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1FC9FC4" w14:textId="0EB99C83" w:rsidR="004428CF" w:rsidRDefault="004428CF">
      <w:pPr>
        <w:pStyle w:val="ZA"/>
        <w:framePr w:wrap="notBeside"/>
        <w:rPr>
          <w:noProof w:val="0"/>
        </w:rPr>
      </w:pPr>
      <w:bookmarkStart w:id="0" w:name="page1"/>
      <w:r>
        <w:rPr>
          <w:noProof w:val="0"/>
          <w:sz w:val="64"/>
        </w:rPr>
        <w:t xml:space="preserve">3GPP TS </w:t>
      </w:r>
      <w:r>
        <w:rPr>
          <w:noProof w:val="0"/>
          <w:sz w:val="64"/>
          <w:lang w:eastAsia="zh-CN"/>
        </w:rPr>
        <w:t>29</w:t>
      </w:r>
      <w:r>
        <w:rPr>
          <w:noProof w:val="0"/>
          <w:sz w:val="64"/>
        </w:rPr>
        <w:t>.</w:t>
      </w:r>
      <w:r>
        <w:rPr>
          <w:noProof w:val="0"/>
          <w:sz w:val="64"/>
          <w:lang w:eastAsia="zh-CN"/>
        </w:rPr>
        <w:t>513</w:t>
      </w:r>
      <w:r>
        <w:rPr>
          <w:noProof w:val="0"/>
          <w:sz w:val="64"/>
        </w:rPr>
        <w:t xml:space="preserve"> </w:t>
      </w:r>
      <w:r>
        <w:rPr>
          <w:noProof w:val="0"/>
        </w:rPr>
        <w:t>V</w:t>
      </w:r>
      <w:r>
        <w:rPr>
          <w:noProof w:val="0"/>
          <w:lang w:eastAsia="zh-CN"/>
        </w:rPr>
        <w:t>17</w:t>
      </w:r>
      <w:r>
        <w:rPr>
          <w:noProof w:val="0"/>
        </w:rPr>
        <w:t>.</w:t>
      </w:r>
      <w:r w:rsidR="003205DA">
        <w:rPr>
          <w:noProof w:val="0"/>
          <w:lang w:eastAsia="zh-CN"/>
        </w:rPr>
        <w:t>4</w:t>
      </w:r>
      <w:r>
        <w:rPr>
          <w:noProof w:val="0"/>
        </w:rPr>
        <w:t>.</w:t>
      </w:r>
      <w:r>
        <w:rPr>
          <w:noProof w:val="0"/>
          <w:lang w:eastAsia="zh-CN"/>
        </w:rPr>
        <w:t>0</w:t>
      </w:r>
      <w:r>
        <w:rPr>
          <w:noProof w:val="0"/>
        </w:rPr>
        <w:t xml:space="preserve"> </w:t>
      </w:r>
      <w:r>
        <w:rPr>
          <w:noProof w:val="0"/>
          <w:sz w:val="32"/>
        </w:rPr>
        <w:t>(</w:t>
      </w:r>
      <w:r>
        <w:rPr>
          <w:noProof w:val="0"/>
          <w:sz w:val="32"/>
          <w:lang w:eastAsia="zh-CN"/>
        </w:rPr>
        <w:t>2021</w:t>
      </w:r>
      <w:r>
        <w:rPr>
          <w:noProof w:val="0"/>
          <w:sz w:val="32"/>
        </w:rPr>
        <w:t>-</w:t>
      </w:r>
      <w:r w:rsidR="003205DA">
        <w:rPr>
          <w:noProof w:val="0"/>
          <w:sz w:val="32"/>
          <w:lang w:eastAsia="zh-CN"/>
        </w:rPr>
        <w:t>09</w:t>
      </w:r>
      <w:r>
        <w:rPr>
          <w:noProof w:val="0"/>
          <w:sz w:val="32"/>
        </w:rPr>
        <w:t>)</w:t>
      </w:r>
    </w:p>
    <w:p w14:paraId="4389EBB5" w14:textId="77777777" w:rsidR="004428CF" w:rsidRDefault="004428CF">
      <w:pPr>
        <w:pStyle w:val="ZB"/>
        <w:framePr w:wrap="notBeside"/>
        <w:rPr>
          <w:noProof w:val="0"/>
        </w:rPr>
      </w:pPr>
      <w:r>
        <w:rPr>
          <w:noProof w:val="0"/>
        </w:rPr>
        <w:t>Technical Specification</w:t>
      </w:r>
    </w:p>
    <w:p w14:paraId="1D245FDD" w14:textId="77777777" w:rsidR="004428CF" w:rsidRDefault="004428CF">
      <w:pPr>
        <w:pStyle w:val="ZT"/>
        <w:framePr w:wrap="notBeside"/>
      </w:pPr>
      <w:r>
        <w:t>3rd Generation Partnership Project;</w:t>
      </w:r>
    </w:p>
    <w:p w14:paraId="177E6459" w14:textId="77777777" w:rsidR="004428CF" w:rsidRDefault="004428CF">
      <w:pPr>
        <w:pStyle w:val="ZT"/>
        <w:framePr w:wrap="notBeside"/>
        <w:wordWrap w:val="0"/>
      </w:pPr>
      <w:r>
        <w:t>Technical Specification Group</w:t>
      </w:r>
      <w:r>
        <w:rPr>
          <w:lang w:eastAsia="zh-CN"/>
        </w:rPr>
        <w:t xml:space="preserve"> Core Network and Terminals</w:t>
      </w:r>
      <w:r>
        <w:t>;</w:t>
      </w:r>
    </w:p>
    <w:p w14:paraId="66DC739C" w14:textId="77777777" w:rsidR="004428CF" w:rsidRDefault="004428CF">
      <w:pPr>
        <w:pStyle w:val="ZT"/>
        <w:framePr w:wrap="notBeside"/>
      </w:pPr>
      <w:r>
        <w:t>5G System</w:t>
      </w:r>
      <w:r>
        <w:rPr>
          <w:lang w:eastAsia="zh-CN"/>
        </w:rPr>
        <w:t>;</w:t>
      </w:r>
      <w:r>
        <w:t xml:space="preserve"> Policy and Charging Control signalling flows and QoS parameter mapping;</w:t>
      </w:r>
    </w:p>
    <w:p w14:paraId="324C1A3D" w14:textId="77777777" w:rsidR="004428CF" w:rsidRDefault="004428CF">
      <w:pPr>
        <w:pStyle w:val="ZT"/>
        <w:framePr w:wrap="notBeside"/>
        <w:wordWrap w:val="0"/>
        <w:ind w:left="3124" w:firstLine="284"/>
      </w:pPr>
      <w:r>
        <w:t xml:space="preserve"> Stage 3</w:t>
      </w:r>
    </w:p>
    <w:p w14:paraId="2C976596" w14:textId="77777777" w:rsidR="004428CF" w:rsidRDefault="004428CF">
      <w:pPr>
        <w:pStyle w:val="ZT"/>
        <w:framePr w:wrap="notBeside"/>
        <w:rPr>
          <w:i/>
          <w:sz w:val="28"/>
        </w:rPr>
      </w:pPr>
      <w:r>
        <w:t>(</w:t>
      </w:r>
      <w:r>
        <w:rPr>
          <w:rStyle w:val="ZGSM"/>
        </w:rPr>
        <w:t>Release 17</w:t>
      </w:r>
      <w:r>
        <w:t>)</w:t>
      </w:r>
    </w:p>
    <w:p w14:paraId="4720F3A6" w14:textId="4896AFBA" w:rsidR="004428CF" w:rsidRDefault="0060726E">
      <w:pPr>
        <w:pStyle w:val="ZU"/>
        <w:framePr w:h="4929" w:hRule="exact" w:wrap="notBeside"/>
        <w:tabs>
          <w:tab w:val="right" w:pos="10206"/>
        </w:tabs>
        <w:jc w:val="left"/>
        <w:rPr>
          <w:noProof w:val="0"/>
        </w:rPr>
      </w:pPr>
      <w:r>
        <w:rPr>
          <w:i/>
        </w:rPr>
        <w:drawing>
          <wp:inline distT="0" distB="0" distL="0" distR="0" wp14:anchorId="77CF22BC" wp14:editId="08E15C18">
            <wp:extent cx="1208405" cy="1208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1208405"/>
                    </a:xfrm>
                    <a:prstGeom prst="rect">
                      <a:avLst/>
                    </a:prstGeom>
                    <a:noFill/>
                    <a:ln>
                      <a:noFill/>
                    </a:ln>
                  </pic:spPr>
                </pic:pic>
              </a:graphicData>
            </a:graphic>
          </wp:inline>
        </w:drawing>
      </w:r>
      <w:r w:rsidR="004428CF">
        <w:rPr>
          <w:noProof w:val="0"/>
          <w:color w:val="0000FF"/>
        </w:rPr>
        <w:tab/>
      </w:r>
      <w:r>
        <w:drawing>
          <wp:inline distT="0" distB="0" distL="0" distR="0" wp14:anchorId="6074744A" wp14:editId="08EAD8D2">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562FFE12" w14:textId="77777777" w:rsidR="004428CF" w:rsidRDefault="004428CF">
      <w:pPr>
        <w:pStyle w:val="ZU"/>
        <w:framePr w:h="4929" w:hRule="exact" w:wrap="notBeside"/>
        <w:tabs>
          <w:tab w:val="right" w:pos="10206"/>
        </w:tabs>
        <w:jc w:val="left"/>
        <w:rPr>
          <w:noProof w:val="0"/>
        </w:rPr>
      </w:pPr>
    </w:p>
    <w:p w14:paraId="0A32DF6B" w14:textId="77777777" w:rsidR="004428CF" w:rsidRDefault="004428CF">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B1CE68" w14:textId="77777777" w:rsidR="004428CF" w:rsidRDefault="004428CF">
      <w:pPr>
        <w:pStyle w:val="ZV"/>
        <w:framePr w:wrap="notBeside"/>
        <w:rPr>
          <w:noProof w:val="0"/>
        </w:rPr>
      </w:pPr>
    </w:p>
    <w:p w14:paraId="2C485103" w14:textId="77777777" w:rsidR="004428CF" w:rsidRDefault="004428CF"/>
    <w:bookmarkEnd w:id="0"/>
    <w:p w14:paraId="6D58A2C6" w14:textId="77777777" w:rsidR="004428CF" w:rsidRDefault="004428CF">
      <w:pPr>
        <w:sectPr w:rsidR="004428CF">
          <w:footnotePr>
            <w:numRestart w:val="eachSect"/>
          </w:footnotePr>
          <w:pgSz w:w="11907" w:h="16840"/>
          <w:pgMar w:top="2268" w:right="851" w:bottom="10773" w:left="851" w:header="0" w:footer="0" w:gutter="0"/>
          <w:cols w:space="720"/>
        </w:sectPr>
      </w:pPr>
    </w:p>
    <w:p w14:paraId="7C697917" w14:textId="77777777" w:rsidR="004428CF" w:rsidRDefault="004428CF">
      <w:bookmarkStart w:id="1" w:name="page2"/>
    </w:p>
    <w:p w14:paraId="75576E99" w14:textId="77777777" w:rsidR="004428CF" w:rsidRDefault="004428CF">
      <w:pPr>
        <w:pStyle w:val="FP"/>
        <w:framePr w:wrap="notBeside" w:hAnchor="margin" w:y="1419"/>
        <w:pBdr>
          <w:bottom w:val="single" w:sz="6" w:space="1" w:color="auto"/>
        </w:pBdr>
        <w:spacing w:before="240"/>
        <w:ind w:left="2835" w:right="2835"/>
        <w:jc w:val="center"/>
      </w:pPr>
      <w:r>
        <w:t>Keywords</w:t>
      </w:r>
    </w:p>
    <w:p w14:paraId="363ADE8A" w14:textId="77777777" w:rsidR="004428CF" w:rsidRDefault="004428CF">
      <w:pPr>
        <w:pStyle w:val="FP"/>
        <w:framePr w:wrap="notBeside" w:hAnchor="margin" w:y="1419"/>
        <w:ind w:left="2835" w:right="2835"/>
        <w:jc w:val="center"/>
        <w:rPr>
          <w:rFonts w:ascii="Arial" w:hAnsi="Arial"/>
          <w:sz w:val="18"/>
        </w:rPr>
      </w:pPr>
    </w:p>
    <w:p w14:paraId="0B7830D3" w14:textId="77777777" w:rsidR="004428CF" w:rsidRDefault="004428CF"/>
    <w:p w14:paraId="1CF5B638" w14:textId="77777777" w:rsidR="004428CF" w:rsidRDefault="004428CF">
      <w:pPr>
        <w:pStyle w:val="FP"/>
        <w:framePr w:wrap="notBeside" w:hAnchor="margin" w:yAlign="center"/>
        <w:spacing w:after="240"/>
        <w:ind w:left="2835" w:right="2835"/>
        <w:jc w:val="center"/>
        <w:rPr>
          <w:rFonts w:ascii="Arial" w:hAnsi="Arial"/>
          <w:b/>
          <w:i/>
        </w:rPr>
      </w:pPr>
      <w:r>
        <w:rPr>
          <w:rFonts w:ascii="Arial" w:hAnsi="Arial"/>
          <w:b/>
          <w:i/>
        </w:rPr>
        <w:t>3GPP</w:t>
      </w:r>
    </w:p>
    <w:p w14:paraId="195C323A" w14:textId="77777777" w:rsidR="004428CF" w:rsidRDefault="004428CF">
      <w:pPr>
        <w:pStyle w:val="FP"/>
        <w:framePr w:wrap="notBeside" w:hAnchor="margin" w:yAlign="center"/>
        <w:pBdr>
          <w:bottom w:val="single" w:sz="6" w:space="1" w:color="auto"/>
        </w:pBdr>
        <w:ind w:left="2835" w:right="2835"/>
        <w:jc w:val="center"/>
      </w:pPr>
      <w:r>
        <w:t>Postal address</w:t>
      </w:r>
    </w:p>
    <w:p w14:paraId="00FF912C" w14:textId="77777777" w:rsidR="004428CF" w:rsidRDefault="004428CF">
      <w:pPr>
        <w:pStyle w:val="FP"/>
        <w:framePr w:wrap="notBeside" w:hAnchor="margin" w:yAlign="center"/>
        <w:ind w:left="2835" w:right="2835"/>
        <w:jc w:val="center"/>
        <w:rPr>
          <w:rFonts w:ascii="Arial" w:hAnsi="Arial"/>
          <w:sz w:val="18"/>
        </w:rPr>
      </w:pPr>
    </w:p>
    <w:p w14:paraId="6770FE01" w14:textId="77777777" w:rsidR="004428CF" w:rsidRDefault="004428CF">
      <w:pPr>
        <w:pStyle w:val="FP"/>
        <w:framePr w:wrap="notBeside" w:hAnchor="margin" w:yAlign="center"/>
        <w:pBdr>
          <w:bottom w:val="single" w:sz="6" w:space="1" w:color="auto"/>
        </w:pBdr>
        <w:spacing w:before="240"/>
        <w:ind w:left="2835" w:right="2835"/>
        <w:jc w:val="center"/>
      </w:pPr>
      <w:r>
        <w:t>3GPP support office address</w:t>
      </w:r>
    </w:p>
    <w:p w14:paraId="74CD4EF8"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650 Route des Lucioles - Sophia Antipolis</w:t>
      </w:r>
    </w:p>
    <w:p w14:paraId="035B66E6"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Valbonne - FRANCE</w:t>
      </w:r>
    </w:p>
    <w:p w14:paraId="6487411F" w14:textId="77777777" w:rsidR="004428CF" w:rsidRDefault="004428CF">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33DA2B9D" w14:textId="77777777" w:rsidR="004428CF" w:rsidRDefault="004428CF">
      <w:pPr>
        <w:pStyle w:val="FP"/>
        <w:framePr w:wrap="notBeside" w:hAnchor="margin" w:yAlign="center"/>
        <w:pBdr>
          <w:bottom w:val="single" w:sz="6" w:space="1" w:color="auto"/>
        </w:pBdr>
        <w:spacing w:before="240"/>
        <w:ind w:left="2835" w:right="2835"/>
        <w:jc w:val="center"/>
      </w:pPr>
      <w:r>
        <w:t>Internet</w:t>
      </w:r>
    </w:p>
    <w:p w14:paraId="53C7E859" w14:textId="77777777" w:rsidR="004428CF" w:rsidRDefault="004428CF">
      <w:pPr>
        <w:pStyle w:val="FP"/>
        <w:framePr w:wrap="notBeside" w:hAnchor="margin" w:yAlign="center"/>
        <w:ind w:left="2835" w:right="2835"/>
        <w:jc w:val="center"/>
        <w:rPr>
          <w:rFonts w:ascii="Arial" w:hAnsi="Arial"/>
          <w:sz w:val="18"/>
        </w:rPr>
      </w:pPr>
      <w:r>
        <w:rPr>
          <w:rFonts w:ascii="Arial" w:hAnsi="Arial"/>
          <w:sz w:val="18"/>
        </w:rPr>
        <w:t>http://www.3gpp.org</w:t>
      </w:r>
    </w:p>
    <w:p w14:paraId="37296EA8" w14:textId="77777777" w:rsidR="004428CF" w:rsidRDefault="004428CF"/>
    <w:p w14:paraId="4B86F215" w14:textId="77777777" w:rsidR="004428CF" w:rsidRDefault="004428CF">
      <w:pPr>
        <w:pStyle w:val="FP"/>
        <w:framePr w:h="3057" w:hRule="exact" w:wrap="notBeside" w:vAnchor="page" w:hAnchor="margin" w:y="12605"/>
        <w:pBdr>
          <w:bottom w:val="single" w:sz="6" w:space="1" w:color="auto"/>
        </w:pBdr>
        <w:spacing w:after="240"/>
        <w:jc w:val="center"/>
        <w:rPr>
          <w:rFonts w:ascii="Arial" w:hAnsi="Arial"/>
          <w:b/>
          <w:i/>
        </w:rPr>
      </w:pPr>
      <w:r>
        <w:rPr>
          <w:rFonts w:ascii="Arial" w:hAnsi="Arial"/>
          <w:b/>
          <w:i/>
        </w:rPr>
        <w:t>Copyright Notification</w:t>
      </w:r>
    </w:p>
    <w:p w14:paraId="1301DB4F" w14:textId="77777777" w:rsidR="004428CF" w:rsidRDefault="004428CF">
      <w:pPr>
        <w:pStyle w:val="FP"/>
        <w:framePr w:h="3057" w:hRule="exact" w:wrap="notBeside" w:vAnchor="page" w:hAnchor="margin" w:y="12605"/>
        <w:jc w:val="center"/>
      </w:pPr>
      <w:r>
        <w:t>No part may be reproduced except as authorized by written permission.</w:t>
      </w:r>
      <w:r>
        <w:br/>
        <w:t>The copyright and the foregoing restriction extend to reproduction in all media.</w:t>
      </w:r>
    </w:p>
    <w:p w14:paraId="49472AB5" w14:textId="77777777" w:rsidR="004428CF" w:rsidRDefault="004428CF">
      <w:pPr>
        <w:pStyle w:val="FP"/>
        <w:framePr w:h="3057" w:hRule="exact" w:wrap="notBeside" w:vAnchor="page" w:hAnchor="margin" w:y="12605"/>
        <w:jc w:val="center"/>
      </w:pPr>
    </w:p>
    <w:p w14:paraId="4A3E46C2" w14:textId="77777777" w:rsidR="004428CF" w:rsidRDefault="004428CF">
      <w:pPr>
        <w:pStyle w:val="FP"/>
        <w:framePr w:h="3057" w:hRule="exact" w:wrap="notBeside" w:vAnchor="page" w:hAnchor="margin" w:y="12605"/>
        <w:jc w:val="center"/>
        <w:rPr>
          <w:sz w:val="18"/>
        </w:rPr>
      </w:pPr>
      <w:r>
        <w:rPr>
          <w:sz w:val="18"/>
        </w:rPr>
        <w:t>© 2021, 3GPP Organizational Partners (ARIB, ATIS, CCSA, ETSI, TSDSI, TTA, TTC).</w:t>
      </w:r>
      <w:bookmarkStart w:id="2" w:name="copyrightaddon"/>
      <w:bookmarkEnd w:id="2"/>
    </w:p>
    <w:p w14:paraId="522D549F" w14:textId="77777777" w:rsidR="004428CF" w:rsidRDefault="004428CF">
      <w:pPr>
        <w:pStyle w:val="FP"/>
        <w:framePr w:h="3057" w:hRule="exact" w:wrap="notBeside" w:vAnchor="page" w:hAnchor="margin" w:y="12605"/>
        <w:jc w:val="center"/>
        <w:rPr>
          <w:sz w:val="18"/>
        </w:rPr>
      </w:pPr>
      <w:r>
        <w:rPr>
          <w:sz w:val="18"/>
        </w:rPr>
        <w:t>All rights reserved.</w:t>
      </w:r>
    </w:p>
    <w:p w14:paraId="301430ED" w14:textId="77777777" w:rsidR="004428CF" w:rsidRDefault="004428CF">
      <w:pPr>
        <w:pStyle w:val="FP"/>
        <w:framePr w:h="3057" w:hRule="exact" w:wrap="notBeside" w:vAnchor="page" w:hAnchor="margin" w:y="12605"/>
        <w:rPr>
          <w:sz w:val="18"/>
        </w:rPr>
      </w:pPr>
    </w:p>
    <w:p w14:paraId="11A5D3C9" w14:textId="77777777" w:rsidR="004428CF" w:rsidRDefault="004428CF">
      <w:pPr>
        <w:pStyle w:val="FP"/>
        <w:framePr w:h="3057" w:hRule="exact" w:wrap="notBeside" w:vAnchor="page" w:hAnchor="margin" w:y="12605"/>
        <w:rPr>
          <w:sz w:val="18"/>
        </w:rPr>
      </w:pPr>
      <w:r>
        <w:rPr>
          <w:sz w:val="18"/>
        </w:rPr>
        <w:t>UMTS™ is a Trade Mark of ETSI registered for the benefit of its members</w:t>
      </w:r>
    </w:p>
    <w:p w14:paraId="21BA77C6" w14:textId="77777777" w:rsidR="004428CF" w:rsidRDefault="004428CF">
      <w:pPr>
        <w:pStyle w:val="FP"/>
        <w:framePr w:h="3057" w:hRule="exact" w:wrap="notBeside" w:vAnchor="page" w:hAnchor="margin" w:y="12605"/>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0991B1C9" w14:textId="77777777" w:rsidR="004428CF" w:rsidRDefault="004428CF">
      <w:pPr>
        <w:pStyle w:val="FP"/>
        <w:framePr w:h="3057" w:hRule="exact" w:wrap="notBeside" w:vAnchor="page" w:hAnchor="margin" w:y="12605"/>
        <w:rPr>
          <w:sz w:val="18"/>
        </w:rPr>
      </w:pPr>
      <w:r>
        <w:rPr>
          <w:sz w:val="18"/>
        </w:rPr>
        <w:t>GSM® and the GSM logo are registered and owned by the GSM Association</w:t>
      </w:r>
    </w:p>
    <w:bookmarkEnd w:id="1"/>
    <w:p w14:paraId="355E311B" w14:textId="77777777" w:rsidR="004428CF" w:rsidRDefault="004428CF">
      <w:pPr>
        <w:pStyle w:val="TT"/>
      </w:pPr>
      <w:r>
        <w:br w:type="page"/>
      </w:r>
      <w:r>
        <w:lastRenderedPageBreak/>
        <w:t>Contents</w:t>
      </w:r>
    </w:p>
    <w:p w14:paraId="08E86E17" w14:textId="23D34BE9" w:rsidR="00F07437" w:rsidRDefault="004428C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F07437">
        <w:t>Foreword</w:t>
      </w:r>
      <w:r w:rsidR="00F07437">
        <w:tab/>
      </w:r>
      <w:r w:rsidR="00F07437">
        <w:fldChar w:fldCharType="begin" w:fldLock="1"/>
      </w:r>
      <w:r w:rsidR="00F07437">
        <w:instrText xml:space="preserve"> PAGEREF _Toc83238093 \h </w:instrText>
      </w:r>
      <w:r w:rsidR="00F07437">
        <w:fldChar w:fldCharType="separate"/>
      </w:r>
      <w:r w:rsidR="00F07437">
        <w:t>6</w:t>
      </w:r>
      <w:r w:rsidR="00F07437">
        <w:fldChar w:fldCharType="end"/>
      </w:r>
    </w:p>
    <w:p w14:paraId="57D41B02" w14:textId="218089B3" w:rsidR="00F07437" w:rsidRDefault="00F0743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_Toc83238094 \h </w:instrText>
      </w:r>
      <w:r>
        <w:fldChar w:fldCharType="separate"/>
      </w:r>
      <w:r>
        <w:t>7</w:t>
      </w:r>
      <w:r>
        <w:fldChar w:fldCharType="end"/>
      </w:r>
    </w:p>
    <w:p w14:paraId="7F1CED78" w14:textId="6E13BAE4" w:rsidR="00F07437" w:rsidRDefault="00F0743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_Toc83238095 \h </w:instrText>
      </w:r>
      <w:r>
        <w:fldChar w:fldCharType="separate"/>
      </w:r>
      <w:r>
        <w:t>7</w:t>
      </w:r>
      <w:r>
        <w:fldChar w:fldCharType="end"/>
      </w:r>
    </w:p>
    <w:p w14:paraId="13CF1B51" w14:textId="044BEEA5" w:rsidR="00F07437" w:rsidRDefault="00F0743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_Toc83238096 \h </w:instrText>
      </w:r>
      <w:r>
        <w:fldChar w:fldCharType="separate"/>
      </w:r>
      <w:r>
        <w:t>9</w:t>
      </w:r>
      <w:r>
        <w:fldChar w:fldCharType="end"/>
      </w:r>
    </w:p>
    <w:p w14:paraId="0B57BCAF" w14:textId="32E57EFA" w:rsidR="00F07437" w:rsidRDefault="00F0743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_Toc83238097 \h </w:instrText>
      </w:r>
      <w:r>
        <w:fldChar w:fldCharType="separate"/>
      </w:r>
      <w:r>
        <w:t>9</w:t>
      </w:r>
      <w:r>
        <w:fldChar w:fldCharType="end"/>
      </w:r>
    </w:p>
    <w:p w14:paraId="3FEE3946" w14:textId="5A51BBFC" w:rsidR="00F07437" w:rsidRDefault="00F0743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_Toc83238098 \h </w:instrText>
      </w:r>
      <w:r>
        <w:fldChar w:fldCharType="separate"/>
      </w:r>
      <w:r>
        <w:t>9</w:t>
      </w:r>
      <w:r>
        <w:fldChar w:fldCharType="end"/>
      </w:r>
    </w:p>
    <w:p w14:paraId="31181902" w14:textId="71A2A5AD" w:rsidR="00F07437" w:rsidRDefault="00F0743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w:t>
      </w:r>
      <w:r>
        <w:tab/>
      </w:r>
      <w:r>
        <w:fldChar w:fldCharType="begin" w:fldLock="1"/>
      </w:r>
      <w:r>
        <w:instrText xml:space="preserve"> PAGEREF _Toc83238099 \h </w:instrText>
      </w:r>
      <w:r>
        <w:fldChar w:fldCharType="separate"/>
      </w:r>
      <w:r>
        <w:t>10</w:t>
      </w:r>
      <w:r>
        <w:fldChar w:fldCharType="end"/>
      </w:r>
    </w:p>
    <w:p w14:paraId="04842EC2" w14:textId="48A5F156" w:rsidR="00F07437" w:rsidRDefault="00F07437">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t>Signalling Flows</w:t>
      </w:r>
      <w:r>
        <w:rPr>
          <w:lang w:eastAsia="ja-JP"/>
        </w:rPr>
        <w:t xml:space="preserve"> </w:t>
      </w:r>
      <w:r>
        <w:rPr>
          <w:lang w:eastAsia="zh-CN"/>
        </w:rPr>
        <w:t>for the Policy Framework</w:t>
      </w:r>
      <w:r>
        <w:tab/>
      </w:r>
      <w:r>
        <w:fldChar w:fldCharType="begin" w:fldLock="1"/>
      </w:r>
      <w:r>
        <w:instrText xml:space="preserve"> PAGEREF _Toc83238100 \h </w:instrText>
      </w:r>
      <w:r>
        <w:fldChar w:fldCharType="separate"/>
      </w:r>
      <w:r>
        <w:t>14</w:t>
      </w:r>
      <w:r>
        <w:fldChar w:fldCharType="end"/>
      </w:r>
    </w:p>
    <w:p w14:paraId="5E027176" w14:textId="25FCB3A7" w:rsidR="00F07437" w:rsidRDefault="00F0743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rPr>
          <w:lang w:eastAsia="zh-CN"/>
        </w:rPr>
        <w:t>AM Policy Association</w:t>
      </w:r>
      <w:r>
        <w:t xml:space="preserve"> Management</w:t>
      </w:r>
      <w:r>
        <w:tab/>
      </w:r>
      <w:r>
        <w:fldChar w:fldCharType="begin" w:fldLock="1"/>
      </w:r>
      <w:r>
        <w:instrText xml:space="preserve"> PAGEREF _Toc83238101 \h </w:instrText>
      </w:r>
      <w:r>
        <w:fldChar w:fldCharType="separate"/>
      </w:r>
      <w:r>
        <w:t>14</w:t>
      </w:r>
      <w:r>
        <w:fldChar w:fldCharType="end"/>
      </w:r>
    </w:p>
    <w:p w14:paraId="1EC7A36C" w14:textId="3F9D074D" w:rsidR="00F07437" w:rsidRDefault="00F07437">
      <w:pPr>
        <w:pStyle w:val="TOC3"/>
        <w:rPr>
          <w:rFonts w:asciiTheme="minorHAnsi" w:eastAsiaTheme="minorEastAsia" w:hAnsiTheme="minorHAnsi" w:cstheme="minorBidi"/>
          <w:sz w:val="22"/>
          <w:szCs w:val="22"/>
          <w:lang w:eastAsia="en-GB"/>
        </w:rPr>
      </w:pPr>
      <w:r>
        <w:rPr>
          <w:lang w:eastAsia="zh-CN"/>
        </w:rPr>
        <w:t>5.1.1</w:t>
      </w:r>
      <w:r>
        <w:rPr>
          <w:rFonts w:asciiTheme="minorHAnsi" w:eastAsiaTheme="minorEastAsia" w:hAnsiTheme="minorHAnsi" w:cstheme="minorBidi"/>
          <w:sz w:val="22"/>
          <w:szCs w:val="22"/>
          <w:lang w:eastAsia="en-GB"/>
        </w:rPr>
        <w:tab/>
      </w:r>
      <w:r>
        <w:rPr>
          <w:lang w:eastAsia="zh-CN"/>
        </w:rPr>
        <w:t>AM Policy Association Establishment</w:t>
      </w:r>
      <w:r>
        <w:tab/>
      </w:r>
      <w:r>
        <w:fldChar w:fldCharType="begin" w:fldLock="1"/>
      </w:r>
      <w:r>
        <w:instrText xml:space="preserve"> PAGEREF _Toc83238102 \h </w:instrText>
      </w:r>
      <w:r>
        <w:fldChar w:fldCharType="separate"/>
      </w:r>
      <w:r>
        <w:t>14</w:t>
      </w:r>
      <w:r>
        <w:fldChar w:fldCharType="end"/>
      </w:r>
    </w:p>
    <w:p w14:paraId="6BD51AC2" w14:textId="1532F1F2" w:rsidR="00F07437" w:rsidRDefault="00F07437">
      <w:pPr>
        <w:pStyle w:val="TOC3"/>
        <w:rPr>
          <w:rFonts w:asciiTheme="minorHAnsi" w:eastAsiaTheme="minorEastAsia" w:hAnsiTheme="minorHAnsi" w:cstheme="minorBidi"/>
          <w:sz w:val="22"/>
          <w:szCs w:val="22"/>
          <w:lang w:eastAsia="en-GB"/>
        </w:rPr>
      </w:pPr>
      <w:r>
        <w:rPr>
          <w:lang w:eastAsia="zh-CN"/>
        </w:rPr>
        <w:t>5.1.2</w:t>
      </w:r>
      <w:r>
        <w:rPr>
          <w:rFonts w:asciiTheme="minorHAnsi" w:eastAsiaTheme="minorEastAsia" w:hAnsiTheme="minorHAnsi" w:cstheme="minorBidi"/>
          <w:sz w:val="22"/>
          <w:szCs w:val="22"/>
          <w:lang w:eastAsia="en-GB"/>
        </w:rPr>
        <w:tab/>
      </w:r>
      <w:r>
        <w:rPr>
          <w:lang w:eastAsia="zh-CN"/>
        </w:rPr>
        <w:t>AM Policy Association Modification</w:t>
      </w:r>
      <w:r>
        <w:tab/>
      </w:r>
      <w:r>
        <w:fldChar w:fldCharType="begin" w:fldLock="1"/>
      </w:r>
      <w:r>
        <w:instrText xml:space="preserve"> PAGEREF _Toc83238103 \h </w:instrText>
      </w:r>
      <w:r>
        <w:fldChar w:fldCharType="separate"/>
      </w:r>
      <w:r>
        <w:t>16</w:t>
      </w:r>
      <w:r>
        <w:fldChar w:fldCharType="end"/>
      </w:r>
    </w:p>
    <w:p w14:paraId="69706AFA" w14:textId="1F601117" w:rsidR="00F07437" w:rsidRDefault="00F07437">
      <w:pPr>
        <w:pStyle w:val="TOC4"/>
        <w:rPr>
          <w:rFonts w:asciiTheme="minorHAnsi" w:eastAsiaTheme="minorEastAsia" w:hAnsiTheme="minorHAnsi" w:cstheme="minorBidi"/>
          <w:sz w:val="22"/>
          <w:szCs w:val="22"/>
          <w:lang w:eastAsia="en-GB"/>
        </w:rPr>
      </w:pPr>
      <w:r>
        <w:rPr>
          <w:lang w:eastAsia="zh-CN"/>
        </w:rPr>
        <w:t>5.1.2.1</w:t>
      </w:r>
      <w:r>
        <w:rPr>
          <w:rFonts w:asciiTheme="minorHAnsi" w:eastAsiaTheme="minorEastAsia" w:hAnsiTheme="minorHAnsi" w:cstheme="minorBidi"/>
          <w:sz w:val="22"/>
          <w:szCs w:val="22"/>
          <w:lang w:eastAsia="en-GB"/>
        </w:rPr>
        <w:tab/>
      </w:r>
      <w:r>
        <w:rPr>
          <w:lang w:eastAsia="zh-CN"/>
        </w:rPr>
        <w:t xml:space="preserve">AM Policy Association Modification </w:t>
      </w:r>
      <w:r>
        <w:t xml:space="preserve">initiated by the </w:t>
      </w:r>
      <w:r>
        <w:rPr>
          <w:lang w:eastAsia="zh-CN"/>
        </w:rPr>
        <w:t>AMF</w:t>
      </w:r>
      <w:r>
        <w:tab/>
      </w:r>
      <w:r>
        <w:fldChar w:fldCharType="begin" w:fldLock="1"/>
      </w:r>
      <w:r>
        <w:instrText xml:space="preserve"> PAGEREF _Toc83238104 \h </w:instrText>
      </w:r>
      <w:r>
        <w:fldChar w:fldCharType="separate"/>
      </w:r>
      <w:r>
        <w:t>16</w:t>
      </w:r>
      <w:r>
        <w:fldChar w:fldCharType="end"/>
      </w:r>
    </w:p>
    <w:p w14:paraId="18C4E53F" w14:textId="7161FE97" w:rsidR="00F07437" w:rsidRDefault="00F07437">
      <w:pPr>
        <w:pStyle w:val="TOC5"/>
        <w:rPr>
          <w:rFonts w:asciiTheme="minorHAnsi" w:eastAsiaTheme="minorEastAsia" w:hAnsiTheme="minorHAnsi" w:cstheme="minorBidi"/>
          <w:sz w:val="22"/>
          <w:szCs w:val="22"/>
          <w:lang w:eastAsia="en-GB"/>
        </w:rPr>
      </w:pPr>
      <w:r>
        <w:rPr>
          <w:lang w:eastAsia="zh-CN"/>
        </w:rPr>
        <w:t>5.1.2.1.1</w:t>
      </w:r>
      <w:r>
        <w:rPr>
          <w:rFonts w:asciiTheme="minorHAnsi" w:eastAsiaTheme="minorEastAsia" w:hAnsiTheme="minorHAnsi" w:cstheme="minorBidi"/>
          <w:sz w:val="22"/>
          <w:szCs w:val="22"/>
          <w:lang w:eastAsia="en-GB"/>
        </w:rPr>
        <w:tab/>
      </w:r>
      <w:r>
        <w:rPr>
          <w:lang w:eastAsia="zh-CN"/>
        </w:rPr>
        <w:t>AM Policy Association Modification initiated by the AMF without AMF relocation</w:t>
      </w:r>
      <w:r>
        <w:tab/>
      </w:r>
      <w:r>
        <w:fldChar w:fldCharType="begin" w:fldLock="1"/>
      </w:r>
      <w:r>
        <w:instrText xml:space="preserve"> PAGEREF _Toc83238105 \h </w:instrText>
      </w:r>
      <w:r>
        <w:fldChar w:fldCharType="separate"/>
      </w:r>
      <w:r>
        <w:t>16</w:t>
      </w:r>
      <w:r>
        <w:fldChar w:fldCharType="end"/>
      </w:r>
    </w:p>
    <w:p w14:paraId="549B4EFE" w14:textId="7B801AAF" w:rsidR="00F07437" w:rsidRDefault="00F07437">
      <w:pPr>
        <w:pStyle w:val="TOC5"/>
        <w:rPr>
          <w:rFonts w:asciiTheme="minorHAnsi" w:eastAsiaTheme="minorEastAsia" w:hAnsiTheme="minorHAnsi" w:cstheme="minorBidi"/>
          <w:sz w:val="22"/>
          <w:szCs w:val="22"/>
          <w:lang w:eastAsia="en-GB"/>
        </w:rPr>
      </w:pPr>
      <w:r>
        <w:rPr>
          <w:lang w:eastAsia="zh-CN"/>
        </w:rPr>
        <w:t>5.1.2.1.2</w:t>
      </w:r>
      <w:r>
        <w:rPr>
          <w:rFonts w:asciiTheme="minorHAnsi" w:eastAsiaTheme="minorEastAsia" w:hAnsiTheme="minorHAnsi" w:cstheme="minorBidi"/>
          <w:sz w:val="22"/>
          <w:szCs w:val="22"/>
          <w:lang w:eastAsia="en-GB"/>
        </w:rPr>
        <w:tab/>
      </w:r>
      <w:r>
        <w:rPr>
          <w:lang w:eastAsia="zh-CN"/>
        </w:rPr>
        <w:t>AM Policy Association Modification with old PCF during AMF relocation</w:t>
      </w:r>
      <w:r>
        <w:tab/>
      </w:r>
      <w:r>
        <w:fldChar w:fldCharType="begin" w:fldLock="1"/>
      </w:r>
      <w:r>
        <w:instrText xml:space="preserve"> PAGEREF _Toc83238106 \h </w:instrText>
      </w:r>
      <w:r>
        <w:fldChar w:fldCharType="separate"/>
      </w:r>
      <w:r>
        <w:t>17</w:t>
      </w:r>
      <w:r>
        <w:fldChar w:fldCharType="end"/>
      </w:r>
    </w:p>
    <w:p w14:paraId="65324D73" w14:textId="32A3F38A" w:rsidR="00F07437" w:rsidRDefault="00F07437">
      <w:pPr>
        <w:pStyle w:val="TOC4"/>
        <w:rPr>
          <w:rFonts w:asciiTheme="minorHAnsi" w:eastAsiaTheme="minorEastAsia" w:hAnsiTheme="minorHAnsi" w:cstheme="minorBidi"/>
          <w:sz w:val="22"/>
          <w:szCs w:val="22"/>
          <w:lang w:eastAsia="en-GB"/>
        </w:rPr>
      </w:pPr>
      <w:r>
        <w:rPr>
          <w:lang w:eastAsia="zh-CN"/>
        </w:rPr>
        <w:t>5.1.2.2</w:t>
      </w:r>
      <w:r>
        <w:rPr>
          <w:rFonts w:asciiTheme="minorHAnsi" w:eastAsiaTheme="minorEastAsia" w:hAnsiTheme="minorHAnsi" w:cstheme="minorBidi"/>
          <w:sz w:val="22"/>
          <w:szCs w:val="22"/>
          <w:lang w:eastAsia="en-GB"/>
        </w:rPr>
        <w:tab/>
      </w:r>
      <w:r>
        <w:rPr>
          <w:lang w:eastAsia="zh-CN"/>
        </w:rPr>
        <w:t xml:space="preserve">AM Policy Association Modification </w:t>
      </w:r>
      <w:r>
        <w:t xml:space="preserve">initiated by the </w:t>
      </w:r>
      <w:r>
        <w:rPr>
          <w:lang w:eastAsia="zh-CN"/>
        </w:rPr>
        <w:t>PCF</w:t>
      </w:r>
      <w:r>
        <w:tab/>
      </w:r>
      <w:r>
        <w:fldChar w:fldCharType="begin" w:fldLock="1"/>
      </w:r>
      <w:r>
        <w:instrText xml:space="preserve"> PAGEREF _Toc83238107 \h </w:instrText>
      </w:r>
      <w:r>
        <w:fldChar w:fldCharType="separate"/>
      </w:r>
      <w:r>
        <w:t>19</w:t>
      </w:r>
      <w:r>
        <w:fldChar w:fldCharType="end"/>
      </w:r>
    </w:p>
    <w:p w14:paraId="55D21330" w14:textId="74A56485" w:rsidR="00F07437" w:rsidRDefault="00F07437">
      <w:pPr>
        <w:pStyle w:val="TOC3"/>
        <w:rPr>
          <w:rFonts w:asciiTheme="minorHAnsi" w:eastAsiaTheme="minorEastAsia" w:hAnsiTheme="minorHAnsi" w:cstheme="minorBidi"/>
          <w:sz w:val="22"/>
          <w:szCs w:val="22"/>
          <w:lang w:eastAsia="en-GB"/>
        </w:rPr>
      </w:pPr>
      <w:r>
        <w:rPr>
          <w:lang w:eastAsia="zh-CN"/>
        </w:rPr>
        <w:t>5.1.3</w:t>
      </w:r>
      <w:r>
        <w:rPr>
          <w:rFonts w:asciiTheme="minorHAnsi" w:eastAsiaTheme="minorEastAsia" w:hAnsiTheme="minorHAnsi" w:cstheme="minorBidi"/>
          <w:sz w:val="22"/>
          <w:szCs w:val="22"/>
          <w:lang w:eastAsia="en-GB"/>
        </w:rPr>
        <w:tab/>
      </w:r>
      <w:r>
        <w:rPr>
          <w:lang w:eastAsia="zh-CN"/>
        </w:rPr>
        <w:t>AM Policy Association Termination</w:t>
      </w:r>
      <w:r>
        <w:tab/>
      </w:r>
      <w:r>
        <w:fldChar w:fldCharType="begin" w:fldLock="1"/>
      </w:r>
      <w:r>
        <w:instrText xml:space="preserve"> PAGEREF _Toc83238108 \h </w:instrText>
      </w:r>
      <w:r>
        <w:fldChar w:fldCharType="separate"/>
      </w:r>
      <w:r>
        <w:t>20</w:t>
      </w:r>
      <w:r>
        <w:fldChar w:fldCharType="end"/>
      </w:r>
    </w:p>
    <w:p w14:paraId="7736ED2E" w14:textId="0E5078D2" w:rsidR="00F07437" w:rsidRDefault="00F07437">
      <w:pPr>
        <w:pStyle w:val="TOC4"/>
        <w:rPr>
          <w:rFonts w:asciiTheme="minorHAnsi" w:eastAsiaTheme="minorEastAsia" w:hAnsiTheme="minorHAnsi" w:cstheme="minorBidi"/>
          <w:sz w:val="22"/>
          <w:szCs w:val="22"/>
          <w:lang w:eastAsia="en-GB"/>
        </w:rPr>
      </w:pPr>
      <w:r>
        <w:rPr>
          <w:lang w:eastAsia="zh-CN"/>
        </w:rPr>
        <w:t>5.1.3.1</w:t>
      </w:r>
      <w:r>
        <w:rPr>
          <w:rFonts w:asciiTheme="minorHAnsi" w:eastAsiaTheme="minorEastAsia" w:hAnsiTheme="minorHAnsi" w:cstheme="minorBidi"/>
          <w:sz w:val="22"/>
          <w:szCs w:val="22"/>
          <w:lang w:eastAsia="en-GB"/>
        </w:rPr>
        <w:tab/>
      </w:r>
      <w:r>
        <w:rPr>
          <w:lang w:eastAsia="zh-CN"/>
        </w:rPr>
        <w:t xml:space="preserve">AM Policy Association Termination </w:t>
      </w:r>
      <w:r>
        <w:t xml:space="preserve">initiated by the </w:t>
      </w:r>
      <w:r>
        <w:rPr>
          <w:lang w:eastAsia="zh-CN"/>
        </w:rPr>
        <w:t>AMF</w:t>
      </w:r>
      <w:r>
        <w:tab/>
      </w:r>
      <w:r>
        <w:fldChar w:fldCharType="begin" w:fldLock="1"/>
      </w:r>
      <w:r>
        <w:instrText xml:space="preserve"> PAGEREF _Toc83238109 \h </w:instrText>
      </w:r>
      <w:r>
        <w:fldChar w:fldCharType="separate"/>
      </w:r>
      <w:r>
        <w:t>20</w:t>
      </w:r>
      <w:r>
        <w:fldChar w:fldCharType="end"/>
      </w:r>
    </w:p>
    <w:p w14:paraId="1135E843" w14:textId="34C79404" w:rsidR="00F07437" w:rsidRDefault="00F07437">
      <w:pPr>
        <w:pStyle w:val="TOC4"/>
        <w:rPr>
          <w:rFonts w:asciiTheme="minorHAnsi" w:eastAsiaTheme="minorEastAsia" w:hAnsiTheme="minorHAnsi" w:cstheme="minorBidi"/>
          <w:sz w:val="22"/>
          <w:szCs w:val="22"/>
          <w:lang w:eastAsia="en-GB"/>
        </w:rPr>
      </w:pPr>
      <w:r>
        <w:rPr>
          <w:lang w:eastAsia="zh-CN"/>
        </w:rPr>
        <w:t>5.1.3.2</w:t>
      </w:r>
      <w:r>
        <w:rPr>
          <w:rFonts w:asciiTheme="minorHAnsi" w:eastAsiaTheme="minorEastAsia" w:hAnsiTheme="minorHAnsi" w:cstheme="minorBidi"/>
          <w:sz w:val="22"/>
          <w:szCs w:val="22"/>
          <w:lang w:eastAsia="en-GB"/>
        </w:rPr>
        <w:tab/>
      </w:r>
      <w:r>
        <w:t>AM Policy Association Termination initiated by the PCF</w:t>
      </w:r>
      <w:r>
        <w:tab/>
      </w:r>
      <w:r>
        <w:fldChar w:fldCharType="begin" w:fldLock="1"/>
      </w:r>
      <w:r>
        <w:instrText xml:space="preserve"> PAGEREF _Toc83238110 \h </w:instrText>
      </w:r>
      <w:r>
        <w:fldChar w:fldCharType="separate"/>
      </w:r>
      <w:r>
        <w:t>21</w:t>
      </w:r>
      <w:r>
        <w:fldChar w:fldCharType="end"/>
      </w:r>
    </w:p>
    <w:p w14:paraId="5C1C1134" w14:textId="1E5C4FF7" w:rsidR="00F07437" w:rsidRDefault="00F07437">
      <w:pPr>
        <w:pStyle w:val="TOC2"/>
        <w:rPr>
          <w:rFonts w:asciiTheme="minorHAnsi" w:eastAsiaTheme="minorEastAsia" w:hAnsiTheme="minorHAnsi" w:cstheme="minorBidi"/>
          <w:sz w:val="22"/>
          <w:szCs w:val="22"/>
          <w:lang w:eastAsia="en-GB"/>
        </w:rPr>
      </w:pPr>
      <w:r>
        <w:rPr>
          <w:lang w:eastAsia="zh-CN"/>
        </w:rPr>
        <w:t>5</w:t>
      </w:r>
      <w:r>
        <w:t>.</w:t>
      </w:r>
      <w:r>
        <w:rPr>
          <w:lang w:eastAsia="zh-CN"/>
        </w:rPr>
        <w:t>2</w:t>
      </w:r>
      <w:r>
        <w:rPr>
          <w:rFonts w:asciiTheme="minorHAnsi" w:eastAsiaTheme="minorEastAsia" w:hAnsiTheme="minorHAnsi" w:cstheme="minorBidi"/>
          <w:sz w:val="22"/>
          <w:szCs w:val="22"/>
          <w:lang w:eastAsia="en-GB"/>
        </w:rPr>
        <w:tab/>
      </w:r>
      <w:r>
        <w:rPr>
          <w:lang w:eastAsia="zh-CN"/>
        </w:rPr>
        <w:t>SM Policy Association Management</w:t>
      </w:r>
      <w:r>
        <w:tab/>
      </w:r>
      <w:r>
        <w:fldChar w:fldCharType="begin" w:fldLock="1"/>
      </w:r>
      <w:r>
        <w:instrText xml:space="preserve"> PAGEREF _Toc83238111 \h </w:instrText>
      </w:r>
      <w:r>
        <w:fldChar w:fldCharType="separate"/>
      </w:r>
      <w:r>
        <w:t>22</w:t>
      </w:r>
      <w:r>
        <w:fldChar w:fldCharType="end"/>
      </w:r>
    </w:p>
    <w:p w14:paraId="3BCCE0F1" w14:textId="2F3C9F75" w:rsidR="00F07437" w:rsidRDefault="00F07437">
      <w:pPr>
        <w:pStyle w:val="TOC3"/>
        <w:rPr>
          <w:rFonts w:asciiTheme="minorHAnsi" w:eastAsiaTheme="minorEastAsia" w:hAnsiTheme="minorHAnsi" w:cstheme="minorBidi"/>
          <w:sz w:val="22"/>
          <w:szCs w:val="22"/>
          <w:lang w:eastAsia="en-GB"/>
        </w:rPr>
      </w:pPr>
      <w:r>
        <w:rPr>
          <w:lang w:eastAsia="zh-CN"/>
        </w:rPr>
        <w:t>5.2.1</w:t>
      </w:r>
      <w:r>
        <w:rPr>
          <w:rFonts w:asciiTheme="minorHAnsi" w:eastAsiaTheme="minorEastAsia" w:hAnsiTheme="minorHAnsi" w:cstheme="minorBidi"/>
          <w:sz w:val="22"/>
          <w:szCs w:val="22"/>
          <w:lang w:eastAsia="en-GB"/>
        </w:rPr>
        <w:tab/>
      </w:r>
      <w:r>
        <w:rPr>
          <w:lang w:eastAsia="zh-CN"/>
        </w:rPr>
        <w:t>SM Policy Association Establishment</w:t>
      </w:r>
      <w:r>
        <w:tab/>
      </w:r>
      <w:r>
        <w:fldChar w:fldCharType="begin" w:fldLock="1"/>
      </w:r>
      <w:r>
        <w:instrText xml:space="preserve"> PAGEREF _Toc83238112 \h </w:instrText>
      </w:r>
      <w:r>
        <w:fldChar w:fldCharType="separate"/>
      </w:r>
      <w:r>
        <w:t>22</w:t>
      </w:r>
      <w:r>
        <w:fldChar w:fldCharType="end"/>
      </w:r>
    </w:p>
    <w:p w14:paraId="3DDE4A5A" w14:textId="72F67FC1" w:rsidR="00F07437" w:rsidRDefault="00F07437">
      <w:pPr>
        <w:pStyle w:val="TOC3"/>
        <w:rPr>
          <w:rFonts w:asciiTheme="minorHAnsi" w:eastAsiaTheme="minorEastAsia" w:hAnsiTheme="minorHAnsi" w:cstheme="minorBidi"/>
          <w:sz w:val="22"/>
          <w:szCs w:val="22"/>
          <w:lang w:eastAsia="en-GB"/>
        </w:rPr>
      </w:pPr>
      <w:r>
        <w:rPr>
          <w:lang w:eastAsia="zh-CN"/>
        </w:rPr>
        <w:t>5.2.2</w:t>
      </w:r>
      <w:r>
        <w:rPr>
          <w:rFonts w:asciiTheme="minorHAnsi" w:eastAsiaTheme="minorEastAsia" w:hAnsiTheme="minorHAnsi" w:cstheme="minorBidi"/>
          <w:sz w:val="22"/>
          <w:szCs w:val="22"/>
          <w:lang w:eastAsia="en-GB"/>
        </w:rPr>
        <w:tab/>
      </w:r>
      <w:r>
        <w:rPr>
          <w:lang w:eastAsia="zh-CN"/>
        </w:rPr>
        <w:t>SM Policy Association Modification</w:t>
      </w:r>
      <w:r>
        <w:tab/>
      </w:r>
      <w:r>
        <w:fldChar w:fldCharType="begin" w:fldLock="1"/>
      </w:r>
      <w:r>
        <w:instrText xml:space="preserve"> PAGEREF _Toc83238113 \h </w:instrText>
      </w:r>
      <w:r>
        <w:fldChar w:fldCharType="separate"/>
      </w:r>
      <w:r>
        <w:t>25</w:t>
      </w:r>
      <w:r>
        <w:fldChar w:fldCharType="end"/>
      </w:r>
    </w:p>
    <w:p w14:paraId="13D73F81" w14:textId="27C5FF58" w:rsidR="00F07437" w:rsidRDefault="00F07437">
      <w:pPr>
        <w:pStyle w:val="TOC4"/>
        <w:rPr>
          <w:rFonts w:asciiTheme="minorHAnsi" w:eastAsiaTheme="minorEastAsia" w:hAnsiTheme="minorHAnsi" w:cstheme="minorBidi"/>
          <w:sz w:val="22"/>
          <w:szCs w:val="22"/>
          <w:lang w:eastAsia="en-GB"/>
        </w:rPr>
      </w:pPr>
      <w:r>
        <w:rPr>
          <w:lang w:eastAsia="zh-CN"/>
        </w:rPr>
        <w:t>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_Toc83238114 \h </w:instrText>
      </w:r>
      <w:r>
        <w:fldChar w:fldCharType="separate"/>
      </w:r>
      <w:r>
        <w:t>25</w:t>
      </w:r>
      <w:r>
        <w:fldChar w:fldCharType="end"/>
      </w:r>
    </w:p>
    <w:p w14:paraId="43AC056A" w14:textId="54BFBBF2" w:rsidR="00F07437" w:rsidRDefault="00F07437">
      <w:pPr>
        <w:pStyle w:val="TOC4"/>
        <w:rPr>
          <w:rFonts w:asciiTheme="minorHAnsi" w:eastAsiaTheme="minorEastAsia" w:hAnsiTheme="minorHAnsi" w:cstheme="minorBidi"/>
          <w:sz w:val="22"/>
          <w:szCs w:val="22"/>
          <w:lang w:eastAsia="en-GB"/>
        </w:rPr>
      </w:pPr>
      <w:r>
        <w:rPr>
          <w:lang w:eastAsia="zh-CN"/>
        </w:rPr>
        <w:t>5.2.2.2</w:t>
      </w:r>
      <w:r>
        <w:rPr>
          <w:rFonts w:asciiTheme="minorHAnsi" w:eastAsiaTheme="minorEastAsia" w:hAnsiTheme="minorHAnsi" w:cstheme="minorBidi"/>
          <w:sz w:val="22"/>
          <w:szCs w:val="22"/>
          <w:lang w:eastAsia="en-GB"/>
        </w:rPr>
        <w:tab/>
      </w:r>
      <w:r>
        <w:rPr>
          <w:lang w:eastAsia="zh-CN"/>
        </w:rPr>
        <w:t xml:space="preserve">SM Policy Association Modification </w:t>
      </w:r>
      <w:r>
        <w:t>initiated</w:t>
      </w:r>
      <w:r>
        <w:rPr>
          <w:lang w:eastAsia="zh-CN"/>
        </w:rPr>
        <w:t xml:space="preserve"> by the PCF</w:t>
      </w:r>
      <w:r>
        <w:tab/>
      </w:r>
      <w:r>
        <w:fldChar w:fldCharType="begin" w:fldLock="1"/>
      </w:r>
      <w:r>
        <w:instrText xml:space="preserve"> PAGEREF _Toc83238115 \h </w:instrText>
      </w:r>
      <w:r>
        <w:fldChar w:fldCharType="separate"/>
      </w:r>
      <w:r>
        <w:t>26</w:t>
      </w:r>
      <w:r>
        <w:fldChar w:fldCharType="end"/>
      </w:r>
    </w:p>
    <w:p w14:paraId="39588D46" w14:textId="63415582" w:rsidR="00F07437" w:rsidRDefault="00F07437">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Interactions between SMF, PCF and CHF</w:t>
      </w:r>
      <w:r>
        <w:tab/>
      </w:r>
      <w:r>
        <w:fldChar w:fldCharType="begin" w:fldLock="1"/>
      </w:r>
      <w:r>
        <w:instrText xml:space="preserve"> PAGEREF _Toc83238116 \h </w:instrText>
      </w:r>
      <w:r>
        <w:fldChar w:fldCharType="separate"/>
      </w:r>
      <w:r>
        <w:t>26</w:t>
      </w:r>
      <w:r>
        <w:fldChar w:fldCharType="end"/>
      </w:r>
    </w:p>
    <w:p w14:paraId="15308123" w14:textId="043910A8" w:rsidR="00F07437" w:rsidRDefault="00F07437">
      <w:pPr>
        <w:pStyle w:val="TOC5"/>
        <w:rPr>
          <w:rFonts w:asciiTheme="minorHAnsi" w:eastAsiaTheme="minorEastAsia" w:hAnsiTheme="minorHAnsi" w:cstheme="minorBidi"/>
          <w:sz w:val="22"/>
          <w:szCs w:val="22"/>
          <w:lang w:eastAsia="en-GB"/>
        </w:rPr>
      </w:pPr>
      <w:r>
        <w:rPr>
          <w:lang w:eastAsia="zh-CN"/>
        </w:rPr>
        <w:t>5.2.</w:t>
      </w:r>
      <w:r>
        <w:t>2.2.2</w:t>
      </w:r>
      <w:r>
        <w:rPr>
          <w:rFonts w:asciiTheme="minorHAnsi" w:eastAsiaTheme="minorEastAsia" w:hAnsiTheme="minorHAnsi" w:cstheme="minorBidi"/>
          <w:sz w:val="22"/>
          <w:szCs w:val="22"/>
          <w:lang w:eastAsia="en-GB"/>
        </w:rPr>
        <w:tab/>
      </w:r>
      <w:r>
        <w:t xml:space="preserve">Interactions between </w:t>
      </w:r>
      <w:r>
        <w:rPr>
          <w:lang w:eastAsia="zh-CN"/>
        </w:rPr>
        <w:t>PCF, AF and UDR</w:t>
      </w:r>
      <w:r>
        <w:tab/>
      </w:r>
      <w:r>
        <w:fldChar w:fldCharType="begin" w:fldLock="1"/>
      </w:r>
      <w:r>
        <w:instrText xml:space="preserve"> PAGEREF _Toc83238117 \h </w:instrText>
      </w:r>
      <w:r>
        <w:fldChar w:fldCharType="separate"/>
      </w:r>
      <w:r>
        <w:t>27</w:t>
      </w:r>
      <w:r>
        <w:fldChar w:fldCharType="end"/>
      </w:r>
    </w:p>
    <w:p w14:paraId="00D6D2DE" w14:textId="03D40103" w:rsidR="00F07437" w:rsidRDefault="00F07437">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AF Session Establishment</w:t>
      </w:r>
      <w:r>
        <w:tab/>
      </w:r>
      <w:r>
        <w:fldChar w:fldCharType="begin" w:fldLock="1"/>
      </w:r>
      <w:r>
        <w:instrText xml:space="preserve"> PAGEREF _Toc83238118 \h </w:instrText>
      </w:r>
      <w:r>
        <w:fldChar w:fldCharType="separate"/>
      </w:r>
      <w:r>
        <w:t>27</w:t>
      </w:r>
      <w:r>
        <w:fldChar w:fldCharType="end"/>
      </w:r>
    </w:p>
    <w:p w14:paraId="4C643623" w14:textId="1DE2A7E2" w:rsidR="00F07437" w:rsidRDefault="00F07437">
      <w:pPr>
        <w:pStyle w:val="TOC6"/>
        <w:rPr>
          <w:rFonts w:asciiTheme="minorHAnsi" w:eastAsiaTheme="minorEastAsia" w:hAnsiTheme="minorHAnsi" w:cstheme="minorBidi"/>
          <w:sz w:val="22"/>
          <w:szCs w:val="22"/>
          <w:lang w:eastAsia="en-GB"/>
        </w:rPr>
      </w:pPr>
      <w:r>
        <w:rPr>
          <w:lang w:eastAsia="zh-CN"/>
        </w:rPr>
        <w:t>5.2.2.2.2.2</w:t>
      </w:r>
      <w:r>
        <w:rPr>
          <w:rFonts w:asciiTheme="minorHAnsi" w:eastAsiaTheme="minorEastAsia" w:hAnsiTheme="minorHAnsi" w:cstheme="minorBidi"/>
          <w:sz w:val="22"/>
          <w:szCs w:val="22"/>
          <w:lang w:eastAsia="en-GB"/>
        </w:rPr>
        <w:tab/>
      </w:r>
      <w:r>
        <w:rPr>
          <w:lang w:eastAsia="zh-CN"/>
        </w:rPr>
        <w:t>AF Session Modification</w:t>
      </w:r>
      <w:r>
        <w:tab/>
      </w:r>
      <w:r>
        <w:fldChar w:fldCharType="begin" w:fldLock="1"/>
      </w:r>
      <w:r>
        <w:instrText xml:space="preserve"> PAGEREF _Toc83238119 \h </w:instrText>
      </w:r>
      <w:r>
        <w:fldChar w:fldCharType="separate"/>
      </w:r>
      <w:r>
        <w:t>28</w:t>
      </w:r>
      <w:r>
        <w:fldChar w:fldCharType="end"/>
      </w:r>
    </w:p>
    <w:p w14:paraId="3B7DABFE" w14:textId="185009D0" w:rsidR="00F07437" w:rsidRDefault="00F07437">
      <w:pPr>
        <w:pStyle w:val="TOC6"/>
        <w:rPr>
          <w:rFonts w:asciiTheme="minorHAnsi" w:eastAsiaTheme="minorEastAsia" w:hAnsiTheme="minorHAnsi" w:cstheme="minorBidi"/>
          <w:sz w:val="22"/>
          <w:szCs w:val="22"/>
          <w:lang w:eastAsia="en-GB"/>
        </w:rPr>
      </w:pPr>
      <w:r>
        <w:t>5.2.2.2.2.3</w:t>
      </w:r>
      <w:r>
        <w:rPr>
          <w:rFonts w:asciiTheme="minorHAnsi" w:eastAsiaTheme="minorEastAsia" w:hAnsiTheme="minorHAnsi" w:cstheme="minorBidi"/>
          <w:sz w:val="22"/>
          <w:szCs w:val="22"/>
          <w:lang w:eastAsia="en-GB"/>
        </w:rPr>
        <w:tab/>
      </w:r>
      <w:r>
        <w:t>AF Session Termination</w:t>
      </w:r>
      <w:r>
        <w:tab/>
      </w:r>
      <w:r>
        <w:fldChar w:fldCharType="begin" w:fldLock="1"/>
      </w:r>
      <w:r>
        <w:instrText xml:space="preserve"> PAGEREF _Toc83238120 \h </w:instrText>
      </w:r>
      <w:r>
        <w:fldChar w:fldCharType="separate"/>
      </w:r>
      <w:r>
        <w:t>30</w:t>
      </w:r>
      <w:r>
        <w:fldChar w:fldCharType="end"/>
      </w:r>
    </w:p>
    <w:p w14:paraId="5F3BF4F5" w14:textId="04CF315D" w:rsidR="00F07437" w:rsidRDefault="00F07437">
      <w:pPr>
        <w:pStyle w:val="TOC4"/>
        <w:rPr>
          <w:rFonts w:asciiTheme="minorHAnsi" w:eastAsiaTheme="minorEastAsia" w:hAnsiTheme="minorHAnsi" w:cstheme="minorBidi"/>
          <w:sz w:val="22"/>
          <w:szCs w:val="22"/>
          <w:lang w:eastAsia="en-GB"/>
        </w:rPr>
      </w:pPr>
      <w:r>
        <w:rPr>
          <w:lang w:eastAsia="zh-CN"/>
        </w:rPr>
        <w:t>5.2.2.3</w:t>
      </w:r>
      <w:r>
        <w:rPr>
          <w:rFonts w:asciiTheme="minorHAnsi" w:eastAsiaTheme="minorEastAsia" w:hAnsiTheme="minorHAnsi" w:cstheme="minorBidi"/>
          <w:sz w:val="22"/>
          <w:szCs w:val="22"/>
          <w:lang w:eastAsia="en-GB"/>
        </w:rPr>
        <w:tab/>
      </w:r>
      <w:r>
        <w:rPr>
          <w:lang w:eastAsia="zh-CN"/>
        </w:rPr>
        <w:t xml:space="preserve">SM Policy Association Modification </w:t>
      </w:r>
      <w:r>
        <w:t xml:space="preserve">initiated </w:t>
      </w:r>
      <w:r>
        <w:rPr>
          <w:lang w:eastAsia="zh-CN"/>
        </w:rPr>
        <w:t>by the SMF</w:t>
      </w:r>
      <w:r>
        <w:tab/>
      </w:r>
      <w:r>
        <w:fldChar w:fldCharType="begin" w:fldLock="1"/>
      </w:r>
      <w:r>
        <w:instrText xml:space="preserve"> PAGEREF _Toc83238121 \h </w:instrText>
      </w:r>
      <w:r>
        <w:fldChar w:fldCharType="separate"/>
      </w:r>
      <w:r>
        <w:t>31</w:t>
      </w:r>
      <w:r>
        <w:fldChar w:fldCharType="end"/>
      </w:r>
    </w:p>
    <w:p w14:paraId="1A313200" w14:textId="105E4C8F" w:rsidR="00F07437" w:rsidRDefault="00F07437">
      <w:pPr>
        <w:pStyle w:val="TOC3"/>
        <w:rPr>
          <w:rFonts w:asciiTheme="minorHAnsi" w:eastAsiaTheme="minorEastAsia" w:hAnsiTheme="minorHAnsi" w:cstheme="minorBidi"/>
          <w:sz w:val="22"/>
          <w:szCs w:val="22"/>
          <w:lang w:eastAsia="en-GB"/>
        </w:rPr>
      </w:pPr>
      <w:r>
        <w:rPr>
          <w:lang w:eastAsia="zh-CN"/>
        </w:rPr>
        <w:t>5.2.3</w:t>
      </w:r>
      <w:r>
        <w:rPr>
          <w:rFonts w:asciiTheme="minorHAnsi" w:eastAsiaTheme="minorEastAsia" w:hAnsiTheme="minorHAnsi" w:cstheme="minorBidi"/>
          <w:sz w:val="22"/>
          <w:szCs w:val="22"/>
          <w:lang w:eastAsia="en-GB"/>
        </w:rPr>
        <w:tab/>
      </w:r>
      <w:r>
        <w:rPr>
          <w:lang w:eastAsia="zh-CN"/>
        </w:rPr>
        <w:t>SM Policy Association Termination</w:t>
      </w:r>
      <w:r>
        <w:tab/>
      </w:r>
      <w:r>
        <w:fldChar w:fldCharType="begin" w:fldLock="1"/>
      </w:r>
      <w:r>
        <w:instrText xml:space="preserve"> PAGEREF _Toc83238122 \h </w:instrText>
      </w:r>
      <w:r>
        <w:fldChar w:fldCharType="separate"/>
      </w:r>
      <w:r>
        <w:t>34</w:t>
      </w:r>
      <w:r>
        <w:fldChar w:fldCharType="end"/>
      </w:r>
    </w:p>
    <w:p w14:paraId="6C57D90D" w14:textId="64E91FCF" w:rsidR="00F07437" w:rsidRDefault="00F07437">
      <w:pPr>
        <w:pStyle w:val="TOC4"/>
        <w:rPr>
          <w:rFonts w:asciiTheme="minorHAnsi" w:eastAsiaTheme="minorEastAsia" w:hAnsiTheme="minorHAnsi" w:cstheme="minorBidi"/>
          <w:sz w:val="22"/>
          <w:szCs w:val="22"/>
          <w:lang w:eastAsia="en-GB"/>
        </w:rPr>
      </w:pPr>
      <w:r>
        <w:rPr>
          <w:lang w:eastAsia="zh-CN"/>
        </w:rPr>
        <w:t>5.2.3.1</w:t>
      </w:r>
      <w:r>
        <w:rPr>
          <w:rFonts w:asciiTheme="minorHAnsi" w:eastAsiaTheme="minorEastAsia" w:hAnsiTheme="minorHAnsi" w:cstheme="minorBidi"/>
          <w:sz w:val="22"/>
          <w:szCs w:val="22"/>
          <w:lang w:eastAsia="en-GB"/>
        </w:rPr>
        <w:tab/>
      </w:r>
      <w:r>
        <w:rPr>
          <w:lang w:eastAsia="zh-CN"/>
        </w:rPr>
        <w:t>SM Policy Association Termination initiated</w:t>
      </w:r>
      <w:r>
        <w:t xml:space="preserve"> by the </w:t>
      </w:r>
      <w:r>
        <w:rPr>
          <w:lang w:eastAsia="zh-CN"/>
        </w:rPr>
        <w:t>SMF</w:t>
      </w:r>
      <w:r>
        <w:tab/>
      </w:r>
      <w:r>
        <w:fldChar w:fldCharType="begin" w:fldLock="1"/>
      </w:r>
      <w:r>
        <w:instrText xml:space="preserve"> PAGEREF _Toc83238123 \h </w:instrText>
      </w:r>
      <w:r>
        <w:fldChar w:fldCharType="separate"/>
      </w:r>
      <w:r>
        <w:t>34</w:t>
      </w:r>
      <w:r>
        <w:fldChar w:fldCharType="end"/>
      </w:r>
    </w:p>
    <w:p w14:paraId="012ECAA0" w14:textId="3D34D867" w:rsidR="00F07437" w:rsidRDefault="00F07437">
      <w:pPr>
        <w:pStyle w:val="TOC4"/>
        <w:rPr>
          <w:rFonts w:asciiTheme="minorHAnsi" w:eastAsiaTheme="minorEastAsia" w:hAnsiTheme="minorHAnsi" w:cstheme="minorBidi"/>
          <w:sz w:val="22"/>
          <w:szCs w:val="22"/>
          <w:lang w:eastAsia="en-GB"/>
        </w:rPr>
      </w:pPr>
      <w:r>
        <w:rPr>
          <w:lang w:eastAsia="zh-CN"/>
        </w:rPr>
        <w:t>5.2.3.2</w:t>
      </w:r>
      <w:r>
        <w:rPr>
          <w:rFonts w:asciiTheme="minorHAnsi" w:eastAsiaTheme="minorEastAsia" w:hAnsiTheme="minorHAnsi" w:cstheme="minorBidi"/>
          <w:sz w:val="22"/>
          <w:szCs w:val="22"/>
          <w:lang w:eastAsia="en-GB"/>
        </w:rPr>
        <w:tab/>
      </w:r>
      <w:r>
        <w:rPr>
          <w:lang w:eastAsia="zh-CN"/>
        </w:rPr>
        <w:t>SM Policy Association Termination initiated</w:t>
      </w:r>
      <w:r>
        <w:t xml:space="preserve"> by the </w:t>
      </w:r>
      <w:r>
        <w:rPr>
          <w:lang w:eastAsia="zh-CN"/>
        </w:rPr>
        <w:t>PCF</w:t>
      </w:r>
      <w:r>
        <w:tab/>
      </w:r>
      <w:r>
        <w:fldChar w:fldCharType="begin" w:fldLock="1"/>
      </w:r>
      <w:r>
        <w:instrText xml:space="preserve"> PAGEREF _Toc83238124 \h </w:instrText>
      </w:r>
      <w:r>
        <w:fldChar w:fldCharType="separate"/>
      </w:r>
      <w:r>
        <w:t>37</w:t>
      </w:r>
      <w:r>
        <w:fldChar w:fldCharType="end"/>
      </w:r>
    </w:p>
    <w:p w14:paraId="7B201C2F" w14:textId="4AD90D01" w:rsidR="00F07437" w:rsidRDefault="00F07437">
      <w:pPr>
        <w:pStyle w:val="TOC2"/>
        <w:rPr>
          <w:rFonts w:asciiTheme="minorHAnsi" w:eastAsiaTheme="minorEastAsia" w:hAnsiTheme="minorHAnsi" w:cstheme="minorBidi"/>
          <w:sz w:val="22"/>
          <w:szCs w:val="22"/>
          <w:lang w:eastAsia="en-GB"/>
        </w:rPr>
      </w:pPr>
      <w:r>
        <w:rPr>
          <w:lang w:eastAsia="zh-CN"/>
        </w:rPr>
        <w:t>5</w:t>
      </w:r>
      <w:r>
        <w:t>.</w:t>
      </w:r>
      <w:r>
        <w:rPr>
          <w:lang w:eastAsia="zh-CN"/>
        </w:rPr>
        <w:t>3</w:t>
      </w:r>
      <w:r>
        <w:rPr>
          <w:rFonts w:asciiTheme="minorHAnsi" w:eastAsiaTheme="minorEastAsia" w:hAnsiTheme="minorHAnsi" w:cstheme="minorBidi"/>
          <w:sz w:val="22"/>
          <w:szCs w:val="22"/>
          <w:lang w:eastAsia="en-GB"/>
        </w:rPr>
        <w:tab/>
      </w:r>
      <w:r>
        <w:rPr>
          <w:lang w:eastAsia="zh-CN"/>
        </w:rPr>
        <w:t xml:space="preserve">Spending Limit </w:t>
      </w:r>
      <w:r>
        <w:t>Procedures</w:t>
      </w:r>
      <w:r>
        <w:tab/>
      </w:r>
      <w:r>
        <w:fldChar w:fldCharType="begin" w:fldLock="1"/>
      </w:r>
      <w:r>
        <w:instrText xml:space="preserve"> PAGEREF _Toc83238125 \h </w:instrText>
      </w:r>
      <w:r>
        <w:fldChar w:fldCharType="separate"/>
      </w:r>
      <w:r>
        <w:t>37</w:t>
      </w:r>
      <w:r>
        <w:fldChar w:fldCharType="end"/>
      </w:r>
    </w:p>
    <w:p w14:paraId="19E642E5" w14:textId="0612343C" w:rsidR="00F07437" w:rsidRDefault="00F07437">
      <w:pPr>
        <w:pStyle w:val="TOC3"/>
        <w:rPr>
          <w:rFonts w:asciiTheme="minorHAnsi" w:eastAsiaTheme="minorEastAsia" w:hAnsiTheme="minorHAnsi" w:cstheme="minorBidi"/>
          <w:sz w:val="22"/>
          <w:szCs w:val="22"/>
          <w:lang w:eastAsia="en-GB"/>
        </w:rPr>
      </w:pPr>
      <w:r>
        <w:rPr>
          <w:lang w:eastAsia="zh-CN"/>
        </w:rPr>
        <w:t>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_Toc83238126 \h </w:instrText>
      </w:r>
      <w:r>
        <w:fldChar w:fldCharType="separate"/>
      </w:r>
      <w:r>
        <w:t>37</w:t>
      </w:r>
      <w:r>
        <w:fldChar w:fldCharType="end"/>
      </w:r>
    </w:p>
    <w:p w14:paraId="31A107F6" w14:textId="3549395C" w:rsidR="00F07437" w:rsidRDefault="00F07437">
      <w:pPr>
        <w:pStyle w:val="TOC3"/>
        <w:rPr>
          <w:rFonts w:asciiTheme="minorHAnsi" w:eastAsiaTheme="minorEastAsia" w:hAnsiTheme="minorHAnsi" w:cstheme="minorBidi"/>
          <w:sz w:val="22"/>
          <w:szCs w:val="22"/>
          <w:lang w:eastAsia="en-GB"/>
        </w:rPr>
      </w:pPr>
      <w:r>
        <w:rPr>
          <w:lang w:eastAsia="zh-CN"/>
        </w:rPr>
        <w:t>5</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Initial Spending Limit Report Request</w:t>
      </w:r>
      <w:r>
        <w:tab/>
      </w:r>
      <w:r>
        <w:fldChar w:fldCharType="begin" w:fldLock="1"/>
      </w:r>
      <w:r>
        <w:instrText xml:space="preserve"> PAGEREF _Toc83238127 \h </w:instrText>
      </w:r>
      <w:r>
        <w:fldChar w:fldCharType="separate"/>
      </w:r>
      <w:r>
        <w:t>38</w:t>
      </w:r>
      <w:r>
        <w:fldChar w:fldCharType="end"/>
      </w:r>
    </w:p>
    <w:p w14:paraId="09BB27C3" w14:textId="45F1B815" w:rsidR="00F07437" w:rsidRDefault="00F07437">
      <w:pPr>
        <w:pStyle w:val="TOC3"/>
        <w:rPr>
          <w:rFonts w:asciiTheme="minorHAnsi" w:eastAsiaTheme="minorEastAsia" w:hAnsiTheme="minorHAnsi" w:cstheme="minorBidi"/>
          <w:sz w:val="22"/>
          <w:szCs w:val="22"/>
          <w:lang w:eastAsia="en-GB"/>
        </w:rPr>
      </w:pPr>
      <w:r>
        <w:rPr>
          <w:lang w:eastAsia="zh-CN"/>
        </w:rPr>
        <w:t>5.3</w:t>
      </w:r>
      <w:r>
        <w:t>.</w:t>
      </w:r>
      <w:r>
        <w:rPr>
          <w:lang w:eastAsia="zh-CN"/>
        </w:rPr>
        <w:t>3</w:t>
      </w:r>
      <w:r>
        <w:rPr>
          <w:rFonts w:asciiTheme="minorHAnsi" w:eastAsiaTheme="minorEastAsia" w:hAnsiTheme="minorHAnsi" w:cstheme="minorBidi"/>
          <w:sz w:val="22"/>
          <w:szCs w:val="22"/>
          <w:lang w:eastAsia="en-GB"/>
        </w:rPr>
        <w:tab/>
      </w:r>
      <w:r>
        <w:t>Intermediate Spending Limit Report Request</w:t>
      </w:r>
      <w:r>
        <w:tab/>
      </w:r>
      <w:r>
        <w:fldChar w:fldCharType="begin" w:fldLock="1"/>
      </w:r>
      <w:r>
        <w:instrText xml:space="preserve"> PAGEREF _Toc83238128 \h </w:instrText>
      </w:r>
      <w:r>
        <w:fldChar w:fldCharType="separate"/>
      </w:r>
      <w:r>
        <w:t>38</w:t>
      </w:r>
      <w:r>
        <w:fldChar w:fldCharType="end"/>
      </w:r>
    </w:p>
    <w:p w14:paraId="6BF10A93" w14:textId="469ACB18" w:rsidR="00F07437" w:rsidRDefault="00F07437">
      <w:pPr>
        <w:pStyle w:val="TOC3"/>
        <w:rPr>
          <w:rFonts w:asciiTheme="minorHAnsi" w:eastAsiaTheme="minorEastAsia" w:hAnsiTheme="minorHAnsi" w:cstheme="minorBidi"/>
          <w:sz w:val="22"/>
          <w:szCs w:val="22"/>
          <w:lang w:eastAsia="en-GB"/>
        </w:rPr>
      </w:pPr>
      <w:r>
        <w:rPr>
          <w:lang w:eastAsia="zh-CN"/>
        </w:rPr>
        <w:t>5.3</w:t>
      </w:r>
      <w:r>
        <w:t>.</w:t>
      </w:r>
      <w:r>
        <w:rPr>
          <w:lang w:eastAsia="zh-CN"/>
        </w:rPr>
        <w:t>4</w:t>
      </w:r>
      <w:r>
        <w:rPr>
          <w:rFonts w:asciiTheme="minorHAnsi" w:eastAsiaTheme="minorEastAsia" w:hAnsiTheme="minorHAnsi" w:cstheme="minorBidi"/>
          <w:sz w:val="22"/>
          <w:szCs w:val="22"/>
          <w:lang w:eastAsia="en-GB"/>
        </w:rPr>
        <w:tab/>
      </w:r>
      <w:r>
        <w:t>Final Spending Limit Report Request</w:t>
      </w:r>
      <w:r>
        <w:tab/>
      </w:r>
      <w:r>
        <w:fldChar w:fldCharType="begin" w:fldLock="1"/>
      </w:r>
      <w:r>
        <w:instrText xml:space="preserve"> PAGEREF _Toc83238129 \h </w:instrText>
      </w:r>
      <w:r>
        <w:fldChar w:fldCharType="separate"/>
      </w:r>
      <w:r>
        <w:t>39</w:t>
      </w:r>
      <w:r>
        <w:fldChar w:fldCharType="end"/>
      </w:r>
    </w:p>
    <w:p w14:paraId="192FA616" w14:textId="2049B301" w:rsidR="00F07437" w:rsidRDefault="00F07437">
      <w:pPr>
        <w:pStyle w:val="TOC3"/>
        <w:rPr>
          <w:rFonts w:asciiTheme="minorHAnsi" w:eastAsiaTheme="minorEastAsia" w:hAnsiTheme="minorHAnsi" w:cstheme="minorBidi"/>
          <w:sz w:val="22"/>
          <w:szCs w:val="22"/>
          <w:lang w:eastAsia="en-GB"/>
        </w:rPr>
      </w:pPr>
      <w:r>
        <w:rPr>
          <w:lang w:eastAsia="zh-CN"/>
        </w:rPr>
        <w:t>5.3</w:t>
      </w:r>
      <w:r>
        <w:t>.</w:t>
      </w:r>
      <w:r>
        <w:rPr>
          <w:lang w:eastAsia="zh-CN"/>
        </w:rPr>
        <w:t>5</w:t>
      </w:r>
      <w:r>
        <w:rPr>
          <w:rFonts w:asciiTheme="minorHAnsi" w:eastAsiaTheme="minorEastAsia" w:hAnsiTheme="minorHAnsi" w:cstheme="minorBidi"/>
          <w:sz w:val="22"/>
          <w:szCs w:val="22"/>
          <w:lang w:eastAsia="en-GB"/>
        </w:rPr>
        <w:tab/>
      </w:r>
      <w:r>
        <w:t>Spending Limit Report</w:t>
      </w:r>
      <w:r>
        <w:tab/>
      </w:r>
      <w:r>
        <w:fldChar w:fldCharType="begin" w:fldLock="1"/>
      </w:r>
      <w:r>
        <w:instrText xml:space="preserve"> PAGEREF _Toc83238130 \h </w:instrText>
      </w:r>
      <w:r>
        <w:fldChar w:fldCharType="separate"/>
      </w:r>
      <w:r>
        <w:t>40</w:t>
      </w:r>
      <w:r>
        <w:fldChar w:fldCharType="end"/>
      </w:r>
    </w:p>
    <w:p w14:paraId="5403570F" w14:textId="3F463CDC" w:rsidR="00F07437" w:rsidRDefault="00F07437">
      <w:pPr>
        <w:pStyle w:val="TOC3"/>
        <w:rPr>
          <w:rFonts w:asciiTheme="minorHAnsi" w:eastAsiaTheme="minorEastAsia" w:hAnsiTheme="minorHAnsi" w:cstheme="minorBidi"/>
          <w:sz w:val="22"/>
          <w:szCs w:val="22"/>
          <w:lang w:eastAsia="en-GB"/>
        </w:rPr>
      </w:pPr>
      <w:r>
        <w:rPr>
          <w:lang w:eastAsia="zh-CN"/>
        </w:rPr>
        <w:t>5.3</w:t>
      </w:r>
      <w:r>
        <w:t>.</w:t>
      </w:r>
      <w:r>
        <w:rPr>
          <w:lang w:eastAsia="zh-CN"/>
        </w:rPr>
        <w:t>6</w:t>
      </w:r>
      <w:r>
        <w:rPr>
          <w:rFonts w:asciiTheme="minorHAnsi" w:eastAsiaTheme="minorEastAsia" w:hAnsiTheme="minorHAnsi" w:cstheme="minorBidi"/>
          <w:sz w:val="22"/>
          <w:szCs w:val="22"/>
          <w:lang w:eastAsia="en-GB"/>
        </w:rPr>
        <w:tab/>
      </w:r>
      <w:r>
        <w:t>Subscription termination request by CHF</w:t>
      </w:r>
      <w:r>
        <w:tab/>
      </w:r>
      <w:r>
        <w:fldChar w:fldCharType="begin" w:fldLock="1"/>
      </w:r>
      <w:r>
        <w:instrText xml:space="preserve"> PAGEREF _Toc83238131 \h </w:instrText>
      </w:r>
      <w:r>
        <w:fldChar w:fldCharType="separate"/>
      </w:r>
      <w:r>
        <w:t>40</w:t>
      </w:r>
      <w:r>
        <w:fldChar w:fldCharType="end"/>
      </w:r>
    </w:p>
    <w:p w14:paraId="1F2FB5B7" w14:textId="201C99CD" w:rsidR="00F07437" w:rsidRDefault="00F07437">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Network Data Analytics Procedures</w:t>
      </w:r>
      <w:r>
        <w:tab/>
      </w:r>
      <w:r>
        <w:fldChar w:fldCharType="begin" w:fldLock="1"/>
      </w:r>
      <w:r>
        <w:instrText xml:space="preserve"> PAGEREF _Toc83238132 \h </w:instrText>
      </w:r>
      <w:r>
        <w:fldChar w:fldCharType="separate"/>
      </w:r>
      <w:r>
        <w:t>41</w:t>
      </w:r>
      <w:r>
        <w:fldChar w:fldCharType="end"/>
      </w:r>
    </w:p>
    <w:p w14:paraId="045AEA1A" w14:textId="0816E4B0" w:rsidR="00F07437" w:rsidRDefault="00F07437">
      <w:pPr>
        <w:pStyle w:val="TOC2"/>
        <w:rPr>
          <w:rFonts w:asciiTheme="minorHAnsi" w:eastAsiaTheme="minorEastAsia" w:hAnsiTheme="minorHAnsi" w:cstheme="minorBidi"/>
          <w:sz w:val="22"/>
          <w:szCs w:val="22"/>
          <w:lang w:eastAsia="en-GB"/>
        </w:rPr>
      </w:pPr>
      <w:r>
        <w:rPr>
          <w:lang w:eastAsia="zh-CN"/>
        </w:rPr>
        <w:t>5.5</w:t>
      </w:r>
      <w:r>
        <w:rPr>
          <w:rFonts w:asciiTheme="minorHAnsi" w:eastAsiaTheme="minorEastAsia" w:hAnsiTheme="minorHAnsi" w:cstheme="minorBidi"/>
          <w:sz w:val="22"/>
          <w:szCs w:val="22"/>
          <w:lang w:eastAsia="en-GB"/>
        </w:rPr>
        <w:tab/>
      </w:r>
      <w:r>
        <w:rPr>
          <w:lang w:eastAsia="zh-CN"/>
        </w:rPr>
        <w:t xml:space="preserve">Service Capability Exposure </w:t>
      </w:r>
      <w:r>
        <w:t>Procedures</w:t>
      </w:r>
      <w:r>
        <w:tab/>
      </w:r>
      <w:r>
        <w:fldChar w:fldCharType="begin" w:fldLock="1"/>
      </w:r>
      <w:r>
        <w:instrText xml:space="preserve"> PAGEREF _Toc83238133 \h </w:instrText>
      </w:r>
      <w:r>
        <w:fldChar w:fldCharType="separate"/>
      </w:r>
      <w:r>
        <w:t>41</w:t>
      </w:r>
      <w:r>
        <w:fldChar w:fldCharType="end"/>
      </w:r>
    </w:p>
    <w:p w14:paraId="2ED398E6" w14:textId="7B435E23" w:rsidR="00F07437" w:rsidRDefault="00F07437">
      <w:pPr>
        <w:pStyle w:val="TOC3"/>
        <w:rPr>
          <w:rFonts w:asciiTheme="minorHAnsi" w:eastAsiaTheme="minorEastAsia" w:hAnsiTheme="minorHAnsi" w:cstheme="minorBidi"/>
          <w:sz w:val="22"/>
          <w:szCs w:val="22"/>
          <w:lang w:eastAsia="en-GB"/>
        </w:rPr>
      </w:pPr>
      <w:r>
        <w:rPr>
          <w:lang w:eastAsia="zh-CN"/>
        </w:rPr>
        <w:t>5.5.1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_Toc83238134 \h </w:instrText>
      </w:r>
      <w:r>
        <w:fldChar w:fldCharType="separate"/>
      </w:r>
      <w:r>
        <w:t>41</w:t>
      </w:r>
      <w:r>
        <w:fldChar w:fldCharType="end"/>
      </w:r>
    </w:p>
    <w:p w14:paraId="069D84E7" w14:textId="0A3BAC3C" w:rsidR="00F07437" w:rsidRDefault="00F07437">
      <w:pPr>
        <w:pStyle w:val="TOC3"/>
        <w:rPr>
          <w:rFonts w:asciiTheme="minorHAnsi" w:eastAsiaTheme="minorEastAsia" w:hAnsiTheme="minorHAnsi" w:cstheme="minorBidi"/>
          <w:sz w:val="22"/>
          <w:szCs w:val="22"/>
          <w:lang w:eastAsia="en-GB"/>
        </w:rPr>
      </w:pPr>
      <w:r>
        <w:rPr>
          <w:lang w:eastAsia="zh-CN"/>
        </w:rPr>
        <w:t>5.5.2</w:t>
      </w:r>
      <w:r>
        <w:rPr>
          <w:rFonts w:asciiTheme="minorHAnsi" w:eastAsiaTheme="minorEastAsia" w:hAnsiTheme="minorHAnsi" w:cstheme="minorBidi"/>
          <w:sz w:val="22"/>
          <w:szCs w:val="22"/>
          <w:lang w:eastAsia="en-GB"/>
        </w:rPr>
        <w:tab/>
      </w:r>
      <w:r>
        <w:rPr>
          <w:lang w:eastAsia="zh-CN"/>
        </w:rPr>
        <w:t>Management of Packet Flow Descriptions</w:t>
      </w:r>
      <w:r>
        <w:tab/>
      </w:r>
      <w:r>
        <w:fldChar w:fldCharType="begin" w:fldLock="1"/>
      </w:r>
      <w:r>
        <w:instrText xml:space="preserve"> PAGEREF _Toc83238135 \h </w:instrText>
      </w:r>
      <w:r>
        <w:fldChar w:fldCharType="separate"/>
      </w:r>
      <w:r>
        <w:t>42</w:t>
      </w:r>
      <w:r>
        <w:fldChar w:fldCharType="end"/>
      </w:r>
    </w:p>
    <w:p w14:paraId="6400411F" w14:textId="6FDCEE5E" w:rsidR="00F07437" w:rsidRDefault="00F07437">
      <w:pPr>
        <w:pStyle w:val="TOC4"/>
        <w:rPr>
          <w:rFonts w:asciiTheme="minorHAnsi" w:eastAsiaTheme="minorEastAsia" w:hAnsiTheme="minorHAnsi" w:cstheme="minorBidi"/>
          <w:sz w:val="22"/>
          <w:szCs w:val="22"/>
          <w:lang w:eastAsia="en-GB"/>
        </w:rPr>
      </w:pPr>
      <w:r>
        <w:rPr>
          <w:lang w:eastAsia="zh-CN"/>
        </w:rPr>
        <w:t>5.5.2.1</w:t>
      </w:r>
      <w:r>
        <w:rPr>
          <w:rFonts w:asciiTheme="minorHAnsi" w:eastAsiaTheme="minorEastAsia" w:hAnsiTheme="minorHAnsi" w:cstheme="minorBidi"/>
          <w:sz w:val="22"/>
          <w:szCs w:val="22"/>
          <w:lang w:eastAsia="en-GB"/>
        </w:rPr>
        <w:tab/>
      </w:r>
      <w:r>
        <w:rPr>
          <w:lang w:eastAsia="zh-CN"/>
        </w:rPr>
        <w:t>AF-initiated PFD management procedure</w:t>
      </w:r>
      <w:r>
        <w:tab/>
      </w:r>
      <w:r>
        <w:fldChar w:fldCharType="begin" w:fldLock="1"/>
      </w:r>
      <w:r>
        <w:instrText xml:space="preserve"> PAGEREF _Toc83238136 \h </w:instrText>
      </w:r>
      <w:r>
        <w:fldChar w:fldCharType="separate"/>
      </w:r>
      <w:r>
        <w:t>42</w:t>
      </w:r>
      <w:r>
        <w:fldChar w:fldCharType="end"/>
      </w:r>
    </w:p>
    <w:p w14:paraId="78CF2CBB" w14:textId="3757D1E3" w:rsidR="00F07437" w:rsidRDefault="00F07437">
      <w:pPr>
        <w:pStyle w:val="TOC4"/>
        <w:rPr>
          <w:rFonts w:asciiTheme="minorHAnsi" w:eastAsiaTheme="minorEastAsia" w:hAnsiTheme="minorHAnsi" w:cstheme="minorBidi"/>
          <w:sz w:val="22"/>
          <w:szCs w:val="22"/>
          <w:lang w:eastAsia="en-GB"/>
        </w:rPr>
      </w:pPr>
      <w:r>
        <w:rPr>
          <w:lang w:eastAsia="zh-CN"/>
        </w:rPr>
        <w:t>5.5.2.2</w:t>
      </w:r>
      <w:r>
        <w:rPr>
          <w:rFonts w:asciiTheme="minorHAnsi" w:eastAsiaTheme="minorEastAsia" w:hAnsiTheme="minorHAnsi" w:cstheme="minorBidi"/>
          <w:sz w:val="22"/>
          <w:szCs w:val="22"/>
          <w:lang w:eastAsia="en-GB"/>
        </w:rPr>
        <w:tab/>
      </w:r>
      <w:r>
        <w:rPr>
          <w:lang w:eastAsia="zh-CN"/>
        </w:rPr>
        <w:t>PFD management towards SMF</w:t>
      </w:r>
      <w:r>
        <w:tab/>
      </w:r>
      <w:r>
        <w:fldChar w:fldCharType="begin" w:fldLock="1"/>
      </w:r>
      <w:r>
        <w:instrText xml:space="preserve"> PAGEREF _Toc83238137 \h </w:instrText>
      </w:r>
      <w:r>
        <w:fldChar w:fldCharType="separate"/>
      </w:r>
      <w:r>
        <w:t>43</w:t>
      </w:r>
      <w:r>
        <w:fldChar w:fldCharType="end"/>
      </w:r>
    </w:p>
    <w:p w14:paraId="3EF40668" w14:textId="740824EB" w:rsidR="00F07437" w:rsidRDefault="00F07437">
      <w:pPr>
        <w:pStyle w:val="TOC5"/>
        <w:rPr>
          <w:rFonts w:asciiTheme="minorHAnsi" w:eastAsiaTheme="minorEastAsia" w:hAnsiTheme="minorHAnsi" w:cstheme="minorBidi"/>
          <w:sz w:val="22"/>
          <w:szCs w:val="22"/>
          <w:lang w:eastAsia="en-GB"/>
        </w:rPr>
      </w:pPr>
      <w:r>
        <w:rPr>
          <w:lang w:eastAsia="zh-CN"/>
        </w:rPr>
        <w:t>5.5.2.2.1</w:t>
      </w:r>
      <w:r>
        <w:rPr>
          <w:rFonts w:asciiTheme="minorHAnsi" w:eastAsiaTheme="minorEastAsia" w:hAnsiTheme="minorHAnsi" w:cstheme="minorBidi"/>
          <w:sz w:val="22"/>
          <w:szCs w:val="22"/>
          <w:lang w:eastAsia="en-GB"/>
        </w:rPr>
        <w:tab/>
      </w:r>
      <w:r>
        <w:rPr>
          <w:lang w:eastAsia="zh-CN"/>
        </w:rPr>
        <w:t>PFD retrieval</w:t>
      </w:r>
      <w:r>
        <w:tab/>
      </w:r>
      <w:r>
        <w:fldChar w:fldCharType="begin" w:fldLock="1"/>
      </w:r>
      <w:r>
        <w:instrText xml:space="preserve"> PAGEREF _Toc83238138 \h </w:instrText>
      </w:r>
      <w:r>
        <w:fldChar w:fldCharType="separate"/>
      </w:r>
      <w:r>
        <w:t>43</w:t>
      </w:r>
      <w:r>
        <w:fldChar w:fldCharType="end"/>
      </w:r>
    </w:p>
    <w:p w14:paraId="32A6A304" w14:textId="7222C65E" w:rsidR="00F07437" w:rsidRDefault="00F07437">
      <w:pPr>
        <w:pStyle w:val="TOC5"/>
        <w:rPr>
          <w:rFonts w:asciiTheme="minorHAnsi" w:eastAsiaTheme="minorEastAsia" w:hAnsiTheme="minorHAnsi" w:cstheme="minorBidi"/>
          <w:sz w:val="22"/>
          <w:szCs w:val="22"/>
          <w:lang w:eastAsia="en-GB"/>
        </w:rPr>
      </w:pPr>
      <w:r>
        <w:rPr>
          <w:lang w:eastAsia="zh-CN"/>
        </w:rPr>
        <w:t>5.5.2.2.2</w:t>
      </w:r>
      <w:r>
        <w:rPr>
          <w:rFonts w:asciiTheme="minorHAnsi" w:eastAsiaTheme="minorEastAsia" w:hAnsiTheme="minorHAnsi" w:cstheme="minorBidi"/>
          <w:sz w:val="22"/>
          <w:szCs w:val="22"/>
          <w:lang w:eastAsia="en-GB"/>
        </w:rPr>
        <w:tab/>
      </w:r>
      <w:r>
        <w:rPr>
          <w:lang w:eastAsia="zh-CN"/>
        </w:rPr>
        <w:t>PFD management</w:t>
      </w:r>
      <w:r>
        <w:tab/>
      </w:r>
      <w:r>
        <w:fldChar w:fldCharType="begin" w:fldLock="1"/>
      </w:r>
      <w:r>
        <w:instrText xml:space="preserve"> PAGEREF _Toc83238139 \h </w:instrText>
      </w:r>
      <w:r>
        <w:fldChar w:fldCharType="separate"/>
      </w:r>
      <w:r>
        <w:t>44</w:t>
      </w:r>
      <w:r>
        <w:fldChar w:fldCharType="end"/>
      </w:r>
    </w:p>
    <w:p w14:paraId="3DC8A51F" w14:textId="3FDBA823" w:rsidR="00F07437" w:rsidRDefault="00F07437">
      <w:pPr>
        <w:pStyle w:val="TOC3"/>
        <w:rPr>
          <w:rFonts w:asciiTheme="minorHAnsi" w:eastAsiaTheme="minorEastAsia" w:hAnsiTheme="minorHAnsi" w:cstheme="minorBidi"/>
          <w:sz w:val="22"/>
          <w:szCs w:val="22"/>
          <w:lang w:eastAsia="en-GB"/>
        </w:rPr>
      </w:pPr>
      <w:r>
        <w:t>5.</w:t>
      </w:r>
      <w:r>
        <w:rPr>
          <w:lang w:eastAsia="zh-CN"/>
        </w:rPr>
        <w:t>5.3</w:t>
      </w:r>
      <w:r>
        <w:rPr>
          <w:rFonts w:asciiTheme="minorHAnsi" w:eastAsiaTheme="minorEastAsia" w:hAnsiTheme="minorHAnsi" w:cstheme="minorBidi"/>
          <w:sz w:val="22"/>
          <w:szCs w:val="22"/>
          <w:lang w:eastAsia="en-GB"/>
        </w:rPr>
        <w:tab/>
      </w:r>
      <w:r>
        <w:rPr>
          <w:lang w:eastAsia="zh-CN"/>
        </w:rPr>
        <w:t>Traffic</w:t>
      </w:r>
      <w:r>
        <w:t xml:space="preserve"> influence procedures</w:t>
      </w:r>
      <w:r>
        <w:tab/>
      </w:r>
      <w:r>
        <w:fldChar w:fldCharType="begin" w:fldLock="1"/>
      </w:r>
      <w:r>
        <w:instrText xml:space="preserve"> PAGEREF _Toc83238140 \h </w:instrText>
      </w:r>
      <w:r>
        <w:fldChar w:fldCharType="separate"/>
      </w:r>
      <w:r>
        <w:t>45</w:t>
      </w:r>
      <w:r>
        <w:fldChar w:fldCharType="end"/>
      </w:r>
    </w:p>
    <w:p w14:paraId="557379D7" w14:textId="2ABE6B6D" w:rsidR="00F07437" w:rsidRDefault="00F07437">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_Toc83238141 \h </w:instrText>
      </w:r>
      <w:r>
        <w:fldChar w:fldCharType="separate"/>
      </w:r>
      <w:r>
        <w:t>45</w:t>
      </w:r>
      <w:r>
        <w:fldChar w:fldCharType="end"/>
      </w:r>
    </w:p>
    <w:p w14:paraId="4A16164E" w14:textId="544B9B0F" w:rsidR="00F07437" w:rsidRDefault="00F07437">
      <w:pPr>
        <w:pStyle w:val="TOC4"/>
        <w:rPr>
          <w:rFonts w:asciiTheme="minorHAnsi" w:eastAsiaTheme="minorEastAsia" w:hAnsiTheme="minorHAnsi" w:cstheme="minorBidi"/>
          <w:sz w:val="22"/>
          <w:szCs w:val="22"/>
          <w:lang w:eastAsia="en-GB"/>
        </w:rPr>
      </w:pPr>
      <w:r>
        <w:t>5.5.3.</w:t>
      </w:r>
      <w:r>
        <w:rPr>
          <w:lang w:eastAsia="zh-CN"/>
        </w:rPr>
        <w:t>2</w:t>
      </w:r>
      <w:r>
        <w:rPr>
          <w:rFonts w:asciiTheme="minorHAnsi" w:eastAsiaTheme="minorEastAsia" w:hAnsiTheme="minorHAnsi" w:cstheme="minorBidi"/>
          <w:sz w:val="22"/>
          <w:szCs w:val="22"/>
          <w:lang w:eastAsia="en-GB"/>
        </w:rPr>
        <w:tab/>
      </w:r>
      <w:r>
        <w:t>AF requests targeting an individual UE address</w:t>
      </w:r>
      <w:r>
        <w:tab/>
      </w:r>
      <w:r>
        <w:fldChar w:fldCharType="begin" w:fldLock="1"/>
      </w:r>
      <w:r>
        <w:instrText xml:space="preserve"> PAGEREF _Toc83238142 \h </w:instrText>
      </w:r>
      <w:r>
        <w:fldChar w:fldCharType="separate"/>
      </w:r>
      <w:r>
        <w:t>47</w:t>
      </w:r>
      <w:r>
        <w:fldChar w:fldCharType="end"/>
      </w:r>
    </w:p>
    <w:p w14:paraId="4C628913" w14:textId="6DE70544" w:rsidR="00F07437" w:rsidRDefault="00F07437">
      <w:pPr>
        <w:pStyle w:val="TOC4"/>
        <w:rPr>
          <w:rFonts w:asciiTheme="minorHAnsi" w:eastAsiaTheme="minorEastAsia" w:hAnsiTheme="minorHAnsi" w:cstheme="minorBidi"/>
          <w:sz w:val="22"/>
          <w:szCs w:val="22"/>
          <w:lang w:eastAsia="en-GB"/>
        </w:rPr>
      </w:pPr>
      <w:r>
        <w:t>5.5.3.3</w:t>
      </w:r>
      <w:r>
        <w:rPr>
          <w:rFonts w:asciiTheme="minorHAnsi" w:eastAsiaTheme="minorEastAsia" w:hAnsiTheme="minorHAnsi" w:cstheme="minorBidi"/>
          <w:sz w:val="22"/>
          <w:szCs w:val="22"/>
          <w:lang w:eastAsia="en-GB"/>
        </w:rPr>
        <w:tab/>
      </w:r>
      <w:r>
        <w:t>AF requests targeting PDU Sessions not identified by an UE address</w:t>
      </w:r>
      <w:r>
        <w:tab/>
      </w:r>
      <w:r>
        <w:fldChar w:fldCharType="begin" w:fldLock="1"/>
      </w:r>
      <w:r>
        <w:instrText xml:space="preserve"> PAGEREF _Toc83238143 \h </w:instrText>
      </w:r>
      <w:r>
        <w:fldChar w:fldCharType="separate"/>
      </w:r>
      <w:r>
        <w:t>49</w:t>
      </w:r>
      <w:r>
        <w:fldChar w:fldCharType="end"/>
      </w:r>
    </w:p>
    <w:p w14:paraId="7B317677" w14:textId="2F64641F" w:rsidR="00F07437" w:rsidRDefault="00F07437">
      <w:pPr>
        <w:pStyle w:val="TOC3"/>
        <w:rPr>
          <w:rFonts w:asciiTheme="minorHAnsi" w:eastAsiaTheme="minorEastAsia" w:hAnsiTheme="minorHAnsi" w:cstheme="minorBidi"/>
          <w:sz w:val="22"/>
          <w:szCs w:val="22"/>
          <w:lang w:eastAsia="en-GB"/>
        </w:rPr>
      </w:pPr>
      <w:r>
        <w:rPr>
          <w:lang w:eastAsia="zh-CN"/>
        </w:rPr>
        <w:t>5.5.4</w:t>
      </w:r>
      <w:r>
        <w:rPr>
          <w:rFonts w:asciiTheme="minorHAnsi" w:eastAsiaTheme="minorEastAsia" w:hAnsiTheme="minorHAnsi" w:cstheme="minorBidi"/>
          <w:sz w:val="22"/>
          <w:szCs w:val="22"/>
          <w:lang w:eastAsia="en-GB"/>
        </w:rPr>
        <w:tab/>
      </w:r>
      <w:r>
        <w:rPr>
          <w:lang w:eastAsia="zh-CN"/>
        </w:rPr>
        <w:t>Negotiation for future background data transfer</w:t>
      </w:r>
      <w:r>
        <w:t xml:space="preserve"> procedure</w:t>
      </w:r>
      <w:r>
        <w:tab/>
      </w:r>
      <w:r>
        <w:fldChar w:fldCharType="begin" w:fldLock="1"/>
      </w:r>
      <w:r>
        <w:instrText xml:space="preserve"> PAGEREF _Toc83238144 \h </w:instrText>
      </w:r>
      <w:r>
        <w:fldChar w:fldCharType="separate"/>
      </w:r>
      <w:r>
        <w:t>53</w:t>
      </w:r>
      <w:r>
        <w:fldChar w:fldCharType="end"/>
      </w:r>
    </w:p>
    <w:p w14:paraId="339AA7E5" w14:textId="69979EDA" w:rsidR="00F07437" w:rsidRDefault="00F07437">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BDT warning notification procedure</w:t>
      </w:r>
      <w:r>
        <w:tab/>
      </w:r>
      <w:r>
        <w:fldChar w:fldCharType="begin" w:fldLock="1"/>
      </w:r>
      <w:r>
        <w:instrText xml:space="preserve"> PAGEREF _Toc83238145 \h </w:instrText>
      </w:r>
      <w:r>
        <w:fldChar w:fldCharType="separate"/>
      </w:r>
      <w:r>
        <w:t>55</w:t>
      </w:r>
      <w:r>
        <w:fldChar w:fldCharType="end"/>
      </w:r>
    </w:p>
    <w:p w14:paraId="4F27CEFD" w14:textId="130FAB9B" w:rsidR="00F07437" w:rsidRDefault="00F07437">
      <w:pPr>
        <w:pStyle w:val="TOC3"/>
        <w:rPr>
          <w:rFonts w:asciiTheme="minorHAnsi" w:eastAsiaTheme="minorEastAsia" w:hAnsiTheme="minorHAnsi" w:cstheme="minorBidi"/>
          <w:sz w:val="22"/>
          <w:szCs w:val="22"/>
          <w:lang w:eastAsia="en-GB"/>
        </w:rPr>
      </w:pPr>
      <w:r>
        <w:rPr>
          <w:lang w:eastAsia="zh-CN"/>
        </w:rPr>
        <w:t>5.5.6</w:t>
      </w:r>
      <w:r>
        <w:rPr>
          <w:rFonts w:asciiTheme="minorHAnsi" w:eastAsiaTheme="minorEastAsia" w:hAnsiTheme="minorHAnsi" w:cstheme="minorBidi"/>
          <w:sz w:val="22"/>
          <w:szCs w:val="22"/>
          <w:lang w:eastAsia="en-GB"/>
        </w:rPr>
        <w:tab/>
      </w:r>
      <w:r>
        <w:rPr>
          <w:lang w:eastAsia="zh-CN"/>
        </w:rPr>
        <w:t>Background data transfer</w:t>
      </w:r>
      <w:r>
        <w:t xml:space="preserve"> policy applyi</w:t>
      </w:r>
      <w:r>
        <w:rPr>
          <w:lang w:eastAsia="zh-CN"/>
        </w:rPr>
        <w:t>ng</w:t>
      </w:r>
      <w:r>
        <w:t xml:space="preserve"> procedure</w:t>
      </w:r>
      <w:r>
        <w:tab/>
      </w:r>
      <w:r>
        <w:fldChar w:fldCharType="begin" w:fldLock="1"/>
      </w:r>
      <w:r>
        <w:instrText xml:space="preserve"> PAGEREF _Toc83238146 \h </w:instrText>
      </w:r>
      <w:r>
        <w:fldChar w:fldCharType="separate"/>
      </w:r>
      <w:r>
        <w:t>58</w:t>
      </w:r>
      <w:r>
        <w:fldChar w:fldCharType="end"/>
      </w:r>
    </w:p>
    <w:p w14:paraId="453C8EBC" w14:textId="48122ED3" w:rsidR="00F07437" w:rsidRDefault="00F07437">
      <w:pPr>
        <w:pStyle w:val="TOC3"/>
        <w:rPr>
          <w:rFonts w:asciiTheme="minorHAnsi" w:eastAsiaTheme="minorEastAsia" w:hAnsiTheme="minorHAnsi" w:cstheme="minorBidi"/>
          <w:sz w:val="22"/>
          <w:szCs w:val="22"/>
          <w:lang w:eastAsia="en-GB"/>
        </w:rPr>
      </w:pPr>
      <w:r>
        <w:rPr>
          <w:lang w:eastAsia="zh-CN"/>
        </w:rPr>
        <w:t>5.5.7</w:t>
      </w:r>
      <w:r>
        <w:rPr>
          <w:rFonts w:asciiTheme="minorHAnsi" w:eastAsiaTheme="minorEastAsia" w:hAnsiTheme="minorHAnsi" w:cstheme="minorBidi"/>
          <w:sz w:val="22"/>
          <w:szCs w:val="22"/>
          <w:lang w:eastAsia="en-GB"/>
        </w:rPr>
        <w:tab/>
      </w:r>
      <w:r>
        <w:rPr>
          <w:lang w:eastAsia="ko-KR"/>
        </w:rPr>
        <w:t>IPTV configuration provisioning</w:t>
      </w:r>
      <w:r>
        <w:tab/>
      </w:r>
      <w:r>
        <w:fldChar w:fldCharType="begin" w:fldLock="1"/>
      </w:r>
      <w:r>
        <w:instrText xml:space="preserve"> PAGEREF _Toc83238147 \h </w:instrText>
      </w:r>
      <w:r>
        <w:fldChar w:fldCharType="separate"/>
      </w:r>
      <w:r>
        <w:t>60</w:t>
      </w:r>
      <w:r>
        <w:fldChar w:fldCharType="end"/>
      </w:r>
    </w:p>
    <w:p w14:paraId="3F3C9F6F" w14:textId="0E0FD048" w:rsidR="00F07437" w:rsidRDefault="00F07437">
      <w:pPr>
        <w:pStyle w:val="TOC3"/>
        <w:rPr>
          <w:rFonts w:asciiTheme="minorHAnsi" w:eastAsiaTheme="minorEastAsia" w:hAnsiTheme="minorHAnsi" w:cstheme="minorBidi"/>
          <w:sz w:val="22"/>
          <w:szCs w:val="22"/>
          <w:lang w:eastAsia="en-GB"/>
        </w:rPr>
      </w:pPr>
      <w:r>
        <w:rPr>
          <w:lang w:eastAsia="zh-CN"/>
        </w:rPr>
        <w:lastRenderedPageBreak/>
        <w:t>5.5.8</w:t>
      </w:r>
      <w:r>
        <w:rPr>
          <w:rFonts w:asciiTheme="minorHAnsi" w:eastAsiaTheme="minorEastAsia" w:hAnsiTheme="minorHAnsi" w:cstheme="minorBidi"/>
          <w:sz w:val="22"/>
          <w:szCs w:val="22"/>
          <w:lang w:eastAsia="en-GB"/>
        </w:rPr>
        <w:tab/>
      </w:r>
      <w:r>
        <w:rPr>
          <w:lang w:eastAsia="ko-KR"/>
        </w:rPr>
        <w:t>AF-based service parameter provisioning</w:t>
      </w:r>
      <w:r>
        <w:tab/>
      </w:r>
      <w:r>
        <w:fldChar w:fldCharType="begin" w:fldLock="1"/>
      </w:r>
      <w:r>
        <w:instrText xml:space="preserve"> PAGEREF _Toc83238148 \h </w:instrText>
      </w:r>
      <w:r>
        <w:fldChar w:fldCharType="separate"/>
      </w:r>
      <w:r>
        <w:t>61</w:t>
      </w:r>
      <w:r>
        <w:fldChar w:fldCharType="end"/>
      </w:r>
    </w:p>
    <w:p w14:paraId="13BD36B3" w14:textId="6F87A45D" w:rsidR="00F07437" w:rsidRDefault="00F07437">
      <w:pPr>
        <w:pStyle w:val="TOC3"/>
        <w:rPr>
          <w:rFonts w:asciiTheme="minorHAnsi" w:eastAsiaTheme="minorEastAsia" w:hAnsiTheme="minorHAnsi" w:cstheme="minorBidi"/>
          <w:sz w:val="22"/>
          <w:szCs w:val="22"/>
          <w:lang w:eastAsia="en-GB"/>
        </w:rPr>
      </w:pPr>
      <w:r>
        <w:rPr>
          <w:lang w:eastAsia="zh-CN"/>
        </w:rPr>
        <w:t>5.5.9</w:t>
      </w:r>
      <w:r>
        <w:rPr>
          <w:rFonts w:asciiTheme="minorHAnsi" w:eastAsiaTheme="minorEastAsia" w:hAnsiTheme="minorHAnsi" w:cstheme="minorBidi"/>
          <w:sz w:val="22"/>
          <w:szCs w:val="22"/>
          <w:lang w:eastAsia="en-GB"/>
        </w:rPr>
        <w:tab/>
      </w:r>
      <w:r>
        <w:t>QoS monitoring procedure</w:t>
      </w:r>
      <w:r>
        <w:tab/>
      </w:r>
      <w:r>
        <w:fldChar w:fldCharType="begin" w:fldLock="1"/>
      </w:r>
      <w:r>
        <w:instrText xml:space="preserve"> PAGEREF _Toc83238149 \h </w:instrText>
      </w:r>
      <w:r>
        <w:fldChar w:fldCharType="separate"/>
      </w:r>
      <w:r>
        <w:t>63</w:t>
      </w:r>
      <w:r>
        <w:fldChar w:fldCharType="end"/>
      </w:r>
    </w:p>
    <w:p w14:paraId="5CE82E8B" w14:textId="2A35A8D5" w:rsidR="00F07437" w:rsidRDefault="00F07437">
      <w:pPr>
        <w:pStyle w:val="TOC3"/>
        <w:rPr>
          <w:rFonts w:asciiTheme="minorHAnsi" w:eastAsiaTheme="minorEastAsia" w:hAnsiTheme="minorHAnsi" w:cstheme="minorBidi"/>
          <w:sz w:val="22"/>
          <w:szCs w:val="22"/>
          <w:lang w:eastAsia="en-GB"/>
        </w:rPr>
      </w:pPr>
      <w:r>
        <w:t>5.</w:t>
      </w:r>
      <w:r>
        <w:rPr>
          <w:lang w:eastAsia="zh-CN"/>
        </w:rPr>
        <w:t>5.10</w:t>
      </w:r>
      <w:r>
        <w:rPr>
          <w:rFonts w:asciiTheme="minorHAnsi" w:eastAsiaTheme="minorEastAsia" w:hAnsiTheme="minorHAnsi" w:cstheme="minorBidi"/>
          <w:sz w:val="22"/>
          <w:szCs w:val="22"/>
          <w:lang w:eastAsia="en-GB"/>
        </w:rPr>
        <w:tab/>
      </w:r>
      <w:r>
        <w:t>AF-triggered dynamically changing AM policies</w:t>
      </w:r>
      <w:r>
        <w:tab/>
      </w:r>
      <w:r>
        <w:fldChar w:fldCharType="begin" w:fldLock="1"/>
      </w:r>
      <w:r>
        <w:instrText xml:space="preserve"> PAGEREF _Toc83238150 \h </w:instrText>
      </w:r>
      <w:r>
        <w:fldChar w:fldCharType="separate"/>
      </w:r>
      <w:r>
        <w:t>65</w:t>
      </w:r>
      <w:r>
        <w:fldChar w:fldCharType="end"/>
      </w:r>
    </w:p>
    <w:p w14:paraId="524E6934" w14:textId="649777FB" w:rsidR="00F07437" w:rsidRDefault="00F07437">
      <w:pPr>
        <w:pStyle w:val="TOC4"/>
        <w:rPr>
          <w:rFonts w:asciiTheme="minorHAnsi" w:eastAsiaTheme="minorEastAsia" w:hAnsiTheme="minorHAnsi" w:cstheme="minorBidi"/>
          <w:sz w:val="22"/>
          <w:szCs w:val="22"/>
          <w:lang w:eastAsia="en-GB"/>
        </w:rPr>
      </w:pPr>
      <w:r>
        <w:rPr>
          <w:lang w:eastAsia="zh-CN"/>
        </w:rPr>
        <w:t>5.5.10.1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_Toc83238151 \h </w:instrText>
      </w:r>
      <w:r>
        <w:fldChar w:fldCharType="separate"/>
      </w:r>
      <w:r>
        <w:t>65</w:t>
      </w:r>
      <w:r>
        <w:fldChar w:fldCharType="end"/>
      </w:r>
    </w:p>
    <w:p w14:paraId="2526E083" w14:textId="51DEC754" w:rsidR="00F07437" w:rsidRDefault="00F07437">
      <w:pPr>
        <w:pStyle w:val="TOC4"/>
        <w:rPr>
          <w:rFonts w:asciiTheme="minorHAnsi" w:eastAsiaTheme="minorEastAsia" w:hAnsiTheme="minorHAnsi" w:cstheme="minorBidi"/>
          <w:sz w:val="22"/>
          <w:szCs w:val="22"/>
          <w:lang w:eastAsia="en-GB"/>
        </w:rPr>
      </w:pPr>
      <w:r>
        <w:t>5.5.10.2</w:t>
      </w:r>
      <w:r>
        <w:rPr>
          <w:rFonts w:asciiTheme="minorHAnsi" w:eastAsiaTheme="minorEastAsia" w:hAnsiTheme="minorHAnsi" w:cstheme="minorBidi"/>
          <w:sz w:val="22"/>
          <w:szCs w:val="22"/>
          <w:lang w:eastAsia="en-GB"/>
        </w:rPr>
        <w:tab/>
      </w:r>
      <w:r>
        <w:t>Access and Mobility policy authorization requests targeting an individual UE</w:t>
      </w:r>
      <w:r>
        <w:tab/>
      </w:r>
      <w:r>
        <w:fldChar w:fldCharType="begin" w:fldLock="1"/>
      </w:r>
      <w:r>
        <w:instrText xml:space="preserve"> PAGEREF _Toc83238152 \h </w:instrText>
      </w:r>
      <w:r>
        <w:fldChar w:fldCharType="separate"/>
      </w:r>
      <w:r>
        <w:t>66</w:t>
      </w:r>
      <w:r>
        <w:fldChar w:fldCharType="end"/>
      </w:r>
    </w:p>
    <w:p w14:paraId="5F7FB54A" w14:textId="2AE245F6" w:rsidR="00F07437" w:rsidRDefault="00F07437">
      <w:pPr>
        <w:pStyle w:val="TOC4"/>
        <w:rPr>
          <w:rFonts w:asciiTheme="minorHAnsi" w:eastAsiaTheme="minorEastAsia" w:hAnsiTheme="minorHAnsi" w:cstheme="minorBidi"/>
          <w:sz w:val="22"/>
          <w:szCs w:val="22"/>
          <w:lang w:eastAsia="en-GB"/>
        </w:rPr>
      </w:pPr>
      <w:r>
        <w:rPr>
          <w:lang w:eastAsia="zh-CN"/>
        </w:rPr>
        <w:t>5.5.10.3</w:t>
      </w:r>
      <w:r>
        <w:rPr>
          <w:rFonts w:asciiTheme="minorHAnsi" w:eastAsiaTheme="minorEastAsia" w:hAnsiTheme="minorHAnsi" w:cstheme="minorBidi"/>
          <w:sz w:val="22"/>
          <w:szCs w:val="22"/>
          <w:lang w:eastAsia="en-GB"/>
        </w:rPr>
        <w:tab/>
      </w:r>
      <w:r>
        <w:t>AF requests to influence AM policies</w:t>
      </w:r>
      <w:r>
        <w:tab/>
      </w:r>
      <w:r>
        <w:fldChar w:fldCharType="begin" w:fldLock="1"/>
      </w:r>
      <w:r>
        <w:instrText xml:space="preserve"> PAGEREF _Toc83238153 \h </w:instrText>
      </w:r>
      <w:r>
        <w:fldChar w:fldCharType="separate"/>
      </w:r>
      <w:r>
        <w:t>69</w:t>
      </w:r>
      <w:r>
        <w:fldChar w:fldCharType="end"/>
      </w:r>
    </w:p>
    <w:p w14:paraId="415ABE76" w14:textId="233B0273" w:rsidR="00F07437" w:rsidRDefault="00F07437">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rPr>
          <w:lang w:eastAsia="zh-CN"/>
        </w:rPr>
        <w:t>UE Policy Association</w:t>
      </w:r>
      <w:r>
        <w:t xml:space="preserve"> Management</w:t>
      </w:r>
      <w:r>
        <w:tab/>
      </w:r>
      <w:r>
        <w:fldChar w:fldCharType="begin" w:fldLock="1"/>
      </w:r>
      <w:r>
        <w:instrText xml:space="preserve"> PAGEREF _Toc83238154 \h </w:instrText>
      </w:r>
      <w:r>
        <w:fldChar w:fldCharType="separate"/>
      </w:r>
      <w:r>
        <w:t>72</w:t>
      </w:r>
      <w:r>
        <w:fldChar w:fldCharType="end"/>
      </w:r>
    </w:p>
    <w:p w14:paraId="514981E5" w14:textId="053957B9" w:rsidR="00F07437" w:rsidRDefault="00F07437">
      <w:pPr>
        <w:pStyle w:val="TOC3"/>
        <w:rPr>
          <w:rFonts w:asciiTheme="minorHAnsi" w:eastAsiaTheme="minorEastAsia" w:hAnsiTheme="minorHAnsi" w:cstheme="minorBidi"/>
          <w:sz w:val="22"/>
          <w:szCs w:val="22"/>
          <w:lang w:eastAsia="en-GB"/>
        </w:rPr>
      </w:pPr>
      <w:r>
        <w:rPr>
          <w:lang w:eastAsia="zh-CN"/>
        </w:rPr>
        <w:t>5.6.1</w:t>
      </w:r>
      <w:r>
        <w:rPr>
          <w:rFonts w:asciiTheme="minorHAnsi" w:eastAsiaTheme="minorEastAsia" w:hAnsiTheme="minorHAnsi" w:cstheme="minorBidi"/>
          <w:sz w:val="22"/>
          <w:szCs w:val="22"/>
          <w:lang w:eastAsia="en-GB"/>
        </w:rPr>
        <w:tab/>
      </w:r>
      <w:r>
        <w:rPr>
          <w:lang w:eastAsia="zh-CN"/>
        </w:rPr>
        <w:t>UE Policy Association Establishment</w:t>
      </w:r>
      <w:r>
        <w:tab/>
      </w:r>
      <w:r>
        <w:fldChar w:fldCharType="begin" w:fldLock="1"/>
      </w:r>
      <w:r>
        <w:instrText xml:space="preserve"> PAGEREF _Toc83238155 \h </w:instrText>
      </w:r>
      <w:r>
        <w:fldChar w:fldCharType="separate"/>
      </w:r>
      <w:r>
        <w:t>72</w:t>
      </w:r>
      <w:r>
        <w:fldChar w:fldCharType="end"/>
      </w:r>
    </w:p>
    <w:p w14:paraId="0C08FD8B" w14:textId="1B8FE437" w:rsidR="00F07437" w:rsidRDefault="00F07437">
      <w:pPr>
        <w:pStyle w:val="TOC4"/>
        <w:rPr>
          <w:rFonts w:asciiTheme="minorHAnsi" w:eastAsiaTheme="minorEastAsia" w:hAnsiTheme="minorHAnsi" w:cstheme="minorBidi"/>
          <w:sz w:val="22"/>
          <w:szCs w:val="22"/>
          <w:lang w:eastAsia="en-GB"/>
        </w:rPr>
      </w:pPr>
      <w:r>
        <w:rPr>
          <w:lang w:eastAsia="zh-CN"/>
        </w:rPr>
        <w:t>5.6.1.1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_Toc83238156 \h </w:instrText>
      </w:r>
      <w:r>
        <w:fldChar w:fldCharType="separate"/>
      </w:r>
      <w:r>
        <w:t>72</w:t>
      </w:r>
      <w:r>
        <w:fldChar w:fldCharType="end"/>
      </w:r>
    </w:p>
    <w:p w14:paraId="4FF37EAF" w14:textId="1D732D76" w:rsidR="00F07437" w:rsidRDefault="00F07437">
      <w:pPr>
        <w:pStyle w:val="TOC4"/>
        <w:rPr>
          <w:rFonts w:asciiTheme="minorHAnsi" w:eastAsiaTheme="minorEastAsia" w:hAnsiTheme="minorHAnsi" w:cstheme="minorBidi"/>
          <w:sz w:val="22"/>
          <w:szCs w:val="22"/>
          <w:lang w:eastAsia="en-GB"/>
        </w:rPr>
      </w:pPr>
      <w:r>
        <w:rPr>
          <w:lang w:eastAsia="zh-CN"/>
        </w:rPr>
        <w:t>5.6.1.2</w:t>
      </w:r>
      <w:r>
        <w:rPr>
          <w:rFonts w:asciiTheme="minorHAnsi" w:eastAsiaTheme="minorEastAsia" w:hAnsiTheme="minorHAnsi" w:cstheme="minorBidi"/>
          <w:sz w:val="22"/>
          <w:szCs w:val="22"/>
          <w:lang w:eastAsia="en-GB"/>
        </w:rPr>
        <w:tab/>
      </w:r>
      <w:r>
        <w:rPr>
          <w:lang w:eastAsia="zh-CN"/>
        </w:rPr>
        <w:t>Non-roaming</w:t>
      </w:r>
      <w:r>
        <w:tab/>
      </w:r>
      <w:r>
        <w:fldChar w:fldCharType="begin" w:fldLock="1"/>
      </w:r>
      <w:r>
        <w:instrText xml:space="preserve"> PAGEREF _Toc83238157 \h </w:instrText>
      </w:r>
      <w:r>
        <w:fldChar w:fldCharType="separate"/>
      </w:r>
      <w:r>
        <w:t>73</w:t>
      </w:r>
      <w:r>
        <w:fldChar w:fldCharType="end"/>
      </w:r>
    </w:p>
    <w:p w14:paraId="4B4FDA76" w14:textId="43E540F7" w:rsidR="00F07437" w:rsidRDefault="00F07437">
      <w:pPr>
        <w:pStyle w:val="TOC4"/>
        <w:rPr>
          <w:rFonts w:asciiTheme="minorHAnsi" w:eastAsiaTheme="minorEastAsia" w:hAnsiTheme="minorHAnsi" w:cstheme="minorBidi"/>
          <w:sz w:val="22"/>
          <w:szCs w:val="22"/>
          <w:lang w:eastAsia="en-GB"/>
        </w:rPr>
      </w:pPr>
      <w:r>
        <w:rPr>
          <w:lang w:eastAsia="zh-CN"/>
        </w:rPr>
        <w:t>5.6.1.3</w:t>
      </w:r>
      <w:r>
        <w:rPr>
          <w:rFonts w:asciiTheme="minorHAnsi" w:eastAsiaTheme="minorEastAsia" w:hAnsiTheme="minorHAnsi" w:cstheme="minorBidi"/>
          <w:sz w:val="22"/>
          <w:szCs w:val="22"/>
          <w:lang w:eastAsia="en-GB"/>
        </w:rPr>
        <w:tab/>
      </w:r>
      <w:r>
        <w:rPr>
          <w:lang w:eastAsia="zh-CN"/>
        </w:rPr>
        <w:t>Roaming</w:t>
      </w:r>
      <w:r>
        <w:tab/>
      </w:r>
      <w:r>
        <w:fldChar w:fldCharType="begin" w:fldLock="1"/>
      </w:r>
      <w:r>
        <w:instrText xml:space="preserve"> PAGEREF _Toc83238158 \h </w:instrText>
      </w:r>
      <w:r>
        <w:fldChar w:fldCharType="separate"/>
      </w:r>
      <w:r>
        <w:t>76</w:t>
      </w:r>
      <w:r>
        <w:fldChar w:fldCharType="end"/>
      </w:r>
    </w:p>
    <w:p w14:paraId="517CC75E" w14:textId="42904D60" w:rsidR="00F07437" w:rsidRDefault="00F07437">
      <w:pPr>
        <w:pStyle w:val="TOC3"/>
        <w:rPr>
          <w:rFonts w:asciiTheme="minorHAnsi" w:eastAsiaTheme="minorEastAsia" w:hAnsiTheme="minorHAnsi" w:cstheme="minorBidi"/>
          <w:sz w:val="22"/>
          <w:szCs w:val="22"/>
          <w:lang w:eastAsia="en-GB"/>
        </w:rPr>
      </w:pPr>
      <w:r>
        <w:rPr>
          <w:lang w:eastAsia="zh-CN"/>
        </w:rPr>
        <w:t>5.6.2</w:t>
      </w:r>
      <w:r>
        <w:rPr>
          <w:rFonts w:asciiTheme="minorHAnsi" w:eastAsiaTheme="minorEastAsia" w:hAnsiTheme="minorHAnsi" w:cstheme="minorBidi"/>
          <w:sz w:val="22"/>
          <w:szCs w:val="22"/>
          <w:lang w:eastAsia="en-GB"/>
        </w:rPr>
        <w:tab/>
      </w:r>
      <w:r>
        <w:rPr>
          <w:lang w:eastAsia="zh-CN"/>
        </w:rPr>
        <w:t>UE Policy Association Modification</w:t>
      </w:r>
      <w:r>
        <w:tab/>
      </w:r>
      <w:r>
        <w:fldChar w:fldCharType="begin" w:fldLock="1"/>
      </w:r>
      <w:r>
        <w:instrText xml:space="preserve"> PAGEREF _Toc83238159 \h </w:instrText>
      </w:r>
      <w:r>
        <w:fldChar w:fldCharType="separate"/>
      </w:r>
      <w:r>
        <w:t>78</w:t>
      </w:r>
      <w:r>
        <w:fldChar w:fldCharType="end"/>
      </w:r>
    </w:p>
    <w:p w14:paraId="3AF94D92" w14:textId="038901E6" w:rsidR="00F07437" w:rsidRDefault="00F07437">
      <w:pPr>
        <w:pStyle w:val="TOC4"/>
        <w:rPr>
          <w:rFonts w:asciiTheme="minorHAnsi" w:eastAsiaTheme="minorEastAsia" w:hAnsiTheme="minorHAnsi" w:cstheme="minorBidi"/>
          <w:sz w:val="22"/>
          <w:szCs w:val="22"/>
          <w:lang w:eastAsia="en-GB"/>
        </w:rPr>
      </w:pPr>
      <w:r>
        <w:rPr>
          <w:lang w:eastAsia="zh-CN"/>
        </w:rPr>
        <w:t>5.6.2.1</w:t>
      </w:r>
      <w:r>
        <w:rPr>
          <w:rFonts w:asciiTheme="minorHAnsi" w:eastAsiaTheme="minorEastAsia" w:hAnsiTheme="minorHAnsi" w:cstheme="minorBidi"/>
          <w:sz w:val="22"/>
          <w:szCs w:val="22"/>
          <w:lang w:eastAsia="en-GB"/>
        </w:rPr>
        <w:tab/>
      </w:r>
      <w:r>
        <w:rPr>
          <w:lang w:eastAsia="zh-CN"/>
        </w:rPr>
        <w:t xml:space="preserve">UE Policy Association Modification </w:t>
      </w:r>
      <w:r>
        <w:t xml:space="preserve">initiated by the </w:t>
      </w:r>
      <w:r>
        <w:rPr>
          <w:lang w:eastAsia="zh-CN"/>
        </w:rPr>
        <w:t>AMF</w:t>
      </w:r>
      <w:r>
        <w:tab/>
      </w:r>
      <w:r>
        <w:fldChar w:fldCharType="begin" w:fldLock="1"/>
      </w:r>
      <w:r>
        <w:instrText xml:space="preserve"> PAGEREF _Toc83238160 \h </w:instrText>
      </w:r>
      <w:r>
        <w:fldChar w:fldCharType="separate"/>
      </w:r>
      <w:r>
        <w:t>78</w:t>
      </w:r>
      <w:r>
        <w:fldChar w:fldCharType="end"/>
      </w:r>
    </w:p>
    <w:p w14:paraId="0921AD83" w14:textId="64B278BD" w:rsidR="00F07437" w:rsidRDefault="00F07437">
      <w:pPr>
        <w:pStyle w:val="TOC5"/>
        <w:rPr>
          <w:rFonts w:asciiTheme="minorHAnsi" w:eastAsiaTheme="minorEastAsia" w:hAnsiTheme="minorHAnsi" w:cstheme="minorBidi"/>
          <w:sz w:val="22"/>
          <w:szCs w:val="22"/>
          <w:lang w:eastAsia="en-GB"/>
        </w:rPr>
      </w:pPr>
      <w:r>
        <w:rPr>
          <w:lang w:eastAsia="zh-CN"/>
        </w:rPr>
        <w:t>5.6.2.1.1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_Toc83238161 \h </w:instrText>
      </w:r>
      <w:r>
        <w:fldChar w:fldCharType="separate"/>
      </w:r>
      <w:r>
        <w:t>78</w:t>
      </w:r>
      <w:r>
        <w:fldChar w:fldCharType="end"/>
      </w:r>
    </w:p>
    <w:p w14:paraId="6C0A3B67" w14:textId="73C89C4D" w:rsidR="00F07437" w:rsidRDefault="00F07437">
      <w:pPr>
        <w:pStyle w:val="TOC5"/>
        <w:rPr>
          <w:rFonts w:asciiTheme="minorHAnsi" w:eastAsiaTheme="minorEastAsia" w:hAnsiTheme="minorHAnsi" w:cstheme="minorBidi"/>
          <w:sz w:val="22"/>
          <w:szCs w:val="22"/>
          <w:lang w:eastAsia="en-GB"/>
        </w:rPr>
      </w:pPr>
      <w:r>
        <w:rPr>
          <w:lang w:eastAsia="zh-CN"/>
        </w:rPr>
        <w:t>5.6.2.1.2</w:t>
      </w:r>
      <w:r>
        <w:rPr>
          <w:rFonts w:asciiTheme="minorHAnsi" w:eastAsiaTheme="minorEastAsia" w:hAnsiTheme="minorHAnsi" w:cstheme="minorBidi"/>
          <w:sz w:val="22"/>
          <w:szCs w:val="22"/>
          <w:lang w:eastAsia="en-GB"/>
        </w:rPr>
        <w:tab/>
      </w:r>
      <w:r>
        <w:rPr>
          <w:lang w:eastAsia="zh-CN"/>
        </w:rPr>
        <w:t>Non-roaming</w:t>
      </w:r>
      <w:r>
        <w:tab/>
      </w:r>
      <w:r>
        <w:fldChar w:fldCharType="begin" w:fldLock="1"/>
      </w:r>
      <w:r>
        <w:instrText xml:space="preserve"> PAGEREF _Toc83238162 \h </w:instrText>
      </w:r>
      <w:r>
        <w:fldChar w:fldCharType="separate"/>
      </w:r>
      <w:r>
        <w:t>79</w:t>
      </w:r>
      <w:r>
        <w:fldChar w:fldCharType="end"/>
      </w:r>
    </w:p>
    <w:p w14:paraId="5F95BCD3" w14:textId="5961E4B5" w:rsidR="00F07437" w:rsidRDefault="00F07437">
      <w:pPr>
        <w:pStyle w:val="TOC5"/>
        <w:rPr>
          <w:rFonts w:asciiTheme="minorHAnsi" w:eastAsiaTheme="minorEastAsia" w:hAnsiTheme="minorHAnsi" w:cstheme="minorBidi"/>
          <w:sz w:val="22"/>
          <w:szCs w:val="22"/>
          <w:lang w:eastAsia="en-GB"/>
        </w:rPr>
      </w:pPr>
      <w:r>
        <w:rPr>
          <w:lang w:eastAsia="zh-CN"/>
        </w:rPr>
        <w:t>5.6.2.1.3</w:t>
      </w:r>
      <w:r>
        <w:rPr>
          <w:rFonts w:asciiTheme="minorHAnsi" w:eastAsiaTheme="minorEastAsia" w:hAnsiTheme="minorHAnsi" w:cstheme="minorBidi"/>
          <w:sz w:val="22"/>
          <w:szCs w:val="22"/>
          <w:lang w:eastAsia="en-GB"/>
        </w:rPr>
        <w:tab/>
      </w:r>
      <w:r>
        <w:rPr>
          <w:lang w:eastAsia="zh-CN"/>
        </w:rPr>
        <w:t>Roaming</w:t>
      </w:r>
      <w:r>
        <w:tab/>
      </w:r>
      <w:r>
        <w:fldChar w:fldCharType="begin" w:fldLock="1"/>
      </w:r>
      <w:r>
        <w:instrText xml:space="preserve"> PAGEREF _Toc83238163 \h </w:instrText>
      </w:r>
      <w:r>
        <w:fldChar w:fldCharType="separate"/>
      </w:r>
      <w:r>
        <w:t>80</w:t>
      </w:r>
      <w:r>
        <w:fldChar w:fldCharType="end"/>
      </w:r>
    </w:p>
    <w:p w14:paraId="0E79E5C3" w14:textId="102551BB" w:rsidR="00F07437" w:rsidRDefault="00F07437">
      <w:pPr>
        <w:pStyle w:val="TOC4"/>
        <w:rPr>
          <w:rFonts w:asciiTheme="minorHAnsi" w:eastAsiaTheme="minorEastAsia" w:hAnsiTheme="minorHAnsi" w:cstheme="minorBidi"/>
          <w:sz w:val="22"/>
          <w:szCs w:val="22"/>
          <w:lang w:eastAsia="en-GB"/>
        </w:rPr>
      </w:pPr>
      <w:r>
        <w:rPr>
          <w:lang w:eastAsia="zh-CN"/>
        </w:rPr>
        <w:t>5.6.2.2</w:t>
      </w:r>
      <w:r>
        <w:rPr>
          <w:rFonts w:asciiTheme="minorHAnsi" w:eastAsiaTheme="minorEastAsia" w:hAnsiTheme="minorHAnsi" w:cstheme="minorBidi"/>
          <w:sz w:val="22"/>
          <w:szCs w:val="22"/>
          <w:lang w:eastAsia="en-GB"/>
        </w:rPr>
        <w:tab/>
      </w:r>
      <w:r>
        <w:rPr>
          <w:lang w:eastAsia="zh-CN"/>
        </w:rPr>
        <w:t xml:space="preserve">UE Policy Association Modification </w:t>
      </w:r>
      <w:r>
        <w:t xml:space="preserve">initiated by the </w:t>
      </w:r>
      <w:r>
        <w:rPr>
          <w:lang w:eastAsia="zh-CN"/>
        </w:rPr>
        <w:t>PCF</w:t>
      </w:r>
      <w:r>
        <w:tab/>
      </w:r>
      <w:r>
        <w:fldChar w:fldCharType="begin" w:fldLock="1"/>
      </w:r>
      <w:r>
        <w:instrText xml:space="preserve"> PAGEREF _Toc83238164 \h </w:instrText>
      </w:r>
      <w:r>
        <w:fldChar w:fldCharType="separate"/>
      </w:r>
      <w:r>
        <w:t>81</w:t>
      </w:r>
      <w:r>
        <w:fldChar w:fldCharType="end"/>
      </w:r>
    </w:p>
    <w:p w14:paraId="75702E06" w14:textId="331A99AC" w:rsidR="00F07437" w:rsidRDefault="00F07437">
      <w:pPr>
        <w:pStyle w:val="TOC5"/>
        <w:rPr>
          <w:rFonts w:asciiTheme="minorHAnsi" w:eastAsiaTheme="minorEastAsia" w:hAnsiTheme="minorHAnsi" w:cstheme="minorBidi"/>
          <w:sz w:val="22"/>
          <w:szCs w:val="22"/>
          <w:lang w:eastAsia="en-GB"/>
        </w:rPr>
      </w:pPr>
      <w:r>
        <w:rPr>
          <w:lang w:eastAsia="zh-CN"/>
        </w:rPr>
        <w:t>5.6.2.2.1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_Toc83238165 \h </w:instrText>
      </w:r>
      <w:r>
        <w:fldChar w:fldCharType="separate"/>
      </w:r>
      <w:r>
        <w:t>81</w:t>
      </w:r>
      <w:r>
        <w:fldChar w:fldCharType="end"/>
      </w:r>
    </w:p>
    <w:p w14:paraId="6BA28141" w14:textId="6A251621" w:rsidR="00F07437" w:rsidRDefault="00F07437">
      <w:pPr>
        <w:pStyle w:val="TOC5"/>
        <w:rPr>
          <w:rFonts w:asciiTheme="minorHAnsi" w:eastAsiaTheme="minorEastAsia" w:hAnsiTheme="minorHAnsi" w:cstheme="minorBidi"/>
          <w:sz w:val="22"/>
          <w:szCs w:val="22"/>
          <w:lang w:eastAsia="en-GB"/>
        </w:rPr>
      </w:pPr>
      <w:r>
        <w:rPr>
          <w:lang w:eastAsia="zh-CN"/>
        </w:rPr>
        <w:t>5.6.2.2.2</w:t>
      </w:r>
      <w:r>
        <w:rPr>
          <w:rFonts w:asciiTheme="minorHAnsi" w:eastAsiaTheme="minorEastAsia" w:hAnsiTheme="minorHAnsi" w:cstheme="minorBidi"/>
          <w:sz w:val="22"/>
          <w:szCs w:val="22"/>
          <w:lang w:eastAsia="en-GB"/>
        </w:rPr>
        <w:tab/>
      </w:r>
      <w:r>
        <w:rPr>
          <w:lang w:eastAsia="zh-CN"/>
        </w:rPr>
        <w:t>Non-roaming</w:t>
      </w:r>
      <w:r>
        <w:tab/>
      </w:r>
      <w:r>
        <w:fldChar w:fldCharType="begin" w:fldLock="1"/>
      </w:r>
      <w:r>
        <w:instrText xml:space="preserve"> PAGEREF _Toc83238166 \h </w:instrText>
      </w:r>
      <w:r>
        <w:fldChar w:fldCharType="separate"/>
      </w:r>
      <w:r>
        <w:t>81</w:t>
      </w:r>
      <w:r>
        <w:fldChar w:fldCharType="end"/>
      </w:r>
    </w:p>
    <w:p w14:paraId="54459C2A" w14:textId="129EEFC5" w:rsidR="00F07437" w:rsidRDefault="00F07437">
      <w:pPr>
        <w:pStyle w:val="TOC5"/>
        <w:rPr>
          <w:rFonts w:asciiTheme="minorHAnsi" w:eastAsiaTheme="minorEastAsia" w:hAnsiTheme="minorHAnsi" w:cstheme="minorBidi"/>
          <w:sz w:val="22"/>
          <w:szCs w:val="22"/>
          <w:lang w:eastAsia="en-GB"/>
        </w:rPr>
      </w:pPr>
      <w:r>
        <w:rPr>
          <w:lang w:eastAsia="zh-CN"/>
        </w:rPr>
        <w:t>5.6.2.2.3</w:t>
      </w:r>
      <w:r>
        <w:rPr>
          <w:rFonts w:asciiTheme="minorHAnsi" w:eastAsiaTheme="minorEastAsia" w:hAnsiTheme="minorHAnsi" w:cstheme="minorBidi"/>
          <w:sz w:val="22"/>
          <w:szCs w:val="22"/>
          <w:lang w:eastAsia="en-GB"/>
        </w:rPr>
        <w:tab/>
      </w:r>
      <w:r>
        <w:rPr>
          <w:lang w:eastAsia="zh-CN"/>
        </w:rPr>
        <w:t>Roaming</w:t>
      </w:r>
      <w:r>
        <w:tab/>
      </w:r>
      <w:r>
        <w:fldChar w:fldCharType="begin" w:fldLock="1"/>
      </w:r>
      <w:r>
        <w:instrText xml:space="preserve"> PAGEREF _Toc83238167 \h </w:instrText>
      </w:r>
      <w:r>
        <w:fldChar w:fldCharType="separate"/>
      </w:r>
      <w:r>
        <w:t>82</w:t>
      </w:r>
      <w:r>
        <w:fldChar w:fldCharType="end"/>
      </w:r>
    </w:p>
    <w:p w14:paraId="0D84D359" w14:textId="6970E8BB" w:rsidR="00F07437" w:rsidRDefault="00F07437">
      <w:pPr>
        <w:pStyle w:val="TOC3"/>
        <w:rPr>
          <w:rFonts w:asciiTheme="minorHAnsi" w:eastAsiaTheme="minorEastAsia" w:hAnsiTheme="minorHAnsi" w:cstheme="minorBidi"/>
          <w:sz w:val="22"/>
          <w:szCs w:val="22"/>
          <w:lang w:eastAsia="en-GB"/>
        </w:rPr>
      </w:pPr>
      <w:r>
        <w:rPr>
          <w:lang w:eastAsia="zh-CN"/>
        </w:rPr>
        <w:t>5.6.3</w:t>
      </w:r>
      <w:r>
        <w:rPr>
          <w:rFonts w:asciiTheme="minorHAnsi" w:eastAsiaTheme="minorEastAsia" w:hAnsiTheme="minorHAnsi" w:cstheme="minorBidi"/>
          <w:sz w:val="22"/>
          <w:szCs w:val="22"/>
          <w:lang w:eastAsia="en-GB"/>
        </w:rPr>
        <w:tab/>
      </w:r>
      <w:r>
        <w:rPr>
          <w:lang w:eastAsia="zh-CN"/>
        </w:rPr>
        <w:t>UE Policy Association Termination</w:t>
      </w:r>
      <w:r>
        <w:tab/>
      </w:r>
      <w:r>
        <w:fldChar w:fldCharType="begin" w:fldLock="1"/>
      </w:r>
      <w:r>
        <w:instrText xml:space="preserve"> PAGEREF _Toc83238168 \h </w:instrText>
      </w:r>
      <w:r>
        <w:fldChar w:fldCharType="separate"/>
      </w:r>
      <w:r>
        <w:t>84</w:t>
      </w:r>
      <w:r>
        <w:fldChar w:fldCharType="end"/>
      </w:r>
    </w:p>
    <w:p w14:paraId="3BACB9E0" w14:textId="4FC32046" w:rsidR="00F07437" w:rsidRDefault="00F07437">
      <w:pPr>
        <w:pStyle w:val="TOC4"/>
        <w:rPr>
          <w:rFonts w:asciiTheme="minorHAnsi" w:eastAsiaTheme="minorEastAsia" w:hAnsiTheme="minorHAnsi" w:cstheme="minorBidi"/>
          <w:sz w:val="22"/>
          <w:szCs w:val="22"/>
          <w:lang w:eastAsia="en-GB"/>
        </w:rPr>
      </w:pPr>
      <w:r>
        <w:rPr>
          <w:lang w:eastAsia="zh-CN"/>
        </w:rPr>
        <w:t>5.6.3.1</w:t>
      </w:r>
      <w:r>
        <w:rPr>
          <w:rFonts w:asciiTheme="minorHAnsi" w:eastAsiaTheme="minorEastAsia" w:hAnsiTheme="minorHAnsi" w:cstheme="minorBidi"/>
          <w:sz w:val="22"/>
          <w:szCs w:val="22"/>
          <w:lang w:eastAsia="en-GB"/>
        </w:rPr>
        <w:tab/>
      </w:r>
      <w:r>
        <w:rPr>
          <w:lang w:eastAsia="zh-CN"/>
        </w:rPr>
        <w:t xml:space="preserve">UE Policy Association Termination </w:t>
      </w:r>
      <w:r>
        <w:t xml:space="preserve">initiated by the </w:t>
      </w:r>
      <w:r>
        <w:rPr>
          <w:lang w:eastAsia="zh-CN"/>
        </w:rPr>
        <w:t>AMF</w:t>
      </w:r>
      <w:r>
        <w:tab/>
      </w:r>
      <w:r>
        <w:fldChar w:fldCharType="begin" w:fldLock="1"/>
      </w:r>
      <w:r>
        <w:instrText xml:space="preserve"> PAGEREF _Toc83238169 \h </w:instrText>
      </w:r>
      <w:r>
        <w:fldChar w:fldCharType="separate"/>
      </w:r>
      <w:r>
        <w:t>84</w:t>
      </w:r>
      <w:r>
        <w:fldChar w:fldCharType="end"/>
      </w:r>
    </w:p>
    <w:p w14:paraId="6C639738" w14:textId="082F3C9F" w:rsidR="00F07437" w:rsidRDefault="00F07437">
      <w:pPr>
        <w:pStyle w:val="TOC5"/>
        <w:rPr>
          <w:rFonts w:asciiTheme="minorHAnsi" w:eastAsiaTheme="minorEastAsia" w:hAnsiTheme="minorHAnsi" w:cstheme="minorBidi"/>
          <w:sz w:val="22"/>
          <w:szCs w:val="22"/>
          <w:lang w:eastAsia="en-GB"/>
        </w:rPr>
      </w:pPr>
      <w:r>
        <w:rPr>
          <w:lang w:eastAsia="zh-CN"/>
        </w:rPr>
        <w:t>5.6.3.1.1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_Toc83238170 \h </w:instrText>
      </w:r>
      <w:r>
        <w:fldChar w:fldCharType="separate"/>
      </w:r>
      <w:r>
        <w:t>84</w:t>
      </w:r>
      <w:r>
        <w:fldChar w:fldCharType="end"/>
      </w:r>
    </w:p>
    <w:p w14:paraId="43AD3F2C" w14:textId="2303756D" w:rsidR="00F07437" w:rsidRDefault="00F07437">
      <w:pPr>
        <w:pStyle w:val="TOC5"/>
        <w:rPr>
          <w:rFonts w:asciiTheme="minorHAnsi" w:eastAsiaTheme="minorEastAsia" w:hAnsiTheme="minorHAnsi" w:cstheme="minorBidi"/>
          <w:sz w:val="22"/>
          <w:szCs w:val="22"/>
          <w:lang w:eastAsia="en-GB"/>
        </w:rPr>
      </w:pPr>
      <w:r>
        <w:rPr>
          <w:lang w:eastAsia="zh-CN"/>
        </w:rPr>
        <w:t>5.6.3.1.2</w:t>
      </w:r>
      <w:r>
        <w:rPr>
          <w:rFonts w:asciiTheme="minorHAnsi" w:eastAsiaTheme="minorEastAsia" w:hAnsiTheme="minorHAnsi" w:cstheme="minorBidi"/>
          <w:sz w:val="22"/>
          <w:szCs w:val="22"/>
          <w:lang w:eastAsia="en-GB"/>
        </w:rPr>
        <w:tab/>
      </w:r>
      <w:r>
        <w:rPr>
          <w:lang w:eastAsia="zh-CN"/>
        </w:rPr>
        <w:t>Non-roaming</w:t>
      </w:r>
      <w:r>
        <w:tab/>
      </w:r>
      <w:r>
        <w:fldChar w:fldCharType="begin" w:fldLock="1"/>
      </w:r>
      <w:r>
        <w:instrText xml:space="preserve"> PAGEREF _Toc83238171 \h </w:instrText>
      </w:r>
      <w:r>
        <w:fldChar w:fldCharType="separate"/>
      </w:r>
      <w:r>
        <w:t>84</w:t>
      </w:r>
      <w:r>
        <w:fldChar w:fldCharType="end"/>
      </w:r>
    </w:p>
    <w:p w14:paraId="685D5053" w14:textId="4F31A8EE" w:rsidR="00F07437" w:rsidRDefault="00F07437">
      <w:pPr>
        <w:pStyle w:val="TOC5"/>
        <w:rPr>
          <w:rFonts w:asciiTheme="minorHAnsi" w:eastAsiaTheme="minorEastAsia" w:hAnsiTheme="minorHAnsi" w:cstheme="minorBidi"/>
          <w:sz w:val="22"/>
          <w:szCs w:val="22"/>
          <w:lang w:eastAsia="en-GB"/>
        </w:rPr>
      </w:pPr>
      <w:r>
        <w:t>5.6.3.1.3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_Toc83238172 \h </w:instrText>
      </w:r>
      <w:r>
        <w:fldChar w:fldCharType="separate"/>
      </w:r>
      <w:r>
        <w:t>85</w:t>
      </w:r>
      <w:r>
        <w:fldChar w:fldCharType="end"/>
      </w:r>
    </w:p>
    <w:p w14:paraId="5EDF7C15" w14:textId="0E3D75E9" w:rsidR="00F07437" w:rsidRDefault="00F07437">
      <w:pPr>
        <w:pStyle w:val="TOC4"/>
        <w:rPr>
          <w:rFonts w:asciiTheme="minorHAnsi" w:eastAsiaTheme="minorEastAsia" w:hAnsiTheme="minorHAnsi" w:cstheme="minorBidi"/>
          <w:sz w:val="22"/>
          <w:szCs w:val="22"/>
          <w:lang w:eastAsia="en-GB"/>
        </w:rPr>
      </w:pPr>
      <w:r>
        <w:rPr>
          <w:lang w:eastAsia="zh-CN"/>
        </w:rPr>
        <w:t>5.6.3.2</w:t>
      </w:r>
      <w:r>
        <w:rPr>
          <w:rFonts w:asciiTheme="minorHAnsi" w:eastAsiaTheme="minorEastAsia" w:hAnsiTheme="minorHAnsi" w:cstheme="minorBidi"/>
          <w:sz w:val="22"/>
          <w:szCs w:val="22"/>
          <w:lang w:eastAsia="en-GB"/>
        </w:rPr>
        <w:tab/>
      </w:r>
      <w:r>
        <w:rPr>
          <w:lang w:eastAsia="zh-CN"/>
        </w:rPr>
        <w:t xml:space="preserve">UE Policy Association Termination </w:t>
      </w:r>
      <w:r>
        <w:t xml:space="preserve">initiated by the </w:t>
      </w:r>
      <w:r>
        <w:rPr>
          <w:lang w:eastAsia="zh-CN"/>
        </w:rPr>
        <w:t>PCF</w:t>
      </w:r>
      <w:r>
        <w:tab/>
      </w:r>
      <w:r>
        <w:fldChar w:fldCharType="begin" w:fldLock="1"/>
      </w:r>
      <w:r>
        <w:instrText xml:space="preserve"> PAGEREF _Toc83238173 \h </w:instrText>
      </w:r>
      <w:r>
        <w:fldChar w:fldCharType="separate"/>
      </w:r>
      <w:r>
        <w:t>86</w:t>
      </w:r>
      <w:r>
        <w:fldChar w:fldCharType="end"/>
      </w:r>
    </w:p>
    <w:p w14:paraId="3EA81C1A" w14:textId="13BF1010" w:rsidR="00F07437" w:rsidRDefault="00F07437">
      <w:pPr>
        <w:pStyle w:val="TOC5"/>
        <w:rPr>
          <w:rFonts w:asciiTheme="minorHAnsi" w:eastAsiaTheme="minorEastAsia" w:hAnsiTheme="minorHAnsi" w:cstheme="minorBidi"/>
          <w:sz w:val="22"/>
          <w:szCs w:val="22"/>
          <w:lang w:eastAsia="en-GB"/>
        </w:rPr>
      </w:pPr>
      <w:r>
        <w:rPr>
          <w:lang w:eastAsia="zh-CN"/>
        </w:rPr>
        <w:t>5.6.3.2.1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_Toc83238174 \h </w:instrText>
      </w:r>
      <w:r>
        <w:fldChar w:fldCharType="separate"/>
      </w:r>
      <w:r>
        <w:t>86</w:t>
      </w:r>
      <w:r>
        <w:fldChar w:fldCharType="end"/>
      </w:r>
    </w:p>
    <w:p w14:paraId="524AEF8E" w14:textId="4D713129" w:rsidR="00F07437" w:rsidRDefault="00F07437">
      <w:pPr>
        <w:pStyle w:val="TOC5"/>
        <w:rPr>
          <w:rFonts w:asciiTheme="minorHAnsi" w:eastAsiaTheme="minorEastAsia" w:hAnsiTheme="minorHAnsi" w:cstheme="minorBidi"/>
          <w:sz w:val="22"/>
          <w:szCs w:val="22"/>
          <w:lang w:eastAsia="en-GB"/>
        </w:rPr>
      </w:pPr>
      <w:r>
        <w:rPr>
          <w:lang w:eastAsia="zh-CN"/>
        </w:rPr>
        <w:t>5.6.3.2.2</w:t>
      </w:r>
      <w:r>
        <w:rPr>
          <w:rFonts w:asciiTheme="minorHAnsi" w:eastAsiaTheme="minorEastAsia" w:hAnsiTheme="minorHAnsi" w:cstheme="minorBidi"/>
          <w:sz w:val="22"/>
          <w:szCs w:val="22"/>
          <w:lang w:eastAsia="en-GB"/>
        </w:rPr>
        <w:tab/>
      </w:r>
      <w:r>
        <w:rPr>
          <w:lang w:eastAsia="zh-CN"/>
        </w:rPr>
        <w:t>Non-roaming</w:t>
      </w:r>
      <w:r>
        <w:tab/>
      </w:r>
      <w:r>
        <w:fldChar w:fldCharType="begin" w:fldLock="1"/>
      </w:r>
      <w:r>
        <w:instrText xml:space="preserve"> PAGEREF _Toc83238175 \h </w:instrText>
      </w:r>
      <w:r>
        <w:fldChar w:fldCharType="separate"/>
      </w:r>
      <w:r>
        <w:t>86</w:t>
      </w:r>
      <w:r>
        <w:fldChar w:fldCharType="end"/>
      </w:r>
    </w:p>
    <w:p w14:paraId="1FD4F9D2" w14:textId="5BAC0E4C" w:rsidR="00F07437" w:rsidRDefault="00F07437">
      <w:pPr>
        <w:pStyle w:val="TOC5"/>
        <w:rPr>
          <w:rFonts w:asciiTheme="minorHAnsi" w:eastAsiaTheme="minorEastAsia" w:hAnsiTheme="minorHAnsi" w:cstheme="minorBidi"/>
          <w:sz w:val="22"/>
          <w:szCs w:val="22"/>
          <w:lang w:eastAsia="en-GB"/>
        </w:rPr>
      </w:pPr>
      <w:r>
        <w:t>5.6.3.2.3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_Toc83238176 \h </w:instrText>
      </w:r>
      <w:r>
        <w:fldChar w:fldCharType="separate"/>
      </w:r>
      <w:r>
        <w:t>87</w:t>
      </w:r>
      <w:r>
        <w:fldChar w:fldCharType="end"/>
      </w:r>
    </w:p>
    <w:p w14:paraId="4880C1F5" w14:textId="7F379644" w:rsidR="00F07437" w:rsidRDefault="00F07437">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t>Binding Mechanism</w:t>
      </w:r>
      <w:r>
        <w:tab/>
      </w:r>
      <w:r>
        <w:fldChar w:fldCharType="begin" w:fldLock="1"/>
      </w:r>
      <w:r>
        <w:instrText xml:space="preserve"> PAGEREF _Toc83238177 \h </w:instrText>
      </w:r>
      <w:r>
        <w:fldChar w:fldCharType="separate"/>
      </w:r>
      <w:r>
        <w:t>88</w:t>
      </w:r>
      <w:r>
        <w:fldChar w:fldCharType="end"/>
      </w:r>
    </w:p>
    <w:p w14:paraId="0E9DB796" w14:textId="3326E8F7" w:rsidR="00F07437" w:rsidRDefault="00F07437">
      <w:pPr>
        <w:pStyle w:val="TOC2"/>
        <w:rPr>
          <w:rFonts w:asciiTheme="minorHAnsi" w:eastAsiaTheme="minorEastAsia" w:hAnsiTheme="minorHAnsi" w:cstheme="minorBidi"/>
          <w:sz w:val="22"/>
          <w:szCs w:val="22"/>
          <w:lang w:eastAsia="en-GB"/>
        </w:rPr>
      </w:pPr>
      <w:r>
        <w:rPr>
          <w:lang w:eastAsia="zh-CN"/>
        </w:rPr>
        <w:t>6</w:t>
      </w:r>
      <w:r>
        <w:rPr>
          <w:lang w:eastAsia="ja-JP"/>
        </w:rPr>
        <w:t>.1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_Toc83238178 \h </w:instrText>
      </w:r>
      <w:r>
        <w:fldChar w:fldCharType="separate"/>
      </w:r>
      <w:r>
        <w:t>88</w:t>
      </w:r>
      <w:r>
        <w:fldChar w:fldCharType="end"/>
      </w:r>
    </w:p>
    <w:p w14:paraId="5398B854" w14:textId="6B707727" w:rsidR="00F07437" w:rsidRDefault="00F07437">
      <w:pPr>
        <w:pStyle w:val="TOC2"/>
        <w:rPr>
          <w:rFonts w:asciiTheme="minorHAnsi" w:eastAsiaTheme="minorEastAsia" w:hAnsiTheme="minorHAnsi" w:cstheme="minorBidi"/>
          <w:sz w:val="22"/>
          <w:szCs w:val="22"/>
          <w:lang w:eastAsia="en-GB"/>
        </w:rPr>
      </w:pPr>
      <w:r>
        <w:rPr>
          <w:lang w:eastAsia="zh-CN"/>
        </w:rPr>
        <w:t>6</w:t>
      </w:r>
      <w:r>
        <w:rPr>
          <w:lang w:eastAsia="ja-JP"/>
        </w:rPr>
        <w:t>.2</w:t>
      </w:r>
      <w:r>
        <w:rPr>
          <w:rFonts w:asciiTheme="minorHAnsi" w:eastAsiaTheme="minorEastAsia" w:hAnsiTheme="minorHAnsi" w:cstheme="minorBidi"/>
          <w:sz w:val="22"/>
          <w:szCs w:val="22"/>
          <w:lang w:eastAsia="en-GB"/>
        </w:rPr>
        <w:tab/>
      </w:r>
      <w:r>
        <w:t>Session Binding</w:t>
      </w:r>
      <w:r>
        <w:tab/>
      </w:r>
      <w:r>
        <w:fldChar w:fldCharType="begin" w:fldLock="1"/>
      </w:r>
      <w:r>
        <w:instrText xml:space="preserve"> PAGEREF _Toc83238179 \h </w:instrText>
      </w:r>
      <w:r>
        <w:fldChar w:fldCharType="separate"/>
      </w:r>
      <w:r>
        <w:t>88</w:t>
      </w:r>
      <w:r>
        <w:fldChar w:fldCharType="end"/>
      </w:r>
    </w:p>
    <w:p w14:paraId="24E44941" w14:textId="5F233B6C" w:rsidR="00F07437" w:rsidRDefault="00F07437">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PCC rule Authorization</w:t>
      </w:r>
      <w:r>
        <w:tab/>
      </w:r>
      <w:r>
        <w:fldChar w:fldCharType="begin" w:fldLock="1"/>
      </w:r>
      <w:r>
        <w:instrText xml:space="preserve"> PAGEREF _Toc83238180 \h </w:instrText>
      </w:r>
      <w:r>
        <w:fldChar w:fldCharType="separate"/>
      </w:r>
      <w:r>
        <w:t>89</w:t>
      </w:r>
      <w:r>
        <w:fldChar w:fldCharType="end"/>
      </w:r>
    </w:p>
    <w:p w14:paraId="64DB1B2D" w14:textId="7B0A14F3" w:rsidR="00F07437" w:rsidRDefault="00F07437">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QoS flow binding</w:t>
      </w:r>
      <w:r>
        <w:tab/>
      </w:r>
      <w:r>
        <w:fldChar w:fldCharType="begin" w:fldLock="1"/>
      </w:r>
      <w:r>
        <w:instrText xml:space="preserve"> PAGEREF _Toc83238181 \h </w:instrText>
      </w:r>
      <w:r>
        <w:fldChar w:fldCharType="separate"/>
      </w:r>
      <w:r>
        <w:t>90</w:t>
      </w:r>
      <w:r>
        <w:fldChar w:fldCharType="end"/>
      </w:r>
    </w:p>
    <w:p w14:paraId="44AE8203" w14:textId="3B6EE1F0" w:rsidR="00F07437" w:rsidRDefault="00F07437">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t>QoS Parameters Mapping</w:t>
      </w:r>
      <w:r>
        <w:tab/>
      </w:r>
      <w:r>
        <w:fldChar w:fldCharType="begin" w:fldLock="1"/>
      </w:r>
      <w:r>
        <w:instrText xml:space="preserve"> PAGEREF _Toc83238182 \h </w:instrText>
      </w:r>
      <w:r>
        <w:fldChar w:fldCharType="separate"/>
      </w:r>
      <w:r>
        <w:t>91</w:t>
      </w:r>
      <w:r>
        <w:fldChar w:fldCharType="end"/>
      </w:r>
    </w:p>
    <w:p w14:paraId="75BE7FCF" w14:textId="777C3473" w:rsidR="00F07437" w:rsidRDefault="00F07437">
      <w:pPr>
        <w:pStyle w:val="TOC2"/>
        <w:rPr>
          <w:rFonts w:asciiTheme="minorHAnsi" w:eastAsiaTheme="minorEastAsia" w:hAnsiTheme="minorHAnsi" w:cstheme="minorBidi"/>
          <w:sz w:val="22"/>
          <w:szCs w:val="22"/>
          <w:lang w:eastAsia="en-GB"/>
        </w:rPr>
      </w:pPr>
      <w:r>
        <w:rPr>
          <w:lang w:eastAsia="zh-CN"/>
        </w:rPr>
        <w:t>7</w:t>
      </w:r>
      <w:r>
        <w:rPr>
          <w:lang w:eastAsia="ja-JP"/>
        </w:rPr>
        <w:t>.1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_Toc83238183 \h </w:instrText>
      </w:r>
      <w:r>
        <w:fldChar w:fldCharType="separate"/>
      </w:r>
      <w:r>
        <w:t>91</w:t>
      </w:r>
      <w:r>
        <w:fldChar w:fldCharType="end"/>
      </w:r>
    </w:p>
    <w:p w14:paraId="283A166C" w14:textId="4C38D030" w:rsidR="00F07437" w:rsidRDefault="00F07437">
      <w:pPr>
        <w:pStyle w:val="TOC2"/>
        <w:rPr>
          <w:rFonts w:asciiTheme="minorHAnsi" w:eastAsiaTheme="minorEastAsia" w:hAnsiTheme="minorHAnsi" w:cstheme="minorBidi"/>
          <w:sz w:val="22"/>
          <w:szCs w:val="22"/>
          <w:lang w:eastAsia="en-GB"/>
        </w:rPr>
      </w:pPr>
      <w:r>
        <w:rPr>
          <w:lang w:eastAsia="zh-CN"/>
        </w:rPr>
        <w:t>7</w:t>
      </w:r>
      <w:r>
        <w:t>.2</w:t>
      </w:r>
      <w:r>
        <w:rPr>
          <w:rFonts w:asciiTheme="minorHAnsi" w:eastAsiaTheme="minorEastAsia" w:hAnsiTheme="minorHAnsi" w:cstheme="minorBidi"/>
          <w:sz w:val="22"/>
          <w:szCs w:val="22"/>
          <w:lang w:eastAsia="en-GB"/>
        </w:rPr>
        <w:tab/>
      </w:r>
      <w:r>
        <w:t>QoS parameter mapping Functions at AF</w:t>
      </w:r>
      <w:r>
        <w:tab/>
      </w:r>
      <w:r>
        <w:fldChar w:fldCharType="begin" w:fldLock="1"/>
      </w:r>
      <w:r>
        <w:instrText xml:space="preserve"> PAGEREF _Toc83238184 \h </w:instrText>
      </w:r>
      <w:r>
        <w:fldChar w:fldCharType="separate"/>
      </w:r>
      <w:r>
        <w:t>93</w:t>
      </w:r>
      <w:r>
        <w:fldChar w:fldCharType="end"/>
      </w:r>
    </w:p>
    <w:p w14:paraId="577AE834" w14:textId="424E378C" w:rsidR="00F07437" w:rsidRDefault="00F07437">
      <w:pPr>
        <w:pStyle w:val="TOC3"/>
        <w:rPr>
          <w:rFonts w:asciiTheme="minorHAnsi" w:eastAsiaTheme="minorEastAsia" w:hAnsiTheme="minorHAnsi" w:cstheme="minorBidi"/>
          <w:sz w:val="22"/>
          <w:szCs w:val="22"/>
          <w:lang w:eastAsia="en-GB"/>
        </w:rPr>
      </w:pPr>
      <w:r>
        <w:rPr>
          <w:lang w:eastAsia="ja-JP"/>
        </w:rPr>
        <w:t>7.2.1</w:t>
      </w:r>
      <w:r>
        <w:rPr>
          <w:rFonts w:asciiTheme="minorHAnsi" w:eastAsiaTheme="minorEastAsia" w:hAnsiTheme="minorHAnsi" w:cstheme="minorBidi"/>
          <w:sz w:val="22"/>
          <w:szCs w:val="22"/>
          <w:lang w:eastAsia="en-GB"/>
        </w:rPr>
        <w:tab/>
      </w:r>
      <w:r>
        <w:rPr>
          <w:lang w:eastAsia="ja-JP"/>
        </w:rPr>
        <w:t>Introduction</w:t>
      </w:r>
      <w:r>
        <w:tab/>
      </w:r>
      <w:r>
        <w:fldChar w:fldCharType="begin" w:fldLock="1"/>
      </w:r>
      <w:r>
        <w:instrText xml:space="preserve"> PAGEREF _Toc83238185 \h </w:instrText>
      </w:r>
      <w:r>
        <w:fldChar w:fldCharType="separate"/>
      </w:r>
      <w:r>
        <w:t>93</w:t>
      </w:r>
      <w:r>
        <w:fldChar w:fldCharType="end"/>
      </w:r>
    </w:p>
    <w:p w14:paraId="212AEADC" w14:textId="7C288AF7" w:rsidR="00F07437" w:rsidRDefault="00F07437">
      <w:pPr>
        <w:pStyle w:val="TOC3"/>
        <w:rPr>
          <w:rFonts w:asciiTheme="minorHAnsi" w:eastAsiaTheme="minorEastAsia" w:hAnsiTheme="minorHAnsi" w:cstheme="minorBidi"/>
          <w:sz w:val="22"/>
          <w:szCs w:val="22"/>
          <w:lang w:eastAsia="en-GB"/>
        </w:rPr>
      </w:pPr>
      <w:r>
        <w:rPr>
          <w:lang w:eastAsia="ja-JP"/>
        </w:rPr>
        <w:t>7.2.2</w:t>
      </w:r>
      <w:r>
        <w:rPr>
          <w:rFonts w:asciiTheme="minorHAnsi" w:eastAsiaTheme="minorEastAsia" w:hAnsiTheme="minorHAnsi" w:cstheme="minorBidi"/>
          <w:sz w:val="22"/>
          <w:szCs w:val="22"/>
          <w:lang w:eastAsia="en-GB"/>
        </w:rPr>
        <w:tab/>
      </w:r>
      <w:r>
        <w:rPr>
          <w:lang w:eastAsia="ja-JP"/>
        </w:rPr>
        <w:t>AF supporting Rx interface</w:t>
      </w:r>
      <w:r>
        <w:tab/>
      </w:r>
      <w:r>
        <w:fldChar w:fldCharType="begin" w:fldLock="1"/>
      </w:r>
      <w:r>
        <w:instrText xml:space="preserve"> PAGEREF _Toc83238186 \h </w:instrText>
      </w:r>
      <w:r>
        <w:fldChar w:fldCharType="separate"/>
      </w:r>
      <w:r>
        <w:t>94</w:t>
      </w:r>
      <w:r>
        <w:fldChar w:fldCharType="end"/>
      </w:r>
    </w:p>
    <w:p w14:paraId="0680B6D8" w14:textId="2D34D54C" w:rsidR="00F07437" w:rsidRDefault="00F07437">
      <w:pPr>
        <w:pStyle w:val="TOC3"/>
        <w:rPr>
          <w:rFonts w:asciiTheme="minorHAnsi" w:eastAsiaTheme="minorEastAsia" w:hAnsiTheme="minorHAnsi" w:cstheme="minorBidi"/>
          <w:sz w:val="22"/>
          <w:szCs w:val="22"/>
          <w:lang w:eastAsia="en-GB"/>
        </w:rPr>
      </w:pPr>
      <w:r>
        <w:rPr>
          <w:lang w:eastAsia="ja-JP"/>
        </w:rPr>
        <w:t>7.2.3</w:t>
      </w:r>
      <w:r>
        <w:rPr>
          <w:rFonts w:asciiTheme="minorHAnsi" w:eastAsiaTheme="minorEastAsia" w:hAnsiTheme="minorHAnsi" w:cstheme="minorBidi"/>
          <w:sz w:val="22"/>
          <w:szCs w:val="22"/>
          <w:lang w:eastAsia="en-GB"/>
        </w:rPr>
        <w:tab/>
      </w:r>
      <w:r>
        <w:rPr>
          <w:lang w:eastAsia="ja-JP"/>
        </w:rPr>
        <w:t>AF supporting N5 interface</w:t>
      </w:r>
      <w:r>
        <w:tab/>
      </w:r>
      <w:r>
        <w:fldChar w:fldCharType="begin" w:fldLock="1"/>
      </w:r>
      <w:r>
        <w:instrText xml:space="preserve"> PAGEREF _Toc83238187 \h </w:instrText>
      </w:r>
      <w:r>
        <w:fldChar w:fldCharType="separate"/>
      </w:r>
      <w:r>
        <w:t>94</w:t>
      </w:r>
      <w:r>
        <w:fldChar w:fldCharType="end"/>
      </w:r>
    </w:p>
    <w:p w14:paraId="12F3236F" w14:textId="1B6A36F3" w:rsidR="00F07437" w:rsidRDefault="00F07437">
      <w:pPr>
        <w:pStyle w:val="TOC2"/>
        <w:rPr>
          <w:rFonts w:asciiTheme="minorHAnsi" w:eastAsiaTheme="minorEastAsia" w:hAnsiTheme="minorHAnsi" w:cstheme="minorBidi"/>
          <w:sz w:val="22"/>
          <w:szCs w:val="22"/>
          <w:lang w:eastAsia="en-GB"/>
        </w:rPr>
      </w:pPr>
      <w:r>
        <w:rPr>
          <w:lang w:eastAsia="zh-CN"/>
        </w:rPr>
        <w:t>7</w:t>
      </w:r>
      <w:r>
        <w:t>.3</w:t>
      </w:r>
      <w:r>
        <w:rPr>
          <w:rFonts w:asciiTheme="minorHAnsi" w:eastAsiaTheme="minorEastAsia" w:hAnsiTheme="minorHAnsi" w:cstheme="minorBidi"/>
          <w:sz w:val="22"/>
          <w:szCs w:val="22"/>
          <w:lang w:eastAsia="en-GB"/>
        </w:rPr>
        <w:tab/>
      </w:r>
      <w:r>
        <w:t>QoS parameter mapping Functions at PCF</w:t>
      </w:r>
      <w:r>
        <w:tab/>
      </w:r>
      <w:r>
        <w:fldChar w:fldCharType="begin" w:fldLock="1"/>
      </w:r>
      <w:r>
        <w:instrText xml:space="preserve"> PAGEREF _Toc83238188 \h </w:instrText>
      </w:r>
      <w:r>
        <w:fldChar w:fldCharType="separate"/>
      </w:r>
      <w:r>
        <w:t>107</w:t>
      </w:r>
      <w:r>
        <w:fldChar w:fldCharType="end"/>
      </w:r>
    </w:p>
    <w:p w14:paraId="14A31E30" w14:textId="1CD24F2A" w:rsidR="00F07437" w:rsidRDefault="00F07437">
      <w:pPr>
        <w:pStyle w:val="TOC3"/>
        <w:rPr>
          <w:rFonts w:asciiTheme="minorHAnsi" w:eastAsiaTheme="minorEastAsia" w:hAnsiTheme="minorHAnsi" w:cstheme="minorBidi"/>
          <w:sz w:val="22"/>
          <w:szCs w:val="22"/>
          <w:lang w:eastAsia="en-GB"/>
        </w:rPr>
      </w:pPr>
      <w:r>
        <w:rPr>
          <w:lang w:eastAsia="ja-JP"/>
        </w:rPr>
        <w:t>7.3.1</w:t>
      </w:r>
      <w:r>
        <w:rPr>
          <w:rFonts w:asciiTheme="minorHAnsi" w:eastAsiaTheme="minorEastAsia" w:hAnsiTheme="minorHAnsi" w:cstheme="minorBidi"/>
          <w:sz w:val="22"/>
          <w:szCs w:val="22"/>
          <w:lang w:eastAsia="en-GB"/>
        </w:rPr>
        <w:tab/>
      </w:r>
      <w:r>
        <w:rPr>
          <w:lang w:eastAsia="ja-JP"/>
        </w:rPr>
        <w:t>Introduction</w:t>
      </w:r>
      <w:r>
        <w:tab/>
      </w:r>
      <w:r>
        <w:fldChar w:fldCharType="begin" w:fldLock="1"/>
      </w:r>
      <w:r>
        <w:instrText xml:space="preserve"> PAGEREF _Toc83238189 \h </w:instrText>
      </w:r>
      <w:r>
        <w:fldChar w:fldCharType="separate"/>
      </w:r>
      <w:r>
        <w:t>107</w:t>
      </w:r>
      <w:r>
        <w:fldChar w:fldCharType="end"/>
      </w:r>
    </w:p>
    <w:p w14:paraId="50C9C824" w14:textId="72014A5F" w:rsidR="00F07437" w:rsidRDefault="00F07437">
      <w:pPr>
        <w:pStyle w:val="TOC3"/>
        <w:rPr>
          <w:rFonts w:asciiTheme="minorHAnsi" w:eastAsiaTheme="minorEastAsia" w:hAnsiTheme="minorHAnsi" w:cstheme="minorBidi"/>
          <w:sz w:val="22"/>
          <w:szCs w:val="22"/>
          <w:lang w:eastAsia="en-GB"/>
        </w:rPr>
      </w:pPr>
      <w:r>
        <w:rPr>
          <w:lang w:eastAsia="ja-JP"/>
        </w:rPr>
        <w:t>7.3.2</w:t>
      </w:r>
      <w:r>
        <w:rPr>
          <w:rFonts w:asciiTheme="minorHAnsi" w:eastAsiaTheme="minorEastAsia" w:hAnsiTheme="minorHAnsi" w:cstheme="minorBidi"/>
          <w:sz w:val="22"/>
          <w:szCs w:val="22"/>
          <w:lang w:eastAsia="en-GB"/>
        </w:rPr>
        <w:tab/>
      </w:r>
      <w:r>
        <w:rPr>
          <w:lang w:eastAsia="ja-JP"/>
        </w:rPr>
        <w:t>PCF Interworking with an AF supporting Rx interface</w:t>
      </w:r>
      <w:r>
        <w:tab/>
      </w:r>
      <w:r>
        <w:fldChar w:fldCharType="begin" w:fldLock="1"/>
      </w:r>
      <w:r>
        <w:instrText xml:space="preserve"> PAGEREF _Toc83238190 \h </w:instrText>
      </w:r>
      <w:r>
        <w:fldChar w:fldCharType="separate"/>
      </w:r>
      <w:r>
        <w:t>107</w:t>
      </w:r>
      <w:r>
        <w:fldChar w:fldCharType="end"/>
      </w:r>
    </w:p>
    <w:p w14:paraId="680FE976" w14:textId="4193F236" w:rsidR="00F07437" w:rsidRDefault="00F07437">
      <w:pPr>
        <w:pStyle w:val="TOC3"/>
        <w:rPr>
          <w:rFonts w:asciiTheme="minorHAnsi" w:eastAsiaTheme="minorEastAsia" w:hAnsiTheme="minorHAnsi" w:cstheme="minorBidi"/>
          <w:sz w:val="22"/>
          <w:szCs w:val="22"/>
          <w:lang w:eastAsia="en-GB"/>
        </w:rPr>
      </w:pPr>
      <w:r>
        <w:rPr>
          <w:lang w:eastAsia="ja-JP"/>
        </w:rPr>
        <w:t>7.3.3</w:t>
      </w:r>
      <w:r>
        <w:rPr>
          <w:rFonts w:asciiTheme="minorHAnsi" w:eastAsiaTheme="minorEastAsia" w:hAnsiTheme="minorHAnsi" w:cstheme="minorBidi"/>
          <w:sz w:val="22"/>
          <w:szCs w:val="22"/>
          <w:lang w:eastAsia="en-GB"/>
        </w:rPr>
        <w:tab/>
      </w:r>
      <w:r>
        <w:rPr>
          <w:lang w:eastAsia="ja-JP"/>
        </w:rPr>
        <w:t>PCF Interworking with an AF supporting N5 interface</w:t>
      </w:r>
      <w:r>
        <w:tab/>
      </w:r>
      <w:r>
        <w:fldChar w:fldCharType="begin" w:fldLock="1"/>
      </w:r>
      <w:r>
        <w:instrText xml:space="preserve"> PAGEREF _Toc83238191 \h </w:instrText>
      </w:r>
      <w:r>
        <w:fldChar w:fldCharType="separate"/>
      </w:r>
      <w:r>
        <w:t>115</w:t>
      </w:r>
      <w:r>
        <w:fldChar w:fldCharType="end"/>
      </w:r>
    </w:p>
    <w:p w14:paraId="457C52A5" w14:textId="02C9DF9F" w:rsidR="00F07437" w:rsidRDefault="00F07437">
      <w:pPr>
        <w:pStyle w:val="TOC2"/>
        <w:rPr>
          <w:rFonts w:asciiTheme="minorHAnsi" w:eastAsiaTheme="minorEastAsia" w:hAnsiTheme="minorHAnsi" w:cstheme="minorBidi"/>
          <w:sz w:val="22"/>
          <w:szCs w:val="22"/>
          <w:lang w:eastAsia="en-GB"/>
        </w:rPr>
      </w:pPr>
      <w:r>
        <w:rPr>
          <w:lang w:eastAsia="zh-CN"/>
        </w:rPr>
        <w:t>7</w:t>
      </w:r>
      <w:r>
        <w:t>.</w:t>
      </w:r>
      <w:r>
        <w:rPr>
          <w:lang w:eastAsia="zh-CN"/>
        </w:rPr>
        <w:t>4</w:t>
      </w:r>
      <w:r>
        <w:rPr>
          <w:rFonts w:asciiTheme="minorHAnsi" w:eastAsiaTheme="minorEastAsia" w:hAnsiTheme="minorHAnsi" w:cstheme="minorBidi"/>
          <w:sz w:val="22"/>
          <w:szCs w:val="22"/>
          <w:lang w:eastAsia="en-GB"/>
        </w:rPr>
        <w:tab/>
      </w:r>
      <w:r>
        <w:t xml:space="preserve">QoS parameter mapping Functions at </w:t>
      </w:r>
      <w:r>
        <w:rPr>
          <w:lang w:eastAsia="zh-CN"/>
        </w:rPr>
        <w:t>SMF</w:t>
      </w:r>
      <w:r>
        <w:tab/>
      </w:r>
      <w:r>
        <w:fldChar w:fldCharType="begin" w:fldLock="1"/>
      </w:r>
      <w:r>
        <w:instrText xml:space="preserve"> PAGEREF _Toc83238192 \h </w:instrText>
      </w:r>
      <w:r>
        <w:fldChar w:fldCharType="separate"/>
      </w:r>
      <w:r>
        <w:t>124</w:t>
      </w:r>
      <w:r>
        <w:fldChar w:fldCharType="end"/>
      </w:r>
    </w:p>
    <w:p w14:paraId="4D7B6AAB" w14:textId="69998018" w:rsidR="00F07437" w:rsidRDefault="00F07437">
      <w:pPr>
        <w:pStyle w:val="TOC1"/>
        <w:rPr>
          <w:rFonts w:asciiTheme="minorHAnsi" w:eastAsiaTheme="minorEastAsia" w:hAnsiTheme="minorHAnsi" w:cstheme="minorBidi"/>
          <w:szCs w:val="22"/>
          <w:lang w:eastAsia="en-GB"/>
        </w:rPr>
      </w:pPr>
      <w:r>
        <w:rPr>
          <w:lang w:eastAsia="zh-CN"/>
        </w:rPr>
        <w:t>8</w:t>
      </w:r>
      <w:r>
        <w:rPr>
          <w:rFonts w:asciiTheme="minorHAnsi" w:eastAsiaTheme="minorEastAsia" w:hAnsiTheme="minorHAnsi" w:cstheme="minorBidi"/>
          <w:szCs w:val="22"/>
          <w:lang w:eastAsia="en-GB"/>
        </w:rPr>
        <w:tab/>
      </w:r>
      <w:r>
        <w:t>PCF addressing</w:t>
      </w:r>
      <w:r>
        <w:tab/>
      </w:r>
      <w:r>
        <w:fldChar w:fldCharType="begin" w:fldLock="1"/>
      </w:r>
      <w:r>
        <w:instrText xml:space="preserve"> PAGEREF _Toc83238193 \h </w:instrText>
      </w:r>
      <w:r>
        <w:fldChar w:fldCharType="separate"/>
      </w:r>
      <w:r>
        <w:t>124</w:t>
      </w:r>
      <w:r>
        <w:fldChar w:fldCharType="end"/>
      </w:r>
    </w:p>
    <w:p w14:paraId="12B7FD16" w14:textId="4FE1D0E3" w:rsidR="00F07437" w:rsidRDefault="00F07437">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_Toc83238194 \h </w:instrText>
      </w:r>
      <w:r>
        <w:fldChar w:fldCharType="separate"/>
      </w:r>
      <w:r>
        <w:t>124</w:t>
      </w:r>
      <w:r>
        <w:fldChar w:fldCharType="end"/>
      </w:r>
    </w:p>
    <w:p w14:paraId="3774FC1A" w14:textId="4946BAA8" w:rsidR="00F07437" w:rsidRDefault="00F07437">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PCF discovery and selection by the AMF</w:t>
      </w:r>
      <w:r>
        <w:tab/>
      </w:r>
      <w:r>
        <w:fldChar w:fldCharType="begin" w:fldLock="1"/>
      </w:r>
      <w:r>
        <w:instrText xml:space="preserve"> PAGEREF _Toc83238195 \h </w:instrText>
      </w:r>
      <w:r>
        <w:fldChar w:fldCharType="separate"/>
      </w:r>
      <w:r>
        <w:t>125</w:t>
      </w:r>
      <w:r>
        <w:fldChar w:fldCharType="end"/>
      </w:r>
    </w:p>
    <w:p w14:paraId="1DF83362" w14:textId="12F198A9" w:rsidR="00F07437" w:rsidRDefault="00F07437">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PCF discovery and selection by the SMF</w:t>
      </w:r>
      <w:r>
        <w:tab/>
      </w:r>
      <w:r>
        <w:fldChar w:fldCharType="begin" w:fldLock="1"/>
      </w:r>
      <w:r>
        <w:instrText xml:space="preserve"> PAGEREF _Toc83238196 \h </w:instrText>
      </w:r>
      <w:r>
        <w:fldChar w:fldCharType="separate"/>
      </w:r>
      <w:r>
        <w:t>126</w:t>
      </w:r>
      <w:r>
        <w:fldChar w:fldCharType="end"/>
      </w:r>
    </w:p>
    <w:p w14:paraId="55D80A72" w14:textId="29B3905F" w:rsidR="00F07437" w:rsidRDefault="00F07437">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PCF discovery and selection by the AF</w:t>
      </w:r>
      <w:r>
        <w:tab/>
      </w:r>
      <w:r>
        <w:fldChar w:fldCharType="begin" w:fldLock="1"/>
      </w:r>
      <w:r>
        <w:instrText xml:space="preserve"> PAGEREF _Toc83238197 \h </w:instrText>
      </w:r>
      <w:r>
        <w:fldChar w:fldCharType="separate"/>
      </w:r>
      <w:r>
        <w:t>127</w:t>
      </w:r>
      <w:r>
        <w:fldChar w:fldCharType="end"/>
      </w:r>
    </w:p>
    <w:p w14:paraId="5C159B11" w14:textId="29482F6E" w:rsidR="00F07437" w:rsidRDefault="00F07437">
      <w:pPr>
        <w:pStyle w:val="TOC3"/>
        <w:rPr>
          <w:rFonts w:asciiTheme="minorHAnsi" w:eastAsiaTheme="minorEastAsia" w:hAnsiTheme="minorHAnsi" w:cstheme="minorBidi"/>
          <w:sz w:val="22"/>
          <w:szCs w:val="22"/>
          <w:lang w:eastAsia="en-GB"/>
        </w:rPr>
      </w:pPr>
      <w:r>
        <w:rPr>
          <w:lang w:eastAsia="zh-CN"/>
        </w:rPr>
        <w:t>8.4.1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_Toc83238198 \h </w:instrText>
      </w:r>
      <w:r>
        <w:fldChar w:fldCharType="separate"/>
      </w:r>
      <w:r>
        <w:t>127</w:t>
      </w:r>
      <w:r>
        <w:fldChar w:fldCharType="end"/>
      </w:r>
    </w:p>
    <w:p w14:paraId="43EACB58" w14:textId="4D98554E" w:rsidR="00F07437" w:rsidRDefault="00F07437">
      <w:pPr>
        <w:pStyle w:val="TOC3"/>
        <w:rPr>
          <w:rFonts w:asciiTheme="minorHAnsi" w:eastAsiaTheme="minorEastAsia" w:hAnsiTheme="minorHAnsi" w:cstheme="minorBidi"/>
          <w:sz w:val="22"/>
          <w:szCs w:val="22"/>
          <w:lang w:eastAsia="en-GB"/>
        </w:rPr>
      </w:pPr>
      <w:r>
        <w:rPr>
          <w:lang w:eastAsia="zh-CN"/>
        </w:rPr>
        <w:t>8.4.2</w:t>
      </w:r>
      <w:r>
        <w:rPr>
          <w:rFonts w:asciiTheme="minorHAnsi" w:eastAsiaTheme="minorEastAsia" w:hAnsiTheme="minorHAnsi" w:cstheme="minorBidi"/>
          <w:sz w:val="22"/>
          <w:szCs w:val="22"/>
          <w:lang w:eastAsia="en-GB"/>
        </w:rPr>
        <w:tab/>
      </w:r>
      <w:r>
        <w:rPr>
          <w:lang w:eastAsia="zh-CN"/>
        </w:rPr>
        <w:t>Binding Support Function (BSF)</w:t>
      </w:r>
      <w:r>
        <w:tab/>
      </w:r>
      <w:r>
        <w:fldChar w:fldCharType="begin" w:fldLock="1"/>
      </w:r>
      <w:r>
        <w:instrText xml:space="preserve"> PAGEREF _Toc83238199 \h </w:instrText>
      </w:r>
      <w:r>
        <w:fldChar w:fldCharType="separate"/>
      </w:r>
      <w:r>
        <w:t>128</w:t>
      </w:r>
      <w:r>
        <w:fldChar w:fldCharType="end"/>
      </w:r>
    </w:p>
    <w:p w14:paraId="2187C597" w14:textId="7B75E793" w:rsidR="00F07437" w:rsidRDefault="00F07437">
      <w:pPr>
        <w:pStyle w:val="TOC3"/>
        <w:rPr>
          <w:rFonts w:asciiTheme="minorHAnsi" w:eastAsiaTheme="minorEastAsia" w:hAnsiTheme="minorHAnsi" w:cstheme="minorBidi"/>
          <w:sz w:val="22"/>
          <w:szCs w:val="22"/>
          <w:lang w:eastAsia="en-GB"/>
        </w:rPr>
      </w:pPr>
      <w:r>
        <w:rPr>
          <w:lang w:eastAsia="zh-CN"/>
        </w:rPr>
        <w:t>8.4.3</w:t>
      </w:r>
      <w:r>
        <w:rPr>
          <w:rFonts w:asciiTheme="minorHAnsi" w:eastAsiaTheme="minorEastAsia" w:hAnsiTheme="minorHAnsi" w:cstheme="minorBidi"/>
          <w:sz w:val="22"/>
          <w:szCs w:val="22"/>
          <w:lang w:eastAsia="en-GB"/>
        </w:rPr>
        <w:tab/>
      </w:r>
      <w:r>
        <w:rPr>
          <w:lang w:eastAsia="zh-CN"/>
        </w:rPr>
        <w:t>PCF for a UE discovery and selection by an NF</w:t>
      </w:r>
      <w:r>
        <w:tab/>
      </w:r>
      <w:r>
        <w:fldChar w:fldCharType="begin" w:fldLock="1"/>
      </w:r>
      <w:r>
        <w:instrText xml:space="preserve"> PAGEREF _Toc83238200 \h </w:instrText>
      </w:r>
      <w:r>
        <w:fldChar w:fldCharType="separate"/>
      </w:r>
      <w:r>
        <w:t>129</w:t>
      </w:r>
      <w:r>
        <w:fldChar w:fldCharType="end"/>
      </w:r>
    </w:p>
    <w:p w14:paraId="70B3E46E" w14:textId="68880B78" w:rsidR="00F07437" w:rsidRDefault="00F07437">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BSF procedures</w:t>
      </w:r>
      <w:r>
        <w:tab/>
      </w:r>
      <w:r>
        <w:fldChar w:fldCharType="begin" w:fldLock="1"/>
      </w:r>
      <w:r>
        <w:instrText xml:space="preserve"> PAGEREF _Toc83238201 \h </w:instrText>
      </w:r>
      <w:r>
        <w:fldChar w:fldCharType="separate"/>
      </w:r>
      <w:r>
        <w:t>129</w:t>
      </w:r>
      <w:r>
        <w:fldChar w:fldCharType="end"/>
      </w:r>
    </w:p>
    <w:p w14:paraId="404F411A" w14:textId="726382D7" w:rsidR="00F07437" w:rsidRDefault="00F07437">
      <w:pPr>
        <w:pStyle w:val="TOC3"/>
        <w:rPr>
          <w:rFonts w:asciiTheme="minorHAnsi" w:eastAsiaTheme="minorEastAsia" w:hAnsiTheme="minorHAnsi" w:cstheme="minorBidi"/>
          <w:sz w:val="22"/>
          <w:szCs w:val="22"/>
          <w:lang w:eastAsia="en-GB"/>
        </w:rPr>
      </w:pPr>
      <w:r>
        <w:rPr>
          <w:lang w:eastAsia="zh-CN"/>
        </w:rPr>
        <w:t>8.5.1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_Toc83238202 \h </w:instrText>
      </w:r>
      <w:r>
        <w:fldChar w:fldCharType="separate"/>
      </w:r>
      <w:r>
        <w:t>129</w:t>
      </w:r>
      <w:r>
        <w:fldChar w:fldCharType="end"/>
      </w:r>
    </w:p>
    <w:p w14:paraId="3B816713" w14:textId="2E6ED1FF" w:rsidR="00F07437" w:rsidRDefault="00F07437">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rPr>
          <w:lang w:eastAsia="zh-CN"/>
        </w:rPr>
        <w:t>Binding information Creation</w:t>
      </w:r>
      <w:r>
        <w:tab/>
      </w:r>
      <w:r>
        <w:fldChar w:fldCharType="begin" w:fldLock="1"/>
      </w:r>
      <w:r>
        <w:instrText xml:space="preserve"> PAGEREF _Toc83238203 \h </w:instrText>
      </w:r>
      <w:r>
        <w:fldChar w:fldCharType="separate"/>
      </w:r>
      <w:r>
        <w:t>129</w:t>
      </w:r>
      <w:r>
        <w:fldChar w:fldCharType="end"/>
      </w:r>
    </w:p>
    <w:p w14:paraId="6E5C1B91" w14:textId="36589A8E" w:rsidR="00F07437" w:rsidRDefault="00F07437">
      <w:pPr>
        <w:pStyle w:val="TOC3"/>
        <w:rPr>
          <w:rFonts w:asciiTheme="minorHAnsi" w:eastAsiaTheme="minorEastAsia" w:hAnsiTheme="minorHAnsi" w:cstheme="minorBidi"/>
          <w:sz w:val="22"/>
          <w:szCs w:val="22"/>
          <w:lang w:eastAsia="en-GB"/>
        </w:rPr>
      </w:pPr>
      <w:r>
        <w:rPr>
          <w:lang w:eastAsia="zh-CN"/>
        </w:rPr>
        <w:t>8.5.3</w:t>
      </w:r>
      <w:r>
        <w:rPr>
          <w:rFonts w:asciiTheme="minorHAnsi" w:eastAsiaTheme="minorEastAsia" w:hAnsiTheme="minorHAnsi" w:cstheme="minorBidi"/>
          <w:sz w:val="22"/>
          <w:szCs w:val="22"/>
          <w:lang w:eastAsia="en-GB"/>
        </w:rPr>
        <w:tab/>
      </w:r>
      <w:r>
        <w:rPr>
          <w:lang w:eastAsia="zh-CN"/>
        </w:rPr>
        <w:t>Binding information Deletion</w:t>
      </w:r>
      <w:r>
        <w:tab/>
      </w:r>
      <w:r>
        <w:fldChar w:fldCharType="begin" w:fldLock="1"/>
      </w:r>
      <w:r>
        <w:instrText xml:space="preserve"> PAGEREF _Toc83238204 \h </w:instrText>
      </w:r>
      <w:r>
        <w:fldChar w:fldCharType="separate"/>
      </w:r>
      <w:r>
        <w:t>130</w:t>
      </w:r>
      <w:r>
        <w:fldChar w:fldCharType="end"/>
      </w:r>
    </w:p>
    <w:p w14:paraId="5E9A7772" w14:textId="13CC7AD2" w:rsidR="00F07437" w:rsidRDefault="00F07437">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Binding information Retrieval</w:t>
      </w:r>
      <w:r>
        <w:tab/>
      </w:r>
      <w:r>
        <w:fldChar w:fldCharType="begin" w:fldLock="1"/>
      </w:r>
      <w:r>
        <w:instrText xml:space="preserve"> PAGEREF _Toc83238205 \h </w:instrText>
      </w:r>
      <w:r>
        <w:fldChar w:fldCharType="separate"/>
      </w:r>
      <w:r>
        <w:t>130</w:t>
      </w:r>
      <w:r>
        <w:fldChar w:fldCharType="end"/>
      </w:r>
    </w:p>
    <w:p w14:paraId="66E52E4C" w14:textId="20F069F9" w:rsidR="00F07437" w:rsidRDefault="00F07437">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Proxy BSF</w:t>
      </w:r>
      <w:r>
        <w:tab/>
      </w:r>
      <w:r>
        <w:fldChar w:fldCharType="begin" w:fldLock="1"/>
      </w:r>
      <w:r>
        <w:instrText xml:space="preserve"> PAGEREF _Toc83238206 \h </w:instrText>
      </w:r>
      <w:r>
        <w:fldChar w:fldCharType="separate"/>
      </w:r>
      <w:r>
        <w:t>130</w:t>
      </w:r>
      <w:r>
        <w:fldChar w:fldCharType="end"/>
      </w:r>
    </w:p>
    <w:p w14:paraId="012E0A4E" w14:textId="5E56A54B" w:rsidR="00F07437" w:rsidRDefault="00F07437">
      <w:pPr>
        <w:pStyle w:val="TOC4"/>
        <w:rPr>
          <w:rFonts w:asciiTheme="minorHAnsi" w:eastAsiaTheme="minorEastAsia" w:hAnsiTheme="minorHAnsi" w:cstheme="minorBidi"/>
          <w:sz w:val="22"/>
          <w:szCs w:val="22"/>
          <w:lang w:eastAsia="en-GB"/>
        </w:rPr>
      </w:pPr>
      <w:r>
        <w:t>8.5.5.1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_Toc83238207 \h </w:instrText>
      </w:r>
      <w:r>
        <w:fldChar w:fldCharType="separate"/>
      </w:r>
      <w:r>
        <w:t>130</w:t>
      </w:r>
      <w:r>
        <w:fldChar w:fldCharType="end"/>
      </w:r>
    </w:p>
    <w:p w14:paraId="5E4E0D01" w14:textId="4AFFE7A5" w:rsidR="00F07437" w:rsidRDefault="00F07437">
      <w:pPr>
        <w:pStyle w:val="TOC4"/>
        <w:rPr>
          <w:rFonts w:asciiTheme="minorHAnsi" w:eastAsiaTheme="minorEastAsia" w:hAnsiTheme="minorHAnsi" w:cstheme="minorBidi"/>
          <w:sz w:val="22"/>
          <w:szCs w:val="22"/>
          <w:lang w:eastAsia="en-GB"/>
        </w:rPr>
      </w:pPr>
      <w:r>
        <w:lastRenderedPageBreak/>
        <w:t>8.5.5.2</w:t>
      </w:r>
      <w:r>
        <w:rPr>
          <w:rFonts w:asciiTheme="minorHAnsi" w:eastAsiaTheme="minorEastAsia" w:hAnsiTheme="minorHAnsi" w:cstheme="minorBidi"/>
          <w:sz w:val="22"/>
          <w:szCs w:val="22"/>
          <w:lang w:eastAsia="en-GB"/>
        </w:rPr>
        <w:tab/>
      </w:r>
      <w:r>
        <w:t>Rx Session Establishment</w:t>
      </w:r>
      <w:r>
        <w:tab/>
      </w:r>
      <w:r>
        <w:fldChar w:fldCharType="begin" w:fldLock="1"/>
      </w:r>
      <w:r>
        <w:instrText xml:space="preserve"> PAGEREF _Toc83238208 \h </w:instrText>
      </w:r>
      <w:r>
        <w:fldChar w:fldCharType="separate"/>
      </w:r>
      <w:r>
        <w:t>131</w:t>
      </w:r>
      <w:r>
        <w:fldChar w:fldCharType="end"/>
      </w:r>
    </w:p>
    <w:p w14:paraId="7355C1D1" w14:textId="334F3C5E" w:rsidR="00F07437" w:rsidRDefault="00F07437">
      <w:pPr>
        <w:pStyle w:val="TOC4"/>
        <w:rPr>
          <w:rFonts w:asciiTheme="minorHAnsi" w:eastAsiaTheme="minorEastAsia" w:hAnsiTheme="minorHAnsi" w:cstheme="minorBidi"/>
          <w:sz w:val="22"/>
          <w:szCs w:val="22"/>
          <w:lang w:eastAsia="en-GB"/>
        </w:rPr>
      </w:pPr>
      <w:r>
        <w:t>8.5.5.3</w:t>
      </w:r>
      <w:r>
        <w:rPr>
          <w:rFonts w:asciiTheme="minorHAnsi" w:eastAsiaTheme="minorEastAsia" w:hAnsiTheme="minorHAnsi" w:cstheme="minorBidi"/>
          <w:sz w:val="22"/>
          <w:szCs w:val="22"/>
          <w:lang w:eastAsia="en-GB"/>
        </w:rPr>
        <w:tab/>
      </w:r>
      <w:r>
        <w:t>Rx Session Modification</w:t>
      </w:r>
      <w:r>
        <w:tab/>
      </w:r>
      <w:r>
        <w:fldChar w:fldCharType="begin" w:fldLock="1"/>
      </w:r>
      <w:r>
        <w:instrText xml:space="preserve"> PAGEREF _Toc83238209 \h </w:instrText>
      </w:r>
      <w:r>
        <w:fldChar w:fldCharType="separate"/>
      </w:r>
      <w:r>
        <w:t>131</w:t>
      </w:r>
      <w:r>
        <w:fldChar w:fldCharType="end"/>
      </w:r>
    </w:p>
    <w:p w14:paraId="3BF96E28" w14:textId="49FBB0BB" w:rsidR="00F07437" w:rsidRDefault="00F07437">
      <w:pPr>
        <w:pStyle w:val="TOC5"/>
        <w:rPr>
          <w:rFonts w:asciiTheme="minorHAnsi" w:eastAsiaTheme="minorEastAsia" w:hAnsiTheme="minorHAnsi" w:cstheme="minorBidi"/>
          <w:sz w:val="22"/>
          <w:szCs w:val="22"/>
          <w:lang w:eastAsia="en-GB"/>
        </w:rPr>
      </w:pPr>
      <w:r>
        <w:t>8.5.5.3.1</w:t>
      </w:r>
      <w:r>
        <w:rPr>
          <w:rFonts w:asciiTheme="minorHAnsi" w:eastAsiaTheme="minorEastAsia" w:hAnsiTheme="minorHAnsi" w:cstheme="minorBidi"/>
          <w:sz w:val="22"/>
          <w:szCs w:val="22"/>
          <w:lang w:eastAsia="en-GB"/>
        </w:rPr>
        <w:tab/>
      </w:r>
      <w:r>
        <w:t>AF-initiated</w:t>
      </w:r>
      <w:r>
        <w:tab/>
      </w:r>
      <w:r>
        <w:fldChar w:fldCharType="begin" w:fldLock="1"/>
      </w:r>
      <w:r>
        <w:instrText xml:space="preserve"> PAGEREF _Toc83238210 \h </w:instrText>
      </w:r>
      <w:r>
        <w:fldChar w:fldCharType="separate"/>
      </w:r>
      <w:r>
        <w:t>131</w:t>
      </w:r>
      <w:r>
        <w:fldChar w:fldCharType="end"/>
      </w:r>
    </w:p>
    <w:p w14:paraId="6B03B87D" w14:textId="08EF12D1" w:rsidR="00F07437" w:rsidRDefault="00F07437">
      <w:pPr>
        <w:pStyle w:val="TOC5"/>
        <w:rPr>
          <w:rFonts w:asciiTheme="minorHAnsi" w:eastAsiaTheme="minorEastAsia" w:hAnsiTheme="minorHAnsi" w:cstheme="minorBidi"/>
          <w:sz w:val="22"/>
          <w:szCs w:val="22"/>
          <w:lang w:eastAsia="en-GB"/>
        </w:rPr>
      </w:pPr>
      <w:r>
        <w:t>8.5.5.3.2</w:t>
      </w:r>
      <w:r>
        <w:rPr>
          <w:rFonts w:asciiTheme="minorHAnsi" w:eastAsiaTheme="minorEastAsia" w:hAnsiTheme="minorHAnsi" w:cstheme="minorBidi"/>
          <w:sz w:val="22"/>
          <w:szCs w:val="22"/>
          <w:lang w:eastAsia="en-GB"/>
        </w:rPr>
        <w:tab/>
      </w:r>
      <w:r>
        <w:t>PCF-initiated</w:t>
      </w:r>
      <w:r>
        <w:tab/>
      </w:r>
      <w:r>
        <w:fldChar w:fldCharType="begin" w:fldLock="1"/>
      </w:r>
      <w:r>
        <w:instrText xml:space="preserve"> PAGEREF _Toc83238211 \h </w:instrText>
      </w:r>
      <w:r>
        <w:fldChar w:fldCharType="separate"/>
      </w:r>
      <w:r>
        <w:t>132</w:t>
      </w:r>
      <w:r>
        <w:fldChar w:fldCharType="end"/>
      </w:r>
    </w:p>
    <w:p w14:paraId="08C989F3" w14:textId="4FFA8E09" w:rsidR="00F07437" w:rsidRDefault="00F07437">
      <w:pPr>
        <w:pStyle w:val="TOC4"/>
        <w:rPr>
          <w:rFonts w:asciiTheme="minorHAnsi" w:eastAsiaTheme="minorEastAsia" w:hAnsiTheme="minorHAnsi" w:cstheme="minorBidi"/>
          <w:sz w:val="22"/>
          <w:szCs w:val="22"/>
          <w:lang w:eastAsia="en-GB"/>
        </w:rPr>
      </w:pPr>
      <w:r>
        <w:t>8.5.5.4</w:t>
      </w:r>
      <w:r>
        <w:rPr>
          <w:rFonts w:asciiTheme="minorHAnsi" w:eastAsiaTheme="minorEastAsia" w:hAnsiTheme="minorHAnsi" w:cstheme="minorBidi"/>
          <w:sz w:val="22"/>
          <w:szCs w:val="22"/>
          <w:lang w:eastAsia="en-GB"/>
        </w:rPr>
        <w:tab/>
      </w:r>
      <w:r>
        <w:t>Rx Session Termination</w:t>
      </w:r>
      <w:r>
        <w:tab/>
      </w:r>
      <w:r>
        <w:fldChar w:fldCharType="begin" w:fldLock="1"/>
      </w:r>
      <w:r>
        <w:instrText xml:space="preserve"> PAGEREF _Toc83238212 \h </w:instrText>
      </w:r>
      <w:r>
        <w:fldChar w:fldCharType="separate"/>
      </w:r>
      <w:r>
        <w:t>132</w:t>
      </w:r>
      <w:r>
        <w:fldChar w:fldCharType="end"/>
      </w:r>
    </w:p>
    <w:p w14:paraId="36BDF08A" w14:textId="008A6A4E" w:rsidR="00F07437" w:rsidRDefault="00F07437">
      <w:pPr>
        <w:pStyle w:val="TOC5"/>
        <w:rPr>
          <w:rFonts w:asciiTheme="minorHAnsi" w:eastAsiaTheme="minorEastAsia" w:hAnsiTheme="minorHAnsi" w:cstheme="minorBidi"/>
          <w:sz w:val="22"/>
          <w:szCs w:val="22"/>
          <w:lang w:eastAsia="en-GB"/>
        </w:rPr>
      </w:pPr>
      <w:r>
        <w:t>8.5.5.4.1</w:t>
      </w:r>
      <w:r>
        <w:rPr>
          <w:rFonts w:asciiTheme="minorHAnsi" w:eastAsiaTheme="minorEastAsia" w:hAnsiTheme="minorHAnsi" w:cstheme="minorBidi"/>
          <w:sz w:val="22"/>
          <w:szCs w:val="22"/>
          <w:lang w:eastAsia="en-GB"/>
        </w:rPr>
        <w:tab/>
      </w:r>
      <w:r>
        <w:t>AF-initiated</w:t>
      </w:r>
      <w:r>
        <w:tab/>
      </w:r>
      <w:r>
        <w:fldChar w:fldCharType="begin" w:fldLock="1"/>
      </w:r>
      <w:r>
        <w:instrText xml:space="preserve"> PAGEREF _Toc83238213 \h </w:instrText>
      </w:r>
      <w:r>
        <w:fldChar w:fldCharType="separate"/>
      </w:r>
      <w:r>
        <w:t>132</w:t>
      </w:r>
      <w:r>
        <w:fldChar w:fldCharType="end"/>
      </w:r>
    </w:p>
    <w:p w14:paraId="2FC1BFFE" w14:textId="6A7227C9" w:rsidR="00F07437" w:rsidRDefault="00F07437">
      <w:pPr>
        <w:pStyle w:val="TOC5"/>
        <w:rPr>
          <w:rFonts w:asciiTheme="minorHAnsi" w:eastAsiaTheme="minorEastAsia" w:hAnsiTheme="minorHAnsi" w:cstheme="minorBidi"/>
          <w:sz w:val="22"/>
          <w:szCs w:val="22"/>
          <w:lang w:eastAsia="en-GB"/>
        </w:rPr>
      </w:pPr>
      <w:r>
        <w:t>8.5.5.4.2</w:t>
      </w:r>
      <w:r>
        <w:rPr>
          <w:rFonts w:asciiTheme="minorHAnsi" w:eastAsiaTheme="minorEastAsia" w:hAnsiTheme="minorHAnsi" w:cstheme="minorBidi"/>
          <w:sz w:val="22"/>
          <w:szCs w:val="22"/>
          <w:lang w:eastAsia="en-GB"/>
        </w:rPr>
        <w:tab/>
      </w:r>
      <w:r>
        <w:t>PCF-initiated</w:t>
      </w:r>
      <w:r>
        <w:tab/>
      </w:r>
      <w:r>
        <w:fldChar w:fldCharType="begin" w:fldLock="1"/>
      </w:r>
      <w:r>
        <w:instrText xml:space="preserve"> PAGEREF _Toc83238214 \h </w:instrText>
      </w:r>
      <w:r>
        <w:fldChar w:fldCharType="separate"/>
      </w:r>
      <w:r>
        <w:t>133</w:t>
      </w:r>
      <w:r>
        <w:fldChar w:fldCharType="end"/>
      </w:r>
    </w:p>
    <w:p w14:paraId="36EF2F4B" w14:textId="47171CFD" w:rsidR="00F07437" w:rsidRDefault="00F07437">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Redirect BSF</w:t>
      </w:r>
      <w:r>
        <w:tab/>
      </w:r>
      <w:r>
        <w:fldChar w:fldCharType="begin" w:fldLock="1"/>
      </w:r>
      <w:r>
        <w:instrText xml:space="preserve"> PAGEREF _Toc83238215 \h </w:instrText>
      </w:r>
      <w:r>
        <w:fldChar w:fldCharType="separate"/>
      </w:r>
      <w:r>
        <w:t>133</w:t>
      </w:r>
      <w:r>
        <w:fldChar w:fldCharType="end"/>
      </w:r>
    </w:p>
    <w:p w14:paraId="10F616AF" w14:textId="06C77360" w:rsidR="00F07437" w:rsidRDefault="00F07437">
      <w:pPr>
        <w:pStyle w:val="TOC4"/>
        <w:rPr>
          <w:rFonts w:asciiTheme="minorHAnsi" w:eastAsiaTheme="minorEastAsia" w:hAnsiTheme="minorHAnsi" w:cstheme="minorBidi"/>
          <w:sz w:val="22"/>
          <w:szCs w:val="22"/>
          <w:lang w:eastAsia="en-GB"/>
        </w:rPr>
      </w:pPr>
      <w:r>
        <w:t>8.5.6.1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_Toc83238216 \h </w:instrText>
      </w:r>
      <w:r>
        <w:fldChar w:fldCharType="separate"/>
      </w:r>
      <w:r>
        <w:t>133</w:t>
      </w:r>
      <w:r>
        <w:fldChar w:fldCharType="end"/>
      </w:r>
    </w:p>
    <w:p w14:paraId="4BD0E129" w14:textId="43A9013D" w:rsidR="00F07437" w:rsidRDefault="00F07437">
      <w:pPr>
        <w:pStyle w:val="TOC4"/>
        <w:rPr>
          <w:rFonts w:asciiTheme="minorHAnsi" w:eastAsiaTheme="minorEastAsia" w:hAnsiTheme="minorHAnsi" w:cstheme="minorBidi"/>
          <w:sz w:val="22"/>
          <w:szCs w:val="22"/>
          <w:lang w:eastAsia="en-GB"/>
        </w:rPr>
      </w:pPr>
      <w:r>
        <w:t>8.5.6.2</w:t>
      </w:r>
      <w:r>
        <w:rPr>
          <w:rFonts w:asciiTheme="minorHAnsi" w:eastAsiaTheme="minorEastAsia" w:hAnsiTheme="minorHAnsi" w:cstheme="minorBidi"/>
          <w:sz w:val="22"/>
          <w:szCs w:val="22"/>
          <w:lang w:eastAsia="en-GB"/>
        </w:rPr>
        <w:tab/>
      </w:r>
      <w:r>
        <w:t>Rx Session Establishment</w:t>
      </w:r>
      <w:r>
        <w:tab/>
      </w:r>
      <w:r>
        <w:fldChar w:fldCharType="begin" w:fldLock="1"/>
      </w:r>
      <w:r>
        <w:instrText xml:space="preserve"> PAGEREF _Toc83238217 \h </w:instrText>
      </w:r>
      <w:r>
        <w:fldChar w:fldCharType="separate"/>
      </w:r>
      <w:r>
        <w:t>134</w:t>
      </w:r>
      <w:r>
        <w:fldChar w:fldCharType="end"/>
      </w:r>
    </w:p>
    <w:p w14:paraId="275AB478" w14:textId="31C2BC59" w:rsidR="00F07437" w:rsidRDefault="00F07437">
      <w:pPr>
        <w:pStyle w:val="TOC3"/>
        <w:rPr>
          <w:rFonts w:asciiTheme="minorHAnsi" w:eastAsiaTheme="minorEastAsia" w:hAnsiTheme="minorHAnsi" w:cstheme="minorBidi"/>
          <w:sz w:val="22"/>
          <w:szCs w:val="22"/>
          <w:lang w:eastAsia="en-GB"/>
        </w:rPr>
      </w:pPr>
      <w:r>
        <w:t>8.5.7</w:t>
      </w:r>
      <w:r>
        <w:rPr>
          <w:rFonts w:asciiTheme="minorHAnsi" w:eastAsiaTheme="minorEastAsia" w:hAnsiTheme="minorHAnsi" w:cstheme="minorBidi"/>
          <w:sz w:val="22"/>
          <w:szCs w:val="22"/>
          <w:lang w:eastAsia="en-GB"/>
        </w:rPr>
        <w:tab/>
      </w:r>
      <w:r>
        <w:rPr>
          <w:lang w:eastAsia="zh-CN"/>
        </w:rPr>
        <w:t>Binding information Update</w:t>
      </w:r>
      <w:r>
        <w:tab/>
      </w:r>
      <w:r>
        <w:fldChar w:fldCharType="begin" w:fldLock="1"/>
      </w:r>
      <w:r>
        <w:instrText xml:space="preserve"> PAGEREF _Toc83238218 \h </w:instrText>
      </w:r>
      <w:r>
        <w:fldChar w:fldCharType="separate"/>
      </w:r>
      <w:r>
        <w:t>134</w:t>
      </w:r>
      <w:r>
        <w:fldChar w:fldCharType="end"/>
      </w:r>
    </w:p>
    <w:p w14:paraId="5DCA1983" w14:textId="554A50B8" w:rsidR="00F07437" w:rsidRDefault="00F07437">
      <w:pPr>
        <w:pStyle w:val="TOC1"/>
        <w:rPr>
          <w:rFonts w:asciiTheme="minorHAnsi" w:eastAsiaTheme="minorEastAsia" w:hAnsiTheme="minorHAnsi" w:cstheme="minorBidi"/>
          <w:szCs w:val="22"/>
          <w:lang w:eastAsia="en-GB"/>
        </w:rPr>
      </w:pPr>
      <w:r>
        <w:rPr>
          <w:lang w:eastAsia="zh-CN"/>
        </w:rPr>
        <w:t>9</w:t>
      </w:r>
      <w:r>
        <w:rPr>
          <w:rFonts w:asciiTheme="minorHAnsi" w:eastAsiaTheme="minorEastAsia" w:hAnsiTheme="minorHAnsi" w:cstheme="minorBidi"/>
          <w:szCs w:val="22"/>
          <w:lang w:eastAsia="en-GB"/>
        </w:rPr>
        <w:tab/>
      </w:r>
      <w:r>
        <w:t>Race condition handling</w:t>
      </w:r>
      <w:r>
        <w:tab/>
      </w:r>
      <w:r>
        <w:fldChar w:fldCharType="begin" w:fldLock="1"/>
      </w:r>
      <w:r>
        <w:instrText xml:space="preserve"> PAGEREF _Toc83238219 \h </w:instrText>
      </w:r>
      <w:r>
        <w:fldChar w:fldCharType="separate"/>
      </w:r>
      <w:r>
        <w:t>135</w:t>
      </w:r>
      <w:r>
        <w:fldChar w:fldCharType="end"/>
      </w:r>
    </w:p>
    <w:p w14:paraId="2D41A017" w14:textId="03D476B8" w:rsidR="00F07437" w:rsidRDefault="00F07437">
      <w:pPr>
        <w:pStyle w:val="TOC2"/>
        <w:rPr>
          <w:rFonts w:asciiTheme="minorHAnsi" w:eastAsiaTheme="minorEastAsia" w:hAnsiTheme="minorHAnsi" w:cstheme="minorBidi"/>
          <w:sz w:val="22"/>
          <w:szCs w:val="22"/>
          <w:lang w:eastAsia="en-GB"/>
        </w:rPr>
      </w:pPr>
      <w:r>
        <w:rPr>
          <w:lang w:eastAsia="ko-KR"/>
        </w:rPr>
        <w:t>9</w:t>
      </w:r>
      <w:r>
        <w:rPr>
          <w:lang w:eastAsia="ja-JP"/>
        </w:rPr>
        <w:t>.1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_Toc83238220 \h </w:instrText>
      </w:r>
      <w:r>
        <w:fldChar w:fldCharType="separate"/>
      </w:r>
      <w:r>
        <w:t>135</w:t>
      </w:r>
      <w:r>
        <w:fldChar w:fldCharType="end"/>
      </w:r>
    </w:p>
    <w:p w14:paraId="49A7629A" w14:textId="2B0AFF4C" w:rsidR="00F07437" w:rsidRDefault="00F07437">
      <w:pPr>
        <w:pStyle w:val="TOC2"/>
        <w:rPr>
          <w:rFonts w:asciiTheme="minorHAnsi" w:eastAsiaTheme="minorEastAsia" w:hAnsiTheme="minorHAnsi" w:cstheme="minorBidi"/>
          <w:sz w:val="22"/>
          <w:szCs w:val="22"/>
          <w:lang w:eastAsia="en-GB"/>
        </w:rPr>
      </w:pPr>
      <w:r>
        <w:rPr>
          <w:lang w:eastAsia="ko-KR"/>
        </w:rPr>
        <w:t>9</w:t>
      </w:r>
      <w:r>
        <w:rPr>
          <w:lang w:eastAsia="ja-JP"/>
        </w:rP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_Toc83238221 \h </w:instrText>
      </w:r>
      <w:r>
        <w:fldChar w:fldCharType="separate"/>
      </w:r>
      <w:r>
        <w:t>135</w:t>
      </w:r>
      <w:r>
        <w:fldChar w:fldCharType="end"/>
      </w:r>
    </w:p>
    <w:p w14:paraId="357E9C64" w14:textId="4AF6F542" w:rsidR="00F07437" w:rsidRDefault="00F07437">
      <w:pPr>
        <w:pStyle w:val="TOC8"/>
        <w:rPr>
          <w:rFonts w:asciiTheme="minorHAnsi" w:eastAsiaTheme="minorEastAsia" w:hAnsiTheme="minorHAnsi" w:cstheme="minorBidi"/>
          <w:b w:val="0"/>
          <w:szCs w:val="22"/>
          <w:lang w:eastAsia="en-GB"/>
        </w:rPr>
      </w:pPr>
      <w:r>
        <w:t>Annex A (informative): DRA and BSF coexistence</w:t>
      </w:r>
      <w:r>
        <w:tab/>
      </w:r>
      <w:r>
        <w:fldChar w:fldCharType="begin" w:fldLock="1"/>
      </w:r>
      <w:r>
        <w:instrText xml:space="preserve"> PAGEREF _Toc83238222 \h </w:instrText>
      </w:r>
      <w:r>
        <w:fldChar w:fldCharType="separate"/>
      </w:r>
      <w:r>
        <w:t>137</w:t>
      </w:r>
      <w:r>
        <w:fldChar w:fldCharType="end"/>
      </w:r>
    </w:p>
    <w:p w14:paraId="55427820" w14:textId="59FEDAA0" w:rsidR="00F07437" w:rsidRDefault="00F07437">
      <w:pPr>
        <w:pStyle w:val="TOC8"/>
        <w:rPr>
          <w:rFonts w:asciiTheme="minorHAnsi" w:eastAsiaTheme="minorEastAsia" w:hAnsiTheme="minorHAnsi" w:cstheme="minorBidi"/>
          <w:b w:val="0"/>
          <w:szCs w:val="22"/>
          <w:lang w:eastAsia="en-GB"/>
        </w:rPr>
      </w:pPr>
      <w:r>
        <w:t>Annex B (normative): Signalling Flows for IMS</w:t>
      </w:r>
      <w:r>
        <w:tab/>
      </w:r>
      <w:r>
        <w:fldChar w:fldCharType="begin" w:fldLock="1"/>
      </w:r>
      <w:r>
        <w:instrText xml:space="preserve"> PAGEREF _Toc83238223 \h </w:instrText>
      </w:r>
      <w:r>
        <w:fldChar w:fldCharType="separate"/>
      </w:r>
      <w:r>
        <w:t>137</w:t>
      </w:r>
      <w:r>
        <w:fldChar w:fldCharType="end"/>
      </w:r>
    </w:p>
    <w:p w14:paraId="72074E9F" w14:textId="428D89EE" w:rsidR="00F07437" w:rsidRDefault="00F07437">
      <w:pPr>
        <w:pStyle w:val="TOC1"/>
        <w:rPr>
          <w:rFonts w:asciiTheme="minorHAnsi" w:eastAsiaTheme="minorEastAsia" w:hAnsiTheme="minorHAnsi" w:cstheme="minorBidi"/>
          <w:szCs w:val="22"/>
          <w:lang w:eastAsia="en-GB"/>
        </w:rPr>
      </w:pPr>
      <w:r>
        <w:rPr>
          <w:lang w:eastAsia="ja-JP"/>
        </w:rPr>
        <w:t>B.</w:t>
      </w:r>
      <w:r>
        <w:rPr>
          <w:lang w:eastAsia="ko-KR"/>
        </w:rPr>
        <w:t>1</w:t>
      </w:r>
      <w:r>
        <w:rPr>
          <w:rFonts w:asciiTheme="minorHAnsi" w:eastAsiaTheme="minorEastAsia" w:hAnsiTheme="minorHAnsi" w:cstheme="minorBidi"/>
          <w:szCs w:val="22"/>
          <w:lang w:eastAsia="en-GB"/>
        </w:rPr>
        <w:tab/>
      </w:r>
      <w:r>
        <w:t>General</w:t>
      </w:r>
      <w:r>
        <w:tab/>
      </w:r>
      <w:r>
        <w:fldChar w:fldCharType="begin" w:fldLock="1"/>
      </w:r>
      <w:r>
        <w:instrText xml:space="preserve"> PAGEREF _Toc83238224 \h </w:instrText>
      </w:r>
      <w:r>
        <w:fldChar w:fldCharType="separate"/>
      </w:r>
      <w:r>
        <w:t>138</w:t>
      </w:r>
      <w:r>
        <w:fldChar w:fldCharType="end"/>
      </w:r>
    </w:p>
    <w:p w14:paraId="1D60124A" w14:textId="27703DD4" w:rsidR="00F07437" w:rsidRDefault="00F07437">
      <w:pPr>
        <w:pStyle w:val="TOC1"/>
        <w:rPr>
          <w:rFonts w:asciiTheme="minorHAnsi" w:eastAsiaTheme="minorEastAsia" w:hAnsiTheme="minorHAnsi" w:cstheme="minorBidi"/>
          <w:szCs w:val="22"/>
          <w:lang w:eastAsia="en-GB"/>
        </w:rPr>
      </w:pPr>
      <w:r>
        <w:rPr>
          <w:lang w:eastAsia="ja-JP"/>
        </w:rPr>
        <w:t>B.2</w:t>
      </w:r>
      <w:r>
        <w:rPr>
          <w:rFonts w:asciiTheme="minorHAnsi" w:eastAsiaTheme="minorEastAsia" w:hAnsiTheme="minorHAnsi" w:cstheme="minorBidi"/>
          <w:szCs w:val="22"/>
          <w:lang w:eastAsia="en-GB"/>
        </w:rPr>
        <w:tab/>
      </w:r>
      <w:r>
        <w:t>IMS Session Establishment</w:t>
      </w:r>
      <w:r>
        <w:tab/>
      </w:r>
      <w:r>
        <w:fldChar w:fldCharType="begin" w:fldLock="1"/>
      </w:r>
      <w:r>
        <w:instrText xml:space="preserve"> PAGEREF _Toc83238225 \h </w:instrText>
      </w:r>
      <w:r>
        <w:fldChar w:fldCharType="separate"/>
      </w:r>
      <w:r>
        <w:t>138</w:t>
      </w:r>
      <w:r>
        <w:fldChar w:fldCharType="end"/>
      </w:r>
    </w:p>
    <w:p w14:paraId="09AA6359" w14:textId="298E4646" w:rsidR="00F07437" w:rsidRDefault="00F07437">
      <w:pPr>
        <w:pStyle w:val="TOC2"/>
        <w:rPr>
          <w:rFonts w:asciiTheme="minorHAnsi" w:eastAsiaTheme="minorEastAsia" w:hAnsiTheme="minorHAnsi" w:cstheme="minorBidi"/>
          <w:sz w:val="22"/>
          <w:szCs w:val="22"/>
          <w:lang w:eastAsia="en-GB"/>
        </w:rPr>
      </w:pPr>
      <w:r>
        <w:rPr>
          <w:lang w:eastAsia="ja-JP"/>
        </w:rPr>
        <w:t>B.2</w:t>
      </w:r>
      <w:r>
        <w:t>.1</w:t>
      </w:r>
      <w:r>
        <w:rPr>
          <w:rFonts w:asciiTheme="minorHAnsi" w:eastAsiaTheme="minorEastAsia" w:hAnsiTheme="minorHAnsi" w:cstheme="minorBidi"/>
          <w:sz w:val="22"/>
          <w:szCs w:val="22"/>
          <w:lang w:eastAsia="en-GB"/>
        </w:rPr>
        <w:tab/>
      </w:r>
      <w:r>
        <w:t>Provisioning of service information</w:t>
      </w:r>
      <w:r>
        <w:rPr>
          <w:lang w:eastAsia="ja-JP"/>
        </w:rPr>
        <w:t xml:space="preserve"> at Originating P-CSCF and PCF</w:t>
      </w:r>
      <w:r>
        <w:tab/>
      </w:r>
      <w:r>
        <w:fldChar w:fldCharType="begin" w:fldLock="1"/>
      </w:r>
      <w:r>
        <w:instrText xml:space="preserve"> PAGEREF _Toc83238226 \h </w:instrText>
      </w:r>
      <w:r>
        <w:fldChar w:fldCharType="separate"/>
      </w:r>
      <w:r>
        <w:t>138</w:t>
      </w:r>
      <w:r>
        <w:fldChar w:fldCharType="end"/>
      </w:r>
    </w:p>
    <w:p w14:paraId="68B2053A" w14:textId="2E1E7D0B" w:rsidR="00F07437" w:rsidRDefault="00F07437">
      <w:pPr>
        <w:pStyle w:val="TOC2"/>
        <w:rPr>
          <w:rFonts w:asciiTheme="minorHAnsi" w:eastAsiaTheme="minorEastAsia" w:hAnsiTheme="minorHAnsi" w:cstheme="minorBidi"/>
          <w:sz w:val="22"/>
          <w:szCs w:val="22"/>
          <w:lang w:eastAsia="en-GB"/>
        </w:rPr>
      </w:pPr>
      <w:r>
        <w:rPr>
          <w:lang w:eastAsia="ja-JP"/>
        </w:rPr>
        <w:t>B.2</w:t>
      </w:r>
      <w:r>
        <w:t>.</w:t>
      </w:r>
      <w:r>
        <w:rPr>
          <w:lang w:eastAsia="ja-JP"/>
        </w:rPr>
        <w:t>2</w:t>
      </w:r>
      <w:r>
        <w:rPr>
          <w:rFonts w:asciiTheme="minorHAnsi" w:eastAsiaTheme="minorEastAsia" w:hAnsiTheme="minorHAnsi" w:cstheme="minorBidi"/>
          <w:sz w:val="22"/>
          <w:szCs w:val="22"/>
          <w:lang w:eastAsia="en-GB"/>
        </w:rPr>
        <w:tab/>
      </w:r>
      <w:r>
        <w:t>Provisioning of service information</w:t>
      </w:r>
      <w:r>
        <w:rPr>
          <w:lang w:eastAsia="ja-JP"/>
        </w:rPr>
        <w:t xml:space="preserve"> at terminating P-CSCF and PCF</w:t>
      </w:r>
      <w:r>
        <w:tab/>
      </w:r>
      <w:r>
        <w:fldChar w:fldCharType="begin" w:fldLock="1"/>
      </w:r>
      <w:r>
        <w:instrText xml:space="preserve"> PAGEREF _Toc83238227 \h </w:instrText>
      </w:r>
      <w:r>
        <w:fldChar w:fldCharType="separate"/>
      </w:r>
      <w:r>
        <w:t>143</w:t>
      </w:r>
      <w:r>
        <w:fldChar w:fldCharType="end"/>
      </w:r>
    </w:p>
    <w:p w14:paraId="107F6F3E" w14:textId="0B7659D7" w:rsidR="00F07437" w:rsidRDefault="00F07437">
      <w:pPr>
        <w:pStyle w:val="TOC1"/>
        <w:rPr>
          <w:rFonts w:asciiTheme="minorHAnsi" w:eastAsiaTheme="minorEastAsia" w:hAnsiTheme="minorHAnsi" w:cstheme="minorBidi"/>
          <w:szCs w:val="22"/>
          <w:lang w:eastAsia="en-GB"/>
        </w:rPr>
      </w:pPr>
      <w:r>
        <w:rPr>
          <w:lang w:eastAsia="ja-JP"/>
        </w:rPr>
        <w:t>B.3</w:t>
      </w:r>
      <w:r>
        <w:rPr>
          <w:rFonts w:asciiTheme="minorHAnsi" w:eastAsiaTheme="minorEastAsia" w:hAnsiTheme="minorHAnsi" w:cstheme="minorBidi"/>
          <w:szCs w:val="22"/>
          <w:lang w:eastAsia="en-GB"/>
        </w:rPr>
        <w:tab/>
      </w:r>
      <w:r>
        <w:t>IMS Session Modification</w:t>
      </w:r>
      <w:r>
        <w:tab/>
      </w:r>
      <w:r>
        <w:fldChar w:fldCharType="begin" w:fldLock="1"/>
      </w:r>
      <w:r>
        <w:instrText xml:space="preserve"> PAGEREF _Toc83238228 \h </w:instrText>
      </w:r>
      <w:r>
        <w:fldChar w:fldCharType="separate"/>
      </w:r>
      <w:r>
        <w:t>148</w:t>
      </w:r>
      <w:r>
        <w:fldChar w:fldCharType="end"/>
      </w:r>
    </w:p>
    <w:p w14:paraId="03DB69F4" w14:textId="447A4093" w:rsidR="00F07437" w:rsidRDefault="00F07437">
      <w:pPr>
        <w:pStyle w:val="TOC2"/>
        <w:rPr>
          <w:rFonts w:asciiTheme="minorHAnsi" w:eastAsiaTheme="minorEastAsia" w:hAnsiTheme="minorHAnsi" w:cstheme="minorBidi"/>
          <w:sz w:val="22"/>
          <w:szCs w:val="22"/>
          <w:lang w:eastAsia="en-GB"/>
        </w:rPr>
      </w:pPr>
      <w:r>
        <w:rPr>
          <w:lang w:eastAsia="ja-JP"/>
        </w:rPr>
        <w:t>B.3.1</w:t>
      </w:r>
      <w:r>
        <w:rPr>
          <w:rFonts w:asciiTheme="minorHAnsi" w:eastAsiaTheme="minorEastAsia" w:hAnsiTheme="minorHAnsi" w:cstheme="minorBidi"/>
          <w:sz w:val="22"/>
          <w:szCs w:val="22"/>
          <w:lang w:eastAsia="en-GB"/>
        </w:rPr>
        <w:tab/>
      </w:r>
      <w:r>
        <w:rPr>
          <w:lang w:eastAsia="ja-JP"/>
        </w:rPr>
        <w:t>Provisioning of service information</w:t>
      </w:r>
      <w:r>
        <w:tab/>
      </w:r>
      <w:r>
        <w:fldChar w:fldCharType="begin" w:fldLock="1"/>
      </w:r>
      <w:r>
        <w:instrText xml:space="preserve"> PAGEREF _Toc83238229 \h </w:instrText>
      </w:r>
      <w:r>
        <w:fldChar w:fldCharType="separate"/>
      </w:r>
      <w:r>
        <w:t>148</w:t>
      </w:r>
      <w:r>
        <w:fldChar w:fldCharType="end"/>
      </w:r>
    </w:p>
    <w:p w14:paraId="137C739C" w14:textId="2A61D41B" w:rsidR="00F07437" w:rsidRDefault="00F07437">
      <w:pPr>
        <w:pStyle w:val="TOC2"/>
        <w:rPr>
          <w:rFonts w:asciiTheme="minorHAnsi" w:eastAsiaTheme="minorEastAsia" w:hAnsiTheme="minorHAnsi" w:cstheme="minorBidi"/>
          <w:sz w:val="22"/>
          <w:szCs w:val="22"/>
          <w:lang w:eastAsia="en-GB"/>
        </w:rPr>
      </w:pPr>
      <w:r>
        <w:rPr>
          <w:lang w:eastAsia="ja-JP"/>
        </w:rPr>
        <w:t>B.3.2</w:t>
      </w:r>
      <w:r>
        <w:rPr>
          <w:rFonts w:asciiTheme="minorHAnsi" w:eastAsiaTheme="minorEastAsia" w:hAnsiTheme="minorHAnsi" w:cstheme="minorBidi"/>
          <w:sz w:val="22"/>
          <w:szCs w:val="22"/>
          <w:lang w:eastAsia="en-GB"/>
        </w:rPr>
        <w:tab/>
      </w:r>
      <w:r>
        <w:rPr>
          <w:lang w:eastAsia="ja-JP"/>
        </w:rPr>
        <w:t>Enabling of IP Flows</w:t>
      </w:r>
      <w:r>
        <w:tab/>
      </w:r>
      <w:r>
        <w:fldChar w:fldCharType="begin" w:fldLock="1"/>
      </w:r>
      <w:r>
        <w:instrText xml:space="preserve"> PAGEREF _Toc83238230 \h </w:instrText>
      </w:r>
      <w:r>
        <w:fldChar w:fldCharType="separate"/>
      </w:r>
      <w:r>
        <w:t>153</w:t>
      </w:r>
      <w:r>
        <w:fldChar w:fldCharType="end"/>
      </w:r>
    </w:p>
    <w:p w14:paraId="286BE377" w14:textId="63B5AEE2" w:rsidR="00F07437" w:rsidRDefault="00F07437">
      <w:pPr>
        <w:pStyle w:val="TOC2"/>
        <w:rPr>
          <w:rFonts w:asciiTheme="minorHAnsi" w:eastAsiaTheme="minorEastAsia" w:hAnsiTheme="minorHAnsi" w:cstheme="minorBidi"/>
          <w:sz w:val="22"/>
          <w:szCs w:val="22"/>
          <w:lang w:eastAsia="en-GB"/>
        </w:rPr>
      </w:pPr>
      <w:r>
        <w:rPr>
          <w:lang w:eastAsia="ja-JP"/>
        </w:rPr>
        <w:t>B.3.3</w:t>
      </w:r>
      <w:r>
        <w:rPr>
          <w:rFonts w:asciiTheme="minorHAnsi" w:eastAsiaTheme="minorEastAsia" w:hAnsiTheme="minorHAnsi" w:cstheme="minorBidi"/>
          <w:sz w:val="22"/>
          <w:szCs w:val="22"/>
          <w:lang w:eastAsia="en-GB"/>
        </w:rPr>
        <w:tab/>
      </w:r>
      <w:r>
        <w:rPr>
          <w:lang w:eastAsia="ja-JP"/>
        </w:rPr>
        <w:t>Disabling of IP Flows</w:t>
      </w:r>
      <w:r>
        <w:tab/>
      </w:r>
      <w:r>
        <w:fldChar w:fldCharType="begin" w:fldLock="1"/>
      </w:r>
      <w:r>
        <w:instrText xml:space="preserve"> PAGEREF _Toc83238231 \h </w:instrText>
      </w:r>
      <w:r>
        <w:fldChar w:fldCharType="separate"/>
      </w:r>
      <w:r>
        <w:t>154</w:t>
      </w:r>
      <w:r>
        <w:fldChar w:fldCharType="end"/>
      </w:r>
    </w:p>
    <w:p w14:paraId="4E02241F" w14:textId="20AEF27E" w:rsidR="00F07437" w:rsidRDefault="00F07437">
      <w:pPr>
        <w:pStyle w:val="TOC2"/>
        <w:rPr>
          <w:rFonts w:asciiTheme="minorHAnsi" w:eastAsiaTheme="minorEastAsia" w:hAnsiTheme="minorHAnsi" w:cstheme="minorBidi"/>
          <w:sz w:val="22"/>
          <w:szCs w:val="22"/>
          <w:lang w:eastAsia="en-GB"/>
        </w:rPr>
      </w:pPr>
      <w:r>
        <w:rPr>
          <w:lang w:eastAsia="ja-JP"/>
        </w:rPr>
        <w:t>B.3.4</w:t>
      </w:r>
      <w:r>
        <w:rPr>
          <w:rFonts w:asciiTheme="minorHAnsi" w:eastAsiaTheme="minorEastAsia" w:hAnsiTheme="minorHAnsi" w:cstheme="minorBidi"/>
          <w:sz w:val="22"/>
          <w:szCs w:val="22"/>
          <w:lang w:eastAsia="en-GB"/>
        </w:rPr>
        <w:tab/>
      </w:r>
      <w:r>
        <w:rPr>
          <w:lang w:eastAsia="ja-JP"/>
        </w:rPr>
        <w:t>Media Component Removal</w:t>
      </w:r>
      <w:r>
        <w:tab/>
      </w:r>
      <w:r>
        <w:fldChar w:fldCharType="begin" w:fldLock="1"/>
      </w:r>
      <w:r>
        <w:instrText xml:space="preserve"> PAGEREF _Toc83238232 \h </w:instrText>
      </w:r>
      <w:r>
        <w:fldChar w:fldCharType="separate"/>
      </w:r>
      <w:r>
        <w:t>155</w:t>
      </w:r>
      <w:r>
        <w:fldChar w:fldCharType="end"/>
      </w:r>
    </w:p>
    <w:p w14:paraId="43309593" w14:textId="22CBD908" w:rsidR="00F07437" w:rsidRDefault="00F07437">
      <w:pPr>
        <w:pStyle w:val="TOC1"/>
        <w:rPr>
          <w:rFonts w:asciiTheme="minorHAnsi" w:eastAsiaTheme="minorEastAsia" w:hAnsiTheme="minorHAnsi" w:cstheme="minorBidi"/>
          <w:szCs w:val="22"/>
          <w:lang w:eastAsia="en-GB"/>
        </w:rPr>
      </w:pPr>
      <w:r>
        <w:rPr>
          <w:lang w:eastAsia="ja-JP"/>
        </w:rPr>
        <w:t>B.4</w:t>
      </w:r>
      <w:r>
        <w:rPr>
          <w:rFonts w:asciiTheme="minorHAnsi" w:eastAsiaTheme="minorEastAsia" w:hAnsiTheme="minorHAnsi" w:cstheme="minorBidi"/>
          <w:szCs w:val="22"/>
          <w:lang w:eastAsia="en-GB"/>
        </w:rPr>
        <w:tab/>
      </w:r>
      <w:r>
        <w:t>IMS Session Termination</w:t>
      </w:r>
      <w:r>
        <w:tab/>
      </w:r>
      <w:r>
        <w:fldChar w:fldCharType="begin" w:fldLock="1"/>
      </w:r>
      <w:r>
        <w:instrText xml:space="preserve"> PAGEREF _Toc83238233 \h </w:instrText>
      </w:r>
      <w:r>
        <w:fldChar w:fldCharType="separate"/>
      </w:r>
      <w:r>
        <w:t>156</w:t>
      </w:r>
      <w:r>
        <w:fldChar w:fldCharType="end"/>
      </w:r>
    </w:p>
    <w:p w14:paraId="39E6F9DA" w14:textId="40686052" w:rsidR="00F07437" w:rsidRDefault="00F07437">
      <w:pPr>
        <w:pStyle w:val="TOC2"/>
        <w:rPr>
          <w:rFonts w:asciiTheme="minorHAnsi" w:eastAsiaTheme="minorEastAsia" w:hAnsiTheme="minorHAnsi" w:cstheme="minorBidi"/>
          <w:sz w:val="22"/>
          <w:szCs w:val="22"/>
          <w:lang w:eastAsia="en-GB"/>
        </w:rPr>
      </w:pPr>
      <w:r>
        <w:rPr>
          <w:lang w:eastAsia="ja-JP"/>
        </w:rPr>
        <w:t>B.4.1</w:t>
      </w:r>
      <w:r>
        <w:rPr>
          <w:rFonts w:asciiTheme="minorHAnsi" w:eastAsiaTheme="minorEastAsia" w:hAnsiTheme="minorHAnsi" w:cstheme="minorBidi"/>
          <w:sz w:val="22"/>
          <w:szCs w:val="22"/>
          <w:lang w:eastAsia="en-GB"/>
        </w:rPr>
        <w:tab/>
      </w:r>
      <w:r>
        <w:t>Mobile initiated session release</w:t>
      </w:r>
      <w:r>
        <w:rPr>
          <w:lang w:eastAsia="ja-JP"/>
        </w:rPr>
        <w:t xml:space="preserve"> </w:t>
      </w:r>
      <w:r>
        <w:t>/ Network initiated session release</w:t>
      </w:r>
      <w:r>
        <w:tab/>
      </w:r>
      <w:r>
        <w:fldChar w:fldCharType="begin" w:fldLock="1"/>
      </w:r>
      <w:r>
        <w:instrText xml:space="preserve"> PAGEREF _Toc83238234 \h </w:instrText>
      </w:r>
      <w:r>
        <w:fldChar w:fldCharType="separate"/>
      </w:r>
      <w:r>
        <w:t>156</w:t>
      </w:r>
      <w:r>
        <w:fldChar w:fldCharType="end"/>
      </w:r>
    </w:p>
    <w:p w14:paraId="6D0BE4AD" w14:textId="5CE80EFF" w:rsidR="00F07437" w:rsidRDefault="00F07437">
      <w:pPr>
        <w:pStyle w:val="TOC2"/>
        <w:rPr>
          <w:rFonts w:asciiTheme="minorHAnsi" w:eastAsiaTheme="minorEastAsia" w:hAnsiTheme="minorHAnsi" w:cstheme="minorBidi"/>
          <w:sz w:val="22"/>
          <w:szCs w:val="22"/>
          <w:lang w:eastAsia="en-GB"/>
        </w:rPr>
      </w:pPr>
      <w:r>
        <w:rPr>
          <w:lang w:eastAsia="ja-JP"/>
        </w:rPr>
        <w:t>B.4.2</w:t>
      </w:r>
      <w:r>
        <w:rPr>
          <w:rFonts w:asciiTheme="minorHAnsi" w:eastAsiaTheme="minorEastAsia" w:hAnsiTheme="minorHAnsi" w:cstheme="minorBidi"/>
          <w:sz w:val="22"/>
          <w:szCs w:val="22"/>
          <w:lang w:eastAsia="en-GB"/>
        </w:rPr>
        <w:tab/>
      </w:r>
      <w:r>
        <w:t>QoS Flow Release/Loss</w:t>
      </w:r>
      <w:r>
        <w:tab/>
      </w:r>
      <w:r>
        <w:fldChar w:fldCharType="begin" w:fldLock="1"/>
      </w:r>
      <w:r>
        <w:instrText xml:space="preserve"> PAGEREF _Toc83238235 \h </w:instrText>
      </w:r>
      <w:r>
        <w:fldChar w:fldCharType="separate"/>
      </w:r>
      <w:r>
        <w:t>158</w:t>
      </w:r>
      <w:r>
        <w:fldChar w:fldCharType="end"/>
      </w:r>
    </w:p>
    <w:p w14:paraId="7C50C1CC" w14:textId="2E005B8E" w:rsidR="00F07437" w:rsidRDefault="00F07437">
      <w:pPr>
        <w:pStyle w:val="TOC1"/>
        <w:rPr>
          <w:rFonts w:asciiTheme="minorHAnsi" w:eastAsiaTheme="minorEastAsia" w:hAnsiTheme="minorHAnsi" w:cstheme="minorBidi"/>
          <w:szCs w:val="22"/>
          <w:lang w:eastAsia="en-GB"/>
        </w:rPr>
      </w:pPr>
      <w:r>
        <w:rPr>
          <w:lang w:eastAsia="ja-JP"/>
        </w:rPr>
        <w:t>B.5</w:t>
      </w:r>
      <w:r>
        <w:rPr>
          <w:rFonts w:asciiTheme="minorHAnsi" w:eastAsiaTheme="minorEastAsia" w:hAnsiTheme="minorHAnsi" w:cstheme="minorBidi"/>
          <w:szCs w:val="22"/>
          <w:lang w:eastAsia="en-GB"/>
        </w:rPr>
        <w:tab/>
      </w:r>
      <w:r>
        <w:rPr>
          <w:lang w:eastAsia="ja-JP"/>
        </w:rPr>
        <w:t>Subscription to Notification of Signalling Path Status at IMS Registration</w:t>
      </w:r>
      <w:r>
        <w:tab/>
      </w:r>
      <w:r>
        <w:fldChar w:fldCharType="begin" w:fldLock="1"/>
      </w:r>
      <w:r>
        <w:instrText xml:space="preserve"> PAGEREF _Toc83238236 \h </w:instrText>
      </w:r>
      <w:r>
        <w:fldChar w:fldCharType="separate"/>
      </w:r>
      <w:r>
        <w:t>158</w:t>
      </w:r>
      <w:r>
        <w:fldChar w:fldCharType="end"/>
      </w:r>
    </w:p>
    <w:p w14:paraId="4127A02D" w14:textId="72E370C5" w:rsidR="00F07437" w:rsidRDefault="00F07437">
      <w:pPr>
        <w:pStyle w:val="TOC1"/>
        <w:rPr>
          <w:rFonts w:asciiTheme="minorHAnsi" w:eastAsiaTheme="minorEastAsia" w:hAnsiTheme="minorHAnsi" w:cstheme="minorBidi"/>
          <w:szCs w:val="22"/>
          <w:lang w:eastAsia="en-GB"/>
        </w:rPr>
      </w:pPr>
      <w:r>
        <w:rPr>
          <w:lang w:eastAsia="ja-JP"/>
        </w:rPr>
        <w:t>B.6</w:t>
      </w:r>
      <w:r>
        <w:rPr>
          <w:rFonts w:asciiTheme="minorHAnsi" w:eastAsiaTheme="minorEastAsia" w:hAnsiTheme="minorHAnsi" w:cstheme="minorBidi"/>
          <w:szCs w:val="22"/>
          <w:lang w:eastAsia="en-GB"/>
        </w:rPr>
        <w:tab/>
      </w:r>
      <w:r>
        <w:t>Provisioning of SIP signalling flow information at IMS Registration</w:t>
      </w:r>
      <w:r>
        <w:tab/>
      </w:r>
      <w:r>
        <w:fldChar w:fldCharType="begin" w:fldLock="1"/>
      </w:r>
      <w:r>
        <w:instrText xml:space="preserve"> PAGEREF _Toc83238237 \h </w:instrText>
      </w:r>
      <w:r>
        <w:fldChar w:fldCharType="separate"/>
      </w:r>
      <w:r>
        <w:t>160</w:t>
      </w:r>
      <w:r>
        <w:fldChar w:fldCharType="end"/>
      </w:r>
    </w:p>
    <w:p w14:paraId="2838BBEF" w14:textId="278C4B02" w:rsidR="00F07437" w:rsidRDefault="00F07437">
      <w:pPr>
        <w:pStyle w:val="TOC1"/>
        <w:rPr>
          <w:rFonts w:asciiTheme="minorHAnsi" w:eastAsiaTheme="minorEastAsia" w:hAnsiTheme="minorHAnsi" w:cstheme="minorBidi"/>
          <w:szCs w:val="22"/>
          <w:lang w:eastAsia="en-GB"/>
        </w:rPr>
      </w:pPr>
      <w:r>
        <w:rPr>
          <w:lang w:eastAsia="ja-JP"/>
        </w:rPr>
        <w:t>B.7</w:t>
      </w:r>
      <w:r>
        <w:rPr>
          <w:rFonts w:asciiTheme="minorHAnsi" w:eastAsiaTheme="minorEastAsia" w:hAnsiTheme="minorHAnsi" w:cstheme="minorBidi"/>
          <w:szCs w:val="22"/>
          <w:lang w:eastAsia="en-GB"/>
        </w:rPr>
        <w:tab/>
      </w:r>
      <w:r>
        <w:t>Subscription to Notification of Change of Access Type at IMS Registration</w:t>
      </w:r>
      <w:r>
        <w:tab/>
      </w:r>
      <w:r>
        <w:fldChar w:fldCharType="begin" w:fldLock="1"/>
      </w:r>
      <w:r>
        <w:instrText xml:space="preserve"> PAGEREF _Toc83238238 \h </w:instrText>
      </w:r>
      <w:r>
        <w:fldChar w:fldCharType="separate"/>
      </w:r>
      <w:r>
        <w:t>161</w:t>
      </w:r>
      <w:r>
        <w:fldChar w:fldCharType="end"/>
      </w:r>
    </w:p>
    <w:p w14:paraId="238E94A5" w14:textId="3B3A17A5" w:rsidR="00F07437" w:rsidRDefault="00F07437">
      <w:pPr>
        <w:pStyle w:val="TOC1"/>
        <w:rPr>
          <w:rFonts w:asciiTheme="minorHAnsi" w:eastAsiaTheme="minorEastAsia" w:hAnsiTheme="minorHAnsi" w:cstheme="minorBidi"/>
          <w:szCs w:val="22"/>
          <w:lang w:eastAsia="en-GB"/>
        </w:rPr>
      </w:pPr>
      <w:r>
        <w:rPr>
          <w:lang w:eastAsia="ja-JP"/>
        </w:rPr>
        <w:t>B.8</w:t>
      </w:r>
      <w:r>
        <w:rPr>
          <w:rFonts w:asciiTheme="minorHAnsi" w:eastAsiaTheme="minorEastAsia" w:hAnsiTheme="minorHAnsi" w:cstheme="minorBidi"/>
          <w:szCs w:val="22"/>
          <w:lang w:eastAsia="en-GB"/>
        </w:rPr>
        <w:tab/>
      </w:r>
      <w:r>
        <w:t>Subscription to Notification of Change of PLMN Identifier at IMS Registration</w:t>
      </w:r>
      <w:r>
        <w:tab/>
      </w:r>
      <w:r>
        <w:fldChar w:fldCharType="begin" w:fldLock="1"/>
      </w:r>
      <w:r>
        <w:instrText xml:space="preserve"> PAGEREF _Toc83238239 \h </w:instrText>
      </w:r>
      <w:r>
        <w:fldChar w:fldCharType="separate"/>
      </w:r>
      <w:r>
        <w:t>162</w:t>
      </w:r>
      <w:r>
        <w:fldChar w:fldCharType="end"/>
      </w:r>
    </w:p>
    <w:p w14:paraId="2FE94919" w14:textId="291DD771" w:rsidR="00F07437" w:rsidRDefault="00F07437">
      <w:pPr>
        <w:pStyle w:val="TOC1"/>
        <w:rPr>
          <w:rFonts w:asciiTheme="minorHAnsi" w:eastAsiaTheme="minorEastAsia" w:hAnsiTheme="minorHAnsi" w:cstheme="minorBidi"/>
          <w:szCs w:val="22"/>
          <w:lang w:eastAsia="en-GB"/>
        </w:rPr>
      </w:pPr>
      <w:r>
        <w:rPr>
          <w:lang w:eastAsia="ja-JP"/>
        </w:rPr>
        <w:t>B.9</w:t>
      </w:r>
      <w:r>
        <w:rPr>
          <w:rFonts w:asciiTheme="minorHAnsi" w:eastAsiaTheme="minorEastAsia" w:hAnsiTheme="minorHAnsi" w:cstheme="minorBidi"/>
          <w:szCs w:val="22"/>
          <w:lang w:eastAsia="en-GB"/>
        </w:rPr>
        <w:tab/>
      </w:r>
      <w:r>
        <w:rPr>
          <w:lang w:eastAsia="zh-CN"/>
        </w:rPr>
        <w:t>P-CSCF Restoration</w:t>
      </w:r>
      <w:r>
        <w:tab/>
      </w:r>
      <w:r>
        <w:fldChar w:fldCharType="begin" w:fldLock="1"/>
      </w:r>
      <w:r>
        <w:instrText xml:space="preserve"> PAGEREF _Toc83238240 \h </w:instrText>
      </w:r>
      <w:r>
        <w:fldChar w:fldCharType="separate"/>
      </w:r>
      <w:r>
        <w:t>163</w:t>
      </w:r>
      <w:r>
        <w:fldChar w:fldCharType="end"/>
      </w:r>
    </w:p>
    <w:p w14:paraId="23A5FEAE" w14:textId="7D82AF91" w:rsidR="00F07437" w:rsidRDefault="00F07437">
      <w:pPr>
        <w:pStyle w:val="TOC1"/>
        <w:rPr>
          <w:rFonts w:asciiTheme="minorHAnsi" w:eastAsiaTheme="minorEastAsia" w:hAnsiTheme="minorHAnsi" w:cstheme="minorBidi"/>
          <w:szCs w:val="22"/>
          <w:lang w:eastAsia="en-GB"/>
        </w:rPr>
      </w:pPr>
      <w:r>
        <w:rPr>
          <w:lang w:eastAsia="ja-JP"/>
        </w:rPr>
        <w:t>B.10</w:t>
      </w:r>
      <w:r>
        <w:rPr>
          <w:rFonts w:asciiTheme="minorHAnsi" w:eastAsiaTheme="minorEastAsia" w:hAnsiTheme="minorHAnsi" w:cstheme="minorBidi"/>
          <w:szCs w:val="22"/>
          <w:lang w:eastAsia="en-GB"/>
        </w:rPr>
        <w:tab/>
      </w:r>
      <w:r>
        <w:rPr>
          <w:lang w:eastAsia="zh-CN"/>
        </w:rPr>
        <w:t>IMS Restricted Local Operator Services</w:t>
      </w:r>
      <w:r>
        <w:tab/>
      </w:r>
      <w:r>
        <w:fldChar w:fldCharType="begin" w:fldLock="1"/>
      </w:r>
      <w:r>
        <w:instrText xml:space="preserve"> PAGEREF _Toc83238241 \h </w:instrText>
      </w:r>
      <w:r>
        <w:fldChar w:fldCharType="separate"/>
      </w:r>
      <w:r>
        <w:t>164</w:t>
      </w:r>
      <w:r>
        <w:fldChar w:fldCharType="end"/>
      </w:r>
    </w:p>
    <w:p w14:paraId="32280E56" w14:textId="5095555C" w:rsidR="00F07437" w:rsidRDefault="00F07437">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_Toc83238242 \h </w:instrText>
      </w:r>
      <w:r>
        <w:fldChar w:fldCharType="separate"/>
      </w:r>
      <w:r>
        <w:t>165</w:t>
      </w:r>
      <w:r>
        <w:fldChar w:fldCharType="end"/>
      </w:r>
    </w:p>
    <w:p w14:paraId="183F0B5D" w14:textId="45BACAC4" w:rsidR="004428CF" w:rsidRDefault="004428CF">
      <w:pPr>
        <w:rPr>
          <w:sz w:val="22"/>
        </w:rPr>
      </w:pPr>
      <w:r>
        <w:rPr>
          <w:noProof/>
          <w:sz w:val="22"/>
        </w:rPr>
        <w:fldChar w:fldCharType="end"/>
      </w:r>
    </w:p>
    <w:p w14:paraId="45A3A615" w14:textId="77777777" w:rsidR="004428CF" w:rsidRDefault="004428CF">
      <w:pPr>
        <w:pStyle w:val="Heading1"/>
        <w:ind w:left="0" w:firstLine="0"/>
      </w:pPr>
      <w:r>
        <w:rPr>
          <w:sz w:val="22"/>
        </w:rPr>
        <w:br w:type="page"/>
      </w:r>
      <w:bookmarkStart w:id="3" w:name="_Toc28005422"/>
      <w:bookmarkStart w:id="4" w:name="_Toc36038094"/>
      <w:bookmarkStart w:id="5" w:name="_Toc45133291"/>
      <w:bookmarkStart w:id="6" w:name="_Toc51762119"/>
      <w:bookmarkStart w:id="7" w:name="_Toc59016524"/>
      <w:bookmarkStart w:id="8" w:name="_Toc68167493"/>
      <w:bookmarkStart w:id="9" w:name="_Toc83238093"/>
      <w:r>
        <w:lastRenderedPageBreak/>
        <w:t>Foreword</w:t>
      </w:r>
      <w:bookmarkEnd w:id="3"/>
      <w:bookmarkEnd w:id="4"/>
      <w:bookmarkEnd w:id="5"/>
      <w:bookmarkEnd w:id="6"/>
      <w:bookmarkEnd w:id="7"/>
      <w:bookmarkEnd w:id="8"/>
      <w:bookmarkEnd w:id="9"/>
    </w:p>
    <w:p w14:paraId="32274F6B" w14:textId="77777777" w:rsidR="004428CF" w:rsidRDefault="004428CF">
      <w:r>
        <w:t>This Technical Specification has been produced by the 3rd Generation Partnership Project (3GPP).</w:t>
      </w:r>
    </w:p>
    <w:p w14:paraId="291E82E8" w14:textId="77777777" w:rsidR="004428CF" w:rsidRDefault="004428C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290B941" w14:textId="77777777" w:rsidR="004428CF" w:rsidRDefault="004428CF">
      <w:pPr>
        <w:pStyle w:val="B10"/>
      </w:pPr>
      <w:r>
        <w:t>Version x.y.z</w:t>
      </w:r>
    </w:p>
    <w:p w14:paraId="551FA437" w14:textId="77777777" w:rsidR="004428CF" w:rsidRDefault="004428CF">
      <w:pPr>
        <w:pStyle w:val="B10"/>
      </w:pPr>
      <w:r>
        <w:t>where:</w:t>
      </w:r>
    </w:p>
    <w:p w14:paraId="39EBB543" w14:textId="77777777" w:rsidR="004428CF" w:rsidRDefault="004428CF">
      <w:pPr>
        <w:pStyle w:val="B2"/>
      </w:pPr>
      <w:r>
        <w:t>x</w:t>
      </w:r>
      <w:r>
        <w:tab/>
        <w:t>the first digit:</w:t>
      </w:r>
    </w:p>
    <w:p w14:paraId="229598AB" w14:textId="77777777" w:rsidR="004428CF" w:rsidRDefault="004428CF">
      <w:pPr>
        <w:pStyle w:val="B3"/>
      </w:pPr>
      <w:r>
        <w:t>1</w:t>
      </w:r>
      <w:r>
        <w:tab/>
        <w:t>presented to TSG for information;</w:t>
      </w:r>
    </w:p>
    <w:p w14:paraId="600E9CFB" w14:textId="77777777" w:rsidR="004428CF" w:rsidRDefault="004428CF">
      <w:pPr>
        <w:pStyle w:val="B3"/>
      </w:pPr>
      <w:r>
        <w:t>2</w:t>
      </w:r>
      <w:r>
        <w:tab/>
        <w:t>presented to TSG for approval;</w:t>
      </w:r>
    </w:p>
    <w:p w14:paraId="2BA92040" w14:textId="77777777" w:rsidR="004428CF" w:rsidRDefault="004428CF">
      <w:pPr>
        <w:pStyle w:val="B3"/>
      </w:pPr>
      <w:r>
        <w:t>3</w:t>
      </w:r>
      <w:r>
        <w:tab/>
        <w:t>or greater indicates TSG approved document under change control.</w:t>
      </w:r>
    </w:p>
    <w:p w14:paraId="124713A4" w14:textId="77777777" w:rsidR="004428CF" w:rsidRDefault="004428CF">
      <w:pPr>
        <w:pStyle w:val="B2"/>
      </w:pPr>
      <w:r>
        <w:t>y</w:t>
      </w:r>
      <w:r>
        <w:tab/>
        <w:t>the second digit is incremented for all changes of substance, i.e. technical enhancements, corrections, updates, etc.</w:t>
      </w:r>
    </w:p>
    <w:p w14:paraId="4BC92CA1" w14:textId="77777777" w:rsidR="004428CF" w:rsidRDefault="004428CF">
      <w:pPr>
        <w:pStyle w:val="B2"/>
      </w:pPr>
      <w:r>
        <w:t>z</w:t>
      </w:r>
      <w:r>
        <w:tab/>
        <w:t>the third digit is incremented when editorial only changes have been incorporated in the document.</w:t>
      </w:r>
    </w:p>
    <w:p w14:paraId="7FC20336" w14:textId="77777777" w:rsidR="004428CF" w:rsidRDefault="004428CF">
      <w:pPr>
        <w:pStyle w:val="Heading1"/>
      </w:pPr>
      <w:r>
        <w:br w:type="page"/>
      </w:r>
      <w:bookmarkStart w:id="10" w:name="_Toc28005423"/>
      <w:bookmarkStart w:id="11" w:name="_Toc36038095"/>
      <w:bookmarkStart w:id="12" w:name="_Toc45133292"/>
      <w:bookmarkStart w:id="13" w:name="_Toc51762120"/>
      <w:bookmarkStart w:id="14" w:name="_Toc59016525"/>
      <w:bookmarkStart w:id="15" w:name="_Toc68167494"/>
      <w:bookmarkStart w:id="16" w:name="_Toc83238094"/>
      <w:r>
        <w:lastRenderedPageBreak/>
        <w:t>1</w:t>
      </w:r>
      <w:r>
        <w:tab/>
        <w:t>Scope</w:t>
      </w:r>
      <w:bookmarkEnd w:id="10"/>
      <w:bookmarkEnd w:id="11"/>
      <w:bookmarkEnd w:id="12"/>
      <w:bookmarkEnd w:id="13"/>
      <w:bookmarkEnd w:id="14"/>
      <w:bookmarkEnd w:id="15"/>
      <w:bookmarkEnd w:id="16"/>
    </w:p>
    <w:p w14:paraId="51022FF1" w14:textId="77777777" w:rsidR="004428CF" w:rsidRDefault="004428CF">
      <w:pPr>
        <w:rPr>
          <w:lang w:eastAsia="ja-JP"/>
        </w:rPr>
      </w:pPr>
      <w:r>
        <w:t xml:space="preserve">The present document </w:t>
      </w:r>
      <w:r>
        <w:rPr>
          <w:lang w:eastAsia="zh-CN"/>
        </w:rPr>
        <w:t>specifies</w:t>
      </w:r>
      <w:r>
        <w:t xml:space="preserve"> detailed </w:t>
      </w:r>
      <w:r>
        <w:rPr>
          <w:lang w:eastAsia="zh-CN"/>
        </w:rPr>
        <w:t xml:space="preserve">call </w:t>
      </w:r>
      <w:r>
        <w:t>flows of Policy and Charging Control (</w:t>
      </w:r>
      <w:smartTag w:uri="urn:schemas-microsoft-com:office:smarttags" w:element="stockticker">
        <w:r>
          <w:t>PCC</w:t>
        </w:r>
      </w:smartTag>
      <w:r>
        <w:t xml:space="preserve">) over </w:t>
      </w:r>
      <w:r>
        <w:rPr>
          <w:lang w:eastAsia="zh-CN"/>
        </w:rPr>
        <w:t>the Npcf, Nsmf, Namf, Nudr, Nnef, Nchf, Nbsf</w:t>
      </w:r>
      <w:r>
        <w:rPr>
          <w:lang w:eastAsia="ja-JP"/>
        </w:rPr>
        <w:t xml:space="preserve"> </w:t>
      </w:r>
      <w:r>
        <w:rPr>
          <w:lang w:eastAsia="zh-CN"/>
        </w:rPr>
        <w:t xml:space="preserve">and Nnwdaf service-based interfaces </w:t>
      </w:r>
      <w:r>
        <w:rPr>
          <w:lang w:eastAsia="ja-JP"/>
        </w:rPr>
        <w:t xml:space="preserve">and their relationship with the </w:t>
      </w:r>
      <w:r>
        <w:rPr>
          <w:lang w:eastAsia="zh-CN"/>
        </w:rPr>
        <w:t>flow</w:t>
      </w:r>
      <w:r>
        <w:rPr>
          <w:lang w:eastAsia="ja-JP"/>
        </w:rPr>
        <w:t xml:space="preserve"> level signalling </w:t>
      </w:r>
      <w:r>
        <w:rPr>
          <w:lang w:eastAsia="zh-CN"/>
        </w:rPr>
        <w:t>in 5G system</w:t>
      </w:r>
      <w:r>
        <w:rPr>
          <w:lang w:eastAsia="ja-JP"/>
        </w:rPr>
        <w:t>.</w:t>
      </w:r>
    </w:p>
    <w:p w14:paraId="5BF61E2B" w14:textId="77777777" w:rsidR="004428CF" w:rsidRDefault="004428CF">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0BF04DDD" w14:textId="77777777" w:rsidR="004428CF" w:rsidRDefault="004428CF">
      <w:pPr>
        <w:rPr>
          <w:lang w:eastAsia="zh-CN"/>
        </w:rPr>
      </w:pPr>
      <w:r>
        <w:t xml:space="preserve">The stage 2 definition and procedures </w:t>
      </w:r>
      <w:r>
        <w:rPr>
          <w:lang w:eastAsia="zh-CN"/>
        </w:rPr>
        <w:t xml:space="preserve">of PCC </w:t>
      </w:r>
      <w:r>
        <w:rPr>
          <w:rFonts w:eastAsia="Times New Roman"/>
        </w:rPr>
        <w:t xml:space="preserve">are contained in </w:t>
      </w:r>
      <w:r>
        <w:t>3GPP TS 23.502 [</w:t>
      </w:r>
      <w:r>
        <w:rPr>
          <w:lang w:eastAsia="zh-CN"/>
        </w:rPr>
        <w:t>3</w:t>
      </w:r>
      <w:r>
        <w:t>] and 3GPP TS 23.503 [</w:t>
      </w:r>
      <w:r>
        <w:rPr>
          <w:lang w:eastAsia="zh-CN"/>
        </w:rPr>
        <w:t>4</w:t>
      </w:r>
      <w:r>
        <w:t>]. The 5G System Architecture is defined in 3GPP TS 23.501 [</w:t>
      </w:r>
      <w:r>
        <w:rPr>
          <w:lang w:eastAsia="zh-CN"/>
        </w:rPr>
        <w:t>2</w:t>
      </w:r>
      <w:r>
        <w:t>].</w:t>
      </w:r>
    </w:p>
    <w:p w14:paraId="1CE7BC87" w14:textId="77777777" w:rsidR="004428CF" w:rsidRDefault="004428CF">
      <w:pPr>
        <w:rPr>
          <w:lang w:eastAsia="zh-CN"/>
        </w:rPr>
      </w:pPr>
      <w:r>
        <w:rPr>
          <w:lang w:eastAsia="ja-JP"/>
        </w:rPr>
        <w:t xml:space="preserve">Detailed </w:t>
      </w:r>
      <w:r>
        <w:rPr>
          <w:lang w:eastAsia="zh-CN"/>
        </w:rPr>
        <w:t xml:space="preserve">stage 3 procedures are </w:t>
      </w:r>
      <w:r>
        <w:rPr>
          <w:lang w:eastAsia="ja-JP"/>
        </w:rPr>
        <w:t>provided in 3GPP TS 29.</w:t>
      </w:r>
      <w:r>
        <w:rPr>
          <w:lang w:eastAsia="zh-CN"/>
        </w:rPr>
        <w:t>507</w:t>
      </w:r>
      <w:r>
        <w:rPr>
          <w:lang w:eastAsia="ja-JP"/>
        </w:rPr>
        <w:t> [</w:t>
      </w:r>
      <w:r>
        <w:rPr>
          <w:lang w:eastAsia="zh-CN"/>
        </w:rPr>
        <w:t>7</w:t>
      </w:r>
      <w:r>
        <w:rPr>
          <w:lang w:eastAsia="ja-JP"/>
        </w:rPr>
        <w:t>], 3GPP TS 29.</w:t>
      </w:r>
      <w:r>
        <w:rPr>
          <w:lang w:eastAsia="zh-CN"/>
        </w:rPr>
        <w:t>508</w:t>
      </w:r>
      <w:r>
        <w:rPr>
          <w:lang w:eastAsia="ja-JP"/>
        </w:rPr>
        <w:t> [</w:t>
      </w:r>
      <w:r>
        <w:rPr>
          <w:lang w:eastAsia="zh-CN"/>
        </w:rPr>
        <w:t>8</w:t>
      </w:r>
      <w:r>
        <w:rPr>
          <w:lang w:eastAsia="ja-JP"/>
        </w:rPr>
        <w:t>], 3GPP TS 29.</w:t>
      </w:r>
      <w:r>
        <w:rPr>
          <w:lang w:eastAsia="zh-CN"/>
        </w:rPr>
        <w:t>512</w:t>
      </w:r>
      <w:r>
        <w:rPr>
          <w:lang w:eastAsia="ja-JP"/>
        </w:rPr>
        <w:t> [</w:t>
      </w:r>
      <w:r>
        <w:rPr>
          <w:lang w:eastAsia="zh-CN"/>
        </w:rPr>
        <w:t>9</w:t>
      </w:r>
      <w:r>
        <w:rPr>
          <w:lang w:eastAsia="ja-JP"/>
        </w:rPr>
        <w:t>], 3GPP TS 29.</w:t>
      </w:r>
      <w:r>
        <w:rPr>
          <w:lang w:eastAsia="zh-CN"/>
        </w:rPr>
        <w:t>514</w:t>
      </w:r>
      <w:r>
        <w:rPr>
          <w:lang w:eastAsia="ja-JP"/>
        </w:rPr>
        <w:t> [</w:t>
      </w:r>
      <w:r>
        <w:rPr>
          <w:lang w:eastAsia="zh-CN"/>
        </w:rPr>
        <w:t>10</w:t>
      </w:r>
      <w:r>
        <w:rPr>
          <w:lang w:eastAsia="ja-JP"/>
        </w:rPr>
        <w:t>], 3GPP TS 29.</w:t>
      </w:r>
      <w:r>
        <w:rPr>
          <w:lang w:eastAsia="zh-CN"/>
        </w:rPr>
        <w:t>520</w:t>
      </w:r>
      <w:r>
        <w:rPr>
          <w:lang w:eastAsia="ja-JP"/>
        </w:rPr>
        <w:t> [</w:t>
      </w:r>
      <w:r>
        <w:rPr>
          <w:lang w:eastAsia="zh-CN"/>
        </w:rPr>
        <w:t>11</w:t>
      </w:r>
      <w:r>
        <w:rPr>
          <w:lang w:eastAsia="ja-JP"/>
        </w:rPr>
        <w:t>], 3GPP TS 29.</w:t>
      </w:r>
      <w:r>
        <w:rPr>
          <w:lang w:eastAsia="zh-CN"/>
        </w:rPr>
        <w:t>5</w:t>
      </w:r>
      <w:r>
        <w:rPr>
          <w:lang w:eastAsia="ja-JP"/>
        </w:rPr>
        <w:t>19 [</w:t>
      </w:r>
      <w:r>
        <w:rPr>
          <w:lang w:eastAsia="zh-CN"/>
        </w:rPr>
        <w:t>12</w:t>
      </w:r>
      <w:r>
        <w:rPr>
          <w:lang w:eastAsia="ja-JP"/>
        </w:rPr>
        <w:t>], 3GPP TS 29.</w:t>
      </w:r>
      <w:r>
        <w:rPr>
          <w:lang w:eastAsia="zh-CN"/>
        </w:rPr>
        <w:t>5</w:t>
      </w:r>
      <w:r>
        <w:rPr>
          <w:lang w:eastAsia="ja-JP"/>
        </w:rPr>
        <w:t>21 [</w:t>
      </w:r>
      <w:r>
        <w:rPr>
          <w:lang w:eastAsia="zh-CN"/>
        </w:rPr>
        <w:t>22</w:t>
      </w:r>
      <w:r>
        <w:rPr>
          <w:lang w:eastAsia="ja-JP"/>
        </w:rPr>
        <w:t>], 3GPP TS 29.</w:t>
      </w:r>
      <w:r>
        <w:rPr>
          <w:lang w:eastAsia="zh-CN"/>
        </w:rPr>
        <w:t>5</w:t>
      </w:r>
      <w:r>
        <w:rPr>
          <w:lang w:eastAsia="ja-JP"/>
        </w:rPr>
        <w:t>94 [</w:t>
      </w:r>
      <w:r>
        <w:rPr>
          <w:lang w:eastAsia="zh-CN"/>
        </w:rPr>
        <w:t>23</w:t>
      </w:r>
      <w:r>
        <w:rPr>
          <w:lang w:eastAsia="ja-JP"/>
        </w:rPr>
        <w:t>], 3GPP TS 29.</w:t>
      </w:r>
      <w:r>
        <w:rPr>
          <w:lang w:eastAsia="zh-CN"/>
        </w:rPr>
        <w:t>5</w:t>
      </w:r>
      <w:r>
        <w:rPr>
          <w:lang w:eastAsia="ja-JP"/>
        </w:rPr>
        <w:t>22 [</w:t>
      </w:r>
      <w:r>
        <w:rPr>
          <w:lang w:eastAsia="zh-CN"/>
        </w:rPr>
        <w:t>24</w:t>
      </w:r>
      <w:r>
        <w:rPr>
          <w:lang w:eastAsia="ja-JP"/>
        </w:rPr>
        <w:t>], 3GPP TS 29.</w:t>
      </w:r>
      <w:r>
        <w:rPr>
          <w:lang w:eastAsia="zh-CN"/>
        </w:rPr>
        <w:t>5</w:t>
      </w:r>
      <w:r>
        <w:rPr>
          <w:lang w:eastAsia="ja-JP"/>
        </w:rPr>
        <w:t>51 [</w:t>
      </w:r>
      <w:r>
        <w:rPr>
          <w:lang w:eastAsia="zh-CN"/>
        </w:rPr>
        <w:t>25</w:t>
      </w:r>
      <w:r>
        <w:rPr>
          <w:lang w:eastAsia="ja-JP"/>
        </w:rPr>
        <w:t>], 3GPP TS 29.</w:t>
      </w:r>
      <w:r>
        <w:rPr>
          <w:lang w:eastAsia="zh-CN"/>
        </w:rPr>
        <w:t>5</w:t>
      </w:r>
      <w:r>
        <w:rPr>
          <w:lang w:eastAsia="ja-JP"/>
        </w:rPr>
        <w:t>25 [</w:t>
      </w:r>
      <w:r>
        <w:rPr>
          <w:lang w:eastAsia="zh-CN"/>
        </w:rPr>
        <w:t>31</w:t>
      </w:r>
      <w:r>
        <w:rPr>
          <w:lang w:eastAsia="ja-JP"/>
        </w:rPr>
        <w:t>] and 3GPP TS 29.</w:t>
      </w:r>
      <w:r>
        <w:rPr>
          <w:lang w:eastAsia="zh-CN"/>
        </w:rPr>
        <w:t>5</w:t>
      </w:r>
      <w:r>
        <w:rPr>
          <w:lang w:eastAsia="ja-JP"/>
        </w:rPr>
        <w:t>54 [</w:t>
      </w:r>
      <w:r>
        <w:rPr>
          <w:lang w:eastAsia="zh-CN"/>
        </w:rPr>
        <w:t>26</w:t>
      </w:r>
      <w:r>
        <w:rPr>
          <w:lang w:eastAsia="ja-JP"/>
        </w:rPr>
        <w:t>].</w:t>
      </w:r>
    </w:p>
    <w:p w14:paraId="01384516" w14:textId="77777777" w:rsidR="004428CF" w:rsidRDefault="004428CF">
      <w:pPr>
        <w:rPr>
          <w:lang w:eastAsia="zh-CN"/>
        </w:rPr>
      </w:pPr>
      <w:r>
        <w:t>The Technical Realization of the Service Based Architecture and the Principles and Guidelines for Services Definition of the 5G System are specified in 3GPP TS 29.500 [</w:t>
      </w:r>
      <w:r>
        <w:rPr>
          <w:lang w:eastAsia="zh-CN"/>
        </w:rPr>
        <w:t>5</w:t>
      </w:r>
      <w:r>
        <w:t>] and 3GPP TS 29.501 [</w:t>
      </w:r>
      <w:r>
        <w:rPr>
          <w:lang w:eastAsia="zh-CN"/>
        </w:rPr>
        <w:t>6</w:t>
      </w:r>
      <w:r>
        <w:t>].</w:t>
      </w:r>
    </w:p>
    <w:p w14:paraId="66BF1FC0" w14:textId="77777777" w:rsidR="004428CF" w:rsidRDefault="004428CF">
      <w:pPr>
        <w:rPr>
          <w:lang w:eastAsia="zh-CN"/>
        </w:rPr>
      </w:pPr>
      <w:r>
        <w:rPr>
          <w:lang w:eastAsia="ja-JP"/>
        </w:rPr>
        <w:t>The present specification also</w:t>
      </w:r>
      <w:r>
        <w:rPr>
          <w:lang w:eastAsia="zh-CN"/>
        </w:rPr>
        <w:t xml:space="preserve"> describes the PCC reference architectures for non-roaming and roaming scenarios in 5G system.</w:t>
      </w:r>
    </w:p>
    <w:p w14:paraId="4D3202E2" w14:textId="77777777" w:rsidR="004428CF" w:rsidRDefault="004428CF">
      <w:pPr>
        <w:rPr>
          <w:lang w:eastAsia="zh-CN"/>
        </w:rPr>
      </w:pPr>
      <w:r>
        <w:rPr>
          <w:lang w:eastAsia="ja-JP"/>
        </w:rPr>
        <w:t xml:space="preserve">The present specification also describes the mapping of QoS parameters </w:t>
      </w:r>
      <w:r>
        <w:rPr>
          <w:lang w:eastAsia="zh-CN"/>
        </w:rPr>
        <w:t>at AF, PCF and SMF.</w:t>
      </w:r>
    </w:p>
    <w:p w14:paraId="12A58041" w14:textId="77777777" w:rsidR="004428CF" w:rsidRDefault="004428CF">
      <w:pPr>
        <w:rPr>
          <w:lang w:eastAsia="zh-CN"/>
        </w:rPr>
      </w:pPr>
      <w:r>
        <w:rPr>
          <w:lang w:eastAsia="ja-JP"/>
        </w:rPr>
        <w:t>The present specification also describes</w:t>
      </w:r>
      <w:r>
        <w:rPr>
          <w:lang w:eastAsia="zh-CN"/>
        </w:rPr>
        <w:t xml:space="preserve"> the session binding at PCF, and the QoS flow binding at SMF</w:t>
      </w:r>
      <w:r>
        <w:rPr>
          <w:lang w:eastAsia="ja-JP"/>
        </w:rPr>
        <w:t>.</w:t>
      </w:r>
    </w:p>
    <w:p w14:paraId="72360385" w14:textId="77777777" w:rsidR="004428CF" w:rsidRDefault="004428CF">
      <w:pPr>
        <w:rPr>
          <w:lang w:eastAsia="zh-CN"/>
        </w:rPr>
      </w:pPr>
      <w:r>
        <w:rPr>
          <w:lang w:eastAsia="zh-CN"/>
        </w:rPr>
        <w:t>The present specification also describes the PCF addressing.</w:t>
      </w:r>
    </w:p>
    <w:p w14:paraId="1D31F137" w14:textId="77777777" w:rsidR="004428CF" w:rsidRDefault="004428CF">
      <w:pPr>
        <w:rPr>
          <w:lang w:eastAsia="zh-CN"/>
        </w:rPr>
      </w:pPr>
      <w:r>
        <w:rPr>
          <w:lang w:eastAsia="zh-CN"/>
        </w:rPr>
        <w:t xml:space="preserve">The present specification also describes the </w:t>
      </w:r>
      <w:r>
        <w:t>Race condition handling</w:t>
      </w:r>
      <w:r>
        <w:rPr>
          <w:lang w:eastAsia="zh-CN"/>
        </w:rPr>
        <w:t>.</w:t>
      </w:r>
    </w:p>
    <w:p w14:paraId="1FFF940A" w14:textId="77777777" w:rsidR="004428CF" w:rsidRDefault="004428CF">
      <w:pPr>
        <w:pStyle w:val="Heading1"/>
      </w:pPr>
      <w:bookmarkStart w:id="17" w:name="_Toc28005424"/>
      <w:bookmarkStart w:id="18" w:name="_Toc36038096"/>
      <w:bookmarkStart w:id="19" w:name="_Toc45133293"/>
      <w:bookmarkStart w:id="20" w:name="_Toc51762121"/>
      <w:bookmarkStart w:id="21" w:name="_Toc59016526"/>
      <w:bookmarkStart w:id="22" w:name="_Toc68167495"/>
      <w:bookmarkStart w:id="23" w:name="_Toc83238095"/>
      <w:r>
        <w:t>2</w:t>
      </w:r>
      <w:r>
        <w:tab/>
        <w:t>References</w:t>
      </w:r>
      <w:bookmarkEnd w:id="17"/>
      <w:bookmarkEnd w:id="18"/>
      <w:bookmarkEnd w:id="19"/>
      <w:bookmarkEnd w:id="20"/>
      <w:bookmarkEnd w:id="21"/>
      <w:bookmarkEnd w:id="22"/>
      <w:bookmarkEnd w:id="23"/>
    </w:p>
    <w:p w14:paraId="2ADEFAEE" w14:textId="77777777" w:rsidR="004428CF" w:rsidRDefault="004428CF">
      <w:r>
        <w:t>The following documents contain provisions which, through reference in this text, constitute provisions of the present document.</w:t>
      </w:r>
    </w:p>
    <w:p w14:paraId="474D583F" w14:textId="77777777" w:rsidR="004428CF" w:rsidRDefault="004428CF">
      <w:pPr>
        <w:pStyle w:val="B10"/>
      </w:pPr>
      <w:bookmarkStart w:id="24" w:name="OLE_LINK1"/>
      <w:bookmarkStart w:id="25" w:name="OLE_LINK2"/>
      <w:bookmarkStart w:id="26" w:name="OLE_LINK3"/>
      <w:bookmarkStart w:id="27" w:name="OLE_LINK4"/>
      <w:r>
        <w:t>-</w:t>
      </w:r>
      <w:r>
        <w:tab/>
        <w:t>References are either specific (identified by date of publication, edition number, version number, etc.) or non</w:t>
      </w:r>
      <w:r>
        <w:noBreakHyphen/>
        <w:t>specific.</w:t>
      </w:r>
    </w:p>
    <w:p w14:paraId="7D3F5647" w14:textId="77777777" w:rsidR="004428CF" w:rsidRDefault="004428CF">
      <w:pPr>
        <w:pStyle w:val="B10"/>
      </w:pPr>
      <w:r>
        <w:t>-</w:t>
      </w:r>
      <w:r>
        <w:tab/>
        <w:t>For a specific reference, subsequent revisions do not apply.</w:t>
      </w:r>
    </w:p>
    <w:p w14:paraId="01DDE97E" w14:textId="77777777" w:rsidR="004428CF" w:rsidRDefault="004428C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24"/>
    <w:bookmarkEnd w:id="25"/>
    <w:bookmarkEnd w:id="26"/>
    <w:bookmarkEnd w:id="27"/>
    <w:p w14:paraId="39533874" w14:textId="77777777" w:rsidR="004428CF" w:rsidRDefault="004428CF">
      <w:pPr>
        <w:pStyle w:val="EX"/>
        <w:rPr>
          <w:lang w:eastAsia="zh-CN"/>
        </w:rPr>
      </w:pPr>
      <w:r>
        <w:t>[1]</w:t>
      </w:r>
      <w:r>
        <w:tab/>
        <w:t>3GPP TR 21.905: "Vocabulary for 3GPP Specifications".</w:t>
      </w:r>
    </w:p>
    <w:p w14:paraId="48A97E07" w14:textId="77777777" w:rsidR="004428CF" w:rsidRDefault="004428CF">
      <w:pPr>
        <w:pStyle w:val="EX"/>
      </w:pPr>
      <w:r>
        <w:t>[</w:t>
      </w:r>
      <w:r>
        <w:rPr>
          <w:lang w:eastAsia="zh-CN"/>
        </w:rPr>
        <w:t>2</w:t>
      </w:r>
      <w:r>
        <w:t>]</w:t>
      </w:r>
      <w:r>
        <w:tab/>
        <w:t>3GPP TS 23.501: "System Architecture for the 5G System; Stage 2".</w:t>
      </w:r>
    </w:p>
    <w:p w14:paraId="2954B2C1" w14:textId="77777777" w:rsidR="004428CF" w:rsidRDefault="004428CF">
      <w:pPr>
        <w:pStyle w:val="EX"/>
      </w:pPr>
      <w:r>
        <w:t>[</w:t>
      </w:r>
      <w:r>
        <w:rPr>
          <w:lang w:eastAsia="zh-CN"/>
        </w:rPr>
        <w:t>3</w:t>
      </w:r>
      <w:r>
        <w:t>]</w:t>
      </w:r>
      <w:r>
        <w:tab/>
        <w:t>3GPP TS 23.502: "Procedures for the 5G System; Stage 2".</w:t>
      </w:r>
    </w:p>
    <w:p w14:paraId="315A5248" w14:textId="77777777" w:rsidR="004428CF" w:rsidRDefault="004428CF">
      <w:pPr>
        <w:pStyle w:val="EX"/>
      </w:pPr>
      <w:r>
        <w:t>[</w:t>
      </w:r>
      <w:r>
        <w:rPr>
          <w:lang w:eastAsia="zh-CN"/>
        </w:rPr>
        <w:t>4</w:t>
      </w:r>
      <w:r>
        <w:t>]</w:t>
      </w:r>
      <w:r>
        <w:tab/>
        <w:t>3GPP TS 23.503: "Policy and Charging Control Framework for the 5G System; Stage 2".</w:t>
      </w:r>
    </w:p>
    <w:p w14:paraId="71136886" w14:textId="77777777" w:rsidR="004428CF" w:rsidRDefault="004428CF">
      <w:pPr>
        <w:pStyle w:val="EX"/>
      </w:pPr>
      <w:r>
        <w:t>[</w:t>
      </w:r>
      <w:r>
        <w:rPr>
          <w:lang w:eastAsia="zh-CN"/>
        </w:rPr>
        <w:t>5</w:t>
      </w:r>
      <w:r>
        <w:t>]</w:t>
      </w:r>
      <w:r>
        <w:tab/>
        <w:t>3GPP TS 29.500: "5G System; Technical Realization of Service Based Architecture; Stage 3".</w:t>
      </w:r>
    </w:p>
    <w:p w14:paraId="109DCAC1" w14:textId="77777777" w:rsidR="004428CF" w:rsidRDefault="004428CF">
      <w:pPr>
        <w:pStyle w:val="EX"/>
        <w:rPr>
          <w:lang w:eastAsia="zh-CN"/>
        </w:rPr>
      </w:pPr>
      <w:r>
        <w:t>[</w:t>
      </w:r>
      <w:r>
        <w:rPr>
          <w:lang w:eastAsia="zh-CN"/>
        </w:rPr>
        <w:t>6</w:t>
      </w:r>
      <w:r>
        <w:t>]</w:t>
      </w:r>
      <w:r>
        <w:tab/>
        <w:t>3GPP TS 29.501: "5G System; Principles and Guidelines for Services Definition; Stage 3".</w:t>
      </w:r>
    </w:p>
    <w:p w14:paraId="1077FB26" w14:textId="77777777" w:rsidR="004428CF" w:rsidRDefault="004428CF">
      <w:pPr>
        <w:pStyle w:val="EX"/>
        <w:rPr>
          <w:lang w:eastAsia="zh-CN"/>
        </w:rPr>
      </w:pPr>
      <w:r>
        <w:rPr>
          <w:lang w:eastAsia="zh-CN"/>
        </w:rPr>
        <w:t>[7]</w:t>
      </w:r>
      <w:r>
        <w:rPr>
          <w:lang w:eastAsia="zh-CN"/>
        </w:rPr>
        <w:tab/>
        <w:t>3GPP TS 29.507:</w:t>
      </w:r>
      <w:r>
        <w:t xml:space="preserve"> "</w:t>
      </w:r>
      <w:r>
        <w:rPr>
          <w:lang w:eastAsia="zh-CN"/>
        </w:rPr>
        <w:t>5G System; Access and Mobility Policy Control Service; Stage 3</w:t>
      </w:r>
      <w:r>
        <w:t>".</w:t>
      </w:r>
    </w:p>
    <w:p w14:paraId="65EA9AA6" w14:textId="77777777" w:rsidR="004428CF" w:rsidRDefault="004428CF">
      <w:pPr>
        <w:pStyle w:val="EX"/>
        <w:rPr>
          <w:lang w:eastAsia="zh-CN"/>
        </w:rPr>
      </w:pPr>
      <w:r>
        <w:rPr>
          <w:lang w:eastAsia="zh-CN"/>
        </w:rPr>
        <w:t>[8]</w:t>
      </w:r>
      <w:r>
        <w:rPr>
          <w:lang w:eastAsia="zh-CN"/>
        </w:rPr>
        <w:tab/>
        <w:t>3GPP TS 29.508:</w:t>
      </w:r>
      <w:r>
        <w:t xml:space="preserve"> "</w:t>
      </w:r>
      <w:r>
        <w:rPr>
          <w:lang w:eastAsia="zh-CN"/>
        </w:rPr>
        <w:t>5G System; Session Management Event Exposure Service; Stage 3</w:t>
      </w:r>
      <w:r>
        <w:t>".</w:t>
      </w:r>
    </w:p>
    <w:p w14:paraId="743BB4D5" w14:textId="77777777" w:rsidR="004428CF" w:rsidRDefault="004428CF">
      <w:pPr>
        <w:pStyle w:val="EX"/>
        <w:rPr>
          <w:lang w:eastAsia="zh-CN"/>
        </w:rPr>
      </w:pPr>
      <w:r>
        <w:rPr>
          <w:lang w:eastAsia="zh-CN"/>
        </w:rPr>
        <w:t>[9]</w:t>
      </w:r>
      <w:r>
        <w:rPr>
          <w:lang w:eastAsia="zh-CN"/>
        </w:rPr>
        <w:tab/>
        <w:t>3GPP TS 29.512:</w:t>
      </w:r>
      <w:r>
        <w:t xml:space="preserve"> "</w:t>
      </w:r>
      <w:r>
        <w:rPr>
          <w:lang w:eastAsia="zh-CN"/>
        </w:rPr>
        <w:t>5G System; Session Management Policy Control Service; Stage 3</w:t>
      </w:r>
      <w:r>
        <w:t>".</w:t>
      </w:r>
    </w:p>
    <w:p w14:paraId="31954A1D" w14:textId="77777777" w:rsidR="004428CF" w:rsidRDefault="004428CF">
      <w:pPr>
        <w:pStyle w:val="EX"/>
        <w:rPr>
          <w:lang w:eastAsia="zh-CN"/>
        </w:rPr>
      </w:pPr>
      <w:r>
        <w:rPr>
          <w:lang w:eastAsia="zh-CN"/>
        </w:rPr>
        <w:t>[10]</w:t>
      </w:r>
      <w:r>
        <w:rPr>
          <w:lang w:eastAsia="zh-CN"/>
        </w:rPr>
        <w:tab/>
        <w:t>3GPP TS 29.514:</w:t>
      </w:r>
      <w:r>
        <w:t xml:space="preserve"> "</w:t>
      </w:r>
      <w:r>
        <w:rPr>
          <w:lang w:eastAsia="zh-CN"/>
        </w:rPr>
        <w:t>5G System; Policy Authorization Service; Stage 3</w:t>
      </w:r>
      <w:r>
        <w:t>".</w:t>
      </w:r>
    </w:p>
    <w:p w14:paraId="47490264" w14:textId="77777777" w:rsidR="004428CF" w:rsidRDefault="004428CF">
      <w:pPr>
        <w:pStyle w:val="EX"/>
        <w:rPr>
          <w:lang w:eastAsia="zh-CN"/>
        </w:rPr>
      </w:pPr>
      <w:r>
        <w:rPr>
          <w:lang w:eastAsia="zh-CN"/>
        </w:rPr>
        <w:t>[11]</w:t>
      </w:r>
      <w:r>
        <w:rPr>
          <w:lang w:eastAsia="zh-CN"/>
        </w:rPr>
        <w:tab/>
        <w:t>3GPP TS 29.520:</w:t>
      </w:r>
      <w:r>
        <w:t xml:space="preserve"> "</w:t>
      </w:r>
      <w:r>
        <w:rPr>
          <w:lang w:eastAsia="zh-CN"/>
        </w:rPr>
        <w:t>5G System; Network Data Analytics Services; Stage 3</w:t>
      </w:r>
      <w:r>
        <w:t>".</w:t>
      </w:r>
    </w:p>
    <w:p w14:paraId="56ED9795" w14:textId="77777777" w:rsidR="004428CF" w:rsidRDefault="004428CF">
      <w:pPr>
        <w:pStyle w:val="EX"/>
        <w:rPr>
          <w:lang w:eastAsia="zh-CN"/>
        </w:rPr>
      </w:pPr>
      <w:r>
        <w:rPr>
          <w:lang w:eastAsia="zh-CN"/>
        </w:rPr>
        <w:lastRenderedPageBreak/>
        <w:t>[12]</w:t>
      </w:r>
      <w:r>
        <w:rPr>
          <w:lang w:eastAsia="zh-CN"/>
        </w:rPr>
        <w:tab/>
        <w:t>3GPP TS 29.519:</w:t>
      </w:r>
      <w:r>
        <w:t xml:space="preserve"> "</w:t>
      </w:r>
      <w:r>
        <w:rPr>
          <w:lang w:eastAsia="zh-CN"/>
        </w:rPr>
        <w:t>5G System; Usage of the Unified Data Repository Service for Policy Data, Application Data and Structured Data for Exposure; Stage 3</w:t>
      </w:r>
      <w:r>
        <w:t>".</w:t>
      </w:r>
    </w:p>
    <w:p w14:paraId="73DD267D" w14:textId="77777777" w:rsidR="004428CF" w:rsidRDefault="004428CF">
      <w:pPr>
        <w:pStyle w:val="EX"/>
        <w:rPr>
          <w:lang w:eastAsia="zh-CN"/>
        </w:rPr>
      </w:pPr>
      <w:r>
        <w:t>[</w:t>
      </w:r>
      <w:r>
        <w:rPr>
          <w:lang w:eastAsia="zh-CN"/>
        </w:rPr>
        <w:t>13</w:t>
      </w:r>
      <w:r>
        <w:t>]</w:t>
      </w:r>
      <w:r>
        <w:tab/>
        <w:t>Void</w:t>
      </w:r>
    </w:p>
    <w:p w14:paraId="061A70D1" w14:textId="77777777" w:rsidR="004428CF" w:rsidRDefault="004428CF">
      <w:pPr>
        <w:pStyle w:val="EX"/>
      </w:pPr>
      <w:r>
        <w:t>[</w:t>
      </w:r>
      <w:r>
        <w:rPr>
          <w:lang w:eastAsia="ko-KR"/>
        </w:rPr>
        <w:t>14</w:t>
      </w:r>
      <w:r>
        <w:t>]</w:t>
      </w:r>
      <w:r>
        <w:tab/>
        <w:t xml:space="preserve">3GPP TS 26.114: </w:t>
      </w:r>
      <w:r>
        <w:rPr>
          <w:lang w:eastAsia="ko-KR"/>
        </w:rPr>
        <w:t>"</w:t>
      </w:r>
      <w:r>
        <w:t>IP Multimedia Subsystem (IMS); Multimedia Telephony; Media handling and interaction</w:t>
      </w:r>
      <w:r>
        <w:rPr>
          <w:lang w:eastAsia="ko-KR"/>
        </w:rPr>
        <w:t>".</w:t>
      </w:r>
    </w:p>
    <w:p w14:paraId="3F66A884" w14:textId="77777777" w:rsidR="004428CF" w:rsidRDefault="004428CF">
      <w:pPr>
        <w:pStyle w:val="EX"/>
        <w:rPr>
          <w:lang w:eastAsia="ko-KR"/>
        </w:rPr>
      </w:pPr>
      <w:r>
        <w:rPr>
          <w:lang w:eastAsia="ko-KR"/>
        </w:rPr>
        <w:t>[15]</w:t>
      </w:r>
      <w:r>
        <w:rPr>
          <w:lang w:eastAsia="ko-KR"/>
        </w:rPr>
        <w:tab/>
        <w:t>3GPP TS 29.201: "Representational State Transfer (REST) reference point between Application Function (AF) and Protocol Converter (PC)".</w:t>
      </w:r>
    </w:p>
    <w:p w14:paraId="605B9855" w14:textId="77777777" w:rsidR="004428CF" w:rsidRDefault="004428CF">
      <w:pPr>
        <w:pStyle w:val="EX"/>
        <w:rPr>
          <w:lang w:eastAsia="ja-JP"/>
        </w:rPr>
      </w:pPr>
      <w:r>
        <w:t>[16]</w:t>
      </w:r>
      <w:r>
        <w:tab/>
        <w:t>IETF RFC 4566: "SDP: Session Description Protocol"</w:t>
      </w:r>
      <w:r>
        <w:rPr>
          <w:lang w:eastAsia="ja-JP"/>
        </w:rPr>
        <w:t>.</w:t>
      </w:r>
    </w:p>
    <w:p w14:paraId="34EFE08D" w14:textId="77777777" w:rsidR="004428CF" w:rsidRDefault="004428CF">
      <w:pPr>
        <w:pStyle w:val="EX"/>
        <w:rPr>
          <w:lang w:eastAsia="ko-KR"/>
        </w:rPr>
      </w:pPr>
      <w:r>
        <w:t>[</w:t>
      </w:r>
      <w:r>
        <w:rPr>
          <w:lang w:eastAsia="ko-KR"/>
        </w:rPr>
        <w:t>17</w:t>
      </w:r>
      <w:r>
        <w:t>]</w:t>
      </w:r>
      <w:r>
        <w:tab/>
        <w:t>3GPP TS 26.247: "Transparent end-to-end Packet-switched Streaming Service (PSS) Progressive Download and Dynamic Adaptive Streaming over HTTP (3GP-DASH)".</w:t>
      </w:r>
    </w:p>
    <w:p w14:paraId="71865BBC" w14:textId="77777777" w:rsidR="004428CF" w:rsidRDefault="004428CF">
      <w:pPr>
        <w:pStyle w:val="EX"/>
      </w:pPr>
      <w:r>
        <w:t>[18]</w:t>
      </w:r>
      <w:r>
        <w:tab/>
        <w:t>3GPP TS 29.214: "Policy and Charging Control over Rx reference point".</w:t>
      </w:r>
    </w:p>
    <w:p w14:paraId="4A7A2552" w14:textId="77777777" w:rsidR="004428CF" w:rsidRDefault="004428CF">
      <w:pPr>
        <w:pStyle w:val="EX"/>
        <w:rPr>
          <w:lang w:eastAsia="ja-JP"/>
        </w:rPr>
      </w:pPr>
      <w:r>
        <w:rPr>
          <w:lang w:eastAsia="ja-JP"/>
        </w:rPr>
        <w:t>[19]</w:t>
      </w:r>
      <w:r>
        <w:rPr>
          <w:lang w:eastAsia="ja-JP"/>
        </w:rPr>
        <w:tab/>
        <w:t xml:space="preserve">3GPP TS 26.234: </w:t>
      </w:r>
      <w:r>
        <w:t>"</w:t>
      </w:r>
      <w:r>
        <w:rPr>
          <w:lang w:eastAsia="ja-JP"/>
        </w:rPr>
        <w:t>End-to-end transparent streaming service; Protocols and codecs</w:t>
      </w:r>
      <w:r>
        <w:t>"</w:t>
      </w:r>
      <w:r>
        <w:rPr>
          <w:lang w:eastAsia="ja-JP"/>
        </w:rPr>
        <w:t>.</w:t>
      </w:r>
    </w:p>
    <w:p w14:paraId="4AF69587" w14:textId="77777777" w:rsidR="004428CF" w:rsidRDefault="004428CF">
      <w:pPr>
        <w:pStyle w:val="EX"/>
        <w:rPr>
          <w:lang w:eastAsia="ja-JP"/>
        </w:rPr>
      </w:pPr>
      <w:r>
        <w:rPr>
          <w:lang w:eastAsia="ja-JP"/>
        </w:rPr>
        <w:t>[20]</w:t>
      </w:r>
      <w:r>
        <w:rPr>
          <w:lang w:eastAsia="ja-JP"/>
        </w:rPr>
        <w:tab/>
      </w:r>
      <w:bookmarkStart w:id="28" w:name="_Hlk510034957"/>
      <w:r>
        <w:t>3GPP2</w:t>
      </w:r>
      <w:r>
        <w:rPr>
          <w:lang w:eastAsia="ja-JP"/>
        </w:rPr>
        <w:t xml:space="preserve"> </w:t>
      </w:r>
      <w:r>
        <w:t>C.S0046-0 v1.0</w:t>
      </w:r>
      <w:bookmarkEnd w:id="28"/>
      <w:r>
        <w:t>: "3G Multimedia Streaming Services".</w:t>
      </w:r>
    </w:p>
    <w:p w14:paraId="70D3349B" w14:textId="77777777" w:rsidR="004428CF" w:rsidRDefault="004428CF">
      <w:pPr>
        <w:pStyle w:val="EX"/>
        <w:rPr>
          <w:lang w:eastAsia="ja-JP"/>
        </w:rPr>
      </w:pPr>
      <w:r>
        <w:rPr>
          <w:lang w:eastAsia="ja-JP"/>
        </w:rPr>
        <w:t>[21]</w:t>
      </w:r>
      <w:r>
        <w:rPr>
          <w:lang w:eastAsia="ja-JP"/>
        </w:rPr>
        <w:tab/>
        <w:t xml:space="preserve">3GPP2 C.S0055-A v1.0: </w:t>
      </w:r>
      <w:r>
        <w:t>"</w:t>
      </w:r>
      <w:r>
        <w:rPr>
          <w:lang w:eastAsia="ja-JP"/>
        </w:rPr>
        <w:t>Packet Switched Video Telephony Services (PSVT/MCS)</w:t>
      </w:r>
      <w:r>
        <w:t>"</w:t>
      </w:r>
      <w:r>
        <w:rPr>
          <w:lang w:eastAsia="ja-JP"/>
        </w:rPr>
        <w:t>.</w:t>
      </w:r>
    </w:p>
    <w:p w14:paraId="719612F8" w14:textId="77777777" w:rsidR="004428CF" w:rsidRDefault="004428CF">
      <w:pPr>
        <w:pStyle w:val="EX"/>
      </w:pPr>
      <w:r>
        <w:rPr>
          <w:lang w:eastAsia="ja-JP"/>
        </w:rPr>
        <w:t>[22]</w:t>
      </w:r>
      <w:r>
        <w:rPr>
          <w:lang w:eastAsia="ja-JP"/>
        </w:rPr>
        <w:tab/>
      </w:r>
      <w:r>
        <w:t>3GPP TS 29.521: "5G System; Binding Support Management Service; Stage 3".</w:t>
      </w:r>
    </w:p>
    <w:p w14:paraId="2562AD41" w14:textId="77777777" w:rsidR="004428CF" w:rsidRDefault="004428CF">
      <w:pPr>
        <w:pStyle w:val="EX"/>
      </w:pPr>
      <w:r>
        <w:t>[23]</w:t>
      </w:r>
      <w:r>
        <w:tab/>
        <w:t>3GPP TS 29.594: "5G System; Spending Limit Control Service; Stage 3".</w:t>
      </w:r>
    </w:p>
    <w:p w14:paraId="559D6583" w14:textId="77777777" w:rsidR="004428CF" w:rsidRDefault="004428CF">
      <w:pPr>
        <w:pStyle w:val="EX"/>
      </w:pPr>
      <w:r>
        <w:t>[24]</w:t>
      </w:r>
      <w:r>
        <w:tab/>
        <w:t>3GPP TS 29.522: "5G System; Network Exposure Function Northbound APIs; Stage 3".</w:t>
      </w:r>
    </w:p>
    <w:p w14:paraId="124C36B2" w14:textId="77777777" w:rsidR="004428CF" w:rsidRDefault="004428CF">
      <w:pPr>
        <w:pStyle w:val="EX"/>
      </w:pPr>
      <w:r>
        <w:t>[25]</w:t>
      </w:r>
      <w:r>
        <w:tab/>
        <w:t>3GPP TS 29.551: "5G System; Packet Flow Description Management Service; Stage 3".</w:t>
      </w:r>
    </w:p>
    <w:p w14:paraId="10DB17EB" w14:textId="77777777" w:rsidR="004428CF" w:rsidRDefault="004428CF">
      <w:pPr>
        <w:pStyle w:val="EX"/>
      </w:pPr>
      <w:r>
        <w:t>[26]</w:t>
      </w:r>
      <w:r>
        <w:tab/>
        <w:t>3GPP TS 29.554: "5G System; Background Data Transfer Policy Control Service; Stage 3".</w:t>
      </w:r>
    </w:p>
    <w:p w14:paraId="40315043" w14:textId="77777777" w:rsidR="004428CF" w:rsidRDefault="004428CF">
      <w:pPr>
        <w:pStyle w:val="EX"/>
        <w:rPr>
          <w:lang w:eastAsia="ko-KR"/>
        </w:rPr>
      </w:pPr>
      <w:r>
        <w:rPr>
          <w:lang w:eastAsia="ja-JP"/>
        </w:rPr>
        <w:t>[27]</w:t>
      </w:r>
      <w:r>
        <w:rPr>
          <w:lang w:eastAsia="ja-JP"/>
        </w:rPr>
        <w:tab/>
      </w:r>
      <w:r>
        <w:rPr>
          <w:lang w:eastAsia="zh-CN"/>
        </w:rPr>
        <w:t>3GPP TS 29.504:</w:t>
      </w:r>
      <w:r>
        <w:t xml:space="preserve"> "5G System; Unified Data Repository Services; Stage 3".</w:t>
      </w:r>
    </w:p>
    <w:p w14:paraId="3EE0F587" w14:textId="77777777" w:rsidR="004428CF" w:rsidRDefault="004428CF">
      <w:pPr>
        <w:pStyle w:val="EX"/>
        <w:rPr>
          <w:lang w:eastAsia="en-GB"/>
        </w:rPr>
      </w:pPr>
      <w:r>
        <w:rPr>
          <w:lang w:eastAsia="ja-JP"/>
        </w:rPr>
        <w:t>[28]</w:t>
      </w:r>
      <w:r>
        <w:rPr>
          <w:lang w:eastAsia="ja-JP"/>
        </w:rPr>
        <w:tab/>
      </w:r>
      <w:r>
        <w:rPr>
          <w:lang w:eastAsia="ko-KR"/>
        </w:rPr>
        <w:t>3GPP TS 32.240: "Charging management; Charging architecture and principles".</w:t>
      </w:r>
    </w:p>
    <w:p w14:paraId="5738180E" w14:textId="77777777" w:rsidR="004428CF" w:rsidRDefault="004428CF">
      <w:pPr>
        <w:pStyle w:val="EX"/>
        <w:rPr>
          <w:lang w:eastAsia="en-GB"/>
        </w:rPr>
      </w:pPr>
      <w:r>
        <w:rPr>
          <w:lang w:eastAsia="zh-CN"/>
        </w:rPr>
        <w:t>[29]</w:t>
      </w:r>
      <w:r>
        <w:rPr>
          <w:lang w:eastAsia="zh-CN"/>
        </w:rPr>
        <w:tab/>
      </w:r>
      <w:r>
        <w:rPr>
          <w:lang w:eastAsia="en-GB"/>
        </w:rPr>
        <w:t>IETF RFC 6733: "Diameter Base Protocol".</w:t>
      </w:r>
    </w:p>
    <w:p w14:paraId="1DFFAD06" w14:textId="77777777" w:rsidR="004428CF" w:rsidRDefault="004428CF">
      <w:pPr>
        <w:pStyle w:val="EX"/>
        <w:rPr>
          <w:lang w:eastAsia="ja-JP"/>
        </w:rPr>
      </w:pPr>
      <w:r>
        <w:rPr>
          <w:lang w:eastAsia="ja-JP"/>
        </w:rPr>
        <w:t>[30]</w:t>
      </w:r>
      <w:r>
        <w:rPr>
          <w:lang w:eastAsia="ja-JP"/>
        </w:rPr>
        <w:tab/>
        <w:t>3GPP TS 29.213: "Policy and charging control signalling flows and Quality of Service (QoS) parameter mapping".</w:t>
      </w:r>
    </w:p>
    <w:p w14:paraId="749D9425" w14:textId="77777777" w:rsidR="004428CF" w:rsidRDefault="004428CF">
      <w:pPr>
        <w:pStyle w:val="EX"/>
        <w:rPr>
          <w:lang w:eastAsia="zh-CN"/>
        </w:rPr>
      </w:pPr>
      <w:r>
        <w:rPr>
          <w:lang w:eastAsia="zh-CN"/>
        </w:rPr>
        <w:t>[31]</w:t>
      </w:r>
      <w:r>
        <w:rPr>
          <w:lang w:eastAsia="zh-CN"/>
        </w:rPr>
        <w:tab/>
        <w:t>3GPP TS 29.525: "</w:t>
      </w:r>
      <w:bookmarkStart w:id="29" w:name="_Hlk494379414"/>
      <w:r>
        <w:t>UE Policy Control</w:t>
      </w:r>
      <w:bookmarkEnd w:id="29"/>
      <w:r>
        <w:t xml:space="preserve"> Service; Stage 3</w:t>
      </w:r>
      <w:r>
        <w:rPr>
          <w:lang w:eastAsia="zh-CN"/>
        </w:rPr>
        <w:t>".</w:t>
      </w:r>
    </w:p>
    <w:p w14:paraId="5C494EE5" w14:textId="77777777" w:rsidR="004428CF" w:rsidRDefault="004428CF">
      <w:pPr>
        <w:pStyle w:val="EX"/>
        <w:rPr>
          <w:lang w:eastAsia="zh-CN"/>
        </w:rPr>
      </w:pPr>
      <w:r>
        <w:rPr>
          <w:lang w:eastAsia="zh-CN"/>
        </w:rPr>
        <w:t>[32]</w:t>
      </w:r>
      <w:r>
        <w:rPr>
          <w:lang w:eastAsia="zh-CN"/>
        </w:rPr>
        <w:tab/>
        <w:t>3GPP TS 29.518: "</w:t>
      </w:r>
      <w:r>
        <w:t>Access and Mobility Management Services; Stage 3</w:t>
      </w:r>
      <w:r>
        <w:rPr>
          <w:lang w:eastAsia="zh-CN"/>
        </w:rPr>
        <w:t>".</w:t>
      </w:r>
    </w:p>
    <w:p w14:paraId="03647FFC" w14:textId="77777777" w:rsidR="004428CF" w:rsidRDefault="004428CF">
      <w:pPr>
        <w:pStyle w:val="EX"/>
        <w:rPr>
          <w:lang w:eastAsia="zh-CN"/>
        </w:rPr>
      </w:pPr>
      <w:r>
        <w:rPr>
          <w:lang w:eastAsia="zh-CN"/>
        </w:rPr>
        <w:t>[33]</w:t>
      </w:r>
      <w:r>
        <w:rPr>
          <w:lang w:eastAsia="zh-CN"/>
        </w:rPr>
        <w:tab/>
        <w:t>3GPP TS 24.501: "Non-Access-Stratum (NAS) protocol for 5G System (5GS); Stage 3".</w:t>
      </w:r>
    </w:p>
    <w:p w14:paraId="418EA364" w14:textId="77777777" w:rsidR="004428CF" w:rsidRDefault="004428CF">
      <w:pPr>
        <w:pStyle w:val="EX"/>
        <w:rPr>
          <w:lang w:eastAsia="zh-CN"/>
        </w:rPr>
      </w:pPr>
      <w:r>
        <w:rPr>
          <w:lang w:eastAsia="zh-CN"/>
        </w:rPr>
        <w:t>[34]</w:t>
      </w:r>
      <w:r>
        <w:rPr>
          <w:lang w:eastAsia="zh-CN"/>
        </w:rPr>
        <w:tab/>
      </w:r>
      <w:r>
        <w:rPr>
          <w:lang w:eastAsia="en-GB"/>
        </w:rPr>
        <w:t>3GPP TS 29.122: "T8 reference point for northbound Application Programming Interfaces (APIs)".</w:t>
      </w:r>
      <w:r>
        <w:rPr>
          <w:lang w:eastAsia="zh-CN"/>
        </w:rPr>
        <w:t>Non-Access-Stratum (NAS) protocol for 5G System (5GS); Stage 3".</w:t>
      </w:r>
    </w:p>
    <w:p w14:paraId="181EF9B0" w14:textId="77777777" w:rsidR="004428CF" w:rsidRDefault="004428CF">
      <w:pPr>
        <w:pStyle w:val="EX"/>
      </w:pPr>
      <w:r>
        <w:rPr>
          <w:lang w:eastAsia="ja-JP"/>
        </w:rPr>
        <w:t>[</w:t>
      </w:r>
      <w:r>
        <w:rPr>
          <w:lang w:eastAsia="ko-KR"/>
        </w:rPr>
        <w:t>35</w:t>
      </w:r>
      <w:r>
        <w:rPr>
          <w:lang w:eastAsia="ja-JP"/>
        </w:rPr>
        <w:t>]</w:t>
      </w:r>
      <w:r>
        <w:rPr>
          <w:lang w:eastAsia="ja-JP"/>
        </w:rPr>
        <w:tab/>
      </w:r>
      <w:r>
        <w:t xml:space="preserve">3GPP TS 24.292: </w:t>
      </w:r>
      <w:r>
        <w:rPr>
          <w:lang w:eastAsia="en-GB"/>
        </w:rPr>
        <w:t>"</w:t>
      </w:r>
      <w:r>
        <w:t>IP Multimedia (IM) Core Network (CN) subsystem Centralized Services (ICS); Stage 3</w:t>
      </w:r>
      <w:r>
        <w:rPr>
          <w:lang w:eastAsia="en-GB"/>
        </w:rPr>
        <w:t>"</w:t>
      </w:r>
      <w:r>
        <w:t>.</w:t>
      </w:r>
    </w:p>
    <w:p w14:paraId="775D9DEA" w14:textId="77777777" w:rsidR="004428CF" w:rsidRDefault="004428CF">
      <w:pPr>
        <w:pStyle w:val="EX"/>
        <w:rPr>
          <w:bCs/>
        </w:rPr>
      </w:pPr>
      <w:r>
        <w:t>[36]</w:t>
      </w:r>
      <w:r>
        <w:tab/>
        <w:t xml:space="preserve">IETF RFC 3556: </w:t>
      </w:r>
      <w:r>
        <w:rPr>
          <w:lang w:eastAsia="en-GB"/>
        </w:rPr>
        <w:t>"</w:t>
      </w:r>
      <w:r>
        <w:rPr>
          <w:bCs/>
        </w:rPr>
        <w:t>Session Description Protocol (</w:t>
      </w:r>
      <w:smartTag w:uri="urn:schemas-microsoft-com:office:smarttags" w:element="stockticker">
        <w:r>
          <w:rPr>
            <w:bCs/>
          </w:rPr>
          <w:t>SDP</w:t>
        </w:r>
      </w:smartTag>
      <w:r>
        <w:rPr>
          <w:bCs/>
        </w:rPr>
        <w:t xml:space="preserve">) Bandwidth Modifiers for </w:t>
      </w:r>
      <w:smartTag w:uri="urn:schemas-microsoft-com:office:smarttags" w:element="stockticker">
        <w:r>
          <w:rPr>
            <w:bCs/>
          </w:rPr>
          <w:t>RTP</w:t>
        </w:r>
      </w:smartTag>
      <w:r>
        <w:rPr>
          <w:bCs/>
        </w:rPr>
        <w:t xml:space="preserve"> Control Protocol (RTCP) Bandwidth</w:t>
      </w:r>
      <w:r>
        <w:rPr>
          <w:lang w:eastAsia="en-GB"/>
        </w:rPr>
        <w:t>"</w:t>
      </w:r>
      <w:r>
        <w:rPr>
          <w:bCs/>
        </w:rPr>
        <w:t>.</w:t>
      </w:r>
    </w:p>
    <w:p w14:paraId="5D801710" w14:textId="77777777" w:rsidR="004428CF" w:rsidRDefault="004428CF">
      <w:pPr>
        <w:pStyle w:val="EX"/>
        <w:rPr>
          <w:lang w:eastAsia="en-GB"/>
        </w:rPr>
      </w:pPr>
      <w:r>
        <w:rPr>
          <w:lang w:eastAsia="ja-JP"/>
        </w:rPr>
        <w:t>[</w:t>
      </w:r>
      <w:r>
        <w:rPr>
          <w:lang w:eastAsia="ko-KR"/>
        </w:rPr>
        <w:t>37</w:t>
      </w:r>
      <w:r>
        <w:rPr>
          <w:lang w:eastAsia="ja-JP"/>
        </w:rPr>
        <w:t>]</w:t>
      </w:r>
      <w:r>
        <w:rPr>
          <w:lang w:eastAsia="ja-JP"/>
        </w:rPr>
        <w:tab/>
        <w:t xml:space="preserve">IETF RFC 3890: </w:t>
      </w:r>
      <w:r>
        <w:rPr>
          <w:lang w:eastAsia="en-GB"/>
        </w:rPr>
        <w:t>"</w:t>
      </w:r>
      <w:r>
        <w:rPr>
          <w:lang w:eastAsia="ja-JP"/>
        </w:rPr>
        <w:t>A Transport Independent Bandwidth Modifier for the Session Description Protocol (SDP)</w:t>
      </w:r>
      <w:r>
        <w:rPr>
          <w:lang w:eastAsia="en-GB"/>
        </w:rPr>
        <w:t>".</w:t>
      </w:r>
    </w:p>
    <w:p w14:paraId="1601A0CC" w14:textId="77777777" w:rsidR="004428CF" w:rsidRDefault="004428CF">
      <w:pPr>
        <w:pStyle w:val="EX"/>
      </w:pPr>
      <w:r>
        <w:t>[38]</w:t>
      </w:r>
      <w:r>
        <w:tab/>
        <w:t>IETF RFC 5761: "Multiplexing RTP Data and Control Packets on a Single Port".</w:t>
      </w:r>
    </w:p>
    <w:p w14:paraId="57827FBC" w14:textId="77777777" w:rsidR="004428CF" w:rsidRDefault="004428CF">
      <w:pPr>
        <w:pStyle w:val="EX"/>
        <w:rPr>
          <w:bCs/>
        </w:rPr>
      </w:pPr>
      <w:r>
        <w:t>[</w:t>
      </w:r>
      <w:r>
        <w:rPr>
          <w:lang w:eastAsia="ko-KR"/>
        </w:rPr>
        <w:t>39</w:t>
      </w:r>
      <w:r>
        <w:t>]</w:t>
      </w:r>
      <w:r>
        <w:tab/>
        <w:t>IETF RFC 4145: "</w:t>
      </w:r>
      <w:r>
        <w:rPr>
          <w:bCs/>
        </w:rPr>
        <w:t>TCP-Based Media Transport in the Session Description Protocol (SDP)</w:t>
      </w:r>
      <w:r>
        <w:t>"</w:t>
      </w:r>
      <w:r>
        <w:rPr>
          <w:bCs/>
        </w:rPr>
        <w:t>.</w:t>
      </w:r>
    </w:p>
    <w:p w14:paraId="446B3008" w14:textId="77777777" w:rsidR="004428CF" w:rsidRDefault="004428CF">
      <w:pPr>
        <w:pStyle w:val="EX"/>
      </w:pPr>
      <w:r>
        <w:t>[</w:t>
      </w:r>
      <w:r>
        <w:rPr>
          <w:lang w:eastAsia="ko-KR"/>
        </w:rPr>
        <w:t>40</w:t>
      </w:r>
      <w:r>
        <w:t>]</w:t>
      </w:r>
      <w:r>
        <w:tab/>
        <w:t>IETF RFC 4975: "The Message Session Relay Protocol (MSRP)".</w:t>
      </w:r>
    </w:p>
    <w:p w14:paraId="5F1E697D" w14:textId="77777777" w:rsidR="004428CF" w:rsidRDefault="004428CF">
      <w:pPr>
        <w:pStyle w:val="EX"/>
      </w:pPr>
      <w:r>
        <w:rPr>
          <w:lang w:eastAsia="zh-CN"/>
        </w:rPr>
        <w:lastRenderedPageBreak/>
        <w:t>[41</w:t>
      </w:r>
      <w:r>
        <w:t>]</w:t>
      </w:r>
      <w:r>
        <w:tab/>
        <w:t>3GPP TS 24.229: " IP multimedia call control protocol based on Session Initiation Protocol (SIP) and Session Description Protocol (SDP); Stage 3".</w:t>
      </w:r>
    </w:p>
    <w:p w14:paraId="2CC1BE4C" w14:textId="77777777" w:rsidR="004428CF" w:rsidRDefault="004428CF">
      <w:pPr>
        <w:pStyle w:val="EX"/>
        <w:rPr>
          <w:lang w:eastAsia="ko-KR"/>
        </w:rPr>
      </w:pPr>
      <w:r>
        <w:rPr>
          <w:lang w:eastAsia="ko-KR"/>
        </w:rPr>
        <w:t>[42]</w:t>
      </w:r>
      <w:r>
        <w:rPr>
          <w:lang w:eastAsia="ko-KR"/>
        </w:rPr>
        <w:tab/>
      </w:r>
      <w:r>
        <w:t>IETF RFC 4412:</w:t>
      </w:r>
      <w:r>
        <w:rPr>
          <w:lang w:eastAsia="ko-KR"/>
        </w:rPr>
        <w:t xml:space="preserve"> "Communications Resource Priority for the Session Initiation Protocol (SIP)".</w:t>
      </w:r>
    </w:p>
    <w:p w14:paraId="1FAE33F1" w14:textId="77777777" w:rsidR="004428CF" w:rsidRDefault="004428CF">
      <w:pPr>
        <w:pStyle w:val="EX"/>
        <w:rPr>
          <w:lang w:eastAsia="ko-KR"/>
        </w:rPr>
      </w:pPr>
      <w:r>
        <w:rPr>
          <w:lang w:eastAsia="ja-JP"/>
        </w:rPr>
        <w:t>[43]</w:t>
      </w:r>
      <w:r>
        <w:rPr>
          <w:lang w:eastAsia="ja-JP"/>
        </w:rPr>
        <w:tab/>
        <w:t>IETF RFC 3264: "</w:t>
      </w:r>
      <w:r>
        <w:t>An Offer/Answer model with the Session Description Protocol (SDP)"</w:t>
      </w:r>
      <w:r>
        <w:rPr>
          <w:lang w:eastAsia="ja-JP"/>
        </w:rPr>
        <w:t>.</w:t>
      </w:r>
      <w:r>
        <w:rPr>
          <w:lang w:eastAsia="ko-KR"/>
        </w:rPr>
        <w:t xml:space="preserve"> </w:t>
      </w:r>
    </w:p>
    <w:p w14:paraId="790B5F37" w14:textId="77777777" w:rsidR="004428CF" w:rsidRDefault="004428CF">
      <w:pPr>
        <w:pStyle w:val="EX"/>
        <w:rPr>
          <w:lang w:eastAsia="ja-JP"/>
        </w:rPr>
      </w:pPr>
      <w:r>
        <w:t>[</w:t>
      </w:r>
      <w:r>
        <w:rPr>
          <w:lang w:eastAsia="ko-KR"/>
        </w:rPr>
        <w:t>44</w:t>
      </w:r>
      <w:r>
        <w:t>]</w:t>
      </w:r>
      <w:r>
        <w:tab/>
        <w:t>3GPP TS 23.216: “Single Radio Voice Call Continuity (SRVCC); Stage 2”.</w:t>
      </w:r>
      <w:r>
        <w:rPr>
          <w:lang w:eastAsia="ja-JP"/>
        </w:rPr>
        <w:t xml:space="preserve"> </w:t>
      </w:r>
    </w:p>
    <w:p w14:paraId="4450C9CD" w14:textId="77777777" w:rsidR="004428CF" w:rsidRDefault="004428CF">
      <w:pPr>
        <w:pStyle w:val="EX"/>
        <w:rPr>
          <w:lang w:eastAsia="ja-JP"/>
        </w:rPr>
      </w:pPr>
      <w:r>
        <w:t>[45</w:t>
      </w:r>
      <w:r>
        <w:rPr>
          <w:noProof/>
        </w:rPr>
        <w:t>]</w:t>
      </w:r>
      <w:r>
        <w:tab/>
        <w:t>3GPP TS 23.380: "IMS Restoration Procedures".</w:t>
      </w:r>
    </w:p>
    <w:p w14:paraId="6A5A8B05" w14:textId="77777777" w:rsidR="004428CF" w:rsidRDefault="004428CF">
      <w:pPr>
        <w:pStyle w:val="EX"/>
      </w:pPr>
      <w:r>
        <w:t>[46]</w:t>
      </w:r>
      <w:r>
        <w:tab/>
        <w:t>3GPP TS 23.221: "Architectural requirements".</w:t>
      </w:r>
    </w:p>
    <w:p w14:paraId="2E943EF2" w14:textId="77777777" w:rsidR="004428CF" w:rsidRDefault="004428CF">
      <w:pPr>
        <w:pStyle w:val="EX"/>
      </w:pPr>
      <w:r>
        <w:rPr>
          <w:lang w:eastAsia="zh-CN"/>
        </w:rPr>
        <w:t>[47]</w:t>
      </w:r>
      <w:r>
        <w:rPr>
          <w:lang w:eastAsia="zh-CN"/>
        </w:rPr>
        <w:tab/>
        <w:t>3GPP TS 29.505:</w:t>
      </w:r>
      <w:r>
        <w:t xml:space="preserve"> "</w:t>
      </w:r>
      <w:r>
        <w:rPr>
          <w:lang w:eastAsia="zh-CN"/>
        </w:rPr>
        <w:t>5G System; Usage of the Unified Data Repository Service for Subscription Data; Stage 3</w:t>
      </w:r>
      <w:r>
        <w:t>".</w:t>
      </w:r>
    </w:p>
    <w:p w14:paraId="6DC47FDA" w14:textId="77777777" w:rsidR="003D20A7" w:rsidRDefault="004428CF" w:rsidP="003D20A7">
      <w:pPr>
        <w:pStyle w:val="EX"/>
      </w:pPr>
      <w:r>
        <w:rPr>
          <w:lang w:eastAsia="zh-CN"/>
        </w:rPr>
        <w:t>[48]</w:t>
      </w:r>
      <w:r>
        <w:rPr>
          <w:lang w:eastAsia="zh-CN"/>
        </w:rPr>
        <w:tab/>
        <w:t>3GPP TS 29.552:</w:t>
      </w:r>
      <w:r>
        <w:t xml:space="preserve"> "</w:t>
      </w:r>
      <w:r>
        <w:rPr>
          <w:lang w:eastAsia="zh-CN"/>
        </w:rPr>
        <w:t>5G System; Network Data Analytics signalling follows; Stage 3</w:t>
      </w:r>
      <w:r>
        <w:t>".</w:t>
      </w:r>
    </w:p>
    <w:p w14:paraId="5058C90D" w14:textId="4696E3D6" w:rsidR="00F80CB2" w:rsidRDefault="003D20A7" w:rsidP="00F80CB2">
      <w:pPr>
        <w:pStyle w:val="EX"/>
      </w:pPr>
      <w:r>
        <w:t>[49]</w:t>
      </w:r>
      <w:r>
        <w:tab/>
      </w:r>
      <w:r>
        <w:rPr>
          <w:lang w:eastAsia="zh-CN"/>
        </w:rPr>
        <w:t>3GPP TS 29.523:</w:t>
      </w:r>
      <w:r>
        <w:t xml:space="preserve"> "</w:t>
      </w:r>
      <w:r>
        <w:rPr>
          <w:lang w:eastAsia="zh-CN"/>
        </w:rPr>
        <w:t>5G System; Policy Control Event Exposure Service; Stage 3</w:t>
      </w:r>
      <w:r>
        <w:t>".</w:t>
      </w:r>
    </w:p>
    <w:p w14:paraId="04CA9966" w14:textId="25AF5279" w:rsidR="003D20A7" w:rsidRDefault="00F80CB2">
      <w:pPr>
        <w:pStyle w:val="EX"/>
        <w:rPr>
          <w:lang w:eastAsia="zh-CN"/>
        </w:rPr>
      </w:pPr>
      <w:r>
        <w:t>[50]</w:t>
      </w:r>
      <w:r>
        <w:tab/>
      </w:r>
      <w:r>
        <w:rPr>
          <w:lang w:eastAsia="zh-CN"/>
        </w:rPr>
        <w:t>3GPP TS 29.534:</w:t>
      </w:r>
      <w:r>
        <w:t xml:space="preserve"> "5G System; Access and Mobility Policy Authorization Service; Stage 3".</w:t>
      </w:r>
    </w:p>
    <w:p w14:paraId="0A354EEA" w14:textId="77777777" w:rsidR="004428CF" w:rsidRDefault="004428CF">
      <w:pPr>
        <w:pStyle w:val="Heading1"/>
      </w:pPr>
      <w:bookmarkStart w:id="30" w:name="_Toc28005425"/>
      <w:bookmarkStart w:id="31" w:name="_Toc36038097"/>
      <w:bookmarkStart w:id="32" w:name="_Toc45133294"/>
      <w:bookmarkStart w:id="33" w:name="_Toc51762122"/>
      <w:bookmarkStart w:id="34" w:name="_Toc59016527"/>
      <w:bookmarkStart w:id="35" w:name="_Toc68167496"/>
      <w:bookmarkStart w:id="36" w:name="_Toc83238096"/>
      <w:r>
        <w:t>3</w:t>
      </w:r>
      <w:r>
        <w:tab/>
        <w:t>Definitions, symbols and abbreviations</w:t>
      </w:r>
      <w:bookmarkEnd w:id="30"/>
      <w:bookmarkEnd w:id="31"/>
      <w:bookmarkEnd w:id="32"/>
      <w:bookmarkEnd w:id="33"/>
      <w:bookmarkEnd w:id="34"/>
      <w:bookmarkEnd w:id="35"/>
      <w:bookmarkEnd w:id="36"/>
    </w:p>
    <w:p w14:paraId="3A210E7F" w14:textId="77777777" w:rsidR="004428CF" w:rsidRDefault="004428CF">
      <w:pPr>
        <w:pStyle w:val="Heading2"/>
      </w:pPr>
      <w:bookmarkStart w:id="37" w:name="_Toc28005426"/>
      <w:bookmarkStart w:id="38" w:name="_Toc36038098"/>
      <w:bookmarkStart w:id="39" w:name="_Toc45133295"/>
      <w:bookmarkStart w:id="40" w:name="_Toc51762123"/>
      <w:bookmarkStart w:id="41" w:name="_Toc59016528"/>
      <w:bookmarkStart w:id="42" w:name="_Toc68167497"/>
      <w:bookmarkStart w:id="43" w:name="_Toc83238097"/>
      <w:r>
        <w:t>3.1</w:t>
      </w:r>
      <w:r>
        <w:tab/>
        <w:t>Definitions</w:t>
      </w:r>
      <w:bookmarkEnd w:id="37"/>
      <w:bookmarkEnd w:id="38"/>
      <w:bookmarkEnd w:id="39"/>
      <w:bookmarkEnd w:id="40"/>
      <w:bookmarkEnd w:id="41"/>
      <w:bookmarkEnd w:id="42"/>
      <w:bookmarkEnd w:id="43"/>
    </w:p>
    <w:p w14:paraId="2135ED6A" w14:textId="77777777" w:rsidR="004428CF" w:rsidRDefault="004428CF">
      <w:r>
        <w:t>For the purposes of the present document, the terms and definitions given in 3GPP TR 21.905 [1] and the following apply. A term defined in the present document takes precedence over the definition of the same term, if any, in 3GPP TR 21.905 [1].</w:t>
      </w:r>
    </w:p>
    <w:p w14:paraId="2CE1B5BB" w14:textId="77777777" w:rsidR="004428CF" w:rsidRDefault="004428CF">
      <w:pPr>
        <w:pStyle w:val="Heading2"/>
      </w:pPr>
      <w:bookmarkStart w:id="44" w:name="_Toc28005427"/>
      <w:bookmarkStart w:id="45" w:name="_Toc36038099"/>
      <w:bookmarkStart w:id="46" w:name="_Toc45133296"/>
      <w:bookmarkStart w:id="47" w:name="_Toc51762124"/>
      <w:bookmarkStart w:id="48" w:name="_Toc59016529"/>
      <w:bookmarkStart w:id="49" w:name="_Toc68167498"/>
      <w:bookmarkStart w:id="50" w:name="_Toc83238098"/>
      <w:r>
        <w:t>3.2</w:t>
      </w:r>
      <w:r>
        <w:tab/>
        <w:t>Abbreviations</w:t>
      </w:r>
      <w:bookmarkEnd w:id="44"/>
      <w:bookmarkEnd w:id="45"/>
      <w:bookmarkEnd w:id="46"/>
      <w:bookmarkEnd w:id="47"/>
      <w:bookmarkEnd w:id="48"/>
      <w:bookmarkEnd w:id="49"/>
      <w:bookmarkEnd w:id="50"/>
    </w:p>
    <w:p w14:paraId="6A057F94" w14:textId="77777777" w:rsidR="004428CF" w:rsidRDefault="004428CF">
      <w:r>
        <w:t>For the purposes of the present document, the abbreviations given in 3GPP TR 21.905 [1] and the following apply. An abbreviation defined in the present document takes precedence over the definition of the same abbreviation, if any, in 3GPP TR 21.905 [1].</w:t>
      </w:r>
    </w:p>
    <w:p w14:paraId="6FFC36E4" w14:textId="77777777" w:rsidR="004428CF" w:rsidRDefault="004428CF">
      <w:pPr>
        <w:pStyle w:val="EW"/>
      </w:pPr>
      <w:r>
        <w:t>5GC</w:t>
      </w:r>
      <w:r>
        <w:tab/>
        <w:t>5G Core Network</w:t>
      </w:r>
    </w:p>
    <w:p w14:paraId="6B1247AA" w14:textId="77777777" w:rsidR="004B35D3" w:rsidRDefault="004B35D3" w:rsidP="004B35D3">
      <w:pPr>
        <w:pStyle w:val="EW"/>
      </w:pPr>
      <w:r w:rsidRPr="00B5724E">
        <w:t>5G DDNMF</w:t>
      </w:r>
      <w:r w:rsidRPr="00B5724E">
        <w:tab/>
        <w:t>5G Direct Discovery Name Management Function</w:t>
      </w:r>
    </w:p>
    <w:p w14:paraId="39D2B8C6" w14:textId="77777777" w:rsidR="004428CF" w:rsidRDefault="004428CF">
      <w:pPr>
        <w:pStyle w:val="EW"/>
      </w:pPr>
      <w:r>
        <w:t>5QI</w:t>
      </w:r>
      <w:r>
        <w:tab/>
        <w:t>5G QoS Identifier</w:t>
      </w:r>
    </w:p>
    <w:p w14:paraId="640745CA" w14:textId="77777777" w:rsidR="004428CF" w:rsidRDefault="004428CF">
      <w:pPr>
        <w:pStyle w:val="EW"/>
      </w:pPr>
      <w:r>
        <w:t>5G VN</w:t>
      </w:r>
      <w:r>
        <w:tab/>
        <w:t>5G Virtual Network</w:t>
      </w:r>
    </w:p>
    <w:p w14:paraId="060D49A0" w14:textId="77777777" w:rsidR="004428CF" w:rsidRDefault="004428CF">
      <w:pPr>
        <w:pStyle w:val="EW"/>
        <w:keepNext/>
      </w:pPr>
      <w:r>
        <w:t>AF</w:t>
      </w:r>
      <w:r>
        <w:tab/>
        <w:t>Application Function</w:t>
      </w:r>
    </w:p>
    <w:p w14:paraId="46CE408A" w14:textId="77777777" w:rsidR="004428CF" w:rsidRDefault="004428CF">
      <w:pPr>
        <w:pStyle w:val="EW"/>
        <w:keepNext/>
      </w:pPr>
      <w:r>
        <w:t>AMBR</w:t>
      </w:r>
      <w:r>
        <w:tab/>
        <w:t>Aggregate Maximum Bit Rate</w:t>
      </w:r>
    </w:p>
    <w:p w14:paraId="718EB78F" w14:textId="77777777" w:rsidR="004428CF" w:rsidRDefault="004428CF">
      <w:pPr>
        <w:pStyle w:val="EW"/>
        <w:keepNext/>
      </w:pPr>
      <w:r>
        <w:t>AMF</w:t>
      </w:r>
      <w:r>
        <w:tab/>
        <w:t>Access and Mobility Management Function</w:t>
      </w:r>
    </w:p>
    <w:p w14:paraId="0B24E974" w14:textId="77777777" w:rsidR="004428CF" w:rsidRDefault="004428CF">
      <w:pPr>
        <w:pStyle w:val="EW"/>
        <w:keepNext/>
      </w:pPr>
      <w:r>
        <w:t>ARP</w:t>
      </w:r>
      <w:r>
        <w:tab/>
        <w:t>Allocation and Retention Priority</w:t>
      </w:r>
    </w:p>
    <w:p w14:paraId="221CCE66" w14:textId="77777777" w:rsidR="004428CF" w:rsidRDefault="004428CF">
      <w:pPr>
        <w:pStyle w:val="EW"/>
        <w:keepNext/>
        <w:rPr>
          <w:lang w:eastAsia="zh-CN"/>
        </w:rPr>
      </w:pPr>
      <w:r>
        <w:rPr>
          <w:lang w:eastAsia="zh-CN"/>
        </w:rPr>
        <w:t>AW</w:t>
      </w:r>
      <w:r>
        <w:rPr>
          <w:lang w:eastAsia="zh-CN"/>
        </w:rPr>
        <w:tab/>
        <w:t xml:space="preserve">Average Window </w:t>
      </w:r>
    </w:p>
    <w:p w14:paraId="4626EEEE" w14:textId="77777777" w:rsidR="004428CF" w:rsidRDefault="004428CF">
      <w:pPr>
        <w:pStyle w:val="EW"/>
        <w:keepNext/>
        <w:rPr>
          <w:lang w:eastAsia="zh-CN"/>
        </w:rPr>
      </w:pPr>
      <w:r>
        <w:t>BDT</w:t>
      </w:r>
      <w:r>
        <w:tab/>
        <w:t>Background Data Transfer</w:t>
      </w:r>
    </w:p>
    <w:p w14:paraId="5EA8EC10" w14:textId="77777777" w:rsidR="004428CF" w:rsidRDefault="004428CF">
      <w:pPr>
        <w:pStyle w:val="EW"/>
        <w:keepNext/>
      </w:pPr>
      <w:r>
        <w:t>BSF</w:t>
      </w:r>
      <w:r>
        <w:tab/>
        <w:t>Binding Support Function</w:t>
      </w:r>
    </w:p>
    <w:p w14:paraId="11750638" w14:textId="77777777" w:rsidR="004428CF" w:rsidRDefault="004428CF">
      <w:pPr>
        <w:pStyle w:val="EW"/>
        <w:keepNext/>
      </w:pPr>
      <w:r>
        <w:t>CHEM</w:t>
      </w:r>
      <w:r>
        <w:tab/>
        <w:t>Coverage and Handoff Enhancements using Multimedia error robustness feature</w:t>
      </w:r>
    </w:p>
    <w:p w14:paraId="517C551B" w14:textId="77777777" w:rsidR="004428CF" w:rsidRDefault="004428CF">
      <w:pPr>
        <w:pStyle w:val="EW"/>
        <w:keepNext/>
      </w:pPr>
      <w:r>
        <w:t>CHF</w:t>
      </w:r>
      <w:r>
        <w:tab/>
        <w:t>Charging Function</w:t>
      </w:r>
    </w:p>
    <w:p w14:paraId="29D9C095" w14:textId="77777777" w:rsidR="004428CF" w:rsidRDefault="004428CF">
      <w:pPr>
        <w:pStyle w:val="EW"/>
        <w:keepNext/>
      </w:pPr>
      <w:r>
        <w:t>DN-AAA</w:t>
      </w:r>
      <w:r>
        <w:tab/>
        <w:t>Data Network Authentication, Authorization and Accounting</w:t>
      </w:r>
    </w:p>
    <w:p w14:paraId="21BDCA74" w14:textId="77777777" w:rsidR="004428CF" w:rsidRDefault="004428CF">
      <w:pPr>
        <w:pStyle w:val="EW"/>
        <w:keepNext/>
      </w:pPr>
      <w:r>
        <w:t>DTS</w:t>
      </w:r>
      <w:r>
        <w:tab/>
        <w:t>Data Transport Service</w:t>
      </w:r>
    </w:p>
    <w:p w14:paraId="090C9212" w14:textId="77777777" w:rsidR="004428CF" w:rsidRDefault="004428CF">
      <w:pPr>
        <w:pStyle w:val="EW"/>
        <w:keepNext/>
      </w:pPr>
      <w:r>
        <w:t>LBO</w:t>
      </w:r>
      <w:r>
        <w:tab/>
        <w:t>Local Breakout</w:t>
      </w:r>
    </w:p>
    <w:p w14:paraId="424C6C6B" w14:textId="77777777" w:rsidR="004428CF" w:rsidRDefault="004428CF">
      <w:pPr>
        <w:pStyle w:val="EW"/>
      </w:pPr>
      <w:r>
        <w:t>MBR</w:t>
      </w:r>
      <w:r>
        <w:tab/>
        <w:t>Maximum Bitrate</w:t>
      </w:r>
    </w:p>
    <w:p w14:paraId="08E82156" w14:textId="77777777" w:rsidR="004428CF" w:rsidRDefault="004428CF">
      <w:pPr>
        <w:pStyle w:val="EW"/>
        <w:keepNext/>
      </w:pPr>
      <w:r>
        <w:t>MCS</w:t>
      </w:r>
      <w:r>
        <w:tab/>
        <w:t>Mission Critical Service</w:t>
      </w:r>
    </w:p>
    <w:p w14:paraId="4C539943" w14:textId="77777777" w:rsidR="004428CF" w:rsidRDefault="004428CF">
      <w:pPr>
        <w:pStyle w:val="EW"/>
        <w:keepNext/>
      </w:pPr>
      <w:r>
        <w:t>MPD</w:t>
      </w:r>
      <w:r>
        <w:tab/>
        <w:t>Media Presentation Description</w:t>
      </w:r>
    </w:p>
    <w:p w14:paraId="3E2B81F2" w14:textId="77777777" w:rsidR="004428CF" w:rsidRDefault="004428CF">
      <w:pPr>
        <w:pStyle w:val="EW"/>
        <w:rPr>
          <w:lang w:eastAsia="zh-CN"/>
        </w:rPr>
      </w:pPr>
      <w:r>
        <w:t>MPS</w:t>
      </w:r>
      <w:r>
        <w:tab/>
        <w:t>Multimedia Priority Service</w:t>
      </w:r>
    </w:p>
    <w:p w14:paraId="2624FC41" w14:textId="77777777" w:rsidR="004428CF" w:rsidRDefault="004428CF">
      <w:pPr>
        <w:pStyle w:val="EW"/>
      </w:pPr>
      <w:r>
        <w:t>NEF</w:t>
      </w:r>
      <w:r>
        <w:tab/>
        <w:t>Network Exposure Function</w:t>
      </w:r>
    </w:p>
    <w:p w14:paraId="6DF5FE3C" w14:textId="77777777" w:rsidR="00BD2019" w:rsidRPr="005F6B53" w:rsidRDefault="00BD2019" w:rsidP="00BD2019">
      <w:pPr>
        <w:pStyle w:val="EW"/>
      </w:pPr>
      <w:bookmarkStart w:id="51" w:name="_Hlk16691621"/>
      <w:r w:rsidRPr="005F6B53">
        <w:rPr>
          <w:lang w:eastAsia="zh-CN"/>
        </w:rPr>
        <w:t>NID</w:t>
      </w:r>
      <w:r w:rsidRPr="005F6B53">
        <w:rPr>
          <w:lang w:eastAsia="zh-CN"/>
        </w:rPr>
        <w:tab/>
        <w:t>Network Identifier</w:t>
      </w:r>
    </w:p>
    <w:bookmarkEnd w:id="51"/>
    <w:p w14:paraId="73EE0D32" w14:textId="77777777" w:rsidR="004428CF" w:rsidRDefault="004428CF">
      <w:pPr>
        <w:pStyle w:val="EW"/>
      </w:pPr>
      <w:r>
        <w:t>NPLI</w:t>
      </w:r>
      <w:r>
        <w:tab/>
        <w:t>Network Provided Location Information</w:t>
      </w:r>
    </w:p>
    <w:p w14:paraId="0E7D313A" w14:textId="77777777" w:rsidR="004428CF" w:rsidRDefault="004428CF">
      <w:pPr>
        <w:pStyle w:val="EW"/>
      </w:pPr>
      <w:r>
        <w:t>NRF</w:t>
      </w:r>
      <w:r>
        <w:tab/>
        <w:t>Network Repository Function</w:t>
      </w:r>
    </w:p>
    <w:p w14:paraId="73D62D7F" w14:textId="77777777" w:rsidR="004428CF" w:rsidRDefault="004428CF">
      <w:pPr>
        <w:pStyle w:val="EW"/>
      </w:pPr>
      <w:r>
        <w:lastRenderedPageBreak/>
        <w:t>NSSAI</w:t>
      </w:r>
      <w:r>
        <w:tab/>
        <w:t>Network Slice Selection Assistance Information</w:t>
      </w:r>
    </w:p>
    <w:p w14:paraId="7A9C6083" w14:textId="77777777" w:rsidR="004428CF" w:rsidRDefault="004428CF">
      <w:pPr>
        <w:pStyle w:val="EW"/>
        <w:rPr>
          <w:lang w:eastAsia="zh-CN"/>
        </w:rPr>
      </w:pPr>
      <w:r>
        <w:t>NWDA</w:t>
      </w:r>
      <w:r>
        <w:rPr>
          <w:lang w:eastAsia="zh-CN"/>
        </w:rPr>
        <w:t>F</w:t>
      </w:r>
      <w:r>
        <w:tab/>
        <w:t>Network Data Analytics</w:t>
      </w:r>
      <w:r>
        <w:rPr>
          <w:lang w:eastAsia="zh-CN"/>
        </w:rPr>
        <w:t xml:space="preserve"> Function</w:t>
      </w:r>
    </w:p>
    <w:p w14:paraId="5C2F79B3" w14:textId="77777777" w:rsidR="004428CF" w:rsidRDefault="004428CF">
      <w:pPr>
        <w:pStyle w:val="EW"/>
      </w:pPr>
      <w:r>
        <w:t>PCC</w:t>
      </w:r>
      <w:r>
        <w:tab/>
        <w:t>Policy and Charging Control</w:t>
      </w:r>
    </w:p>
    <w:p w14:paraId="245CA876" w14:textId="77777777" w:rsidR="004428CF" w:rsidRDefault="004428CF">
      <w:pPr>
        <w:pStyle w:val="EW"/>
      </w:pPr>
      <w:r>
        <w:t>PCF</w:t>
      </w:r>
      <w:r>
        <w:tab/>
        <w:t>Policy Control Function</w:t>
      </w:r>
    </w:p>
    <w:p w14:paraId="11B787F1" w14:textId="77777777" w:rsidR="004428CF" w:rsidRDefault="004428CF">
      <w:pPr>
        <w:pStyle w:val="EW"/>
      </w:pPr>
      <w:r>
        <w:t>PDB</w:t>
      </w:r>
      <w:r>
        <w:tab/>
        <w:t>Packet Delay Budget</w:t>
      </w:r>
    </w:p>
    <w:p w14:paraId="48E6F08F" w14:textId="77777777" w:rsidR="004428CF" w:rsidRDefault="004428CF">
      <w:pPr>
        <w:pStyle w:val="EW"/>
      </w:pPr>
      <w:r>
        <w:t>PER</w:t>
      </w:r>
      <w:r>
        <w:tab/>
        <w:t>Packet Error Rate</w:t>
      </w:r>
    </w:p>
    <w:p w14:paraId="7479710C" w14:textId="77777777" w:rsidR="0062756C" w:rsidRPr="0093004C" w:rsidRDefault="0062756C" w:rsidP="0062756C">
      <w:pPr>
        <w:pStyle w:val="EW"/>
      </w:pPr>
      <w:r w:rsidRPr="0093004C">
        <w:t>PDUID</w:t>
      </w:r>
      <w:r w:rsidRPr="0093004C">
        <w:tab/>
        <w:t>ProSe Discovery UE ID</w:t>
      </w:r>
    </w:p>
    <w:p w14:paraId="5EA766C7" w14:textId="77777777" w:rsidR="004428CF" w:rsidRDefault="004428CF">
      <w:pPr>
        <w:pStyle w:val="EW"/>
      </w:pPr>
      <w:r>
        <w:t>PFD</w:t>
      </w:r>
      <w:r>
        <w:tab/>
        <w:t>Packet Flow Description</w:t>
      </w:r>
    </w:p>
    <w:p w14:paraId="571ECF69" w14:textId="77777777" w:rsidR="004428CF" w:rsidRDefault="004428CF">
      <w:pPr>
        <w:pStyle w:val="EW"/>
        <w:rPr>
          <w:lang w:eastAsia="zh-CN"/>
        </w:rPr>
      </w:pPr>
      <w:r>
        <w:t>PFDF</w:t>
      </w:r>
      <w:r>
        <w:tab/>
      </w:r>
      <w:r>
        <w:rPr>
          <w:lang w:eastAsia="zh-CN"/>
        </w:rPr>
        <w:t>Packet Flow Description Function</w:t>
      </w:r>
    </w:p>
    <w:p w14:paraId="5407D74B" w14:textId="77777777" w:rsidR="004428CF" w:rsidRDefault="004428CF">
      <w:pPr>
        <w:pStyle w:val="EW"/>
      </w:pPr>
      <w:r>
        <w:rPr>
          <w:lang w:eastAsia="x-none"/>
        </w:rPr>
        <w:t>PMIC</w:t>
      </w:r>
      <w:r>
        <w:rPr>
          <w:lang w:eastAsia="x-none"/>
        </w:rPr>
        <w:tab/>
        <w:t>Port Management Information Container</w:t>
      </w:r>
    </w:p>
    <w:p w14:paraId="4BDB4484" w14:textId="77777777" w:rsidR="004428CF" w:rsidRDefault="004428CF">
      <w:pPr>
        <w:pStyle w:val="EW"/>
      </w:pPr>
      <w:r>
        <w:t>PL</w:t>
      </w:r>
      <w:r>
        <w:tab/>
        <w:t>Priority Level</w:t>
      </w:r>
    </w:p>
    <w:p w14:paraId="09B169FB" w14:textId="77777777" w:rsidR="0062756C" w:rsidRPr="0093004C" w:rsidRDefault="0062756C" w:rsidP="0062756C">
      <w:pPr>
        <w:pStyle w:val="EW"/>
      </w:pPr>
      <w:r w:rsidRPr="0093004C">
        <w:t>P</w:t>
      </w:r>
      <w:r>
        <w:t>roSe</w:t>
      </w:r>
      <w:r w:rsidRPr="0093004C">
        <w:tab/>
        <w:t>Pro</w:t>
      </w:r>
      <w:r>
        <w:t>ximity Services</w:t>
      </w:r>
    </w:p>
    <w:p w14:paraId="088CDB9C" w14:textId="77777777" w:rsidR="00BC50DE" w:rsidRDefault="00BC50DE" w:rsidP="00BC50DE">
      <w:pPr>
        <w:keepLines/>
        <w:spacing w:after="0"/>
        <w:ind w:left="1702" w:hanging="1418"/>
        <w:rPr>
          <w:lang w:eastAsia="zh-CN"/>
        </w:rPr>
      </w:pPr>
      <w:r>
        <w:t>ProSeP</w:t>
      </w:r>
      <w:r>
        <w:tab/>
        <w:t>5G ProSe Policy</w:t>
      </w:r>
    </w:p>
    <w:p w14:paraId="35E067DA" w14:textId="77777777" w:rsidR="004428CF" w:rsidRDefault="004428CF">
      <w:pPr>
        <w:pStyle w:val="EW"/>
      </w:pPr>
      <w:r>
        <w:t>PSAP</w:t>
      </w:r>
      <w:r>
        <w:tab/>
        <w:t>Public Safety Access Point</w:t>
      </w:r>
    </w:p>
    <w:p w14:paraId="7CFCDF3F" w14:textId="77777777" w:rsidR="004428CF" w:rsidRDefault="004428CF">
      <w:pPr>
        <w:pStyle w:val="EW"/>
      </w:pPr>
      <w:r>
        <w:t>P-CSCF</w:t>
      </w:r>
      <w:r>
        <w:tab/>
      </w:r>
      <w:r>
        <w:rPr>
          <w:lang w:eastAsia="zh-CN"/>
        </w:rPr>
        <w:t>Proxy Call Session Control Function</w:t>
      </w:r>
    </w:p>
    <w:p w14:paraId="0C0D77EA" w14:textId="77777777" w:rsidR="004428CF" w:rsidRDefault="004428CF">
      <w:pPr>
        <w:pStyle w:val="EW"/>
      </w:pPr>
      <w:r>
        <w:t>QNC</w:t>
      </w:r>
      <w:r>
        <w:tab/>
        <w:t>QoS Notification Control</w:t>
      </w:r>
    </w:p>
    <w:p w14:paraId="7BBE0194" w14:textId="77777777" w:rsidR="004428CF" w:rsidRDefault="004428CF">
      <w:pPr>
        <w:pStyle w:val="EW"/>
      </w:pPr>
      <w:r>
        <w:t>QoS</w:t>
      </w:r>
      <w:r>
        <w:tab/>
        <w:t>Quality of Service</w:t>
      </w:r>
    </w:p>
    <w:p w14:paraId="434F8619" w14:textId="77777777" w:rsidR="004428CF" w:rsidRDefault="004428CF">
      <w:pPr>
        <w:pStyle w:val="EW"/>
      </w:pPr>
      <w:r>
        <w:t>SCP</w:t>
      </w:r>
      <w:r>
        <w:tab/>
        <w:t>Service Communication Proxy</w:t>
      </w:r>
    </w:p>
    <w:p w14:paraId="5CD84652" w14:textId="77777777" w:rsidR="004428CF" w:rsidRDefault="004428CF">
      <w:pPr>
        <w:pStyle w:val="EW"/>
      </w:pPr>
      <w:r>
        <w:t>SDP</w:t>
      </w:r>
      <w:r>
        <w:tab/>
        <w:t>Session Description Protocol</w:t>
      </w:r>
    </w:p>
    <w:p w14:paraId="700E9E70" w14:textId="77777777" w:rsidR="004428CF" w:rsidRDefault="004428CF">
      <w:pPr>
        <w:pStyle w:val="EW"/>
        <w:rPr>
          <w:lang w:eastAsia="zh-CN"/>
        </w:rPr>
      </w:pPr>
      <w:r>
        <w:t>SEPP</w:t>
      </w:r>
      <w:r>
        <w:tab/>
        <w:t>Security Edge Protection Proxy</w:t>
      </w:r>
    </w:p>
    <w:p w14:paraId="7BE1290B" w14:textId="77777777" w:rsidR="004428CF" w:rsidRDefault="004428CF">
      <w:pPr>
        <w:pStyle w:val="EW"/>
      </w:pPr>
      <w:r>
        <w:t>SMF</w:t>
      </w:r>
      <w:r>
        <w:tab/>
        <w:t>Session Management Function</w:t>
      </w:r>
    </w:p>
    <w:p w14:paraId="07F07CAB" w14:textId="77777777" w:rsidR="004428CF" w:rsidRDefault="004428CF">
      <w:pPr>
        <w:pStyle w:val="EW"/>
      </w:pPr>
      <w:r>
        <w:t>S-NSSAI</w:t>
      </w:r>
      <w:r>
        <w:tab/>
        <w:t>Single Network Slice Selection Assistance Information</w:t>
      </w:r>
    </w:p>
    <w:p w14:paraId="053D6AB1" w14:textId="77777777" w:rsidR="005F2C07" w:rsidRDefault="002E3B62" w:rsidP="005F2C07">
      <w:pPr>
        <w:pStyle w:val="EW"/>
      </w:pPr>
      <w:r w:rsidRPr="005F6B53">
        <w:t>SNPN</w:t>
      </w:r>
      <w:r w:rsidRPr="005F6B53">
        <w:tab/>
        <w:t>Stand-alone Non-Public Network</w:t>
      </w:r>
    </w:p>
    <w:p w14:paraId="2032C213" w14:textId="77777777" w:rsidR="005F2C07" w:rsidRDefault="005F2C07" w:rsidP="005F2C07">
      <w:pPr>
        <w:pStyle w:val="EW"/>
      </w:pPr>
      <w:r>
        <w:t>TSC</w:t>
      </w:r>
      <w:r>
        <w:tab/>
        <w:t>Time Sensitive Communication</w:t>
      </w:r>
    </w:p>
    <w:p w14:paraId="79A07545" w14:textId="71C7BAD1" w:rsidR="002E3B62" w:rsidRPr="005F6B53" w:rsidRDefault="005F2C07" w:rsidP="002E3B62">
      <w:pPr>
        <w:pStyle w:val="EW"/>
      </w:pPr>
      <w:r>
        <w:t>TSCAI</w:t>
      </w:r>
      <w:r>
        <w:tab/>
        <w:t>Time Sensitive Communication Assistance Information</w:t>
      </w:r>
    </w:p>
    <w:p w14:paraId="2FEB4E5D" w14:textId="77777777" w:rsidR="004428CF" w:rsidRDefault="004428CF">
      <w:pPr>
        <w:pStyle w:val="EW"/>
      </w:pPr>
      <w:r>
        <w:t>TSN</w:t>
      </w:r>
      <w:r>
        <w:tab/>
        <w:t>Time Sensitive Networking</w:t>
      </w:r>
    </w:p>
    <w:p w14:paraId="712A1FFF" w14:textId="77777777" w:rsidR="004428CF" w:rsidRDefault="004428CF">
      <w:pPr>
        <w:pStyle w:val="EW"/>
      </w:pPr>
      <w:r>
        <w:t>UDR</w:t>
      </w:r>
      <w:r>
        <w:tab/>
        <w:t>Unified Data Repository</w:t>
      </w:r>
    </w:p>
    <w:p w14:paraId="781A6E26" w14:textId="77777777" w:rsidR="004428CF" w:rsidRDefault="004428CF">
      <w:pPr>
        <w:pStyle w:val="EW"/>
      </w:pPr>
      <w:r>
        <w:t>UMIC</w:t>
      </w:r>
      <w:r>
        <w:tab/>
        <w:t>User plane node Management Information Container</w:t>
      </w:r>
    </w:p>
    <w:p w14:paraId="29009307" w14:textId="77777777" w:rsidR="004428CF" w:rsidRDefault="004428CF">
      <w:pPr>
        <w:pStyle w:val="EW"/>
      </w:pPr>
      <w:r>
        <w:t>UPF</w:t>
      </w:r>
      <w:r>
        <w:tab/>
        <w:t>User Plane Function</w:t>
      </w:r>
    </w:p>
    <w:p w14:paraId="16154AB0" w14:textId="77777777" w:rsidR="004428CF" w:rsidRDefault="004428CF">
      <w:pPr>
        <w:pStyle w:val="EW"/>
        <w:rPr>
          <w:lang w:eastAsia="zh-CN"/>
        </w:rPr>
      </w:pPr>
      <w:r>
        <w:t>UPSI</w:t>
      </w:r>
      <w:r>
        <w:tab/>
      </w:r>
      <w:r>
        <w:rPr>
          <w:lang w:eastAsia="zh-CN"/>
        </w:rPr>
        <w:t>UE policy section identifier</w:t>
      </w:r>
    </w:p>
    <w:p w14:paraId="49DEFEEE" w14:textId="016B537E" w:rsidR="004428CF" w:rsidRDefault="004428CF">
      <w:pPr>
        <w:pStyle w:val="EW"/>
      </w:pPr>
      <w:r>
        <w:rPr>
          <w:lang w:eastAsia="zh-CN"/>
        </w:rPr>
        <w:t>URSP</w:t>
      </w:r>
      <w:r>
        <w:rPr>
          <w:lang w:eastAsia="zh-CN"/>
        </w:rPr>
        <w:tab/>
        <w:t>UE Route Selection Policy</w:t>
      </w:r>
    </w:p>
    <w:p w14:paraId="114B0333" w14:textId="77777777" w:rsidR="003B4689" w:rsidRDefault="003B4689" w:rsidP="003B4689">
      <w:pPr>
        <w:pStyle w:val="EW"/>
      </w:pPr>
      <w:bookmarkStart w:id="52" w:name="_Toc28005428"/>
      <w:bookmarkStart w:id="53" w:name="_Toc36038100"/>
      <w:bookmarkStart w:id="54" w:name="_Toc45133297"/>
      <w:bookmarkStart w:id="55" w:name="_Toc51762125"/>
      <w:bookmarkStart w:id="56" w:name="_Toc59016530"/>
      <w:bookmarkStart w:id="57" w:name="_Toc68167499"/>
      <w:r>
        <w:t>V2X</w:t>
      </w:r>
      <w:r>
        <w:tab/>
      </w:r>
      <w:r w:rsidRPr="00B5371B">
        <w:t>Vehicle-to-Everything</w:t>
      </w:r>
    </w:p>
    <w:p w14:paraId="05C6712E" w14:textId="77777777" w:rsidR="003B4689" w:rsidRDefault="003B4689" w:rsidP="003B4689">
      <w:pPr>
        <w:pStyle w:val="EW"/>
      </w:pPr>
      <w:r>
        <w:t>V2XP</w:t>
      </w:r>
      <w:r>
        <w:tab/>
      </w:r>
      <w:r w:rsidRPr="00B5371B">
        <w:t>Vehicle-to-Everything Policy</w:t>
      </w:r>
    </w:p>
    <w:p w14:paraId="0AE6C4C2" w14:textId="77777777" w:rsidR="004428CF" w:rsidRDefault="004428CF">
      <w:pPr>
        <w:pStyle w:val="Heading1"/>
      </w:pPr>
      <w:bookmarkStart w:id="58" w:name="_Toc83238099"/>
      <w:r>
        <w:t>4</w:t>
      </w:r>
      <w:r>
        <w:tab/>
        <w:t>Reference architecture</w:t>
      </w:r>
      <w:bookmarkEnd w:id="52"/>
      <w:bookmarkEnd w:id="53"/>
      <w:bookmarkEnd w:id="54"/>
      <w:bookmarkEnd w:id="55"/>
      <w:bookmarkEnd w:id="56"/>
      <w:bookmarkEnd w:id="57"/>
      <w:bookmarkEnd w:id="58"/>
    </w:p>
    <w:p w14:paraId="52170737" w14:textId="762A4528" w:rsidR="004428CF" w:rsidRDefault="004428CF">
      <w:pPr>
        <w:rPr>
          <w:lang w:eastAsia="zh-CN"/>
        </w:rPr>
      </w:pPr>
      <w:r>
        <w:t>The policy framework functionality in 5G is comprised of the functions of the Policy Control Function (PCF), the policy and charging enforcement functionality supported by the SMF and UPF, the access and mobility policy enforcement functionality supported by the AMF, the Network Data Analytics Function (NWDAF), the Network Exposure Function (NEF), the</w:t>
      </w:r>
      <w:r>
        <w:rPr>
          <w:lang w:eastAsia="zh-CN"/>
        </w:rPr>
        <w:t xml:space="preserve"> Charing Function (CHF)</w:t>
      </w:r>
      <w:r>
        <w:t>, the Unified Data Repository (UDR)</w:t>
      </w:r>
      <w:r w:rsidR="004B35D3" w:rsidRPr="004B35D3">
        <w:t xml:space="preserve"> ,</w:t>
      </w:r>
      <w:r>
        <w:t xml:space="preserve"> the Application Function (AF)</w:t>
      </w:r>
      <w:r w:rsidR="004B35D3" w:rsidRPr="004B35D3">
        <w:t xml:space="preserve"> and the 5G Direct Discovery Name Management Function (5G DDNMF)</w:t>
      </w:r>
      <w:r>
        <w:t>. For the roaming scenario, the Security Edge Protection Proxy (SEPP) is deployed between the V-PCF and H-</w:t>
      </w:r>
      <w:r>
        <w:rPr>
          <w:lang w:eastAsia="zh-CN"/>
        </w:rPr>
        <w:t xml:space="preserve">PCF. </w:t>
      </w:r>
      <w:r>
        <w:t>3GPP TS 23.503 [4] specifies the 5G policy framework stage 2 functionality.</w:t>
      </w:r>
    </w:p>
    <w:p w14:paraId="587CA06C" w14:textId="4EAC13C7" w:rsidR="004428CF" w:rsidRDefault="003E34E9">
      <w:pPr>
        <w:pStyle w:val="TH"/>
        <w:rPr>
          <w:lang w:eastAsia="zh-CN"/>
        </w:rPr>
      </w:pPr>
      <w:r>
        <w:object w:dxaOrig="9811" w:dyaOrig="3841" w14:anchorId="63C3E7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6.55pt;height:182pt" o:ole="">
            <v:imagedata r:id="rId11" o:title=""/>
          </v:shape>
          <o:OLEObject Type="Embed" ProgID="Visio.Drawing.15" ShapeID="_x0000_i1025" DrawAspect="Content" ObjectID="_1693850980" r:id="rId12"/>
        </w:object>
      </w:r>
    </w:p>
    <w:p w14:paraId="4023281A" w14:textId="77777777" w:rsidR="004428CF" w:rsidRDefault="004428CF">
      <w:pPr>
        <w:pStyle w:val="TF"/>
        <w:rPr>
          <w:lang w:eastAsia="zh-CN"/>
        </w:rPr>
      </w:pPr>
      <w:r>
        <w:t>Figure </w:t>
      </w:r>
      <w:r>
        <w:rPr>
          <w:lang w:eastAsia="zh-CN"/>
        </w:rPr>
        <w:t>4.1-</w:t>
      </w:r>
      <w:r>
        <w:t>1a: Overall non-roaming 5G Policy framework architecture</w:t>
      </w:r>
      <w:r>
        <w:rPr>
          <w:lang w:eastAsia="zh-CN"/>
        </w:rPr>
        <w:t xml:space="preserve"> </w:t>
      </w:r>
      <w:r>
        <w:t>(service based representation)</w:t>
      </w:r>
    </w:p>
    <w:p w14:paraId="1FC63142" w14:textId="3A7FAA10" w:rsidR="004428CF" w:rsidRDefault="008C487F">
      <w:pPr>
        <w:pStyle w:val="TH"/>
        <w:rPr>
          <w:lang w:eastAsia="zh-CN"/>
        </w:rPr>
      </w:pPr>
      <w:r w:rsidRPr="008C487F">
        <w:rPr>
          <w:rFonts w:ascii="Times New Roman" w:eastAsia="Times New Roman" w:hAnsi="Times New Roman"/>
          <w:b w:val="0"/>
        </w:rPr>
        <w:fldChar w:fldCharType="begin"/>
      </w:r>
      <w:r w:rsidRPr="008C487F">
        <w:rPr>
          <w:rFonts w:ascii="Times New Roman" w:eastAsia="Times New Roman" w:hAnsi="Times New Roman"/>
          <w:b w:val="0"/>
        </w:rPr>
        <w:fldChar w:fldCharType="end"/>
      </w:r>
      <w:r w:rsidR="00341F4B">
        <w:object w:dxaOrig="7021" w:dyaOrig="4301" w14:anchorId="0928368E">
          <v:shape id="_x0000_i1027" type="#_x0000_t75" style="width:350.8pt;height:214.85pt" o:ole="">
            <v:imagedata r:id="rId13" o:title=""/>
          </v:shape>
          <o:OLEObject Type="Embed" ProgID="Visio.Drawing.15" ShapeID="_x0000_i1027" DrawAspect="Content" ObjectID="_1693850981" r:id="rId14"/>
        </w:object>
      </w:r>
    </w:p>
    <w:p w14:paraId="115C7337" w14:textId="77777777" w:rsidR="004428CF" w:rsidRDefault="004428CF">
      <w:pPr>
        <w:pStyle w:val="TF"/>
        <w:rPr>
          <w:lang w:eastAsia="zh-CN"/>
        </w:rPr>
      </w:pPr>
      <w:r>
        <w:t>Figure 4.1-1b: Overall non-roaming 5G Policy framework architecture (reference point representation)</w:t>
      </w:r>
    </w:p>
    <w:p w14:paraId="22BCCE56" w14:textId="77777777" w:rsidR="004428CF" w:rsidRDefault="004428CF">
      <w:pPr>
        <w:pStyle w:val="NO"/>
      </w:pPr>
      <w:r>
        <w:t>NOTE </w:t>
      </w:r>
      <w:r>
        <w:rPr>
          <w:lang w:eastAsia="zh-CN"/>
        </w:rPr>
        <w:t>1</w:t>
      </w:r>
      <w:r>
        <w:t>:</w:t>
      </w:r>
      <w:r>
        <w:tab/>
        <w:t>The N4 interface is not part of the Policy Framework architecture but shown in the figures for completeness.</w:t>
      </w:r>
    </w:p>
    <w:p w14:paraId="40448C6A" w14:textId="77777777" w:rsidR="004428CF" w:rsidRDefault="004428CF">
      <w:pPr>
        <w:pStyle w:val="NO"/>
      </w:pPr>
      <w:r>
        <w:t>NOTE 2:</w:t>
      </w:r>
      <w:r>
        <w:tab/>
        <w:t>If an SCP is deployed it can be used for indirect communication between NFs and NF services as described in Annex E of 3GPP TS 23.501 [2].</w:t>
      </w:r>
    </w:p>
    <w:p w14:paraId="20CB89D0" w14:textId="77777777" w:rsidR="004428CF" w:rsidRDefault="004428CF">
      <w:pPr>
        <w:rPr>
          <w:lang w:eastAsia="zh-CN"/>
        </w:rPr>
      </w:pPr>
      <w:r>
        <w:rPr>
          <w:lang w:eastAsia="zh-CN"/>
        </w:rPr>
        <w:t>The Nchf service for online and offline charging consumed by the SMF is defined in 3GPP TS 32.240 [28].</w:t>
      </w:r>
    </w:p>
    <w:p w14:paraId="501F768F" w14:textId="77777777" w:rsidR="005D0F9B" w:rsidRDefault="004428CF" w:rsidP="005D0F9B">
      <w:pPr>
        <w:rPr>
          <w:lang w:eastAsia="zh-CN"/>
        </w:rPr>
      </w:pPr>
      <w:r>
        <w:rPr>
          <w:lang w:eastAsia="zh-CN"/>
        </w:rPr>
        <w:t>The Nchf service for Spending Limit Control consumed by the PCF is defined in 3GPP TS 29.594 [23].</w:t>
      </w:r>
    </w:p>
    <w:p w14:paraId="1467FACD" w14:textId="43493E73" w:rsidR="00B1478B" w:rsidRDefault="005D0F9B" w:rsidP="005D0F9B">
      <w:pPr>
        <w:rPr>
          <w:lang w:eastAsia="zh-CN"/>
        </w:rPr>
      </w:pPr>
      <w:r>
        <w:rPr>
          <w:lang w:eastAsia="zh-CN"/>
        </w:rPr>
        <w:t>The PCF providing session management policy control for a UE (i.e. PCF for the PDU Session) and the PCF providing non-session management policy control for that UE (i.e. PCF for the UE) may be different PCF instances and the communication between the PCF for the UE and the PCF for the PDU Session is performed over the N43 reference point.</w:t>
      </w:r>
    </w:p>
    <w:p w14:paraId="6BED9146" w14:textId="376544FB" w:rsidR="00B1478B" w:rsidRPr="00F07437" w:rsidRDefault="00B1478B" w:rsidP="00F07437">
      <w:pPr>
        <w:pStyle w:val="NO"/>
        <w:rPr>
          <w:color w:val="FF0000"/>
        </w:rPr>
      </w:pPr>
      <w:r w:rsidRPr="00F80812">
        <w:rPr>
          <w:color w:val="FF0000"/>
        </w:rPr>
        <w:t>NOTE 3:</w:t>
      </w:r>
      <w:r w:rsidRPr="00F80812">
        <w:rPr>
          <w:color w:val="FF0000"/>
        </w:rPr>
        <w:tab/>
      </w:r>
      <w:r w:rsidRPr="00F80812">
        <w:rPr>
          <w:rFonts w:eastAsia="DengXian"/>
          <w:color w:val="FF0000"/>
          <w:lang w:eastAsia="ja-JP"/>
        </w:rPr>
        <w:t>The roaming scenarios for SNPNs are not supported in this Release.</w:t>
      </w:r>
    </w:p>
    <w:bookmarkStart w:id="59" w:name="_MON_1611662600"/>
    <w:bookmarkEnd w:id="59"/>
    <w:p w14:paraId="3B33A0F7" w14:textId="77777777" w:rsidR="004428CF" w:rsidRDefault="004428CF">
      <w:pPr>
        <w:pStyle w:val="TH"/>
        <w:rPr>
          <w:lang w:eastAsia="zh-CN"/>
        </w:rPr>
      </w:pPr>
      <w:r>
        <w:object w:dxaOrig="10773" w:dyaOrig="6267" w14:anchorId="7627EE08">
          <v:shape id="_x0000_i1029" type="#_x0000_t75" style="width:464.25pt;height:269.55pt" o:ole="">
            <v:imagedata r:id="rId15" o:title=""/>
          </v:shape>
          <o:OLEObject Type="Embed" ProgID="Word.Picture.8" ShapeID="_x0000_i1029" DrawAspect="Content" ObjectID="_1693850982" r:id="rId16"/>
        </w:object>
      </w:r>
    </w:p>
    <w:p w14:paraId="46B2F600" w14:textId="77777777" w:rsidR="004428CF" w:rsidRDefault="004428CF">
      <w:pPr>
        <w:pStyle w:val="TF"/>
        <w:rPr>
          <w:rFonts w:eastAsia="MS Mincho"/>
        </w:rPr>
      </w:pPr>
      <w:r>
        <w:t>Figure </w:t>
      </w:r>
      <w:r>
        <w:rPr>
          <w:lang w:eastAsia="zh-CN"/>
        </w:rPr>
        <w:t>4</w:t>
      </w:r>
      <w:r>
        <w:t>.1-2a: Overall roaming policy framework architecture - LBO (service based representation)</w:t>
      </w:r>
    </w:p>
    <w:bookmarkStart w:id="60" w:name="_MON_1603692455"/>
    <w:bookmarkEnd w:id="60"/>
    <w:p w14:paraId="5A9448C6" w14:textId="77777777" w:rsidR="004428CF" w:rsidRDefault="004428CF">
      <w:pPr>
        <w:pStyle w:val="TH"/>
        <w:rPr>
          <w:lang w:eastAsia="zh-CN"/>
        </w:rPr>
      </w:pPr>
      <w:r>
        <w:object w:dxaOrig="11340" w:dyaOrig="6267" w14:anchorId="510C8922">
          <v:shape id="_x0000_i1030" type="#_x0000_t75" style="width:453.9pt;height:251.7pt" o:ole="">
            <v:imagedata r:id="rId17" o:title=""/>
          </v:shape>
          <o:OLEObject Type="Embed" ProgID="Word.Picture.8" ShapeID="_x0000_i1030" DrawAspect="Content" ObjectID="_1693850983" r:id="rId18"/>
        </w:object>
      </w:r>
    </w:p>
    <w:p w14:paraId="05B8A78E" w14:textId="77777777" w:rsidR="004428CF" w:rsidRDefault="004428CF">
      <w:pPr>
        <w:pStyle w:val="TF"/>
      </w:pPr>
      <w:r>
        <w:t>Figure </w:t>
      </w:r>
      <w:r>
        <w:rPr>
          <w:lang w:eastAsia="zh-CN"/>
        </w:rPr>
        <w:t>4</w:t>
      </w:r>
      <w:r>
        <w:t>.1-2b: Overall roaming policy framework architecture - LBO (reference point representation)</w:t>
      </w:r>
    </w:p>
    <w:p w14:paraId="18009AFA" w14:textId="4EABE973" w:rsidR="004428CF" w:rsidRDefault="004428CF">
      <w:pPr>
        <w:pStyle w:val="NO"/>
      </w:pPr>
      <w:r>
        <w:t>NOTE </w:t>
      </w:r>
      <w:r w:rsidR="002379DE">
        <w:rPr>
          <w:lang w:eastAsia="zh-CN"/>
        </w:rPr>
        <w:t>4</w:t>
      </w:r>
      <w:r>
        <w:t>:</w:t>
      </w:r>
      <w:r>
        <w:tab/>
        <w:t>In the</w:t>
      </w:r>
      <w:r>
        <w:rPr>
          <w:lang w:eastAsia="zh-CN"/>
        </w:rPr>
        <w:t xml:space="preserve"> LBO scenario,</w:t>
      </w:r>
      <w:r>
        <w:t xml:space="preserve"> </w:t>
      </w:r>
      <w:r>
        <w:rPr>
          <w:lang w:eastAsia="zh-CN"/>
        </w:rPr>
        <w:t>t</w:t>
      </w:r>
      <w:r>
        <w:t xml:space="preserve">he PCF in the VPLMN may interact with the AF in order to generate PCC </w:t>
      </w:r>
      <w:r>
        <w:rPr>
          <w:lang w:eastAsia="zh-CN"/>
        </w:rPr>
        <w:t>r</w:t>
      </w:r>
      <w:r>
        <w:t xml:space="preserve">ules for services delivered via the VPLMN. The PCF in the VPLMN uses locally configured policies according to the roaming agreement with the HPLMN operator as input for PCC </w:t>
      </w:r>
      <w:r>
        <w:rPr>
          <w:lang w:eastAsia="zh-CN"/>
        </w:rPr>
        <w:t>r</w:t>
      </w:r>
      <w:r>
        <w:t>ule generation. The PCF in VPLMN has no access to subscriber policy information from the HPLMN to retrieve input for PCC Rule generation. The interactions between the PCF in the VPLMN and the PCF in the HPLMN through the Npcf service based interface enables the PCF in the HPLMN to provision UE policies to the PCF in the VPLMN, as described in 3GPP TS 23.503 [</w:t>
      </w:r>
      <w:r>
        <w:rPr>
          <w:lang w:eastAsia="zh-CN"/>
        </w:rPr>
        <w:t>4</w:t>
      </w:r>
      <w:r>
        <w:t>] subclause 5.2.5.</w:t>
      </w:r>
    </w:p>
    <w:p w14:paraId="6A46189F" w14:textId="3427BF1D" w:rsidR="004428CF" w:rsidRDefault="004428CF">
      <w:pPr>
        <w:pStyle w:val="NO"/>
      </w:pPr>
      <w:r>
        <w:rPr>
          <w:rFonts w:eastAsia="DengXian"/>
        </w:rPr>
        <w:t>NOTE </w:t>
      </w:r>
      <w:r w:rsidR="005D7510">
        <w:rPr>
          <w:rFonts w:eastAsia="DengXian"/>
        </w:rPr>
        <w:t>5</w:t>
      </w:r>
      <w:r>
        <w:rPr>
          <w:rFonts w:eastAsia="DengXian"/>
        </w:rPr>
        <w:t>:</w:t>
      </w:r>
      <w:r>
        <w:rPr>
          <w:rFonts w:eastAsia="DengXian"/>
        </w:rPr>
        <w:tab/>
        <w:t xml:space="preserve">In the LBO </w:t>
      </w:r>
      <w:r>
        <w:rPr>
          <w:lang w:eastAsia="zh-CN"/>
        </w:rPr>
        <w:t>scenario</w:t>
      </w:r>
      <w:r>
        <w:rPr>
          <w:rFonts w:eastAsia="DengXian"/>
        </w:rPr>
        <w:t xml:space="preserve">, </w:t>
      </w:r>
      <w:r>
        <w:t>AF requests targeting a DNN (and slice) and / or a group of UEs</w:t>
      </w:r>
      <w:r>
        <w:rPr>
          <w:rFonts w:eastAsia="DengXian"/>
        </w:rPr>
        <w:t xml:space="preserve"> </w:t>
      </w:r>
      <w:r>
        <w:rPr>
          <w:rFonts w:eastAsia="DengXian"/>
          <w:lang w:eastAsia="zh-CN"/>
        </w:rPr>
        <w:t xml:space="preserve">are stored in the UDR by the NEF. </w:t>
      </w:r>
      <w:r>
        <w:rPr>
          <w:rFonts w:eastAsia="DengXian"/>
        </w:rPr>
        <w:t>The PCF in the VPLMN subscribes to and get notification from the UDR in the VPLMN for those AF requests</w:t>
      </w:r>
      <w:r>
        <w:t>. Details are defined in subclause 5.6.7 of 3GPP TS 23.501 [2].</w:t>
      </w:r>
    </w:p>
    <w:p w14:paraId="1E2B879F" w14:textId="73DB894F" w:rsidR="004428CF" w:rsidRDefault="004428CF">
      <w:pPr>
        <w:pStyle w:val="NO"/>
        <w:rPr>
          <w:rFonts w:eastAsia="DengXian"/>
        </w:rPr>
      </w:pPr>
      <w:r>
        <w:rPr>
          <w:rFonts w:eastAsia="DengXian"/>
        </w:rPr>
        <w:lastRenderedPageBreak/>
        <w:t>NOTE </w:t>
      </w:r>
      <w:r w:rsidR="005D7510">
        <w:rPr>
          <w:rFonts w:eastAsia="DengXian"/>
        </w:rPr>
        <w:t>6</w:t>
      </w:r>
      <w:r>
        <w:rPr>
          <w:rFonts w:eastAsia="DengXian"/>
        </w:rPr>
        <w:t>:</w:t>
      </w:r>
      <w:r>
        <w:rPr>
          <w:rFonts w:eastAsia="DengXian"/>
        </w:rPr>
        <w:tab/>
        <w:t>For the sake of clarity, SEPPs are not depicted in the roaming reference point architecture figures.</w:t>
      </w:r>
    </w:p>
    <w:p w14:paraId="06FE9BE8" w14:textId="482F8A5E" w:rsidR="004428CF" w:rsidRDefault="004428CF">
      <w:pPr>
        <w:pStyle w:val="NO"/>
        <w:rPr>
          <w:lang w:eastAsia="zh-CN"/>
        </w:rPr>
      </w:pPr>
      <w:r>
        <w:t>NOTE </w:t>
      </w:r>
      <w:r w:rsidR="005D7510">
        <w:rPr>
          <w:lang w:eastAsia="zh-CN"/>
        </w:rPr>
        <w:t>7</w:t>
      </w:r>
      <w:r>
        <w:t>:</w:t>
      </w:r>
      <w:r>
        <w:tab/>
        <w:t>N4 and N32 are not service based interfaces.</w:t>
      </w:r>
    </w:p>
    <w:bookmarkStart w:id="61" w:name="_MON_1611661593"/>
    <w:bookmarkEnd w:id="61"/>
    <w:p w14:paraId="70AFCF25" w14:textId="77777777" w:rsidR="004428CF" w:rsidRDefault="004428CF">
      <w:pPr>
        <w:pStyle w:val="TH"/>
        <w:rPr>
          <w:lang w:eastAsia="zh-CN"/>
        </w:rPr>
      </w:pPr>
      <w:r>
        <w:object w:dxaOrig="10773" w:dyaOrig="6267" w14:anchorId="617A4613">
          <v:shape id="_x0000_i1031" type="#_x0000_t75" style="width:464.25pt;height:269.55pt" o:ole="">
            <v:imagedata r:id="rId19" o:title=""/>
          </v:shape>
          <o:OLEObject Type="Embed" ProgID="Word.Picture.8" ShapeID="_x0000_i1031" DrawAspect="Content" ObjectID="_1693850984" r:id="rId20"/>
        </w:object>
      </w:r>
    </w:p>
    <w:p w14:paraId="23AAC3AA" w14:textId="77777777" w:rsidR="004428CF" w:rsidRDefault="004428CF">
      <w:pPr>
        <w:pStyle w:val="TF"/>
        <w:rPr>
          <w:lang w:eastAsia="zh-CN"/>
        </w:rPr>
      </w:pPr>
      <w:r>
        <w:t>Figure </w:t>
      </w:r>
      <w:r>
        <w:rPr>
          <w:lang w:eastAsia="zh-CN"/>
        </w:rPr>
        <w:t>4.</w:t>
      </w:r>
      <w:r>
        <w:t>1-</w:t>
      </w:r>
      <w:r>
        <w:rPr>
          <w:lang w:eastAsia="zh-CN"/>
        </w:rPr>
        <w:t>3</w:t>
      </w:r>
      <w:r>
        <w:t>a: Overall roaming policy framework architecture - home routed scenario</w:t>
      </w:r>
      <w:r>
        <w:rPr>
          <w:lang w:eastAsia="zh-CN"/>
        </w:rPr>
        <w:t xml:space="preserve"> </w:t>
      </w:r>
      <w:r>
        <w:t>(service based representation)</w:t>
      </w:r>
    </w:p>
    <w:bookmarkStart w:id="62" w:name="_MON_1603692490"/>
    <w:bookmarkEnd w:id="62"/>
    <w:p w14:paraId="69212919" w14:textId="77777777" w:rsidR="004428CF" w:rsidRDefault="004428CF">
      <w:pPr>
        <w:pStyle w:val="TH"/>
        <w:rPr>
          <w:lang w:eastAsia="zh-CN"/>
        </w:rPr>
      </w:pPr>
      <w:r>
        <w:object w:dxaOrig="11340" w:dyaOrig="6267" w14:anchorId="2ADF2889">
          <v:shape id="_x0000_i1032" type="#_x0000_t75" style="width:453.9pt;height:251.7pt" o:ole="">
            <v:imagedata r:id="rId21" o:title=""/>
          </v:shape>
          <o:OLEObject Type="Embed" ProgID="Word.Picture.8" ShapeID="_x0000_i1032" DrawAspect="Content" ObjectID="_1693850985" r:id="rId22"/>
        </w:object>
      </w:r>
    </w:p>
    <w:p w14:paraId="383283D7" w14:textId="77777777" w:rsidR="004428CF" w:rsidRDefault="004428CF">
      <w:pPr>
        <w:pStyle w:val="TF"/>
      </w:pPr>
      <w:r>
        <w:t>Figure </w:t>
      </w:r>
      <w:r>
        <w:rPr>
          <w:lang w:eastAsia="zh-CN"/>
        </w:rPr>
        <w:t>4</w:t>
      </w:r>
      <w:r>
        <w:t>.1-</w:t>
      </w:r>
      <w:r>
        <w:rPr>
          <w:lang w:eastAsia="zh-CN"/>
        </w:rPr>
        <w:t>3</w:t>
      </w:r>
      <w:r>
        <w:t>b: Overall roaming policy framework architecture - home routed scenario (reference point representation)</w:t>
      </w:r>
    </w:p>
    <w:p w14:paraId="04F8AE32" w14:textId="62DC1CED" w:rsidR="004428CF" w:rsidRDefault="004428CF">
      <w:pPr>
        <w:pStyle w:val="NO"/>
        <w:rPr>
          <w:rFonts w:eastAsia="DengXian"/>
        </w:rPr>
      </w:pPr>
      <w:r>
        <w:rPr>
          <w:rFonts w:eastAsia="DengXian"/>
        </w:rPr>
        <w:t>NOTE </w:t>
      </w:r>
      <w:r w:rsidR="005D7510">
        <w:rPr>
          <w:rFonts w:eastAsia="DengXian"/>
        </w:rPr>
        <w:t>8</w:t>
      </w:r>
      <w:r>
        <w:rPr>
          <w:rFonts w:eastAsia="DengXian"/>
        </w:rPr>
        <w:t>:</w:t>
      </w:r>
      <w:r>
        <w:rPr>
          <w:rFonts w:eastAsia="DengXian"/>
        </w:rPr>
        <w:tab/>
        <w:t>For the sake of clarity, SEPPs are not depicted in the roaming reference point architecture figures.</w:t>
      </w:r>
    </w:p>
    <w:p w14:paraId="533F5488" w14:textId="314E95B4" w:rsidR="004428CF" w:rsidRDefault="004428CF">
      <w:pPr>
        <w:pStyle w:val="NO"/>
      </w:pPr>
      <w:r>
        <w:t>NOTE </w:t>
      </w:r>
      <w:r w:rsidR="005D7510">
        <w:rPr>
          <w:lang w:eastAsia="zh-CN"/>
        </w:rPr>
        <w:t>9</w:t>
      </w:r>
      <w:r>
        <w:t>:</w:t>
      </w:r>
      <w:r>
        <w:tab/>
        <w:t>N4 and N32 are not service based interfaces.</w:t>
      </w:r>
    </w:p>
    <w:p w14:paraId="3F9AD13A" w14:textId="2ED1D98E" w:rsidR="004428CF" w:rsidRDefault="004428CF">
      <w:pPr>
        <w:pStyle w:val="NO"/>
        <w:rPr>
          <w:rFonts w:eastAsia="DengXian"/>
        </w:rPr>
      </w:pPr>
      <w:r>
        <w:lastRenderedPageBreak/>
        <w:t>NOTE </w:t>
      </w:r>
      <w:r w:rsidR="005D7510">
        <w:t>10</w:t>
      </w:r>
      <w:r>
        <w:t>:</w:t>
      </w:r>
      <w:r>
        <w:tab/>
        <w:t>An SCP can be used for indirect communication between NFs and NF services within the VPLMN, within the HPLMN, or in within both VPLMN and HPLMN. For simplicity, the SCP is not shown in the roaming architecture.</w:t>
      </w:r>
    </w:p>
    <w:p w14:paraId="31598686" w14:textId="77777777" w:rsidR="004428CF" w:rsidRDefault="004428CF">
      <w:pPr>
        <w:rPr>
          <w:rFonts w:eastAsia="DengXian"/>
        </w:rPr>
      </w:pPr>
      <w:r>
        <w:rPr>
          <w:rFonts w:eastAsia="DengXian"/>
        </w:rPr>
        <w:t>To allow the 5G system to interwork with AFs related to existing services, e.g. IMS based services, Mission Critical Push To Talk services, the PCF shall support the corresponding Rx procedures and requirements defined in 3GPP TS 29.214 [18]. This facilitates the migration from EPC to 5GC without requiring these AFs to upgrade to support the N5 interface.</w:t>
      </w:r>
    </w:p>
    <w:bookmarkStart w:id="63" w:name="_MON_1598437786"/>
    <w:bookmarkEnd w:id="63"/>
    <w:p w14:paraId="528A7E19" w14:textId="77777777" w:rsidR="004428CF" w:rsidRDefault="004428CF">
      <w:pPr>
        <w:pStyle w:val="TH"/>
        <w:rPr>
          <w:rFonts w:eastAsia="DengXian"/>
        </w:rPr>
      </w:pPr>
      <w:r>
        <w:object w:dxaOrig="10906" w:dyaOrig="1855" w14:anchorId="4E22DD3F">
          <v:shape id="_x0000_i1033" type="#_x0000_t75" style="width:470pt;height:72.6pt" o:ole="">
            <v:imagedata r:id="rId23" o:title="" croptop="6065f"/>
          </v:shape>
          <o:OLEObject Type="Embed" ProgID="Word.Picture.8" ShapeID="_x0000_i1033" DrawAspect="Content" ObjectID="_1693850986" r:id="rId24"/>
        </w:object>
      </w:r>
    </w:p>
    <w:p w14:paraId="2614607F" w14:textId="77777777" w:rsidR="004428CF" w:rsidRDefault="004428CF">
      <w:pPr>
        <w:pStyle w:val="TF"/>
        <w:rPr>
          <w:rFonts w:eastAsia="DengXian"/>
        </w:rPr>
      </w:pPr>
      <w:r>
        <w:rPr>
          <w:rFonts w:eastAsia="DengXian"/>
        </w:rPr>
        <w:t>Figure 4.1-4: Interworking between 5G Policy framework and AFs supporting Rx interface</w:t>
      </w:r>
    </w:p>
    <w:p w14:paraId="76C6B2B0" w14:textId="77777777" w:rsidR="004428CF" w:rsidRDefault="004428CF">
      <w:pPr>
        <w:pStyle w:val="Heading1"/>
        <w:rPr>
          <w:lang w:eastAsia="zh-CN"/>
        </w:rPr>
      </w:pPr>
      <w:bookmarkStart w:id="64" w:name="_Toc28005429"/>
      <w:bookmarkStart w:id="65" w:name="_Toc36038101"/>
      <w:bookmarkStart w:id="66" w:name="_Toc45133298"/>
      <w:bookmarkStart w:id="67" w:name="_Toc51762126"/>
      <w:bookmarkStart w:id="68" w:name="_Toc59016531"/>
      <w:bookmarkStart w:id="69" w:name="_Toc68167500"/>
      <w:bookmarkStart w:id="70" w:name="_Toc83238100"/>
      <w:r>
        <w:rPr>
          <w:lang w:eastAsia="zh-CN"/>
        </w:rPr>
        <w:t>5</w:t>
      </w:r>
      <w:r>
        <w:rPr>
          <w:lang w:eastAsia="zh-CN"/>
        </w:rPr>
        <w:tab/>
      </w:r>
      <w:r>
        <w:t>Signalling Flows</w:t>
      </w:r>
      <w:r>
        <w:rPr>
          <w:lang w:eastAsia="ja-JP"/>
        </w:rPr>
        <w:t xml:space="preserve"> </w:t>
      </w:r>
      <w:r>
        <w:rPr>
          <w:lang w:eastAsia="zh-CN"/>
        </w:rPr>
        <w:t>for the Policy Framework</w:t>
      </w:r>
      <w:bookmarkEnd w:id="64"/>
      <w:bookmarkEnd w:id="65"/>
      <w:bookmarkEnd w:id="66"/>
      <w:bookmarkEnd w:id="67"/>
      <w:bookmarkEnd w:id="68"/>
      <w:bookmarkEnd w:id="69"/>
      <w:bookmarkEnd w:id="70"/>
    </w:p>
    <w:p w14:paraId="3FC1FFE0" w14:textId="77777777" w:rsidR="004428CF" w:rsidRDefault="004428CF">
      <w:pPr>
        <w:pStyle w:val="Heading2"/>
        <w:rPr>
          <w:lang w:eastAsia="zh-CN"/>
        </w:rPr>
      </w:pPr>
      <w:bookmarkStart w:id="71" w:name="_Toc28005430"/>
      <w:bookmarkStart w:id="72" w:name="_Toc36038102"/>
      <w:bookmarkStart w:id="73" w:name="_Toc45133299"/>
      <w:bookmarkStart w:id="74" w:name="_Toc51762127"/>
      <w:bookmarkStart w:id="75" w:name="_Toc59016532"/>
      <w:bookmarkStart w:id="76" w:name="_Toc68167501"/>
      <w:bookmarkStart w:id="77" w:name="_Toc83238101"/>
      <w:r>
        <w:t>5.1</w:t>
      </w:r>
      <w:r>
        <w:rPr>
          <w:lang w:eastAsia="ja-JP"/>
        </w:rPr>
        <w:tab/>
      </w:r>
      <w:r>
        <w:rPr>
          <w:lang w:eastAsia="zh-CN"/>
        </w:rPr>
        <w:t>AM Policy Association</w:t>
      </w:r>
      <w:r>
        <w:t xml:space="preserve"> Management</w:t>
      </w:r>
      <w:bookmarkEnd w:id="71"/>
      <w:bookmarkEnd w:id="72"/>
      <w:bookmarkEnd w:id="73"/>
      <w:bookmarkEnd w:id="74"/>
      <w:bookmarkEnd w:id="75"/>
      <w:bookmarkEnd w:id="76"/>
      <w:bookmarkEnd w:id="77"/>
      <w:r>
        <w:t xml:space="preserve"> </w:t>
      </w:r>
    </w:p>
    <w:p w14:paraId="10820A9F" w14:textId="77777777" w:rsidR="004428CF" w:rsidRDefault="004428CF">
      <w:pPr>
        <w:pStyle w:val="Heading3"/>
        <w:rPr>
          <w:lang w:eastAsia="zh-CN"/>
        </w:rPr>
      </w:pPr>
      <w:bookmarkStart w:id="78" w:name="_Toc28005431"/>
      <w:bookmarkStart w:id="79" w:name="_Toc36038103"/>
      <w:bookmarkStart w:id="80" w:name="_Toc45133300"/>
      <w:bookmarkStart w:id="81" w:name="_Toc51762128"/>
      <w:bookmarkStart w:id="82" w:name="_Toc59016533"/>
      <w:bookmarkStart w:id="83" w:name="_Toc68167502"/>
      <w:bookmarkStart w:id="84" w:name="_Toc83238102"/>
      <w:r>
        <w:rPr>
          <w:lang w:eastAsia="zh-CN"/>
        </w:rPr>
        <w:t>5.1.1</w:t>
      </w:r>
      <w:r>
        <w:rPr>
          <w:lang w:eastAsia="ja-JP"/>
        </w:rPr>
        <w:tab/>
      </w:r>
      <w:r>
        <w:rPr>
          <w:lang w:eastAsia="zh-CN"/>
        </w:rPr>
        <w:t>AM Policy Association Establishment</w:t>
      </w:r>
      <w:bookmarkEnd w:id="78"/>
      <w:bookmarkEnd w:id="79"/>
      <w:bookmarkEnd w:id="80"/>
      <w:bookmarkEnd w:id="81"/>
      <w:bookmarkEnd w:id="82"/>
      <w:bookmarkEnd w:id="83"/>
      <w:bookmarkEnd w:id="84"/>
    </w:p>
    <w:p w14:paraId="67DE2BDC" w14:textId="77777777" w:rsidR="004428CF" w:rsidRDefault="004428CF">
      <w:r>
        <w:t>This procedure concerns the following scenarios:</w:t>
      </w:r>
    </w:p>
    <w:p w14:paraId="5145764E" w14:textId="77777777" w:rsidR="004428CF" w:rsidRDefault="004428CF">
      <w:pPr>
        <w:pStyle w:val="B10"/>
      </w:pPr>
      <w:r>
        <w:t>1.</w:t>
      </w:r>
      <w:r>
        <w:tab/>
      </w:r>
      <w:r>
        <w:rPr>
          <w:lang w:eastAsia="zh-CN"/>
        </w:rPr>
        <w:t xml:space="preserve">UE initial </w:t>
      </w:r>
      <w:r>
        <w:t>registr</w:t>
      </w:r>
      <w:r>
        <w:rPr>
          <w:lang w:eastAsia="zh-CN"/>
        </w:rPr>
        <w:t>ation</w:t>
      </w:r>
      <w:r>
        <w:t xml:space="preserve"> with the network</w:t>
      </w:r>
      <w:r>
        <w:rPr>
          <w:lang w:eastAsia="zh-CN"/>
        </w:rPr>
        <w:t>.</w:t>
      </w:r>
    </w:p>
    <w:p w14:paraId="70D870F0" w14:textId="77777777" w:rsidR="004428CF" w:rsidRDefault="004428CF">
      <w:pPr>
        <w:pStyle w:val="B10"/>
      </w:pPr>
      <w:r>
        <w:t>2.</w:t>
      </w:r>
      <w:r>
        <w:tab/>
        <w:t>The AMF re-allocation with PCF change in handover procedure and registration procedure.</w:t>
      </w:r>
    </w:p>
    <w:p w14:paraId="3A71A8E4" w14:textId="77777777" w:rsidR="004428CF" w:rsidRDefault="004428CF">
      <w:pPr>
        <w:pStyle w:val="B10"/>
      </w:pPr>
      <w:r>
        <w:t>3.</w:t>
      </w:r>
      <w:r>
        <w:tab/>
        <w:t xml:space="preserve">UE </w:t>
      </w:r>
      <w:r>
        <w:rPr>
          <w:lang w:eastAsia="zh-CN"/>
        </w:rPr>
        <w:t>registers with 5GS during the UE moving from EPS to 5GS when there is no existing AM Policy Association.</w:t>
      </w:r>
    </w:p>
    <w:bookmarkStart w:id="85" w:name="_MON_1690952170"/>
    <w:bookmarkEnd w:id="85"/>
    <w:p w14:paraId="3568F67D" w14:textId="4393FB25" w:rsidR="004428CF" w:rsidRDefault="00F80CB2">
      <w:pPr>
        <w:pStyle w:val="TH"/>
      </w:pPr>
      <w:r w:rsidRPr="00F80CB2">
        <w:rPr>
          <w:rFonts w:ascii="Times New Roman" w:eastAsia="Times New Roman" w:hAnsi="Times New Roman"/>
          <w:b w:val="0"/>
        </w:rPr>
        <w:object w:dxaOrig="8931" w:dyaOrig="6234" w14:anchorId="4EF914D7">
          <v:shape id="_x0000_i1034" type="#_x0000_t75" style="width:422.2pt;height:293.75pt" o:ole="">
            <v:imagedata r:id="rId25" o:title=""/>
          </v:shape>
          <o:OLEObject Type="Embed" ProgID="Word.Picture.8" ShapeID="_x0000_i1034" DrawAspect="Content" ObjectID="_1693850987" r:id="rId26"/>
        </w:object>
      </w:r>
    </w:p>
    <w:p w14:paraId="16C4F414" w14:textId="77777777" w:rsidR="004428CF" w:rsidRDefault="004428CF">
      <w:pPr>
        <w:pStyle w:val="TF"/>
      </w:pPr>
      <w:r>
        <w:t>Figure 5.1.1-1: AM Policy Association Establishment procedure</w:t>
      </w:r>
    </w:p>
    <w:p w14:paraId="1CD44E80" w14:textId="77777777" w:rsidR="004428CF" w:rsidRDefault="004428CF">
      <w:r>
        <w:t>This procedure concerns both roaming and non-roaming scenarios.</w:t>
      </w:r>
    </w:p>
    <w:p w14:paraId="17D456ED" w14:textId="77777777" w:rsidR="004428CF" w:rsidRDefault="004428CF">
      <w:r>
        <w:t>In the non-roaming case the role of the V-PCF is performed by the PCF. For the roaming scenarios, the V-PCF interacts with the AMF.</w:t>
      </w:r>
    </w:p>
    <w:p w14:paraId="48176E15" w14:textId="77777777" w:rsidR="004428CF" w:rsidRDefault="004428CF">
      <w:r>
        <w:t>Step 2 - step 5 are not executed in the roaming case.</w:t>
      </w:r>
    </w:p>
    <w:p w14:paraId="45E6E702" w14:textId="1F169D20" w:rsidR="004428CF" w:rsidRDefault="004428CF">
      <w:pPr>
        <w:pStyle w:val="B10"/>
      </w:pPr>
      <w:r>
        <w:rPr>
          <w:lang w:eastAsia="zh-CN"/>
        </w:rPr>
        <w:t>1.</w:t>
      </w:r>
      <w:r>
        <w:rPr>
          <w:lang w:eastAsia="zh-CN"/>
        </w:rPr>
        <w:tab/>
      </w:r>
      <w:r>
        <w:t xml:space="preserve">The AMF receives the registration request from the AN. Based on local policy, the AMF selects to contact the </w:t>
      </w:r>
      <w:r>
        <w:rPr>
          <w:lang w:eastAsia="zh-CN"/>
        </w:rPr>
        <w:t xml:space="preserve">(V-) </w:t>
      </w:r>
      <w:r>
        <w:t xml:space="preserve">PCF to create the policy association with the </w:t>
      </w:r>
      <w:r>
        <w:rPr>
          <w:lang w:eastAsia="zh-CN"/>
        </w:rPr>
        <w:t xml:space="preserve">(V-) </w:t>
      </w:r>
      <w:r>
        <w:t xml:space="preserve">PCF and to retrieve Access and Mobility control policy. The AMF selects the PCF as described in subclause 8.2 and invokes the Npcf_AMPolicyControl_Create service operation by sending the HTTP POST request </w:t>
      </w:r>
      <w:r>
        <w:rPr>
          <w:rStyle w:val="B1Char"/>
        </w:rPr>
        <w:t xml:space="preserve">to the </w:t>
      </w:r>
      <w:r>
        <w:t>"AM Policy Associations" resource as defined in subclause 4.2.2 and subclause 5.3.2.3.1 of 3GPP TS 29.507 [7]. The request operation provides</w:t>
      </w:r>
      <w:r w:rsidR="0084777B" w:rsidRPr="0084777B">
        <w:t>, but is not limited to,</w:t>
      </w:r>
      <w:r>
        <w:t xml:space="preserve"> the SUPI and the allowed NSSAI if applicable, and if received from the UDM, the Service Area Restrictions, RFSP index, </w:t>
      </w:r>
      <w:r w:rsidR="005D0D5B" w:rsidRPr="005D0D5B">
        <w:t xml:space="preserve">UE-AMBR, </w:t>
      </w:r>
      <w:r w:rsidR="00CE5C4E" w:rsidRPr="00CE5C4E">
        <w:t xml:space="preserve">a list of UE-Slice-MBR </w:t>
      </w:r>
      <w:r w:rsidR="003400CC" w:rsidRPr="003400CC">
        <w:t xml:space="preserve">(s) for the allowed NSSAI </w:t>
      </w:r>
      <w:r w:rsidR="00C526C2" w:rsidRPr="00C526C2">
        <w:t xml:space="preserve">, </w:t>
      </w:r>
      <w:r>
        <w:t>GPSI and a list of Internal Group Identifiers, and may provide the applicable access type(s), the PEI if received in the AMF, the User Location Information if available, the UE Time Zone if available, Serving Network, the applicable RAT type(s), GUAMI of AMF, alternative or backup address(es) or FQDNs of AMF</w:t>
      </w:r>
      <w:r w:rsidR="00FB1ED1" w:rsidRPr="00FB1ED1">
        <w:t>,</w:t>
      </w:r>
      <w:r>
        <w:t xml:space="preserve"> </w:t>
      </w:r>
      <w:r>
        <w:rPr>
          <w:noProof/>
        </w:rPr>
        <w:t>trace control and configuration parameters information</w:t>
      </w:r>
      <w:r w:rsidR="007926DB" w:rsidRPr="007926DB">
        <w:rPr>
          <w:noProof/>
        </w:rPr>
        <w:t>, etc., as defined in subclause 4.2.2.1 of 3GPP TS 29.507 [7]</w:t>
      </w:r>
      <w:r>
        <w:t xml:space="preserve">. The request includes a Notification URI to indicate to the PCF where to send a notification when the policy is updated. </w:t>
      </w:r>
    </w:p>
    <w:p w14:paraId="0B393C1B" w14:textId="77777777" w:rsidR="00F80CB2" w:rsidRDefault="004428CF" w:rsidP="00F80CB2">
      <w:pPr>
        <w:pStyle w:val="B10"/>
      </w:pPr>
      <w:r>
        <w:rPr>
          <w:lang w:eastAsia="zh-CN"/>
        </w:rPr>
        <w:t>2.</w:t>
      </w:r>
      <w:r>
        <w:rPr>
          <w:lang w:eastAsia="zh-CN"/>
        </w:rPr>
        <w:tab/>
      </w:r>
      <w:r>
        <w:t xml:space="preserve">If the PCF does not have the subscription data, it invokes the </w:t>
      </w:r>
      <w:r>
        <w:rPr>
          <w:lang w:eastAsia="zh-CN"/>
        </w:rPr>
        <w:t>Nudr_</w:t>
      </w:r>
      <w:r>
        <w:rPr>
          <w:color w:val="000000"/>
          <w:lang w:eastAsia="zh-CN"/>
        </w:rPr>
        <w:t>DataRepository</w:t>
      </w:r>
      <w:r>
        <w:rPr>
          <w:lang w:eastAsia="zh-CN"/>
        </w:rPr>
        <w:t>_Query service operation</w:t>
      </w:r>
      <w:r>
        <w:t xml:space="preserve"> to the UDR by sending an HTTP GET request to the "AccessAndMobilityPolicyData" resource as specified in 3GPP TS 29.519 [12].</w:t>
      </w:r>
    </w:p>
    <w:p w14:paraId="2DC39A7F" w14:textId="77777777" w:rsidR="00F80CB2" w:rsidRDefault="00F80CB2" w:rsidP="00F80CB2">
      <w:pPr>
        <w:pStyle w:val="B10"/>
      </w:pPr>
      <w:r>
        <w:tab/>
        <w:t>Additionally, if the PCF supports dynamically changing AM policies, the PCF retrieves AM Influence data using the Nudr_DataRepository_Query service operation by sending an HTTP GET request to the "AM Influence Data" resource.</w:t>
      </w:r>
    </w:p>
    <w:p w14:paraId="4639073A" w14:textId="440AC6F0" w:rsidR="004428CF" w:rsidRDefault="00F80CB2" w:rsidP="00F80CB2">
      <w:pPr>
        <w:pStyle w:val="B10"/>
        <w:rPr>
          <w:lang w:eastAsia="zh-CN"/>
        </w:rPr>
      </w:pPr>
      <w:r>
        <w:t>Editor's Note: It is FFS to check if the above applies as written or if it is better to replace with another mechanism for retrieving the UDR data, e.g. immediate reporting.</w:t>
      </w:r>
    </w:p>
    <w:p w14:paraId="14D70B33" w14:textId="59F7E5F0" w:rsidR="004428CF" w:rsidRDefault="004428CF">
      <w:pPr>
        <w:pStyle w:val="B10"/>
        <w:rPr>
          <w:lang w:eastAsia="zh-CN"/>
        </w:rPr>
      </w:pPr>
      <w:r>
        <w:rPr>
          <w:lang w:eastAsia="zh-CN"/>
        </w:rPr>
        <w:t>3.</w:t>
      </w:r>
      <w:r>
        <w:rPr>
          <w:lang w:eastAsia="zh-CN"/>
        </w:rPr>
        <w:tab/>
      </w:r>
      <w:r>
        <w:t xml:space="preserve">The UDR </w:t>
      </w:r>
      <w:r>
        <w:rPr>
          <w:lang w:eastAsia="zh-CN"/>
        </w:rPr>
        <w:t>sends an HTTP "200 OK" response to the PCF with</w:t>
      </w:r>
      <w:r>
        <w:t xml:space="preserve"> the </w:t>
      </w:r>
      <w:r w:rsidR="00F80CB2" w:rsidRPr="00F80CB2">
        <w:t xml:space="preserve">requested </w:t>
      </w:r>
      <w:r>
        <w:t>subscription data</w:t>
      </w:r>
      <w:r w:rsidR="00F80CB2" w:rsidRPr="00F80CB2">
        <w:t xml:space="preserve"> and/or application data in the response message body</w:t>
      </w:r>
      <w:r>
        <w:t>.</w:t>
      </w:r>
    </w:p>
    <w:p w14:paraId="10B5A2D8" w14:textId="77777777" w:rsidR="00F80CB2" w:rsidRDefault="004428CF" w:rsidP="00F80CB2">
      <w:pPr>
        <w:pStyle w:val="B10"/>
      </w:pPr>
      <w:r>
        <w:lastRenderedPageBreak/>
        <w:t>4.</w:t>
      </w:r>
      <w:r>
        <w:rPr>
          <w:lang w:eastAsia="zh-CN"/>
        </w:rPr>
        <w:tab/>
      </w:r>
      <w:r>
        <w:t>The PCF may request notifications from the UDR on changes in the subscription information by invoking Nudr_DataRepository_Subscribe service operation by sending an HTTP POST request to the "PolicyDataSubscriptions" resource as specified in 3GPP TS 29.519 [12].</w:t>
      </w:r>
    </w:p>
    <w:p w14:paraId="18D54FD0" w14:textId="0C942B39" w:rsidR="004428CF" w:rsidRDefault="00F80CB2" w:rsidP="00F80CB2">
      <w:pPr>
        <w:pStyle w:val="B10"/>
      </w:pPr>
      <w:r>
        <w:tab/>
        <w:t>Additionally, if the PCF and the UDR support dynamically changing AM policies, the PCF subscribes to the UDR using the Nudr_DataRepository_Subscribe service operation for notifications about AM Influence data changes by sending an HTTP POST request to the "ApplicationD</w:t>
      </w:r>
      <w:r w:rsidR="006016F1" w:rsidRPr="006016F1">
        <w:t>-</w:t>
      </w:r>
      <w:r>
        <w:t>ataSubscriptions" resource.</w:t>
      </w:r>
    </w:p>
    <w:p w14:paraId="4A639F73" w14:textId="77777777" w:rsidR="004428CF" w:rsidRDefault="004428CF">
      <w:pPr>
        <w:pStyle w:val="B10"/>
      </w:pPr>
      <w:r>
        <w:t>5.</w:t>
      </w:r>
      <w:r>
        <w:tab/>
      </w:r>
      <w:r>
        <w:rPr>
          <w:lang w:eastAsia="zh-CN"/>
        </w:rPr>
        <w:t>The UDR sends an HTTP "201 Created" response to acknowledge the subscription from the PCF.</w:t>
      </w:r>
    </w:p>
    <w:p w14:paraId="6AE8E427" w14:textId="77777777" w:rsidR="004428CF" w:rsidRDefault="004428CF">
      <w:pPr>
        <w:pStyle w:val="B10"/>
      </w:pPr>
      <w:r>
        <w:t>6.</w:t>
      </w:r>
      <w:r>
        <w:rPr>
          <w:lang w:eastAsia="zh-CN"/>
        </w:rPr>
        <w:tab/>
      </w:r>
      <w:r>
        <w:t>The (V-)PCF makes the requested policy decision including Access and Mobility control policy information, and may determine applicable Policy Control Request Trigger(s).</w:t>
      </w:r>
    </w:p>
    <w:p w14:paraId="0385A328" w14:textId="322D06D0" w:rsidR="004428CF" w:rsidRDefault="004428CF">
      <w:pPr>
        <w:pStyle w:val="B10"/>
      </w:pPr>
      <w:r>
        <w:t>7.</w:t>
      </w:r>
      <w:r>
        <w:rPr>
          <w:lang w:eastAsia="zh-CN"/>
        </w:rPr>
        <w:tab/>
      </w:r>
      <w:r>
        <w:t>The (V</w:t>
      </w:r>
      <w:r w:rsidR="00AD115E" w:rsidRPr="00AD115E">
        <w:t>-</w:t>
      </w:r>
      <w:r>
        <w:t>)PCF sends an HTTP "201 Created" response to the AMF with the determined policies as described in subclause 4.2.2 of 3GPP TS 29.507 [7], e.g.:</w:t>
      </w:r>
    </w:p>
    <w:p w14:paraId="38D0FA17" w14:textId="77777777" w:rsidR="004428CF" w:rsidRDefault="004428CF">
      <w:pPr>
        <w:pStyle w:val="B2"/>
      </w:pPr>
      <w:r>
        <w:t>-</w:t>
      </w:r>
      <w:r>
        <w:tab/>
        <w:t>Access and Mobility control Policy including Service Area Restrictions, and/or a RAT Frequency Selection Priority (RFSP) Index; and/or</w:t>
      </w:r>
    </w:p>
    <w:p w14:paraId="73587BB3" w14:textId="77777777" w:rsidR="00F80CB2" w:rsidRDefault="004428CF" w:rsidP="00F80CB2">
      <w:pPr>
        <w:pStyle w:val="B2"/>
      </w:pPr>
      <w:r>
        <w:t>-</w:t>
      </w:r>
      <w:r>
        <w:tab/>
        <w:t>Policy Control Request Triggers and related policy information</w:t>
      </w:r>
      <w:r w:rsidR="00F80CB2" w:rsidRPr="00F80CB2">
        <w:t>.</w:t>
      </w:r>
      <w:r>
        <w:t>;</w:t>
      </w:r>
    </w:p>
    <w:p w14:paraId="248E654F" w14:textId="77777777" w:rsidR="00F80CB2" w:rsidRDefault="00F80CB2" w:rsidP="00F80CB2">
      <w:pPr>
        <w:pStyle w:val="B2"/>
      </w:pPr>
      <w:r>
        <w:t>7a.</w:t>
      </w:r>
      <w:r>
        <w:tab/>
        <w:t>The PCF may register to the BSF as the PCF for the UE (i.e. as the PCF that handles the AM Policy Association of this UE) by sending an HTTP POST request to the "PCF Session Bindings" resource of the Nbsf_Management_Register service.</w:t>
      </w:r>
    </w:p>
    <w:p w14:paraId="05D1551B" w14:textId="77777777" w:rsidR="00F80CB2" w:rsidRDefault="00F80CB2" w:rsidP="00F80CB2">
      <w:pPr>
        <w:pStyle w:val="B2"/>
      </w:pPr>
      <w:r>
        <w:t>7b.</w:t>
      </w:r>
      <w:r>
        <w:tab/>
        <w:t>The BSF responds with "201 Created" if the registration of the PCF for the UE was successful.</w:t>
      </w:r>
    </w:p>
    <w:p w14:paraId="441725EA" w14:textId="4ABA9246" w:rsidR="004428CF" w:rsidRDefault="00F80CB2" w:rsidP="00F80CB2">
      <w:pPr>
        <w:pStyle w:val="B2"/>
      </w:pPr>
      <w:r>
        <w:t>Editor's Note: Steps 7 and 8 will be checked and updated, referring also to a 29.521 subclause, once the BSF service extensions to support DCAMP have been implemented in 29.521.</w:t>
      </w:r>
    </w:p>
    <w:p w14:paraId="47164884" w14:textId="77777777" w:rsidR="004428CF" w:rsidRDefault="004428CF">
      <w:pPr>
        <w:pStyle w:val="B10"/>
      </w:pPr>
      <w:r>
        <w:t>8.</w:t>
      </w:r>
      <w:r>
        <w:tab/>
        <w:t>The AMF deploys the Access and Mobility control policy information if received which includes, e.g. storing the Service Area Restrictions, provisioning the Service Area Restrictions to the UE and/ or provisioning the RFSP index and Service Area Restrictions to the NG-RAN</w:t>
      </w:r>
      <w:r>
        <w:rPr>
          <w:lang w:eastAsia="zh-CN"/>
        </w:rPr>
        <w:t xml:space="preserve"> when the UE is registered in the 3GPP access</w:t>
      </w:r>
      <w:r>
        <w:t>.</w:t>
      </w:r>
    </w:p>
    <w:p w14:paraId="3CE8C6DF" w14:textId="77777777" w:rsidR="004428CF" w:rsidRDefault="004428CF">
      <w:pPr>
        <w:pStyle w:val="NO"/>
      </w:pPr>
      <w:r>
        <w:rPr>
          <w:lang w:eastAsia="zh-CN"/>
        </w:rPr>
        <w:t>NOTE:</w:t>
      </w:r>
      <w:r>
        <w:rPr>
          <w:lang w:eastAsia="zh-CN"/>
        </w:rPr>
        <w:tab/>
      </w:r>
      <w:r>
        <w:rPr>
          <w:lang w:eastAsia="ja-JP"/>
        </w:rPr>
        <w:t>The PCF can reject the AM Policy Association establishment, e.g. the PCF cannot obtain the subscription-related information from the UDR and the PCF cannot make the policy decisions, as described in 3GPP TS 29. 519 [12].</w:t>
      </w:r>
      <w:r>
        <w:t xml:space="preserve"> In this case, the AMF deploys the Access and Mobility control policy information based on </w:t>
      </w:r>
      <w:r>
        <w:rPr>
          <w:noProof/>
        </w:rPr>
        <w:t>the policy retrieved from the UDM if available</w:t>
      </w:r>
      <w:r>
        <w:t xml:space="preserve"> or the local configuration.</w:t>
      </w:r>
    </w:p>
    <w:p w14:paraId="49222776" w14:textId="77777777" w:rsidR="004428CF" w:rsidRDefault="004428CF">
      <w:pPr>
        <w:pStyle w:val="Heading3"/>
        <w:rPr>
          <w:lang w:eastAsia="zh-CN"/>
        </w:rPr>
      </w:pPr>
      <w:bookmarkStart w:id="86" w:name="_Toc28005432"/>
      <w:bookmarkStart w:id="87" w:name="_Toc36038104"/>
      <w:bookmarkStart w:id="88" w:name="_Toc45133301"/>
      <w:bookmarkStart w:id="89" w:name="_Toc51762129"/>
      <w:bookmarkStart w:id="90" w:name="_Toc59016534"/>
      <w:bookmarkStart w:id="91" w:name="_Toc68167503"/>
      <w:bookmarkStart w:id="92" w:name="_Toc83238103"/>
      <w:r>
        <w:rPr>
          <w:lang w:eastAsia="zh-CN"/>
        </w:rPr>
        <w:t>5.1.2</w:t>
      </w:r>
      <w:r>
        <w:rPr>
          <w:lang w:eastAsia="ja-JP"/>
        </w:rPr>
        <w:tab/>
      </w:r>
      <w:r>
        <w:rPr>
          <w:lang w:eastAsia="zh-CN"/>
        </w:rPr>
        <w:t>AM Policy Association Modification</w:t>
      </w:r>
      <w:bookmarkEnd w:id="86"/>
      <w:bookmarkEnd w:id="87"/>
      <w:bookmarkEnd w:id="88"/>
      <w:bookmarkEnd w:id="89"/>
      <w:bookmarkEnd w:id="90"/>
      <w:bookmarkEnd w:id="91"/>
      <w:bookmarkEnd w:id="92"/>
    </w:p>
    <w:p w14:paraId="3E50BA86" w14:textId="77777777" w:rsidR="004428CF" w:rsidRDefault="004428CF">
      <w:pPr>
        <w:pStyle w:val="Heading4"/>
        <w:rPr>
          <w:lang w:eastAsia="zh-CN"/>
        </w:rPr>
      </w:pPr>
      <w:bookmarkStart w:id="93" w:name="_Toc28005433"/>
      <w:bookmarkStart w:id="94" w:name="_Toc36038105"/>
      <w:bookmarkStart w:id="95" w:name="_Toc45133302"/>
      <w:bookmarkStart w:id="96" w:name="_Toc51762130"/>
      <w:bookmarkStart w:id="97" w:name="_Toc59016535"/>
      <w:bookmarkStart w:id="98" w:name="_Toc68167504"/>
      <w:bookmarkStart w:id="99" w:name="_Toc83238104"/>
      <w:r>
        <w:rPr>
          <w:lang w:eastAsia="zh-CN"/>
        </w:rPr>
        <w:t>5.1.2.1</w:t>
      </w:r>
      <w:r>
        <w:rPr>
          <w:lang w:eastAsia="ja-JP"/>
        </w:rPr>
        <w:tab/>
      </w:r>
      <w:r>
        <w:rPr>
          <w:lang w:eastAsia="zh-CN"/>
        </w:rPr>
        <w:t xml:space="preserve">AM Policy Association Modification </w:t>
      </w:r>
      <w:r>
        <w:t xml:space="preserve">initiated by the </w:t>
      </w:r>
      <w:r>
        <w:rPr>
          <w:lang w:eastAsia="zh-CN"/>
        </w:rPr>
        <w:t>AMF</w:t>
      </w:r>
      <w:bookmarkEnd w:id="93"/>
      <w:bookmarkEnd w:id="94"/>
      <w:bookmarkEnd w:id="95"/>
      <w:bookmarkEnd w:id="96"/>
      <w:bookmarkEnd w:id="97"/>
      <w:bookmarkEnd w:id="98"/>
      <w:bookmarkEnd w:id="99"/>
    </w:p>
    <w:p w14:paraId="3A108CA8" w14:textId="77777777" w:rsidR="004428CF" w:rsidRDefault="004428CF">
      <w:pPr>
        <w:pStyle w:val="Heading5"/>
        <w:rPr>
          <w:lang w:eastAsia="zh-CN"/>
        </w:rPr>
      </w:pPr>
      <w:bookmarkStart w:id="100" w:name="_Toc28005434"/>
      <w:bookmarkStart w:id="101" w:name="_Toc36038106"/>
      <w:bookmarkStart w:id="102" w:name="_Toc45133303"/>
      <w:bookmarkStart w:id="103" w:name="_Toc51762131"/>
      <w:bookmarkStart w:id="104" w:name="_Toc59016536"/>
      <w:bookmarkStart w:id="105" w:name="_Toc68167505"/>
      <w:bookmarkStart w:id="106" w:name="_Toc83238105"/>
      <w:r>
        <w:rPr>
          <w:lang w:eastAsia="zh-CN"/>
        </w:rPr>
        <w:t>5.1.2.1.1</w:t>
      </w:r>
      <w:r>
        <w:rPr>
          <w:lang w:eastAsia="zh-CN"/>
        </w:rPr>
        <w:tab/>
        <w:t>AM Policy Association Modification initiated by the AMF without AMF relocation</w:t>
      </w:r>
      <w:bookmarkEnd w:id="100"/>
      <w:bookmarkEnd w:id="101"/>
      <w:bookmarkEnd w:id="102"/>
      <w:bookmarkEnd w:id="103"/>
      <w:bookmarkEnd w:id="104"/>
      <w:bookmarkEnd w:id="105"/>
      <w:bookmarkEnd w:id="106"/>
    </w:p>
    <w:p w14:paraId="27F0EB0A" w14:textId="77777777" w:rsidR="004428CF" w:rsidRDefault="004428CF">
      <w:r>
        <w:rPr>
          <w:lang w:eastAsia="ja-JP"/>
        </w:rPr>
        <w:t>This procedure is performed</w:t>
      </w:r>
      <w:r>
        <w:t xml:space="preserve"> when a Policy Control Request Trigger condition is met.</w:t>
      </w:r>
    </w:p>
    <w:bookmarkStart w:id="107" w:name="_MON_1690953866"/>
    <w:bookmarkEnd w:id="107"/>
    <w:p w14:paraId="6075A896" w14:textId="41969091" w:rsidR="004428CF" w:rsidRDefault="00F80CB2">
      <w:pPr>
        <w:pStyle w:val="TH"/>
      </w:pPr>
      <w:r w:rsidRPr="00F80CB2">
        <w:rPr>
          <w:rFonts w:ascii="Times New Roman" w:eastAsia="Times New Roman" w:hAnsi="Times New Roman"/>
          <w:b w:val="0"/>
        </w:rPr>
        <w:object w:dxaOrig="7230" w:dyaOrig="6518" w14:anchorId="63138748">
          <v:shape id="_x0000_i1036" type="#_x0000_t75" style="width:361.15pt;height:285.1pt" o:ole="">
            <v:imagedata r:id="rId27" o:title="" cropbottom="8312f"/>
          </v:shape>
          <o:OLEObject Type="Embed" ProgID="Word.Picture.8" ShapeID="_x0000_i1036" DrawAspect="Content" ObjectID="_1693850988" r:id="rId28"/>
        </w:object>
      </w:r>
    </w:p>
    <w:p w14:paraId="1CD1670C" w14:textId="77777777" w:rsidR="004428CF" w:rsidRDefault="004428CF">
      <w:pPr>
        <w:pStyle w:val="TF"/>
      </w:pPr>
      <w:r>
        <w:t>Figure 5.1.2.1.1-1: AMF-initiated AM Policy Association Modification without AMF relocation procedure</w:t>
      </w:r>
    </w:p>
    <w:p w14:paraId="286B080F" w14:textId="77777777" w:rsidR="004428CF" w:rsidRDefault="004428CF">
      <w:r>
        <w:t>This procedure concerns both roaming and non-roaming scenarios.</w:t>
      </w:r>
    </w:p>
    <w:p w14:paraId="2D20F2FA" w14:textId="77777777" w:rsidR="004428CF" w:rsidRDefault="004428CF">
      <w:r>
        <w:t>In the non-roaming case the role of the V-PCF is performed by the PCF. For the roaming scenarios, the V-PCF interacts with the AMF.</w:t>
      </w:r>
    </w:p>
    <w:p w14:paraId="64163E41" w14:textId="77777777" w:rsidR="004428CF" w:rsidRDefault="004428CF">
      <w:pPr>
        <w:pStyle w:val="B10"/>
        <w:rPr>
          <w:lang w:eastAsia="zh-CN"/>
        </w:rPr>
      </w:pPr>
      <w:r>
        <w:rPr>
          <w:lang w:eastAsia="zh-CN"/>
        </w:rPr>
        <w:t>1.</w:t>
      </w:r>
      <w:r>
        <w:rPr>
          <w:lang w:eastAsia="zh-CN"/>
        </w:rPr>
        <w:tab/>
      </w:r>
      <w:r>
        <w:t xml:space="preserve">The AMF detects </w:t>
      </w:r>
      <w:r>
        <w:rPr>
          <w:lang w:eastAsia="zh-CN"/>
        </w:rPr>
        <w:t>a Policy Control Request Trigger condition is met or other condition is met, e.g.</w:t>
      </w:r>
      <w:r>
        <w:rPr>
          <w:noProof/>
        </w:rPr>
        <w:t xml:space="preserve"> trace control configuration needs to be updated, as defined in subclause 4.2.3.1 of </w:t>
      </w:r>
      <w:r>
        <w:t>3GPP TS 29.507 [7].</w:t>
      </w:r>
    </w:p>
    <w:p w14:paraId="445F30DC" w14:textId="77777777" w:rsidR="004428CF" w:rsidRDefault="004428CF">
      <w:pPr>
        <w:pStyle w:val="B10"/>
        <w:rPr>
          <w:lang w:eastAsia="zh-CN"/>
        </w:rPr>
      </w:pPr>
      <w:r>
        <w:rPr>
          <w:lang w:eastAsia="zh-CN"/>
        </w:rPr>
        <w:t>2.</w:t>
      </w:r>
      <w:r>
        <w:rPr>
          <w:lang w:eastAsia="zh-CN"/>
        </w:rPr>
        <w:tab/>
        <w:t xml:space="preserve">The AMF invokes the Npcf_AMPolicyControl_Update service operation to the (V-) PCF </w:t>
      </w:r>
      <w:r>
        <w:t xml:space="preserve">by sending the HTTP POST request </w:t>
      </w:r>
      <w:r>
        <w:rPr>
          <w:rStyle w:val="B1Char"/>
        </w:rPr>
        <w:t xml:space="preserve">to the </w:t>
      </w:r>
      <w:r>
        <w:t>"Individual AM Policy Association" resource with</w:t>
      </w:r>
      <w:r>
        <w:rPr>
          <w:lang w:eastAsia="zh-CN"/>
        </w:rPr>
        <w:t xml:space="preserve"> information on the conditions that have changed.</w:t>
      </w:r>
    </w:p>
    <w:p w14:paraId="12E23B52" w14:textId="6AFF546B" w:rsidR="004428CF" w:rsidRDefault="004428CF">
      <w:pPr>
        <w:pStyle w:val="B10"/>
      </w:pPr>
      <w:r>
        <w:rPr>
          <w:lang w:eastAsia="zh-CN"/>
        </w:rPr>
        <w:t>3.</w:t>
      </w:r>
      <w:r>
        <w:rPr>
          <w:lang w:eastAsia="zh-CN"/>
        </w:rPr>
        <w:tab/>
      </w:r>
      <w:r>
        <w:t>The (V</w:t>
      </w:r>
      <w:r w:rsidR="00A278DF" w:rsidRPr="00A278DF">
        <w:t>-</w:t>
      </w:r>
      <w:r>
        <w:t>)PCF stores the information received in step 2 and makes the policy decision.</w:t>
      </w:r>
    </w:p>
    <w:p w14:paraId="49266EF0" w14:textId="5CADB903" w:rsidR="00F80CB2" w:rsidRDefault="004428CF" w:rsidP="00F80CB2">
      <w:pPr>
        <w:pStyle w:val="B10"/>
        <w:rPr>
          <w:lang w:eastAsia="zh-CN"/>
        </w:rPr>
      </w:pPr>
      <w:r>
        <w:rPr>
          <w:lang w:eastAsia="zh-CN"/>
        </w:rPr>
        <w:t>4.</w:t>
      </w:r>
      <w:r>
        <w:rPr>
          <w:lang w:eastAsia="zh-CN"/>
        </w:rPr>
        <w:tab/>
      </w:r>
      <w:r>
        <w:t>The (V</w:t>
      </w:r>
      <w:r w:rsidR="006F7DFB" w:rsidRPr="006F7DFB">
        <w:t>-</w:t>
      </w:r>
      <w:r>
        <w:t>)PCF sends an HTTP "200 OK" response to the AMF with</w:t>
      </w:r>
      <w:r>
        <w:rPr>
          <w:lang w:eastAsia="zh-CN"/>
        </w:rPr>
        <w:t xml:space="preserve"> the updated Access and Mobility control policy information and/ or the updated Policy Control Request Trigger parameters </w:t>
      </w:r>
      <w:r>
        <w:t>as described in subclause 4.2.3.3 of 3GPP TS 29.507 [7]</w:t>
      </w:r>
      <w:r>
        <w:rPr>
          <w:lang w:eastAsia="zh-CN"/>
        </w:rPr>
        <w:t>.</w:t>
      </w:r>
    </w:p>
    <w:p w14:paraId="627AB6C4" w14:textId="77777777" w:rsidR="00F80CB2" w:rsidRDefault="00F80CB2" w:rsidP="00F80CB2">
      <w:pPr>
        <w:pStyle w:val="B10"/>
        <w:rPr>
          <w:lang w:eastAsia="zh-CN"/>
        </w:rPr>
      </w:pPr>
      <w:r>
        <w:rPr>
          <w:lang w:eastAsia="zh-CN"/>
        </w:rPr>
        <w:t>4a.</w:t>
      </w:r>
      <w:r>
        <w:rPr>
          <w:lang w:eastAsia="zh-CN"/>
        </w:rPr>
        <w:tab/>
        <w:t>If an AF (either directly or via the NEF) has previously subscribed to events for the AF application AM context (e.g. service area restrictions policy change) as described in 3GPP TS 29.534 [XX] subclause 4.2.5, the PCF checks if reporting is needed based on the policy decision that was made and may send a respective notification using Npcf_AMPolicyAuthorization_Notify as defined in 3GPP TS 29.534 [XX] subclause 4.2.7.2 (in addition, a Nnef_AMPolicyAuthorization_Notify request/response may occur between the NEF and the AF if the notification is relayed via the NEF).</w:t>
      </w:r>
    </w:p>
    <w:p w14:paraId="0C0A72A3" w14:textId="18C26548" w:rsidR="004428CF" w:rsidRDefault="00F80CB2" w:rsidP="00F80CB2">
      <w:pPr>
        <w:pStyle w:val="B10"/>
        <w:rPr>
          <w:lang w:eastAsia="zh-CN"/>
        </w:rPr>
      </w:pPr>
      <w:r>
        <w:rPr>
          <w:lang w:eastAsia="zh-CN"/>
        </w:rPr>
        <w:t>4b.</w:t>
      </w:r>
      <w:r>
        <w:rPr>
          <w:lang w:eastAsia="zh-CN"/>
        </w:rPr>
        <w:tab/>
        <w:t>The AF (either directly or via the NEF) sends an HTTP "204 No Content" response as defined in 3GPP TS 29.534 [XX] subclause 4.2.7.2.</w:t>
      </w:r>
    </w:p>
    <w:p w14:paraId="07DC9363" w14:textId="77777777" w:rsidR="004428CF" w:rsidRDefault="004428CF">
      <w:pPr>
        <w:pStyle w:val="B10"/>
        <w:rPr>
          <w:lang w:eastAsia="zh-CN"/>
        </w:rPr>
      </w:pPr>
      <w:r>
        <w:rPr>
          <w:lang w:eastAsia="zh-CN"/>
        </w:rPr>
        <w:t>5.</w:t>
      </w:r>
      <w:r>
        <w:rPr>
          <w:lang w:eastAsia="zh-CN"/>
        </w:rPr>
        <w:tab/>
        <w:t>The AMF deploys the Access and Mobility control policy if received, which includes, e.g. storing the Service Area Restrictions, provisioning the Service Area Restrictions to the NG-RAN and UE, and/or provisioning the RFSP index to the NG-RAN when the UE is registered in the 3GPP access.</w:t>
      </w:r>
    </w:p>
    <w:p w14:paraId="340EEAF9" w14:textId="77777777" w:rsidR="004428CF" w:rsidRDefault="004428CF">
      <w:pPr>
        <w:pStyle w:val="Heading5"/>
        <w:rPr>
          <w:lang w:eastAsia="zh-CN"/>
        </w:rPr>
      </w:pPr>
      <w:bookmarkStart w:id="108" w:name="_Toc28005435"/>
      <w:bookmarkStart w:id="109" w:name="_Toc36038107"/>
      <w:bookmarkStart w:id="110" w:name="_Toc45133304"/>
      <w:bookmarkStart w:id="111" w:name="_Toc51762132"/>
      <w:bookmarkStart w:id="112" w:name="_Toc59016537"/>
      <w:bookmarkStart w:id="113" w:name="_Toc68167506"/>
      <w:bookmarkStart w:id="114" w:name="_Toc83238106"/>
      <w:r>
        <w:rPr>
          <w:lang w:eastAsia="zh-CN"/>
        </w:rPr>
        <w:t>5.1.2.1.2</w:t>
      </w:r>
      <w:r>
        <w:rPr>
          <w:lang w:eastAsia="zh-CN"/>
        </w:rPr>
        <w:tab/>
        <w:t>AM Policy Association Modification with old PCF during AMF relocation</w:t>
      </w:r>
      <w:bookmarkEnd w:id="108"/>
      <w:bookmarkEnd w:id="109"/>
      <w:bookmarkEnd w:id="110"/>
      <w:bookmarkEnd w:id="111"/>
      <w:bookmarkEnd w:id="112"/>
      <w:bookmarkEnd w:id="113"/>
      <w:bookmarkEnd w:id="114"/>
    </w:p>
    <w:p w14:paraId="3B591A2A" w14:textId="77777777" w:rsidR="004428CF" w:rsidRDefault="004428CF">
      <w:r>
        <w:rPr>
          <w:lang w:eastAsia="ja-JP"/>
        </w:rPr>
        <w:t>This procedure is performed</w:t>
      </w:r>
      <w:r>
        <w:t xml:space="preserve"> when </w:t>
      </w:r>
      <w:r>
        <w:rPr>
          <w:lang w:eastAsia="zh-CN"/>
        </w:rPr>
        <w:t>AMF relocation is performed and the old PCF is selected by the new AMF</w:t>
      </w:r>
      <w:r>
        <w:t xml:space="preserve">. </w:t>
      </w:r>
    </w:p>
    <w:p w14:paraId="644D9094" w14:textId="4834F081" w:rsidR="004428CF" w:rsidRDefault="00F80CB2">
      <w:pPr>
        <w:pStyle w:val="TH"/>
      </w:pPr>
      <w:r>
        <w:object w:dxaOrig="7655" w:dyaOrig="4817" w14:anchorId="2CB38774">
          <v:shape id="_x0000_i1038" type="#_x0000_t75" style="width:383.05pt;height:241.35pt" o:ole="">
            <v:imagedata r:id="rId29" o:title=""/>
          </v:shape>
          <o:OLEObject Type="Embed" ProgID="Word.Picture.8" ShapeID="_x0000_i1038" DrawAspect="Content" ObjectID="_1693850989" r:id="rId30"/>
        </w:object>
      </w:r>
    </w:p>
    <w:p w14:paraId="0EB05702" w14:textId="77777777" w:rsidR="004428CF" w:rsidRDefault="004428CF">
      <w:pPr>
        <w:pStyle w:val="TF"/>
      </w:pPr>
      <w:r>
        <w:t>Figure 5.1.2.1.2-1: AMF-initiated AM Policy Association Modification with old PCF during AMF relocation procedure</w:t>
      </w:r>
    </w:p>
    <w:p w14:paraId="1E06A804" w14:textId="77777777" w:rsidR="004428CF" w:rsidRDefault="004428CF">
      <w:r>
        <w:t>This procedure concerns both roaming and non-roaming scenarios.</w:t>
      </w:r>
    </w:p>
    <w:p w14:paraId="00687574" w14:textId="77777777" w:rsidR="004428CF" w:rsidRDefault="004428CF">
      <w:r>
        <w:t>In the non-roaming case the role of the V-PCF is performed by the PCF. For the roaming scenarios, the V-PCF interacts with the AMF.</w:t>
      </w:r>
    </w:p>
    <w:p w14:paraId="426E8801" w14:textId="64DBF15D" w:rsidR="004428CF" w:rsidRDefault="004428CF">
      <w:pPr>
        <w:pStyle w:val="B10"/>
        <w:rPr>
          <w:lang w:eastAsia="zh-CN"/>
        </w:rPr>
      </w:pPr>
      <w:r>
        <w:rPr>
          <w:lang w:eastAsia="zh-CN"/>
        </w:rPr>
        <w:t>1.</w:t>
      </w:r>
      <w:r>
        <w:rPr>
          <w:lang w:eastAsia="zh-CN"/>
        </w:rPr>
        <w:tab/>
        <w:t>When the old AMF and the new AMF belong to the same PLMN</w:t>
      </w:r>
      <w:r w:rsidR="00E12670" w:rsidRPr="00E12670">
        <w:rPr>
          <w:lang w:eastAsia="zh-CN"/>
        </w:rPr>
        <w:t xml:space="preserve"> or the same SNPN</w:t>
      </w:r>
      <w:r>
        <w:rPr>
          <w:lang w:eastAsia="zh-CN"/>
        </w:rPr>
        <w:t xml:space="preserve">, the old AMF transfers to the new AMF about the AM Policy Association information including, e.g. policy control request trigger(s), and the resource URI (i.e. </w:t>
      </w:r>
      <w:r>
        <w:t xml:space="preserve">{apiRoot}/npcf-am-policy-control/v1/policies/{polAssoId}) </w:t>
      </w:r>
      <w:r>
        <w:rPr>
          <w:lang w:eastAsia="zh-CN"/>
        </w:rPr>
        <w:t xml:space="preserve">of AM Policy Association at the (V-)PCF). </w:t>
      </w:r>
    </w:p>
    <w:p w14:paraId="2564764B" w14:textId="77777777" w:rsidR="004428CF" w:rsidRDefault="004428CF">
      <w:pPr>
        <w:pStyle w:val="B10"/>
        <w:rPr>
          <w:lang w:eastAsia="zh-CN"/>
        </w:rPr>
      </w:pPr>
      <w:r>
        <w:rPr>
          <w:lang w:eastAsia="zh-CN"/>
        </w:rPr>
        <w:t>2.</w:t>
      </w:r>
      <w:r>
        <w:rPr>
          <w:lang w:eastAsia="zh-CN"/>
        </w:rPr>
        <w:tab/>
        <w:t>Based on local policies, the new AMF decides to contact with (V-)PCF and update the resource identified by the resource URI received in step 1.</w:t>
      </w:r>
    </w:p>
    <w:p w14:paraId="1A1ADAA3" w14:textId="77777777" w:rsidR="004428CF" w:rsidRDefault="004428CF">
      <w:pPr>
        <w:pStyle w:val="B10"/>
        <w:rPr>
          <w:lang w:eastAsia="zh-CN"/>
        </w:rPr>
      </w:pPr>
      <w:r>
        <w:rPr>
          <w:lang w:eastAsia="zh-CN"/>
        </w:rPr>
        <w:t>3.</w:t>
      </w:r>
      <w:r>
        <w:rPr>
          <w:lang w:eastAsia="zh-CN"/>
        </w:rPr>
        <w:tab/>
        <w:t xml:space="preserve">The new AMF invokes the Npcf_AMPolicyControl_Update service operation to the (V-) PCF </w:t>
      </w:r>
      <w:r>
        <w:t xml:space="preserve">by sending the HTTP POST request </w:t>
      </w:r>
      <w:r>
        <w:rPr>
          <w:rStyle w:val="B1Char"/>
        </w:rPr>
        <w:t xml:space="preserve">to the </w:t>
      </w:r>
      <w:r>
        <w:t xml:space="preserve">"Individual AM Policy Association" resource with the </w:t>
      </w:r>
      <w:r>
        <w:rPr>
          <w:lang w:eastAsia="zh-CN"/>
        </w:rPr>
        <w:t xml:space="preserve">Notification URI of the new AMF. The request may also include the met policy control request trigger(s) and corresponding information, and </w:t>
      </w:r>
      <w:r>
        <w:rPr>
          <w:noProof/>
        </w:rPr>
        <w:t>the new alternate or backup IP addresses or FQDN</w:t>
      </w:r>
      <w:r>
        <w:rPr>
          <w:lang w:eastAsia="zh-CN"/>
        </w:rPr>
        <w:t>.</w:t>
      </w:r>
    </w:p>
    <w:p w14:paraId="13426C52" w14:textId="77777777" w:rsidR="004428CF" w:rsidRDefault="004428CF">
      <w:pPr>
        <w:pStyle w:val="B10"/>
        <w:rPr>
          <w:lang w:eastAsia="zh-CN"/>
        </w:rPr>
      </w:pPr>
      <w:r>
        <w:rPr>
          <w:lang w:eastAsia="zh-CN"/>
        </w:rPr>
        <w:t>4.</w:t>
      </w:r>
      <w:r>
        <w:rPr>
          <w:lang w:eastAsia="zh-CN"/>
        </w:rPr>
        <w:tab/>
        <w:t>The (V-)PCF updates the stored information provided by the old AMF with the information provided by the new AMF and makes the policy decision.</w:t>
      </w:r>
    </w:p>
    <w:p w14:paraId="640AA64D" w14:textId="77777777" w:rsidR="00F80CB2" w:rsidRDefault="004428CF" w:rsidP="00F80CB2">
      <w:pPr>
        <w:pStyle w:val="B10"/>
        <w:rPr>
          <w:lang w:eastAsia="zh-CN"/>
        </w:rPr>
      </w:pPr>
      <w:r>
        <w:rPr>
          <w:lang w:eastAsia="zh-CN"/>
        </w:rPr>
        <w:t>5.</w:t>
      </w:r>
      <w:r>
        <w:rPr>
          <w:lang w:eastAsia="zh-CN"/>
        </w:rPr>
        <w:tab/>
      </w:r>
      <w:r>
        <w:t>The PCF sends an HTTP "200 OK" response to the AMF with</w:t>
      </w:r>
      <w:r>
        <w:rPr>
          <w:lang w:eastAsia="zh-CN"/>
        </w:rPr>
        <w:t xml:space="preserve"> the updated Access and Mobility control policy information and/or the updated Policy Control Request Trigger parameters</w:t>
      </w:r>
      <w:r>
        <w:t xml:space="preserve"> as described in subclause 4.2.3.3 of 3GPP TS 29.507 [7]</w:t>
      </w:r>
      <w:r>
        <w:rPr>
          <w:lang w:eastAsia="zh-CN"/>
        </w:rPr>
        <w:t>.</w:t>
      </w:r>
    </w:p>
    <w:p w14:paraId="079AC2E6" w14:textId="77777777" w:rsidR="00F80CB2" w:rsidRDefault="00F80CB2" w:rsidP="00F80CB2">
      <w:pPr>
        <w:pStyle w:val="B10"/>
        <w:rPr>
          <w:lang w:eastAsia="zh-CN"/>
        </w:rPr>
      </w:pPr>
      <w:r>
        <w:rPr>
          <w:lang w:eastAsia="zh-CN"/>
        </w:rPr>
        <w:t>5a.</w:t>
      </w:r>
      <w:r>
        <w:rPr>
          <w:lang w:eastAsia="zh-CN"/>
        </w:rPr>
        <w:tab/>
        <w:t>If an AF (either directly or via the NEF) has previously subscribed to events for the AF application AM context (e.g. service area restrictions policy change) as described in 3GPP TS 29.534 [XX] subclause 4.2.5, the PCF checks if reporting is needed based on the policy decision that was made and may send a respective notification using Npcf_AMPolicyAuthorization_Notify as defined in 3GPP TS 29.534 [XX] subclause 4.2.7.2  (in addition, a Nnef_AMPolicyAuthorization_Notify request/response may occur between the NEF and the AF if the notification is relayed via the NEF).</w:t>
      </w:r>
    </w:p>
    <w:p w14:paraId="764235BD" w14:textId="5733ACBF" w:rsidR="004428CF" w:rsidRDefault="00F80CB2" w:rsidP="00F80CB2">
      <w:pPr>
        <w:pStyle w:val="B10"/>
        <w:rPr>
          <w:lang w:eastAsia="zh-CN"/>
        </w:rPr>
      </w:pPr>
      <w:r>
        <w:rPr>
          <w:lang w:eastAsia="zh-CN"/>
        </w:rPr>
        <w:t>5b.</w:t>
      </w:r>
      <w:r>
        <w:rPr>
          <w:lang w:eastAsia="zh-CN"/>
        </w:rPr>
        <w:tab/>
        <w:t>The AF (either directly or via the NEF) sends an HTTP "204 No Content" response as defined in 3GPP TS 29.534 [XX] subclause 4.2.7.2.</w:t>
      </w:r>
    </w:p>
    <w:p w14:paraId="65149D74" w14:textId="77777777" w:rsidR="004428CF" w:rsidRDefault="004428CF">
      <w:pPr>
        <w:pStyle w:val="B10"/>
      </w:pPr>
      <w:r>
        <w:t>6.</w:t>
      </w:r>
      <w:r>
        <w:tab/>
        <w:t>The AMF deploys the Access and Mobility control policy if received, which includes</w:t>
      </w:r>
      <w:r>
        <w:rPr>
          <w:lang w:eastAsia="zh-CN"/>
        </w:rPr>
        <w:t>, e.g.</w:t>
      </w:r>
      <w:r>
        <w:t xml:space="preserve"> storing the Service Area Restrictions, provisioning the Service Area Restrictions to the NG-RAN and UE, and/or provisioning the RFSP index to the NG-RAN</w:t>
      </w:r>
      <w:r>
        <w:rPr>
          <w:lang w:eastAsia="zh-CN"/>
        </w:rPr>
        <w:t xml:space="preserve"> when the UE is registered in the 3GPP access</w:t>
      </w:r>
      <w:r>
        <w:t>.</w:t>
      </w:r>
    </w:p>
    <w:p w14:paraId="62E9467A" w14:textId="77777777" w:rsidR="004428CF" w:rsidRDefault="004428CF">
      <w:pPr>
        <w:pStyle w:val="Heading4"/>
        <w:rPr>
          <w:lang w:eastAsia="zh-CN"/>
        </w:rPr>
      </w:pPr>
      <w:bookmarkStart w:id="115" w:name="_Toc28005436"/>
      <w:bookmarkStart w:id="116" w:name="_Toc36038108"/>
      <w:bookmarkStart w:id="117" w:name="_Toc45133305"/>
      <w:bookmarkStart w:id="118" w:name="_Toc51762133"/>
      <w:bookmarkStart w:id="119" w:name="_Toc59016538"/>
      <w:bookmarkStart w:id="120" w:name="_Toc68167507"/>
      <w:bookmarkStart w:id="121" w:name="_Toc83238107"/>
      <w:r>
        <w:rPr>
          <w:lang w:eastAsia="zh-CN"/>
        </w:rPr>
        <w:lastRenderedPageBreak/>
        <w:t>5.1.2.2</w:t>
      </w:r>
      <w:r>
        <w:rPr>
          <w:lang w:eastAsia="ja-JP"/>
        </w:rPr>
        <w:tab/>
      </w:r>
      <w:r>
        <w:rPr>
          <w:lang w:eastAsia="zh-CN"/>
        </w:rPr>
        <w:t xml:space="preserve">AM Policy Association Modification </w:t>
      </w:r>
      <w:r>
        <w:t xml:space="preserve">initiated by the </w:t>
      </w:r>
      <w:r>
        <w:rPr>
          <w:lang w:eastAsia="zh-CN"/>
        </w:rPr>
        <w:t>PCF</w:t>
      </w:r>
      <w:bookmarkEnd w:id="115"/>
      <w:bookmarkEnd w:id="116"/>
      <w:bookmarkEnd w:id="117"/>
      <w:bookmarkEnd w:id="118"/>
      <w:bookmarkEnd w:id="119"/>
      <w:bookmarkEnd w:id="120"/>
      <w:bookmarkEnd w:id="121"/>
    </w:p>
    <w:p w14:paraId="2A41A045" w14:textId="77777777" w:rsidR="004428CF" w:rsidRDefault="004428CF">
      <w:r>
        <w:t>This procedure is performed when the Access and Mobility control policies are changed.</w:t>
      </w:r>
    </w:p>
    <w:bookmarkStart w:id="122" w:name="_MON_1690957532"/>
    <w:bookmarkEnd w:id="122"/>
    <w:p w14:paraId="32AE4AC3" w14:textId="31FB58EF" w:rsidR="004428CF" w:rsidRDefault="00F80CB2">
      <w:pPr>
        <w:pStyle w:val="TH"/>
      </w:pPr>
      <w:r>
        <w:object w:dxaOrig="7937" w:dyaOrig="5555" w14:anchorId="4584E116">
          <v:shape id="_x0000_i1040" type="#_x0000_t75" style="width:396.85pt;height:278.2pt" o:ole="">
            <v:imagedata r:id="rId31" o:title=""/>
          </v:shape>
          <o:OLEObject Type="Embed" ProgID="Word.Picture.8" ShapeID="_x0000_i1040" DrawAspect="Content" ObjectID="_1693850990" r:id="rId32"/>
        </w:object>
      </w:r>
    </w:p>
    <w:p w14:paraId="6376F08E" w14:textId="77777777" w:rsidR="004428CF" w:rsidRDefault="004428CF">
      <w:pPr>
        <w:pStyle w:val="TF"/>
        <w:rPr>
          <w:rFonts w:cs="Arial"/>
        </w:rPr>
      </w:pPr>
      <w:r>
        <w:rPr>
          <w:rFonts w:cs="Arial"/>
          <w:color w:val="000000"/>
        </w:rPr>
        <w:t xml:space="preserve">Figure 5.1.2.2-1: PCF-initiated </w:t>
      </w:r>
      <w:r>
        <w:rPr>
          <w:rFonts w:cs="Arial"/>
        </w:rPr>
        <w:t>AM Policy Association Modification procedure</w:t>
      </w:r>
    </w:p>
    <w:p w14:paraId="64F76FFE" w14:textId="77777777" w:rsidR="004428CF" w:rsidRDefault="004428CF">
      <w:r>
        <w:t>This procedure concerns both roaming and non-roaming scenarios.</w:t>
      </w:r>
    </w:p>
    <w:p w14:paraId="03905F82" w14:textId="77777777" w:rsidR="004428CF" w:rsidRDefault="004428CF">
      <w:r>
        <w:t>In the non-roaming case the role of the V-PCF is performed by the PCF. For the roaming scenarios, the V-PCF interacts with the AMF.</w:t>
      </w:r>
    </w:p>
    <w:p w14:paraId="54ACB7D8" w14:textId="42064D32" w:rsidR="004428CF" w:rsidRDefault="004428CF">
      <w:pPr>
        <w:pStyle w:val="B10"/>
      </w:pPr>
      <w:r>
        <w:t>1.</w:t>
      </w:r>
      <w:r>
        <w:tab/>
        <w:t xml:space="preserve">The (V-)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w:t>
      </w:r>
      <w:r w:rsidR="00F80CB2" w:rsidRPr="00F80CB2">
        <w:t xml:space="preserve"> or an AF request to influence AM policies has been received</w:t>
      </w:r>
      <w:r>
        <w:t>, or the (</w:t>
      </w:r>
      <w:r>
        <w:rPr>
          <w:lang w:eastAsia="zh-CN"/>
        </w:rPr>
        <w:t>V</w:t>
      </w:r>
      <w:r>
        <w:t>-)PCF receives an internal trigger, e.g. operator policy is changed, to re-evaluate Access and Mobility control policy for a UE.</w:t>
      </w:r>
    </w:p>
    <w:p w14:paraId="0115CD76" w14:textId="77777777" w:rsidR="004428CF" w:rsidRDefault="004428CF">
      <w:pPr>
        <w:pStyle w:val="B10"/>
      </w:pPr>
      <w:r>
        <w:rPr>
          <w:lang w:eastAsia="zh-CN"/>
        </w:rPr>
        <w:t>2.</w:t>
      </w:r>
      <w:r>
        <w:rPr>
          <w:lang w:eastAsia="zh-CN"/>
        </w:rPr>
        <w:tab/>
      </w:r>
      <w:r>
        <w:t xml:space="preserve">The (V-)PCF makes the policy decision including, Access and Mobility control policy, and may determine applicable Policy Control Request Trigger(s). </w:t>
      </w:r>
    </w:p>
    <w:p w14:paraId="3C77E23D" w14:textId="77777777" w:rsidR="004428CF" w:rsidRDefault="004428CF">
      <w:pPr>
        <w:pStyle w:val="B10"/>
      </w:pPr>
      <w:r>
        <w:rPr>
          <w:lang w:eastAsia="zh-CN"/>
        </w:rPr>
        <w:t>3.</w:t>
      </w:r>
      <w:r>
        <w:rPr>
          <w:lang w:eastAsia="zh-CN"/>
        </w:rPr>
        <w:tab/>
      </w:r>
      <w:r>
        <w:t xml:space="preserve">The (V-)PCF invokes the </w:t>
      </w:r>
      <w:r>
        <w:rPr>
          <w:lang w:eastAsia="zh-CN"/>
        </w:rPr>
        <w:t xml:space="preserve">Npcf_AMPolicyControl_UpdateNotify service operation </w:t>
      </w:r>
      <w:r>
        <w:t>by sending the HTTP POST request with "{</w:t>
      </w:r>
      <w:r>
        <w:rPr>
          <w:noProof/>
        </w:rPr>
        <w:t>notificationUri</w:t>
      </w:r>
      <w:r>
        <w:t xml:space="preserve">}/update" as </w:t>
      </w:r>
      <w:r>
        <w:rPr>
          <w:rStyle w:val="B1Char"/>
        </w:rPr>
        <w:t xml:space="preserve">the </w:t>
      </w:r>
      <w:r>
        <w:t>callback</w:t>
      </w:r>
      <w:r>
        <w:rPr>
          <w:rStyle w:val="B1Char"/>
        </w:rPr>
        <w:t xml:space="preserve"> URI</w:t>
      </w:r>
      <w:r>
        <w:rPr>
          <w:lang w:eastAsia="zh-CN"/>
        </w:rPr>
        <w:t xml:space="preserve"> to the AMF that has previously subscribed, as described in subclause </w:t>
      </w:r>
      <w:r>
        <w:t xml:space="preserve">4.2.4.2 of 3GPP TS 29.507 [7]. </w:t>
      </w:r>
    </w:p>
    <w:p w14:paraId="23FF44D2" w14:textId="77777777" w:rsidR="00F80CB2" w:rsidRDefault="004428CF" w:rsidP="00F80CB2">
      <w:pPr>
        <w:pStyle w:val="B10"/>
      </w:pPr>
      <w:r>
        <w:rPr>
          <w:lang w:eastAsia="zh-CN"/>
        </w:rPr>
        <w:t>4.</w:t>
      </w:r>
      <w:r>
        <w:rPr>
          <w:lang w:eastAsia="zh-CN"/>
        </w:rPr>
        <w:tab/>
      </w:r>
      <w:r>
        <w:t xml:space="preserve">The AMF </w:t>
      </w:r>
      <w:r>
        <w:rPr>
          <w:lang w:eastAsia="zh-CN"/>
        </w:rPr>
        <w:t xml:space="preserve">sends </w:t>
      </w:r>
      <w:r>
        <w:t>an HTTP "204 No Content"</w:t>
      </w:r>
      <w:r>
        <w:rPr>
          <w:lang w:eastAsia="zh-CN"/>
        </w:rPr>
        <w:t xml:space="preserve"> response</w:t>
      </w:r>
      <w:r>
        <w:t xml:space="preserve"> the PCF.</w:t>
      </w:r>
    </w:p>
    <w:p w14:paraId="1300005D" w14:textId="77777777" w:rsidR="00F80CB2" w:rsidRDefault="00F80CB2" w:rsidP="00F80CB2">
      <w:pPr>
        <w:pStyle w:val="B10"/>
      </w:pPr>
      <w:r>
        <w:t>4a.</w:t>
      </w:r>
      <w:r>
        <w:tab/>
        <w:t>If an AF (either directly or via the NEF) has previously subscribed to events for the AF application AM context (e.g. service area restrictions policy change) as described in 3GPP TS 29.534 [XX] subclause 4.2.5, the PCF checks if reporting is needed based on the policy decision that was made and may send a respective notification using Npcf_AMPolicyAuthorization_Notify as defined in 3GPP TS 29.534 [XX] subclause 4.2.7.2  (in addition, a Nnef_AMPolicyAuthorization_Notify request/response may occur between the NEF and the AF if the notification is relayed via the NEF).</w:t>
      </w:r>
    </w:p>
    <w:p w14:paraId="5E2F04BE" w14:textId="128F9B06" w:rsidR="004428CF" w:rsidRDefault="00F80CB2" w:rsidP="00F80CB2">
      <w:pPr>
        <w:pStyle w:val="B10"/>
        <w:rPr>
          <w:lang w:eastAsia="zh-CN"/>
        </w:rPr>
      </w:pPr>
      <w:r>
        <w:t>4b.</w:t>
      </w:r>
      <w:r>
        <w:tab/>
        <w:t>The AF (either directly or via the NEF) sends an HTTP "204 No Content" response as defined in 3GPP TS 29.534 [50] subclause 4.2.7.2.</w:t>
      </w:r>
    </w:p>
    <w:p w14:paraId="4CD5D65F" w14:textId="77777777" w:rsidR="004428CF" w:rsidRDefault="004428CF">
      <w:pPr>
        <w:pStyle w:val="B10"/>
        <w:rPr>
          <w:lang w:eastAsia="zh-CN"/>
        </w:rPr>
      </w:pPr>
      <w:r>
        <w:rPr>
          <w:lang w:eastAsia="zh-CN"/>
        </w:rPr>
        <w:t>5.</w:t>
      </w:r>
      <w:r>
        <w:rPr>
          <w:lang w:eastAsia="zh-CN"/>
        </w:rPr>
        <w:tab/>
        <w:t>The AMF deploys the Access and Mobility control policy information if received which includes, e.g. storing the Service Area Restrictions, provisioning the Service Area Restrictions to the UE and/or provisioning the RFSP index and Service Area Restrictions to the NG-RAN when the UE is registered in the 3GPP access.</w:t>
      </w:r>
    </w:p>
    <w:p w14:paraId="428DE330" w14:textId="77777777" w:rsidR="004428CF" w:rsidRDefault="004428CF">
      <w:pPr>
        <w:pStyle w:val="Heading3"/>
        <w:rPr>
          <w:lang w:eastAsia="zh-CN"/>
        </w:rPr>
      </w:pPr>
      <w:bookmarkStart w:id="123" w:name="_Toc28005437"/>
      <w:bookmarkStart w:id="124" w:name="_Toc36038109"/>
      <w:bookmarkStart w:id="125" w:name="_Toc45133306"/>
      <w:bookmarkStart w:id="126" w:name="_Toc51762134"/>
      <w:bookmarkStart w:id="127" w:name="_Toc59016539"/>
      <w:bookmarkStart w:id="128" w:name="_Toc68167508"/>
      <w:bookmarkStart w:id="129" w:name="_Toc83238108"/>
      <w:r>
        <w:rPr>
          <w:lang w:eastAsia="zh-CN"/>
        </w:rPr>
        <w:lastRenderedPageBreak/>
        <w:t>5.1.3</w:t>
      </w:r>
      <w:r>
        <w:rPr>
          <w:lang w:eastAsia="ja-JP"/>
        </w:rPr>
        <w:tab/>
      </w:r>
      <w:r>
        <w:rPr>
          <w:lang w:eastAsia="zh-CN"/>
        </w:rPr>
        <w:t>AM Policy Association Termination</w:t>
      </w:r>
      <w:bookmarkEnd w:id="123"/>
      <w:bookmarkEnd w:id="124"/>
      <w:bookmarkEnd w:id="125"/>
      <w:bookmarkEnd w:id="126"/>
      <w:bookmarkEnd w:id="127"/>
      <w:bookmarkEnd w:id="128"/>
      <w:bookmarkEnd w:id="129"/>
    </w:p>
    <w:p w14:paraId="585178C2" w14:textId="77777777" w:rsidR="004428CF" w:rsidRDefault="004428CF">
      <w:pPr>
        <w:pStyle w:val="Heading4"/>
        <w:rPr>
          <w:lang w:eastAsia="zh-CN"/>
        </w:rPr>
      </w:pPr>
      <w:bookmarkStart w:id="130" w:name="_Toc28005438"/>
      <w:bookmarkStart w:id="131" w:name="_Toc36038110"/>
      <w:bookmarkStart w:id="132" w:name="_Toc45133307"/>
      <w:bookmarkStart w:id="133" w:name="_Toc51762135"/>
      <w:bookmarkStart w:id="134" w:name="_Toc59016540"/>
      <w:bookmarkStart w:id="135" w:name="_Toc68167509"/>
      <w:bookmarkStart w:id="136" w:name="_Toc83238109"/>
      <w:r>
        <w:rPr>
          <w:lang w:eastAsia="zh-CN"/>
        </w:rPr>
        <w:t>5.1.3.1</w:t>
      </w:r>
      <w:r>
        <w:rPr>
          <w:lang w:eastAsia="ja-JP"/>
        </w:rPr>
        <w:tab/>
      </w:r>
      <w:r>
        <w:rPr>
          <w:lang w:eastAsia="zh-CN"/>
        </w:rPr>
        <w:t xml:space="preserve">AM Policy Association Termination </w:t>
      </w:r>
      <w:r>
        <w:t xml:space="preserve">initiated by the </w:t>
      </w:r>
      <w:r>
        <w:rPr>
          <w:lang w:eastAsia="zh-CN"/>
        </w:rPr>
        <w:t>AMF</w:t>
      </w:r>
      <w:bookmarkEnd w:id="130"/>
      <w:bookmarkEnd w:id="131"/>
      <w:bookmarkEnd w:id="132"/>
      <w:bookmarkEnd w:id="133"/>
      <w:bookmarkEnd w:id="134"/>
      <w:bookmarkEnd w:id="135"/>
      <w:bookmarkEnd w:id="136"/>
    </w:p>
    <w:p w14:paraId="48929FE4" w14:textId="77777777" w:rsidR="004428CF" w:rsidRDefault="004428CF">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AM Policy Association during AMF relocation.</w:t>
      </w:r>
    </w:p>
    <w:bookmarkStart w:id="137" w:name="_MON_1690957923"/>
    <w:bookmarkEnd w:id="137"/>
    <w:p w14:paraId="3C0CB982" w14:textId="2A3AF29F" w:rsidR="004428CF" w:rsidRDefault="00F80CB2">
      <w:pPr>
        <w:pStyle w:val="TH"/>
      </w:pPr>
      <w:r w:rsidRPr="00F80CB2">
        <w:rPr>
          <w:rFonts w:ascii="Times New Roman" w:eastAsia="Times New Roman" w:hAnsi="Times New Roman"/>
          <w:b w:val="0"/>
        </w:rPr>
        <w:object w:dxaOrig="8789" w:dyaOrig="4959" w14:anchorId="5041C0C4">
          <v:shape id="_x0000_i1042" type="#_x0000_t75" style="width:439.5pt;height:247.7pt" o:ole="">
            <v:imagedata r:id="rId33" o:title=""/>
          </v:shape>
          <o:OLEObject Type="Embed" ProgID="Word.Picture.8" ShapeID="_x0000_i1042" DrawAspect="Content" ObjectID="_1693850991" r:id="rId34"/>
        </w:object>
      </w:r>
    </w:p>
    <w:p w14:paraId="4F35753C" w14:textId="77777777" w:rsidR="004428CF" w:rsidRDefault="004428CF">
      <w:pPr>
        <w:pStyle w:val="TF"/>
      </w:pPr>
      <w:r>
        <w:t>Figure 5.1.3.1-1: AMF-initiated AM Policy Association Termination procedure</w:t>
      </w:r>
    </w:p>
    <w:p w14:paraId="50DF63CD" w14:textId="77777777" w:rsidR="004428CF" w:rsidRDefault="004428CF">
      <w:r>
        <w:t>This procedure concerns both roaming and non-roaming scenarios.</w:t>
      </w:r>
    </w:p>
    <w:p w14:paraId="2504839E" w14:textId="77777777" w:rsidR="004428CF" w:rsidRDefault="004428CF">
      <w:r>
        <w:t>In the non-roaming case the role of the V-PCF is performed by the PCF. For the roaming scenarios, the V-PCF interacts with the AMF.</w:t>
      </w:r>
    </w:p>
    <w:p w14:paraId="393A1D90" w14:textId="77777777" w:rsidR="004428CF" w:rsidRDefault="004428CF">
      <w:r>
        <w:t>Step 4 and step 5 are not executed in the roaming case.</w:t>
      </w:r>
    </w:p>
    <w:p w14:paraId="058CFD00" w14:textId="77777777" w:rsidR="004428CF" w:rsidRDefault="004428CF">
      <w:pPr>
        <w:pStyle w:val="B10"/>
      </w:pPr>
      <w:r>
        <w:rPr>
          <w:lang w:eastAsia="zh-CN"/>
        </w:rPr>
        <w:t>1.</w:t>
      </w:r>
      <w:r>
        <w:rPr>
          <w:lang w:eastAsia="zh-CN"/>
        </w:rPr>
        <w:tab/>
        <w:t>The AMF invokes the Npcf_AMPolicyControl_Delete service operation</w:t>
      </w:r>
      <w:r>
        <w:t xml:space="preserve"> to delete the policy context in the </w:t>
      </w:r>
      <w:r>
        <w:rPr>
          <w:lang w:eastAsia="zh-CN"/>
        </w:rPr>
        <w:t xml:space="preserve">(V-) </w:t>
      </w:r>
      <w:r>
        <w:t xml:space="preserve">PCF by sending the HTTP DELETE request </w:t>
      </w:r>
      <w:r>
        <w:rPr>
          <w:rStyle w:val="B1Char"/>
        </w:rPr>
        <w:t xml:space="preserve">to the </w:t>
      </w:r>
      <w:r>
        <w:t>"Individual AM Policy Association" resource.</w:t>
      </w:r>
    </w:p>
    <w:p w14:paraId="0CD29AC1" w14:textId="77777777" w:rsidR="004428CF" w:rsidRDefault="004428CF">
      <w:pPr>
        <w:pStyle w:val="B10"/>
        <w:rPr>
          <w:lang w:eastAsia="zh-CN"/>
        </w:rPr>
      </w:pPr>
      <w:r>
        <w:rPr>
          <w:lang w:eastAsia="zh-CN"/>
        </w:rPr>
        <w:t>2.</w:t>
      </w:r>
      <w:r>
        <w:rPr>
          <w:lang w:eastAsia="zh-CN"/>
        </w:rPr>
        <w:tab/>
        <w:t>The AMF removes the UE context for this UE, including the Access and Mobility Control Policy related to the UE and/or policy control request triggers.</w:t>
      </w:r>
    </w:p>
    <w:p w14:paraId="0687A8F8" w14:textId="77777777" w:rsidR="004428CF" w:rsidRDefault="004428CF">
      <w:pPr>
        <w:pStyle w:val="B10"/>
        <w:rPr>
          <w:lang w:eastAsia="zh-CN"/>
        </w:rPr>
      </w:pPr>
      <w:r>
        <w:rPr>
          <w:lang w:eastAsia="zh-CN"/>
        </w:rPr>
        <w:t>3.</w:t>
      </w:r>
      <w:r>
        <w:rPr>
          <w:lang w:eastAsia="zh-CN"/>
        </w:rPr>
        <w:tab/>
        <w:t xml:space="preserve">The (V-)PCF removes the policy context for the UE and sends an </w:t>
      </w:r>
      <w:r>
        <w:t>HTTP "204 No Content" response to the AMF</w:t>
      </w:r>
      <w:r>
        <w:rPr>
          <w:lang w:eastAsia="zh-CN"/>
        </w:rPr>
        <w:t>.</w:t>
      </w:r>
    </w:p>
    <w:p w14:paraId="1D69F72E" w14:textId="327A9581" w:rsidR="004428CF" w:rsidRDefault="004428CF">
      <w:pPr>
        <w:pStyle w:val="B10"/>
        <w:rPr>
          <w:lang w:eastAsia="zh-CN"/>
        </w:rPr>
      </w:pPr>
      <w:r>
        <w:t>4.</w:t>
      </w:r>
      <w:r>
        <w:tab/>
      </w:r>
      <w:r>
        <w:rPr>
          <w:lang w:eastAsia="zh-CN"/>
        </w:rPr>
        <w:t xml:space="preserve">The PCF invokes the Nudr_DataRepository_Unsubscribe service operation to unsubscribe the notification of subscriber policy data modification from the UDR by sending </w:t>
      </w:r>
      <w:r w:rsidR="00F80CB2" w:rsidRPr="00F80CB2">
        <w:rPr>
          <w:lang w:eastAsia="zh-CN"/>
        </w:rPr>
        <w:t>an</w:t>
      </w:r>
      <w:r>
        <w:rPr>
          <w:lang w:eastAsia="zh-CN"/>
        </w:rPr>
        <w:t xml:space="preserve"> HTTP DELETE </w:t>
      </w:r>
      <w:r>
        <w:t xml:space="preserve">request </w:t>
      </w:r>
      <w:r>
        <w:rPr>
          <w:rStyle w:val="B1Char"/>
        </w:rPr>
        <w:t xml:space="preserve">to the </w:t>
      </w:r>
      <w:r>
        <w:rPr>
          <w:lang w:eastAsia="zh-CN"/>
        </w:rPr>
        <w:t>"</w:t>
      </w:r>
      <w:r>
        <w:t>IndividualPolicyDataSubscription</w:t>
      </w:r>
      <w:r>
        <w:rPr>
          <w:lang w:eastAsia="zh-CN"/>
        </w:rPr>
        <w:t>" resource if it has subscribed such notification.</w:t>
      </w:r>
      <w:r w:rsidR="00F80CB2" w:rsidRPr="00F80CB2">
        <w:rPr>
          <w:lang w:eastAsia="zh-CN"/>
        </w:rPr>
        <w:t xml:space="preserve"> The PCF invokes also the Nudr_DataRepository_Unsubscribe service operation to unsubscribe from notifications about AM Influence data changes at the UDR by sending an HTTP DELETE request to the "IndividualApplicationDataSubscription" resource if it has subscribed such notification.</w:t>
      </w:r>
    </w:p>
    <w:p w14:paraId="628E55FF" w14:textId="0834B1DA" w:rsidR="00F80CB2" w:rsidRDefault="004428CF" w:rsidP="00F80CB2">
      <w:pPr>
        <w:pStyle w:val="B10"/>
      </w:pPr>
      <w:r>
        <w:t>5.</w:t>
      </w:r>
      <w:r>
        <w:tab/>
      </w:r>
      <w:r>
        <w:rPr>
          <w:lang w:eastAsia="zh-CN"/>
        </w:rPr>
        <w:t xml:space="preserve">The UDR </w:t>
      </w:r>
      <w:r w:rsidR="00F80CB2" w:rsidRPr="00F80CB2">
        <w:rPr>
          <w:lang w:eastAsia="zh-CN"/>
        </w:rPr>
        <w:t>responds with</w:t>
      </w:r>
      <w:r>
        <w:rPr>
          <w:lang w:eastAsia="zh-CN"/>
        </w:rPr>
        <w:t xml:space="preserve"> HTTP "204 No Content" to the PCF</w:t>
      </w:r>
      <w:r>
        <w:t>.</w:t>
      </w:r>
    </w:p>
    <w:p w14:paraId="09860170" w14:textId="77777777" w:rsidR="00F80CB2" w:rsidRDefault="00F80CB2" w:rsidP="00F80CB2">
      <w:pPr>
        <w:pStyle w:val="B10"/>
      </w:pPr>
      <w:r>
        <w:t>6.</w:t>
      </w:r>
      <w:r>
        <w:tab/>
        <w:t>The PCF may also deregister from the BSF as the PCF for the UE (i.e. as the PCF that handles the AM Policy Association of this UE) by sending an HTTP DELETE request to the "Individual PCF Session Binding" resource of the Nbsf_Management_Deregister service.</w:t>
      </w:r>
    </w:p>
    <w:p w14:paraId="74F1EB71" w14:textId="77777777" w:rsidR="00F80CB2" w:rsidRDefault="00F80CB2" w:rsidP="00F80CB2">
      <w:pPr>
        <w:pStyle w:val="B10"/>
      </w:pPr>
      <w:r>
        <w:t>7.</w:t>
      </w:r>
      <w:r>
        <w:tab/>
        <w:t>The BSF responds with "204 No Content" if the deregistration of the PCF for the UE was successful.</w:t>
      </w:r>
    </w:p>
    <w:p w14:paraId="053C6553" w14:textId="7FE2525F" w:rsidR="004428CF" w:rsidRDefault="00F80CB2" w:rsidP="00F80CB2">
      <w:pPr>
        <w:pStyle w:val="B10"/>
      </w:pPr>
      <w:r>
        <w:lastRenderedPageBreak/>
        <w:t>Editor's Note: Steps 7 and 8 will be checked and updated, referring also to a 29.521 subclause, once the BSF service extensions to support DCAMP have been implemented in 29.521. It is also FFS to decide about adding a notification to AFs about the termination.</w:t>
      </w:r>
    </w:p>
    <w:p w14:paraId="7907CACF" w14:textId="77777777" w:rsidR="004428CF" w:rsidRDefault="004428CF">
      <w:pPr>
        <w:pStyle w:val="Heading4"/>
      </w:pPr>
      <w:bookmarkStart w:id="138" w:name="_Toc28005439"/>
      <w:bookmarkStart w:id="139" w:name="_Toc36038111"/>
      <w:bookmarkStart w:id="140" w:name="_Toc45133308"/>
      <w:bookmarkStart w:id="141" w:name="_Toc51762136"/>
      <w:bookmarkStart w:id="142" w:name="_Toc59016541"/>
      <w:bookmarkStart w:id="143" w:name="_Toc68167510"/>
      <w:bookmarkStart w:id="144" w:name="_Toc83238110"/>
      <w:r>
        <w:rPr>
          <w:lang w:eastAsia="zh-CN"/>
        </w:rPr>
        <w:t>5.1.3.2</w:t>
      </w:r>
      <w:r>
        <w:rPr>
          <w:lang w:eastAsia="zh-CN"/>
        </w:rPr>
        <w:tab/>
      </w:r>
      <w:r>
        <w:t>AM Policy Association Termination initiated by the PCF</w:t>
      </w:r>
      <w:bookmarkEnd w:id="138"/>
      <w:bookmarkEnd w:id="139"/>
      <w:bookmarkEnd w:id="140"/>
      <w:bookmarkEnd w:id="141"/>
      <w:bookmarkEnd w:id="142"/>
      <w:bookmarkEnd w:id="143"/>
      <w:bookmarkEnd w:id="144"/>
    </w:p>
    <w:p w14:paraId="3AFC671A" w14:textId="77777777" w:rsidR="004428CF" w:rsidRDefault="004428CF">
      <w:r>
        <w:t>This procedure is performed when the UDR notifies the PCF that the policy profile is removed or when the PCF decides to terminate the AM Policy Association based on the internal logic, e.g. UE movement triggers a geo-fencing rule.</w:t>
      </w:r>
    </w:p>
    <w:bookmarkStart w:id="145" w:name="_MON_1599740224"/>
    <w:bookmarkEnd w:id="145"/>
    <w:p w14:paraId="000C2CB0" w14:textId="77777777" w:rsidR="004428CF" w:rsidRDefault="004428CF">
      <w:pPr>
        <w:pStyle w:val="TH"/>
      </w:pPr>
      <w:r>
        <w:object w:dxaOrig="8789" w:dyaOrig="5951" w14:anchorId="04B6BF00">
          <v:shape id="_x0000_i1044" type="#_x0000_t75" style="width:439.5pt;height:297.2pt" o:ole="">
            <v:imagedata r:id="rId35" o:title=""/>
          </v:shape>
          <o:OLEObject Type="Embed" ProgID="Word.Picture.8" ShapeID="_x0000_i1044" DrawAspect="Content" ObjectID="_1693850992" r:id="rId36"/>
        </w:object>
      </w:r>
    </w:p>
    <w:p w14:paraId="6E1B000D" w14:textId="77777777" w:rsidR="004428CF" w:rsidRDefault="004428CF">
      <w:pPr>
        <w:pStyle w:val="TF"/>
      </w:pPr>
      <w:r>
        <w:t>Figure 5.1.3.2-1: PCF-initiated AM Policy Association Termination procedure</w:t>
      </w:r>
    </w:p>
    <w:p w14:paraId="1CDDE1B2" w14:textId="77777777" w:rsidR="004428CF" w:rsidRDefault="004428CF">
      <w:r>
        <w:t>This procedure concerns both roaming and non-roaming scenarios.</w:t>
      </w:r>
    </w:p>
    <w:p w14:paraId="07282B3B" w14:textId="77777777" w:rsidR="004428CF" w:rsidRDefault="004428CF">
      <w:r>
        <w:t>In the non-roaming case the role of the V-PCF is performed by the PCF. For the roaming scenarios, the V-PCF interacts with the AMF.</w:t>
      </w:r>
    </w:p>
    <w:p w14:paraId="2B0F2770" w14:textId="77777777" w:rsidR="004428CF" w:rsidRDefault="004428CF">
      <w:r>
        <w:t>Step 1, step 2 and step 3 are not executed in the roaming case or in the case that the PCF decides to terminate the AM Policy Association based on the internal logic.</w:t>
      </w:r>
    </w:p>
    <w:p w14:paraId="7F68C595" w14:textId="77777777" w:rsidR="004428CF" w:rsidRDefault="004428CF">
      <w:pPr>
        <w:pStyle w:val="B10"/>
        <w:rPr>
          <w:lang w:eastAsia="zh-CN"/>
        </w:rPr>
      </w:pPr>
      <w:r>
        <w:rPr>
          <w:lang w:eastAsia="zh-CN"/>
        </w:rPr>
        <w:t>1.</w:t>
      </w:r>
      <w:r>
        <w:rPr>
          <w:lang w:eastAsia="zh-CN"/>
        </w:rPr>
        <w:tab/>
        <w:t>The subscriber policy control data is removed from the UDR.</w:t>
      </w:r>
    </w:p>
    <w:p w14:paraId="7170D36C" w14:textId="77777777" w:rsidR="004428CF" w:rsidRDefault="004428CF">
      <w:pPr>
        <w:pStyle w:val="B10"/>
        <w:rPr>
          <w:lang w:eastAsia="zh-CN"/>
        </w:rPr>
      </w:pPr>
      <w:r>
        <w:rPr>
          <w:lang w:eastAsia="zh-CN"/>
        </w:rPr>
        <w:t>2.</w:t>
      </w:r>
      <w:r>
        <w:rPr>
          <w:lang w:eastAsia="zh-CN"/>
        </w:rPr>
        <w:tab/>
        <w:t>The UDR invokes the Nudr_DataRepository_Notify service operation to notif</w:t>
      </w:r>
      <w:r>
        <w:t xml:space="preserve">y the PCF that the policy profile is removed if PCF has subscribed such notification by sending the HTTP POST request </w:t>
      </w:r>
      <w:r>
        <w:rPr>
          <w:rStyle w:val="B1Char"/>
        </w:rPr>
        <w:t xml:space="preserve">to the </w:t>
      </w:r>
      <w:r>
        <w:t>callback</w:t>
      </w:r>
      <w:r>
        <w:rPr>
          <w:rStyle w:val="B1Char"/>
        </w:rPr>
        <w:t xml:space="preserve"> URI </w:t>
      </w:r>
      <w:r>
        <w:t>"{notificationUri}" as specified in 3GPP TS 29.519 [12].</w:t>
      </w:r>
    </w:p>
    <w:p w14:paraId="106BBE76" w14:textId="77777777" w:rsidR="004428CF" w:rsidRDefault="004428CF">
      <w:pPr>
        <w:pStyle w:val="B10"/>
      </w:pPr>
      <w:r>
        <w:rPr>
          <w:lang w:eastAsia="zh-CN"/>
        </w:rPr>
        <w:t>3.</w:t>
      </w:r>
      <w:r>
        <w:rPr>
          <w:lang w:eastAsia="zh-CN"/>
        </w:rPr>
        <w:tab/>
      </w:r>
      <w:r>
        <w:t>The PCF sends the response to the Nudr_DataRepository_Notify service operation.</w:t>
      </w:r>
    </w:p>
    <w:p w14:paraId="107681D2" w14:textId="77777777" w:rsidR="004428CF" w:rsidRDefault="004428CF">
      <w:pPr>
        <w:pStyle w:val="B10"/>
        <w:rPr>
          <w:lang w:eastAsia="zh-CN"/>
        </w:rPr>
      </w:pPr>
      <w:r>
        <w:t>4.</w:t>
      </w:r>
      <w:r>
        <w:tab/>
        <w:t>The (V-)PCF decides to terminate the AM Policy Association based on step 2 or an internal trigger, e.g. operator policy is changed, to re-evaluate Access and Mobility control policy for a UE.</w:t>
      </w:r>
    </w:p>
    <w:p w14:paraId="2D5F1DAC" w14:textId="77777777" w:rsidR="004428CF" w:rsidRDefault="004428CF">
      <w:pPr>
        <w:pStyle w:val="B10"/>
        <w:rPr>
          <w:lang w:eastAsia="zh-CN"/>
        </w:rPr>
      </w:pPr>
      <w:r>
        <w:rPr>
          <w:lang w:eastAsia="zh-CN"/>
        </w:rPr>
        <w:t>5.</w:t>
      </w:r>
      <w:r>
        <w:rPr>
          <w:lang w:eastAsia="zh-CN"/>
        </w:rPr>
        <w:tab/>
        <w:t xml:space="preserve">The (V-)PCF may, depending on operator policies, invoke the Npcf_AMPolicyControl_UpdateNotify service operation towards the AMF to notify it of the removal of the Access and Mobility control policy control information </w:t>
      </w:r>
      <w:r>
        <w:t xml:space="preserve">by sending an HTTP POST request </w:t>
      </w:r>
      <w:r>
        <w:rPr>
          <w:rStyle w:val="B1Char"/>
        </w:rPr>
        <w:t xml:space="preserve">to the request URI </w:t>
      </w:r>
      <w:r>
        <w:t>"{</w:t>
      </w:r>
      <w:r>
        <w:rPr>
          <w:noProof/>
        </w:rPr>
        <w:t>notificationUri</w:t>
      </w:r>
      <w:r>
        <w:t xml:space="preserve">}/terminate" </w:t>
      </w:r>
      <w:r>
        <w:rPr>
          <w:lang w:eastAsia="zh-CN"/>
        </w:rPr>
        <w:t>as described in subclause </w:t>
      </w:r>
      <w:r>
        <w:t>4.2.4.3 of 3GPP TS 29.507 [7].</w:t>
      </w:r>
    </w:p>
    <w:p w14:paraId="350214CB" w14:textId="77777777" w:rsidR="004428CF" w:rsidRDefault="004428CF">
      <w:pPr>
        <w:pStyle w:val="B10"/>
      </w:pPr>
      <w:r>
        <w:rPr>
          <w:lang w:eastAsia="zh-CN"/>
        </w:rPr>
        <w:lastRenderedPageBreak/>
        <w:tab/>
      </w:r>
      <w:r>
        <w:t>Alternatively, the (V-)PCF may decide to maintain the Policy Association if a default profile is applied, and then step 4 through 6 are not executed.</w:t>
      </w:r>
    </w:p>
    <w:p w14:paraId="2BE48A43" w14:textId="77777777" w:rsidR="004428CF" w:rsidRDefault="004428CF">
      <w:pPr>
        <w:pStyle w:val="B10"/>
        <w:rPr>
          <w:lang w:eastAsia="zh-CN"/>
        </w:rPr>
      </w:pPr>
      <w:r>
        <w:rPr>
          <w:lang w:eastAsia="zh-CN"/>
        </w:rPr>
        <w:t>6.</w:t>
      </w:r>
      <w:r>
        <w:rPr>
          <w:lang w:eastAsia="zh-CN"/>
        </w:rPr>
        <w:tab/>
      </w:r>
      <w:r>
        <w:t xml:space="preserve">The AMF </w:t>
      </w:r>
      <w:r>
        <w:rPr>
          <w:lang w:eastAsia="zh-CN"/>
        </w:rPr>
        <w:t xml:space="preserve">sends an </w:t>
      </w:r>
      <w:r>
        <w:t>HTTP "204 No Content" response to the PCF.</w:t>
      </w:r>
    </w:p>
    <w:p w14:paraId="7998EFFF" w14:textId="77777777" w:rsidR="004428CF" w:rsidRDefault="004428CF">
      <w:pPr>
        <w:pStyle w:val="B10"/>
        <w:rPr>
          <w:lang w:eastAsia="zh-CN"/>
        </w:rPr>
      </w:pPr>
      <w:r>
        <w:t>7.</w:t>
      </w:r>
      <w:r>
        <w:tab/>
        <w:t xml:space="preserve">Step 1 through step 3 as specified in Figure 5.1.3.1-1 are executed </w:t>
      </w:r>
      <w:r>
        <w:rPr>
          <w:lang w:eastAsia="zh-CN"/>
        </w:rPr>
        <w:t>with the following difference:</w:t>
      </w:r>
    </w:p>
    <w:p w14:paraId="7B3C0AA9" w14:textId="77777777" w:rsidR="004428CF" w:rsidRDefault="004428CF">
      <w:pPr>
        <w:pStyle w:val="B2"/>
        <w:rPr>
          <w:lang w:eastAsia="zh-CN"/>
        </w:rPr>
      </w:pPr>
      <w:r>
        <w:t>-</w:t>
      </w:r>
      <w:r>
        <w:tab/>
        <w:t xml:space="preserve">the </w:t>
      </w:r>
      <w:r>
        <w:rPr>
          <w:lang w:eastAsia="zh-CN"/>
        </w:rPr>
        <w:t>AMF removes the policy control request trigger(s) related to the AM policy association, but still keeps the provisioned AM policies and applies them to the UE</w:t>
      </w:r>
      <w:r>
        <w:t>.</w:t>
      </w:r>
    </w:p>
    <w:p w14:paraId="4971ED81" w14:textId="77777777" w:rsidR="004428CF" w:rsidRDefault="004428CF">
      <w:pPr>
        <w:pStyle w:val="Heading2"/>
        <w:rPr>
          <w:lang w:eastAsia="zh-CN"/>
        </w:rPr>
      </w:pPr>
      <w:bookmarkStart w:id="146" w:name="_Toc28005440"/>
      <w:bookmarkStart w:id="147" w:name="_Toc36038112"/>
      <w:bookmarkStart w:id="148" w:name="_Toc45133309"/>
      <w:bookmarkStart w:id="149" w:name="_Toc51762137"/>
      <w:bookmarkStart w:id="150" w:name="_Toc59016542"/>
      <w:bookmarkStart w:id="151" w:name="_Toc68167511"/>
      <w:bookmarkStart w:id="152" w:name="_Toc83238111"/>
      <w:r>
        <w:rPr>
          <w:lang w:eastAsia="zh-CN"/>
        </w:rPr>
        <w:t>5</w:t>
      </w:r>
      <w:r>
        <w:t>.</w:t>
      </w:r>
      <w:r>
        <w:rPr>
          <w:lang w:eastAsia="zh-CN"/>
        </w:rPr>
        <w:t>2</w:t>
      </w:r>
      <w:r>
        <w:rPr>
          <w:lang w:eastAsia="ja-JP"/>
        </w:rPr>
        <w:tab/>
      </w:r>
      <w:r>
        <w:rPr>
          <w:lang w:eastAsia="zh-CN"/>
        </w:rPr>
        <w:t>SM Policy Association Management</w:t>
      </w:r>
      <w:bookmarkEnd w:id="146"/>
      <w:bookmarkEnd w:id="147"/>
      <w:bookmarkEnd w:id="148"/>
      <w:bookmarkEnd w:id="149"/>
      <w:bookmarkEnd w:id="150"/>
      <w:bookmarkEnd w:id="151"/>
      <w:bookmarkEnd w:id="152"/>
    </w:p>
    <w:p w14:paraId="32B14E4C" w14:textId="77777777" w:rsidR="004428CF" w:rsidRDefault="004428CF">
      <w:pPr>
        <w:pStyle w:val="Heading3"/>
        <w:rPr>
          <w:lang w:eastAsia="zh-CN"/>
        </w:rPr>
      </w:pPr>
      <w:bookmarkStart w:id="153" w:name="_Toc28005441"/>
      <w:bookmarkStart w:id="154" w:name="_Toc36038113"/>
      <w:bookmarkStart w:id="155" w:name="_Toc45133310"/>
      <w:bookmarkStart w:id="156" w:name="_Toc51762138"/>
      <w:bookmarkStart w:id="157" w:name="_Toc59016543"/>
      <w:bookmarkStart w:id="158" w:name="_Toc68167512"/>
      <w:bookmarkStart w:id="159" w:name="_Toc83238112"/>
      <w:r>
        <w:rPr>
          <w:lang w:eastAsia="zh-CN"/>
        </w:rPr>
        <w:t>5.2.1</w:t>
      </w:r>
      <w:r>
        <w:rPr>
          <w:lang w:eastAsia="ja-JP"/>
        </w:rPr>
        <w:tab/>
      </w:r>
      <w:r>
        <w:rPr>
          <w:lang w:eastAsia="zh-CN"/>
        </w:rPr>
        <w:t>SM Policy Association Establishment</w:t>
      </w:r>
      <w:bookmarkEnd w:id="153"/>
      <w:bookmarkEnd w:id="154"/>
      <w:bookmarkEnd w:id="155"/>
      <w:bookmarkEnd w:id="156"/>
      <w:bookmarkEnd w:id="157"/>
      <w:bookmarkEnd w:id="158"/>
      <w:bookmarkEnd w:id="159"/>
    </w:p>
    <w:p w14:paraId="57158AAE" w14:textId="77777777" w:rsidR="004428CF" w:rsidRDefault="004428CF">
      <w:pPr>
        <w:rPr>
          <w:lang w:eastAsia="ja-JP"/>
        </w:rPr>
      </w:pPr>
      <w:r>
        <w:rPr>
          <w:lang w:eastAsia="ja-JP"/>
        </w:rPr>
        <w:t xml:space="preserve">This clause is applicable if a new </w:t>
      </w:r>
      <w:r>
        <w:rPr>
          <w:lang w:eastAsia="zh-CN"/>
        </w:rPr>
        <w:t>SM Policy Association</w:t>
      </w:r>
      <w:r>
        <w:rPr>
          <w:lang w:eastAsia="ja-JP"/>
        </w:rPr>
        <w:t xml:space="preserve"> is being established.</w:t>
      </w:r>
    </w:p>
    <w:p w14:paraId="70762394" w14:textId="77777777" w:rsidR="004428CF" w:rsidRDefault="004428CF">
      <w:pPr>
        <w:rPr>
          <w:lang w:eastAsia="zh-CN"/>
        </w:rPr>
      </w:pPr>
      <w:r>
        <w:rPr>
          <w:lang w:eastAsia="zh-CN"/>
        </w:rPr>
        <w:t>The following procedure concerns both roaming and non-roaming scenarios.</w:t>
      </w:r>
    </w:p>
    <w:p w14:paraId="7F3FD3F5" w14:textId="77777777" w:rsidR="004428CF" w:rsidRDefault="004428CF">
      <w:pPr>
        <w:rPr>
          <w:lang w:eastAsia="zh-CN"/>
        </w:rPr>
      </w:pPr>
      <w:r>
        <w:t>In the LBO roaming case, the PCF acts as the V-PCF, and the V-PCF shall not contact the UDR/CHF. In the home routed roaming case, the PCF acts as the H-PCF and the H-PCF interacts with the H-SMF.</w:t>
      </w:r>
    </w:p>
    <w:p w14:paraId="4EB34D1F" w14:textId="77777777" w:rsidR="004428CF" w:rsidRDefault="004428CF">
      <w:pPr>
        <w:pStyle w:val="TH"/>
        <w:rPr>
          <w:lang w:eastAsia="zh-CN"/>
        </w:rPr>
      </w:pPr>
      <w:r>
        <w:rPr>
          <w:lang w:eastAsia="ja-JP"/>
        </w:rPr>
        <w:object w:dxaOrig="12401" w:dyaOrig="15030" w14:anchorId="71CA06E3">
          <v:shape id="_x0000_i1045" type="#_x0000_t75" style="width:495.95pt;height:601.35pt" o:ole="">
            <v:imagedata r:id="rId37" o:title=""/>
          </v:shape>
          <o:OLEObject Type="Embed" ProgID="Visio.Drawing.15" ShapeID="_x0000_i1045" DrawAspect="Content" ObjectID="_1693850993" r:id="rId38"/>
        </w:object>
      </w:r>
    </w:p>
    <w:p w14:paraId="4FA2867D" w14:textId="77777777" w:rsidR="004428CF" w:rsidRDefault="004428CF">
      <w:pPr>
        <w:pStyle w:val="TF"/>
        <w:rPr>
          <w:lang w:eastAsia="zh-CN"/>
        </w:rPr>
      </w:pPr>
      <w:r>
        <w:rPr>
          <w:lang w:eastAsia="zh-CN"/>
        </w:rPr>
        <w:t>Figure 5.2.1-1: SM Policy Association Establishment procedure</w:t>
      </w:r>
    </w:p>
    <w:p w14:paraId="290E364A" w14:textId="77777777" w:rsidR="004428CF" w:rsidRDefault="004428CF">
      <w:pPr>
        <w:rPr>
          <w:color w:val="000000"/>
        </w:rPr>
      </w:pPr>
      <w:r>
        <w:t xml:space="preserve">This </w:t>
      </w:r>
      <w:r>
        <w:rPr>
          <w:lang w:eastAsia="zh-CN"/>
        </w:rPr>
        <w:t>procedure</w:t>
      </w:r>
      <w:r>
        <w:t xml:space="preserve"> concerns both roaming and non-roaming scenarios.</w:t>
      </w:r>
    </w:p>
    <w:p w14:paraId="2145764C" w14:textId="77777777" w:rsidR="004428CF" w:rsidRDefault="004428CF">
      <w:r>
        <w:t>In the home routed roaming case, the PCF acts as the H-PCF. In the LBO roaming case, the PCF acts as the V-PCF, and the step 2 to 5 shall be skipped.</w:t>
      </w:r>
    </w:p>
    <w:p w14:paraId="00D80B0B" w14:textId="77777777" w:rsidR="004428CF" w:rsidRDefault="004428CF">
      <w:pPr>
        <w:pStyle w:val="B10"/>
        <w:rPr>
          <w:lang w:eastAsia="zh-CN"/>
        </w:rPr>
      </w:pPr>
      <w:r>
        <w:t>1.</w:t>
      </w:r>
      <w:r>
        <w:tab/>
        <w:t xml:space="preserve">The SMF receives a PDU session establishment request from the UE. The SMF selects the PCF as described in subclause 8.3 and invokes the Npcf_SMPolicyControl_Create service operation by sending the HTTP POST </w:t>
      </w:r>
      <w:r>
        <w:lastRenderedPageBreak/>
        <w:t xml:space="preserve">request </w:t>
      </w:r>
      <w:r>
        <w:rPr>
          <w:rStyle w:val="B1Char"/>
        </w:rPr>
        <w:t xml:space="preserve">to the </w:t>
      </w:r>
      <w:r>
        <w:rPr>
          <w:lang w:eastAsia="zh-CN"/>
        </w:rPr>
        <w:t>"</w:t>
      </w:r>
      <w:r>
        <w:t>SM Policies</w:t>
      </w:r>
      <w:r>
        <w:rPr>
          <w:lang w:eastAsia="zh-CN"/>
        </w:rPr>
        <w:t>" resource as defined in subclause</w:t>
      </w:r>
      <w:r>
        <w:rPr>
          <w:lang w:val="en-US" w:eastAsia="zh-CN"/>
        </w:rPr>
        <w:t xml:space="preserve"> 4.2.2.2 of </w:t>
      </w:r>
      <w:r>
        <w:rPr>
          <w:rFonts w:eastAsia="DengXian"/>
        </w:rPr>
        <w:t>3GPP TS </w:t>
      </w:r>
      <w:r>
        <w:rPr>
          <w:rFonts w:eastAsia="DengXian"/>
          <w:lang w:eastAsia="zh-CN"/>
        </w:rPr>
        <w:t>29.512</w:t>
      </w:r>
      <w:r>
        <w:rPr>
          <w:rFonts w:eastAsia="DengXian"/>
        </w:rPr>
        <w:t> </w:t>
      </w:r>
      <w:r>
        <w:rPr>
          <w:rFonts w:eastAsia="DengXian"/>
          <w:lang w:eastAsia="zh-CN"/>
        </w:rPr>
        <w:t>[9]</w:t>
      </w:r>
      <w:r>
        <w:t>. The request operation provides</w:t>
      </w:r>
      <w:bookmarkStart w:id="160" w:name="_Hlk489346276"/>
      <w:r>
        <w:t xml:space="preserve"> </w:t>
      </w:r>
      <w:bookmarkEnd w:id="160"/>
      <w:r>
        <w:t xml:space="preserve">the SUPI, the PDU session ID, PDU Session Type, DNN, and S-NSSAI, and may provide the GPSI, the Internal Group Identifier, the Access Type (and additional access type, in case of MA PDU session), the IPv4 address or the IPv6 network prefix (if available), the MA PDU session indication and the ATSSS capability, if available, the PEI if received in the SMF, the User Location Information, the UE Time Zone, Serving Network, RAT type, charging information, the Session-AMBR, the DN-AAA authorization profile index if available, one or more framed routes if available, the </w:t>
      </w:r>
      <w:r>
        <w:rPr>
          <w:rFonts w:eastAsia="DengXian"/>
        </w:rPr>
        <w:t>subscribed</w:t>
      </w:r>
      <w:r>
        <w:t xml:space="preserve"> default QoS, if available, etc., as defined in subclause 4.2.2 of 3GPP TS 29.512 [9]. The request operation also includes a Notification URI to indicate to the PCF where to send a notification when the SM related policies are updated.</w:t>
      </w:r>
    </w:p>
    <w:p w14:paraId="7B2C58C5" w14:textId="77777777" w:rsidR="004428CF" w:rsidRDefault="004428CF">
      <w:pPr>
        <w:pStyle w:val="B10"/>
        <w:rPr>
          <w:rFonts w:eastAsia="DengXian"/>
          <w:lang w:eastAsia="zh-CN"/>
        </w:rPr>
      </w:pPr>
      <w:r>
        <w:t>2-3.</w:t>
      </w:r>
      <w:r>
        <w:tab/>
        <w:t xml:space="preserve">If PCF does not have the subscription data for the SUPI, DNN and S-NSSAI, the PCF invokes the Nudr_DataRepository_Query service operation to the UDR by sending the HTTP GET request to the </w:t>
      </w:r>
      <w:r>
        <w:rPr>
          <w:lang w:eastAsia="zh-CN"/>
        </w:rPr>
        <w:t>"</w:t>
      </w:r>
      <w:r>
        <w:t>SessionManagementPolicyData</w:t>
      </w:r>
      <w:r>
        <w:rPr>
          <w:lang w:eastAsia="zh-CN"/>
        </w:rPr>
        <w:t>"</w:t>
      </w:r>
      <w:r>
        <w:t xml:space="preserve"> </w:t>
      </w:r>
      <w:r>
        <w:rPr>
          <w:lang w:eastAsia="zh-CN"/>
        </w:rPr>
        <w:t>resource</w:t>
      </w:r>
      <w:r>
        <w:t xml:space="preserve"> as specified in 3GPP TS 29.519 [12].The UDR </w:t>
      </w:r>
      <w:r>
        <w:rPr>
          <w:lang w:eastAsia="zh-CN"/>
        </w:rPr>
        <w:t>sends an HTTP "200 OK" response</w:t>
      </w:r>
      <w:r>
        <w:t xml:space="preserve"> to the PCF with the </w:t>
      </w:r>
      <w:r>
        <w:rPr>
          <w:lang w:eastAsia="zh-CN"/>
        </w:rPr>
        <w:t xml:space="preserve">policy control </w:t>
      </w:r>
      <w:r>
        <w:t>subscription data</w:t>
      </w:r>
      <w:r>
        <w:rPr>
          <w:rFonts w:eastAsia="DengXian"/>
          <w:lang w:eastAsia="zh-CN"/>
        </w:rPr>
        <w:t xml:space="preserve">. </w:t>
      </w:r>
    </w:p>
    <w:p w14:paraId="6F566B1C" w14:textId="77777777" w:rsidR="004428CF" w:rsidRDefault="004428CF">
      <w:pPr>
        <w:pStyle w:val="B10"/>
        <w:rPr>
          <w:lang w:eastAsia="zh-CN"/>
        </w:rPr>
      </w:pPr>
      <w:r>
        <w:t>4.</w:t>
      </w:r>
      <w:r>
        <w:tab/>
      </w:r>
      <w:r>
        <w:rPr>
          <w:lang w:eastAsia="zh-CN"/>
        </w:rPr>
        <w:t xml:space="preserve">If the "ExtendedSamePcf" feature is supported,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subclause 4.2.2.2.</w:t>
      </w:r>
      <w:r>
        <w:rPr>
          <w:lang w:eastAsia="zh-CN"/>
        </w:rPr>
        <w:t xml:space="preserve"> </w:t>
      </w:r>
    </w:p>
    <w:p w14:paraId="61580BFA" w14:textId="77777777" w:rsidR="004428CF" w:rsidRDefault="004428CF">
      <w:pPr>
        <w:pStyle w:val="B10"/>
        <w:ind w:firstLine="0"/>
      </w:pPr>
      <w:r>
        <w:t xml:space="preserve">If the </w:t>
      </w:r>
      <w:r>
        <w:rPr>
          <w:lang w:eastAsia="zh-CN"/>
        </w:rPr>
        <w:t xml:space="preserve">"ExtendedSamePcf" feature is not supported and the "SamePcf" is supported, </w:t>
      </w:r>
      <w:r>
        <w:t xml:space="preserve">and based on operator’s policies and retrieved data the PCF determines that the same PCF needs to be used for all the SM Policy associations that match a combination of SUPI, DNN and S-NSSAI, and no SM Policy association for the given combination exists, the PCF invokes the </w:t>
      </w:r>
      <w:r>
        <w:rPr>
          <w:rFonts w:eastAsia="DengXian"/>
        </w:rPr>
        <w:t>Nbsf_Management_Register service operation to check if another PCF exists for the given parameter combination</w:t>
      </w:r>
      <w:r>
        <w:t xml:space="preserve"> as </w:t>
      </w:r>
      <w:r>
        <w:rPr>
          <w:lang w:eastAsia="zh-CN"/>
        </w:rPr>
        <w:t xml:space="preserve">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r>
        <w:t>subclause 4.2.2.2 if the BSF is to be used for PDU session binding and the IP address/prefix or MAC address is received in step 1.</w:t>
      </w:r>
    </w:p>
    <w:p w14:paraId="09D06AF0" w14:textId="77777777" w:rsidR="004428CF" w:rsidRDefault="004428CF">
      <w:pPr>
        <w:pStyle w:val="B10"/>
        <w:ind w:firstLine="0"/>
      </w:pPr>
      <w:r>
        <w:t>The PCF includes together with the PCF address information for the Npcf_SMPolicyControl, in case the BSF is to be used for PDU session binding, the PCF address information for the Npcf_PolicyAuthorization and/or Rx, and the UE address, if available.</w:t>
      </w:r>
    </w:p>
    <w:p w14:paraId="1BA328FF" w14:textId="77777777" w:rsidR="004428CF" w:rsidRDefault="004428CF">
      <w:pPr>
        <w:pStyle w:val="B10"/>
      </w:pPr>
      <w:r>
        <w:t>5.</w:t>
      </w:r>
      <w:r>
        <w:tab/>
        <w:t xml:space="preserve">If the PCF receives an HTTP "201 Created" response from the BSF with </w:t>
      </w:r>
      <w:r>
        <w:rPr>
          <w:rFonts w:eastAsia="DengXian"/>
        </w:rPr>
        <w:t>the created binding information</w:t>
      </w:r>
      <w:r>
        <w:t xml:space="preserve"> as detailed in subclause 8.5.2 and the flow continues in step 6. </w:t>
      </w:r>
    </w:p>
    <w:p w14:paraId="5D686DC4" w14:textId="77777777" w:rsidR="004428CF" w:rsidRDefault="004428CF">
      <w:pPr>
        <w:pStyle w:val="B10"/>
        <w:ind w:firstLine="0"/>
      </w:pPr>
      <w:r>
        <w:t xml:space="preserve">If the PCF receives an HTTP "403 Forbidden" response from the BSF, the PCF replies the SMF as described in </w:t>
      </w:r>
      <w:r>
        <w:rPr>
          <w:rFonts w:eastAsia="DengXian"/>
        </w:rPr>
        <w:t>3GPP TS </w:t>
      </w:r>
      <w:r>
        <w:rPr>
          <w:rFonts w:eastAsia="DengXian"/>
          <w:lang w:eastAsia="zh-CN"/>
        </w:rPr>
        <w:t>29.512</w:t>
      </w:r>
      <w:r>
        <w:rPr>
          <w:rFonts w:eastAsia="DengXian"/>
        </w:rPr>
        <w:t> </w:t>
      </w:r>
      <w:r>
        <w:rPr>
          <w:rFonts w:eastAsia="DengXian"/>
          <w:lang w:eastAsia="zh-CN"/>
        </w:rPr>
        <w:t xml:space="preserve">[9], </w:t>
      </w:r>
      <w:r>
        <w:t xml:space="preserve">subclause 4.2.2.2and the flow terminates here. </w:t>
      </w:r>
    </w:p>
    <w:p w14:paraId="0A47DBB6" w14:textId="77777777" w:rsidR="004428CF" w:rsidRDefault="004428CF">
      <w:pPr>
        <w:pStyle w:val="B10"/>
        <w:rPr>
          <w:rFonts w:eastAsia="DengXian"/>
          <w:lang w:eastAsia="zh-CN"/>
        </w:rPr>
      </w:pPr>
      <w:r>
        <w:rPr>
          <w:rFonts w:eastAsia="DengXian"/>
          <w:lang w:eastAsia="zh-CN"/>
        </w:rPr>
        <w:t>6-7.</w:t>
      </w:r>
      <w:r>
        <w:rPr>
          <w:rFonts w:eastAsia="DengXian"/>
          <w:lang w:eastAsia="zh-CN"/>
        </w:rPr>
        <w:tab/>
        <w:t>If</w:t>
      </w:r>
      <w:r>
        <w:t xml:space="preserve"> BDT Reference ID(s) is included in the response from the UDR, the PCF shall invoke the Nudr_DataRepository_Query service operation to the UDR to retrieve the Background Data Transfer policy corresponding to the BDT Reference ID(s) by sending the HTTP GET request to the </w:t>
      </w:r>
      <w:r>
        <w:rPr>
          <w:lang w:eastAsia="zh-CN"/>
        </w:rPr>
        <w:t>"</w:t>
      </w:r>
      <w:r>
        <w:t xml:space="preserve"> IndividualBdtData</w:t>
      </w:r>
      <w:r>
        <w:rPr>
          <w:lang w:eastAsia="zh-CN"/>
        </w:rPr>
        <w:t>"</w:t>
      </w:r>
      <w:r>
        <w:t xml:space="preserve"> </w:t>
      </w:r>
      <w:r>
        <w:rPr>
          <w:lang w:eastAsia="zh-CN"/>
        </w:rPr>
        <w:t xml:space="preserve">resource </w:t>
      </w:r>
      <w:r>
        <w:t>or the "BdtData" collection resource with the URI query parameter "bdt-ref-ids" as specified in 3GPP TS 29.519 [12]</w:t>
      </w:r>
      <w:r>
        <w:rPr>
          <w:lang w:eastAsia="zh-CN"/>
        </w:rPr>
        <w:t xml:space="preserve">, and </w:t>
      </w:r>
      <w:r>
        <w:t xml:space="preserve">the </w:t>
      </w:r>
      <w:r>
        <w:rPr>
          <w:lang w:eastAsia="zh-CN"/>
        </w:rPr>
        <w:t>UDR</w:t>
      </w:r>
      <w:r>
        <w:t xml:space="preserve"> </w:t>
      </w:r>
      <w:r>
        <w:rPr>
          <w:lang w:eastAsia="zh-CN"/>
        </w:rPr>
        <w:t>sends an HTTP "200 OK" response</w:t>
      </w:r>
      <w:r>
        <w:t xml:space="preserve"> to the PCF with the Background Data Transfer policy</w:t>
      </w:r>
      <w:r>
        <w:rPr>
          <w:lang w:eastAsia="zh-CN"/>
        </w:rPr>
        <w:t>.</w:t>
      </w:r>
    </w:p>
    <w:p w14:paraId="01C490FD" w14:textId="77777777" w:rsidR="004428CF" w:rsidRDefault="004428CF">
      <w:pPr>
        <w:pStyle w:val="B10"/>
        <w:rPr>
          <w:lang w:eastAsia="zh-CN"/>
        </w:rPr>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AF influence data</w:t>
      </w:r>
      <w:r>
        <w:rPr>
          <w:lang w:eastAsia="zh-CN"/>
        </w:rPr>
        <w:t xml:space="preserve"> in the UDR by sending the HTTP GET request to the "</w:t>
      </w:r>
      <w:r>
        <w:rPr>
          <w:rFonts w:eastAsia="DengXian"/>
        </w:rPr>
        <w:t>Influence Data</w:t>
      </w:r>
      <w:r>
        <w:rPr>
          <w:lang w:eastAsia="zh-CN"/>
        </w:rPr>
        <w:t>" resource</w:t>
      </w:r>
      <w:r>
        <w:t xml:space="preserve"> as specified in 3GPP TS 29.519 [12]. The UDR sends </w:t>
      </w:r>
      <w:r>
        <w:rPr>
          <w:lang w:eastAsia="zh-CN"/>
        </w:rPr>
        <w:t xml:space="preserve">an HTTP "200 OK" response with the stored </w:t>
      </w:r>
      <w:r>
        <w:t>AF request</w:t>
      </w:r>
      <w:r>
        <w:rPr>
          <w:lang w:eastAsia="zh-CN"/>
        </w:rPr>
        <w:t>.</w:t>
      </w:r>
    </w:p>
    <w:p w14:paraId="6CFAF267" w14:textId="77777777" w:rsidR="004428CF" w:rsidRDefault="004428CF">
      <w:pPr>
        <w:pStyle w:val="B10"/>
        <w:rPr>
          <w:rFonts w:eastAsia="DengXian"/>
          <w:lang w:eastAsia="zh-CN"/>
        </w:rPr>
      </w:pPr>
      <w:r>
        <w:tab/>
        <w:t xml:space="preserve">Additionally, </w:t>
      </w:r>
      <w:r>
        <w:rPr>
          <w:lang w:eastAsia="zh-CN"/>
        </w:rPr>
        <w:t xml:space="preserve">if the ATSSS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SDF template of the PCC rule includes an application identifier,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OS Id(s) supported by the UE from </w:t>
      </w:r>
      <w:r>
        <w:rPr>
          <w:lang w:eastAsia="zh-CN"/>
        </w:rPr>
        <w:t>the UDR by sending the HTTP GET request to the "</w:t>
      </w:r>
      <w:r>
        <w:rPr>
          <w:rFonts w:eastAsia="DengXian"/>
        </w:rPr>
        <w:t>UePolicySet</w:t>
      </w:r>
      <w:r>
        <w:rPr>
          <w:lang w:eastAsia="zh-CN"/>
        </w:rPr>
        <w:t>" resource</w:t>
      </w:r>
      <w:r>
        <w:t xml:space="preserve"> as specified in 3GPP TS 29.519 [12]. The UDR sends </w:t>
      </w:r>
      <w:r>
        <w:rPr>
          <w:lang w:eastAsia="zh-CN"/>
        </w:rPr>
        <w:t xml:space="preserve">an HTTP "200 OK" response with the stored </w:t>
      </w:r>
      <w:r>
        <w:t>UE Policy data</w:t>
      </w:r>
      <w:r>
        <w:rPr>
          <w:lang w:eastAsia="zh-CN"/>
        </w:rPr>
        <w:t xml:space="preserve">. The PCF determines the application descriptors based on the retrieved OS Id(s), if available, and local configuration, as specified in </w:t>
      </w:r>
      <w:r>
        <w:rPr>
          <w:rFonts w:eastAsia="DengXian"/>
        </w:rPr>
        <w:t>3GPP TS </w:t>
      </w:r>
      <w:r>
        <w:rPr>
          <w:rFonts w:eastAsia="DengXian"/>
          <w:lang w:eastAsia="zh-CN"/>
        </w:rPr>
        <w:t>29.512</w:t>
      </w:r>
      <w:r>
        <w:rPr>
          <w:rFonts w:eastAsia="DengXian"/>
        </w:rPr>
        <w:t> </w:t>
      </w:r>
      <w:r>
        <w:rPr>
          <w:rFonts w:eastAsia="DengXian"/>
          <w:lang w:eastAsia="zh-CN"/>
        </w:rPr>
        <w:t xml:space="preserve">[9]. </w:t>
      </w:r>
    </w:p>
    <w:p w14:paraId="723257F9" w14:textId="77777777" w:rsidR="004428CF" w:rsidRDefault="004428CF">
      <w:pPr>
        <w:pStyle w:val="B10"/>
        <w:rPr>
          <w:lang w:eastAsia="zh-CN"/>
        </w:rPr>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 xml:space="preserve">service operation to retrieve the stored </w:t>
      </w:r>
      <w:r>
        <w:t xml:space="preserve">IPTV configuration from </w:t>
      </w:r>
      <w:r>
        <w:rPr>
          <w:lang w:eastAsia="zh-CN"/>
        </w:rPr>
        <w:t>the UDR by sending the HTTP GET request to the "</w:t>
      </w:r>
      <w:r>
        <w:t>IPTV Configurations</w:t>
      </w:r>
      <w:r>
        <w:rPr>
          <w:lang w:eastAsia="zh-CN"/>
        </w:rPr>
        <w:t>" resource</w:t>
      </w:r>
      <w:r>
        <w:t xml:space="preserve"> as specified in 3GPP TS 29.519 [12]. The UDR sends </w:t>
      </w:r>
      <w:r>
        <w:rPr>
          <w:lang w:eastAsia="zh-CN"/>
        </w:rPr>
        <w:t xml:space="preserve">an HTTP "200 OK" response with the stored </w:t>
      </w:r>
      <w:r>
        <w:t>IPTV configuration</w:t>
      </w:r>
      <w:r>
        <w:rPr>
          <w:lang w:eastAsia="zh-CN"/>
        </w:rPr>
        <w:t xml:space="preserve">. The PCF determines </w:t>
      </w:r>
      <w:r>
        <w:t xml:space="preserve">Multicast Access Control information </w:t>
      </w:r>
      <w:r>
        <w:rPr>
          <w:lang w:eastAsia="zh-CN"/>
        </w:rPr>
        <w:t xml:space="preserve">(i.e., whether the multicast channel represented by the SDF of the PCC rule is allowed or not) based on the retrieved </w:t>
      </w:r>
      <w:r>
        <w:t>IPTV configuration</w:t>
      </w:r>
      <w:r>
        <w:rPr>
          <w:lang w:eastAsia="zh-CN"/>
        </w:rPr>
        <w:t xml:space="preserve"> as specified in </w:t>
      </w:r>
      <w:r>
        <w:rPr>
          <w:rFonts w:eastAsia="DengXian"/>
        </w:rPr>
        <w:t>3GPP TS </w:t>
      </w:r>
      <w:r>
        <w:rPr>
          <w:rFonts w:eastAsia="DengXian"/>
          <w:lang w:eastAsia="zh-CN"/>
        </w:rPr>
        <w:t>29.512</w:t>
      </w:r>
      <w:r>
        <w:rPr>
          <w:rFonts w:eastAsia="DengXian"/>
        </w:rPr>
        <w:t> </w:t>
      </w:r>
      <w:r>
        <w:rPr>
          <w:rFonts w:eastAsia="DengXian"/>
          <w:lang w:eastAsia="zh-CN"/>
        </w:rPr>
        <w:t>[9].</w:t>
      </w:r>
    </w:p>
    <w:p w14:paraId="1065D449" w14:textId="77777777" w:rsidR="004428CF" w:rsidRDefault="004428CF">
      <w:pPr>
        <w:pStyle w:val="B10"/>
      </w:pPr>
      <w:r>
        <w:lastRenderedPageBreak/>
        <w:t>8-9.</w:t>
      </w:r>
      <w:r>
        <w:tab/>
        <w:t xml:space="preserve">To request notifications from the UDR on changes in the subscription information, the PCF invokes the Nudr_DataRepository_Subscribe service operation by sending an HTTP POST request to the </w:t>
      </w:r>
      <w:r>
        <w:rPr>
          <w:lang w:eastAsia="zh-CN"/>
        </w:rPr>
        <w:t>"</w:t>
      </w:r>
      <w:r>
        <w:t>PolicyDataSubscriptions</w:t>
      </w:r>
      <w:r>
        <w:rPr>
          <w:lang w:eastAsia="zh-CN"/>
        </w:rPr>
        <w:t>" resource</w:t>
      </w:r>
      <w:r>
        <w:t xml:space="preserve">. The UDR </w:t>
      </w:r>
      <w:r>
        <w:rPr>
          <w:lang w:eastAsia="zh-CN"/>
        </w:rPr>
        <w:t>sends an HTTP "201 Created" response to</w:t>
      </w:r>
      <w:r>
        <w:t xml:space="preserve"> acknowledge the subscription.</w:t>
      </w:r>
    </w:p>
    <w:p w14:paraId="2D8DAC7E" w14:textId="77777777" w:rsidR="004428CF" w:rsidRDefault="004428CF">
      <w:pPr>
        <w:pStyle w:val="B10"/>
      </w:pPr>
      <w:r>
        <w:tab/>
        <w:t xml:space="preserve">Additionally, </w:t>
      </w:r>
      <w:r>
        <w:rPr>
          <w:lang w:eastAsia="zh-CN"/>
        </w:rPr>
        <w:t xml:space="preserve">if the TSC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AF influence data, the PCF invokes the Nudr_DataRepository_Subscribe service operation by sending an HTTP POST request to the </w:t>
      </w:r>
      <w:r>
        <w:rPr>
          <w:lang w:eastAsia="zh-CN"/>
        </w:rPr>
        <w:t>"</w:t>
      </w:r>
      <w:r>
        <w:t>Influence Data Subscription</w:t>
      </w:r>
      <w:r>
        <w:rPr>
          <w:lang w:eastAsia="zh-CN"/>
        </w:rPr>
        <w:t>" resource</w:t>
      </w:r>
      <w:r>
        <w:t xml:space="preserve">. The UDR </w:t>
      </w:r>
      <w:r>
        <w:rPr>
          <w:lang w:eastAsia="zh-CN"/>
        </w:rPr>
        <w:t>sends an HTTP "201 Created" response to</w:t>
      </w:r>
      <w:r>
        <w:t xml:space="preserve"> acknowledge the subscription. </w:t>
      </w:r>
    </w:p>
    <w:p w14:paraId="2F1F2B8D" w14:textId="77777777" w:rsidR="004428CF" w:rsidRDefault="004428CF">
      <w:pPr>
        <w:pStyle w:val="B10"/>
      </w:pPr>
      <w:r>
        <w:tab/>
        <w:t xml:space="preserve">Additionally, </w:t>
      </w:r>
      <w:r>
        <w:rPr>
          <w:lang w:eastAsia="zh-CN"/>
        </w:rPr>
        <w:t xml:space="preserve">if the WWC 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is supported,</w:t>
      </w:r>
      <w:r>
        <w:t xml:space="preserve"> to request notifications from the UDR on changes in the IPTV configuration, the PCF invokes the Nudr_DataRepository_Subscribe service operation by sending an HTTP POST request to the </w:t>
      </w:r>
      <w:r>
        <w:rPr>
          <w:lang w:eastAsia="zh-CN"/>
        </w:rPr>
        <w:t>"</w:t>
      </w:r>
      <w:r>
        <w:t>ApplicationDataSubscriptions</w:t>
      </w:r>
      <w:r>
        <w:rPr>
          <w:lang w:eastAsia="zh-CN"/>
        </w:rPr>
        <w:t>" resource</w:t>
      </w:r>
      <w:r>
        <w:t xml:space="preserve">. The UDR </w:t>
      </w:r>
      <w:r>
        <w:rPr>
          <w:lang w:eastAsia="zh-CN"/>
        </w:rPr>
        <w:t>sends an HTTP "201 Created" response to</w:t>
      </w:r>
      <w:r>
        <w:t xml:space="preserve"> acknowledge the subscription.</w:t>
      </w:r>
    </w:p>
    <w:p w14:paraId="59D68887" w14:textId="77777777" w:rsidR="004428CF" w:rsidRDefault="004428CF">
      <w:pPr>
        <w:pStyle w:val="B10"/>
      </w:pPr>
      <w:r>
        <w:t>10.</w:t>
      </w:r>
      <w:r>
        <w:tab/>
        <w:t xml:space="preserve">If the PCF determines that the policy decision depends on the status of the policy counters available at the </w:t>
      </w:r>
      <w:r>
        <w:rPr>
          <w:lang w:eastAsia="zh-CN"/>
        </w:rPr>
        <w:t>CHF, and such reporting is not established for the subscriber</w:t>
      </w:r>
      <w:r>
        <w:t xml:space="preserve">, the PCF </w:t>
      </w:r>
      <w:r>
        <w:rPr>
          <w:lang w:eastAsia="zh-CN"/>
        </w:rPr>
        <w:t>initiates an Initial Spending Limit Report Retrieval as defined in subclause 5.3.2. If policy counter status reporting is already established for the subscriber, and the PCF determines that the status of additional policy counters are required, the PCF initiates an Intermediate Spending Limit Report Retrieval as defined in subclause 5.3.3</w:t>
      </w:r>
      <w:r>
        <w:t>.</w:t>
      </w:r>
    </w:p>
    <w:p w14:paraId="164087C0" w14:textId="77777777" w:rsidR="004428CF" w:rsidRDefault="004428CF">
      <w:pPr>
        <w:pStyle w:val="B10"/>
      </w:pPr>
      <w:r>
        <w:t>11.</w:t>
      </w:r>
      <w:r>
        <w:tab/>
        <w:t>The PCF makes the policy decision to determine the information provided in step 10.</w:t>
      </w:r>
    </w:p>
    <w:p w14:paraId="44A48905" w14:textId="77777777" w:rsidR="004428CF" w:rsidRDefault="004428CF">
      <w:pPr>
        <w:pStyle w:val="B10"/>
      </w:pPr>
      <w:r>
        <w:tab/>
      </w:r>
      <w:r>
        <w:rPr>
          <w:lang w:eastAsia="zh-CN"/>
        </w:rPr>
        <w:t>When the feature "TimeSensitiveNetworking" is supported and the PCF detects that the request relates to TSC traffic based on the received DNN and S-NSSAI, the PCF determines to provide the "TSN_BRIDGE_INFO" policy control request trigger in step</w:t>
      </w:r>
      <w:r>
        <w:rPr>
          <w:lang w:val="en-US" w:eastAsia="zh-CN"/>
        </w:rPr>
        <w:t> 14.</w:t>
      </w:r>
    </w:p>
    <w:p w14:paraId="77296E76" w14:textId="77777777" w:rsidR="004428CF" w:rsidRDefault="004428CF">
      <w:pPr>
        <w:pStyle w:val="B10"/>
      </w:pPr>
      <w:r>
        <w:t>12.</w:t>
      </w:r>
      <w:r>
        <w:tab/>
        <w:t xml:space="preserve">When the "SamePcf" feature is not supported, in the case that the BSF is to be used and that either the IP address/prefix or MAC address is available, the PCF invokes the </w:t>
      </w:r>
      <w:r>
        <w:rPr>
          <w:rFonts w:eastAsia="DengXian"/>
        </w:rPr>
        <w:t>Nbsf_Management_Register service operation by sending HTTP POST request to create the PDU session binding information for a UE in</w:t>
      </w:r>
      <w:r>
        <w:t xml:space="preserve"> the BSF as detailed in subclause 8.5.2.</w:t>
      </w:r>
    </w:p>
    <w:p w14:paraId="0B7FA96B" w14:textId="77777777" w:rsidR="004428CF" w:rsidRDefault="004428CF">
      <w:pPr>
        <w:pStyle w:val="B10"/>
        <w:ind w:firstLine="0"/>
        <w:rPr>
          <w:lang w:eastAsia="zh-CN"/>
        </w:rPr>
      </w:pPr>
      <w:r>
        <w:t>When the "SamePcf" feature or the "ExtendedSamePcf" feature is supported, the PCF determines that the same PCF needs to be used for the SM Policy associations of the same DNN, S-NSSAI and SUPI parameter combination, and a SM Policy association already exists for the given parameter combination (i.e., step</w:t>
      </w:r>
      <w:r>
        <w:rPr>
          <w:lang w:eastAsia="zh-CN"/>
        </w:rPr>
        <w:t> 4, 5 did not apply) the PCF</w:t>
      </w:r>
      <w:r>
        <w:t xml:space="preserve"> invokes the </w:t>
      </w:r>
      <w:r>
        <w:rPr>
          <w:rFonts w:eastAsia="DengXian"/>
        </w:rPr>
        <w:t>Nbsf_Management_Register service operation by sending HTTP POST request to create the PDU session binding information for a UE in</w:t>
      </w:r>
      <w:r>
        <w:t xml:space="preserve"> the BSF as detailed in subclause 8.5.2, and includes</w:t>
      </w:r>
      <w:r>
        <w:rPr>
          <w:lang w:eastAsia="zh-CN"/>
        </w:rPr>
        <w:t>:</w:t>
      </w:r>
    </w:p>
    <w:p w14:paraId="3B932DC9" w14:textId="77777777" w:rsidR="004428CF" w:rsidRDefault="004428CF">
      <w:pPr>
        <w:pStyle w:val="B2"/>
      </w:pPr>
      <w:r>
        <w:t>-</w:t>
      </w:r>
      <w:r>
        <w:tab/>
        <w:t>the PCF address for the Npcf_SMPolicyControl service; and</w:t>
      </w:r>
    </w:p>
    <w:p w14:paraId="18504F8A" w14:textId="77777777" w:rsidR="004428CF" w:rsidRDefault="004428CF">
      <w:pPr>
        <w:pStyle w:val="B2"/>
      </w:pPr>
      <w:r>
        <w:t>-</w:t>
      </w:r>
      <w:r>
        <w:tab/>
        <w:t>in the case that the BSF is to be used for PDU session binding, the PCF address for the Npcf_PolicyAuthorization and/or Rx interface, and either the IP address/prefix or MAC address if available.</w:t>
      </w:r>
    </w:p>
    <w:p w14:paraId="5C081A9A" w14:textId="77777777" w:rsidR="004428CF" w:rsidRDefault="004428CF">
      <w:pPr>
        <w:pStyle w:val="B10"/>
      </w:pPr>
      <w:r>
        <w:t>13.</w:t>
      </w:r>
      <w:r>
        <w:tab/>
        <w:t xml:space="preserve">The PCF receives an HTTP "201 Created" response from the BSF with </w:t>
      </w:r>
      <w:r>
        <w:rPr>
          <w:rFonts w:eastAsia="DengXian"/>
        </w:rPr>
        <w:t>the created binding information</w:t>
      </w:r>
      <w:r>
        <w:t xml:space="preserve"> as detailed in subclause 8.5.2.</w:t>
      </w:r>
    </w:p>
    <w:p w14:paraId="3DF16C00" w14:textId="77777777" w:rsidR="004428CF" w:rsidRDefault="004428CF">
      <w:pPr>
        <w:pStyle w:val="B10"/>
      </w:pPr>
      <w:r>
        <w:t>14.</w:t>
      </w:r>
      <w:r>
        <w:tab/>
        <w:t>The PCF sends an HTTP "201 Created" response to the SMF with the determined policies as described in subclause 4.2.2 of 3GPP TS 29.512 [9].</w:t>
      </w:r>
    </w:p>
    <w:p w14:paraId="71C8FE9C" w14:textId="77777777" w:rsidR="004428CF" w:rsidRDefault="004428CF">
      <w:pPr>
        <w:pStyle w:val="Heading3"/>
        <w:rPr>
          <w:lang w:eastAsia="zh-CN"/>
        </w:rPr>
      </w:pPr>
      <w:bookmarkStart w:id="161" w:name="_Toc28005442"/>
      <w:bookmarkStart w:id="162" w:name="_Toc36038114"/>
      <w:bookmarkStart w:id="163" w:name="_Toc45133311"/>
      <w:bookmarkStart w:id="164" w:name="_Toc51762139"/>
      <w:bookmarkStart w:id="165" w:name="_Toc59016544"/>
      <w:bookmarkStart w:id="166" w:name="_Toc68167513"/>
      <w:bookmarkStart w:id="167" w:name="_Toc83238113"/>
      <w:r>
        <w:rPr>
          <w:lang w:eastAsia="zh-CN"/>
        </w:rPr>
        <w:t>5.2.2</w:t>
      </w:r>
      <w:r>
        <w:rPr>
          <w:lang w:eastAsia="ja-JP"/>
        </w:rPr>
        <w:tab/>
      </w:r>
      <w:r>
        <w:rPr>
          <w:lang w:eastAsia="zh-CN"/>
        </w:rPr>
        <w:t>SM Policy Association Modification</w:t>
      </w:r>
      <w:bookmarkEnd w:id="161"/>
      <w:bookmarkEnd w:id="162"/>
      <w:bookmarkEnd w:id="163"/>
      <w:bookmarkEnd w:id="164"/>
      <w:bookmarkEnd w:id="165"/>
      <w:bookmarkEnd w:id="166"/>
      <w:bookmarkEnd w:id="167"/>
    </w:p>
    <w:p w14:paraId="46DC92DE" w14:textId="77777777" w:rsidR="004428CF" w:rsidRDefault="004428CF">
      <w:pPr>
        <w:pStyle w:val="Heading4"/>
        <w:rPr>
          <w:lang w:eastAsia="zh-CN"/>
        </w:rPr>
      </w:pPr>
      <w:bookmarkStart w:id="168" w:name="_Toc28005443"/>
      <w:bookmarkStart w:id="169" w:name="_Toc36038115"/>
      <w:bookmarkStart w:id="170" w:name="_Toc45133312"/>
      <w:bookmarkStart w:id="171" w:name="_Toc51762140"/>
      <w:bookmarkStart w:id="172" w:name="_Toc59016545"/>
      <w:bookmarkStart w:id="173" w:name="_Toc68167514"/>
      <w:bookmarkStart w:id="174" w:name="_Toc83238114"/>
      <w:r>
        <w:rPr>
          <w:lang w:eastAsia="zh-CN"/>
        </w:rPr>
        <w:t>5.2.2.1</w:t>
      </w:r>
      <w:r>
        <w:rPr>
          <w:lang w:eastAsia="ja-JP"/>
        </w:rPr>
        <w:tab/>
      </w:r>
      <w:r>
        <w:rPr>
          <w:lang w:eastAsia="zh-CN"/>
        </w:rPr>
        <w:t>General</w:t>
      </w:r>
      <w:bookmarkEnd w:id="168"/>
      <w:bookmarkEnd w:id="169"/>
      <w:bookmarkEnd w:id="170"/>
      <w:bookmarkEnd w:id="171"/>
      <w:bookmarkEnd w:id="172"/>
      <w:bookmarkEnd w:id="173"/>
      <w:bookmarkEnd w:id="174"/>
    </w:p>
    <w:p w14:paraId="16FB3394" w14:textId="77777777" w:rsidR="004428CF" w:rsidRDefault="004428CF">
      <w:pPr>
        <w:rPr>
          <w:lang w:eastAsia="zh-CN"/>
        </w:rPr>
      </w:pPr>
      <w:r>
        <w:rPr>
          <w:lang w:eastAsia="zh-CN"/>
        </w:rPr>
        <w:t>The following procedures concern both roaming and non-roaming scenarios.</w:t>
      </w:r>
    </w:p>
    <w:p w14:paraId="3DF681F1" w14:textId="77777777" w:rsidR="004428CF" w:rsidRDefault="004428CF">
      <w:pPr>
        <w:rPr>
          <w:lang w:eastAsia="zh-CN"/>
        </w:rPr>
      </w:pPr>
      <w:r>
        <w:t>In the LBO roaming case, the PCF acts as the V-PCF, and the V-PCF shall not contact the UDR/CHF. In the home routed roaming case, the PCF acts as the H-PCF and the H-PCF interacts with the H-SMF.</w:t>
      </w:r>
    </w:p>
    <w:p w14:paraId="34E3D7D6" w14:textId="77777777" w:rsidR="004428CF" w:rsidRDefault="004428CF">
      <w:pPr>
        <w:rPr>
          <w:lang w:eastAsia="zh-CN"/>
        </w:rPr>
      </w:pPr>
      <w:r>
        <w:rPr>
          <w:lang w:eastAsia="zh-CN"/>
        </w:rPr>
        <w:t>The SM Policy Association Modification procedure may be initiated either by the SMF or by the PCF.</w:t>
      </w:r>
    </w:p>
    <w:p w14:paraId="23DC0C0E" w14:textId="77777777" w:rsidR="004428CF" w:rsidRDefault="004428CF">
      <w:pPr>
        <w:pStyle w:val="NO"/>
      </w:pPr>
      <w:r>
        <w:rPr>
          <w:lang w:eastAsia="zh-CN"/>
        </w:rPr>
        <w:lastRenderedPageBreak/>
        <w:t>NOTE:</w:t>
      </w:r>
      <w:r>
        <w:rPr>
          <w:lang w:eastAsia="zh-CN"/>
        </w:rPr>
        <w:tab/>
        <w:t>The following procedures cover both Npcf_PolicyAuthorization service operations over the N5 reference point and Rx interactions between AF and PCF. It is assumed that for the interactions between one AF and one PCF, only one of those possibilities is used. For details of Rx interface refer to 3GPP TS 29.214 [18] and for details on the Npcf_PolicyAuthorization service refer to 3GPP TS 29.514 [10].</w:t>
      </w:r>
    </w:p>
    <w:p w14:paraId="4BC72A5C" w14:textId="77777777" w:rsidR="004428CF" w:rsidRDefault="004428CF">
      <w:pPr>
        <w:pStyle w:val="Heading4"/>
        <w:rPr>
          <w:lang w:eastAsia="zh-CN"/>
        </w:rPr>
      </w:pPr>
      <w:bookmarkStart w:id="175" w:name="_Toc28005444"/>
      <w:bookmarkStart w:id="176" w:name="_Toc36038116"/>
      <w:bookmarkStart w:id="177" w:name="_Toc45133313"/>
      <w:bookmarkStart w:id="178" w:name="_Toc51762141"/>
      <w:bookmarkStart w:id="179" w:name="_Toc59016546"/>
      <w:bookmarkStart w:id="180" w:name="_Toc68167515"/>
      <w:bookmarkStart w:id="181" w:name="_Toc83238115"/>
      <w:r>
        <w:rPr>
          <w:lang w:eastAsia="zh-CN"/>
        </w:rPr>
        <w:t>5.2.2.2</w:t>
      </w:r>
      <w:r>
        <w:rPr>
          <w:lang w:eastAsia="ja-JP"/>
        </w:rPr>
        <w:tab/>
      </w:r>
      <w:r>
        <w:rPr>
          <w:lang w:eastAsia="zh-CN"/>
        </w:rPr>
        <w:t xml:space="preserve">SM Policy Association Modification </w:t>
      </w:r>
      <w:r>
        <w:t>initiated</w:t>
      </w:r>
      <w:r>
        <w:rPr>
          <w:lang w:eastAsia="zh-CN"/>
        </w:rPr>
        <w:t xml:space="preserve"> by the PCF</w:t>
      </w:r>
      <w:bookmarkEnd w:id="175"/>
      <w:bookmarkEnd w:id="176"/>
      <w:bookmarkEnd w:id="177"/>
      <w:bookmarkEnd w:id="178"/>
      <w:bookmarkEnd w:id="179"/>
      <w:bookmarkEnd w:id="180"/>
      <w:bookmarkEnd w:id="181"/>
    </w:p>
    <w:p w14:paraId="32B0EAE2" w14:textId="77777777" w:rsidR="004428CF" w:rsidRDefault="004428CF">
      <w:pPr>
        <w:pStyle w:val="Heading5"/>
      </w:pPr>
      <w:bookmarkStart w:id="182" w:name="_Toc28005445"/>
      <w:bookmarkStart w:id="183" w:name="_Toc36038117"/>
      <w:bookmarkStart w:id="184" w:name="_Toc45133314"/>
      <w:bookmarkStart w:id="185" w:name="_Toc51762142"/>
      <w:bookmarkStart w:id="186" w:name="_Toc59016547"/>
      <w:bookmarkStart w:id="187" w:name="_Toc68167516"/>
      <w:bookmarkStart w:id="188" w:name="_Toc83238116"/>
      <w:r>
        <w:t>5.2.2.2.1</w:t>
      </w:r>
      <w:r>
        <w:rPr>
          <w:lang w:eastAsia="ja-JP"/>
        </w:rPr>
        <w:tab/>
      </w:r>
      <w:r>
        <w:t>Interactions between SMF, PCF and CHF</w:t>
      </w:r>
      <w:bookmarkEnd w:id="182"/>
      <w:bookmarkEnd w:id="183"/>
      <w:bookmarkEnd w:id="184"/>
      <w:bookmarkEnd w:id="185"/>
      <w:bookmarkEnd w:id="186"/>
      <w:bookmarkEnd w:id="187"/>
      <w:bookmarkEnd w:id="188"/>
    </w:p>
    <w:p w14:paraId="482FA350" w14:textId="77777777" w:rsidR="004428CF" w:rsidRDefault="004428CF">
      <w:pPr>
        <w:rPr>
          <w:lang w:eastAsia="zh-CN"/>
        </w:rPr>
      </w:pPr>
      <w:r>
        <w:rPr>
          <w:lang w:eastAsia="ja-JP"/>
        </w:rPr>
        <w:t>This procedure is performed</w:t>
      </w:r>
      <w:r>
        <w:rPr>
          <w:lang w:eastAsia="zh-CN"/>
        </w:rPr>
        <w:t xml:space="preserve"> when the PCF decides to modify policy decisions for a PDU session.</w:t>
      </w:r>
    </w:p>
    <w:bookmarkStart w:id="189" w:name="_MON_1584542779"/>
    <w:bookmarkEnd w:id="189"/>
    <w:p w14:paraId="66990B47" w14:textId="77777777" w:rsidR="004428CF" w:rsidRDefault="004428CF">
      <w:pPr>
        <w:pStyle w:val="TH"/>
        <w:rPr>
          <w:lang w:eastAsia="ja-JP"/>
        </w:rPr>
      </w:pPr>
      <w:r>
        <w:rPr>
          <w:lang w:eastAsia="ja-JP"/>
        </w:rPr>
        <w:object w:dxaOrig="9639" w:dyaOrig="6660" w14:anchorId="6E7732E4">
          <v:shape id="_x0000_i1046" type="#_x0000_t75" style="width:413pt;height:211.4pt" o:ole="">
            <v:imagedata r:id="rId39" o:title="" cropbottom="21330f"/>
          </v:shape>
          <o:OLEObject Type="Embed" ProgID="Word.Picture.8" ShapeID="_x0000_i1046" DrawAspect="Content" ObjectID="_1693850994" r:id="rId40"/>
        </w:object>
      </w:r>
    </w:p>
    <w:p w14:paraId="18528D1E" w14:textId="77777777" w:rsidR="004428CF" w:rsidRDefault="004428CF">
      <w:pPr>
        <w:pStyle w:val="TF"/>
      </w:pPr>
      <w:r>
        <w:t>Figure 5.2.2.2.1-1: Interactions between SMF, PCF and CHF for PCF-initiated SM Policy Association Modification procedure</w:t>
      </w:r>
    </w:p>
    <w:p w14:paraId="31FC8813" w14:textId="77777777" w:rsidR="004428CF" w:rsidRDefault="004428CF">
      <w:pPr>
        <w:pStyle w:val="B10"/>
      </w:pPr>
      <w:r>
        <w:t>1.</w:t>
      </w:r>
      <w:r>
        <w:tab/>
        <w:t>The PCF receives an internal or external trigger to re-evaluate PCC Rules and policy decision for a PDU Session. Possible external trigger events are described in subclause 5.2.2.2.2. In addition, this procedure is triggered by the following cases:</w:t>
      </w:r>
    </w:p>
    <w:p w14:paraId="3FFD0204" w14:textId="77777777" w:rsidR="004428CF" w:rsidRDefault="004428CF">
      <w:pPr>
        <w:pStyle w:val="B2"/>
      </w:pPr>
      <w:r>
        <w:t>-</w:t>
      </w:r>
      <w:r>
        <w:tab/>
      </w:r>
      <w:r>
        <w:rPr>
          <w:lang w:eastAsia="zh-CN"/>
        </w:rPr>
        <w:t xml:space="preserve">The UDR notifies the PCF about a policy subscription change </w:t>
      </w:r>
      <w:r>
        <w:t>(e.g. change in MPS EPS Priority, MPS Priority Level, MCS Priority Level and/or IMS Signalling Priority</w:t>
      </w:r>
      <w:r>
        <w:rPr>
          <w:lang w:eastAsia="zh-CN"/>
        </w:rPr>
        <w:t>, or change in user profile configuration indicating whether supporting application detection and control</w:t>
      </w:r>
      <w:r>
        <w:t>).</w:t>
      </w:r>
    </w:p>
    <w:p w14:paraId="6843275F" w14:textId="77777777" w:rsidR="004428CF" w:rsidRDefault="004428CF">
      <w:pPr>
        <w:pStyle w:val="B2"/>
        <w:rPr>
          <w:lang w:eastAsia="ko-KR"/>
        </w:rPr>
      </w:pPr>
      <w:r>
        <w:t>-</w:t>
      </w:r>
      <w:r>
        <w:tab/>
      </w:r>
      <w:r>
        <w:rPr>
          <w:lang w:eastAsia="zh-CN"/>
        </w:rPr>
        <w:t xml:space="preserve">The UDR notifies the PCF about application data change </w:t>
      </w:r>
      <w:r>
        <w:t>(e.g. change in AF influence data or IPTV configuration data).</w:t>
      </w:r>
    </w:p>
    <w:p w14:paraId="734A5222" w14:textId="77777777" w:rsidR="004428CF" w:rsidRDefault="004428CF">
      <w:pPr>
        <w:pStyle w:val="B2"/>
        <w:rPr>
          <w:lang w:eastAsia="ko-KR"/>
        </w:rPr>
      </w:pPr>
      <w:r>
        <w:rPr>
          <w:lang w:eastAsia="zh-CN"/>
        </w:rPr>
        <w:t>-</w:t>
      </w:r>
      <w:r>
        <w:tab/>
      </w:r>
      <w:r>
        <w:rPr>
          <w:lang w:eastAsia="zh-CN"/>
        </w:rPr>
        <w:t>The CHF provides a Spending Limit Report to the PCF as described in subclause 5.3.5.</w:t>
      </w:r>
    </w:p>
    <w:p w14:paraId="053DCE67" w14:textId="77777777" w:rsidR="004428CF" w:rsidRDefault="004428CF">
      <w:pPr>
        <w:pStyle w:val="B10"/>
        <w:rPr>
          <w:lang w:eastAsia="zh-CN"/>
        </w:rPr>
      </w:pPr>
      <w:r>
        <w:rPr>
          <w:lang w:eastAsia="zh-CN"/>
        </w:rPr>
        <w:t>2.</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subclause 5.3.2. If policy counter status reporting is already established for the subscriber, and the PCF decides to modify the list of subscribed policy counters, the PCF sends an Intermediate Spending Limit Report as defined in subclause 5.3.3. If the PCF decides to unsubscribe any future status notification of policy counters, it sends a Final Spending Limit Report Request to cancel the request for reporting the change of the status of the policy counters available at the CHF as defined in subclause 5.3.4.</w:t>
      </w:r>
    </w:p>
    <w:p w14:paraId="2F23F633" w14:textId="77777777" w:rsidR="004428CF" w:rsidRDefault="004428CF">
      <w:pPr>
        <w:pStyle w:val="B10"/>
        <w:rPr>
          <w:lang w:eastAsia="zh-CN"/>
        </w:rPr>
      </w:pPr>
      <w:r>
        <w:rPr>
          <w:lang w:eastAsia="zh-CN"/>
        </w:rPr>
        <w:t>3.</w:t>
      </w:r>
      <w:r>
        <w:rPr>
          <w:lang w:eastAsia="zh-CN"/>
        </w:rPr>
        <w:tab/>
        <w:t>The PCF makes a policy decision. The PCF can determine that updated or new policy information need to be sent to the SMF.</w:t>
      </w:r>
    </w:p>
    <w:p w14:paraId="11A8BF86" w14:textId="77777777" w:rsidR="004428CF" w:rsidRDefault="004428CF">
      <w:pPr>
        <w:pStyle w:val="B10"/>
        <w:rPr>
          <w:lang w:eastAsia="zh-CN"/>
        </w:rPr>
      </w:pPr>
      <w:r>
        <w:rPr>
          <w:lang w:eastAsia="zh-CN"/>
        </w:rPr>
        <w:t>4.</w:t>
      </w:r>
      <w:r>
        <w:rPr>
          <w:lang w:eastAsia="zh-CN"/>
        </w:rPr>
        <w:tab/>
      </w:r>
      <w:r>
        <w:t xml:space="preserve">The PCF invokes the Npcf_SMPolicyControl_UpdateNotify service operation by sending the HTTP POST request with "{notificationUri}/update" as </w:t>
      </w:r>
      <w:r>
        <w:rPr>
          <w:rStyle w:val="B1Char"/>
        </w:rPr>
        <w:t xml:space="preserve">the </w:t>
      </w:r>
      <w:r>
        <w:t>callback</w:t>
      </w:r>
      <w:r>
        <w:rPr>
          <w:rStyle w:val="B1Char"/>
        </w:rPr>
        <w:t xml:space="preserve"> URI</w:t>
      </w:r>
      <w:r>
        <w:t xml:space="preserve"> to the SMF that has previously subscribed. </w:t>
      </w:r>
      <w:r>
        <w:rPr>
          <w:lang w:eastAsia="zh-CN"/>
        </w:rPr>
        <w:t>The request operation provides the PDU session ID and the updated policies, as described in subclause 4.2.3 of 3GPP TS 29.512 [9].</w:t>
      </w:r>
    </w:p>
    <w:p w14:paraId="11C8259D" w14:textId="77777777" w:rsidR="004428CF" w:rsidRDefault="004428CF">
      <w:pPr>
        <w:pStyle w:val="B10"/>
        <w:ind w:firstLine="0"/>
      </w:pPr>
      <w:r>
        <w:rPr>
          <w:lang w:eastAsia="zh-CN"/>
        </w:rPr>
        <w:lastRenderedPageBreak/>
        <w:t xml:space="preserve">If the feature "TimeSensitiveNetworking" or "TimeSensitiveCommunication" is supported and the PCF receives the </w:t>
      </w:r>
      <w:r>
        <w:t>TSCAI input information and QoS related data or</w:t>
      </w:r>
      <w:r>
        <w:rPr>
          <w:lang w:eastAsia="zh-CN"/>
        </w:rPr>
        <w:t xml:space="preserve"> a UMIC and/or one or more PMIC(s) from the AF, the PCF provisions them to the SMF. </w:t>
      </w:r>
    </w:p>
    <w:p w14:paraId="4657B8C6" w14:textId="77777777" w:rsidR="004428CF" w:rsidRDefault="004428CF">
      <w:pPr>
        <w:pStyle w:val="B10"/>
        <w:rPr>
          <w:lang w:eastAsia="zh-CN"/>
        </w:rPr>
      </w:pPr>
      <w:r>
        <w:rPr>
          <w:lang w:eastAsia="zh-CN"/>
        </w:rPr>
        <w:t>5.</w:t>
      </w:r>
      <w:r>
        <w:rPr>
          <w:lang w:eastAsia="zh-CN"/>
        </w:rPr>
        <w:tab/>
      </w:r>
      <w:r>
        <w:t>The SMF sends an HTTP "200 OK" to the PCF.</w:t>
      </w:r>
    </w:p>
    <w:p w14:paraId="2E585B5F" w14:textId="77777777" w:rsidR="004428CF" w:rsidRDefault="004428CF">
      <w:pPr>
        <w:pStyle w:val="Heading5"/>
        <w:rPr>
          <w:lang w:eastAsia="zh-CN"/>
        </w:rPr>
      </w:pPr>
      <w:bookmarkStart w:id="190" w:name="_Toc28005446"/>
      <w:bookmarkStart w:id="191" w:name="_Toc36038118"/>
      <w:bookmarkStart w:id="192" w:name="_Toc45133315"/>
      <w:bookmarkStart w:id="193" w:name="_Toc51762143"/>
      <w:bookmarkStart w:id="194" w:name="_Toc59016548"/>
      <w:bookmarkStart w:id="195" w:name="_Toc68167517"/>
      <w:bookmarkStart w:id="196" w:name="_Toc83238117"/>
      <w:r>
        <w:rPr>
          <w:lang w:eastAsia="zh-CN"/>
        </w:rPr>
        <w:t>5.2.</w:t>
      </w:r>
      <w:r>
        <w:t>2.2.2</w:t>
      </w:r>
      <w:r>
        <w:rPr>
          <w:lang w:eastAsia="ja-JP"/>
        </w:rPr>
        <w:tab/>
      </w:r>
      <w:r>
        <w:t xml:space="preserve">Interactions between </w:t>
      </w:r>
      <w:r>
        <w:rPr>
          <w:lang w:eastAsia="zh-CN"/>
        </w:rPr>
        <w:t>PCF, AF and UDR</w:t>
      </w:r>
      <w:bookmarkEnd w:id="190"/>
      <w:bookmarkEnd w:id="191"/>
      <w:bookmarkEnd w:id="192"/>
      <w:bookmarkEnd w:id="193"/>
      <w:bookmarkEnd w:id="194"/>
      <w:bookmarkEnd w:id="195"/>
      <w:bookmarkEnd w:id="196"/>
    </w:p>
    <w:p w14:paraId="0EB62461" w14:textId="77777777" w:rsidR="004428CF" w:rsidRDefault="004428CF">
      <w:pPr>
        <w:pStyle w:val="Heading6"/>
      </w:pPr>
      <w:bookmarkStart w:id="197" w:name="_Toc28005447"/>
      <w:bookmarkStart w:id="198" w:name="_Toc36038119"/>
      <w:bookmarkStart w:id="199" w:name="_Toc45133316"/>
      <w:bookmarkStart w:id="200" w:name="_Toc51762144"/>
      <w:bookmarkStart w:id="201" w:name="_Toc59016549"/>
      <w:bookmarkStart w:id="202" w:name="_Toc68167518"/>
      <w:bookmarkStart w:id="203" w:name="_Toc83238118"/>
      <w:r>
        <w:t>5.2.2.2.2.1</w:t>
      </w:r>
      <w:r>
        <w:rPr>
          <w:lang w:eastAsia="ja-JP"/>
        </w:rPr>
        <w:tab/>
      </w:r>
      <w:r>
        <w:t>AF Session Establishment</w:t>
      </w:r>
      <w:bookmarkEnd w:id="197"/>
      <w:bookmarkEnd w:id="198"/>
      <w:bookmarkEnd w:id="199"/>
      <w:bookmarkEnd w:id="200"/>
      <w:bookmarkEnd w:id="201"/>
      <w:bookmarkEnd w:id="202"/>
      <w:bookmarkEnd w:id="203"/>
    </w:p>
    <w:p w14:paraId="7C9E610C" w14:textId="77777777" w:rsidR="004428CF" w:rsidRDefault="004428CF">
      <w:r>
        <w:t>This procedure is performed when the AF/NEF requests to create an AF application session context for the requested service.</w:t>
      </w:r>
    </w:p>
    <w:p w14:paraId="62FDF1F5" w14:textId="77777777" w:rsidR="004428CF" w:rsidRDefault="004428CF">
      <w:pPr>
        <w:pStyle w:val="NO"/>
      </w:pPr>
      <w:r>
        <w:t>NOTE 1:</w:t>
      </w:r>
      <w:r>
        <w:tab/>
        <w:t>The NEF acts as an AF to support the network exposure functionality.</w:t>
      </w:r>
    </w:p>
    <w:p w14:paraId="433833B9" w14:textId="77777777" w:rsidR="004428CF" w:rsidRDefault="004428CF">
      <w:pPr>
        <w:pStyle w:val="TH"/>
        <w:rPr>
          <w:lang w:eastAsia="zh-CN"/>
        </w:rPr>
      </w:pPr>
      <w:r>
        <w:rPr>
          <w:lang w:eastAsia="ja-JP"/>
        </w:rPr>
        <w:object w:dxaOrig="9639" w:dyaOrig="8786" w14:anchorId="6DE83B8D">
          <v:shape id="_x0000_i1047" type="#_x0000_t75" style="width:413pt;height:414.15pt" o:ole="">
            <v:imagedata r:id="rId41" o:title=""/>
          </v:shape>
          <o:OLEObject Type="Embed" ProgID="Word.Picture.8" ShapeID="_x0000_i1047" DrawAspect="Content" ObjectID="_1693850995" r:id="rId42"/>
        </w:object>
      </w:r>
    </w:p>
    <w:p w14:paraId="5E251360" w14:textId="77777777" w:rsidR="004428CF" w:rsidRDefault="004428CF">
      <w:pPr>
        <w:pStyle w:val="TF"/>
      </w:pPr>
      <w:r>
        <w:t xml:space="preserve">Figure 5.2.2.2.2.1-1: AF Session Establishment triggers PCF-initiated </w:t>
      </w:r>
      <w:r>
        <w:rPr>
          <w:lang w:eastAsia="zh-CN"/>
        </w:rPr>
        <w:t>SM Policy Association</w:t>
      </w:r>
      <w:r>
        <w:t xml:space="preserve"> Modification procedure</w:t>
      </w:r>
    </w:p>
    <w:p w14:paraId="4F653B8A" w14:textId="77777777" w:rsidR="004428CF" w:rsidRDefault="004428CF">
      <w:pPr>
        <w:pStyle w:val="B10"/>
        <w:rPr>
          <w:lang w:eastAsia="zh-CN"/>
        </w:rPr>
      </w:pPr>
      <w:r>
        <w:t>1.</w:t>
      </w:r>
      <w:r>
        <w:tab/>
        <w:t xml:space="preserve">When the AF receives an internal or external trigger to set-up a new AF session, the </w:t>
      </w:r>
      <w:r>
        <w:rPr>
          <w:lang w:eastAsia="zh-CN"/>
        </w:rPr>
        <w:t>AF</w:t>
      </w:r>
      <w:r>
        <w:t xml:space="preserve"> invokes the </w:t>
      </w:r>
      <w:r>
        <w:rPr>
          <w:lang w:eastAsia="zh-CN"/>
        </w:rPr>
        <w:t>Npcf_PolicyAuthorization_Create service operation to the PCF</w:t>
      </w:r>
      <w:r>
        <w:t xml:space="preserve"> by sending the HTTP POST request </w:t>
      </w:r>
      <w:r>
        <w:rPr>
          <w:lang w:eastAsia="zh-CN"/>
        </w:rPr>
        <w:t xml:space="preserve">to the </w:t>
      </w:r>
      <w:r>
        <w:t>"Application Sessions"</w:t>
      </w:r>
      <w:r>
        <w:rPr>
          <w:lang w:eastAsia="zh-CN"/>
        </w:rPr>
        <w:t xml:space="preserve"> resource. The request operation</w:t>
      </w:r>
      <w:r>
        <w:t xml:space="preserve"> includes </w:t>
      </w:r>
      <w:r>
        <w:rPr>
          <w:lang w:eastAsia="zh-CN"/>
        </w:rPr>
        <w:t xml:space="preserve">the IP address or the MAC address of the UE, the SUPI </w:t>
      </w:r>
      <w:r>
        <w:t xml:space="preserve">if available, </w:t>
      </w:r>
      <w:r>
        <w:rPr>
          <w:lang w:eastAsia="zh-CN"/>
        </w:rPr>
        <w:t xml:space="preserve">the GPSI </w:t>
      </w:r>
      <w:r>
        <w:t xml:space="preserve">if available, the DNN if available, the S-NSSAI if available, service information, sponsored data connectivity if applicable, AF application identifier, Priority indicator, etc, as defined in subclause 4.2.2.2 of 3GPP TS 29.514 [10]. The request operation may also include the subscription to </w:t>
      </w:r>
      <w:r>
        <w:lastRenderedPageBreak/>
        <w:t xml:space="preserve">notifications on certain user plane events, e.g. subscription to QoS notification control. </w:t>
      </w:r>
      <w:r>
        <w:rPr>
          <w:lang w:eastAsia="zh-CN"/>
        </w:rPr>
        <w:t xml:space="preserve">To invoke MPS for DTS, the AF includes the MPS </w:t>
      </w:r>
      <w:r>
        <w:t xml:space="preserve">Action indication </w:t>
      </w:r>
      <w:r>
        <w:rPr>
          <w:lang w:eastAsia="zh-CN"/>
        </w:rPr>
        <w:t xml:space="preserve">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0B9C3BCB" w14:textId="77777777" w:rsidR="004428CF" w:rsidRDefault="004428CF">
      <w:pPr>
        <w:pStyle w:val="B10"/>
      </w:pPr>
      <w:r>
        <w:tab/>
        <w:t xml:space="preserve">If the "TimeSensitiveNetworking" </w:t>
      </w:r>
      <w:r>
        <w:rPr>
          <w:lang w:eastAsia="zh-CN"/>
        </w:rPr>
        <w:t xml:space="preserve">or "TimeSensitiveCommunication" </w:t>
      </w:r>
      <w:r>
        <w:t xml:space="preserve">feature is supported the AF may subscribe to notification of DS-TT PMIC and/or NW-TT PMIC(s) and/or </w:t>
      </w:r>
      <w:r>
        <w:rPr>
          <w:rFonts w:hint="eastAsia"/>
          <w:lang w:eastAsia="zh-CN"/>
        </w:rPr>
        <w:t>U</w:t>
      </w:r>
      <w:r>
        <w:t xml:space="preserve">MIC availability. The AF may also provide TSCAI input information and QoS related data or </w:t>
      </w:r>
      <w:r>
        <w:rPr>
          <w:lang w:eastAsia="zh-CN"/>
        </w:rPr>
        <w:t xml:space="preserve">a </w:t>
      </w:r>
      <w:r>
        <w:rPr>
          <w:rFonts w:hint="eastAsia"/>
          <w:lang w:eastAsia="zh-CN"/>
        </w:rPr>
        <w:t>U</w:t>
      </w:r>
      <w:r>
        <w:rPr>
          <w:lang w:eastAsia="zh-CN"/>
        </w:rPr>
        <w:t>MIC and/or one or more PMIC(s).</w:t>
      </w:r>
    </w:p>
    <w:p w14:paraId="03AE86BC" w14:textId="77777777" w:rsidR="004428CF" w:rsidRDefault="004428CF">
      <w:pPr>
        <w:pStyle w:val="B2"/>
      </w:pPr>
      <w:r>
        <w:t>1a.</w:t>
      </w:r>
      <w:r>
        <w:tab/>
        <w:t>The AF provides the Service Information to the PCF by sending a Diameter AAR for a new Rx Diameter session.</w:t>
      </w:r>
    </w:p>
    <w:p w14:paraId="59737F4F" w14:textId="77777777" w:rsidR="004428CF" w:rsidRDefault="004428CF">
      <w:pPr>
        <w:pStyle w:val="B10"/>
        <w:rPr>
          <w:lang w:eastAsia="zh-CN"/>
        </w:rPr>
      </w:pPr>
      <w:r>
        <w:rPr>
          <w:lang w:eastAsia="zh-CN"/>
        </w:rPr>
        <w:t>2.</w:t>
      </w:r>
      <w:r>
        <w:rPr>
          <w:lang w:eastAsia="zh-CN"/>
        </w:rPr>
        <w:tab/>
      </w:r>
      <w:r>
        <w:t>The PCF stores the Service Information received in step 1.</w:t>
      </w:r>
    </w:p>
    <w:p w14:paraId="3EE7EF90" w14:textId="77777777" w:rsidR="004428CF" w:rsidRDefault="004428CF">
      <w:pPr>
        <w:pStyle w:val="B10"/>
      </w:pPr>
      <w:r>
        <w:t>3-4.</w:t>
      </w:r>
      <w:r>
        <w:tab/>
        <w:t xml:space="preserve">If the PCF does not have the subscription data for the SUPI, DNN and S-NSSAI, it invokes the </w:t>
      </w:r>
      <w:r>
        <w:rPr>
          <w:lang w:eastAsia="zh-CN"/>
        </w:rPr>
        <w:t>Nudr_DataRepository_Query service operation</w:t>
      </w:r>
      <w:r>
        <w:t xml:space="preserve"> to the </w:t>
      </w:r>
      <w:r>
        <w:rPr>
          <w:lang w:eastAsia="zh-CN"/>
        </w:rPr>
        <w:t>UDR</w:t>
      </w:r>
      <w:r>
        <w:t xml:space="preserve"> by sending the HTTP GET request to the "SessionManagementPolicyData"</w:t>
      </w:r>
      <w:r>
        <w:rPr>
          <w:lang w:eastAsia="zh-CN"/>
        </w:rPr>
        <w:t xml:space="preserve"> resource</w:t>
      </w:r>
      <w:r>
        <w:t xml:space="preserve">. The </w:t>
      </w:r>
      <w:r>
        <w:rPr>
          <w:lang w:eastAsia="zh-CN"/>
        </w:rPr>
        <w:t>UDR</w:t>
      </w:r>
      <w:r>
        <w:t xml:space="preserve"> </w:t>
      </w:r>
      <w:r>
        <w:rPr>
          <w:lang w:eastAsia="zh-CN"/>
        </w:rPr>
        <w:t>sends an HTTP "200 OK" response</w:t>
      </w:r>
      <w:r>
        <w:t xml:space="preserve"> to the PCF with the subscription data.</w:t>
      </w:r>
    </w:p>
    <w:p w14:paraId="62DE366F" w14:textId="77777777" w:rsidR="006C5485" w:rsidRDefault="004428CF" w:rsidP="006C5485">
      <w:pPr>
        <w:pStyle w:val="B10"/>
      </w:pPr>
      <w:r>
        <w:tab/>
        <w:t xml:space="preserve">Additionally, if the AF provided a Background Data Transfer Reference ID in step 1 or step 1a and the corresponding transfer policy is not locally stored in the PCF, </w:t>
      </w:r>
      <w:r>
        <w:rPr>
          <w:lang w:eastAsia="zh-CN"/>
        </w:rPr>
        <w:t>the PCF sends the HTTP GET request to the "</w:t>
      </w:r>
      <w:r>
        <w:t>IndividualBdtData</w:t>
      </w:r>
      <w:r>
        <w:rPr>
          <w:lang w:eastAsia="zh-CN"/>
        </w:rPr>
        <w:t>" resource</w:t>
      </w:r>
      <w:r>
        <w:t xml:space="preserve">. The </w:t>
      </w:r>
      <w:r>
        <w:rPr>
          <w:lang w:eastAsia="zh-CN"/>
        </w:rPr>
        <w:t>UDR</w:t>
      </w:r>
      <w:r>
        <w:t xml:space="preserve"> </w:t>
      </w:r>
      <w:r>
        <w:rPr>
          <w:lang w:eastAsia="zh-CN"/>
        </w:rPr>
        <w:t>sends an HTTP "200 OK" response</w:t>
      </w:r>
      <w:r>
        <w:t xml:space="preserve"> to the PCF with the Background Data Transfer policy.</w:t>
      </w:r>
    </w:p>
    <w:p w14:paraId="01DB3956" w14:textId="77777777" w:rsidR="004428CF" w:rsidRDefault="006C5485">
      <w:pPr>
        <w:pStyle w:val="B10"/>
      </w:pPr>
      <w:r>
        <w:rPr>
          <w:noProof/>
        </w:rPr>
        <w:tab/>
        <w:t>If the AF session is for MPS for DTS invocation, the PCF performs MPS subscription checks if and only if requested by the AF as described in subclause 4.4.11 of 3GPP TS 29.214 [18] or as described in subclause 4.2.2.12.2 of 3GPP TS 29.514 [10].</w:t>
      </w:r>
    </w:p>
    <w:p w14:paraId="52335921" w14:textId="77777777" w:rsidR="004428CF" w:rsidRDefault="004428CF">
      <w:pPr>
        <w:pStyle w:val="B10"/>
      </w:pPr>
      <w:r>
        <w:t>5.</w:t>
      </w:r>
      <w:r>
        <w:tab/>
        <w:t>The PCF identifies the affected established PDU Session (s) using the</w:t>
      </w:r>
      <w:r>
        <w:rPr>
          <w:lang w:eastAsia="ko-KR"/>
        </w:rPr>
        <w:t xml:space="preserve"> </w:t>
      </w:r>
      <w:r>
        <w:t>information previously received from the SMF and the Service Information received from the AF.</w:t>
      </w:r>
    </w:p>
    <w:p w14:paraId="16EF2C5F" w14:textId="77777777" w:rsidR="004428CF" w:rsidRDefault="004428CF">
      <w:pPr>
        <w:pStyle w:val="B10"/>
      </w:pPr>
      <w:r>
        <w:t>6.</w:t>
      </w:r>
      <w:r>
        <w:tab/>
        <w:t>The PCF sends an HTTP "201 Created" response to the AF.</w:t>
      </w:r>
    </w:p>
    <w:p w14:paraId="7085F9C6" w14:textId="77777777" w:rsidR="004428CF" w:rsidRDefault="004428CF">
      <w:pPr>
        <w:pStyle w:val="B2"/>
      </w:pPr>
      <w:r>
        <w:t>6a.</w:t>
      </w:r>
      <w:r>
        <w:tab/>
        <w:t>The PCF sends a Diameter AAA to the AF.</w:t>
      </w:r>
    </w:p>
    <w:p w14:paraId="5ECC02C9" w14:textId="77777777" w:rsidR="004428CF" w:rsidRDefault="004428CF">
      <w:pPr>
        <w:pStyle w:val="B10"/>
      </w:pPr>
      <w:r>
        <w:t>7.</w:t>
      </w:r>
      <w:r>
        <w:tab/>
        <w:t xml:space="preserve">The AF may invoke the Npcf_PolicyAuthorization_Subscribe service operation by sending the HTTP PUT request to the "Events Subscription" </w:t>
      </w:r>
      <w:r>
        <w:rPr>
          <w:lang w:eastAsia="zh-CN"/>
        </w:rPr>
        <w:t xml:space="preserve">resource </w:t>
      </w:r>
      <w:r>
        <w:t>to subscribe to events in the PCF. The request includes the events that subscribes and a Notification URI to indicate to the PCF where to send the notification of the subscribed events, as described in subclause 4.2.6 of 3GPP TS 29.514 [10].</w:t>
      </w:r>
    </w:p>
    <w:p w14:paraId="5393BB8D" w14:textId="77777777" w:rsidR="004428CF" w:rsidRDefault="004428CF">
      <w:pPr>
        <w:pStyle w:val="B10"/>
      </w:pPr>
      <w:r>
        <w:t>8.</w:t>
      </w:r>
      <w:r>
        <w:tab/>
        <w:t>The PCF sends an HTTP "201 Created" response to the AF.</w:t>
      </w:r>
    </w:p>
    <w:p w14:paraId="658EE497" w14:textId="77777777" w:rsidR="004428CF" w:rsidRDefault="004428CF">
      <w:pPr>
        <w:pStyle w:val="B10"/>
      </w:pPr>
      <w:r>
        <w:t>9.</w:t>
      </w:r>
      <w:r>
        <w:tab/>
        <w:t>The PCF interacts with SMF according to Figure 5.2.2.2</w:t>
      </w:r>
      <w:r>
        <w:rPr>
          <w:lang w:eastAsia="zh-CN"/>
        </w:rPr>
        <w:t>-</w:t>
      </w:r>
      <w:r>
        <w:t>1.</w:t>
      </w:r>
    </w:p>
    <w:p w14:paraId="35E462ED" w14:textId="77777777" w:rsidR="004428CF" w:rsidRDefault="004428CF">
      <w:pPr>
        <w:pStyle w:val="Heading6"/>
        <w:rPr>
          <w:lang w:eastAsia="zh-CN"/>
        </w:rPr>
      </w:pPr>
      <w:bookmarkStart w:id="204" w:name="_Toc28005448"/>
      <w:bookmarkStart w:id="205" w:name="_Toc36038120"/>
      <w:bookmarkStart w:id="206" w:name="_Toc45133317"/>
      <w:bookmarkStart w:id="207" w:name="_Toc51762145"/>
      <w:bookmarkStart w:id="208" w:name="_Toc59016550"/>
      <w:bookmarkStart w:id="209" w:name="_Toc68167519"/>
      <w:bookmarkStart w:id="210" w:name="_Toc83238119"/>
      <w:r>
        <w:rPr>
          <w:lang w:eastAsia="zh-CN"/>
        </w:rPr>
        <w:t>5.2.2.2.2.2</w:t>
      </w:r>
      <w:r>
        <w:rPr>
          <w:lang w:eastAsia="ja-JP"/>
        </w:rPr>
        <w:tab/>
      </w:r>
      <w:r>
        <w:rPr>
          <w:lang w:eastAsia="zh-CN"/>
        </w:rPr>
        <w:t>AF Session Modification</w:t>
      </w:r>
      <w:bookmarkEnd w:id="204"/>
      <w:bookmarkEnd w:id="205"/>
      <w:bookmarkEnd w:id="206"/>
      <w:bookmarkEnd w:id="207"/>
      <w:bookmarkEnd w:id="208"/>
      <w:bookmarkEnd w:id="209"/>
      <w:bookmarkEnd w:id="210"/>
    </w:p>
    <w:p w14:paraId="15B3F16C" w14:textId="77777777" w:rsidR="004428CF" w:rsidRDefault="004428CF">
      <w:r>
        <w:rPr>
          <w:lang w:eastAsia="ja-JP"/>
        </w:rPr>
        <w:t>This procedure is performed</w:t>
      </w:r>
      <w:r>
        <w:t xml:space="preserve"> when the AF/NEF</w:t>
      </w:r>
      <w:r>
        <w:rPr>
          <w:lang w:eastAsia="zh-CN"/>
        </w:rPr>
        <w:t xml:space="preserve"> requests to update an AF application session context for the requested service</w:t>
      </w:r>
      <w:r>
        <w:t>.</w:t>
      </w:r>
    </w:p>
    <w:p w14:paraId="33416F1D" w14:textId="77777777" w:rsidR="004428CF" w:rsidRDefault="004428CF">
      <w:pPr>
        <w:pStyle w:val="NO"/>
      </w:pPr>
      <w:r>
        <w:t>NOTE 1:</w:t>
      </w:r>
      <w:r>
        <w:tab/>
        <w:t>The NEF acts as an AF to support the network exposure functionality.</w:t>
      </w:r>
    </w:p>
    <w:bookmarkStart w:id="211" w:name="_MON_1600067822"/>
    <w:bookmarkEnd w:id="211"/>
    <w:p w14:paraId="70506BD2" w14:textId="77777777" w:rsidR="004428CF" w:rsidRDefault="004428CF">
      <w:pPr>
        <w:pStyle w:val="TH"/>
        <w:rPr>
          <w:lang w:eastAsia="zh-CN"/>
        </w:rPr>
      </w:pPr>
      <w:r>
        <w:rPr>
          <w:lang w:eastAsia="ja-JP"/>
        </w:rPr>
        <w:object w:dxaOrig="9639" w:dyaOrig="8786" w14:anchorId="014191A1">
          <v:shape id="_x0000_i1048" type="#_x0000_t75" style="width:413pt;height:414.15pt" o:ole="">
            <v:imagedata r:id="rId43" o:title=""/>
          </v:shape>
          <o:OLEObject Type="Embed" ProgID="Word.Picture.8" ShapeID="_x0000_i1048" DrawAspect="Content" ObjectID="_1693850996" r:id="rId44"/>
        </w:object>
      </w:r>
    </w:p>
    <w:p w14:paraId="584551A5" w14:textId="77777777" w:rsidR="004428CF" w:rsidRDefault="004428CF">
      <w:pPr>
        <w:pStyle w:val="TF"/>
        <w:rPr>
          <w:lang w:eastAsia="zh-CN"/>
        </w:rPr>
      </w:pPr>
      <w:r>
        <w:t>Figure 5.2.2.2.2.</w:t>
      </w:r>
      <w:r>
        <w:rPr>
          <w:lang w:eastAsia="zh-CN"/>
        </w:rPr>
        <w:t>2</w:t>
      </w:r>
      <w:r>
        <w:t xml:space="preserve">-1: AF Session </w:t>
      </w:r>
      <w:r>
        <w:rPr>
          <w:lang w:eastAsia="zh-CN"/>
        </w:rPr>
        <w:t>Modification triggers PCF-initiated SM Policy Association Modification procedure</w:t>
      </w:r>
    </w:p>
    <w:p w14:paraId="765A189B" w14:textId="77777777" w:rsidR="004428CF" w:rsidRDefault="004428CF">
      <w:pPr>
        <w:pStyle w:val="B10"/>
      </w:pPr>
      <w:r>
        <w:t>1.</w:t>
      </w:r>
      <w:r>
        <w:tab/>
        <w:t xml:space="preserve">When the AF receives an internal or external trigger to modify an existing AF session, the </w:t>
      </w:r>
      <w:r>
        <w:rPr>
          <w:lang w:eastAsia="zh-CN"/>
        </w:rPr>
        <w:t>AF</w:t>
      </w:r>
      <w:r>
        <w:t xml:space="preserve"> invokes the </w:t>
      </w:r>
      <w:r>
        <w:rPr>
          <w:lang w:eastAsia="zh-CN"/>
        </w:rPr>
        <w:t>Npcf_PolicyAuthorization_Update service operation to the PCF</w:t>
      </w:r>
      <w:r>
        <w:t xml:space="preserve"> by sending the HTTP PATCH request to the "Individual Application Session Context"</w:t>
      </w:r>
      <w:r>
        <w:rPr>
          <w:rStyle w:val="CommentTextChar"/>
        </w:rPr>
        <w:t xml:space="preserve"> </w:t>
      </w:r>
      <w:r>
        <w:rPr>
          <w:lang w:eastAsia="zh-CN"/>
        </w:rPr>
        <w:t xml:space="preserve">resource </w:t>
      </w:r>
      <w:r>
        <w:t xml:space="preserve">including the </w:t>
      </w:r>
      <w:r>
        <w:rPr>
          <w:lang w:eastAsia="zh-CN"/>
        </w:rPr>
        <w:t>modified service information as defined in subclause</w:t>
      </w:r>
      <w:r>
        <w:rPr>
          <w:lang w:val="en-US" w:eastAsia="zh-CN"/>
        </w:rPr>
        <w:t> 4.2.3.2</w:t>
      </w:r>
      <w:r>
        <w:t xml:space="preserve"> of 3GPP TS 29.514 [10]. The AF may also provide the updated subscription to notifications on user plane events.</w:t>
      </w:r>
      <w:r>
        <w:rPr>
          <w:lang w:eastAsia="zh-CN"/>
        </w:rPr>
        <w:t xml:space="preserve"> To invoke/revoke MPS for DTS, the AF includes the MPS Action indication as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w:t>
      </w:r>
    </w:p>
    <w:p w14:paraId="796EE133" w14:textId="77777777" w:rsidR="004428CF" w:rsidRDefault="004428CF">
      <w:pPr>
        <w:pStyle w:val="B10"/>
        <w:ind w:hanging="1"/>
      </w:pPr>
      <w:r>
        <w:t xml:space="preserve">If the "TimeSensitiveNetworking" </w:t>
      </w:r>
      <w:r>
        <w:rPr>
          <w:lang w:eastAsia="zh-CN"/>
        </w:rPr>
        <w:t xml:space="preserve">or "TimeSensitiveCommunication" </w:t>
      </w:r>
      <w:r>
        <w:t xml:space="preserve">feature is supported the AF may also update TSCAI input information and QoS related data or </w:t>
      </w:r>
      <w:r>
        <w:rPr>
          <w:lang w:eastAsia="zh-CN"/>
        </w:rPr>
        <w:t xml:space="preserve">a </w:t>
      </w:r>
      <w:r>
        <w:rPr>
          <w:rFonts w:hint="eastAsia"/>
          <w:lang w:eastAsia="zh-CN"/>
        </w:rPr>
        <w:t>U</w:t>
      </w:r>
      <w:r>
        <w:rPr>
          <w:lang w:eastAsia="zh-CN"/>
        </w:rPr>
        <w:t>MIC and/or one or more PMIC(s).</w:t>
      </w:r>
    </w:p>
    <w:p w14:paraId="2DC25B23" w14:textId="77777777" w:rsidR="004428CF" w:rsidRDefault="004428CF">
      <w:pPr>
        <w:pStyle w:val="B2"/>
      </w:pPr>
      <w:r>
        <w:t>1a.</w:t>
      </w:r>
      <w:r>
        <w:tab/>
        <w:t>The AF provides the Service Information to the PCF by sending a Diameter AAR for the existing Rx Diameter session corresponding to the modified AF session.</w:t>
      </w:r>
    </w:p>
    <w:p w14:paraId="142F2010" w14:textId="77777777" w:rsidR="004428CF" w:rsidRDefault="004428CF">
      <w:pPr>
        <w:pStyle w:val="B10"/>
      </w:pPr>
      <w:r>
        <w:t>2.</w:t>
      </w:r>
      <w:r>
        <w:tab/>
        <w:t>The PCF stores the received Service Information.</w:t>
      </w:r>
    </w:p>
    <w:p w14:paraId="6EEDD130" w14:textId="77777777" w:rsidR="004428CF" w:rsidRDefault="004428CF">
      <w:pPr>
        <w:pStyle w:val="B10"/>
      </w:pPr>
      <w:r>
        <w:t>3-4.</w:t>
      </w:r>
      <w:r>
        <w:tab/>
        <w:t>These steps are the same as steps 3-4 in subclause 5.2.2.2.2.1.</w:t>
      </w:r>
    </w:p>
    <w:p w14:paraId="0A3A9D2D" w14:textId="77777777" w:rsidR="004428CF" w:rsidRDefault="004428CF">
      <w:pPr>
        <w:pStyle w:val="B10"/>
      </w:pPr>
      <w:r>
        <w:t>5.</w:t>
      </w:r>
      <w:r>
        <w:tab/>
        <w:t>The PCF identifies the affected existing PDU Session(s) using the information previously received from the SMF and the Service Information received from the AF.</w:t>
      </w:r>
    </w:p>
    <w:p w14:paraId="05AC7A9A" w14:textId="77777777" w:rsidR="004428CF" w:rsidRDefault="004428CF">
      <w:pPr>
        <w:pStyle w:val="B10"/>
      </w:pPr>
      <w:r>
        <w:t>6.</w:t>
      </w:r>
      <w:r>
        <w:tab/>
        <w:t>The PCF sends an HTTP "200 OK" or HTTP "204 No Content" response to the AF.</w:t>
      </w:r>
    </w:p>
    <w:p w14:paraId="44E822B6" w14:textId="77777777" w:rsidR="004428CF" w:rsidRDefault="004428CF">
      <w:pPr>
        <w:pStyle w:val="B2"/>
      </w:pPr>
      <w:r>
        <w:t>6a.</w:t>
      </w:r>
      <w:r>
        <w:tab/>
        <w:t>The H-PCF sends a Diameter AAA to the AF.</w:t>
      </w:r>
    </w:p>
    <w:p w14:paraId="188885DF" w14:textId="77777777" w:rsidR="004428CF" w:rsidRDefault="004428CF">
      <w:pPr>
        <w:pStyle w:val="B10"/>
      </w:pPr>
      <w:r>
        <w:lastRenderedPageBreak/>
        <w:t>7.</w:t>
      </w:r>
      <w:r>
        <w:tab/>
        <w:t>The AF may decide to (un)subscribe to events for the active AF application session context in relation to the corresponding PDU session.</w:t>
      </w:r>
    </w:p>
    <w:p w14:paraId="4884891D" w14:textId="77777777" w:rsidR="004428CF" w:rsidRDefault="004428CF">
      <w:pPr>
        <w:pStyle w:val="B2"/>
      </w:pPr>
      <w:r>
        <w:t>-</w:t>
      </w:r>
      <w:r>
        <w:tab/>
        <w:t>If the AF decides to create a subscription to events or modify the events subscription, it invokes the Npcf_PolicyAuthorization_Subscribe service operation by sending the HTTP PUT request to the "Events Subscription"</w:t>
      </w:r>
      <w:r>
        <w:rPr>
          <w:lang w:eastAsia="zh-CN"/>
        </w:rPr>
        <w:t xml:space="preserve"> resource</w:t>
      </w:r>
      <w:r>
        <w:t>. The HTTP request includes the events that subscribes and may also include a Notification URI to indicate to the PCF where to send the notification of the subscribed events.</w:t>
      </w:r>
    </w:p>
    <w:p w14:paraId="1F8CF3DB" w14:textId="77777777" w:rsidR="004428CF" w:rsidRDefault="004428CF">
      <w:pPr>
        <w:pStyle w:val="B2"/>
      </w:pPr>
      <w:r>
        <w:t>-</w:t>
      </w:r>
      <w:r>
        <w:tab/>
        <w:t xml:space="preserve">If the AF decides to remove subscription </w:t>
      </w:r>
      <w:r>
        <w:rPr>
          <w:lang w:eastAsia="zh-CN"/>
        </w:rPr>
        <w:t>to all subscribed</w:t>
      </w:r>
      <w:r>
        <w:t xml:space="preserve"> events </w:t>
      </w:r>
      <w:r>
        <w:rPr>
          <w:lang w:eastAsia="zh-CN"/>
        </w:rPr>
        <w:t>for the existing application session context</w:t>
      </w:r>
      <w:r>
        <w:t>, it invokes the Npcf_PolicyAuthorization_Unsubscribe service operation by sending the HTTP DELETE request to the "Events Subscription"</w:t>
      </w:r>
      <w:r>
        <w:rPr>
          <w:lang w:eastAsia="zh-CN"/>
        </w:rPr>
        <w:t xml:space="preserve"> resource</w:t>
      </w:r>
      <w:r>
        <w:t>.</w:t>
      </w:r>
    </w:p>
    <w:p w14:paraId="7D73D59F" w14:textId="77777777" w:rsidR="004428CF" w:rsidRDefault="004428CF">
      <w:pPr>
        <w:pStyle w:val="B10"/>
      </w:pPr>
      <w:r>
        <w:t>8.</w:t>
      </w:r>
      <w:r>
        <w:tab/>
        <w:t>The PCF responses to the AF.</w:t>
      </w:r>
    </w:p>
    <w:p w14:paraId="5FD73663" w14:textId="77777777" w:rsidR="004428CF" w:rsidRDefault="004428CF">
      <w:pPr>
        <w:pStyle w:val="B2"/>
      </w:pPr>
      <w:r>
        <w:t>-</w:t>
      </w:r>
      <w:r>
        <w:tab/>
        <w:t>If the PCF accept the HTTP PUT request to create a subscription to events, it sends an HTTP "201 Created" response.</w:t>
      </w:r>
    </w:p>
    <w:p w14:paraId="5E4E5718" w14:textId="77777777" w:rsidR="004428CF" w:rsidRDefault="004428CF">
      <w:pPr>
        <w:pStyle w:val="B2"/>
      </w:pPr>
      <w:r>
        <w:t>-</w:t>
      </w:r>
      <w:r>
        <w:tab/>
        <w:t>If the PCF accept the HTTP PUT request to modify the events subscription, it sends an HTTP "200 OK" or HTTP "204 No Content" response.</w:t>
      </w:r>
    </w:p>
    <w:p w14:paraId="7E701978" w14:textId="77777777" w:rsidR="004428CF" w:rsidRDefault="004428CF">
      <w:pPr>
        <w:pStyle w:val="B2"/>
      </w:pPr>
      <w:r>
        <w:t>-</w:t>
      </w:r>
      <w:r>
        <w:tab/>
        <w:t xml:space="preserve">Upon receipt of the HTTP DELETE request to remove subscription </w:t>
      </w:r>
      <w:r>
        <w:rPr>
          <w:lang w:eastAsia="zh-CN"/>
        </w:rPr>
        <w:t>to all subscribed</w:t>
      </w:r>
      <w:r>
        <w:t xml:space="preserve"> events, the PCF sends an HTTP "204 No Content" response.</w:t>
      </w:r>
    </w:p>
    <w:p w14:paraId="2D8E040F" w14:textId="77777777" w:rsidR="004428CF" w:rsidRDefault="004428CF">
      <w:pPr>
        <w:pStyle w:val="B10"/>
      </w:pPr>
      <w:r>
        <w:t>9.</w:t>
      </w:r>
      <w:r>
        <w:tab/>
        <w:t>The PCF interacts with SMF according to Figure 5.2.2.2</w:t>
      </w:r>
      <w:r>
        <w:rPr>
          <w:lang w:eastAsia="zh-CN"/>
        </w:rPr>
        <w:t>-</w:t>
      </w:r>
      <w:r>
        <w:t>1.</w:t>
      </w:r>
    </w:p>
    <w:p w14:paraId="3C3E89D8" w14:textId="77777777" w:rsidR="004428CF" w:rsidRDefault="004428CF">
      <w:pPr>
        <w:pStyle w:val="Heading6"/>
      </w:pPr>
      <w:bookmarkStart w:id="212" w:name="_Toc28005449"/>
      <w:bookmarkStart w:id="213" w:name="_Toc36038121"/>
      <w:bookmarkStart w:id="214" w:name="_Toc45133318"/>
      <w:bookmarkStart w:id="215" w:name="_Toc51762146"/>
      <w:bookmarkStart w:id="216" w:name="_Toc59016551"/>
      <w:bookmarkStart w:id="217" w:name="_Toc68167520"/>
      <w:bookmarkStart w:id="218" w:name="_Toc83238120"/>
      <w:r>
        <w:t>5.2.2.2.2.3</w:t>
      </w:r>
      <w:r>
        <w:rPr>
          <w:lang w:eastAsia="ja-JP"/>
        </w:rPr>
        <w:tab/>
      </w:r>
      <w:r>
        <w:t>AF Session Termination</w:t>
      </w:r>
      <w:bookmarkEnd w:id="212"/>
      <w:bookmarkEnd w:id="213"/>
      <w:bookmarkEnd w:id="214"/>
      <w:bookmarkEnd w:id="215"/>
      <w:bookmarkEnd w:id="216"/>
      <w:bookmarkEnd w:id="217"/>
      <w:bookmarkEnd w:id="218"/>
    </w:p>
    <w:p w14:paraId="463AE781" w14:textId="77777777" w:rsidR="004428CF" w:rsidRDefault="004428CF">
      <w:pPr>
        <w:rPr>
          <w:lang w:eastAsia="zh-CN"/>
        </w:rPr>
      </w:pPr>
      <w:r>
        <w:rPr>
          <w:lang w:eastAsia="zh-CN"/>
        </w:rPr>
        <w:t>This procedure is performed when the PCF requests the AF/NEF to delete the AF application session context.</w:t>
      </w:r>
    </w:p>
    <w:p w14:paraId="5CD01701" w14:textId="77777777" w:rsidR="004428CF" w:rsidRDefault="004428CF">
      <w:pPr>
        <w:pStyle w:val="NO"/>
      </w:pPr>
      <w:r>
        <w:t>NOTE:</w:t>
      </w:r>
      <w:r>
        <w:tab/>
        <w:t>The NEF acts as an AF to support the network exposure functionality for policy/charging capability.</w:t>
      </w:r>
    </w:p>
    <w:p w14:paraId="360F64B8" w14:textId="77777777" w:rsidR="004428CF" w:rsidRDefault="004428CF">
      <w:pPr>
        <w:pStyle w:val="TH"/>
        <w:rPr>
          <w:lang w:eastAsia="zh-CN"/>
        </w:rPr>
      </w:pPr>
      <w:r>
        <w:rPr>
          <w:lang w:eastAsia="ja-JP"/>
        </w:rPr>
        <w:object w:dxaOrig="9638" w:dyaOrig="6405" w14:anchorId="68F5ABB9">
          <v:shape id="_x0000_i1049" type="#_x0000_t75" style="width:413pt;height:303.55pt" o:ole="">
            <v:imagedata r:id="rId45" o:title=""/>
          </v:shape>
          <o:OLEObject Type="Embed" ProgID="Word.Picture.8" ShapeID="_x0000_i1049" DrawAspect="Content" ObjectID="_1693850997" r:id="rId46"/>
        </w:object>
      </w:r>
    </w:p>
    <w:p w14:paraId="0797BB24" w14:textId="77777777" w:rsidR="004428CF" w:rsidRDefault="004428CF">
      <w:pPr>
        <w:pStyle w:val="TF"/>
        <w:rPr>
          <w:lang w:eastAsia="zh-CN"/>
        </w:rPr>
      </w:pPr>
      <w:r>
        <w:t>Figure 5.2.2.2.2.</w:t>
      </w:r>
      <w:r>
        <w:rPr>
          <w:lang w:eastAsia="zh-CN"/>
        </w:rPr>
        <w:t>3</w:t>
      </w:r>
      <w:r>
        <w:t xml:space="preserve">-1: AF Session </w:t>
      </w:r>
      <w:r>
        <w:rPr>
          <w:lang w:eastAsia="zh-CN"/>
        </w:rPr>
        <w:t>Termination triggers PCF-initiated SM Policy Association Modification procedure</w:t>
      </w:r>
    </w:p>
    <w:p w14:paraId="62F314D0" w14:textId="77777777" w:rsidR="004428CF" w:rsidRDefault="004428CF">
      <w:pPr>
        <w:pStyle w:val="B10"/>
      </w:pPr>
      <w:r>
        <w:lastRenderedPageBreak/>
        <w:t>1.</w:t>
      </w:r>
      <w:r>
        <w:tab/>
        <w:t>The AF sends the Npcf_PolicyAuthorization_Delete service operation by sending the HTTP POST request to the "Individual Application Session Context" resource to request the removal of the AF application session</w:t>
      </w:r>
      <w:r>
        <w:rPr>
          <w:lang w:eastAsia="zh-CN"/>
        </w:rPr>
        <w:t xml:space="preserve"> as defined in subclause</w:t>
      </w:r>
      <w:r>
        <w:rPr>
          <w:lang w:val="en-US" w:eastAsia="zh-CN"/>
        </w:rPr>
        <w:t> 4.2.3.2</w:t>
      </w:r>
      <w:r>
        <w:t xml:space="preserve"> of 3GPP TS 29.514 [10]. The request may include the events to subscribe to.</w:t>
      </w:r>
    </w:p>
    <w:p w14:paraId="22726D5F" w14:textId="77777777" w:rsidR="004428CF" w:rsidRDefault="004428CF">
      <w:pPr>
        <w:pStyle w:val="B2"/>
      </w:pPr>
      <w:r>
        <w:t>1a.</w:t>
      </w:r>
      <w:r>
        <w:tab/>
        <w:t>The AF sends a session termination request, Diameter STR, to the PCF to request the removal of the session. The request may include the events to subscribe to</w:t>
      </w:r>
    </w:p>
    <w:p w14:paraId="1ADA8804" w14:textId="77777777" w:rsidR="004428CF" w:rsidRDefault="004428CF">
      <w:pPr>
        <w:pStyle w:val="B10"/>
      </w:pPr>
      <w:r>
        <w:rPr>
          <w:lang w:eastAsia="zh-CN"/>
        </w:rPr>
        <w:t>2.</w:t>
      </w:r>
      <w:r>
        <w:rPr>
          <w:lang w:eastAsia="zh-CN"/>
        </w:rPr>
        <w:tab/>
      </w:r>
      <w:r>
        <w:t>The PCF identifies the affected PDU Session where PCC rules related with this AF session are installed. These PCC rules need to be removed.</w:t>
      </w:r>
    </w:p>
    <w:p w14:paraId="4CA0C543" w14:textId="77777777" w:rsidR="004428CF" w:rsidRDefault="004428CF">
      <w:pPr>
        <w:pStyle w:val="B10"/>
        <w:ind w:firstLine="0"/>
        <w:rPr>
          <w:lang w:eastAsia="zh-CN"/>
        </w:rPr>
      </w:pPr>
      <w:r>
        <w:t>If the request in step 1 or step 1a does not include the event(s) or it includes the event(s) but the corresponding information is available at the PCF, step 3 or step3a is performed respectively; otherwise, the step 3* or step3a* is performed respectively.</w:t>
      </w:r>
    </w:p>
    <w:p w14:paraId="4EBC83F0" w14:textId="77777777" w:rsidR="004428CF" w:rsidRDefault="004428CF">
      <w:pPr>
        <w:pStyle w:val="B10"/>
      </w:pPr>
      <w:r>
        <w:t>3.</w:t>
      </w:r>
      <w:r>
        <w:tab/>
        <w:t>The PCF removes the AF application session context and sends an HTTP "204 No Content" or HTTP "200 OK" response to the AF.</w:t>
      </w:r>
    </w:p>
    <w:p w14:paraId="311E7DE8" w14:textId="77777777" w:rsidR="004428CF" w:rsidRDefault="004428CF">
      <w:pPr>
        <w:pStyle w:val="B2"/>
      </w:pPr>
      <w:r>
        <w:t>3a.</w:t>
      </w:r>
      <w:r>
        <w:tab/>
        <w:t xml:space="preserve">The PCF sends a Diameter STA, session termination answer, to the AF. </w:t>
      </w:r>
    </w:p>
    <w:p w14:paraId="79D10073" w14:textId="77777777" w:rsidR="004428CF" w:rsidRDefault="004428CF">
      <w:pPr>
        <w:pStyle w:val="B10"/>
      </w:pPr>
      <w:r>
        <w:t>3*.</w:t>
      </w:r>
      <w:r>
        <w:tab/>
        <w:t xml:space="preserve">The PCF removes the AF application session context and sends an HTTP "200 OK" response with the information corresponding to the requested event(s) to the AF. </w:t>
      </w:r>
    </w:p>
    <w:p w14:paraId="620B2D71" w14:textId="77777777" w:rsidR="004428CF" w:rsidRDefault="004428CF">
      <w:pPr>
        <w:pStyle w:val="B2"/>
      </w:pPr>
      <w:r>
        <w:t>3a*.</w:t>
      </w:r>
      <w:r>
        <w:tab/>
        <w:t>The PCF sends a Diameter STA, session termination answer with the information corresponding to the requested event(s), to the AF.</w:t>
      </w:r>
    </w:p>
    <w:p w14:paraId="61DB3705" w14:textId="77777777" w:rsidR="004428CF" w:rsidRDefault="004428CF">
      <w:pPr>
        <w:pStyle w:val="B10"/>
        <w:rPr>
          <w:lang w:eastAsia="zh-CN"/>
        </w:rPr>
      </w:pPr>
      <w:r>
        <w:rPr>
          <w:lang w:eastAsia="zh-CN"/>
        </w:rPr>
        <w:t>4.</w:t>
      </w:r>
      <w:r>
        <w:rPr>
          <w:lang w:eastAsia="zh-CN"/>
        </w:rPr>
        <w:tab/>
      </w:r>
      <w:r>
        <w:t>The PCF interacts with SMF according to Figure 5.2.2.2</w:t>
      </w:r>
      <w:r>
        <w:rPr>
          <w:lang w:eastAsia="zh-CN"/>
        </w:rPr>
        <w:t>-</w:t>
      </w:r>
      <w:r>
        <w:t>1.</w:t>
      </w:r>
    </w:p>
    <w:p w14:paraId="31DA9508" w14:textId="77777777" w:rsidR="004428CF" w:rsidRDefault="004428CF">
      <w:pPr>
        <w:pStyle w:val="Heading4"/>
        <w:rPr>
          <w:lang w:eastAsia="zh-CN"/>
        </w:rPr>
      </w:pPr>
      <w:bookmarkStart w:id="219" w:name="_Toc28005450"/>
      <w:bookmarkStart w:id="220" w:name="_Toc36038122"/>
      <w:bookmarkStart w:id="221" w:name="_Toc45133319"/>
      <w:bookmarkStart w:id="222" w:name="_Toc51762147"/>
      <w:bookmarkStart w:id="223" w:name="_Toc59016552"/>
      <w:bookmarkStart w:id="224" w:name="_Toc68167521"/>
      <w:bookmarkStart w:id="225" w:name="_Toc83238121"/>
      <w:r>
        <w:rPr>
          <w:lang w:eastAsia="zh-CN"/>
        </w:rPr>
        <w:t>5.2.2.3</w:t>
      </w:r>
      <w:r>
        <w:rPr>
          <w:lang w:eastAsia="ja-JP"/>
        </w:rPr>
        <w:tab/>
      </w:r>
      <w:r>
        <w:rPr>
          <w:lang w:eastAsia="zh-CN"/>
        </w:rPr>
        <w:t xml:space="preserve">SM Policy Association Modification </w:t>
      </w:r>
      <w:r>
        <w:t xml:space="preserve">initiated </w:t>
      </w:r>
      <w:r>
        <w:rPr>
          <w:lang w:eastAsia="zh-CN"/>
        </w:rPr>
        <w:t>by the SMF</w:t>
      </w:r>
      <w:bookmarkEnd w:id="219"/>
      <w:bookmarkEnd w:id="220"/>
      <w:bookmarkEnd w:id="221"/>
      <w:bookmarkEnd w:id="222"/>
      <w:bookmarkEnd w:id="223"/>
      <w:bookmarkEnd w:id="224"/>
      <w:bookmarkEnd w:id="225"/>
    </w:p>
    <w:p w14:paraId="2994220F" w14:textId="77777777" w:rsidR="004428CF" w:rsidRDefault="004428CF">
      <w:pPr>
        <w:rPr>
          <w:color w:val="000000"/>
          <w:lang w:eastAsia="ja-JP"/>
        </w:rPr>
      </w:pPr>
      <w:r>
        <w:rPr>
          <w:lang w:eastAsia="ja-JP"/>
        </w:rPr>
        <w:t>This procedure is performed</w:t>
      </w:r>
      <w:r>
        <w:rPr>
          <w:lang w:eastAsia="zh-CN"/>
        </w:rPr>
        <w:t xml:space="preserve"> when the SMF observes some policy control trigger condition is met</w:t>
      </w:r>
      <w:r>
        <w:t xml:space="preserve"> or a PCC rule error is reported</w:t>
      </w:r>
      <w:r>
        <w:rPr>
          <w:lang w:eastAsia="zh-CN"/>
        </w:rPr>
        <w:t>.</w:t>
      </w:r>
    </w:p>
    <w:bookmarkStart w:id="226" w:name="_MON_1664091914"/>
    <w:bookmarkEnd w:id="226"/>
    <w:p w14:paraId="32EB5E3C" w14:textId="77777777" w:rsidR="004428CF" w:rsidRDefault="004428CF">
      <w:pPr>
        <w:pStyle w:val="TH"/>
        <w:rPr>
          <w:lang w:eastAsia="zh-CN"/>
        </w:rPr>
      </w:pPr>
      <w:r>
        <w:rPr>
          <w:lang w:eastAsia="ja-JP"/>
        </w:rPr>
        <w:object w:dxaOrig="9923" w:dyaOrig="15307" w14:anchorId="33C9D843">
          <v:shape id="_x0000_i1050" type="#_x0000_t75" style="width:414.15pt;height:637.65pt" o:ole="">
            <v:imagedata r:id="rId47" o:title=""/>
          </v:shape>
          <o:OLEObject Type="Embed" ProgID="Word.Picture.8" ShapeID="_x0000_i1050" DrawAspect="Content" ObjectID="_1693850998" r:id="rId48"/>
        </w:object>
      </w:r>
    </w:p>
    <w:p w14:paraId="0A8AF3E6" w14:textId="77777777" w:rsidR="004428CF" w:rsidRDefault="004428CF">
      <w:pPr>
        <w:pStyle w:val="TF"/>
        <w:rPr>
          <w:rFonts w:cs="Arial"/>
        </w:rPr>
      </w:pPr>
      <w:r>
        <w:rPr>
          <w:rFonts w:cs="Arial"/>
          <w:color w:val="000000"/>
        </w:rPr>
        <w:t xml:space="preserve">Figure 5.2.2.3-1: </w:t>
      </w:r>
      <w:r>
        <w:rPr>
          <w:rFonts w:cs="Arial"/>
        </w:rPr>
        <w:t xml:space="preserve">SMF-initiated </w:t>
      </w:r>
      <w:r>
        <w:rPr>
          <w:rFonts w:cs="Arial"/>
          <w:lang w:eastAsia="zh-CN"/>
        </w:rPr>
        <w:t>SM Policy Association</w:t>
      </w:r>
      <w:r>
        <w:rPr>
          <w:rFonts w:cs="Arial"/>
        </w:rPr>
        <w:t xml:space="preserve"> Modification procedure</w:t>
      </w:r>
    </w:p>
    <w:p w14:paraId="0FBB78B4" w14:textId="77777777" w:rsidR="004428CF" w:rsidRDefault="004428CF">
      <w:pPr>
        <w:pStyle w:val="B10"/>
        <w:rPr>
          <w:lang w:eastAsia="zh-CN"/>
        </w:rPr>
      </w:pPr>
      <w:r>
        <w:rPr>
          <w:lang w:eastAsia="zh-CN"/>
        </w:rPr>
        <w:t>1.</w:t>
      </w:r>
      <w:r>
        <w:rPr>
          <w:lang w:eastAsia="zh-CN"/>
        </w:rPr>
        <w:tab/>
      </w:r>
      <w:r>
        <w:t xml:space="preserve">The SMF detects a policy control request trigger condition is met </w:t>
      </w:r>
      <w:bookmarkStart w:id="227" w:name="_Hlk51254431"/>
      <w:r>
        <w:t>or an error is reported</w:t>
      </w:r>
      <w:bookmarkEnd w:id="227"/>
      <w:r>
        <w:t>.</w:t>
      </w:r>
    </w:p>
    <w:p w14:paraId="26124312" w14:textId="77777777" w:rsidR="004428CF" w:rsidRDefault="004428CF">
      <w:pPr>
        <w:pStyle w:val="B10"/>
        <w:rPr>
          <w:lang w:eastAsia="zh-CN"/>
        </w:rPr>
      </w:pPr>
      <w:r>
        <w:rPr>
          <w:lang w:eastAsia="zh-CN"/>
        </w:rPr>
        <w:lastRenderedPageBreak/>
        <w:t>2.</w:t>
      </w:r>
      <w:r>
        <w:rPr>
          <w:lang w:eastAsia="zh-CN"/>
        </w:rPr>
        <w:tab/>
        <w:t>The SMF invokes the Npcf_SMPolicyControl_Update service operation to the PCF</w:t>
      </w:r>
      <w:r>
        <w:t xml:space="preserve"> by sending the HTTP POST request to the </w:t>
      </w:r>
      <w:r>
        <w:rPr>
          <w:lang w:eastAsia="zh-CN"/>
        </w:rPr>
        <w:t>"</w:t>
      </w:r>
      <w:r>
        <w:t>Individual SM Policy</w:t>
      </w:r>
      <w:r>
        <w:rPr>
          <w:lang w:eastAsia="zh-CN"/>
        </w:rPr>
        <w:t>" resource with information on the conditions that have changed or a PCC rule error occurs.</w:t>
      </w:r>
    </w:p>
    <w:p w14:paraId="25A3CD6D" w14:textId="77777777" w:rsidR="004428CF" w:rsidRDefault="004428CF">
      <w:pPr>
        <w:pStyle w:val="B10"/>
        <w:ind w:firstLine="0"/>
        <w:rPr>
          <w:lang w:eastAsia="zh-CN"/>
        </w:rPr>
      </w:pPr>
      <w:r>
        <w:rPr>
          <w:lang w:eastAsia="zh-CN"/>
        </w:rPr>
        <w:t>If the feature "TimeSensitiveNetworking" or "TimeSensitiveCommunication" is supported and the "TSN_BRIDGE_INFO" policy control request trigger is provisioned in the SMF, the SMF may provide the new TSC</w:t>
      </w:r>
      <w:r>
        <w:rPr>
          <w:rFonts w:hint="eastAsia"/>
          <w:lang w:eastAsia="zh-CN"/>
        </w:rPr>
        <w:t xml:space="preserve"> user</w:t>
      </w:r>
      <w:r>
        <w:rPr>
          <w:lang w:eastAsia="zh-CN"/>
        </w:rPr>
        <w:t xml:space="preserve"> plane node information, e.g. </w:t>
      </w:r>
      <w:r>
        <w:t>TSC user plan node</w:t>
      </w:r>
      <w:r>
        <w:rPr>
          <w:lang w:eastAsia="zh-CN"/>
        </w:rPr>
        <w:t xml:space="preserve"> port information (DS-TT port number, DS-TT address, TSC user plane </w:t>
      </w:r>
      <w:r>
        <w:rPr>
          <w:rFonts w:hint="eastAsia"/>
          <w:lang w:eastAsia="zh-CN"/>
        </w:rPr>
        <w:t>n</w:t>
      </w:r>
      <w:r>
        <w:rPr>
          <w:lang w:eastAsia="zh-CN"/>
        </w:rPr>
        <w:t xml:space="preserve">ode Id and UE-DS-TT residence time), a UMIC and/or one or more PMIC(s) to the PCF, or updated TSC </w:t>
      </w:r>
      <w:r>
        <w:rPr>
          <w:rFonts w:hint="eastAsia"/>
          <w:lang w:eastAsia="zh-CN"/>
        </w:rPr>
        <w:t>user</w:t>
      </w:r>
      <w:r>
        <w:rPr>
          <w:lang w:eastAsia="zh-CN"/>
        </w:rPr>
        <w:t xml:space="preserve"> plane node information, e.g. updated </w:t>
      </w:r>
      <w:r>
        <w:rPr>
          <w:rFonts w:hint="eastAsia"/>
          <w:lang w:eastAsia="zh-CN"/>
        </w:rPr>
        <w:t>U</w:t>
      </w:r>
      <w:r>
        <w:rPr>
          <w:lang w:eastAsia="zh-CN"/>
        </w:rPr>
        <w:t>MIC and/or PMIC(s).</w:t>
      </w:r>
    </w:p>
    <w:p w14:paraId="180C97CE" w14:textId="77777777" w:rsidR="004428CF" w:rsidRDefault="004428CF">
      <w:pPr>
        <w:pStyle w:val="B10"/>
      </w:pPr>
      <w:r>
        <w:rPr>
          <w:lang w:eastAsia="zh-CN"/>
        </w:rPr>
        <w:t>3.</w:t>
      </w:r>
      <w:r>
        <w:rPr>
          <w:lang w:eastAsia="zh-CN"/>
        </w:rPr>
        <w:tab/>
      </w:r>
      <w:r>
        <w:t xml:space="preserve">If the (H-)PCF requires subscription-related information and does not have it, the (H-)PCF invokes the Nudr_DataRepository_Query service operation to the UDR by sending the HTTP GET request to the "SessionManagementPolicyData" </w:t>
      </w:r>
      <w:r>
        <w:rPr>
          <w:lang w:eastAsia="zh-CN"/>
        </w:rPr>
        <w:t xml:space="preserve">resource </w:t>
      </w:r>
      <w:r>
        <w:t>to fetch the information.</w:t>
      </w:r>
    </w:p>
    <w:p w14:paraId="36287F12" w14:textId="77777777" w:rsidR="004428CF" w:rsidRDefault="004428CF">
      <w:pPr>
        <w:pStyle w:val="B10"/>
      </w:pPr>
      <w:r>
        <w:t>4.</w:t>
      </w:r>
      <w:r>
        <w:tab/>
        <w:t>The UDR sends an HTTP "200 OK" response to the PCF with the subscription related information containing the information about the allowed service(s) and PCC Rules information.</w:t>
      </w:r>
    </w:p>
    <w:p w14:paraId="4A9FA915" w14:textId="77777777" w:rsidR="004428CF" w:rsidRDefault="004428CF">
      <w:pPr>
        <w:pStyle w:val="NO"/>
        <w:rPr>
          <w:lang w:eastAsia="zh-CN"/>
        </w:rPr>
      </w:pPr>
      <w:r>
        <w:t>NOTE:</w:t>
      </w:r>
      <w:r>
        <w:tab/>
        <w:t xml:space="preserve">If the </w:t>
      </w:r>
      <w:r>
        <w:rPr>
          <w:lang w:eastAsia="zh-CN"/>
        </w:rPr>
        <w:t xml:space="preserve">Npcf_SMPolicyControl_Update message of step 2 includes usage report(s), the (H-)PCF can also </w:t>
      </w:r>
      <w:r>
        <w:t>invoke the Nudr_DataRepository_Update service operation by sending an HTTP PATCH request to the "SessionManagementPolicyData" resource in order to update the usage monitoring information according to the received usage report(s).</w:t>
      </w:r>
    </w:p>
    <w:p w14:paraId="6A2678C5" w14:textId="77777777" w:rsidR="004428CF" w:rsidRDefault="004428CF">
      <w:pPr>
        <w:pStyle w:val="B10"/>
      </w:pPr>
      <w:r>
        <w:t>5.</w:t>
      </w:r>
      <w:r>
        <w:tab/>
        <w:t xml:space="preserve">The PCF invokes the Npcf_PolicyAuthorization_Notify service operation to indicate that an event for which the AF requested a notification has occurred by sending the HTTP POST request with "{notifUri}/notify" as </w:t>
      </w:r>
      <w:r>
        <w:rPr>
          <w:rStyle w:val="B1Char"/>
        </w:rPr>
        <w:t xml:space="preserve">the </w:t>
      </w:r>
      <w:r>
        <w:t>callback</w:t>
      </w:r>
      <w:r>
        <w:rPr>
          <w:rStyle w:val="B1Char"/>
        </w:rPr>
        <w:t xml:space="preserve"> URI</w:t>
      </w:r>
      <w:r>
        <w:t xml:space="preserve"> to the AF or </w:t>
      </w:r>
      <w:bookmarkStart w:id="228" w:name="_Hlk51254434"/>
      <w:r>
        <w:t xml:space="preserve">to request to the AF the deletion of the active application session if all the service data flows for the AF session are deleted by sending the HTTP POST request with "{notifUri}/terminate" as </w:t>
      </w:r>
      <w:r>
        <w:rPr>
          <w:rStyle w:val="B1Char"/>
        </w:rPr>
        <w:t xml:space="preserve">the </w:t>
      </w:r>
      <w:r>
        <w:t>callback</w:t>
      </w:r>
      <w:r>
        <w:rPr>
          <w:rStyle w:val="B1Char"/>
        </w:rPr>
        <w:t xml:space="preserve"> URI</w:t>
      </w:r>
      <w:r>
        <w:t xml:space="preserve"> to the AF</w:t>
      </w:r>
      <w:bookmarkEnd w:id="228"/>
      <w:r>
        <w:t>.</w:t>
      </w:r>
    </w:p>
    <w:p w14:paraId="60F41E37" w14:textId="77777777" w:rsidR="004428CF" w:rsidRDefault="004428CF">
      <w:pPr>
        <w:pStyle w:val="B10"/>
        <w:ind w:firstLine="0"/>
        <w:rPr>
          <w:lang w:eastAsia="zh-CN"/>
        </w:rPr>
      </w:pPr>
      <w:r>
        <w:rPr>
          <w:lang w:eastAsia="zh-CN"/>
        </w:rPr>
        <w:t>If the feature "TimeSensitiveNetworking" is supported:</w:t>
      </w:r>
    </w:p>
    <w:p w14:paraId="10381F77" w14:textId="77777777" w:rsidR="004428CF" w:rsidRDefault="004428CF">
      <w:pPr>
        <w:pStyle w:val="B2"/>
        <w:rPr>
          <w:lang w:eastAsia="zh-CN"/>
        </w:rPr>
      </w:pPr>
      <w:r>
        <w:rPr>
          <w:rFonts w:hint="eastAsia"/>
          <w:lang w:eastAsia="zh-CN"/>
        </w:rPr>
        <w:t>-</w:t>
      </w:r>
      <w:r>
        <w:rPr>
          <w:rFonts w:hint="eastAsia"/>
          <w:lang w:eastAsia="zh-CN"/>
        </w:rPr>
        <w:tab/>
      </w:r>
      <w:r>
        <w:rPr>
          <w:lang w:eastAsia="zh-CN"/>
        </w:rPr>
        <w:t xml:space="preserve">When the PCF detects that there is no Individual Application Session Context resource bound to the Individual SM Policy the PCF shall provide the new </w:t>
      </w:r>
      <w:r>
        <w:t>TSC user plan node</w:t>
      </w:r>
      <w:r>
        <w:rPr>
          <w:lang w:eastAsia="zh-CN"/>
        </w:rPr>
        <w:t xml:space="preserve"> information received in step</w:t>
      </w:r>
      <w:r>
        <w:t> </w:t>
      </w:r>
      <w:r>
        <w:rPr>
          <w:lang w:eastAsia="zh-CN"/>
        </w:rPr>
        <w:t xml:space="preserve">2 to a pre-configured AF by sending an </w:t>
      </w:r>
      <w:r>
        <w:t>HTTP POST request to the "{notifUri}/new-bridge" request URI, where the "{notifUri}" value is pre-configured in the PCF</w:t>
      </w:r>
      <w:r>
        <w:rPr>
          <w:lang w:eastAsia="zh-CN"/>
        </w:rPr>
        <w:t>.</w:t>
      </w:r>
    </w:p>
    <w:p w14:paraId="541BD8E5" w14:textId="77777777" w:rsidR="004428CF" w:rsidRDefault="004428CF">
      <w:pPr>
        <w:pStyle w:val="B2"/>
      </w:pPr>
      <w:r>
        <w:rPr>
          <w:lang w:eastAsia="zh-CN"/>
        </w:rPr>
        <w:t>-</w:t>
      </w:r>
      <w:r>
        <w:rPr>
          <w:lang w:eastAsia="zh-CN"/>
        </w:rPr>
        <w:tab/>
        <w:t xml:space="preserve">When the PCF detects that there is an Individual Application Session Context resource bound to the Individual SM Policy, the PCF shall provide the received UMIC and/or PMICs to the AF by sending an HTTP POST request to the </w:t>
      </w:r>
      <w:r>
        <w:t>"{notifUri}/notify" callback URI.</w:t>
      </w:r>
    </w:p>
    <w:p w14:paraId="4B5C99AA" w14:textId="77777777" w:rsidR="004428CF" w:rsidRDefault="004428CF">
      <w:pPr>
        <w:pStyle w:val="B2"/>
      </w:pPr>
      <w:r>
        <w:t>5a.</w:t>
      </w:r>
      <w:r>
        <w:tab/>
        <w:t>If the AF requested a notification of the corresponding event, the PCF sends a Diameter RAR with the Specific-Action AVP set to indicate the event that caused the request. If all service data flows for an AF session are deleted, the PCF sends a Diameter ASR to request to the AF the termination of the active session.</w:t>
      </w:r>
    </w:p>
    <w:p w14:paraId="3A7FEBBF" w14:textId="77777777" w:rsidR="004428CF" w:rsidRDefault="004428CF">
      <w:pPr>
        <w:pStyle w:val="B10"/>
      </w:pPr>
      <w:r>
        <w:t>6.</w:t>
      </w:r>
      <w:r>
        <w:tab/>
        <w:t>The AF sends an HTTP "204 No Content" response to the PCF.</w:t>
      </w:r>
    </w:p>
    <w:p w14:paraId="5883C1D2" w14:textId="77777777" w:rsidR="004428CF" w:rsidRDefault="004428CF">
      <w:pPr>
        <w:pStyle w:val="B10"/>
        <w:ind w:hanging="1"/>
      </w:pPr>
      <w:r>
        <w:rPr>
          <w:lang w:eastAsia="zh-CN"/>
        </w:rPr>
        <w:t>If the feature "</w:t>
      </w:r>
      <w:r>
        <w:t>TimeSensitiveNetworking</w:t>
      </w:r>
      <w:r>
        <w:rPr>
          <w:lang w:eastAsia="zh-CN"/>
        </w:rPr>
        <w:t xml:space="preserve">" is supported and the AF received the notification of new </w:t>
      </w:r>
      <w:r>
        <w:t>TSC user plan node</w:t>
      </w:r>
      <w:r>
        <w:rPr>
          <w:lang w:eastAsia="zh-CN"/>
        </w:rPr>
        <w:t xml:space="preserve"> information over the </w:t>
      </w:r>
      <w:r>
        <w:t>"{notifUri}/new-bridge" request URI, the AF shall trigger the Npcf_PolicyAuthorization_Create service operation as described in subclause 5.2.2.2.2.1, to request the creation of a new Individual Application Session Context resource specific to the received MAC address of the DS-TT port.</w:t>
      </w:r>
    </w:p>
    <w:p w14:paraId="51AF8169" w14:textId="77777777" w:rsidR="004428CF" w:rsidRDefault="004428CF">
      <w:pPr>
        <w:pStyle w:val="B2"/>
        <w:rPr>
          <w:lang w:eastAsia="zh-CN"/>
        </w:rPr>
      </w:pPr>
      <w:r>
        <w:t>6a.</w:t>
      </w:r>
      <w:r>
        <w:tab/>
        <w:t>If the AF receives an event notification, the AF replies with a Diameter RAA and may provide within it updated service information. If the AF receives an indication that all service data flows for an AF session are deleted, the AF replies with a Diameter ASA.</w:t>
      </w:r>
    </w:p>
    <w:p w14:paraId="5504771B" w14:textId="77777777" w:rsidR="004428CF" w:rsidRDefault="004428CF">
      <w:pPr>
        <w:pStyle w:val="B10"/>
      </w:pPr>
      <w:r>
        <w:rPr>
          <w:lang w:eastAsia="zh-CN"/>
        </w:rPr>
        <w:t>7.</w:t>
      </w:r>
      <w:r>
        <w:tab/>
        <w:t xml:space="preserve">If the PCF indicates in step 5 that an event for the active application session has occurred, the </w:t>
      </w:r>
      <w:r>
        <w:rPr>
          <w:lang w:eastAsia="zh-CN"/>
        </w:rPr>
        <w:t>AF</w:t>
      </w:r>
      <w:r>
        <w:t xml:space="preserve"> may invoke the </w:t>
      </w:r>
      <w:r>
        <w:rPr>
          <w:lang w:eastAsia="zh-CN"/>
        </w:rPr>
        <w:t>Npcf_PolicyAuthorization_Update service operation to the PCF</w:t>
      </w:r>
      <w:r>
        <w:t xml:space="preserve"> by sending the HTTP PATCH request to the "Individual Application Session Context" </w:t>
      </w:r>
      <w:r>
        <w:rPr>
          <w:lang w:eastAsia="zh-CN"/>
        </w:rPr>
        <w:t xml:space="preserve">resource </w:t>
      </w:r>
      <w:r>
        <w:t xml:space="preserve">including the </w:t>
      </w:r>
      <w:r>
        <w:rPr>
          <w:lang w:eastAsia="zh-CN"/>
        </w:rPr>
        <w:t>modified service information</w:t>
      </w:r>
      <w:r>
        <w:t xml:space="preserve">. </w:t>
      </w:r>
    </w:p>
    <w:p w14:paraId="275A181C" w14:textId="77777777" w:rsidR="004428CF" w:rsidRDefault="004428CF">
      <w:pPr>
        <w:pStyle w:val="B2"/>
      </w:pPr>
      <w:r>
        <w:t>7a.</w:t>
      </w:r>
      <w:r>
        <w:tab/>
        <w:t>If the PCF indicates in step 5a that an event for the active application session has occurred, the AF may send a Diameter AAR to the PCF including the modified service information.</w:t>
      </w:r>
    </w:p>
    <w:p w14:paraId="465BA0B8" w14:textId="77777777" w:rsidR="004428CF" w:rsidRDefault="004428CF">
      <w:pPr>
        <w:pStyle w:val="B10"/>
      </w:pPr>
      <w:r>
        <w:t>8.</w:t>
      </w:r>
      <w:r>
        <w:tab/>
        <w:t>The PCF sends an HTTP "200 OK" or an HTTP "204 No Content" response to the AF.</w:t>
      </w:r>
    </w:p>
    <w:p w14:paraId="443195AD" w14:textId="77777777" w:rsidR="004428CF" w:rsidRDefault="004428CF">
      <w:pPr>
        <w:pStyle w:val="B2"/>
      </w:pPr>
      <w:r>
        <w:t>8a,</w:t>
      </w:r>
      <w:r>
        <w:tab/>
        <w:t>The AF responds by sending a Diameter AAA to the PCF.</w:t>
      </w:r>
    </w:p>
    <w:p w14:paraId="3D47D7BA" w14:textId="77777777" w:rsidR="004428CF" w:rsidRDefault="004428CF">
      <w:pPr>
        <w:pStyle w:val="B10"/>
      </w:pPr>
      <w:r>
        <w:lastRenderedPageBreak/>
        <w:t>9.</w:t>
      </w:r>
      <w:r>
        <w:tab/>
        <w:t>If the PCF indicates in step 5 that there are no transmission resources for the service, the AF may terminate the</w:t>
      </w:r>
      <w:r>
        <w:rPr>
          <w:lang w:eastAsia="ko-KR"/>
        </w:rPr>
        <w:t xml:space="preserve"> </w:t>
      </w:r>
      <w:r>
        <w:t>AF session by invoking the Npcf_PolicyAuthorization_Delete service operation by sending the HTTP POST request to the "Individual Application Session Context"</w:t>
      </w:r>
      <w:r>
        <w:rPr>
          <w:rStyle w:val="CommentTextChar"/>
        </w:rPr>
        <w:t xml:space="preserve"> </w:t>
      </w:r>
      <w:r>
        <w:rPr>
          <w:lang w:eastAsia="zh-CN"/>
        </w:rPr>
        <w:t>resource</w:t>
      </w:r>
      <w:r>
        <w:t xml:space="preserve"> to terminate the AF session. The request may include the events to subscribe to.</w:t>
      </w:r>
    </w:p>
    <w:p w14:paraId="082BD829" w14:textId="77777777" w:rsidR="004428CF" w:rsidRDefault="004428CF">
      <w:pPr>
        <w:pStyle w:val="B2"/>
      </w:pPr>
      <w:r>
        <w:t>9a.</w:t>
      </w:r>
      <w:r>
        <w:tab/>
        <w:t>The AF sends a Diameter STR message to the PCF to indicate that the AF session is terminated.</w:t>
      </w:r>
    </w:p>
    <w:p w14:paraId="15104B5A" w14:textId="77777777" w:rsidR="004428CF" w:rsidRDefault="004428CF">
      <w:pPr>
        <w:pStyle w:val="B10"/>
      </w:pPr>
      <w:r>
        <w:t>10.</w:t>
      </w:r>
      <w:r>
        <w:tab/>
        <w:t>The PCF removes the AF application session context and sends an HTTP "204 No Content". If the PCF need to include the notification of event, it sends an HTTP "200 OK" response.</w:t>
      </w:r>
    </w:p>
    <w:p w14:paraId="2D2786DA" w14:textId="77777777" w:rsidR="004428CF" w:rsidRDefault="004428CF">
      <w:pPr>
        <w:pStyle w:val="B2"/>
      </w:pPr>
      <w:r>
        <w:t>10a.</w:t>
      </w:r>
      <w:r>
        <w:tab/>
        <w:t>The PCF responds by sending a Diameter STA message to the AF and the AF session is terminated.</w:t>
      </w:r>
    </w:p>
    <w:p w14:paraId="606D13CA" w14:textId="77777777" w:rsidR="004428CF" w:rsidRDefault="004428CF">
      <w:pPr>
        <w:pStyle w:val="B10"/>
        <w:rPr>
          <w:lang w:eastAsia="zh-CN"/>
        </w:rPr>
      </w:pPr>
      <w:r>
        <w:rPr>
          <w:lang w:eastAsia="zh-CN"/>
        </w:rPr>
        <w:t>11.</w:t>
      </w:r>
      <w:r>
        <w:rPr>
          <w:lang w:eastAsia="zh-CN"/>
        </w:rPr>
        <w:tab/>
      </w:r>
      <w:r>
        <w:t>If the PCF determines that the policy decision depends on the status of the policy counters available at the CHF</w:t>
      </w:r>
      <w:r>
        <w:rPr>
          <w:lang w:eastAsia="zh-CN"/>
        </w:rPr>
        <w:t xml:space="preserve"> and such reporting is not established for the subscriber</w:t>
      </w:r>
      <w:r>
        <w:t xml:space="preserve">, the PCF </w:t>
      </w:r>
      <w:r>
        <w:rPr>
          <w:lang w:eastAsia="zh-CN"/>
        </w:rPr>
        <w:t>initiates an Initial Spending Limit Report as defined in subclause 5.3.2. If policy counter status reporting is already established for the subscriber, and the PCF decides to modify the list of subscribed policy counters, the PCF sends an Intermediate Spending Limit Report as defined in subclause 5.3.3. If the PCF decides to unsubscribe any future status notification of policy counters, it sends a Final Spending Limit Report Request to cancel the request for reporting the change of the status of the policy counters available at the CHF as defined in subclause 5.3.4.</w:t>
      </w:r>
    </w:p>
    <w:p w14:paraId="539D07DF" w14:textId="77777777" w:rsidR="004428CF" w:rsidRDefault="004428CF">
      <w:pPr>
        <w:pStyle w:val="B10"/>
        <w:rPr>
          <w:lang w:eastAsia="zh-CN"/>
        </w:rPr>
      </w:pPr>
      <w:r>
        <w:rPr>
          <w:lang w:eastAsia="zh-CN"/>
        </w:rPr>
        <w:t>12.</w:t>
      </w:r>
      <w:r>
        <w:rPr>
          <w:lang w:eastAsia="zh-CN"/>
        </w:rPr>
        <w:tab/>
        <w:t>The PCF makes a policy decision. The PCF may determine that updated or new policy information needs to be sent to the SMF in step 19.</w:t>
      </w:r>
    </w:p>
    <w:p w14:paraId="4A43C789" w14:textId="77777777" w:rsidR="004428CF" w:rsidRDefault="004428CF">
      <w:pPr>
        <w:rPr>
          <w:lang w:eastAsia="zh-CN"/>
        </w:rPr>
      </w:pPr>
      <w:r>
        <w:t xml:space="preserve">If </w:t>
      </w:r>
      <w:r>
        <w:rPr>
          <w:rFonts w:eastAsia="Batang"/>
        </w:rPr>
        <w:t xml:space="preserve">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is supported</w:t>
      </w:r>
      <w:r>
        <w:t>, the steps 13 to 14 will be performed, otherwise the steps 15 to 18 will be performed.</w:t>
      </w:r>
    </w:p>
    <w:p w14:paraId="254A9E39" w14:textId="77777777" w:rsidR="004428CF" w:rsidRDefault="004428CF">
      <w:pPr>
        <w:pStyle w:val="B10"/>
        <w:rPr>
          <w:lang w:eastAsia="zh-CN"/>
        </w:rPr>
      </w:pPr>
      <w:r>
        <w:rPr>
          <w:lang w:eastAsia="zh-CN"/>
        </w:rPr>
        <w:t>13.</w:t>
      </w:r>
      <w:r>
        <w:rPr>
          <w:lang w:eastAsia="zh-CN"/>
        </w:rPr>
        <w:tab/>
      </w:r>
      <w:r>
        <w:t xml:space="preserve">If the UE address changes and the binding information has been previously registered in the BSF,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(e.g. for PDU session binding), </w:t>
      </w:r>
      <w:r>
        <w:t xml:space="preserve">the PCF invokes the </w:t>
      </w:r>
      <w:r>
        <w:rPr>
          <w:rFonts w:eastAsia="DengXian"/>
        </w:rPr>
        <w:t>Nbsf_Management_Update service operation by sending an HTTP PATCH request to update the binding information in</w:t>
      </w:r>
      <w:r>
        <w:t xml:space="preserve"> the BSF as detailed in subclause 8.5.7.</w:t>
      </w:r>
    </w:p>
    <w:p w14:paraId="3AA4C72D" w14:textId="77777777" w:rsidR="004428CF" w:rsidRDefault="004428CF">
      <w:pPr>
        <w:pStyle w:val="B10"/>
        <w:rPr>
          <w:lang w:eastAsia="zh-CN"/>
        </w:rPr>
      </w:pPr>
      <w:r>
        <w:rPr>
          <w:lang w:eastAsia="zh-CN"/>
        </w:rPr>
        <w:t>14.</w:t>
      </w:r>
      <w:r>
        <w:rPr>
          <w:lang w:eastAsia="zh-CN"/>
        </w:rPr>
        <w:tab/>
      </w:r>
      <w:r>
        <w:t>The PCF receives an HTTP "200 OK" response from the BSF.</w:t>
      </w:r>
    </w:p>
    <w:p w14:paraId="5E79D459" w14:textId="77777777" w:rsidR="004428CF" w:rsidRDefault="004428CF">
      <w:pPr>
        <w:pStyle w:val="B10"/>
      </w:pPr>
      <w:r>
        <w:t>15.</w:t>
      </w:r>
      <w:r>
        <w:tab/>
        <w:t>If the IP address is released for the IP PDU session or the MAC address is not used anymore for the Ethernet PDU session and the binding information has been previously registered in the BSF, the PCF invokes the Nbsf_Management_Deregister service operation by sending an HTTP DELETE request to the BSF to delete binding information as detailed in subclause 8.5.3.</w:t>
      </w:r>
    </w:p>
    <w:p w14:paraId="02D453B8" w14:textId="77777777" w:rsidR="004428CF" w:rsidRDefault="004428CF">
      <w:pPr>
        <w:pStyle w:val="B10"/>
      </w:pPr>
      <w:r>
        <w:t>16.</w:t>
      </w:r>
      <w:r>
        <w:tab/>
        <w:t xml:space="preserve">The PCF receives an HTTP </w:t>
      </w:r>
      <w:r>
        <w:rPr>
          <w:rFonts w:eastAsia="DengXian"/>
        </w:rPr>
        <w:t>"204 No Content"</w:t>
      </w:r>
      <w:r>
        <w:t xml:space="preserve"> response from the BSF as detailed in subclause 8.5.3.</w:t>
      </w:r>
    </w:p>
    <w:p w14:paraId="269C7736" w14:textId="77777777" w:rsidR="004428CF" w:rsidRDefault="004428CF">
      <w:pPr>
        <w:pStyle w:val="B10"/>
      </w:pPr>
      <w:r>
        <w:t>17.</w:t>
      </w:r>
      <w:r>
        <w:tab/>
        <w:t xml:space="preserve">If a new IP address is allocated for the IP PDU session or a new MAC address is used for the Ethernet PDU session and the BSF is to be used, or if the </w:t>
      </w:r>
      <w:r>
        <w:rPr>
          <w:lang w:eastAsia="zh-CN"/>
        </w:rPr>
        <w:t>"ExtendedSamePcf" feature is supported, and the PCF registered binding information without including the UE address and UE address is received in step</w:t>
      </w:r>
      <w:r>
        <w:rPr>
          <w:rFonts w:eastAsia="DengXian"/>
        </w:rPr>
        <w:t> 2 and</w:t>
      </w:r>
      <w:r>
        <w:rPr>
          <w:lang w:eastAsia="zh-CN"/>
        </w:rPr>
        <w:t xml:space="preserve"> required for the retrieval of binding information by any NF, </w:t>
      </w:r>
      <w:r>
        <w:t xml:space="preserve">the PCF invokes the </w:t>
      </w:r>
      <w:r>
        <w:rPr>
          <w:rFonts w:eastAsia="DengXian"/>
        </w:rPr>
        <w:t>Nbsf_Management_Register service operation by sending an HTTP POST request to create the binding information in</w:t>
      </w:r>
      <w:r>
        <w:t xml:space="preserve"> the BSF as detailed in subclause 8.5.2.</w:t>
      </w:r>
    </w:p>
    <w:p w14:paraId="5B962364" w14:textId="77777777" w:rsidR="004428CF" w:rsidRDefault="004428CF">
      <w:pPr>
        <w:pStyle w:val="B10"/>
      </w:pPr>
      <w:r>
        <w:t>18.</w:t>
      </w:r>
      <w:r>
        <w:tab/>
        <w:t xml:space="preserve">The PCF receives an HTTP "201 Created" response from the BSF with </w:t>
      </w:r>
      <w:r>
        <w:rPr>
          <w:rFonts w:eastAsia="DengXian"/>
        </w:rPr>
        <w:t>the created binding information</w:t>
      </w:r>
      <w:r>
        <w:t xml:space="preserve"> as detailed in subclause 8.5.2.</w:t>
      </w:r>
    </w:p>
    <w:p w14:paraId="29D89CD4" w14:textId="77777777" w:rsidR="004428CF" w:rsidRDefault="004428CF">
      <w:pPr>
        <w:pStyle w:val="B10"/>
        <w:rPr>
          <w:lang w:eastAsia="zh-CN"/>
        </w:rPr>
      </w:pPr>
      <w:r>
        <w:rPr>
          <w:lang w:eastAsia="zh-CN"/>
        </w:rPr>
        <w:t>19.</w:t>
      </w:r>
      <w:r>
        <w:rPr>
          <w:lang w:eastAsia="zh-CN"/>
        </w:rPr>
        <w:tab/>
        <w:t xml:space="preserve">The PCF </w:t>
      </w:r>
      <w:r>
        <w:t>sends an HTTP "200 OK" response to the SMF</w:t>
      </w:r>
      <w:r>
        <w:rPr>
          <w:lang w:eastAsia="zh-CN"/>
        </w:rPr>
        <w:t xml:space="preserve"> with updated policy information about the PDU Session determined in step 12.</w:t>
      </w:r>
    </w:p>
    <w:p w14:paraId="76054143" w14:textId="77777777" w:rsidR="004428CF" w:rsidRDefault="004428CF">
      <w:pPr>
        <w:pStyle w:val="Heading3"/>
        <w:rPr>
          <w:lang w:eastAsia="zh-CN"/>
        </w:rPr>
      </w:pPr>
      <w:bookmarkStart w:id="229" w:name="_Toc28005451"/>
      <w:bookmarkStart w:id="230" w:name="_Toc36038123"/>
      <w:bookmarkStart w:id="231" w:name="_Toc45133320"/>
      <w:bookmarkStart w:id="232" w:name="_Toc51762148"/>
      <w:bookmarkStart w:id="233" w:name="_Toc59016553"/>
      <w:bookmarkStart w:id="234" w:name="_Toc68167522"/>
      <w:bookmarkStart w:id="235" w:name="_Toc83238122"/>
      <w:r>
        <w:rPr>
          <w:lang w:eastAsia="zh-CN"/>
        </w:rPr>
        <w:t>5.2.3</w:t>
      </w:r>
      <w:r>
        <w:rPr>
          <w:lang w:eastAsia="ja-JP"/>
        </w:rPr>
        <w:tab/>
      </w:r>
      <w:r>
        <w:rPr>
          <w:lang w:eastAsia="zh-CN"/>
        </w:rPr>
        <w:t>SM Policy Association Termination</w:t>
      </w:r>
      <w:bookmarkEnd w:id="229"/>
      <w:bookmarkEnd w:id="230"/>
      <w:bookmarkEnd w:id="231"/>
      <w:bookmarkEnd w:id="232"/>
      <w:bookmarkEnd w:id="233"/>
      <w:bookmarkEnd w:id="234"/>
      <w:bookmarkEnd w:id="235"/>
    </w:p>
    <w:p w14:paraId="42A595C9" w14:textId="77777777" w:rsidR="004428CF" w:rsidRDefault="004428CF">
      <w:pPr>
        <w:pStyle w:val="Heading4"/>
        <w:rPr>
          <w:lang w:eastAsia="zh-CN"/>
        </w:rPr>
      </w:pPr>
      <w:bookmarkStart w:id="236" w:name="_Toc28005452"/>
      <w:bookmarkStart w:id="237" w:name="_Toc36038124"/>
      <w:bookmarkStart w:id="238" w:name="_Toc45133321"/>
      <w:bookmarkStart w:id="239" w:name="_Toc51762149"/>
      <w:bookmarkStart w:id="240" w:name="_Toc59016554"/>
      <w:bookmarkStart w:id="241" w:name="_Toc68167523"/>
      <w:bookmarkStart w:id="242" w:name="_Toc83238123"/>
      <w:r>
        <w:rPr>
          <w:lang w:eastAsia="zh-CN"/>
        </w:rPr>
        <w:t>5.2.3.1</w:t>
      </w:r>
      <w:r>
        <w:rPr>
          <w:lang w:eastAsia="ja-JP"/>
        </w:rPr>
        <w:tab/>
      </w:r>
      <w:r>
        <w:rPr>
          <w:lang w:eastAsia="zh-CN"/>
        </w:rPr>
        <w:t>SM Policy Association Termination initiated</w:t>
      </w:r>
      <w:r>
        <w:t xml:space="preserve"> by the </w:t>
      </w:r>
      <w:r>
        <w:rPr>
          <w:lang w:eastAsia="zh-CN"/>
        </w:rPr>
        <w:t>SMF</w:t>
      </w:r>
      <w:bookmarkEnd w:id="236"/>
      <w:bookmarkEnd w:id="237"/>
      <w:bookmarkEnd w:id="238"/>
      <w:bookmarkEnd w:id="239"/>
      <w:bookmarkEnd w:id="240"/>
      <w:bookmarkEnd w:id="241"/>
      <w:bookmarkEnd w:id="242"/>
    </w:p>
    <w:p w14:paraId="65700FF7" w14:textId="77777777" w:rsidR="004428CF" w:rsidRDefault="004428CF">
      <w:pPr>
        <w:rPr>
          <w:lang w:eastAsia="zh-CN"/>
        </w:rPr>
      </w:pPr>
      <w:r>
        <w:rPr>
          <w:lang w:eastAsia="ja-JP"/>
        </w:rPr>
        <w:t>This procedure is performed</w:t>
      </w:r>
      <w:r>
        <w:t xml:space="preserve"> when the </w:t>
      </w:r>
      <w:r>
        <w:rPr>
          <w:lang w:eastAsia="zh-CN"/>
        </w:rPr>
        <w:t>UE requests to terminate a PDU session or based on some internal triggers in the SMF(</w:t>
      </w:r>
      <w:r>
        <w:t>e.g. operator policy</w:t>
      </w:r>
      <w:r>
        <w:rPr>
          <w:lang w:eastAsia="zh-CN"/>
        </w:rPr>
        <w:t>).</w:t>
      </w:r>
    </w:p>
    <w:p w14:paraId="17216FAB" w14:textId="06EF49C2" w:rsidR="004428CF" w:rsidRDefault="0060726E">
      <w:pPr>
        <w:pStyle w:val="TH"/>
        <w:rPr>
          <w:lang w:eastAsia="zh-CN"/>
        </w:rPr>
      </w:pPr>
      <w:r>
        <w:rPr>
          <w:noProof/>
        </w:rPr>
        <w:lastRenderedPageBreak/>
        <w:drawing>
          <wp:inline distT="0" distB="0" distL="0" distR="0" wp14:anchorId="39B97DEC" wp14:editId="7C092C24">
            <wp:extent cx="5716905" cy="767270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16905" cy="7672705"/>
                    </a:xfrm>
                    <a:prstGeom prst="rect">
                      <a:avLst/>
                    </a:prstGeom>
                    <a:noFill/>
                    <a:ln>
                      <a:noFill/>
                    </a:ln>
                  </pic:spPr>
                </pic:pic>
              </a:graphicData>
            </a:graphic>
          </wp:inline>
        </w:drawing>
      </w:r>
    </w:p>
    <w:p w14:paraId="78C5AD0A" w14:textId="77777777" w:rsidR="004428CF" w:rsidRDefault="004428CF">
      <w:pPr>
        <w:pStyle w:val="TF"/>
        <w:rPr>
          <w:rFonts w:cs="Arial"/>
          <w:color w:val="000000"/>
          <w:lang w:eastAsia="zh-CN"/>
        </w:rPr>
      </w:pPr>
      <w:r>
        <w:rPr>
          <w:rFonts w:cs="Arial"/>
          <w:color w:val="000000"/>
          <w:lang w:eastAsia="zh-CN"/>
        </w:rPr>
        <w:t>Figure 5.2.3.1-1: SMF-initiated SM Policy Association Termination procedure</w:t>
      </w:r>
    </w:p>
    <w:p w14:paraId="528C4222" w14:textId="77777777" w:rsidR="004428CF" w:rsidRDefault="004428CF">
      <w:pPr>
        <w:rPr>
          <w:lang w:eastAsia="zh-CN"/>
        </w:rPr>
      </w:pPr>
      <w:r>
        <w:t xml:space="preserve">This </w:t>
      </w:r>
      <w:r>
        <w:rPr>
          <w:lang w:eastAsia="zh-CN"/>
        </w:rPr>
        <w:t>procedure</w:t>
      </w:r>
      <w:r>
        <w:t xml:space="preserve"> concerns both roaming and non-roaming scenarios.</w:t>
      </w:r>
    </w:p>
    <w:p w14:paraId="69D1E299" w14:textId="77777777" w:rsidR="004428CF" w:rsidRDefault="004428CF">
      <w:pPr>
        <w:rPr>
          <w:lang w:eastAsia="zh-CN"/>
        </w:rPr>
      </w:pPr>
      <w:r>
        <w:t xml:space="preserve">In the LBO roaming case, the PCF acts as the V-PCF, and </w:t>
      </w:r>
      <w:r>
        <w:rPr>
          <w:lang w:eastAsia="zh-CN"/>
        </w:rPr>
        <w:t>the step 8, steps 10 - step 13</w:t>
      </w:r>
      <w:r>
        <w:t xml:space="preserve"> shall be </w:t>
      </w:r>
      <w:r>
        <w:rPr>
          <w:lang w:eastAsia="zh-CN"/>
        </w:rPr>
        <w:t>skipped</w:t>
      </w:r>
      <w:r>
        <w:t>. In the home routed roaming case, the PCF acts as the H-PCF</w:t>
      </w:r>
      <w:r>
        <w:rPr>
          <w:lang w:eastAsia="zh-CN"/>
        </w:rPr>
        <w:t>,</w:t>
      </w:r>
      <w:r>
        <w:t xml:space="preserve"> and the H-PCF interacts only with the H-SMF.</w:t>
      </w:r>
    </w:p>
    <w:p w14:paraId="33EEF607" w14:textId="77777777" w:rsidR="004428CF" w:rsidRDefault="004428CF">
      <w:pPr>
        <w:pStyle w:val="B10"/>
      </w:pPr>
      <w:r>
        <w:t>1.</w:t>
      </w:r>
      <w:r>
        <w:tab/>
        <w:t>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as defined </w:t>
      </w:r>
      <w:r>
        <w:lastRenderedPageBreak/>
        <w:t xml:space="preserve">in subclause 4.2.5.2 of </w:t>
      </w:r>
      <w:r>
        <w:rPr>
          <w:lang w:eastAsia="ja-JP"/>
        </w:rPr>
        <w:t>3GPP TS 29.</w:t>
      </w:r>
      <w:r>
        <w:rPr>
          <w:lang w:eastAsia="zh-CN"/>
        </w:rPr>
        <w:t>512</w:t>
      </w:r>
      <w:r>
        <w:rPr>
          <w:lang w:eastAsia="ja-JP"/>
        </w:rPr>
        <w:t> [</w:t>
      </w:r>
      <w:r>
        <w:rPr>
          <w:lang w:eastAsia="zh-CN"/>
        </w:rPr>
        <w:t>9</w:t>
      </w:r>
      <w:r>
        <w:rPr>
          <w:lang w:eastAsia="ja-JP"/>
        </w:rPr>
        <w:t>]</w:t>
      </w:r>
      <w:r>
        <w:t>. The request operation may include usage monitoring information (if applicable) and access network information.</w:t>
      </w:r>
    </w:p>
    <w:p w14:paraId="71613A57" w14:textId="77777777" w:rsidR="004428CF" w:rsidRDefault="004428CF">
      <w:pPr>
        <w:pStyle w:val="B10"/>
      </w:pPr>
      <w:r>
        <w:t>2.</w:t>
      </w:r>
      <w:r>
        <w:tab/>
        <w:t>Upon receipt of Npcf_SMPolicyControl_Delete service operation, the PCF identifies the PCC Rules that require an AF to be notified and removes PCC Rules for the PDU Session.</w:t>
      </w:r>
    </w:p>
    <w:p w14:paraId="3A08069B" w14:textId="77777777" w:rsidR="004428CF" w:rsidRDefault="004428CF">
      <w:pPr>
        <w:pStyle w:val="B10"/>
      </w:pPr>
      <w:r>
        <w:t>3.</w:t>
      </w:r>
      <w:r>
        <w:tab/>
        <w:t>The SMF removes all the PCC Rules which are applied to the PDU session.</w:t>
      </w:r>
    </w:p>
    <w:p w14:paraId="60F22A78" w14:textId="77777777" w:rsidR="004428CF" w:rsidRDefault="004428CF">
      <w:pPr>
        <w:pStyle w:val="B10"/>
      </w:pPr>
      <w:r>
        <w:t>4.</w:t>
      </w:r>
      <w:r>
        <w:tab/>
        <w:t xml:space="preserve">The PCF invokes the Npcf_PolicyAuthorization_Notify service operation by sending the HTTP POST request with "{notifUri}/terminate" as </w:t>
      </w:r>
      <w:r>
        <w:rPr>
          <w:rStyle w:val="B1Char"/>
        </w:rPr>
        <w:t xml:space="preserve">the </w:t>
      </w:r>
      <w:r>
        <w:t>callback</w:t>
      </w:r>
      <w:r>
        <w:rPr>
          <w:rStyle w:val="B1Char"/>
        </w:rPr>
        <w:t xml:space="preserve"> URI </w:t>
      </w:r>
      <w:r>
        <w:t xml:space="preserve">to the AF to trigger the AF to request </w:t>
      </w:r>
      <w:r>
        <w:rPr>
          <w:lang w:eastAsia="zh-CN"/>
        </w:rPr>
        <w:t>the application session context termination</w:t>
      </w:r>
      <w:r>
        <w:t>.</w:t>
      </w:r>
    </w:p>
    <w:p w14:paraId="45542658" w14:textId="77777777" w:rsidR="004428CF" w:rsidRDefault="004428CF">
      <w:pPr>
        <w:pStyle w:val="B2"/>
      </w:pPr>
      <w:r>
        <w:t>4a.</w:t>
      </w:r>
      <w:r>
        <w:tab/>
        <w:t xml:space="preserve">The </w:t>
      </w:r>
      <w:r>
        <w:rPr>
          <w:lang w:eastAsia="ko-KR"/>
        </w:rPr>
        <w:t>PCF</w:t>
      </w:r>
      <w:r>
        <w:t xml:space="preserve"> indicates the session abort to the AF by sending a diameter ASR to the AF.</w:t>
      </w:r>
    </w:p>
    <w:p w14:paraId="484FD543" w14:textId="77777777" w:rsidR="004428CF" w:rsidRDefault="004428CF">
      <w:pPr>
        <w:pStyle w:val="B10"/>
      </w:pPr>
      <w:r>
        <w:t>5.</w:t>
      </w:r>
      <w:r>
        <w:tab/>
        <w:t>The AF sends an HTTP "204 No Content" response to the PCF.</w:t>
      </w:r>
    </w:p>
    <w:p w14:paraId="39B53645" w14:textId="77777777" w:rsidR="004428CF" w:rsidRDefault="004428CF">
      <w:pPr>
        <w:pStyle w:val="B2"/>
        <w:rPr>
          <w:lang w:eastAsia="zh-CN"/>
        </w:rPr>
      </w:pPr>
      <w:r>
        <w:t>5a.</w:t>
      </w:r>
      <w:r>
        <w:rPr>
          <w:lang w:eastAsia="zh-CN"/>
        </w:rPr>
        <w:tab/>
      </w:r>
      <w:r>
        <w:t>The AF responds by sending a diameter ASA to the PCF.</w:t>
      </w:r>
    </w:p>
    <w:p w14:paraId="77EFC11E" w14:textId="77777777" w:rsidR="004428CF" w:rsidRDefault="004428CF">
      <w:pPr>
        <w:pStyle w:val="B10"/>
      </w:pPr>
      <w:r>
        <w:t>6.</w:t>
      </w:r>
      <w:r>
        <w:tab/>
        <w:t xml:space="preserve">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The request may include the events to subscribe to.</w:t>
      </w:r>
    </w:p>
    <w:p w14:paraId="43D083C0" w14:textId="77777777" w:rsidR="004428CF" w:rsidRDefault="004428CF">
      <w:pPr>
        <w:pStyle w:val="B2"/>
      </w:pPr>
      <w:r>
        <w:t>6a.</w:t>
      </w:r>
      <w:r>
        <w:tab/>
        <w:t>The AF sends a diameter STR to the PCF to indicate that the session has been terminated. The request may include the events to subscribe to.</w:t>
      </w:r>
    </w:p>
    <w:p w14:paraId="315B2D4D" w14:textId="77777777" w:rsidR="004428CF" w:rsidRDefault="004428CF">
      <w:pPr>
        <w:pStyle w:val="B10"/>
      </w:pPr>
      <w:r>
        <w:t>7.</w:t>
      </w:r>
      <w:r>
        <w:tab/>
        <w:t>The PCF removes the AF application session context and sends an HTTP "204 No Content" response to the AF. If the PCF needs to report usage data or the access network information, it sends an HTTP "200 OK" response.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 and</w:t>
      </w:r>
      <w:r>
        <w:rPr>
          <w:lang w:eastAsia="zh-CN"/>
        </w:rPr>
        <w:t>/</w:t>
      </w:r>
      <w:r>
        <w:rPr>
          <w:rFonts w:hint="eastAsia"/>
          <w:lang w:eastAsia="zh-CN"/>
        </w:rPr>
        <w:t>or the RAN-NAS-Cause feature is supported</w:t>
      </w:r>
      <w:r>
        <w:t>, the PCF informs the AF about the access network information. The PCF also deletes the subscription to PCF detected events for that AF application Session.</w:t>
      </w:r>
    </w:p>
    <w:p w14:paraId="11E5A091" w14:textId="77777777" w:rsidR="004428CF" w:rsidRDefault="004428CF">
      <w:pPr>
        <w:pStyle w:val="B2"/>
      </w:pPr>
      <w:r>
        <w:t>7a.</w:t>
      </w:r>
      <w:r>
        <w:tab/>
        <w:t>The PCF responds by sending a diameter STA to the AF. If usage thresholds were provided by the AF earlier, and the PCF has usage data that has not yet been reported to the AF, the PCF informs the AF about the resources that have been consumed by the user since the last report. If the SMF in step 1 reports the access network information and if the AF requested the PCF to report access network information in step 6a</w:t>
      </w:r>
      <w:r>
        <w:rPr>
          <w:lang w:eastAsia="zh-CN"/>
        </w:rPr>
        <w:t xml:space="preserve"> and/</w:t>
      </w:r>
      <w:r>
        <w:rPr>
          <w:rFonts w:hint="eastAsia"/>
          <w:lang w:eastAsia="zh-CN"/>
        </w:rPr>
        <w:t>or the RAN-NAS-Cause feature is supported</w:t>
      </w:r>
      <w:r>
        <w:t>, the PCF informs the AF about the access network information.</w:t>
      </w:r>
    </w:p>
    <w:p w14:paraId="314D99FE" w14:textId="77777777" w:rsidR="004428CF" w:rsidRDefault="004428CF">
      <w:pPr>
        <w:pStyle w:val="B10"/>
        <w:rPr>
          <w:lang w:eastAsia="zh-CN"/>
        </w:rPr>
      </w:pPr>
      <w:r>
        <w:t>8.</w:t>
      </w:r>
      <w:r>
        <w:tab/>
        <w:t>If this is the last PDU session for this subscriber the Final Spending Limit Report Request as defined in subclause 5.3.4 is sent. If any existing PDU sessions for this subscriber require policy counter status reporting, the Intermediate Spending Limit Report Request as defined in subclause 5.3.3 can be sent to alter the list of subscribed policy counters.</w:t>
      </w:r>
    </w:p>
    <w:p w14:paraId="09196B69" w14:textId="77777777" w:rsidR="004428CF" w:rsidRDefault="004428CF">
      <w:pPr>
        <w:pStyle w:val="B10"/>
        <w:rPr>
          <w:lang w:eastAsia="zh-CN"/>
        </w:rPr>
      </w:pPr>
      <w:r>
        <w:t>9.</w:t>
      </w:r>
      <w:r>
        <w:tab/>
        <w:t>The PCF removes PCC Rules for the terminated PDU Session and sends an HTTP "204 No Content" response to the SMF.</w:t>
      </w:r>
    </w:p>
    <w:p w14:paraId="2F3A4F39" w14:textId="77777777" w:rsidR="004428CF" w:rsidRDefault="004428CF">
      <w:pPr>
        <w:pStyle w:val="B10"/>
      </w:pPr>
      <w:r>
        <w:t>10.</w:t>
      </w:r>
      <w:r>
        <w:tab/>
        <w:t xml:space="preserve">The PCF invokes the Nudr_DataRepository_Update service operation by sending the HTTP PATCH request to the </w:t>
      </w:r>
      <w:r>
        <w:rPr>
          <w:lang w:eastAsia="zh-CN"/>
        </w:rPr>
        <w:t>"</w:t>
      </w:r>
      <w:r>
        <w:t>SessionManagementPolicyData</w:t>
      </w:r>
      <w:r>
        <w:rPr>
          <w:lang w:eastAsia="zh-CN"/>
        </w:rPr>
        <w:t>"</w:t>
      </w:r>
      <w:r>
        <w:t xml:space="preserve"> </w:t>
      </w:r>
      <w:r>
        <w:rPr>
          <w:lang w:eastAsia="zh-CN"/>
        </w:rPr>
        <w:t xml:space="preserve">resource </w:t>
      </w:r>
      <w:r>
        <w:t>to store the remaining usage allowance in the UDR, if all PDU sessions of the user to the same DNN and S-NSSAI are terminated.</w:t>
      </w:r>
    </w:p>
    <w:p w14:paraId="6AFDFA66" w14:textId="77777777" w:rsidR="004428CF" w:rsidRDefault="004428CF">
      <w:pPr>
        <w:pStyle w:val="B10"/>
      </w:pPr>
      <w:r>
        <w:t>11.</w:t>
      </w:r>
      <w:r>
        <w:tab/>
      </w:r>
      <w:r>
        <w:rPr>
          <w:lang w:eastAsia="zh-CN"/>
        </w:rPr>
        <w:t>The UDR sends an HTTP "204 No Content" response to the PCF.</w:t>
      </w:r>
    </w:p>
    <w:p w14:paraId="2C7BF9D7" w14:textId="77777777" w:rsidR="004428CF" w:rsidRDefault="004428CF">
      <w:pPr>
        <w:pStyle w:val="B10"/>
        <w:rPr>
          <w:lang w:eastAsia="zh-CN"/>
        </w:rPr>
      </w:pPr>
      <w:r>
        <w:t>12-13.</w:t>
      </w:r>
      <w:r>
        <w:tab/>
      </w:r>
      <w:r>
        <w:rPr>
          <w:lang w:eastAsia="zh-CN"/>
        </w:rPr>
        <w:t>To</w:t>
      </w:r>
      <w:r>
        <w:t xml:space="preserve"> unsubscribe the notification of the PDU session related data modification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IndividualPolicyDataSubscription</w:t>
      </w:r>
      <w:r>
        <w:rPr>
          <w:lang w:eastAsia="zh-CN"/>
        </w:rPr>
        <w:t>"</w:t>
      </w:r>
      <w:r>
        <w:rPr>
          <w:rStyle w:val="CommentTextChar"/>
        </w:rPr>
        <w:t xml:space="preserve"> </w:t>
      </w:r>
      <w:r>
        <w:rPr>
          <w:lang w:eastAsia="zh-CN"/>
        </w:rPr>
        <w:t>resource if it has subscribed such notification.</w:t>
      </w:r>
      <w:r>
        <w:t xml:space="preserve"> The UDR </w:t>
      </w:r>
      <w:r>
        <w:rPr>
          <w:lang w:eastAsia="zh-CN"/>
        </w:rPr>
        <w:t>sends an HTTP "204 No Content" response</w:t>
      </w:r>
      <w:r>
        <w:t xml:space="preserve"> to the PCF.</w:t>
      </w:r>
    </w:p>
    <w:p w14:paraId="2B2C7E67" w14:textId="77777777" w:rsidR="004428CF" w:rsidRDefault="004428CF">
      <w:pPr>
        <w:pStyle w:val="B10"/>
        <w:rPr>
          <w:lang w:eastAsia="zh-CN"/>
        </w:rPr>
      </w:pPr>
      <w:r>
        <w:tab/>
        <w:t>Additionally, t</w:t>
      </w:r>
      <w:r>
        <w:rPr>
          <w:lang w:eastAsia="zh-CN"/>
        </w:rPr>
        <w:t>o</w:t>
      </w:r>
      <w:r>
        <w:t xml:space="preserve"> unsubscribe the notification of the AF influence data from the UDR, the PCF </w:t>
      </w:r>
      <w:r>
        <w:rPr>
          <w:lang w:eastAsia="zh-CN"/>
        </w:rPr>
        <w:t xml:space="preserve">invokes the Nudr_DataRepository_Unsubscribe service operation by sending the HTTP DELETE </w:t>
      </w:r>
      <w:r>
        <w:t xml:space="preserve">request </w:t>
      </w:r>
      <w:r>
        <w:rPr>
          <w:rStyle w:val="B1Char"/>
        </w:rPr>
        <w:t xml:space="preserve">to the </w:t>
      </w:r>
      <w:r>
        <w:rPr>
          <w:lang w:eastAsia="zh-CN"/>
        </w:rPr>
        <w:t>"</w:t>
      </w:r>
      <w:r>
        <w:t>Individual Influence Data Subscription</w:t>
      </w:r>
      <w:r>
        <w:rPr>
          <w:lang w:eastAsia="zh-CN"/>
        </w:rPr>
        <w:t>"</w:t>
      </w:r>
      <w:r>
        <w:rPr>
          <w:rStyle w:val="CommentTextChar"/>
        </w:rPr>
        <w:t xml:space="preserve"> resource </w:t>
      </w:r>
      <w:r>
        <w:rPr>
          <w:lang w:eastAsia="zh-CN"/>
        </w:rPr>
        <w:t>if it has subscribed such notification.</w:t>
      </w:r>
      <w:r>
        <w:t xml:space="preserve"> The UDR </w:t>
      </w:r>
      <w:r>
        <w:rPr>
          <w:lang w:eastAsia="zh-CN"/>
        </w:rPr>
        <w:t>sends an HTTP "204 No Content" response</w:t>
      </w:r>
      <w:r>
        <w:t xml:space="preserve"> to the PCF.</w:t>
      </w:r>
    </w:p>
    <w:p w14:paraId="64FA1254" w14:textId="77777777" w:rsidR="004428CF" w:rsidRDefault="004428CF">
      <w:pPr>
        <w:pStyle w:val="B10"/>
      </w:pPr>
      <w:r>
        <w:lastRenderedPageBreak/>
        <w:t>14.</w:t>
      </w:r>
      <w:r>
        <w:tab/>
        <w:t>In the case that binding information has been previously registered in the BSF the PCF invokes the Nbsf_Management_Deregister service operation by sending an HTTP DELETE request to the BSF to delete binding information as detailed in subclause 8.5.3.</w:t>
      </w:r>
    </w:p>
    <w:p w14:paraId="689E0358" w14:textId="77777777" w:rsidR="004428CF" w:rsidRDefault="004428CF">
      <w:pPr>
        <w:pStyle w:val="B10"/>
      </w:pPr>
      <w:r>
        <w:t>NOTE:</w:t>
      </w:r>
      <w:r>
        <w:tab/>
        <w:t>The PCF invokes the Nbsf_Management_Deregister for every binding information previously registered in the BSF for the PDU session.</w:t>
      </w:r>
    </w:p>
    <w:p w14:paraId="10F33737" w14:textId="77777777" w:rsidR="004428CF" w:rsidRDefault="004428CF">
      <w:pPr>
        <w:pStyle w:val="B10"/>
      </w:pPr>
      <w:r>
        <w:t>15.</w:t>
      </w:r>
      <w:r>
        <w:tab/>
        <w:t xml:space="preserve">The PCF receives an HTTP </w:t>
      </w:r>
      <w:r>
        <w:rPr>
          <w:rFonts w:eastAsia="DengXian"/>
        </w:rPr>
        <w:t>"204 No Content</w:t>
      </w:r>
      <w:r>
        <w:t xml:space="preserve"> response from the BSF as detailed in subclause 8.5.3.</w:t>
      </w:r>
    </w:p>
    <w:p w14:paraId="5D99F033" w14:textId="77777777" w:rsidR="004428CF" w:rsidRDefault="004428CF">
      <w:pPr>
        <w:pStyle w:val="Heading4"/>
        <w:rPr>
          <w:lang w:eastAsia="zh-CN"/>
        </w:rPr>
      </w:pPr>
      <w:bookmarkStart w:id="243" w:name="_Toc28005453"/>
      <w:bookmarkStart w:id="244" w:name="_Toc36038125"/>
      <w:bookmarkStart w:id="245" w:name="_Toc45133322"/>
      <w:bookmarkStart w:id="246" w:name="_Toc51762150"/>
      <w:bookmarkStart w:id="247" w:name="_Toc59016555"/>
      <w:bookmarkStart w:id="248" w:name="_Toc68167524"/>
      <w:bookmarkStart w:id="249" w:name="_Toc83238124"/>
      <w:r>
        <w:rPr>
          <w:lang w:eastAsia="zh-CN"/>
        </w:rPr>
        <w:t>5.2.3.2</w:t>
      </w:r>
      <w:r>
        <w:rPr>
          <w:lang w:eastAsia="ja-JP"/>
        </w:rPr>
        <w:tab/>
      </w:r>
      <w:r>
        <w:rPr>
          <w:lang w:eastAsia="zh-CN"/>
        </w:rPr>
        <w:t>SM Policy Association Termination initiated</w:t>
      </w:r>
      <w:r>
        <w:t xml:space="preserve"> by the </w:t>
      </w:r>
      <w:r>
        <w:rPr>
          <w:lang w:eastAsia="zh-CN"/>
        </w:rPr>
        <w:t>PCF</w:t>
      </w:r>
      <w:bookmarkEnd w:id="243"/>
      <w:bookmarkEnd w:id="244"/>
      <w:bookmarkEnd w:id="245"/>
      <w:bookmarkEnd w:id="246"/>
      <w:bookmarkEnd w:id="247"/>
      <w:bookmarkEnd w:id="248"/>
      <w:bookmarkEnd w:id="249"/>
    </w:p>
    <w:p w14:paraId="75A0CFB5" w14:textId="77777777" w:rsidR="004428CF" w:rsidRDefault="004428CF">
      <w:pPr>
        <w:rPr>
          <w:lang w:eastAsia="zh-CN"/>
        </w:rPr>
      </w:pPr>
      <w:r>
        <w:rPr>
          <w:lang w:eastAsia="ja-JP"/>
        </w:rPr>
        <w:t>This procedure is performed</w:t>
      </w:r>
      <w:r>
        <w:t xml:space="preserve"> when the PCF</w:t>
      </w:r>
      <w:r>
        <w:rPr>
          <w:lang w:eastAsia="zh-CN"/>
        </w:rPr>
        <w:t xml:space="preserve"> requests to terminate a SM Policy Association</w:t>
      </w:r>
      <w:r>
        <w:t xml:space="preserve"> based on some external or internal triggers as described in step 1 below.</w:t>
      </w:r>
    </w:p>
    <w:bookmarkStart w:id="250" w:name="_MON_1603787937"/>
    <w:bookmarkEnd w:id="250"/>
    <w:p w14:paraId="354D4445" w14:textId="77777777" w:rsidR="004428CF" w:rsidRDefault="004428CF">
      <w:pPr>
        <w:pStyle w:val="TH"/>
        <w:rPr>
          <w:lang w:eastAsia="zh-CN"/>
        </w:rPr>
      </w:pPr>
      <w:r>
        <w:rPr>
          <w:lang w:eastAsia="ja-JP"/>
        </w:rPr>
        <w:object w:dxaOrig="9923" w:dyaOrig="6518" w14:anchorId="00ABE995">
          <v:shape id="_x0000_i1051" type="#_x0000_t75" style="width:414.15pt;height:201pt" o:ole="">
            <v:imagedata r:id="rId50" o:title="" cropbottom="17101f"/>
          </v:shape>
          <o:OLEObject Type="Embed" ProgID="Word.Picture.8" ShapeID="_x0000_i1051" DrawAspect="Content" ObjectID="_1693850999" r:id="rId51"/>
        </w:object>
      </w:r>
    </w:p>
    <w:p w14:paraId="7040EC19" w14:textId="77777777" w:rsidR="004428CF" w:rsidRDefault="004428CF">
      <w:pPr>
        <w:pStyle w:val="TF"/>
      </w:pPr>
      <w:r>
        <w:t>Figure 5.2.3.2-1: PCF-initiated SM Policy Association Termination procedure</w:t>
      </w:r>
    </w:p>
    <w:p w14:paraId="05AE5D8B" w14:textId="77777777" w:rsidR="004428CF" w:rsidRDefault="004428CF">
      <w:pPr>
        <w:rPr>
          <w:lang w:eastAsia="zh-CN"/>
        </w:rPr>
      </w:pPr>
      <w:r>
        <w:t xml:space="preserve">This </w:t>
      </w:r>
      <w:r>
        <w:rPr>
          <w:lang w:eastAsia="zh-CN"/>
        </w:rPr>
        <w:t>procedure</w:t>
      </w:r>
      <w:r>
        <w:t xml:space="preserve"> concerns both roaming and non-roaming scenarios.</w:t>
      </w:r>
    </w:p>
    <w:p w14:paraId="0D4744B0" w14:textId="77777777" w:rsidR="004428CF" w:rsidRDefault="004428CF">
      <w:pPr>
        <w:rPr>
          <w:lang w:eastAsia="zh-CN"/>
        </w:rPr>
      </w:pPr>
      <w:r>
        <w:t>In the LBO roaming case, the PCF acts as the V-PCF</w:t>
      </w:r>
      <w:r>
        <w:rPr>
          <w:lang w:eastAsia="zh-CN"/>
        </w:rPr>
        <w:t>.</w:t>
      </w:r>
      <w:r>
        <w:t xml:space="preserve"> </w:t>
      </w:r>
      <w:r>
        <w:rPr>
          <w:lang w:eastAsia="zh-CN"/>
        </w:rPr>
        <w:t>I</w:t>
      </w:r>
      <w:r>
        <w:t>n the home routed roaming case, the PCF acts as the H-PCF, and the H-PCF interacts only with the H-SMF.</w:t>
      </w:r>
    </w:p>
    <w:p w14:paraId="0222C758" w14:textId="77777777" w:rsidR="004428CF" w:rsidRDefault="004428CF">
      <w:pPr>
        <w:pStyle w:val="B10"/>
        <w:rPr>
          <w:lang w:eastAsia="zh-CN"/>
        </w:rPr>
      </w:pPr>
      <w:r>
        <w:rPr>
          <w:lang w:eastAsia="zh-CN"/>
        </w:rPr>
        <w:t>1.</w:t>
      </w:r>
      <w:r>
        <w:rPr>
          <w:lang w:eastAsia="zh-CN"/>
        </w:rPr>
        <w:tab/>
        <w:t xml:space="preserve">The PCF makes policy decisions to </w:t>
      </w:r>
      <w:bookmarkStart w:id="251" w:name="_Hlk489274230"/>
      <w:r>
        <w:rPr>
          <w:lang w:eastAsia="zh-CN"/>
        </w:rPr>
        <w:t>terminate a PDU session</w:t>
      </w:r>
      <w:bookmarkEnd w:id="251"/>
      <w:r>
        <w:rPr>
          <w:lang w:eastAsia="zh-CN"/>
        </w:rPr>
        <w:t xml:space="preserve"> based on an external trigger, e.g. UE subscription data is deleted, or based on an internal trigger, e.g. operator policy is changed.</w:t>
      </w:r>
    </w:p>
    <w:p w14:paraId="0B461F50" w14:textId="77777777" w:rsidR="004428CF" w:rsidRDefault="004428CF">
      <w:pPr>
        <w:pStyle w:val="B10"/>
        <w:rPr>
          <w:lang w:eastAsia="zh-CN"/>
        </w:rPr>
      </w:pPr>
      <w:r>
        <w:rPr>
          <w:lang w:eastAsia="zh-CN"/>
        </w:rPr>
        <w:t>2.</w:t>
      </w:r>
      <w:r>
        <w:tab/>
        <w:t xml:space="preserve">The PCF sends the Npcf_SMPolicyControl_UpdateNotify service operation by sending the HTTP POST request with "{notificationUri}/delete" </w:t>
      </w:r>
      <w:r>
        <w:rPr>
          <w:rStyle w:val="B1Char"/>
        </w:rPr>
        <w:t xml:space="preserve">as the </w:t>
      </w:r>
      <w:r>
        <w:t>callback</w:t>
      </w:r>
      <w:r>
        <w:rPr>
          <w:rStyle w:val="B1Char"/>
        </w:rPr>
        <w:t xml:space="preserve"> URI </w:t>
      </w:r>
      <w:r>
        <w:t>to trigger the SMF to request the release of the PDU session as defined in subclause 4.2.3.3 of</w:t>
      </w:r>
      <w:r>
        <w:rPr>
          <w:lang w:eastAsia="ja-JP"/>
        </w:rPr>
        <w:t xml:space="preserve"> 3GPP TS 29.</w:t>
      </w:r>
      <w:r>
        <w:rPr>
          <w:lang w:eastAsia="zh-CN"/>
        </w:rPr>
        <w:t>512</w:t>
      </w:r>
      <w:r>
        <w:rPr>
          <w:lang w:eastAsia="ja-JP"/>
        </w:rPr>
        <w:t> [</w:t>
      </w:r>
      <w:r>
        <w:rPr>
          <w:lang w:eastAsia="zh-CN"/>
        </w:rPr>
        <w:t>9</w:t>
      </w:r>
      <w:r>
        <w:rPr>
          <w:lang w:eastAsia="ja-JP"/>
        </w:rPr>
        <w:t>]</w:t>
      </w:r>
      <w:r>
        <w:t>. The request includes resource URI of the individual SM policy to be deleted and the cause why the PCF requests the termination.</w:t>
      </w:r>
    </w:p>
    <w:p w14:paraId="1C2BF737" w14:textId="77777777" w:rsidR="004428CF" w:rsidRDefault="004428CF">
      <w:pPr>
        <w:pStyle w:val="B10"/>
        <w:rPr>
          <w:lang w:eastAsia="zh-CN"/>
        </w:rPr>
      </w:pPr>
      <w:r>
        <w:rPr>
          <w:lang w:eastAsia="zh-CN"/>
        </w:rPr>
        <w:t>3.</w:t>
      </w:r>
      <w:r>
        <w:rPr>
          <w:lang w:eastAsia="zh-CN"/>
        </w:rPr>
        <w:tab/>
      </w:r>
      <w:r>
        <w:t>The SMF sends an HTTP "200 OK" response to the PCF.</w:t>
      </w:r>
    </w:p>
    <w:p w14:paraId="5DB7B776" w14:textId="77777777" w:rsidR="004428CF" w:rsidRDefault="004428CF">
      <w:pPr>
        <w:pStyle w:val="B10"/>
        <w:rPr>
          <w:lang w:eastAsia="zh-CN"/>
        </w:rPr>
      </w:pPr>
      <w:r>
        <w:rPr>
          <w:lang w:eastAsia="zh-CN"/>
        </w:rPr>
        <w:t>4.</w:t>
      </w:r>
      <w:r>
        <w:rPr>
          <w:lang w:eastAsia="zh-CN"/>
        </w:rPr>
        <w:tab/>
      </w:r>
      <w:r>
        <w:t xml:space="preserve">The PCF interacts with </w:t>
      </w:r>
      <w:r>
        <w:rPr>
          <w:lang w:eastAsia="zh-CN"/>
        </w:rPr>
        <w:t>SMF</w:t>
      </w:r>
      <w:r>
        <w:t>/</w:t>
      </w:r>
      <w:r>
        <w:rPr>
          <w:lang w:eastAsia="zh-CN"/>
        </w:rPr>
        <w:t>AF/</w:t>
      </w:r>
      <w:r>
        <w:t>UDR/</w:t>
      </w:r>
      <w:r>
        <w:rPr>
          <w:lang w:eastAsia="zh-CN"/>
        </w:rPr>
        <w:t>CHF/BSF</w:t>
      </w:r>
      <w:r>
        <w:t xml:space="preserve"> according to Figure 5.2.3.</w:t>
      </w:r>
      <w:r>
        <w:rPr>
          <w:lang w:eastAsia="zh-CN"/>
        </w:rPr>
        <w:t>1-</w:t>
      </w:r>
      <w:r>
        <w:t>1.</w:t>
      </w:r>
    </w:p>
    <w:p w14:paraId="6C060730" w14:textId="77777777" w:rsidR="004428CF" w:rsidRDefault="004428CF">
      <w:pPr>
        <w:pStyle w:val="Heading2"/>
        <w:rPr>
          <w:lang w:eastAsia="zh-CN"/>
        </w:rPr>
      </w:pPr>
      <w:bookmarkStart w:id="252" w:name="_Toc28005454"/>
      <w:bookmarkStart w:id="253" w:name="_Toc36038126"/>
      <w:bookmarkStart w:id="254" w:name="_Toc45133323"/>
      <w:bookmarkStart w:id="255" w:name="_Toc51762151"/>
      <w:bookmarkStart w:id="256" w:name="_Toc59016556"/>
      <w:bookmarkStart w:id="257" w:name="_Toc68167525"/>
      <w:bookmarkStart w:id="258" w:name="_Toc83238125"/>
      <w:r>
        <w:rPr>
          <w:lang w:eastAsia="zh-CN"/>
        </w:rPr>
        <w:t>5</w:t>
      </w:r>
      <w:r>
        <w:t>.</w:t>
      </w:r>
      <w:r>
        <w:rPr>
          <w:lang w:eastAsia="zh-CN"/>
        </w:rPr>
        <w:t>3</w:t>
      </w:r>
      <w:r>
        <w:rPr>
          <w:lang w:eastAsia="ja-JP"/>
        </w:rPr>
        <w:tab/>
      </w:r>
      <w:r>
        <w:rPr>
          <w:lang w:eastAsia="zh-CN"/>
        </w:rPr>
        <w:t xml:space="preserve">Spending Limit </w:t>
      </w:r>
      <w:r>
        <w:t>Procedures</w:t>
      </w:r>
      <w:bookmarkEnd w:id="252"/>
      <w:bookmarkEnd w:id="253"/>
      <w:bookmarkEnd w:id="254"/>
      <w:bookmarkEnd w:id="255"/>
      <w:bookmarkEnd w:id="256"/>
      <w:bookmarkEnd w:id="257"/>
      <w:bookmarkEnd w:id="258"/>
    </w:p>
    <w:p w14:paraId="3E4EB260" w14:textId="77777777" w:rsidR="004428CF" w:rsidRDefault="004428CF">
      <w:pPr>
        <w:pStyle w:val="Heading3"/>
        <w:rPr>
          <w:lang w:eastAsia="zh-CN"/>
        </w:rPr>
      </w:pPr>
      <w:bookmarkStart w:id="259" w:name="_Toc28005455"/>
      <w:bookmarkStart w:id="260" w:name="_Toc36038127"/>
      <w:bookmarkStart w:id="261" w:name="_Toc45133324"/>
      <w:bookmarkStart w:id="262" w:name="_Toc51762152"/>
      <w:bookmarkStart w:id="263" w:name="_Toc59016557"/>
      <w:bookmarkStart w:id="264" w:name="_Toc68167526"/>
      <w:bookmarkStart w:id="265" w:name="_Toc83238126"/>
      <w:r>
        <w:rPr>
          <w:lang w:eastAsia="zh-CN"/>
        </w:rPr>
        <w:t>5.3.1</w:t>
      </w:r>
      <w:r>
        <w:rPr>
          <w:lang w:eastAsia="zh-CN"/>
        </w:rPr>
        <w:tab/>
        <w:t>General</w:t>
      </w:r>
      <w:bookmarkEnd w:id="259"/>
      <w:bookmarkEnd w:id="260"/>
      <w:bookmarkEnd w:id="261"/>
      <w:bookmarkEnd w:id="262"/>
      <w:bookmarkEnd w:id="263"/>
      <w:bookmarkEnd w:id="264"/>
      <w:bookmarkEnd w:id="265"/>
    </w:p>
    <w:p w14:paraId="6C1DE31D" w14:textId="77777777" w:rsidR="004428CF" w:rsidRDefault="004428CF">
      <w:pPr>
        <w:rPr>
          <w:lang w:eastAsia="zh-CN"/>
        </w:rPr>
      </w:pPr>
      <w:r>
        <w:t xml:space="preserve">The PCF may interact with the </w:t>
      </w:r>
      <w:r>
        <w:rPr>
          <w:lang w:eastAsia="zh-CN"/>
        </w:rPr>
        <w:t>CHF</w:t>
      </w:r>
      <w:r>
        <w:t xml:space="preserve"> to make PCC decisions based on spending limits. In Home Routed roaming and Non-roaming case, the (H-) PCF will interact with the </w:t>
      </w:r>
      <w:r>
        <w:rPr>
          <w:lang w:eastAsia="zh-CN"/>
        </w:rPr>
        <w:t>CHF</w:t>
      </w:r>
      <w:r>
        <w:t xml:space="preserve"> in HPLMN.</w:t>
      </w:r>
    </w:p>
    <w:p w14:paraId="519ED25C" w14:textId="77777777" w:rsidR="004428CF" w:rsidRDefault="004428CF">
      <w:pPr>
        <w:pStyle w:val="Heading3"/>
        <w:rPr>
          <w:lang w:eastAsia="zh-CN"/>
        </w:rPr>
      </w:pPr>
      <w:bookmarkStart w:id="266" w:name="_Toc28005456"/>
      <w:bookmarkStart w:id="267" w:name="_Toc36038128"/>
      <w:bookmarkStart w:id="268" w:name="_Toc45133325"/>
      <w:bookmarkStart w:id="269" w:name="_Toc51762153"/>
      <w:bookmarkStart w:id="270" w:name="_Toc59016558"/>
      <w:bookmarkStart w:id="271" w:name="_Toc68167527"/>
      <w:bookmarkStart w:id="272" w:name="_Toc83238127"/>
      <w:r>
        <w:rPr>
          <w:lang w:eastAsia="zh-CN"/>
        </w:rPr>
        <w:lastRenderedPageBreak/>
        <w:t>5</w:t>
      </w:r>
      <w:r>
        <w:t>.</w:t>
      </w:r>
      <w:r>
        <w:rPr>
          <w:lang w:eastAsia="zh-CN"/>
        </w:rPr>
        <w:t>3</w:t>
      </w:r>
      <w:r>
        <w:t>.</w:t>
      </w:r>
      <w:r>
        <w:rPr>
          <w:lang w:eastAsia="zh-CN"/>
        </w:rPr>
        <w:t>2</w:t>
      </w:r>
      <w:r>
        <w:tab/>
        <w:t>Initial Spending Limit Report Request</w:t>
      </w:r>
      <w:bookmarkEnd w:id="266"/>
      <w:bookmarkEnd w:id="267"/>
      <w:bookmarkEnd w:id="268"/>
      <w:bookmarkEnd w:id="269"/>
      <w:bookmarkEnd w:id="270"/>
      <w:bookmarkEnd w:id="271"/>
      <w:bookmarkEnd w:id="272"/>
    </w:p>
    <w:p w14:paraId="54F8F2F4" w14:textId="77777777" w:rsidR="004428CF" w:rsidRDefault="004428CF">
      <w:r>
        <w:t xml:space="preserve">This clause describes the signalling flow for the PCF to request the status of the policy counters available at the </w:t>
      </w:r>
      <w:r>
        <w:rPr>
          <w:lang w:eastAsia="zh-CN"/>
        </w:rPr>
        <w:t>CHF</w:t>
      </w:r>
      <w:r>
        <w:t xml:space="preserve">, and to subscribe to updates of these policy counters by the </w:t>
      </w:r>
      <w:r>
        <w:rPr>
          <w:lang w:eastAsia="zh-CN"/>
        </w:rPr>
        <w:t>CHF</w:t>
      </w:r>
      <w:r>
        <w:t xml:space="preserve">. If the PCF provides the list of policy counter identifier(s), the </w:t>
      </w:r>
      <w:r>
        <w:rPr>
          <w:lang w:eastAsia="zh-CN"/>
        </w:rPr>
        <w:t>CHF</w:t>
      </w:r>
      <w:r>
        <w:t xml:space="preserve"> returns the policy counter status per policy counter identifier provided by the PCF, and stores the PCF's subscription to spending limit reports for these policy counters. If the PCF does not provide the list of policy counter identifier(s), the </w:t>
      </w:r>
      <w:r>
        <w:rPr>
          <w:lang w:eastAsia="zh-CN"/>
        </w:rPr>
        <w:t>CHF</w:t>
      </w:r>
      <w:r>
        <w:t xml:space="preserve"> returns the policy counter status for all policy counter identifier(s), which are available for this subscriber, and stores the PCF's subscription to spending limit reports for all policy counters.</w:t>
      </w:r>
    </w:p>
    <w:bookmarkStart w:id="273" w:name="_MON_1587576185"/>
    <w:bookmarkEnd w:id="273"/>
    <w:p w14:paraId="6D8D6B2E" w14:textId="77777777" w:rsidR="004428CF" w:rsidRDefault="004428CF">
      <w:pPr>
        <w:pStyle w:val="TH"/>
        <w:rPr>
          <w:lang w:eastAsia="zh-CN"/>
        </w:rPr>
      </w:pPr>
      <w:r>
        <w:object w:dxaOrig="7245" w:dyaOrig="3821" w14:anchorId="5E2CAE54">
          <v:shape id="_x0000_i1052" type="#_x0000_t75" style="width:362.9pt;height:190.65pt" o:ole="">
            <v:imagedata r:id="rId52" o:title=""/>
          </v:shape>
          <o:OLEObject Type="Embed" ProgID="Word.Document.8" ShapeID="_x0000_i1052" DrawAspect="Content" ObjectID="_1693851000" r:id="rId53">
            <o:FieldCodes>\s</o:FieldCodes>
          </o:OLEObject>
        </w:object>
      </w:r>
    </w:p>
    <w:p w14:paraId="6555BD2B" w14:textId="77777777" w:rsidR="004428CF" w:rsidRDefault="004428CF">
      <w:pPr>
        <w:pStyle w:val="TF"/>
        <w:rPr>
          <w:lang w:eastAsia="zh-CN"/>
        </w:rPr>
      </w:pPr>
      <w:bookmarkStart w:id="274" w:name="OLE_LINK9"/>
      <w:bookmarkStart w:id="275" w:name="OLE_LINK10"/>
      <w:r>
        <w:t>Figure 5.3.2-1: Initial Spending Limit Report Request</w:t>
      </w:r>
      <w:bookmarkEnd w:id="274"/>
      <w:bookmarkEnd w:id="275"/>
      <w:r>
        <w:rPr>
          <w:lang w:eastAsia="zh-CN"/>
        </w:rPr>
        <w:t xml:space="preserve"> procedure</w:t>
      </w:r>
    </w:p>
    <w:p w14:paraId="25470565" w14:textId="77777777" w:rsidR="004428CF" w:rsidRDefault="004428CF">
      <w:pPr>
        <w:pStyle w:val="B10"/>
        <w:rPr>
          <w:lang w:eastAsia="zh-CN"/>
        </w:rPr>
      </w:pPr>
      <w:r>
        <w:rPr>
          <w:lang w:eastAsia="zh-CN"/>
        </w:rPr>
        <w:t>1.</w:t>
      </w:r>
      <w:r>
        <w:rPr>
          <w:lang w:eastAsia="zh-CN"/>
        </w:rPr>
        <w:tab/>
        <w:t>The PCF retrieves subscription information that indicates that policy decisions depend on policy counter(s) held at the CHF and optionally the list of policy counter identifier(s).</w:t>
      </w:r>
    </w:p>
    <w:p w14:paraId="30A6C750"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invokes the </w:t>
      </w:r>
      <w:r>
        <w:rPr>
          <w:lang w:eastAsia="zh-CN"/>
        </w:rPr>
        <w:t>Nchf_SpendingLimitControl_</w:t>
      </w:r>
      <w:r>
        <w:t>Subscribe</w:t>
      </w:r>
      <w:r>
        <w:rPr>
          <w:lang w:eastAsia="zh-CN"/>
        </w:rPr>
        <w:t xml:space="preserve"> service operation to the CHF</w:t>
      </w:r>
      <w:r>
        <w:t xml:space="preserve"> by sending the HTTP POST request to the </w:t>
      </w:r>
      <w:r>
        <w:rPr>
          <w:rFonts w:eastAsia="DengXian"/>
        </w:rPr>
        <w:t>"</w:t>
      </w:r>
      <w:r>
        <w:t>Spending Limit Retrieval Subscriptions</w:t>
      </w:r>
      <w:r>
        <w:rPr>
          <w:rFonts w:eastAsia="DengXian"/>
        </w:rPr>
        <w:t>" resource</w:t>
      </w:r>
      <w:r>
        <w:rPr>
          <w:lang w:eastAsia="zh-CN"/>
        </w:rPr>
        <w:t xml:space="preserve"> </w:t>
      </w:r>
      <w:r>
        <w:t xml:space="preserve">if </w:t>
      </w:r>
      <w:r>
        <w:rPr>
          <w:lang w:eastAsia="zh-CN"/>
        </w:rPr>
        <w:t>such reporting is not established for the subscriber. The request operation includes the subscriber Id "SUPI", the notification URI and optionally the list of policy counter identifier(s).</w:t>
      </w:r>
    </w:p>
    <w:p w14:paraId="093916D1"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including </w:t>
      </w:r>
      <w:r>
        <w:rPr>
          <w:lang w:eastAsia="zh-CN"/>
        </w:rPr>
        <w:t>a Subscription Correlation ID</w:t>
      </w:r>
      <w:r>
        <w:t xml:space="preserve"> and </w:t>
      </w:r>
      <w:r>
        <w:rPr>
          <w:lang w:eastAsia="zh-CN"/>
        </w:rPr>
        <w:t>as Event Information provides the policy counter status, and optionally pending policy counter statuses and their activation times, per required policy counter identifier, and stores the PCF's subscription to spending limit reports for these policy counters. When no policy counter identifier(s) was received from the PCF, it provides the policy counter status, optionally pending policy counter statuses and their activation times, for all policy counters, which are available for this subscriber, and stores the PCF's subscription to spending limit reports for all policy counters.</w:t>
      </w:r>
    </w:p>
    <w:p w14:paraId="6E2CFFBA" w14:textId="77777777" w:rsidR="004428CF" w:rsidRDefault="004428CF">
      <w:pPr>
        <w:pStyle w:val="Heading3"/>
        <w:rPr>
          <w:lang w:eastAsia="zh-CN"/>
        </w:rPr>
      </w:pPr>
      <w:bookmarkStart w:id="276" w:name="_Toc28005457"/>
      <w:bookmarkStart w:id="277" w:name="_Toc36038129"/>
      <w:bookmarkStart w:id="278" w:name="_Toc45133326"/>
      <w:bookmarkStart w:id="279" w:name="_Toc51762154"/>
      <w:bookmarkStart w:id="280" w:name="_Toc59016559"/>
      <w:bookmarkStart w:id="281" w:name="_Toc68167528"/>
      <w:bookmarkStart w:id="282" w:name="_Toc83238128"/>
      <w:r>
        <w:rPr>
          <w:lang w:eastAsia="zh-CN"/>
        </w:rPr>
        <w:t>5.3</w:t>
      </w:r>
      <w:r>
        <w:t>.</w:t>
      </w:r>
      <w:r>
        <w:rPr>
          <w:lang w:eastAsia="zh-CN"/>
        </w:rPr>
        <w:t>3</w:t>
      </w:r>
      <w:r>
        <w:tab/>
        <w:t>Intermediate Spending Limit Report Request</w:t>
      </w:r>
      <w:bookmarkEnd w:id="276"/>
      <w:bookmarkEnd w:id="277"/>
      <w:bookmarkEnd w:id="278"/>
      <w:bookmarkEnd w:id="279"/>
      <w:bookmarkEnd w:id="280"/>
      <w:bookmarkEnd w:id="281"/>
      <w:bookmarkEnd w:id="282"/>
    </w:p>
    <w:p w14:paraId="4F5B7E6D" w14:textId="77777777" w:rsidR="004428CF" w:rsidRDefault="004428CF">
      <w:pPr>
        <w:rPr>
          <w:lang w:eastAsia="zh-CN"/>
        </w:rPr>
      </w:pPr>
      <w:r>
        <w:t xml:space="preserve">This clause describes the signalling flow for the </w:t>
      </w:r>
      <w:r>
        <w:rPr>
          <w:lang w:eastAsia="zh-CN"/>
        </w:rPr>
        <w:t>PCF</w:t>
      </w:r>
      <w:r>
        <w:t xml:space="preserve"> to request the status of additional policy counters available at the </w:t>
      </w:r>
      <w:r>
        <w:rPr>
          <w:lang w:eastAsia="zh-CN"/>
        </w:rPr>
        <w:t>CHF</w:t>
      </w:r>
      <w:r>
        <w:t xml:space="preserve"> or to remove the request for the status of policy counters available at </w:t>
      </w:r>
      <w:r>
        <w:rPr>
          <w:lang w:eastAsia="zh-CN"/>
        </w:rPr>
        <w:t>CHF</w:t>
      </w:r>
      <w:r>
        <w:t xml:space="preserve">. If the </w:t>
      </w:r>
      <w:r>
        <w:rPr>
          <w:lang w:eastAsia="zh-CN"/>
        </w:rPr>
        <w:t>PCF</w:t>
      </w:r>
      <w:r>
        <w:t xml:space="preserve"> provides the list of policy counter identifier(s), the </w:t>
      </w:r>
      <w:r>
        <w:rPr>
          <w:lang w:eastAsia="zh-CN"/>
        </w:rPr>
        <w:t>CHF</w:t>
      </w:r>
      <w:r>
        <w:t xml:space="preserve"> returns the policy counter status per policy counter identifier provided by the </w:t>
      </w:r>
      <w:r>
        <w:rPr>
          <w:lang w:eastAsia="zh-CN"/>
        </w:rPr>
        <w:t>PCF</w:t>
      </w:r>
      <w:r>
        <w:t>.</w:t>
      </w:r>
    </w:p>
    <w:p w14:paraId="040DFF2E" w14:textId="77777777" w:rsidR="004428CF" w:rsidRDefault="004428CF">
      <w:pPr>
        <w:pStyle w:val="TH"/>
        <w:rPr>
          <w:lang w:eastAsia="zh-CN"/>
        </w:rPr>
      </w:pPr>
      <w:r>
        <w:object w:dxaOrig="7245" w:dyaOrig="3821" w14:anchorId="7328A501">
          <v:shape id="_x0000_i1053" type="#_x0000_t75" style="width:362.9pt;height:190.65pt" o:ole="">
            <v:imagedata r:id="rId54" o:title=""/>
          </v:shape>
          <o:OLEObject Type="Embed" ProgID="Word.Document.8" ShapeID="_x0000_i1053" DrawAspect="Content" ObjectID="_1693851001" r:id="rId55">
            <o:FieldCodes>\s</o:FieldCodes>
          </o:OLEObject>
        </w:object>
      </w:r>
    </w:p>
    <w:p w14:paraId="28034A8C" w14:textId="77777777" w:rsidR="004428CF" w:rsidRDefault="004428CF">
      <w:pPr>
        <w:pStyle w:val="TF"/>
        <w:rPr>
          <w:lang w:eastAsia="zh-CN"/>
        </w:rPr>
      </w:pPr>
      <w:r>
        <w:t>Figure 5.3.3-1: Intermediate Spending Limit Report Request</w:t>
      </w:r>
      <w:r>
        <w:rPr>
          <w:lang w:eastAsia="zh-CN"/>
        </w:rPr>
        <w:t xml:space="preserve"> procedure</w:t>
      </w:r>
    </w:p>
    <w:p w14:paraId="214FB79A" w14:textId="77777777" w:rsidR="004428CF" w:rsidRDefault="004428CF">
      <w:pPr>
        <w:pStyle w:val="B10"/>
      </w:pPr>
      <w:r>
        <w:rPr>
          <w:lang w:eastAsia="zh-CN"/>
        </w:rPr>
        <w:t>1.</w:t>
      </w:r>
      <w:r>
        <w:rPr>
          <w:lang w:eastAsia="zh-CN"/>
        </w:rPr>
        <w:tab/>
      </w:r>
      <w:r>
        <w:t xml:space="preserve">The </w:t>
      </w:r>
      <w:r>
        <w:rPr>
          <w:lang w:eastAsia="zh-CN"/>
        </w:rPr>
        <w:t>PCF</w:t>
      </w:r>
      <w:r>
        <w:t xml:space="preserve"> decides to modify the list of subscribed policy counters</w:t>
      </w:r>
      <w:r>
        <w:rPr>
          <w:lang w:eastAsia="zh-CN"/>
        </w:rPr>
        <w:t xml:space="preserve">, e.g. PCF </w:t>
      </w:r>
      <w:r>
        <w:t xml:space="preserve">determines that policy decisions depend on additional policy counter identifier(s) held at the </w:t>
      </w:r>
      <w:r>
        <w:rPr>
          <w:lang w:eastAsia="zh-CN"/>
        </w:rPr>
        <w:t>CHF</w:t>
      </w:r>
      <w:r>
        <w:t xml:space="preserve"> or that notifications of policy counter status changes for some policy counters are no longer required.</w:t>
      </w:r>
    </w:p>
    <w:p w14:paraId="0A434127" w14:textId="77777777" w:rsidR="004428CF" w:rsidRDefault="004428CF">
      <w:pPr>
        <w:pStyle w:val="B10"/>
        <w:rPr>
          <w:lang w:eastAsia="zh-CN"/>
        </w:rPr>
      </w:pPr>
      <w:r>
        <w:rPr>
          <w:lang w:eastAsia="zh-CN"/>
        </w:rPr>
        <w:t>2.</w:t>
      </w:r>
      <w:r>
        <w:rPr>
          <w:lang w:eastAsia="zh-CN"/>
        </w:rPr>
        <w:tab/>
      </w:r>
      <w:r>
        <w:t xml:space="preserve">The </w:t>
      </w:r>
      <w:r>
        <w:rPr>
          <w:lang w:eastAsia="zh-CN"/>
        </w:rPr>
        <w:t>PCF</w:t>
      </w:r>
      <w:r>
        <w:t xml:space="preserve"> </w:t>
      </w:r>
      <w:r>
        <w:rPr>
          <w:lang w:eastAsia="zh-CN"/>
        </w:rPr>
        <w:t>invoke</w:t>
      </w:r>
      <w:r>
        <w:t xml:space="preserve">s the </w:t>
      </w:r>
      <w:r>
        <w:rPr>
          <w:lang w:eastAsia="zh-CN"/>
        </w:rPr>
        <w:t>Nchf_SpendingLimitControl_</w:t>
      </w:r>
      <w:r>
        <w:t>Subscribe</w:t>
      </w:r>
      <w:r>
        <w:rPr>
          <w:lang w:eastAsia="zh-CN"/>
        </w:rPr>
        <w:t xml:space="preserve"> service operation to the CHF</w:t>
      </w:r>
      <w:r>
        <w:t xml:space="preserve"> by sending the HTTP PUT request to the </w:t>
      </w:r>
      <w:r>
        <w:rPr>
          <w:rFonts w:eastAsia="DengXian"/>
        </w:rPr>
        <w:t>"</w:t>
      </w:r>
      <w:r>
        <w:t>Individual Spending Limit Retrieval Subscription</w:t>
      </w:r>
      <w:r>
        <w:rPr>
          <w:rFonts w:eastAsia="DengXian"/>
        </w:rPr>
        <w:t>"</w:t>
      </w:r>
      <w:r>
        <w:rPr>
          <w:lang w:eastAsia="zh-CN"/>
        </w:rPr>
        <w:t xml:space="preserve"> resource. The request operation may include an updated list of policy counter identifier(s) that overrides the previously stored list of policy counter identifier(s) and a notification URI.</w:t>
      </w:r>
    </w:p>
    <w:p w14:paraId="51271D1B" w14:textId="77777777" w:rsidR="004428CF" w:rsidRDefault="004428CF">
      <w:pPr>
        <w:pStyle w:val="B10"/>
        <w:rPr>
          <w:lang w:eastAsia="zh-CN"/>
        </w:rPr>
      </w:pPr>
      <w:r>
        <w:rPr>
          <w:lang w:eastAsia="zh-CN"/>
        </w:rPr>
        <w:t>3.</w:t>
      </w:r>
      <w:r>
        <w:rPr>
          <w:lang w:eastAsia="zh-CN"/>
        </w:rPr>
        <w:tab/>
      </w:r>
      <w:r>
        <w:t xml:space="preserve">The </w:t>
      </w:r>
      <w:r>
        <w:rPr>
          <w:lang w:eastAsia="zh-CN"/>
        </w:rPr>
        <w:t>CHF</w:t>
      </w:r>
      <w:r>
        <w:t xml:space="preserve"> responds to the N</w:t>
      </w:r>
      <w:r>
        <w:rPr>
          <w:lang w:eastAsia="zh-CN"/>
        </w:rPr>
        <w:t>chf</w:t>
      </w:r>
      <w:r>
        <w:t xml:space="preserve">_SpendingLimitControl_Subscribe service operation and provides </w:t>
      </w:r>
      <w:r>
        <w:rPr>
          <w:lang w:eastAsia="zh-CN"/>
        </w:rPr>
        <w:t>as Event Information</w:t>
      </w:r>
      <w:r>
        <w:t xml:space="preserve"> the policy counter status and optionally pending policy counter status</w:t>
      </w:r>
      <w:r>
        <w:rPr>
          <w:lang w:eastAsia="zh-CN"/>
        </w:rPr>
        <w:t>es</w:t>
      </w:r>
      <w:r>
        <w:t xml:space="preserve"> and their activation time</w:t>
      </w:r>
      <w:r>
        <w:rPr>
          <w:lang w:eastAsia="zh-CN"/>
        </w:rPr>
        <w:t>s</w:t>
      </w:r>
      <w:r>
        <w:t xml:space="preserve">, per required policy counter identifier, and stores or removes the PCF's subscription to spending limit reporting by comparing the updated list with the existing PCF subscriptions. </w:t>
      </w:r>
      <w:r>
        <w:rPr>
          <w:lang w:eastAsia="zh-CN"/>
        </w:rPr>
        <w:t>When</w:t>
      </w:r>
      <w:r>
        <w:t xml:space="preserve"> no policy counter identifier(s) was </w:t>
      </w:r>
      <w:r>
        <w:rPr>
          <w:lang w:eastAsia="zh-CN"/>
        </w:rPr>
        <w:t>received from the PCF,</w:t>
      </w:r>
      <w:r>
        <w:t xml:space="preserve"> </w:t>
      </w:r>
      <w:r>
        <w:rPr>
          <w:lang w:eastAsia="zh-CN"/>
        </w:rPr>
        <w:t>it</w:t>
      </w:r>
      <w:r>
        <w:t xml:space="preserve"> </w:t>
      </w:r>
      <w:r>
        <w:rPr>
          <w:lang w:eastAsia="zh-CN"/>
        </w:rPr>
        <w:t>provide</w:t>
      </w:r>
      <w:r>
        <w:t>s the policy counter status,</w:t>
      </w:r>
      <w:r>
        <w:rPr>
          <w:lang w:eastAsia="zh-CN"/>
        </w:rPr>
        <w:t xml:space="preserve"> </w:t>
      </w:r>
      <w:r>
        <w:t>optionally pending policy counter status</w:t>
      </w:r>
      <w:r>
        <w:rPr>
          <w:lang w:eastAsia="zh-CN"/>
        </w:rPr>
        <w:t>es</w:t>
      </w:r>
      <w:r>
        <w:t xml:space="preserve"> and their activation time</w:t>
      </w:r>
      <w:r>
        <w:rPr>
          <w:lang w:eastAsia="zh-CN"/>
        </w:rPr>
        <w:t>s</w:t>
      </w:r>
      <w:r>
        <w:t>, for all policy counter(s), which are available for this subscriber</w:t>
      </w:r>
      <w:r>
        <w:rPr>
          <w:lang w:eastAsia="zh-CN"/>
        </w:rPr>
        <w:t xml:space="preserve">, </w:t>
      </w:r>
      <w:r>
        <w:t>and stores the PCF's subscription to spending limit reports</w:t>
      </w:r>
      <w:r>
        <w:rPr>
          <w:lang w:eastAsia="zh-CN"/>
        </w:rPr>
        <w:t xml:space="preserve"> for</w:t>
      </w:r>
      <w:r>
        <w:t xml:space="preserve"> all policy counters.</w:t>
      </w:r>
    </w:p>
    <w:p w14:paraId="64946787" w14:textId="77777777" w:rsidR="004428CF" w:rsidRDefault="004428CF">
      <w:pPr>
        <w:pStyle w:val="Heading3"/>
        <w:rPr>
          <w:lang w:eastAsia="zh-CN"/>
        </w:rPr>
      </w:pPr>
      <w:bookmarkStart w:id="283" w:name="_Toc28005458"/>
      <w:bookmarkStart w:id="284" w:name="_Toc36038130"/>
      <w:bookmarkStart w:id="285" w:name="_Toc45133327"/>
      <w:bookmarkStart w:id="286" w:name="_Toc51762155"/>
      <w:bookmarkStart w:id="287" w:name="_Toc59016560"/>
      <w:bookmarkStart w:id="288" w:name="_Toc68167529"/>
      <w:bookmarkStart w:id="289" w:name="_Toc83238129"/>
      <w:r>
        <w:rPr>
          <w:lang w:eastAsia="zh-CN"/>
        </w:rPr>
        <w:t>5.3</w:t>
      </w:r>
      <w:r>
        <w:t>.</w:t>
      </w:r>
      <w:r>
        <w:rPr>
          <w:lang w:eastAsia="zh-CN"/>
        </w:rPr>
        <w:t>4</w:t>
      </w:r>
      <w:r>
        <w:tab/>
        <w:t>Final Spending Limit Report Request</w:t>
      </w:r>
      <w:bookmarkEnd w:id="283"/>
      <w:bookmarkEnd w:id="284"/>
      <w:bookmarkEnd w:id="285"/>
      <w:bookmarkEnd w:id="286"/>
      <w:bookmarkEnd w:id="287"/>
      <w:bookmarkEnd w:id="288"/>
      <w:bookmarkEnd w:id="289"/>
    </w:p>
    <w:p w14:paraId="2C549444" w14:textId="77777777" w:rsidR="004428CF" w:rsidRDefault="004428CF">
      <w:pPr>
        <w:rPr>
          <w:lang w:eastAsia="zh-CN"/>
        </w:rPr>
      </w:pPr>
      <w:r>
        <w:t xml:space="preserve">This clause describes the signalling flow for the </w:t>
      </w:r>
      <w:r>
        <w:rPr>
          <w:lang w:eastAsia="zh-CN"/>
        </w:rPr>
        <w:t>PCF</w:t>
      </w:r>
      <w:r>
        <w:t xml:space="preserve"> to </w:t>
      </w:r>
      <w:r>
        <w:rPr>
          <w:rFonts w:eastAsia="Times New Roman"/>
        </w:rPr>
        <w:t xml:space="preserve">unsubscribe to any future updates of policy counters for a given subscriber by the </w:t>
      </w:r>
      <w:r>
        <w:rPr>
          <w:lang w:eastAsia="zh-CN"/>
        </w:rPr>
        <w:t>CHF</w:t>
      </w:r>
      <w:r>
        <w:rPr>
          <w:rFonts w:eastAsia="Times New Roman"/>
        </w:rPr>
        <w:t>.</w:t>
      </w:r>
      <w:r>
        <w:rPr>
          <w:lang w:eastAsia="zh-CN"/>
        </w:rPr>
        <w:t xml:space="preserve"> It </w:t>
      </w:r>
      <w:r>
        <w:t>cancel</w:t>
      </w:r>
      <w:r>
        <w:rPr>
          <w:lang w:eastAsia="zh-CN"/>
        </w:rPr>
        <w:t>s</w:t>
      </w:r>
      <w:r>
        <w:t xml:space="preserve"> the request for reporting the change of the status of the policy counters available at the </w:t>
      </w:r>
      <w:r>
        <w:rPr>
          <w:lang w:eastAsia="zh-CN"/>
        </w:rPr>
        <w:t>CHF</w:t>
      </w:r>
      <w:r>
        <w:t>.</w:t>
      </w:r>
    </w:p>
    <w:bookmarkStart w:id="290" w:name="_MON_1589113312"/>
    <w:bookmarkEnd w:id="290"/>
    <w:p w14:paraId="43C8AF99" w14:textId="77777777" w:rsidR="004428CF" w:rsidRDefault="004428CF">
      <w:pPr>
        <w:pStyle w:val="TH"/>
        <w:rPr>
          <w:lang w:eastAsia="zh-CN"/>
        </w:rPr>
      </w:pPr>
      <w:r>
        <w:object w:dxaOrig="7245" w:dyaOrig="3821" w14:anchorId="794F1085">
          <v:shape id="_x0000_i1054" type="#_x0000_t75" style="width:362.9pt;height:190.65pt" o:ole="">
            <v:imagedata r:id="rId56" o:title=""/>
          </v:shape>
          <o:OLEObject Type="Embed" ProgID="Word.Document.8" ShapeID="_x0000_i1054" DrawAspect="Content" ObjectID="_1693851002" r:id="rId57">
            <o:FieldCodes>\s</o:FieldCodes>
          </o:OLEObject>
        </w:object>
      </w:r>
    </w:p>
    <w:p w14:paraId="05055195" w14:textId="77777777" w:rsidR="004428CF" w:rsidRDefault="004428CF">
      <w:pPr>
        <w:pStyle w:val="TF"/>
        <w:rPr>
          <w:lang w:eastAsia="zh-CN"/>
        </w:rPr>
      </w:pPr>
      <w:r>
        <w:t>Figure 5.3.4-1: Final Spending Limit Report Request</w:t>
      </w:r>
      <w:r>
        <w:rPr>
          <w:lang w:eastAsia="zh-CN"/>
        </w:rPr>
        <w:t xml:space="preserve"> procedure</w:t>
      </w:r>
    </w:p>
    <w:p w14:paraId="3817822B" w14:textId="77777777" w:rsidR="004428CF" w:rsidRDefault="004428CF">
      <w:pPr>
        <w:pStyle w:val="B10"/>
      </w:pPr>
      <w:r>
        <w:rPr>
          <w:lang w:eastAsia="zh-CN"/>
        </w:rPr>
        <w:lastRenderedPageBreak/>
        <w:t>1.</w:t>
      </w:r>
      <w:r>
        <w:rPr>
          <w:lang w:eastAsia="zh-CN"/>
        </w:rPr>
        <w:tab/>
        <w:t>T</w:t>
      </w:r>
      <w:r>
        <w:t>he P</w:t>
      </w:r>
      <w:r>
        <w:rPr>
          <w:lang w:eastAsia="zh-CN"/>
        </w:rPr>
        <w:t>CF</w:t>
      </w:r>
      <w:r>
        <w:t xml:space="preserve"> decides that policy decisions for a given user no longer depend on policy counter(s) to which the PCF has existing subscriptions for status change notification.</w:t>
      </w:r>
    </w:p>
    <w:p w14:paraId="78E97892" w14:textId="77777777" w:rsidR="004428CF" w:rsidRDefault="004428CF">
      <w:pPr>
        <w:pStyle w:val="B10"/>
        <w:rPr>
          <w:lang w:eastAsia="zh-CN"/>
        </w:rPr>
      </w:pPr>
      <w:r>
        <w:t>2.</w:t>
      </w:r>
      <w:r>
        <w:tab/>
        <w:t xml:space="preserve">The </w:t>
      </w:r>
      <w:r>
        <w:rPr>
          <w:lang w:eastAsia="zh-CN"/>
        </w:rPr>
        <w:t>PC</w:t>
      </w:r>
      <w:r>
        <w:t xml:space="preserve">F </w:t>
      </w:r>
      <w:r>
        <w:rPr>
          <w:lang w:eastAsia="zh-CN"/>
        </w:rPr>
        <w:t>sends Nchf_SpendingLimitControl_Unsubscribe</w:t>
      </w:r>
      <w:r>
        <w:t xml:space="preserve"> </w:t>
      </w:r>
      <w:r>
        <w:rPr>
          <w:lang w:eastAsia="zh-CN"/>
        </w:rPr>
        <w:t>service operation</w:t>
      </w:r>
      <w:r>
        <w:t xml:space="preserve"> to the </w:t>
      </w:r>
      <w:r>
        <w:rPr>
          <w:lang w:eastAsia="zh-CN"/>
        </w:rPr>
        <w:t>CHF</w:t>
      </w:r>
      <w:r>
        <w:t xml:space="preserve"> by </w:t>
      </w:r>
      <w:r>
        <w:rPr>
          <w:lang w:eastAsia="zh-CN"/>
        </w:rPr>
        <w:t>sending</w:t>
      </w:r>
      <w:r>
        <w:t xml:space="preserve"> the HTTP DELETE request to the</w:t>
      </w:r>
      <w:r>
        <w:rPr>
          <w:rFonts w:eastAsia="DengXian"/>
        </w:rPr>
        <w:t xml:space="preserve"> "</w:t>
      </w:r>
      <w:r>
        <w:t>Individual Spending Limit Retrieval Subscription</w:t>
      </w:r>
      <w:r>
        <w:rPr>
          <w:rFonts w:eastAsia="DengXian"/>
        </w:rPr>
        <w:t>"</w:t>
      </w:r>
      <w:r>
        <w:rPr>
          <w:lang w:eastAsia="zh-CN"/>
        </w:rPr>
        <w:t xml:space="preserve"> resource </w:t>
      </w:r>
      <w:r>
        <w:t xml:space="preserve"> to cancel the notification request from the </w:t>
      </w:r>
      <w:r>
        <w:rPr>
          <w:lang w:eastAsia="zh-CN"/>
        </w:rPr>
        <w:t>CHF</w:t>
      </w:r>
      <w:r>
        <w:t xml:space="preserve"> on policy counter status, </w:t>
      </w:r>
      <w:r>
        <w:rPr>
          <w:rFonts w:eastAsia="DengXian"/>
        </w:rPr>
        <w:t>whereby the "{subscriptionId}" is the identification of the existing subscription to be deleted</w:t>
      </w:r>
      <w:r>
        <w:rPr>
          <w:lang w:eastAsia="zh-CN"/>
        </w:rPr>
        <w:t>.</w:t>
      </w:r>
    </w:p>
    <w:p w14:paraId="2FC367C9" w14:textId="77777777" w:rsidR="004428CF" w:rsidRDefault="004428CF">
      <w:pPr>
        <w:pStyle w:val="B10"/>
        <w:rPr>
          <w:lang w:eastAsia="zh-CN"/>
        </w:rPr>
      </w:pPr>
      <w:r>
        <w:t>3.</w:t>
      </w:r>
      <w:r>
        <w:tab/>
        <w:t xml:space="preserve">The </w:t>
      </w:r>
      <w:r>
        <w:rPr>
          <w:lang w:eastAsia="zh-CN"/>
        </w:rPr>
        <w:t>CHF</w:t>
      </w:r>
      <w:r>
        <w:t xml:space="preserve"> removes the PCF's subscription to spending limit reporting and responds to the N</w:t>
      </w:r>
      <w:r>
        <w:rPr>
          <w:lang w:eastAsia="zh-CN"/>
        </w:rPr>
        <w:t>chf</w:t>
      </w:r>
      <w:r>
        <w:t>_SpendingLimitControl_</w:t>
      </w:r>
      <w:r>
        <w:rPr>
          <w:lang w:eastAsia="zh-CN"/>
        </w:rPr>
        <w:t>Unsubscribe</w:t>
      </w:r>
      <w:r>
        <w:t xml:space="preserve"> service operation to the PCF.</w:t>
      </w:r>
    </w:p>
    <w:p w14:paraId="76714F7A" w14:textId="77777777" w:rsidR="004428CF" w:rsidRDefault="004428CF">
      <w:pPr>
        <w:pStyle w:val="Heading3"/>
        <w:rPr>
          <w:lang w:eastAsia="zh-CN"/>
        </w:rPr>
      </w:pPr>
      <w:bookmarkStart w:id="291" w:name="_Toc28005459"/>
      <w:bookmarkStart w:id="292" w:name="_Toc36038131"/>
      <w:bookmarkStart w:id="293" w:name="_Toc45133328"/>
      <w:bookmarkStart w:id="294" w:name="_Toc51762156"/>
      <w:bookmarkStart w:id="295" w:name="_Toc59016561"/>
      <w:bookmarkStart w:id="296" w:name="_Toc68167530"/>
      <w:bookmarkStart w:id="297" w:name="_Toc83238130"/>
      <w:r>
        <w:rPr>
          <w:lang w:eastAsia="zh-CN"/>
        </w:rPr>
        <w:t>5.3</w:t>
      </w:r>
      <w:r>
        <w:t>.</w:t>
      </w:r>
      <w:r>
        <w:rPr>
          <w:lang w:eastAsia="zh-CN"/>
        </w:rPr>
        <w:t>5</w:t>
      </w:r>
      <w:r>
        <w:tab/>
        <w:t>Spending Limit Report</w:t>
      </w:r>
      <w:bookmarkEnd w:id="291"/>
      <w:bookmarkEnd w:id="292"/>
      <w:bookmarkEnd w:id="293"/>
      <w:bookmarkEnd w:id="294"/>
      <w:bookmarkEnd w:id="295"/>
      <w:bookmarkEnd w:id="296"/>
      <w:bookmarkEnd w:id="297"/>
    </w:p>
    <w:p w14:paraId="7402E3C4" w14:textId="77777777" w:rsidR="004428CF" w:rsidRDefault="004428CF">
      <w:pPr>
        <w:rPr>
          <w:lang w:eastAsia="zh-CN"/>
        </w:rPr>
      </w:pPr>
      <w:r>
        <w:t xml:space="preserve">This clause describes the signalling flow for the </w:t>
      </w:r>
      <w:r>
        <w:rPr>
          <w:lang w:eastAsia="zh-CN"/>
        </w:rPr>
        <w:t>CHF</w:t>
      </w:r>
      <w:r>
        <w:t xml:space="preserve"> to notify the change</w:t>
      </w:r>
      <w:r>
        <w:rPr>
          <w:lang w:eastAsia="zh-CN"/>
        </w:rPr>
        <w:t>s</w:t>
      </w:r>
      <w:r>
        <w:t xml:space="preserve"> of the status of </w:t>
      </w:r>
      <w:r>
        <w:rPr>
          <w:lang w:eastAsia="zh-CN"/>
        </w:rPr>
        <w:t>a</w:t>
      </w:r>
      <w:r>
        <w:t xml:space="preserve"> subscribed policy counter</w:t>
      </w:r>
      <w:r>
        <w:rPr>
          <w:lang w:eastAsia="zh-CN"/>
        </w:rPr>
        <w:t>(</w:t>
      </w:r>
      <w:r>
        <w:t>s</w:t>
      </w:r>
      <w:r>
        <w:rPr>
          <w:lang w:eastAsia="zh-CN"/>
        </w:rPr>
        <w:t>)</w:t>
      </w:r>
      <w:r>
        <w:t xml:space="preserve"> available at the </w:t>
      </w:r>
      <w:r>
        <w:rPr>
          <w:lang w:eastAsia="zh-CN"/>
        </w:rPr>
        <w:t>CHF</w:t>
      </w:r>
      <w:r>
        <w:t xml:space="preserve"> for that subscriber.</w:t>
      </w:r>
      <w:r>
        <w:rPr>
          <w:rFonts w:eastAsia="Times New Roman"/>
        </w:rPr>
        <w:t xml:space="preserve"> </w:t>
      </w:r>
      <w:r>
        <w:t xml:space="preserve">Alternatively, the signalling flow can be </w:t>
      </w:r>
      <w:r>
        <w:rPr>
          <w:lang w:eastAsia="zh-CN"/>
        </w:rPr>
        <w:t>re-</w:t>
      </w:r>
      <w:r>
        <w:t xml:space="preserve">used by the </w:t>
      </w:r>
      <w:r>
        <w:rPr>
          <w:lang w:eastAsia="zh-CN"/>
        </w:rPr>
        <w:t>CHF</w:t>
      </w:r>
      <w:r>
        <w:t xml:space="preserve"> to provide one or more pending statuses for a subscribed policy counter together with the time </w:t>
      </w:r>
      <w:r>
        <w:rPr>
          <w:lang w:eastAsia="zh-CN"/>
        </w:rPr>
        <w:t>that</w:t>
      </w:r>
      <w:r>
        <w:t xml:space="preserve"> have to be applied.</w:t>
      </w:r>
    </w:p>
    <w:bookmarkStart w:id="298" w:name="_MON_1589113164"/>
    <w:bookmarkEnd w:id="298"/>
    <w:p w14:paraId="2DE8DE80" w14:textId="77777777" w:rsidR="004428CF" w:rsidRDefault="004428CF">
      <w:pPr>
        <w:pStyle w:val="TH"/>
        <w:rPr>
          <w:lang w:eastAsia="zh-CN"/>
        </w:rPr>
      </w:pPr>
      <w:r>
        <w:object w:dxaOrig="7245" w:dyaOrig="3821" w14:anchorId="6939B394">
          <v:shape id="_x0000_i1055" type="#_x0000_t75" style="width:362.9pt;height:190.65pt" o:ole="">
            <v:imagedata r:id="rId58" o:title=""/>
          </v:shape>
          <o:OLEObject Type="Embed" ProgID="Word.Document.8" ShapeID="_x0000_i1055" DrawAspect="Content" ObjectID="_1693851003" r:id="rId59">
            <o:FieldCodes>\s</o:FieldCodes>
          </o:OLEObject>
        </w:object>
      </w:r>
    </w:p>
    <w:p w14:paraId="59AC978F" w14:textId="77777777" w:rsidR="004428CF" w:rsidRDefault="004428CF">
      <w:pPr>
        <w:pStyle w:val="TF"/>
        <w:rPr>
          <w:lang w:eastAsia="zh-CN"/>
        </w:rPr>
      </w:pPr>
      <w:r>
        <w:t>Figure 5.3.5-1: Spending Limit Report</w:t>
      </w:r>
      <w:r>
        <w:rPr>
          <w:lang w:eastAsia="zh-CN"/>
        </w:rPr>
        <w:t xml:space="preserve"> procedure</w:t>
      </w:r>
    </w:p>
    <w:p w14:paraId="4D3F3898" w14:textId="77777777" w:rsidR="004428CF" w:rsidRDefault="004428CF">
      <w:pPr>
        <w:pStyle w:val="B10"/>
      </w:pPr>
      <w:r>
        <w:rPr>
          <w:lang w:eastAsia="zh-CN"/>
        </w:rPr>
        <w:t>1.</w:t>
      </w:r>
      <w:r>
        <w:rPr>
          <w:lang w:eastAsia="zh-CN"/>
        </w:rPr>
        <w:tab/>
      </w:r>
      <w:r>
        <w:t xml:space="preserve">The </w:t>
      </w:r>
      <w:r>
        <w:rPr>
          <w:lang w:eastAsia="zh-CN"/>
        </w:rPr>
        <w:t>CHF</w:t>
      </w:r>
      <w:r>
        <w:t xml:space="preserve"> detects that status of a policy counter identifier(s) has changed and the PCF requested notification of changes in the status of a policy counter</w:t>
      </w:r>
      <w:r>
        <w:rPr>
          <w:lang w:eastAsia="zh-CN"/>
        </w:rPr>
        <w:t>(s)</w:t>
      </w:r>
      <w:r>
        <w:t xml:space="preserve">. Alternatively, </w:t>
      </w:r>
      <w:r>
        <w:rPr>
          <w:lang w:eastAsia="zh-CN"/>
        </w:rPr>
        <w:t xml:space="preserve">if </w:t>
      </w:r>
      <w:r>
        <w:t xml:space="preserve">the </w:t>
      </w:r>
      <w:r>
        <w:rPr>
          <w:lang w:eastAsia="zh-CN"/>
        </w:rPr>
        <w:t>CHF</w:t>
      </w:r>
      <w:r>
        <w:t xml:space="preserve"> detect</w:t>
      </w:r>
      <w:r>
        <w:rPr>
          <w:lang w:eastAsia="zh-CN"/>
        </w:rPr>
        <w:t>s</w:t>
      </w:r>
      <w:r>
        <w:t xml:space="preserve"> a policy counter status will change at a future point in time</w:t>
      </w:r>
      <w:r>
        <w:rPr>
          <w:lang w:eastAsia="zh-CN"/>
        </w:rPr>
        <w:t>, the CHF shall be able to</w:t>
      </w:r>
      <w:r>
        <w:t xml:space="preserve"> instruct the PCF to apply one or more pending statuses for a requested policy counter.</w:t>
      </w:r>
    </w:p>
    <w:p w14:paraId="0D6AEB6D" w14:textId="77777777" w:rsidR="004428CF" w:rsidRDefault="004428CF">
      <w:pPr>
        <w:pStyle w:val="B10"/>
        <w:rPr>
          <w:lang w:eastAsia="zh-CN"/>
        </w:rPr>
      </w:pPr>
      <w:r>
        <w:t>2.</w:t>
      </w:r>
      <w:r>
        <w:tab/>
        <w:t xml:space="preserve">When the status of a specific policy counter changes, </w:t>
      </w:r>
      <w:r>
        <w:rPr>
          <w:lang w:eastAsia="zh-CN"/>
        </w:rPr>
        <w:t xml:space="preserve">or </w:t>
      </w:r>
      <w:r>
        <w:t xml:space="preserve">the </w:t>
      </w:r>
      <w:r>
        <w:rPr>
          <w:lang w:eastAsia="zh-CN"/>
        </w:rPr>
        <w:t>CHF</w:t>
      </w:r>
      <w:r>
        <w:t xml:space="preserve"> detect</w:t>
      </w:r>
      <w:r>
        <w:rPr>
          <w:lang w:eastAsia="zh-CN"/>
        </w:rPr>
        <w:t>s</w:t>
      </w:r>
      <w:r>
        <w:t xml:space="preserve"> that a policy counter status will change at a future point in time</w:t>
      </w:r>
      <w:r>
        <w:rPr>
          <w:lang w:eastAsia="zh-CN"/>
        </w:rPr>
        <w:t xml:space="preserve"> and </w:t>
      </w:r>
      <w:r>
        <w:t xml:space="preserve">decides to instruct the PCF to apply one or more pending statuses for a requested policy counter, the </w:t>
      </w:r>
      <w:r>
        <w:rPr>
          <w:lang w:eastAsia="zh-CN"/>
        </w:rPr>
        <w:t>CHF</w:t>
      </w:r>
      <w:r>
        <w:t xml:space="preserve"> shall determine the </w:t>
      </w:r>
      <w:r>
        <w:rPr>
          <w:lang w:eastAsia="zh-CN"/>
        </w:rPr>
        <w:t>PDU</w:t>
      </w:r>
      <w:r>
        <w:t xml:space="preserve"> sessions impacted by the change (i.e. those </w:t>
      </w:r>
      <w:r>
        <w:rPr>
          <w:lang w:eastAsia="zh-CN"/>
        </w:rPr>
        <w:t>PDU</w:t>
      </w:r>
      <w:r>
        <w:t xml:space="preserve"> sessions that have subscribed to status</w:t>
      </w:r>
      <w:r>
        <w:rPr>
          <w:lang w:eastAsia="zh-CN"/>
        </w:rPr>
        <w:t xml:space="preserve"> </w:t>
      </w:r>
      <w:r>
        <w:t xml:space="preserve">change notifications for the changed policy counter) and invoke </w:t>
      </w:r>
      <w:r>
        <w:rPr>
          <w:lang w:eastAsia="zh-CN"/>
        </w:rPr>
        <w:t xml:space="preserve">Nchf_SpendingLimitControl_Notify service operation by sending the </w:t>
      </w:r>
      <w:r>
        <w:t>HTTP POST request with "</w:t>
      </w:r>
      <w:r>
        <w:rPr>
          <w:rFonts w:eastAsia="DengXian"/>
        </w:rPr>
        <w:t>{</w:t>
      </w:r>
      <w:r>
        <w:t>notifURI</w:t>
      </w:r>
      <w:r>
        <w:rPr>
          <w:rFonts w:eastAsia="DengXian"/>
        </w:rPr>
        <w:t>}/notify</w:t>
      </w:r>
      <w:r>
        <w:t xml:space="preserve"> " as the request URI to the PCF associated with each affected </w:t>
      </w:r>
      <w:r>
        <w:rPr>
          <w:lang w:eastAsia="zh-CN"/>
        </w:rPr>
        <w:t>PDU</w:t>
      </w:r>
      <w:r>
        <w:t xml:space="preserve"> session</w:t>
      </w:r>
      <w:r>
        <w:rPr>
          <w:lang w:eastAsia="zh-CN"/>
        </w:rPr>
        <w:t>. The request operation</w:t>
      </w:r>
      <w:r>
        <w:t xml:space="preserve"> </w:t>
      </w:r>
      <w:r>
        <w:rPr>
          <w:lang w:eastAsia="zh-CN"/>
        </w:rPr>
        <w:t xml:space="preserve">includes the subscriber Id "SUPI" and in the Event Information the updated policy counter status, optionally </w:t>
      </w:r>
      <w:r>
        <w:t xml:space="preserve">including </w:t>
      </w:r>
      <w:r>
        <w:rPr>
          <w:lang w:eastAsia="zh-CN"/>
        </w:rPr>
        <w:t>pending policy counter statuses and their activation times</w:t>
      </w:r>
      <w:r>
        <w:t xml:space="preserve"> </w:t>
      </w:r>
      <w:r>
        <w:rPr>
          <w:lang w:eastAsia="zh-CN"/>
        </w:rPr>
        <w:t>for any of the subscribed policy counters.</w:t>
      </w:r>
    </w:p>
    <w:p w14:paraId="59D65DA8" w14:textId="77777777" w:rsidR="004428CF" w:rsidRDefault="004428CF">
      <w:pPr>
        <w:pStyle w:val="B10"/>
      </w:pPr>
      <w:r>
        <w:rPr>
          <w:lang w:eastAsia="zh-CN"/>
        </w:rPr>
        <w:t>3.</w:t>
      </w:r>
      <w:r>
        <w:rPr>
          <w:lang w:eastAsia="zh-CN"/>
        </w:rPr>
        <w:tab/>
      </w:r>
      <w:r>
        <w:t>The PCF acknowledges</w:t>
      </w:r>
      <w:r>
        <w:rPr>
          <w:lang w:eastAsia="zh-CN"/>
        </w:rPr>
        <w:t xml:space="preserve"> the Nchf_SpendingLimitControl_Notify service operation. T</w:t>
      </w:r>
      <w:r>
        <w:t>he PCF use</w:t>
      </w:r>
      <w:r>
        <w:rPr>
          <w:lang w:eastAsia="zh-CN"/>
        </w:rPr>
        <w:t>s</w:t>
      </w:r>
      <w:r>
        <w:t xml:space="preserve"> the status of the received policy counter(s) as input to its policy decision to apply operator defined actions, e.g. downgrade the QoS</w:t>
      </w:r>
      <w:r>
        <w:rPr>
          <w:lang w:eastAsia="zh-CN"/>
        </w:rPr>
        <w:t xml:space="preserve">, and it </w:t>
      </w:r>
      <w:r>
        <w:t>shall ignore an unknown policy counter status report for all unknown policy counter identifiers</w:t>
      </w:r>
      <w:r>
        <w:rPr>
          <w:lang w:eastAsia="zh-CN"/>
        </w:rPr>
        <w:t xml:space="preserve"> </w:t>
      </w:r>
      <w:r>
        <w:rPr>
          <w:rFonts w:eastAsia="Times New Roman"/>
        </w:rPr>
        <w:t>in the</w:t>
      </w:r>
      <w:r>
        <w:rPr>
          <w:lang w:eastAsia="zh-CN"/>
        </w:rPr>
        <w:t xml:space="preserve"> Nchf_SpendingLimitControl_Notify service operation</w:t>
      </w:r>
      <w:r>
        <w:rPr>
          <w:rFonts w:eastAsia="Times New Roman"/>
        </w:rPr>
        <w:t xml:space="preserve"> from the </w:t>
      </w:r>
      <w:r>
        <w:rPr>
          <w:lang w:eastAsia="zh-CN"/>
        </w:rPr>
        <w:t>CHF</w:t>
      </w:r>
      <w:r>
        <w:t>.</w:t>
      </w:r>
    </w:p>
    <w:p w14:paraId="0FD3E48E" w14:textId="77777777" w:rsidR="004428CF" w:rsidRDefault="004428CF">
      <w:pPr>
        <w:pStyle w:val="Heading3"/>
        <w:rPr>
          <w:lang w:eastAsia="zh-CN"/>
        </w:rPr>
      </w:pPr>
      <w:bookmarkStart w:id="299" w:name="_Toc28005460"/>
      <w:bookmarkStart w:id="300" w:name="_Toc36038132"/>
      <w:bookmarkStart w:id="301" w:name="_Toc45133329"/>
      <w:bookmarkStart w:id="302" w:name="_Toc51762157"/>
      <w:bookmarkStart w:id="303" w:name="_Toc59016562"/>
      <w:bookmarkStart w:id="304" w:name="_Toc68167531"/>
      <w:bookmarkStart w:id="305" w:name="_Toc83238131"/>
      <w:r>
        <w:rPr>
          <w:lang w:eastAsia="zh-CN"/>
        </w:rPr>
        <w:t>5.3</w:t>
      </w:r>
      <w:r>
        <w:t>.</w:t>
      </w:r>
      <w:r>
        <w:rPr>
          <w:lang w:eastAsia="zh-CN"/>
        </w:rPr>
        <w:t>6</w:t>
      </w:r>
      <w:r>
        <w:tab/>
      </w:r>
      <w:bookmarkStart w:id="306" w:name="_Hlk525045533"/>
      <w:r>
        <w:t>Subscription termination request by CHF</w:t>
      </w:r>
      <w:bookmarkEnd w:id="299"/>
      <w:bookmarkEnd w:id="300"/>
      <w:bookmarkEnd w:id="301"/>
      <w:bookmarkEnd w:id="302"/>
      <w:bookmarkEnd w:id="303"/>
      <w:bookmarkEnd w:id="304"/>
      <w:bookmarkEnd w:id="305"/>
      <w:bookmarkEnd w:id="306"/>
    </w:p>
    <w:p w14:paraId="4EF3CBFD" w14:textId="77777777" w:rsidR="004428CF" w:rsidRDefault="004428CF">
      <w:r>
        <w:t>This clause describes the signalling flow for the CHF to report the removal of the subscriber to every PCF.</w:t>
      </w:r>
    </w:p>
    <w:bookmarkStart w:id="307" w:name="_MON_1598856354"/>
    <w:bookmarkEnd w:id="307"/>
    <w:p w14:paraId="79E58FC9" w14:textId="77777777" w:rsidR="004428CF" w:rsidRDefault="004428CF">
      <w:pPr>
        <w:pStyle w:val="TH"/>
      </w:pPr>
      <w:r>
        <w:object w:dxaOrig="7245" w:dyaOrig="3821" w14:anchorId="65AB18F1">
          <v:shape id="_x0000_i1056" type="#_x0000_t75" style="width:362.9pt;height:190.65pt" o:ole="">
            <v:imagedata r:id="rId60" o:title=""/>
          </v:shape>
          <o:OLEObject Type="Embed" ProgID="Word.Document.8" ShapeID="_x0000_i1056" DrawAspect="Content" ObjectID="_1693851004" r:id="rId61">
            <o:FieldCodes>\s</o:FieldCodes>
          </o:OLEObject>
        </w:object>
      </w:r>
    </w:p>
    <w:p w14:paraId="76C9FAEB" w14:textId="77777777" w:rsidR="004428CF" w:rsidRDefault="004428CF">
      <w:pPr>
        <w:pStyle w:val="TF"/>
      </w:pPr>
      <w:r>
        <w:t>Figure 5.3.6-1: Subscription Termination Request procedure</w:t>
      </w:r>
    </w:p>
    <w:p w14:paraId="3DABEE9A" w14:textId="77777777" w:rsidR="004428CF" w:rsidRDefault="004428CF">
      <w:pPr>
        <w:pStyle w:val="B10"/>
      </w:pPr>
      <w:r>
        <w:rPr>
          <w:lang w:eastAsia="zh-CN"/>
        </w:rPr>
        <w:t>1.</w:t>
      </w:r>
      <w:r>
        <w:rPr>
          <w:lang w:eastAsia="zh-CN"/>
        </w:rPr>
        <w:tab/>
        <w:t xml:space="preserve">When </w:t>
      </w:r>
      <w:r>
        <w:t xml:space="preserve">the </w:t>
      </w:r>
      <w:r>
        <w:rPr>
          <w:lang w:eastAsia="zh-CN"/>
        </w:rPr>
        <w:t>CHF</w:t>
      </w:r>
      <w:r>
        <w:t xml:space="preserve"> decides that a subscriber is removed it may report the removal to the PCF.</w:t>
      </w:r>
    </w:p>
    <w:p w14:paraId="07ED4CB6" w14:textId="77777777" w:rsidR="004428CF" w:rsidRDefault="004428CF">
      <w:pPr>
        <w:pStyle w:val="B10"/>
        <w:rPr>
          <w:lang w:eastAsia="zh-CN"/>
        </w:rPr>
      </w:pPr>
      <w:r>
        <w:t>2.</w:t>
      </w:r>
      <w:r>
        <w:tab/>
        <w:t xml:space="preserve">The CHF may invoke the </w:t>
      </w:r>
      <w:r>
        <w:rPr>
          <w:lang w:eastAsia="zh-CN"/>
        </w:rPr>
        <w:t xml:space="preserve">Nchf_SpendingLimitControl_Notify service operation by sending the </w:t>
      </w:r>
      <w:r>
        <w:t>HTTP POST request with "</w:t>
      </w:r>
      <w:r>
        <w:rPr>
          <w:rFonts w:eastAsia="DengXian"/>
        </w:rPr>
        <w:t>{</w:t>
      </w:r>
      <w:r>
        <w:t>notifURI</w:t>
      </w:r>
      <w:r>
        <w:rPr>
          <w:rFonts w:eastAsia="DengXian"/>
        </w:rPr>
        <w:t>}/terminate</w:t>
      </w:r>
      <w:r>
        <w:t>" as request URI to the PCF</w:t>
      </w:r>
      <w:r>
        <w:rPr>
          <w:lang w:eastAsia="zh-CN"/>
        </w:rPr>
        <w:t>. The request operation</w:t>
      </w:r>
      <w:r>
        <w:t xml:space="preserve"> shall </w:t>
      </w:r>
      <w:r>
        <w:rPr>
          <w:lang w:eastAsia="zh-CN"/>
        </w:rPr>
        <w:t>include the subscriber Id "SUPI" and in the subscription termination information "removed subscriber" as Event Information.</w:t>
      </w:r>
    </w:p>
    <w:p w14:paraId="35A48F86" w14:textId="77777777" w:rsidR="004428CF" w:rsidRDefault="004428CF">
      <w:pPr>
        <w:pStyle w:val="B10"/>
        <w:rPr>
          <w:lang w:eastAsia="zh-CN"/>
        </w:rPr>
      </w:pPr>
      <w:r>
        <w:rPr>
          <w:lang w:eastAsia="zh-CN"/>
        </w:rPr>
        <w:t>3.</w:t>
      </w:r>
      <w:r>
        <w:rPr>
          <w:lang w:eastAsia="zh-CN"/>
        </w:rPr>
        <w:tab/>
        <w:t>The PCF removes the subscription to notification of all policy counter statuses for a subscriber identified by the subscriber Id, makes applicable policy decisions and acknowledges the Nchf_SpendingLimitControl_Notify service operation.</w:t>
      </w:r>
    </w:p>
    <w:p w14:paraId="0522E45F" w14:textId="77777777" w:rsidR="004428CF" w:rsidRDefault="004428CF">
      <w:pPr>
        <w:pStyle w:val="Heading2"/>
        <w:rPr>
          <w:lang w:eastAsia="zh-CN"/>
        </w:rPr>
      </w:pPr>
      <w:bookmarkStart w:id="308" w:name="_Toc28005461"/>
      <w:bookmarkStart w:id="309" w:name="_Toc36038133"/>
      <w:bookmarkStart w:id="310" w:name="_Toc45133330"/>
      <w:bookmarkStart w:id="311" w:name="_Toc51762158"/>
      <w:bookmarkStart w:id="312" w:name="_Toc59016563"/>
      <w:bookmarkStart w:id="313" w:name="_Toc68167532"/>
      <w:bookmarkStart w:id="314" w:name="_Toc83238132"/>
      <w:r>
        <w:rPr>
          <w:lang w:eastAsia="zh-CN"/>
        </w:rPr>
        <w:t>5.4</w:t>
      </w:r>
      <w:r>
        <w:rPr>
          <w:lang w:eastAsia="zh-CN"/>
        </w:rPr>
        <w:tab/>
        <w:t>Network Data Analytics Procedures</w:t>
      </w:r>
      <w:bookmarkEnd w:id="308"/>
      <w:bookmarkEnd w:id="309"/>
      <w:bookmarkEnd w:id="310"/>
      <w:bookmarkEnd w:id="311"/>
      <w:bookmarkEnd w:id="312"/>
      <w:bookmarkEnd w:id="313"/>
      <w:bookmarkEnd w:id="314"/>
    </w:p>
    <w:p w14:paraId="269FB813" w14:textId="77777777" w:rsidR="004428CF" w:rsidRDefault="004428CF">
      <w:pPr>
        <w:rPr>
          <w:lang w:eastAsia="zh-CN"/>
        </w:rPr>
      </w:pPr>
      <w:r>
        <w:t xml:space="preserve">The PCF may interact with the </w:t>
      </w:r>
      <w:r>
        <w:rPr>
          <w:lang w:eastAsia="zh-CN"/>
        </w:rPr>
        <w:t>NWDAF</w:t>
      </w:r>
      <w:r>
        <w:t xml:space="preserve"> to make PCC decisions based on analytics information as described in 3GPP TS 29.552 [29552].</w:t>
      </w:r>
    </w:p>
    <w:p w14:paraId="58658725" w14:textId="77777777" w:rsidR="004428CF" w:rsidRDefault="004428CF">
      <w:pPr>
        <w:pStyle w:val="Heading2"/>
        <w:rPr>
          <w:lang w:eastAsia="zh-CN"/>
        </w:rPr>
      </w:pPr>
      <w:bookmarkStart w:id="315" w:name="_Toc28005465"/>
      <w:bookmarkStart w:id="316" w:name="_Toc36038137"/>
      <w:bookmarkStart w:id="317" w:name="_Toc45133334"/>
      <w:bookmarkStart w:id="318" w:name="_Toc51762162"/>
      <w:bookmarkStart w:id="319" w:name="_Toc59016567"/>
      <w:bookmarkStart w:id="320" w:name="_Toc68167536"/>
      <w:bookmarkStart w:id="321" w:name="_Toc83238133"/>
      <w:r>
        <w:rPr>
          <w:lang w:eastAsia="zh-CN"/>
        </w:rPr>
        <w:t>5.5</w:t>
      </w:r>
      <w:r>
        <w:rPr>
          <w:lang w:eastAsia="ja-JP"/>
        </w:rPr>
        <w:tab/>
      </w:r>
      <w:r>
        <w:rPr>
          <w:lang w:eastAsia="zh-CN"/>
        </w:rPr>
        <w:t xml:space="preserve">Service Capability Exposure </w:t>
      </w:r>
      <w:r>
        <w:t>Procedures</w:t>
      </w:r>
      <w:bookmarkEnd w:id="315"/>
      <w:bookmarkEnd w:id="316"/>
      <w:bookmarkEnd w:id="317"/>
      <w:bookmarkEnd w:id="318"/>
      <w:bookmarkEnd w:id="319"/>
      <w:bookmarkEnd w:id="320"/>
      <w:bookmarkEnd w:id="321"/>
    </w:p>
    <w:p w14:paraId="49FE72E7" w14:textId="77777777" w:rsidR="004428CF" w:rsidRDefault="004428CF">
      <w:pPr>
        <w:pStyle w:val="Heading3"/>
        <w:rPr>
          <w:lang w:eastAsia="zh-CN"/>
        </w:rPr>
      </w:pPr>
      <w:bookmarkStart w:id="322" w:name="_Toc28005466"/>
      <w:bookmarkStart w:id="323" w:name="_Toc36038138"/>
      <w:bookmarkStart w:id="324" w:name="_Toc45133335"/>
      <w:bookmarkStart w:id="325" w:name="_Toc51762163"/>
      <w:bookmarkStart w:id="326" w:name="_Toc59016568"/>
      <w:bookmarkStart w:id="327" w:name="_Toc68167537"/>
      <w:bookmarkStart w:id="328" w:name="_Toc83238134"/>
      <w:r>
        <w:rPr>
          <w:lang w:eastAsia="zh-CN"/>
        </w:rPr>
        <w:t>5.5.1</w:t>
      </w:r>
      <w:r>
        <w:rPr>
          <w:lang w:eastAsia="ja-JP"/>
        </w:rPr>
        <w:tab/>
      </w:r>
      <w:r>
        <w:rPr>
          <w:lang w:eastAsia="zh-CN"/>
        </w:rPr>
        <w:t>General</w:t>
      </w:r>
      <w:bookmarkEnd w:id="322"/>
      <w:bookmarkEnd w:id="323"/>
      <w:bookmarkEnd w:id="324"/>
      <w:bookmarkEnd w:id="325"/>
      <w:bookmarkEnd w:id="326"/>
      <w:bookmarkEnd w:id="327"/>
      <w:bookmarkEnd w:id="328"/>
    </w:p>
    <w:p w14:paraId="418AE74D" w14:textId="77777777" w:rsidR="004428CF" w:rsidRDefault="004428CF">
      <w:r>
        <w:t xml:space="preserve">PCC abilities can be exposed to a 3rd party application server via the NEF. </w:t>
      </w:r>
    </w:p>
    <w:p w14:paraId="08D85795" w14:textId="77777777" w:rsidR="004428CF" w:rsidRDefault="004428CF">
      <w:r>
        <w:t xml:space="preserve">The following procedures are included in this clause: </w:t>
      </w:r>
    </w:p>
    <w:p w14:paraId="6EA4A41A" w14:textId="77777777" w:rsidR="004428CF" w:rsidRDefault="004428CF">
      <w:pPr>
        <w:pStyle w:val="B10"/>
      </w:pPr>
      <w:r>
        <w:t>1.</w:t>
      </w:r>
      <w:r>
        <w:tab/>
        <w:t>The procedure of Packet Flow Descriptions management.</w:t>
      </w:r>
    </w:p>
    <w:p w14:paraId="3D386365" w14:textId="77777777" w:rsidR="004428CF" w:rsidRDefault="004428CF">
      <w:pPr>
        <w:pStyle w:val="B10"/>
      </w:pPr>
      <w:r>
        <w:t>2.</w:t>
      </w:r>
      <w:r>
        <w:tab/>
        <w:t>The procedure of AF traffic routing.</w:t>
      </w:r>
    </w:p>
    <w:p w14:paraId="3749ED89" w14:textId="77777777" w:rsidR="004428CF" w:rsidRDefault="004428CF">
      <w:pPr>
        <w:pStyle w:val="B10"/>
        <w:rPr>
          <w:lang w:eastAsia="zh-CN"/>
        </w:rPr>
      </w:pPr>
      <w:r>
        <w:t>3.</w:t>
      </w:r>
      <w:r>
        <w:tab/>
        <w:t xml:space="preserve">The procedure of Background Data Transfer </w:t>
      </w:r>
      <w:r>
        <w:rPr>
          <w:lang w:eastAsia="zh-CN"/>
        </w:rPr>
        <w:t xml:space="preserve">negotiation. </w:t>
      </w:r>
    </w:p>
    <w:p w14:paraId="2A2A846D" w14:textId="77777777" w:rsidR="004428CF" w:rsidRDefault="004428CF">
      <w:pPr>
        <w:pStyle w:val="B10"/>
        <w:rPr>
          <w:lang w:eastAsia="zh-CN"/>
        </w:rPr>
      </w:pPr>
      <w:r>
        <w:rPr>
          <w:lang w:eastAsia="zh-CN"/>
        </w:rPr>
        <w:t>4.</w:t>
      </w:r>
      <w:r>
        <w:rPr>
          <w:lang w:eastAsia="zh-CN"/>
        </w:rPr>
        <w:tab/>
        <w:t>The procedure of BDT warning notification.</w:t>
      </w:r>
    </w:p>
    <w:p w14:paraId="3C271367" w14:textId="77777777" w:rsidR="004428CF" w:rsidRDefault="004428CF">
      <w:pPr>
        <w:pStyle w:val="B10"/>
        <w:rPr>
          <w:lang w:eastAsia="zh-CN"/>
        </w:rPr>
      </w:pPr>
      <w:r>
        <w:rPr>
          <w:lang w:eastAsia="zh-CN"/>
        </w:rPr>
        <w:t>5.</w:t>
      </w:r>
      <w:r>
        <w:rPr>
          <w:lang w:eastAsia="zh-CN"/>
        </w:rPr>
        <w:tab/>
        <w:t>The procedure of Background Data Transfer policy applying.</w:t>
      </w:r>
    </w:p>
    <w:p w14:paraId="42202D09" w14:textId="77777777" w:rsidR="004428CF" w:rsidRDefault="004428CF">
      <w:pPr>
        <w:pStyle w:val="B10"/>
        <w:rPr>
          <w:lang w:eastAsia="zh-CN"/>
        </w:rPr>
      </w:pPr>
      <w:r>
        <w:rPr>
          <w:lang w:eastAsia="zh-CN"/>
        </w:rPr>
        <w:t>6.</w:t>
      </w:r>
      <w:r>
        <w:rPr>
          <w:lang w:eastAsia="zh-CN"/>
        </w:rPr>
        <w:tab/>
        <w:t xml:space="preserve">The procedure of </w:t>
      </w:r>
      <w:r>
        <w:rPr>
          <w:lang w:eastAsia="ko-KR"/>
        </w:rPr>
        <w:t>IPTV configuration provisioning.</w:t>
      </w:r>
    </w:p>
    <w:p w14:paraId="676C8B35" w14:textId="77777777" w:rsidR="004428CF" w:rsidRDefault="004428CF">
      <w:pPr>
        <w:pStyle w:val="B10"/>
        <w:rPr>
          <w:lang w:eastAsia="ko-KR"/>
        </w:rPr>
      </w:pPr>
      <w:r>
        <w:rPr>
          <w:lang w:eastAsia="zh-CN"/>
        </w:rPr>
        <w:t>7.</w:t>
      </w:r>
      <w:r>
        <w:rPr>
          <w:lang w:eastAsia="zh-CN"/>
        </w:rPr>
        <w:tab/>
        <w:t xml:space="preserve">The procedure of </w:t>
      </w:r>
      <w:r>
        <w:rPr>
          <w:lang w:eastAsia="ko-KR"/>
        </w:rPr>
        <w:t>AF-based service parameter provisioning.</w:t>
      </w:r>
    </w:p>
    <w:p w14:paraId="4A256165" w14:textId="77777777" w:rsidR="004428CF" w:rsidRDefault="004428CF">
      <w:pPr>
        <w:pStyle w:val="B10"/>
        <w:rPr>
          <w:lang w:eastAsia="zh-CN"/>
        </w:rPr>
      </w:pPr>
      <w:r>
        <w:rPr>
          <w:lang w:eastAsia="ko-KR"/>
        </w:rPr>
        <w:t>8.</w:t>
      </w:r>
      <w:r>
        <w:rPr>
          <w:lang w:eastAsia="ko-KR"/>
        </w:rPr>
        <w:tab/>
      </w:r>
      <w:r>
        <w:rPr>
          <w:lang w:eastAsia="zh-CN"/>
        </w:rPr>
        <w:t>The procedure of</w:t>
      </w:r>
      <w:r>
        <w:t xml:space="preserve"> QoS monitoring.</w:t>
      </w:r>
    </w:p>
    <w:p w14:paraId="1716442C" w14:textId="77777777" w:rsidR="004428CF" w:rsidRDefault="004428CF">
      <w:pPr>
        <w:pStyle w:val="Heading3"/>
        <w:rPr>
          <w:lang w:eastAsia="zh-CN"/>
        </w:rPr>
      </w:pPr>
      <w:bookmarkStart w:id="329" w:name="_Toc28005467"/>
      <w:bookmarkStart w:id="330" w:name="_Toc36038139"/>
      <w:bookmarkStart w:id="331" w:name="_Toc45133336"/>
      <w:bookmarkStart w:id="332" w:name="_Toc51762164"/>
      <w:bookmarkStart w:id="333" w:name="_Toc59016569"/>
      <w:bookmarkStart w:id="334" w:name="_Toc68167538"/>
      <w:bookmarkStart w:id="335" w:name="_Toc83238135"/>
      <w:r>
        <w:rPr>
          <w:lang w:eastAsia="zh-CN"/>
        </w:rPr>
        <w:lastRenderedPageBreak/>
        <w:t>5.5.2</w:t>
      </w:r>
      <w:r>
        <w:rPr>
          <w:lang w:eastAsia="ja-JP"/>
        </w:rPr>
        <w:tab/>
      </w:r>
      <w:r>
        <w:rPr>
          <w:lang w:eastAsia="zh-CN"/>
        </w:rPr>
        <w:t>Management of Packet Flow Descriptions</w:t>
      </w:r>
      <w:bookmarkEnd w:id="329"/>
      <w:bookmarkEnd w:id="330"/>
      <w:bookmarkEnd w:id="331"/>
      <w:bookmarkEnd w:id="332"/>
      <w:bookmarkEnd w:id="333"/>
      <w:bookmarkEnd w:id="334"/>
      <w:bookmarkEnd w:id="335"/>
    </w:p>
    <w:p w14:paraId="4C4215B7" w14:textId="77777777" w:rsidR="004428CF" w:rsidRDefault="004428CF">
      <w:pPr>
        <w:pStyle w:val="Heading4"/>
        <w:rPr>
          <w:lang w:eastAsia="zh-CN"/>
        </w:rPr>
      </w:pPr>
      <w:bookmarkStart w:id="336" w:name="_Toc28005468"/>
      <w:bookmarkStart w:id="337" w:name="_Toc36038140"/>
      <w:bookmarkStart w:id="338" w:name="_Toc45133337"/>
      <w:bookmarkStart w:id="339" w:name="_Toc51762165"/>
      <w:bookmarkStart w:id="340" w:name="_Toc59016570"/>
      <w:bookmarkStart w:id="341" w:name="_Toc68167539"/>
      <w:bookmarkStart w:id="342" w:name="_Toc83238136"/>
      <w:r>
        <w:rPr>
          <w:lang w:eastAsia="zh-CN"/>
        </w:rPr>
        <w:t>5.5.2.1</w:t>
      </w:r>
      <w:r>
        <w:rPr>
          <w:lang w:eastAsia="zh-CN"/>
        </w:rPr>
        <w:tab/>
        <w:t>AF-initiated PFD management procedure</w:t>
      </w:r>
      <w:bookmarkEnd w:id="336"/>
      <w:bookmarkEnd w:id="337"/>
      <w:bookmarkEnd w:id="338"/>
      <w:bookmarkEnd w:id="339"/>
      <w:bookmarkEnd w:id="340"/>
      <w:bookmarkEnd w:id="341"/>
      <w:bookmarkEnd w:id="342"/>
    </w:p>
    <w:p w14:paraId="1E47DD22" w14:textId="77777777" w:rsidR="004428CF" w:rsidRDefault="004428CF">
      <w:pPr>
        <w:rPr>
          <w:lang w:eastAsia="zh-CN"/>
        </w:rPr>
      </w:pPr>
      <w:r>
        <w:rPr>
          <w:lang w:eastAsia="zh-CN"/>
        </w:rPr>
        <w:t>This subclause describes the procedure initiated by the AF for creation, update or removal of packet flow descriptions of the application(s) in operator's network as depicted in figure </w:t>
      </w:r>
      <w:r>
        <w:t>5.5.2.1-1.</w:t>
      </w:r>
    </w:p>
    <w:p w14:paraId="45FB180D" w14:textId="77777777" w:rsidR="004428CF" w:rsidRDefault="004428CF">
      <w:pPr>
        <w:pStyle w:val="TH"/>
      </w:pPr>
      <w:r>
        <w:object w:dxaOrig="9312" w:dyaOrig="6553" w14:anchorId="6FE8D022">
          <v:shape id="_x0000_i1057" type="#_x0000_t75" style="width:465.4pt;height:327.15pt" o:ole="">
            <v:imagedata r:id="rId62" o:title=""/>
          </v:shape>
          <o:OLEObject Type="Embed" ProgID="Visio.Drawing.15" ShapeID="_x0000_i1057" DrawAspect="Content" ObjectID="_1693851005" r:id="rId63"/>
        </w:object>
      </w:r>
    </w:p>
    <w:p w14:paraId="4CD67520" w14:textId="77777777" w:rsidR="004428CF" w:rsidRDefault="004428CF">
      <w:pPr>
        <w:pStyle w:val="TF"/>
      </w:pPr>
      <w:r>
        <w:t>Figure</w:t>
      </w:r>
      <w:r>
        <w:rPr>
          <w:rFonts w:eastAsia="Batang"/>
        </w:rPr>
        <w:t> </w:t>
      </w:r>
      <w:r>
        <w:t xml:space="preserve">5.5.2.1-1: </w:t>
      </w:r>
      <w:r>
        <w:rPr>
          <w:lang w:eastAsia="zh-CN"/>
        </w:rPr>
        <w:t>AF-initiated PFDF management procedure</w:t>
      </w:r>
    </w:p>
    <w:p w14:paraId="5A5834A0" w14:textId="77777777" w:rsidR="004428CF" w:rsidRDefault="004428CF">
      <w:pPr>
        <w:pStyle w:val="B10"/>
      </w:pPr>
      <w:r>
        <w:rPr>
          <w:lang w:eastAsia="x-none"/>
        </w:rPr>
        <w:t>1.</w:t>
      </w:r>
      <w:r>
        <w:rPr>
          <w:lang w:eastAsia="x-none"/>
        </w:rPr>
        <w:tab/>
      </w:r>
      <w:r>
        <w:t xml:space="preserve">To create </w:t>
      </w:r>
      <w:r>
        <w:rPr>
          <w:lang w:eastAsia="zh-CN"/>
        </w:rPr>
        <w:t>PFDs resources for one or more application identifier(s)</w:t>
      </w:r>
      <w:r>
        <w:t xml:space="preserve">, the AF invokes the </w:t>
      </w:r>
      <w:r>
        <w:rPr>
          <w:lang w:eastAsia="zh-CN"/>
        </w:rPr>
        <w:t>Nnef_PFDmanagement_Create</w:t>
      </w:r>
      <w:r>
        <w:t xml:space="preserve"> service operation to the NEF by sending the HTTP POST request</w:t>
      </w:r>
      <w:r>
        <w:rPr>
          <w:lang w:eastAsia="zh-CN"/>
        </w:rPr>
        <w:t xml:space="preserve"> </w:t>
      </w:r>
      <w:r>
        <w:t xml:space="preserve">to the resource </w:t>
      </w:r>
      <w:r>
        <w:rPr>
          <w:lang w:eastAsia="zh-CN"/>
        </w:rPr>
        <w:t xml:space="preserve">"PFD Management </w:t>
      </w:r>
      <w:r>
        <w:t>Transactions</w:t>
      </w:r>
      <w:r>
        <w:rPr>
          <w:lang w:eastAsia="zh-CN"/>
        </w:rPr>
        <w:t>"</w:t>
      </w:r>
      <w:r>
        <w:t>.</w:t>
      </w:r>
    </w:p>
    <w:p w14:paraId="04E7BC77" w14:textId="77777777" w:rsidR="004428CF" w:rsidRDefault="004428CF">
      <w:pPr>
        <w:pStyle w:val="B10"/>
      </w:pPr>
      <w:r>
        <w:tab/>
        <w:t xml:space="preserve">To update </w:t>
      </w:r>
      <w:r>
        <w:rPr>
          <w:lang w:eastAsia="zh-CN"/>
        </w:rPr>
        <w:t>the PFDs for an existing individual transaction including one or more application identifier(s)</w:t>
      </w:r>
      <w:r>
        <w:t xml:space="preserve">, the AF invokes the </w:t>
      </w:r>
      <w:r>
        <w:rPr>
          <w:lang w:eastAsia="zh-CN"/>
        </w:rPr>
        <w:t>Nnef_PFDmanagement</w:t>
      </w:r>
      <w:r>
        <w:t>_Update service operation by sending the HTTP PUT request to the resource "Individual PFD Management Transaction".</w:t>
      </w:r>
    </w:p>
    <w:p w14:paraId="4935C8A4" w14:textId="77777777" w:rsidR="004428CF" w:rsidRDefault="004428CF">
      <w:pPr>
        <w:pStyle w:val="B10"/>
      </w:pPr>
      <w:r>
        <w:tab/>
      </w:r>
      <w:r>
        <w:rPr>
          <w:lang w:eastAsia="zh-CN"/>
        </w:rPr>
        <w:t xml:space="preserve">To update the PFDs for an existing application identifier, </w:t>
      </w:r>
      <w:r>
        <w:t xml:space="preserve">the AF invokes the </w:t>
      </w:r>
      <w:r>
        <w:rPr>
          <w:lang w:eastAsia="zh-CN"/>
        </w:rPr>
        <w:t>Nnef_PFDmanagement</w:t>
      </w:r>
      <w:r>
        <w:t>_Update service operation by sending the HTTP PUT or PATCH request to the resource "Individual Application PFD Management".</w:t>
      </w:r>
    </w:p>
    <w:p w14:paraId="2F5F2A40" w14:textId="77777777" w:rsidR="004428CF" w:rsidRDefault="004428CF">
      <w:pPr>
        <w:pStyle w:val="B10"/>
      </w:pPr>
      <w:r>
        <w:tab/>
      </w:r>
      <w:r>
        <w:rPr>
          <w:lang w:eastAsia="zh-CN"/>
        </w:rPr>
        <w:t>To remove the PFDs for an existing individual transaction</w:t>
      </w:r>
      <w:r>
        <w:t xml:space="preserve"> "Individual PFD Management Transaction" </w:t>
      </w:r>
      <w:r>
        <w:rPr>
          <w:lang w:eastAsia="zh-CN"/>
        </w:rPr>
        <w:t xml:space="preserve">including one or more application identifier(s), </w:t>
      </w:r>
      <w:r>
        <w:t xml:space="preserve">the AF invokes the </w:t>
      </w:r>
      <w:r>
        <w:rPr>
          <w:lang w:eastAsia="zh-CN"/>
        </w:rPr>
        <w:t>Nnef_PFDmanagement</w:t>
      </w:r>
      <w:r>
        <w:t>_Delete service operation by sending the HTTP DELETE request to the resource "</w:t>
      </w:r>
      <w:r>
        <w:rPr>
          <w:lang w:eastAsia="zh-CN"/>
        </w:rPr>
        <w:t xml:space="preserve">Individual PFD Management </w:t>
      </w:r>
      <w:r>
        <w:t>Transaction".</w:t>
      </w:r>
    </w:p>
    <w:p w14:paraId="70E49796" w14:textId="77777777" w:rsidR="004428CF" w:rsidRDefault="004428CF">
      <w:pPr>
        <w:pStyle w:val="B10"/>
      </w:pPr>
      <w:r>
        <w:tab/>
      </w:r>
      <w:bookmarkStart w:id="343" w:name="_Hlk19523046"/>
      <w:r>
        <w:rPr>
          <w:lang w:eastAsia="zh-CN"/>
        </w:rPr>
        <w:t>To remove the PFDs for an existing individual application,</w:t>
      </w:r>
      <w:r>
        <w:t xml:space="preserve"> the AF invokes the </w:t>
      </w:r>
      <w:r>
        <w:rPr>
          <w:lang w:eastAsia="zh-CN"/>
        </w:rPr>
        <w:t>Nnef_PFDmanagement</w:t>
      </w:r>
      <w:r>
        <w:t>_Delete service operation by sending the HTTP DELETE request to the resource "Individual Application PFD Management".</w:t>
      </w:r>
      <w:bookmarkEnd w:id="343"/>
    </w:p>
    <w:p w14:paraId="0C985A7E" w14:textId="77777777" w:rsidR="004428CF" w:rsidRDefault="004428CF">
      <w:pPr>
        <w:pStyle w:val="NO"/>
        <w:rPr>
          <w:lang w:eastAsia="x-none"/>
        </w:rPr>
      </w:pPr>
      <w:r>
        <w:t>NOTE 1:</w:t>
      </w:r>
      <w:r>
        <w:tab/>
        <w:t xml:space="preserve">For details of </w:t>
      </w:r>
      <w:r>
        <w:rPr>
          <w:lang w:eastAsia="zh-CN"/>
        </w:rPr>
        <w:t>Nnef_PFDmanagement</w:t>
      </w:r>
      <w:r>
        <w:t>_Create/Update/Delete service operations refer to 3GPP TS 29.522 [24].</w:t>
      </w:r>
    </w:p>
    <w:p w14:paraId="4BD45722" w14:textId="77777777" w:rsidR="004428CF" w:rsidRDefault="004428CF">
      <w:pPr>
        <w:pStyle w:val="B10"/>
        <w:rPr>
          <w:rFonts w:eastAsia="Batang"/>
        </w:rPr>
      </w:pPr>
      <w:r>
        <w:rPr>
          <w:rFonts w:eastAsia="Batang"/>
        </w:rPr>
        <w:t>2.</w:t>
      </w:r>
      <w:r>
        <w:rPr>
          <w:rFonts w:eastAsia="Batang"/>
        </w:rPr>
        <w:tab/>
        <w:t>The NEF checks whether the application is authorized to perform this request based on the operator policies.</w:t>
      </w:r>
    </w:p>
    <w:p w14:paraId="2C1F9882" w14:textId="77777777" w:rsidR="004428CF" w:rsidRDefault="004428CF">
      <w:pPr>
        <w:pStyle w:val="B10"/>
        <w:rPr>
          <w:rFonts w:eastAsia="Batang"/>
        </w:rPr>
      </w:pPr>
      <w:r>
        <w:rPr>
          <w:rFonts w:eastAsia="Batang"/>
        </w:rPr>
        <w:lastRenderedPageBreak/>
        <w:t>3.</w:t>
      </w:r>
      <w:r>
        <w:rPr>
          <w:rFonts w:eastAsia="Batang"/>
        </w:rPr>
        <w:tab/>
        <w:t>The NEF invoke</w:t>
      </w:r>
      <w:r>
        <w:t>s</w:t>
      </w:r>
      <w:r>
        <w:rPr>
          <w:rFonts w:eastAsia="Batang"/>
        </w:rPr>
        <w:t xml:space="preserve"> Nudr_DataRepository operation service</w:t>
      </w:r>
      <w:r>
        <w:t xml:space="preserve"> to the UDR </w:t>
      </w:r>
      <w:r>
        <w:rPr>
          <w:rFonts w:eastAsia="Batang"/>
        </w:rPr>
        <w:t>as follows:</w:t>
      </w:r>
    </w:p>
    <w:p w14:paraId="532A6EF2" w14:textId="77777777" w:rsidR="004428CF" w:rsidRDefault="004428CF">
      <w:pPr>
        <w:pStyle w:val="B2"/>
      </w:pPr>
      <w:r>
        <w:t>-</w:t>
      </w:r>
      <w:r>
        <w:tab/>
        <w:t>i</w:t>
      </w:r>
      <w:r>
        <w:rPr>
          <w:rFonts w:eastAsia="Batang"/>
        </w:rPr>
        <w:t xml:space="preserve">f </w:t>
      </w:r>
      <w:r>
        <w:t xml:space="preserve">PFDs creation </w:t>
      </w:r>
      <w:r>
        <w:rPr>
          <w:lang w:eastAsia="zh-CN"/>
        </w:rPr>
        <w:t xml:space="preserve">for a new application identifier </w:t>
      </w:r>
      <w:r>
        <w:t>was requested in step 1</w:t>
      </w:r>
      <w:r>
        <w:rPr>
          <w:rFonts w:eastAsia="Batang"/>
        </w:rPr>
        <w:t>, the NEF shall invoke the Nudr_DataRepository_</w:t>
      </w:r>
      <w:r>
        <w:t>Create s</w:t>
      </w:r>
      <w:r>
        <w:rPr>
          <w:rFonts w:eastAsia="Batang"/>
        </w:rPr>
        <w:t>ervice operation</w:t>
      </w:r>
      <w:r>
        <w:t xml:space="preserve"> by sending an HTTP PUT request message to the resource "</w:t>
      </w:r>
      <w:r>
        <w:rPr>
          <w:rFonts w:eastAsia="DengXian"/>
        </w:rPr>
        <w:t>Individual PFD Data</w:t>
      </w:r>
      <w:r>
        <w:t>" for the requested application identifier.</w:t>
      </w:r>
    </w:p>
    <w:p w14:paraId="1DEF0AD7" w14:textId="77777777" w:rsidR="004428CF" w:rsidRDefault="004428CF">
      <w:pPr>
        <w:pStyle w:val="B2"/>
      </w:pPr>
      <w:r>
        <w:t>-</w:t>
      </w:r>
      <w:r>
        <w:tab/>
        <w:t xml:space="preserve">if PFDs update </w:t>
      </w:r>
      <w:r>
        <w:rPr>
          <w:lang w:eastAsia="zh-CN"/>
        </w:rPr>
        <w:t>for an existing application identifier</w:t>
      </w:r>
      <w:r>
        <w:t xml:space="preserve"> was requested in step 1, the NEF shall invoke the Nudr_DataRepository_Update service operation by sending an HTTP PUT request message to the resource "</w:t>
      </w:r>
      <w:r>
        <w:rPr>
          <w:rFonts w:eastAsia="DengXian"/>
        </w:rPr>
        <w:t>Individual PFD Data</w:t>
      </w:r>
      <w:r>
        <w:t>" for the requested application identifier.</w:t>
      </w:r>
    </w:p>
    <w:p w14:paraId="767F942C" w14:textId="77777777" w:rsidR="004428CF" w:rsidRDefault="004428CF">
      <w:pPr>
        <w:pStyle w:val="B2"/>
      </w:pPr>
      <w:r>
        <w:t>-</w:t>
      </w:r>
      <w:r>
        <w:tab/>
        <w:t xml:space="preserve">if PFDs removal </w:t>
      </w:r>
      <w:r>
        <w:rPr>
          <w:lang w:eastAsia="zh-CN"/>
        </w:rPr>
        <w:t>for an existing application identifier</w:t>
      </w:r>
      <w:r>
        <w:t xml:space="preserve"> was requested in step 1, the NEF shall invoke the Nudr_DataRepository_Delete service operation by sending an HTTP DELETE request message to the resource "Individual PFD Data" for the requested application identifier.</w:t>
      </w:r>
    </w:p>
    <w:p w14:paraId="1764536C" w14:textId="77777777" w:rsidR="004428CF" w:rsidRDefault="004428CF">
      <w:pPr>
        <w:pStyle w:val="NO"/>
      </w:pPr>
      <w:r>
        <w:t>NOTE 2:</w:t>
      </w:r>
      <w:r>
        <w:tab/>
        <w:t>PFD creation/update/removal in step 1 can include PFD management request for multiple applications, but the UDR service for PFD management only supports one application at a time.</w:t>
      </w:r>
    </w:p>
    <w:p w14:paraId="7EE11E63" w14:textId="77777777" w:rsidR="004428CF" w:rsidRDefault="004428CF">
      <w:pPr>
        <w:pStyle w:val="NO"/>
        <w:rPr>
          <w:rFonts w:eastAsia="DengXian"/>
        </w:rPr>
      </w:pPr>
      <w:r>
        <w:t>NOTE 3:</w:t>
      </w:r>
      <w:r>
        <w:tab/>
        <w:t>For details of Nudr_DataRepository_Create/Update/Delete service operations refer to 3GPP TS 29.519 [12].</w:t>
      </w:r>
    </w:p>
    <w:p w14:paraId="1D57B919" w14:textId="77777777" w:rsidR="004428CF" w:rsidRDefault="004428CF">
      <w:pPr>
        <w:pStyle w:val="B10"/>
      </w:pPr>
      <w:r>
        <w:t>4</w:t>
      </w:r>
      <w:r>
        <w:rPr>
          <w:rFonts w:eastAsia="Batang"/>
        </w:rPr>
        <w:t>.</w:t>
      </w:r>
      <w:r>
        <w:rPr>
          <w:rFonts w:eastAsia="Batang"/>
        </w:rPr>
        <w:tab/>
      </w:r>
      <w:r>
        <w:t>The UDR shall send the HTTP response message to the NEF correspondingly.</w:t>
      </w:r>
    </w:p>
    <w:p w14:paraId="4964B4BF" w14:textId="77777777" w:rsidR="004428CF" w:rsidRDefault="004428CF">
      <w:pPr>
        <w:pStyle w:val="B10"/>
        <w:rPr>
          <w:rFonts w:eastAsia="Batang"/>
        </w:rPr>
      </w:pPr>
      <w:r>
        <w:t>5.</w:t>
      </w:r>
      <w:r>
        <w:tab/>
      </w:r>
      <w:r>
        <w:rPr>
          <w:rFonts w:eastAsia="Batang"/>
        </w:rPr>
        <w:t xml:space="preserve">The NEF sends Nnef_PFDManagement_Create/Update/Delete Response to the </w:t>
      </w:r>
      <w:r>
        <w:t>AF</w:t>
      </w:r>
      <w:r>
        <w:rPr>
          <w:rFonts w:eastAsia="Batang"/>
        </w:rPr>
        <w:t>.</w:t>
      </w:r>
    </w:p>
    <w:p w14:paraId="3776D3DC" w14:textId="77777777" w:rsidR="004428CF" w:rsidRDefault="004428CF">
      <w:pPr>
        <w:pStyle w:val="Heading4"/>
        <w:rPr>
          <w:lang w:eastAsia="zh-CN"/>
        </w:rPr>
      </w:pPr>
      <w:bookmarkStart w:id="344" w:name="_Toc28005469"/>
      <w:bookmarkStart w:id="345" w:name="_Toc36038141"/>
      <w:bookmarkStart w:id="346" w:name="_Toc45133338"/>
      <w:bookmarkStart w:id="347" w:name="_Toc51762166"/>
      <w:bookmarkStart w:id="348" w:name="_Toc59016571"/>
      <w:bookmarkStart w:id="349" w:name="_Toc68167540"/>
      <w:bookmarkStart w:id="350" w:name="_Toc83238137"/>
      <w:r>
        <w:rPr>
          <w:lang w:eastAsia="zh-CN"/>
        </w:rPr>
        <w:t>5.5.2.2</w:t>
      </w:r>
      <w:r>
        <w:rPr>
          <w:lang w:eastAsia="zh-CN"/>
        </w:rPr>
        <w:tab/>
        <w:t>PFD management towards SMF</w:t>
      </w:r>
      <w:bookmarkEnd w:id="344"/>
      <w:bookmarkEnd w:id="345"/>
      <w:bookmarkEnd w:id="346"/>
      <w:bookmarkEnd w:id="347"/>
      <w:bookmarkEnd w:id="348"/>
      <w:bookmarkEnd w:id="349"/>
      <w:bookmarkEnd w:id="350"/>
    </w:p>
    <w:p w14:paraId="64AA7BE8" w14:textId="77777777" w:rsidR="004428CF" w:rsidRDefault="004428CF">
      <w:pPr>
        <w:pStyle w:val="Heading5"/>
        <w:rPr>
          <w:lang w:eastAsia="zh-CN"/>
        </w:rPr>
      </w:pPr>
      <w:bookmarkStart w:id="351" w:name="_Toc28005470"/>
      <w:bookmarkStart w:id="352" w:name="_Toc36038142"/>
      <w:bookmarkStart w:id="353" w:name="_Toc45133339"/>
      <w:bookmarkStart w:id="354" w:name="_Toc51762167"/>
      <w:bookmarkStart w:id="355" w:name="_Toc59016572"/>
      <w:bookmarkStart w:id="356" w:name="_Toc68167541"/>
      <w:bookmarkStart w:id="357" w:name="_Toc83238138"/>
      <w:r>
        <w:rPr>
          <w:lang w:eastAsia="zh-CN"/>
        </w:rPr>
        <w:t>5.5.2.2.1</w:t>
      </w:r>
      <w:r>
        <w:rPr>
          <w:lang w:eastAsia="zh-CN"/>
        </w:rPr>
        <w:tab/>
        <w:t>PFD retrieval</w:t>
      </w:r>
      <w:bookmarkEnd w:id="351"/>
      <w:bookmarkEnd w:id="352"/>
      <w:bookmarkEnd w:id="353"/>
      <w:bookmarkEnd w:id="354"/>
      <w:bookmarkEnd w:id="355"/>
      <w:bookmarkEnd w:id="356"/>
      <w:bookmarkEnd w:id="357"/>
    </w:p>
    <w:p w14:paraId="7B605D14" w14:textId="77777777" w:rsidR="004428CF" w:rsidRDefault="004428CF">
      <w:pPr>
        <w:rPr>
          <w:lang w:eastAsia="zh-CN"/>
        </w:rPr>
      </w:pPr>
      <w:r>
        <w:rPr>
          <w:lang w:eastAsia="zh-CN"/>
        </w:rPr>
        <w:t>This procedure enables the SMF to retrieve PFDs for application identifier(s) from the PFDF as depicted in figure </w:t>
      </w:r>
      <w:r>
        <w:t>5.5.2.2.1-1</w:t>
      </w:r>
      <w:r>
        <w:rPr>
          <w:lang w:eastAsia="zh-CN"/>
        </w:rPr>
        <w:t xml:space="preserve"> when:</w:t>
      </w:r>
    </w:p>
    <w:p w14:paraId="3ADFB463" w14:textId="77777777" w:rsidR="004428CF" w:rsidRDefault="004428CF">
      <w:pPr>
        <w:pStyle w:val="B10"/>
        <w:rPr>
          <w:lang w:eastAsia="zh-CN"/>
        </w:rPr>
      </w:pPr>
      <w:r>
        <w:rPr>
          <w:lang w:eastAsia="zh-CN"/>
        </w:rPr>
        <w:t>-</w:t>
      </w:r>
      <w:r>
        <w:rPr>
          <w:lang w:eastAsia="zh-CN"/>
        </w:rPr>
        <w:tab/>
        <w:t>a PCC rule with the application identifier(s) is provided or activated and PFDs for the corresponding application identifier(s) provisioned by the PFDF are not available at the SMF; and</w:t>
      </w:r>
    </w:p>
    <w:p w14:paraId="33181800" w14:textId="77777777" w:rsidR="004428CF" w:rsidRDefault="004428CF">
      <w:pPr>
        <w:pStyle w:val="B10"/>
        <w:rPr>
          <w:lang w:eastAsia="zh-CN"/>
        </w:rPr>
      </w:pPr>
      <w:r>
        <w:t>-</w:t>
      </w:r>
      <w:r>
        <w:tab/>
        <w:t>the caching timer for an application identifier expires and the PCC Rule for this application identifier is still active.</w:t>
      </w:r>
    </w:p>
    <w:p w14:paraId="3E5D9044" w14:textId="77777777" w:rsidR="004428CF" w:rsidRDefault="004428CF">
      <w:pPr>
        <w:rPr>
          <w:lang w:eastAsia="zh-CN"/>
        </w:rPr>
      </w:pPr>
      <w:r>
        <w:t xml:space="preserve">The SMF may retrieve PFDs for one or more application identifiers in the same Request. All PFDs related to an application identifier are provided in the response from the </w:t>
      </w:r>
      <w:r>
        <w:rPr>
          <w:lang w:eastAsia="zh-CN"/>
        </w:rPr>
        <w:t>PFDF to the SMF</w:t>
      </w:r>
      <w:r>
        <w:t>.</w:t>
      </w:r>
    </w:p>
    <w:p w14:paraId="2674597F" w14:textId="77777777" w:rsidR="004428CF" w:rsidRDefault="004428CF">
      <w:pPr>
        <w:pStyle w:val="TH"/>
      </w:pPr>
      <w:r>
        <w:object w:dxaOrig="7635" w:dyaOrig="2370" w14:anchorId="5185887C">
          <v:shape id="_x0000_i1058" type="#_x0000_t75" style="width:381.9pt;height:119.25pt" o:ole="">
            <v:imagedata r:id="rId64" o:title=""/>
          </v:shape>
          <o:OLEObject Type="Embed" ProgID="Visio.Drawing.11" ShapeID="_x0000_i1058" DrawAspect="Content" ObjectID="_1693851006" r:id="rId65"/>
        </w:object>
      </w:r>
    </w:p>
    <w:p w14:paraId="589A19FA" w14:textId="77777777" w:rsidR="004428CF" w:rsidRDefault="004428CF">
      <w:pPr>
        <w:pStyle w:val="TF"/>
        <w:rPr>
          <w:lang w:eastAsia="zh-CN"/>
        </w:rPr>
      </w:pPr>
      <w:r>
        <w:rPr>
          <w:lang w:eastAsia="zh-CN"/>
        </w:rPr>
        <w:t>Figure 5.5.2.2.1-1: PFD retrieval by SMF</w:t>
      </w:r>
    </w:p>
    <w:p w14:paraId="2AE3788B" w14:textId="77777777" w:rsidR="004428CF" w:rsidRDefault="004428CF">
      <w:pPr>
        <w:pStyle w:val="B10"/>
        <w:rPr>
          <w:lang w:eastAsia="zh-CN"/>
        </w:rPr>
      </w:pPr>
      <w:r>
        <w:t>1.</w:t>
      </w:r>
      <w:r>
        <w:tab/>
      </w:r>
      <w:r>
        <w:rPr>
          <w:lang w:eastAsia="zh-CN"/>
        </w:rPr>
        <w:t xml:space="preserve">In order to retrieve the PFDs of individual application identifier, the SMF </w:t>
      </w:r>
      <w:r>
        <w:t xml:space="preserve">may </w:t>
      </w:r>
      <w:r>
        <w:rPr>
          <w:lang w:eastAsia="zh-CN"/>
        </w:rPr>
        <w:t xml:space="preserve">invoke Nnef_PFDmanagement_Fetch service operation by sending an HTTP GET request message </w:t>
      </w:r>
      <w:r>
        <w:t xml:space="preserve">to the resource </w:t>
      </w:r>
      <w:r>
        <w:rPr>
          <w:lang w:eastAsia="zh-CN"/>
        </w:rPr>
        <w:t>"</w:t>
      </w:r>
      <w:r>
        <w:t>{apiRoot}/nnef-pfdmanagement/v1/applications/{appId}</w:t>
      </w:r>
      <w:r>
        <w:rPr>
          <w:lang w:eastAsia="zh-CN"/>
        </w:rPr>
        <w:t xml:space="preserve">" for the full pull procedure or invoke the Nnef_PFDmanagement_Fetch service operation by sending an HTTP POST request message </w:t>
      </w:r>
      <w:r>
        <w:t xml:space="preserve">to the resource </w:t>
      </w:r>
      <w:r>
        <w:rPr>
          <w:lang w:eastAsia="zh-CN"/>
        </w:rPr>
        <w:t>"</w:t>
      </w:r>
      <w:r>
        <w:rPr>
          <w:lang w:val="en-US" w:eastAsia="zh-CN"/>
        </w:rPr>
        <w:t>{apiRoot}/nnef</w:t>
      </w:r>
      <w:r>
        <w:rPr>
          <w:lang w:val="en-US" w:eastAsia="zh-CN"/>
        </w:rPr>
        <w:noBreakHyphen/>
        <w:t>pfdmanagement/v1/applications/partial-pull</w:t>
      </w:r>
      <w:r>
        <w:rPr>
          <w:lang w:eastAsia="zh-CN"/>
        </w:rPr>
        <w:t xml:space="preserve">" for the partial pull procedure if the </w:t>
      </w:r>
      <w:r>
        <w:t>"PartialPull" feature is supported.</w:t>
      </w:r>
    </w:p>
    <w:p w14:paraId="73943579" w14:textId="77777777" w:rsidR="004428CF" w:rsidRDefault="004428CF">
      <w:pPr>
        <w:pStyle w:val="B10"/>
        <w:rPr>
          <w:lang w:eastAsia="zh-CN"/>
        </w:rPr>
      </w:pPr>
      <w:r>
        <w:rPr>
          <w:lang w:eastAsia="zh-CN"/>
        </w:rPr>
        <w:tab/>
        <w:t xml:space="preserve">In order to retrieve the PFDs of collection of application identifiers, the SMF may invoke the Nnef_PFDmanagement_Fetch service operation by sending an HTTP GET request message to the </w:t>
      </w:r>
      <w:r>
        <w:t xml:space="preserve">resource </w:t>
      </w:r>
      <w:r>
        <w:rPr>
          <w:lang w:eastAsia="zh-CN"/>
        </w:rPr>
        <w:t xml:space="preserve">"{apiRoot}/nnef-pfdmanagement/v1/applications" with query parameters indicating the requested application </w:t>
      </w:r>
      <w:r>
        <w:rPr>
          <w:lang w:eastAsia="zh-CN"/>
        </w:rPr>
        <w:lastRenderedPageBreak/>
        <w:t xml:space="preserve">identifiers for the full pull procedure or invoke the Nnef_PFDmanagement_Fetch service operation by sending an HTTP POST request message </w:t>
      </w:r>
      <w:r>
        <w:t xml:space="preserve">to the resource </w:t>
      </w:r>
      <w:r>
        <w:rPr>
          <w:lang w:eastAsia="zh-CN"/>
        </w:rPr>
        <w:t>"</w:t>
      </w:r>
      <w:r>
        <w:rPr>
          <w:lang w:val="en-US" w:eastAsia="zh-CN"/>
        </w:rPr>
        <w:t>{apiRoot}/nnef</w:t>
      </w:r>
      <w:r>
        <w:rPr>
          <w:lang w:val="en-US" w:eastAsia="zh-CN"/>
        </w:rPr>
        <w:noBreakHyphen/>
        <w:t>pfdmanagement/v1/applications/partial-pull</w:t>
      </w:r>
      <w:r>
        <w:rPr>
          <w:lang w:eastAsia="zh-CN"/>
        </w:rPr>
        <w:t xml:space="preserve">" for the partial pull procedure if the </w:t>
      </w:r>
      <w:r>
        <w:t>"PartialPull" feature is supported</w:t>
      </w:r>
      <w:r>
        <w:rPr>
          <w:lang w:eastAsia="zh-CN"/>
        </w:rPr>
        <w:t>.</w:t>
      </w:r>
    </w:p>
    <w:p w14:paraId="17D46004" w14:textId="77777777" w:rsidR="004428CF" w:rsidRDefault="004428CF">
      <w:pPr>
        <w:pStyle w:val="B10"/>
        <w:rPr>
          <w:lang w:eastAsia="zh-CN"/>
        </w:rPr>
      </w:pPr>
      <w:r>
        <w:rPr>
          <w:lang w:eastAsia="zh-CN"/>
        </w:rPr>
        <w:tab/>
        <w:t>If the "NotificationPush" feature is supported</w:t>
      </w:r>
      <w:r>
        <w:rPr>
          <w:rFonts w:ascii="Arial" w:hAnsi="Arial" w:cs="Arial"/>
          <w:sz w:val="18"/>
          <w:szCs w:val="18"/>
        </w:rPr>
        <w:t xml:space="preserve"> and the PFD retrieval is performed due to a Notification Push received by the PFDF</w:t>
      </w:r>
      <w:r>
        <w:rPr>
          <w:lang w:eastAsia="zh-CN"/>
        </w:rPr>
        <w:t xml:space="preserve">, the PFDF may indicate the PFD(s) operation </w:t>
      </w:r>
      <w:r>
        <w:rPr>
          <w:rFonts w:hint="eastAsia"/>
          <w:lang w:eastAsia="zh-CN"/>
        </w:rPr>
        <w:t>in</w:t>
      </w:r>
      <w:r>
        <w:rPr>
          <w:lang w:eastAsia="zh-CN"/>
        </w:rPr>
        <w:t xml:space="preserve"> "pfdOp" attribute for SMF to determine the invoke action as defined in subclause</w:t>
      </w:r>
      <w:r>
        <w:rPr>
          <w:lang w:val="en-US" w:eastAsia="zh-CN"/>
        </w:rPr>
        <w:t> 5.5.2.2.2</w:t>
      </w:r>
      <w:r>
        <w:rPr>
          <w:lang w:eastAsia="zh-CN"/>
        </w:rPr>
        <w:t>.</w:t>
      </w:r>
    </w:p>
    <w:p w14:paraId="49743313" w14:textId="77777777" w:rsidR="004428CF" w:rsidRDefault="004428CF">
      <w:pPr>
        <w:pStyle w:val="NO"/>
        <w:rPr>
          <w:lang w:eastAsia="zh-CN"/>
        </w:rPr>
      </w:pPr>
      <w:r>
        <w:t>NOTE 1:</w:t>
      </w:r>
      <w:r>
        <w:tab/>
        <w:t xml:space="preserve">For details of </w:t>
      </w:r>
      <w:r>
        <w:rPr>
          <w:lang w:eastAsia="zh-CN"/>
        </w:rPr>
        <w:t>Nnef_PFDmanagement</w:t>
      </w:r>
      <w:r>
        <w:t>_</w:t>
      </w:r>
      <w:r>
        <w:rPr>
          <w:lang w:eastAsia="zh-CN"/>
        </w:rPr>
        <w:t>Fetch</w:t>
      </w:r>
      <w:r>
        <w:t xml:space="preserve"> service operation refer to 3GPP TS 29.551 [25].</w:t>
      </w:r>
    </w:p>
    <w:p w14:paraId="09D82D88" w14:textId="77777777" w:rsidR="004428CF" w:rsidRDefault="004428CF">
      <w:pPr>
        <w:pStyle w:val="B10"/>
        <w:rPr>
          <w:lang w:eastAsia="zh-CN"/>
        </w:rPr>
      </w:pPr>
      <w:r>
        <w:t>2.</w:t>
      </w:r>
      <w:r>
        <w:tab/>
        <w:t>If the</w:t>
      </w:r>
      <w:r>
        <w:rPr>
          <w:lang w:eastAsia="zh-CN"/>
        </w:rPr>
        <w:t xml:space="preserve"> requested PFDs are not available in PFDF, PFDF shall invoke Nudr_DataRepository_Query service operation by sending an HTTP GET request message to the UDR </w:t>
      </w:r>
      <w:r>
        <w:t>to the resource "Individual PFD Data" as specified in 3GPP TS 29.519 [12]</w:t>
      </w:r>
      <w:r>
        <w:rPr>
          <w:lang w:eastAsia="zh-CN"/>
        </w:rPr>
        <w:t>.</w:t>
      </w:r>
    </w:p>
    <w:p w14:paraId="455774C7" w14:textId="77777777" w:rsidR="004428CF" w:rsidRDefault="004428CF">
      <w:pPr>
        <w:pStyle w:val="NO"/>
        <w:rPr>
          <w:lang w:eastAsia="zh-CN"/>
        </w:rPr>
      </w:pPr>
      <w:r>
        <w:t>NOTE 2:</w:t>
      </w:r>
      <w:r>
        <w:tab/>
        <w:t xml:space="preserve">The </w:t>
      </w:r>
      <w:r>
        <w:rPr>
          <w:lang w:eastAsia="zh-CN"/>
        </w:rPr>
        <w:t>SMF</w:t>
      </w:r>
      <w:r>
        <w:t xml:space="preserve"> in step 1 can include PFD management request for multiple applications, but the UDR service for PFD management only supports one application at a time.</w:t>
      </w:r>
    </w:p>
    <w:p w14:paraId="4727BCE0" w14:textId="77777777" w:rsidR="004428CF" w:rsidRDefault="004428CF">
      <w:pPr>
        <w:pStyle w:val="B10"/>
        <w:rPr>
          <w:lang w:eastAsia="zh-CN"/>
        </w:rPr>
      </w:pPr>
      <w:r>
        <w:rPr>
          <w:lang w:eastAsia="zh-CN"/>
        </w:rPr>
        <w:t>3.</w:t>
      </w:r>
      <w:r>
        <w:rPr>
          <w:lang w:eastAsia="zh-CN"/>
        </w:rPr>
        <w:tab/>
        <w:t>The UDR shall send an HTTP GET response message including the requested PFDs to the NEF.</w:t>
      </w:r>
    </w:p>
    <w:p w14:paraId="5A85BB42" w14:textId="77777777" w:rsidR="004428CF" w:rsidRDefault="004428CF">
      <w:pPr>
        <w:pStyle w:val="B10"/>
        <w:rPr>
          <w:lang w:eastAsia="zh-CN"/>
        </w:rPr>
      </w:pPr>
      <w:r>
        <w:rPr>
          <w:lang w:eastAsia="zh-CN"/>
        </w:rPr>
        <w:t>4.</w:t>
      </w:r>
      <w:r>
        <w:rPr>
          <w:lang w:eastAsia="zh-CN"/>
        </w:rPr>
        <w:tab/>
        <w:t xml:space="preserve">The PFDF sends the "200 OK" response including the PFDs for the requested application identifier(s) to the SMF or sends the "204 No Content" response to indicate that </w:t>
      </w:r>
      <w:r>
        <w:rPr>
          <w:lang w:val="en-US" w:eastAsia="zh-CN"/>
        </w:rPr>
        <w:t>the PFD(s) for all the requested application identifier(s) are not changed since last request if the partial pull procedure was invoked</w:t>
      </w:r>
      <w:r>
        <w:rPr>
          <w:lang w:eastAsia="zh-CN"/>
        </w:rPr>
        <w:t>.</w:t>
      </w:r>
    </w:p>
    <w:p w14:paraId="576DC3AB" w14:textId="77777777" w:rsidR="004428CF" w:rsidRDefault="004428CF">
      <w:pPr>
        <w:pStyle w:val="Heading5"/>
        <w:rPr>
          <w:lang w:eastAsia="zh-CN"/>
        </w:rPr>
      </w:pPr>
      <w:bookmarkStart w:id="358" w:name="_Toc28005471"/>
      <w:bookmarkStart w:id="359" w:name="_Toc36038143"/>
      <w:bookmarkStart w:id="360" w:name="_Toc45133340"/>
      <w:bookmarkStart w:id="361" w:name="_Toc51762168"/>
      <w:bookmarkStart w:id="362" w:name="_Toc59016573"/>
      <w:bookmarkStart w:id="363" w:name="_Toc68167542"/>
      <w:bookmarkStart w:id="364" w:name="_Toc83238139"/>
      <w:r>
        <w:rPr>
          <w:lang w:eastAsia="zh-CN"/>
        </w:rPr>
        <w:t>5.5.2.2.2</w:t>
      </w:r>
      <w:r>
        <w:rPr>
          <w:lang w:eastAsia="zh-CN"/>
        </w:rPr>
        <w:tab/>
        <w:t>PFD management</w:t>
      </w:r>
      <w:bookmarkEnd w:id="358"/>
      <w:bookmarkEnd w:id="359"/>
      <w:bookmarkEnd w:id="360"/>
      <w:bookmarkEnd w:id="361"/>
      <w:bookmarkEnd w:id="362"/>
      <w:bookmarkEnd w:id="363"/>
      <w:bookmarkEnd w:id="364"/>
    </w:p>
    <w:p w14:paraId="28F85828" w14:textId="77777777" w:rsidR="004428CF" w:rsidRDefault="004428CF">
      <w:pPr>
        <w:rPr>
          <w:lang w:eastAsia="zh-CN"/>
        </w:rPr>
      </w:pPr>
      <w:r>
        <w:rPr>
          <w:lang w:eastAsia="zh-CN"/>
        </w:rPr>
        <w:t>This procedure enables the SMF to subscribe the notification of events when the PFDs for application identifier change. The PFDF will notify the SMF to update and/or delete the PFDs for application identifier(s) as subscribed previously.</w:t>
      </w:r>
    </w:p>
    <w:p w14:paraId="5A5AB29F" w14:textId="77777777" w:rsidR="004428CF" w:rsidRDefault="004428CF">
      <w:pPr>
        <w:pStyle w:val="TH"/>
      </w:pPr>
    </w:p>
    <w:p w14:paraId="64837186" w14:textId="77777777" w:rsidR="004428CF" w:rsidRDefault="004428CF">
      <w:pPr>
        <w:pStyle w:val="TH"/>
        <w:rPr>
          <w:lang w:eastAsia="zh-CN"/>
        </w:rPr>
      </w:pPr>
      <w:r>
        <w:object w:dxaOrig="7635" w:dyaOrig="3975" w14:anchorId="0AD1D8B0">
          <v:shape id="_x0000_i1059" type="#_x0000_t75" style="width:381.9pt;height:198.15pt" o:ole="">
            <v:imagedata r:id="rId66" o:title=""/>
          </v:shape>
          <o:OLEObject Type="Embed" ProgID="Visio.Drawing.11" ShapeID="_x0000_i1059" DrawAspect="Content" ObjectID="_1693851007" r:id="rId67"/>
        </w:object>
      </w:r>
    </w:p>
    <w:p w14:paraId="21A713DF" w14:textId="77777777" w:rsidR="004428CF" w:rsidRDefault="004428CF">
      <w:pPr>
        <w:pStyle w:val="TF"/>
        <w:rPr>
          <w:lang w:eastAsia="zh-CN"/>
        </w:rPr>
      </w:pPr>
      <w:r>
        <w:rPr>
          <w:lang w:eastAsia="zh-CN"/>
        </w:rPr>
        <w:t>Figure 5.5.2.2.2-1: PFDF management in the SMF</w:t>
      </w:r>
    </w:p>
    <w:p w14:paraId="21B224F6" w14:textId="77777777" w:rsidR="004428CF" w:rsidRDefault="004428CF">
      <w:pPr>
        <w:pStyle w:val="B10"/>
        <w:rPr>
          <w:lang w:eastAsia="zh-CN"/>
        </w:rPr>
      </w:pPr>
      <w:r>
        <w:t>1-2</w:t>
      </w:r>
      <w:r>
        <w:rPr>
          <w:rFonts w:eastAsia="Batang"/>
        </w:rPr>
        <w:t>.</w:t>
      </w:r>
      <w:r>
        <w:rPr>
          <w:rFonts w:eastAsia="Batang"/>
        </w:rPr>
        <w:tab/>
      </w:r>
      <w:r>
        <w:t>In order to subscribe to the notification of events when the PFDs for application identifier change, t</w:t>
      </w:r>
      <w:r>
        <w:rPr>
          <w:rFonts w:eastAsia="Batang"/>
        </w:rPr>
        <w:t xml:space="preserve">he SMF invokes the Nnef_PFDmanagement_Subscribe service operation </w:t>
      </w:r>
      <w:r>
        <w:t xml:space="preserve">by sending an HTTP POST message to the resource "PFD subscriptions". The HTTP POST request includes a notification URI to indicate to the PFDF where to send notifications when events occur. If the subscription is accepted, the PFDF </w:t>
      </w:r>
      <w:r>
        <w:rPr>
          <w:lang w:eastAsia="zh-CN"/>
        </w:rPr>
        <w:t xml:space="preserve">sends the POST response message </w:t>
      </w:r>
      <w:r>
        <w:t xml:space="preserve">a "201 Created" </w:t>
      </w:r>
      <w:r>
        <w:rPr>
          <w:lang w:eastAsia="zh-CN"/>
        </w:rPr>
        <w:t>to the SMF.</w:t>
      </w:r>
    </w:p>
    <w:p w14:paraId="4A40A7C4" w14:textId="77777777" w:rsidR="004428CF" w:rsidRDefault="004428CF">
      <w:pPr>
        <w:pStyle w:val="B10"/>
      </w:pPr>
      <w:r>
        <w:rPr>
          <w:lang w:eastAsia="zh-CN"/>
        </w:rPr>
        <w:tab/>
      </w:r>
      <w:r>
        <w:t xml:space="preserve">In order to update the existing event subscription and </w:t>
      </w:r>
      <w:r>
        <w:rPr>
          <w:lang w:val="en-US" w:eastAsia="zh-CN"/>
        </w:rPr>
        <w:t>if the feature PfdChgSubsUpdate is supported</w:t>
      </w:r>
      <w:r>
        <w:t xml:space="preserve">, the SMF invokes the </w:t>
      </w:r>
      <w:r>
        <w:rPr>
          <w:rFonts w:eastAsia="Batang"/>
        </w:rPr>
        <w:t xml:space="preserve">Nnef_PFDmanagement_Subscribe service operation </w:t>
      </w:r>
      <w:r>
        <w:t>by sending an HTTP PUT message to the resource "</w:t>
      </w:r>
      <w:r>
        <w:rPr>
          <w:noProof/>
          <w:lang w:eastAsia="zh-CN"/>
        </w:rPr>
        <w:t>Individual PFD subscription</w:t>
      </w:r>
      <w:r>
        <w:t>". If the request is accepted, the PFDF</w:t>
      </w:r>
      <w:r>
        <w:rPr>
          <w:lang w:eastAsia="zh-CN"/>
        </w:rPr>
        <w:t xml:space="preserve"> </w:t>
      </w:r>
      <w:r>
        <w:rPr>
          <w:lang w:val="en-US" w:eastAsia="zh-CN"/>
        </w:rPr>
        <w:t>sends an HTTP "200 OK" response</w:t>
      </w:r>
      <w:r>
        <w:t xml:space="preserve"> </w:t>
      </w:r>
      <w:r>
        <w:rPr>
          <w:lang w:eastAsia="zh-CN"/>
        </w:rPr>
        <w:t>to the SMF.</w:t>
      </w:r>
    </w:p>
    <w:p w14:paraId="2D70DF19" w14:textId="77777777" w:rsidR="004428CF" w:rsidRDefault="004428CF">
      <w:pPr>
        <w:pStyle w:val="B10"/>
      </w:pPr>
      <w:r>
        <w:t>3-4.</w:t>
      </w:r>
      <w:r>
        <w:tab/>
        <w:t>The PFDF shall use Nnef_PFDmanagement_Notify service operation to update and/or delete the PFDs for application identifier(s) in the SMF.</w:t>
      </w:r>
    </w:p>
    <w:p w14:paraId="5E2B9434" w14:textId="77777777" w:rsidR="004428CF" w:rsidRDefault="004428CF">
      <w:pPr>
        <w:pStyle w:val="B10"/>
        <w:ind w:firstLine="0"/>
        <w:rPr>
          <w:lang w:eastAsia="zh-CN"/>
        </w:rPr>
      </w:pPr>
      <w:r>
        <w:lastRenderedPageBreak/>
        <w:t xml:space="preserve">The PFDF </w:t>
      </w:r>
      <w:r>
        <w:rPr>
          <w:rFonts w:hint="eastAsia"/>
          <w:lang w:eastAsia="zh-CN"/>
        </w:rPr>
        <w:t>may</w:t>
      </w:r>
      <w:r>
        <w:t xml:space="preserve"> send an HTTP POST request message </w:t>
      </w:r>
      <w:r>
        <w:rPr>
          <w:lang w:eastAsia="zh-CN"/>
        </w:rPr>
        <w:t>containing one or more PfdChangeNotification data structure</w:t>
      </w:r>
      <w:r>
        <w:t xml:space="preserve"> to the notification URI "{notifyUri}" as defined in subclause 4.2.4.2 of 3GPP TS 29.551 [25]</w:t>
      </w:r>
      <w:r>
        <w:rPr>
          <w:lang w:eastAsia="zh-CN"/>
        </w:rPr>
        <w:t xml:space="preserve">. The SMF replies to the PFDF with an HTTP POST response message </w:t>
      </w:r>
      <w:r>
        <w:t xml:space="preserve">"204 No Content" indicating the successful provisioning of all PFDs or </w:t>
      </w:r>
      <w:r>
        <w:rPr>
          <w:lang w:eastAsia="zh-CN"/>
        </w:rPr>
        <w:t xml:space="preserve">"200 OK" containing </w:t>
      </w:r>
      <w:r>
        <w:t>failed application identifier(s)</w:t>
      </w:r>
      <w:r>
        <w:rPr>
          <w:lang w:eastAsia="zh-CN"/>
        </w:rPr>
        <w:t xml:space="preserve">. </w:t>
      </w:r>
    </w:p>
    <w:p w14:paraId="48E16BBA" w14:textId="77777777" w:rsidR="004428CF" w:rsidRDefault="004428CF">
      <w:pPr>
        <w:pStyle w:val="B10"/>
        <w:rPr>
          <w:lang w:eastAsia="zh-CN"/>
        </w:rPr>
      </w:pPr>
      <w:r>
        <w:rPr>
          <w:lang w:eastAsia="zh-CN"/>
        </w:rPr>
        <w:tab/>
        <w:t xml:space="preserve">If </w:t>
      </w:r>
      <w:r>
        <w:t xml:space="preserve">the </w:t>
      </w:r>
      <w:r>
        <w:rPr>
          <w:rFonts w:cs="Arial" w:hint="eastAsia"/>
          <w:szCs w:val="18"/>
          <w:lang w:eastAsia="zh-CN"/>
        </w:rPr>
        <w:t>N</w:t>
      </w:r>
      <w:r>
        <w:rPr>
          <w:rFonts w:cs="Arial"/>
          <w:szCs w:val="18"/>
          <w:lang w:eastAsia="zh-CN"/>
        </w:rPr>
        <w:t>otificationPush feature is supported, the PFDF may s</w:t>
      </w:r>
      <w:r>
        <w:t xml:space="preserve">end an HTTP POST request message </w:t>
      </w:r>
      <w:r>
        <w:rPr>
          <w:lang w:eastAsia="zh-CN"/>
        </w:rPr>
        <w:t xml:space="preserve">containing one or more </w:t>
      </w:r>
      <w:r>
        <w:rPr>
          <w:lang w:val="en-US" w:eastAsia="zh-CN"/>
        </w:rPr>
        <w:t>NotificationPush</w:t>
      </w:r>
      <w:r>
        <w:rPr>
          <w:noProof/>
        </w:rPr>
        <w:t xml:space="preserve"> </w:t>
      </w:r>
      <w:r>
        <w:rPr>
          <w:lang w:eastAsia="zh-CN"/>
        </w:rPr>
        <w:t>data structure</w:t>
      </w:r>
      <w:r>
        <w:t xml:space="preserve"> to the notification URI "{notifyUri}/notifypush" to request the SMF to retrieve the PFDs from the PFDF and/or remove the PFD(s).</w:t>
      </w:r>
      <w:r>
        <w:rPr>
          <w:lang w:eastAsia="zh-CN"/>
        </w:rPr>
        <w:t xml:space="preserve"> The SMF replies to the PFDF with a "204 No Content" status code if the SMF accepted the request. </w:t>
      </w:r>
    </w:p>
    <w:p w14:paraId="0AEE9A70" w14:textId="77777777" w:rsidR="004428CF" w:rsidRDefault="004428CF">
      <w:pPr>
        <w:pStyle w:val="B10"/>
      </w:pPr>
      <w:r>
        <w:rPr>
          <w:lang w:eastAsia="zh-CN"/>
        </w:rPr>
        <w:t>5-6.</w:t>
      </w:r>
      <w:r>
        <w:rPr>
          <w:lang w:eastAsia="zh-CN"/>
        </w:rPr>
        <w:tab/>
        <w:t xml:space="preserve">If the SMF received the HTTP POST request message </w:t>
      </w:r>
      <w:r>
        <w:t>to request the SMF to retrieve the PFDs from the PFDF, depends on PFDF indication or SMF determination, the SMF</w:t>
      </w:r>
      <w:r>
        <w:rPr>
          <w:lang w:eastAsia="zh-CN"/>
        </w:rPr>
        <w:t xml:space="preserve"> </w:t>
      </w:r>
      <w:r>
        <w:t>may invoke the full pull procedure defined in subclause 4.2.2.2 of 3GPP TS 29.551 [25] or invoke the partial pull procedure defined in subclause 4.2.2.3 of 3GPP TS 29.551 [25] if the "PartialPull" feature is supported to retrieve the PFD(s) for the application identifier(s).</w:t>
      </w:r>
    </w:p>
    <w:p w14:paraId="7EA76252" w14:textId="77777777" w:rsidR="004428CF" w:rsidRDefault="004428CF">
      <w:pPr>
        <w:pStyle w:val="B10"/>
        <w:rPr>
          <w:lang w:eastAsia="zh-CN"/>
        </w:rPr>
      </w:pPr>
      <w:r>
        <w:t>7-8.</w:t>
      </w:r>
      <w:r>
        <w:tab/>
        <w:t xml:space="preserve">The SMF may initiate Nnef_PFDmanagement_Unsubscribe service operation to remove the subscription by sending an HTTP DELETE request message to the resource "Individual PFD subscription". </w:t>
      </w:r>
      <w:r>
        <w:rPr>
          <w:lang w:eastAsia="zh-CN"/>
        </w:rPr>
        <w:t xml:space="preserve">The PFDF replies to the SMF with an HTTP DELETE response message </w:t>
      </w:r>
      <w:r>
        <w:t>"204 No Content"</w:t>
      </w:r>
      <w:r>
        <w:rPr>
          <w:lang w:eastAsia="zh-CN"/>
        </w:rPr>
        <w:t>.</w:t>
      </w:r>
    </w:p>
    <w:p w14:paraId="7673E75C" w14:textId="77777777" w:rsidR="004428CF" w:rsidRDefault="004428CF">
      <w:pPr>
        <w:pStyle w:val="NO"/>
      </w:pPr>
      <w:r>
        <w:t>NOTE:</w:t>
      </w:r>
      <w:r>
        <w:tab/>
        <w:t xml:space="preserve">For details of </w:t>
      </w:r>
      <w:r>
        <w:rPr>
          <w:lang w:eastAsia="zh-CN"/>
        </w:rPr>
        <w:t>Nnef_PFDmanagement</w:t>
      </w:r>
      <w:r>
        <w:t>_</w:t>
      </w:r>
      <w:r>
        <w:rPr>
          <w:rFonts w:eastAsia="Batang"/>
        </w:rPr>
        <w:t>Subscribe</w:t>
      </w:r>
      <w:r>
        <w:rPr>
          <w:lang w:eastAsia="zh-CN"/>
        </w:rPr>
        <w:t>/</w:t>
      </w:r>
      <w:r>
        <w:t>Notify/Unsubscribe service operations refer to 3GPP TS 29.551 [25].</w:t>
      </w:r>
    </w:p>
    <w:p w14:paraId="577FB320" w14:textId="77777777" w:rsidR="004428CF" w:rsidRDefault="004428CF">
      <w:pPr>
        <w:pStyle w:val="Heading3"/>
        <w:rPr>
          <w:lang w:eastAsia="zh-CN"/>
        </w:rPr>
      </w:pPr>
      <w:bookmarkStart w:id="365" w:name="_Toc28005472"/>
      <w:bookmarkStart w:id="366" w:name="_Toc36038144"/>
      <w:bookmarkStart w:id="367" w:name="_Toc45133341"/>
      <w:bookmarkStart w:id="368" w:name="_Toc51762169"/>
      <w:bookmarkStart w:id="369" w:name="_Toc59016574"/>
      <w:bookmarkStart w:id="370" w:name="_Toc68167543"/>
      <w:bookmarkStart w:id="371" w:name="_Toc83238140"/>
      <w:r>
        <w:t>5.</w:t>
      </w:r>
      <w:r>
        <w:rPr>
          <w:lang w:eastAsia="zh-CN"/>
        </w:rPr>
        <w:t>5.3</w:t>
      </w:r>
      <w:r>
        <w:rPr>
          <w:lang w:eastAsia="zh-CN"/>
        </w:rPr>
        <w:tab/>
        <w:t>Traffic</w:t>
      </w:r>
      <w:r>
        <w:t xml:space="preserve"> influence procedures</w:t>
      </w:r>
      <w:bookmarkEnd w:id="365"/>
      <w:bookmarkEnd w:id="366"/>
      <w:bookmarkEnd w:id="367"/>
      <w:bookmarkEnd w:id="368"/>
      <w:bookmarkEnd w:id="369"/>
      <w:bookmarkEnd w:id="370"/>
      <w:bookmarkEnd w:id="371"/>
    </w:p>
    <w:p w14:paraId="5907B275" w14:textId="77777777" w:rsidR="004428CF" w:rsidRDefault="004428CF">
      <w:pPr>
        <w:pStyle w:val="Heading4"/>
        <w:rPr>
          <w:lang w:eastAsia="zh-CN"/>
        </w:rPr>
      </w:pPr>
      <w:bookmarkStart w:id="372" w:name="_Toc28005473"/>
      <w:bookmarkStart w:id="373" w:name="_Toc36038145"/>
      <w:bookmarkStart w:id="374" w:name="_Toc45133342"/>
      <w:bookmarkStart w:id="375" w:name="_Toc51762170"/>
      <w:bookmarkStart w:id="376" w:name="_Toc59016575"/>
      <w:bookmarkStart w:id="377" w:name="_Toc68167544"/>
      <w:bookmarkStart w:id="378" w:name="_Toc83238141"/>
      <w:r>
        <w:rPr>
          <w:lang w:eastAsia="zh-CN"/>
        </w:rPr>
        <w:t>5.5.3.1</w:t>
      </w:r>
      <w:r>
        <w:rPr>
          <w:lang w:eastAsia="zh-CN"/>
        </w:rPr>
        <w:tab/>
        <w:t>General</w:t>
      </w:r>
      <w:bookmarkEnd w:id="372"/>
      <w:bookmarkEnd w:id="373"/>
      <w:bookmarkEnd w:id="374"/>
      <w:bookmarkEnd w:id="375"/>
      <w:bookmarkEnd w:id="376"/>
      <w:bookmarkEnd w:id="377"/>
      <w:bookmarkEnd w:id="378"/>
    </w:p>
    <w:p w14:paraId="1756188F" w14:textId="77777777" w:rsidR="004428CF" w:rsidRDefault="004428CF">
      <w:r>
        <w:t>As described in 3GPP TS 23.501 [2] subclause 5.6.7, an AF may send requests to influence SMF routing decisions for User Plane traffic of PDU Sessions. The AF may also provide in its request subscriptions to SMF events (e.g. UP path change).</w:t>
      </w:r>
    </w:p>
    <w:p w14:paraId="5CF8E88F" w14:textId="77777777" w:rsidR="004428CF" w:rsidRDefault="004428CF">
      <w:r>
        <w:t xml:space="preserve">The following cases are included in this clause: </w:t>
      </w:r>
    </w:p>
    <w:p w14:paraId="53FEA225" w14:textId="77777777" w:rsidR="004428CF" w:rsidRDefault="004428CF">
      <w:pPr>
        <w:pStyle w:val="B10"/>
      </w:pPr>
      <w:r>
        <w:tab/>
        <w:t>AF requests targeting an individual UE address: such requests are routed (by the AF or by the NEF) to an individual PCF using the BSF or by configuration as described in subclause 5.5.3.2.</w:t>
      </w:r>
    </w:p>
    <w:p w14:paraId="6A9F4A5E" w14:textId="77777777" w:rsidR="004428CF" w:rsidRDefault="004428CF">
      <w:pPr>
        <w:pStyle w:val="NO"/>
      </w:pPr>
      <w:r>
        <w:t>NOTE 1:</w:t>
      </w:r>
      <w:r>
        <w:tab/>
        <w:t>Such requests target an on-going PDU Session. Whether the AF needs to use the NEF or not depends on local deployment.</w:t>
      </w:r>
    </w:p>
    <w:p w14:paraId="7BF4EBAF" w14:textId="77777777" w:rsidR="004428CF" w:rsidRDefault="004428CF">
      <w:pPr>
        <w:pStyle w:val="B10"/>
      </w:pPr>
      <w:r>
        <w:tab/>
        <w:t>AF requests targeting PDU Sessions that are not identified by an UE address: For such requests the AF shall contact the NEF and the NEF stores the AF request information in the UDR. PCF(s) that have subscribed to the modification of the AF request information receive a corresponding notification from the UDR. This is described in subclause 5.5.3.3.</w:t>
      </w:r>
    </w:p>
    <w:p w14:paraId="7E029C38" w14:textId="77777777" w:rsidR="004428CF" w:rsidRDefault="004428CF">
      <w:pPr>
        <w:pStyle w:val="NO"/>
      </w:pPr>
      <w:r>
        <w:t>NOTE 2:</w:t>
      </w:r>
      <w:r>
        <w:tab/>
        <w:t>Such requests can target on-going or future PDU Sessions.</w:t>
      </w:r>
    </w:p>
    <w:p w14:paraId="45301617" w14:textId="468BF2D8" w:rsidR="004428CF" w:rsidRDefault="004428CF">
      <w:pPr>
        <w:pStyle w:val="NO"/>
      </w:pPr>
      <w:r>
        <w:t>NOTE 3:</w:t>
      </w:r>
      <w:r>
        <w:tab/>
        <w:t>The 5GC functions used in the following procedures are assumed to all belong to the same PLMN (HPLMN in non-roaming case or VPLMN in the case of a PDU Session in LBO mode)</w:t>
      </w:r>
      <w:r w:rsidR="004F7E84" w:rsidRPr="004F7E84">
        <w:t xml:space="preserve"> or to the same SNPN</w:t>
      </w:r>
      <w:r>
        <w:t>.</w:t>
      </w:r>
    </w:p>
    <w:p w14:paraId="61D9EC67" w14:textId="565DCCD4" w:rsidR="00AF75BD" w:rsidRPr="005F6B53" w:rsidRDefault="00AF75BD" w:rsidP="00AF75BD">
      <w:pPr>
        <w:pStyle w:val="NO"/>
      </w:pPr>
      <w:r w:rsidRPr="005F6B53">
        <w:t>NOTE 4:</w:t>
      </w:r>
      <w:r w:rsidRPr="005F6B53">
        <w:tab/>
      </w:r>
      <w:r w:rsidRPr="005F6B53">
        <w:rPr>
          <w:rFonts w:eastAsia="DengXian"/>
          <w:lang w:eastAsia="ja-JP"/>
        </w:rPr>
        <w:t>The roaming scenarios for SNPNs are not supported in this Release.</w:t>
      </w:r>
    </w:p>
    <w:p w14:paraId="60CC5309" w14:textId="59AC1532" w:rsidR="004428CF" w:rsidRDefault="004428CF">
      <w:pPr>
        <w:pStyle w:val="NO"/>
      </w:pPr>
      <w:r>
        <w:t>NOTE </w:t>
      </w:r>
      <w:r w:rsidR="00AF75BD">
        <w:t>5</w:t>
      </w:r>
      <w:r>
        <w:t>:</w:t>
      </w:r>
      <w:r>
        <w:tab/>
        <w:t>AF requests invoked from an AF located in the HPLMN for home routed roaming scenario are not supported.</w:t>
      </w:r>
    </w:p>
    <w:p w14:paraId="199A6294" w14:textId="39B5F1F6" w:rsidR="004428CF" w:rsidRDefault="004428CF">
      <w:pPr>
        <w:pStyle w:val="NO"/>
      </w:pPr>
      <w:r>
        <w:t>NOTE </w:t>
      </w:r>
      <w:r w:rsidR="00AF75BD">
        <w:t>6</w:t>
      </w:r>
      <w:r>
        <w:t>:</w:t>
      </w:r>
      <w:r>
        <w:tab/>
        <w:t>For details of Nnef_TrafficInfluence_Create/Update/Delete/AppRelocationInfo service operations refer to 3GPP TS 29.522 [24].</w:t>
      </w:r>
    </w:p>
    <w:p w14:paraId="52C4873B" w14:textId="14103932" w:rsidR="004428CF" w:rsidRDefault="004428CF">
      <w:pPr>
        <w:pStyle w:val="NO"/>
      </w:pPr>
      <w:r>
        <w:t>NOTE </w:t>
      </w:r>
      <w:r w:rsidR="00AF75BD">
        <w:t>7</w:t>
      </w:r>
      <w:r>
        <w:t>:</w:t>
      </w:r>
      <w:r>
        <w:tab/>
        <w:t>For details of the N</w:t>
      </w:r>
      <w:r>
        <w:rPr>
          <w:lang w:eastAsia="zh-CN"/>
        </w:rPr>
        <w:t>udr_</w:t>
      </w:r>
      <w:r>
        <w:t>Data</w:t>
      </w:r>
      <w:r>
        <w:rPr>
          <w:lang w:eastAsia="zh-CN"/>
        </w:rPr>
        <w:t>Repository_Create/Update/Delete</w:t>
      </w:r>
      <w:r>
        <w:t xml:space="preserve"> service operations refer to 3GPP TS 29.519 [12] and 3GPP TS 29.504 [27].</w:t>
      </w:r>
    </w:p>
    <w:p w14:paraId="5884B681" w14:textId="4D6EE9F0" w:rsidR="004428CF" w:rsidRDefault="004428CF">
      <w:pPr>
        <w:pStyle w:val="NO"/>
      </w:pPr>
      <w:r>
        <w:t>NOTE </w:t>
      </w:r>
      <w:r w:rsidR="00AF75BD">
        <w:t>8</w:t>
      </w:r>
      <w:r>
        <w:t>:</w:t>
      </w:r>
      <w:r>
        <w:tab/>
        <w:t>For details of the Nsmf_EventExposure_Notify/AppRelocationInfo service operations refer to 3GPP TS 29.508 [8].</w:t>
      </w:r>
    </w:p>
    <w:p w14:paraId="765A450E" w14:textId="33116D90" w:rsidR="004428CF" w:rsidRDefault="004428CF">
      <w:pPr>
        <w:pStyle w:val="NO"/>
      </w:pPr>
      <w:r>
        <w:lastRenderedPageBreak/>
        <w:t>NOTE </w:t>
      </w:r>
      <w:r w:rsidR="00AF75BD">
        <w:t>9</w:t>
      </w:r>
      <w:r>
        <w:t>:</w:t>
      </w:r>
      <w:r>
        <w:tab/>
        <w:t>For details of the Npcf_PolicyAuthorization_Create/Update/Delete service operations refer to 3GPP TS 29.514 [10].</w:t>
      </w:r>
    </w:p>
    <w:p w14:paraId="00183442" w14:textId="3EA4EAD4" w:rsidR="004428CF" w:rsidRDefault="004428CF">
      <w:pPr>
        <w:pStyle w:val="NO"/>
      </w:pPr>
      <w:r>
        <w:t>NOTE </w:t>
      </w:r>
      <w:r w:rsidR="00AF75BD">
        <w:t>10</w:t>
      </w:r>
      <w:r>
        <w:t>:</w:t>
      </w:r>
      <w:r>
        <w:tab/>
        <w:t>For details of the Npcf_SMPolicyControl_UpdateNotify service operation refer to 3GPP TS 29.512 [9].</w:t>
      </w:r>
    </w:p>
    <w:p w14:paraId="3B99795B" w14:textId="20CF9AD4" w:rsidR="004428CF" w:rsidRDefault="004428CF">
      <w:pPr>
        <w:pStyle w:val="NO"/>
      </w:pPr>
      <w:r>
        <w:t>NOTE </w:t>
      </w:r>
      <w:r w:rsidR="00FE7952">
        <w:t>11</w:t>
      </w:r>
      <w:r>
        <w:t>:</w:t>
      </w:r>
      <w:r>
        <w:tab/>
        <w:t xml:space="preserve">For details of the </w:t>
      </w:r>
      <w:r>
        <w:rPr>
          <w:rFonts w:eastAsia="DengXian"/>
        </w:rPr>
        <w:t>Nbsf_Management_Discovery</w:t>
      </w:r>
      <w:r>
        <w:t xml:space="preserve"> service operation refer to 3GPP TS 29.521 [22].</w:t>
      </w:r>
    </w:p>
    <w:p w14:paraId="09D16670" w14:textId="77777777" w:rsidR="004428CF" w:rsidRDefault="004428CF">
      <w:pPr>
        <w:pStyle w:val="Heading4"/>
        <w:ind w:rightChars="-454" w:right="-908"/>
        <w:rPr>
          <w:lang w:eastAsia="zh-CN"/>
        </w:rPr>
      </w:pPr>
      <w:bookmarkStart w:id="379" w:name="_Toc28005474"/>
      <w:bookmarkStart w:id="380" w:name="_Toc36038146"/>
      <w:bookmarkStart w:id="381" w:name="_Toc45133343"/>
      <w:bookmarkStart w:id="382" w:name="_Toc51762171"/>
      <w:bookmarkStart w:id="383" w:name="_Toc59016576"/>
      <w:bookmarkStart w:id="384" w:name="_Toc68167545"/>
      <w:bookmarkStart w:id="385" w:name="_Toc83238142"/>
      <w:r>
        <w:lastRenderedPageBreak/>
        <w:t>5.5.3.</w:t>
      </w:r>
      <w:r>
        <w:rPr>
          <w:lang w:eastAsia="zh-CN"/>
        </w:rPr>
        <w:t>2</w:t>
      </w:r>
      <w:r>
        <w:tab/>
        <w:t>AF requests targeting an individual UE address</w:t>
      </w:r>
      <w:bookmarkEnd w:id="379"/>
      <w:bookmarkEnd w:id="380"/>
      <w:bookmarkEnd w:id="381"/>
      <w:bookmarkEnd w:id="382"/>
      <w:bookmarkEnd w:id="383"/>
      <w:bookmarkEnd w:id="384"/>
      <w:bookmarkEnd w:id="385"/>
    </w:p>
    <w:bookmarkStart w:id="386" w:name="_MON_1651587000"/>
    <w:bookmarkEnd w:id="386"/>
    <w:p w14:paraId="415397A7" w14:textId="77777777" w:rsidR="004428CF" w:rsidRDefault="004428CF">
      <w:pPr>
        <w:pStyle w:val="TH"/>
        <w:rPr>
          <w:b w:val="0"/>
        </w:rPr>
      </w:pPr>
      <w:r>
        <w:object w:dxaOrig="10773" w:dyaOrig="14541" w14:anchorId="2F729109">
          <v:shape id="_x0000_i1060" type="#_x0000_t75" style="width:480.95pt;height:9in" o:ole="">
            <v:imagedata r:id="rId68" o:title=""/>
          </v:shape>
          <o:OLEObject Type="Embed" ProgID="Word.Picture.8" ShapeID="_x0000_i1060" DrawAspect="Content" ObjectID="_1693851008" r:id="rId69"/>
        </w:object>
      </w:r>
    </w:p>
    <w:p w14:paraId="3EEDA7A7" w14:textId="77777777" w:rsidR="004428CF" w:rsidRDefault="004428CF">
      <w:pPr>
        <w:pStyle w:val="TF"/>
      </w:pPr>
      <w:r>
        <w:t>Figure 5.5.3.2-1: Processing AF requests to influence traffic routing for Sessions identified by an UE address</w:t>
      </w:r>
    </w:p>
    <w:p w14:paraId="3E457E2C" w14:textId="77777777" w:rsidR="004428CF" w:rsidRDefault="004428CF">
      <w:pPr>
        <w:pStyle w:val="B10"/>
      </w:pPr>
      <w:r>
        <w:lastRenderedPageBreak/>
        <w:t>1A.</w:t>
      </w:r>
      <w:r>
        <w:tab/>
        <w:t>The AF sends the AF request to PCF via the NEF.</w:t>
      </w:r>
    </w:p>
    <w:p w14:paraId="0B0622EC" w14:textId="77777777" w:rsidR="004428CF" w:rsidRDefault="004428CF">
      <w:pPr>
        <w:pStyle w:val="B2"/>
        <w:rPr>
          <w:lang w:eastAsia="zh-CN"/>
        </w:rPr>
      </w:pPr>
      <w:r>
        <w:rPr>
          <w:lang w:eastAsia="zh-CN"/>
        </w:rPr>
        <w:t>1a-1b.</w:t>
      </w:r>
      <w:r>
        <w:tab/>
        <w:t>These steps are the same as steps 1-2 in Figure 5.5.3.3-1.</w:t>
      </w:r>
    </w:p>
    <w:p w14:paraId="05766F69" w14:textId="77777777" w:rsidR="004428CF" w:rsidRDefault="004428CF">
      <w:pPr>
        <w:pStyle w:val="B2"/>
      </w:pPr>
      <w:r>
        <w:rPr>
          <w:lang w:eastAsia="zh-CN"/>
        </w:rPr>
        <w:t>1c-1d.</w:t>
      </w:r>
      <w:r>
        <w:tab/>
      </w:r>
      <w:r>
        <w:rPr>
          <w:lang w:eastAsia="zh-CN"/>
        </w:rPr>
        <w:t xml:space="preserve">If the PCF address is not available on the NEF based on local configuration, </w:t>
      </w:r>
      <w:r>
        <w:t xml:space="preserve">the NEF invokes the </w:t>
      </w:r>
      <w:r>
        <w:rPr>
          <w:rFonts w:eastAsia="DengXian"/>
        </w:rPr>
        <w:t xml:space="preserve">Nbsf_Management_Discovery service operation, specified in </w:t>
      </w:r>
      <w:r>
        <w:t xml:space="preserve">subclause 8.5.4, </w:t>
      </w:r>
      <w:r>
        <w:rPr>
          <w:rFonts w:eastAsia="DengXian"/>
        </w:rPr>
        <w:t xml:space="preserve">to obtain the selected PCF ID for the ongoing PDU session identified by the </w:t>
      </w:r>
      <w:r>
        <w:t>individual UE address in the AF request.</w:t>
      </w:r>
    </w:p>
    <w:p w14:paraId="2B9CC10C" w14:textId="77777777" w:rsidR="004428CF" w:rsidRDefault="004428CF">
      <w:pPr>
        <w:pStyle w:val="B2"/>
      </w:pPr>
      <w:r>
        <w:t>1e-1f.</w:t>
      </w:r>
      <w:r>
        <w:tab/>
        <w:t>The NEF forwards the AF request to the PCF.</w:t>
      </w:r>
    </w:p>
    <w:p w14:paraId="37A6C226" w14:textId="77777777" w:rsidR="004428CF" w:rsidRDefault="004428CF">
      <w:pPr>
        <w:pStyle w:val="B2"/>
      </w:pPr>
      <w:r>
        <w:tab/>
        <w:t>When receiving the Nnef_TrafficInfluence_Create request in step 1a, the NEF invokes the</w:t>
      </w:r>
      <w:r>
        <w:rPr>
          <w:lang w:eastAsia="zh-CN"/>
        </w:rPr>
        <w:t xml:space="preserve"> </w:t>
      </w:r>
      <w:r>
        <w:t>Npcf_PolicyAuthorization_Create</w:t>
      </w:r>
      <w:r>
        <w:rPr>
          <w:lang w:eastAsia="zh-CN"/>
        </w:rPr>
        <w:t xml:space="preserve"> service operation </w:t>
      </w:r>
      <w:r>
        <w:t xml:space="preserve">by sending the HTTP POST request </w:t>
      </w:r>
      <w:r>
        <w:rPr>
          <w:rStyle w:val="B1Char"/>
        </w:rPr>
        <w:t xml:space="preserve">to the </w:t>
      </w:r>
      <w:r>
        <w:t>"Application Sessions"</w:t>
      </w:r>
      <w:r>
        <w:rPr>
          <w:rStyle w:val="CommentTextChar"/>
        </w:rPr>
        <w:t xml:space="preserve"> </w:t>
      </w:r>
      <w:r>
        <w:rPr>
          <w:lang w:eastAsia="zh-CN"/>
        </w:rPr>
        <w:t xml:space="preserve">resource </w:t>
      </w:r>
      <w:r>
        <w:t xml:space="preserve">as described in subclause 5.2.2.2.2.1.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 xml:space="preserve">is supported, and the </w:t>
      </w:r>
      <w:r>
        <w:t>i</w:t>
      </w:r>
      <w:r>
        <w:rPr>
          <w:lang w:eastAsia="zh-CN"/>
        </w:rPr>
        <w:t>ndication of AF acknowledgement was received from the AF request,</w:t>
      </w:r>
      <w:r>
        <w:t xml:space="preserve"> </w:t>
      </w:r>
      <w:r>
        <w:rPr>
          <w:lang w:eastAsia="zh-CN"/>
        </w:rPr>
        <w:t>the NEF</w:t>
      </w:r>
      <w:r>
        <w:t xml:space="preserve"> forwards the indication to the PCF</w:t>
      </w:r>
      <w:r>
        <w:rPr>
          <w:lang w:eastAsia="zh-CN"/>
        </w:rPr>
        <w:t xml:space="preserve"> as described in </w:t>
      </w:r>
      <w:r>
        <w:rPr>
          <w:rFonts w:eastAsia="DengXian"/>
        </w:rPr>
        <w:t>3GPP TS </w:t>
      </w:r>
      <w:r>
        <w:rPr>
          <w:rFonts w:eastAsia="DengXian"/>
          <w:lang w:eastAsia="zh-CN"/>
        </w:rPr>
        <w:t>29.514</w:t>
      </w:r>
      <w:r>
        <w:rPr>
          <w:rFonts w:eastAsia="DengXian"/>
        </w:rPr>
        <w:t> </w:t>
      </w:r>
      <w:r>
        <w:rPr>
          <w:rFonts w:eastAsia="DengXian"/>
          <w:lang w:eastAsia="zh-CN"/>
        </w:rPr>
        <w:t>[10]</w:t>
      </w:r>
      <w:r>
        <w:t>.</w:t>
      </w:r>
    </w:p>
    <w:p w14:paraId="13730F03" w14:textId="77777777" w:rsidR="004428CF" w:rsidRDefault="004428CF">
      <w:pPr>
        <w:pStyle w:val="B2"/>
      </w:pPr>
      <w:r>
        <w:tab/>
        <w:t>When receiving the Nnef_TrafficInfluence_Update request in step 1a, the NEF invokes the Npcf_PolicyAuthorization_Update service operation by sending the HTTP PATCH request to the "Individual Application Session Context"</w:t>
      </w:r>
      <w:r>
        <w:rPr>
          <w:lang w:eastAsia="zh-CN"/>
        </w:rPr>
        <w:t xml:space="preserve"> resource</w:t>
      </w:r>
      <w:r>
        <w:t xml:space="preserve"> as described in subclause 5.2.2.2.2.2.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is supported</w:t>
      </w:r>
      <w:r>
        <w:t xml:space="preserve">, </w:t>
      </w:r>
      <w:r>
        <w:rPr>
          <w:rFonts w:eastAsia="Batang"/>
        </w:rPr>
        <w:t xml:space="preserve">and the </w:t>
      </w:r>
      <w:r>
        <w:t>i</w:t>
      </w:r>
      <w:r>
        <w:rPr>
          <w:lang w:eastAsia="zh-CN"/>
        </w:rPr>
        <w:t>ndication of AF acknowledgement was received from the AF request</w:t>
      </w:r>
      <w:r>
        <w:t xml:space="preserve">, </w:t>
      </w:r>
      <w:r>
        <w:rPr>
          <w:lang w:eastAsia="zh-CN"/>
        </w:rPr>
        <w:t>the NEF</w:t>
      </w:r>
      <w:r>
        <w:t xml:space="preserve"> forwards the indication to the PCF</w:t>
      </w:r>
      <w:r>
        <w:rPr>
          <w:lang w:eastAsia="zh-CN"/>
        </w:rPr>
        <w:t xml:space="preserve"> as described in </w:t>
      </w:r>
      <w:r>
        <w:rPr>
          <w:rFonts w:eastAsia="DengXian"/>
        </w:rPr>
        <w:t>3GPP TS </w:t>
      </w:r>
      <w:r>
        <w:rPr>
          <w:rFonts w:eastAsia="DengXian"/>
          <w:lang w:eastAsia="zh-CN"/>
        </w:rPr>
        <w:t>29.514</w:t>
      </w:r>
      <w:r>
        <w:rPr>
          <w:rFonts w:eastAsia="DengXian"/>
        </w:rPr>
        <w:t> </w:t>
      </w:r>
      <w:r>
        <w:rPr>
          <w:rFonts w:eastAsia="DengXian"/>
          <w:lang w:eastAsia="zh-CN"/>
        </w:rPr>
        <w:t>[10]</w:t>
      </w:r>
      <w:r>
        <w:t>.</w:t>
      </w:r>
    </w:p>
    <w:p w14:paraId="4013AC73" w14:textId="77777777" w:rsidR="004428CF" w:rsidRDefault="004428CF">
      <w:pPr>
        <w:pStyle w:val="B2"/>
        <w:rPr>
          <w:lang w:eastAsia="zh-CN"/>
        </w:rPr>
      </w:pPr>
      <w:r>
        <w:tab/>
        <w:t>When receiving the Nnef_TrafficInfluence_Delete request in step 1a The NEF invokes the</w:t>
      </w:r>
      <w:r>
        <w:rPr>
          <w:lang w:eastAsia="zh-CN"/>
        </w:rPr>
        <w:t xml:space="preserve"> </w:t>
      </w:r>
      <w:r>
        <w:t>Npcf_PolicyAuthorization_Delete</w:t>
      </w:r>
      <w:r>
        <w:rPr>
          <w:lang w:eastAsia="zh-CN"/>
        </w:rPr>
        <w:t xml:space="preserve"> service operation</w:t>
      </w:r>
      <w:r>
        <w:t xml:space="preserve"> by sending the HTTP POST request to the "Individual Application Session Context"</w:t>
      </w:r>
      <w:r>
        <w:rPr>
          <w:lang w:eastAsia="zh-CN"/>
        </w:rPr>
        <w:t xml:space="preserve"> resource</w:t>
      </w:r>
      <w:r>
        <w:t xml:space="preserve"> as described in subclause 5.2.2.2.2.3.</w:t>
      </w:r>
    </w:p>
    <w:p w14:paraId="4DCB80C2" w14:textId="77777777" w:rsidR="004428CF" w:rsidRDefault="004428CF">
      <w:pPr>
        <w:pStyle w:val="B2"/>
        <w:rPr>
          <w:lang w:eastAsia="zh-CN"/>
        </w:rPr>
      </w:pPr>
      <w:r>
        <w:rPr>
          <w:lang w:eastAsia="zh-CN"/>
        </w:rPr>
        <w:t>1g</w:t>
      </w:r>
      <w:r>
        <w:rPr>
          <w:lang w:eastAsia="zh-CN"/>
        </w:rPr>
        <w:tab/>
      </w:r>
      <w:r>
        <w:t>The NEF sends the HTTP response message to the AF correspondingly.</w:t>
      </w:r>
    </w:p>
    <w:p w14:paraId="1317692C" w14:textId="77777777" w:rsidR="004428CF" w:rsidRDefault="004428CF">
      <w:pPr>
        <w:pStyle w:val="B10"/>
      </w:pPr>
      <w:r>
        <w:t>1B.</w:t>
      </w:r>
      <w:r>
        <w:tab/>
        <w:t>The AF sends the AF request to PCF directly.</w:t>
      </w:r>
    </w:p>
    <w:p w14:paraId="042A7689" w14:textId="77777777" w:rsidR="004428CF" w:rsidRDefault="004428CF">
      <w:pPr>
        <w:pStyle w:val="B2"/>
      </w:pPr>
      <w:r>
        <w:t>1a-1b.</w:t>
      </w:r>
      <w:r>
        <w:tab/>
      </w:r>
      <w:r>
        <w:rPr>
          <w:lang w:eastAsia="zh-CN"/>
        </w:rPr>
        <w:t xml:space="preserve">If the PCF address is not available on the AF based on local configuration, </w:t>
      </w:r>
      <w:r>
        <w:t>the AF invokes the Nbsf_Management_Discovery service operation, as specified in subclause 8.5.4, to obtain the selected PCF ID for the ongoing PDU session identified by the individual UE address in its request.</w:t>
      </w:r>
    </w:p>
    <w:p w14:paraId="6C120610" w14:textId="77777777" w:rsidR="004428CF" w:rsidRDefault="004428CF">
      <w:pPr>
        <w:pStyle w:val="B2"/>
      </w:pPr>
      <w:r>
        <w:rPr>
          <w:lang w:eastAsia="zh-CN"/>
        </w:rPr>
        <w:t>1c-1d</w:t>
      </w:r>
      <w:r>
        <w:t>.</w:t>
      </w:r>
      <w:r>
        <w:tab/>
        <w:t xml:space="preserve">To create a new AF request, the AF invokes the Npcf_PolicyAuthorization_Create service operation by sending the HTTP POST request </w:t>
      </w:r>
      <w:r>
        <w:rPr>
          <w:rStyle w:val="B1Char"/>
        </w:rPr>
        <w:t xml:space="preserve">to the </w:t>
      </w:r>
      <w:r>
        <w:t>"Application Sessions"</w:t>
      </w:r>
      <w:r>
        <w:rPr>
          <w:lang w:eastAsia="zh-CN"/>
        </w:rPr>
        <w:t xml:space="preserve"> resource</w:t>
      </w:r>
      <w:r>
        <w:t xml:space="preserve"> as described in subclause 5.2.2.2.2.1.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is supported</w:t>
      </w:r>
      <w:r>
        <w:t xml:space="preserve">, </w:t>
      </w:r>
      <w:r>
        <w:rPr>
          <w:lang w:eastAsia="zh-CN"/>
        </w:rPr>
        <w:t>the AF</w:t>
      </w:r>
      <w:r>
        <w:t xml:space="preserve"> may provide an i</w:t>
      </w:r>
      <w:r>
        <w:rPr>
          <w:lang w:eastAsia="zh-CN"/>
        </w:rPr>
        <w:t xml:space="preserve">ndication of AF acknowledgement to be expected as described in </w:t>
      </w:r>
      <w:r>
        <w:rPr>
          <w:rFonts w:eastAsia="DengXian"/>
        </w:rPr>
        <w:t>3GPP TS </w:t>
      </w:r>
      <w:r>
        <w:rPr>
          <w:rFonts w:eastAsia="DengXian"/>
          <w:lang w:eastAsia="zh-CN"/>
        </w:rPr>
        <w:t>29.514</w:t>
      </w:r>
      <w:r>
        <w:rPr>
          <w:rFonts w:eastAsia="DengXian"/>
        </w:rPr>
        <w:t> </w:t>
      </w:r>
      <w:r>
        <w:rPr>
          <w:rFonts w:eastAsia="DengXian"/>
          <w:lang w:eastAsia="zh-CN"/>
        </w:rPr>
        <w:t>[10]</w:t>
      </w:r>
      <w:r>
        <w:t>.</w:t>
      </w:r>
    </w:p>
    <w:p w14:paraId="0A7F78AB" w14:textId="77777777" w:rsidR="004428CF" w:rsidRDefault="004428CF">
      <w:pPr>
        <w:pStyle w:val="B2"/>
      </w:pPr>
      <w:r>
        <w:tab/>
        <w:t xml:space="preserve">To update an existing AF request, the AF invokes the Npcf_PolicyAuthorization_Update service operation by sending the HTTP PATCH request </w:t>
      </w:r>
      <w:r>
        <w:rPr>
          <w:rStyle w:val="B1Char"/>
        </w:rPr>
        <w:t xml:space="preserve">to the </w:t>
      </w:r>
      <w:r>
        <w:t>"Individual Application Session Context"</w:t>
      </w:r>
      <w:r>
        <w:rPr>
          <w:lang w:eastAsia="zh-CN"/>
        </w:rPr>
        <w:t xml:space="preserve"> resource</w:t>
      </w:r>
      <w:r>
        <w:t xml:space="preserve"> as described in subclause 5.2.2.2.2.2.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29.514</w:t>
      </w:r>
      <w:r>
        <w:rPr>
          <w:rFonts w:eastAsia="DengXian"/>
        </w:rPr>
        <w:t> </w:t>
      </w:r>
      <w:r>
        <w:rPr>
          <w:rFonts w:eastAsia="DengXian"/>
          <w:lang w:eastAsia="zh-CN"/>
        </w:rPr>
        <w:t>[10]</w:t>
      </w:r>
      <w:r>
        <w:rPr>
          <w:lang w:eastAsia="zh-CN"/>
        </w:rPr>
        <w:t xml:space="preserve"> </w:t>
      </w:r>
      <w:r>
        <w:rPr>
          <w:rFonts w:eastAsia="Batang"/>
        </w:rPr>
        <w:t>is supported</w:t>
      </w:r>
      <w:r>
        <w:t xml:space="preserve">, </w:t>
      </w:r>
      <w:r>
        <w:rPr>
          <w:lang w:eastAsia="zh-CN"/>
        </w:rPr>
        <w:t>the AF</w:t>
      </w:r>
      <w:r>
        <w:t xml:space="preserve"> may provide an i</w:t>
      </w:r>
      <w:r>
        <w:rPr>
          <w:lang w:eastAsia="zh-CN"/>
        </w:rPr>
        <w:t xml:space="preserve">ndication of AF acknowledgement to be expected as described in </w:t>
      </w:r>
      <w:r>
        <w:rPr>
          <w:rFonts w:eastAsia="DengXian"/>
        </w:rPr>
        <w:t>3GPP TS </w:t>
      </w:r>
      <w:r>
        <w:rPr>
          <w:rFonts w:eastAsia="DengXian"/>
          <w:lang w:eastAsia="zh-CN"/>
        </w:rPr>
        <w:t>29.514</w:t>
      </w:r>
      <w:r>
        <w:rPr>
          <w:rFonts w:eastAsia="DengXian"/>
        </w:rPr>
        <w:t> </w:t>
      </w:r>
      <w:r>
        <w:rPr>
          <w:rFonts w:eastAsia="DengXian"/>
          <w:lang w:eastAsia="zh-CN"/>
        </w:rPr>
        <w:t>[10]</w:t>
      </w:r>
      <w:r>
        <w:t>.</w:t>
      </w:r>
    </w:p>
    <w:p w14:paraId="5744FE7A" w14:textId="77777777" w:rsidR="004428CF" w:rsidRDefault="004428CF">
      <w:pPr>
        <w:pStyle w:val="B2"/>
      </w:pPr>
      <w:r>
        <w:tab/>
        <w:t xml:space="preserve">To remove an existing AF request, the AF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xml:space="preserve"> as described in subclause 5.2.2.2.2.3.</w:t>
      </w:r>
    </w:p>
    <w:p w14:paraId="0CE37DAB" w14:textId="77777777" w:rsidR="004428CF" w:rsidRDefault="004428CF">
      <w:pPr>
        <w:pStyle w:val="B10"/>
      </w:pPr>
      <w:r>
        <w:rPr>
          <w:lang w:eastAsia="zh-CN"/>
        </w:rPr>
        <w:t>2-3.</w:t>
      </w:r>
      <w:r>
        <w:rPr>
          <w:lang w:eastAsia="zh-CN"/>
        </w:rPr>
        <w:tab/>
      </w:r>
      <w:r>
        <w:t xml:space="preserve">Upon receipt of the AF request, the PCF invokes the Npcf_SMPolicyControl_UpdateNotify service operation to update the SMF with corresponding PCC rule(s) by sending the HTTP POST request to the callback URI "{notificationUri}/update" as described in subclause 5.2.2.2.1. If the AF subscribes to UP Path change event, the PCF includes the related subscription information within the corresponding PCC rule(s) , in addition,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29.512</w:t>
      </w:r>
      <w:r>
        <w:rPr>
          <w:rFonts w:eastAsia="DengXian"/>
        </w:rPr>
        <w:t> </w:t>
      </w:r>
      <w:r>
        <w:rPr>
          <w:rFonts w:eastAsia="DengXian"/>
          <w:lang w:eastAsia="zh-CN"/>
        </w:rPr>
        <w:t>[9]</w:t>
      </w:r>
      <w:r>
        <w:rPr>
          <w:lang w:eastAsia="zh-CN"/>
        </w:rPr>
        <w:t xml:space="preserve"> </w:t>
      </w:r>
      <w:r>
        <w:rPr>
          <w:rFonts w:eastAsia="Batang"/>
        </w:rPr>
        <w:t xml:space="preserve">is supported, and the </w:t>
      </w:r>
      <w:r>
        <w:t>i</w:t>
      </w:r>
      <w:r>
        <w:rPr>
          <w:lang w:eastAsia="zh-CN"/>
        </w:rPr>
        <w:t>ndication of AF acknowledgement was received from the AF request</w:t>
      </w:r>
      <w:r>
        <w:t>, the PCF include</w:t>
      </w:r>
      <w:r>
        <w:rPr>
          <w:rFonts w:eastAsia="Times New Roman"/>
        </w:rPr>
        <w:t>s</w:t>
      </w:r>
      <w:r>
        <w:t xml:space="preserve"> within the PCC rule(s) the indication of </w:t>
      </w:r>
      <w:r>
        <w:rPr>
          <w:lang w:eastAsia="zh-CN"/>
        </w:rPr>
        <w:t>AF acknowledgement to be expected</w:t>
      </w:r>
      <w:r>
        <w:t xml:space="preserve"> as specified in 3GPP </w:t>
      </w:r>
      <w:r>
        <w:rPr>
          <w:lang w:eastAsia="ja-JP"/>
        </w:rPr>
        <w:t>TS 29.</w:t>
      </w:r>
      <w:r>
        <w:rPr>
          <w:lang w:eastAsia="zh-CN"/>
        </w:rPr>
        <w:t>512</w:t>
      </w:r>
      <w:r>
        <w:rPr>
          <w:lang w:eastAsia="ja-JP"/>
        </w:rPr>
        <w:t> [</w:t>
      </w:r>
      <w:r>
        <w:rPr>
          <w:lang w:eastAsia="zh-CN"/>
        </w:rPr>
        <w:t>9</w:t>
      </w:r>
      <w:r>
        <w:rPr>
          <w:lang w:eastAsia="ja-JP"/>
        </w:rPr>
        <w:t>]</w:t>
      </w:r>
      <w:r>
        <w:t xml:space="preserve">. </w:t>
      </w:r>
    </w:p>
    <w:p w14:paraId="0E58B974" w14:textId="77777777" w:rsidR="004428CF" w:rsidRDefault="004428CF">
      <w:pPr>
        <w:pStyle w:val="B2"/>
      </w:pPr>
      <w:r>
        <w:t>-</w:t>
      </w:r>
      <w:r>
        <w:tab/>
        <w:t>For the case of 4A, the PCF includes in the PCC rule(s) the Notification URI pointing to the NEF and the Notification Correlation ID assigned by NEF.</w:t>
      </w:r>
    </w:p>
    <w:p w14:paraId="7CCF50AF" w14:textId="77777777" w:rsidR="004428CF" w:rsidRDefault="004428CF">
      <w:pPr>
        <w:pStyle w:val="B2"/>
      </w:pPr>
      <w:r>
        <w:t>-</w:t>
      </w:r>
      <w:r>
        <w:tab/>
        <w:t>For the case of 4B, the PCF includes in the PCC rule(s) the Notification URI pointing to the AF and the Notification Correlation ID assigned by AF.</w:t>
      </w:r>
    </w:p>
    <w:p w14:paraId="38573698" w14:textId="77777777" w:rsidR="004428CF" w:rsidRDefault="004428CF">
      <w:pPr>
        <w:pStyle w:val="B10"/>
      </w:pPr>
      <w:r>
        <w:tab/>
        <w:t>If the AF unsubscribes from UP Path change event, the PCF removes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04D64A27" w14:textId="77777777" w:rsidR="004428CF" w:rsidRDefault="004428CF">
      <w:pPr>
        <w:pStyle w:val="B10"/>
      </w:pPr>
      <w:r>
        <w:lastRenderedPageBreak/>
        <w:t>3a.</w:t>
      </w:r>
      <w:r>
        <w:tab/>
        <w:t>When the SMF installs PCC rule successfully, the SMF determines whether UP path change needs to be enforced. In this case, the SMF:</w:t>
      </w:r>
    </w:p>
    <w:p w14:paraId="2BE760FB" w14:textId="77777777" w:rsidR="004428CF" w:rsidRDefault="004428CF">
      <w:pPr>
        <w:pStyle w:val="B2"/>
      </w:pPr>
      <w:r>
        <w:t>-</w:t>
      </w:r>
      <w:r>
        <w:tab/>
        <w:t>when early notification is required, shall notify as described in step 4 before reconfiguring the User Plane of the PDU session;</w:t>
      </w:r>
    </w:p>
    <w:p w14:paraId="66805A78" w14:textId="77777777" w:rsidR="004428CF" w:rsidRDefault="004428CF">
      <w:pPr>
        <w:pStyle w:val="B2"/>
      </w:pPr>
      <w:r>
        <w:t>-</w:t>
      </w:r>
      <w:r>
        <w:tab/>
        <w:t>takes appropriate actions to reconfigure the User plane of the PDU Session such as:</w:t>
      </w:r>
    </w:p>
    <w:p w14:paraId="651B8CE7" w14:textId="77777777" w:rsidR="004428CF" w:rsidRDefault="004428CF">
      <w:pPr>
        <w:pStyle w:val="B3"/>
      </w:pPr>
      <w:r>
        <w:t>i.</w:t>
      </w:r>
      <w:r>
        <w:tab/>
        <w:t>adding, replacing or removing a UPF in the data path to e.g. act as an UL CL or a Branching Point;</w:t>
      </w:r>
    </w:p>
    <w:p w14:paraId="6CF9558E" w14:textId="77777777" w:rsidR="004428CF" w:rsidRDefault="004428CF">
      <w:pPr>
        <w:pStyle w:val="B3"/>
      </w:pPr>
      <w:r>
        <w:t>ii.</w:t>
      </w:r>
      <w:r>
        <w:tab/>
        <w:t>allocate a new Prefix to the UE (when IPv6 multi-Homing applies);</w:t>
      </w:r>
    </w:p>
    <w:p w14:paraId="3454080C" w14:textId="77777777" w:rsidR="004428CF" w:rsidRDefault="004428CF">
      <w:pPr>
        <w:pStyle w:val="B3"/>
      </w:pPr>
      <w:r>
        <w:t>iii.</w:t>
      </w:r>
      <w:r>
        <w:tab/>
        <w:t>updating the UPF in the target DNAI with new traffic steering rules; and</w:t>
      </w:r>
    </w:p>
    <w:p w14:paraId="16C577B9" w14:textId="77777777" w:rsidR="004428CF" w:rsidRDefault="004428CF">
      <w:pPr>
        <w:pStyle w:val="B2"/>
      </w:pPr>
      <w:r>
        <w:t>-</w:t>
      </w:r>
      <w:r>
        <w:tab/>
        <w:t>when late notification is required, shall notify as described in step 4 after reconfiguring the User Plane of the PDU session.</w:t>
      </w:r>
    </w:p>
    <w:p w14:paraId="308EB300" w14:textId="77777777" w:rsidR="004428CF" w:rsidRDefault="004428CF">
      <w:pPr>
        <w:pStyle w:val="B10"/>
        <w:rPr>
          <w:lang w:eastAsia="zh-CN"/>
        </w:rPr>
      </w:pPr>
      <w:r>
        <w:t>4A.</w:t>
      </w:r>
      <w:r>
        <w:tab/>
        <w:t xml:space="preserve">In case of 1A, if the SMF observes </w:t>
      </w:r>
      <w:r>
        <w:rPr>
          <w:lang w:eastAsia="zh-CN"/>
        </w:rPr>
        <w:t>PDU Session related event(s) that AF has subscribed to, the SMF sends notification to the AF via the NEF.</w:t>
      </w:r>
    </w:p>
    <w:p w14:paraId="6D75C2B7" w14:textId="77777777" w:rsidR="004428CF" w:rsidRDefault="004428CF">
      <w:pPr>
        <w:pStyle w:val="B2"/>
        <w:rPr>
          <w:lang w:eastAsia="zh-CN"/>
        </w:rPr>
      </w:pPr>
      <w:r>
        <w:rPr>
          <w:lang w:eastAsia="zh-CN"/>
        </w:rPr>
        <w:t>4a-4d.</w:t>
      </w:r>
      <w:r>
        <w:rPr>
          <w:lang w:eastAsia="zh-CN"/>
        </w:rPr>
        <w:tab/>
        <w:t xml:space="preserve">The SMF invokes </w:t>
      </w:r>
      <w:r>
        <w:t>Nsmf_EventExposure_Notify service operation</w:t>
      </w:r>
      <w:r>
        <w:rPr>
          <w:lang w:eastAsia="zh-CN"/>
        </w:rPr>
        <w:t xml:space="preserve"> to the AF via the NEF by </w:t>
      </w:r>
      <w:r>
        <w:t>sending an HTTP POST request. When receiving the Nsmf_EventExposure_Notify service operation, the NEF performs information mapping (e.g. Notification Correlation ID to AF Transaction ID, etc.), and invokes the Nnef_TrafficInfluence_Notify service operation to forward the notification to the AF.</w:t>
      </w:r>
      <w:r>
        <w:rPr>
          <w:lang w:eastAsia="zh-CN"/>
        </w:rPr>
        <w:t xml:space="preserve"> If </w:t>
      </w:r>
      <w:r>
        <w:t xml:space="preserve">the indication of </w:t>
      </w:r>
      <w:r>
        <w:rPr>
          <w:lang w:eastAsia="zh-CN"/>
        </w:rPr>
        <w:t>AF acknowledgement to be expected was included in the PCC rule</w:t>
      </w:r>
      <w:r>
        <w:t>(s)</w:t>
      </w:r>
      <w:r>
        <w:rPr>
          <w:lang w:eastAsia="zh-CN"/>
        </w:rPr>
        <w:t xml:space="preserve">, the SMF may notify with a notification URI for AF acknowledgement as described in </w:t>
      </w:r>
      <w:r>
        <w:rPr>
          <w:rFonts w:eastAsia="DengXian"/>
        </w:rPr>
        <w:t>3GPP TS </w:t>
      </w:r>
      <w:r>
        <w:rPr>
          <w:rFonts w:eastAsia="DengXian"/>
          <w:lang w:eastAsia="zh-CN"/>
        </w:rPr>
        <w:t>29.508</w:t>
      </w:r>
      <w:r>
        <w:rPr>
          <w:rFonts w:eastAsia="DengXian"/>
        </w:rPr>
        <w:t> </w:t>
      </w:r>
      <w:r>
        <w:rPr>
          <w:rFonts w:eastAsia="DengXian"/>
          <w:lang w:eastAsia="zh-CN"/>
        </w:rPr>
        <w:t>[8]</w:t>
      </w:r>
      <w:r>
        <w:rPr>
          <w:lang w:eastAsia="zh-CN"/>
        </w:rPr>
        <w:t xml:space="preserve">, and then the NEF also </w:t>
      </w:r>
      <w:r>
        <w:rPr>
          <w:rFonts w:eastAsia="DengXian"/>
          <w:lang w:eastAsia="zh-CN"/>
        </w:rPr>
        <w:t xml:space="preserve">notifies with a URI for </w:t>
      </w:r>
      <w:r>
        <w:rPr>
          <w:lang w:eastAsia="zh-CN"/>
        </w:rPr>
        <w:t xml:space="preserve">the AF acknowledgement as described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59BBDDC4" w14:textId="77777777" w:rsidR="004428CF" w:rsidRDefault="004428CF">
      <w:pPr>
        <w:pStyle w:val="B2"/>
      </w:pPr>
      <w:r>
        <w:rPr>
          <w:lang w:eastAsia="zh-CN"/>
        </w:rPr>
        <w:t>4e-4h.</w:t>
      </w:r>
      <w:r>
        <w:rPr>
          <w:lang w:eastAsia="zh-CN"/>
        </w:rPr>
        <w:tab/>
        <w:t>When receiving the notification with the URI for AF acknowledgement, the AF</w:t>
      </w:r>
      <w:r>
        <w:t xml:space="preserve"> acknowledges the notification to the SMF identified by the notification URI via the NEF.</w:t>
      </w:r>
    </w:p>
    <w:p w14:paraId="173788A3" w14:textId="77777777" w:rsidR="004428CF" w:rsidRDefault="004428CF">
      <w:pPr>
        <w:pStyle w:val="B10"/>
      </w:pPr>
      <w:r>
        <w:tab/>
        <w:t>The step is the same as steps 7-14 in Figure 5.5.3.3-1.</w:t>
      </w:r>
    </w:p>
    <w:p w14:paraId="4881A649" w14:textId="77777777" w:rsidR="004428CF" w:rsidRDefault="004428CF">
      <w:pPr>
        <w:pStyle w:val="B10"/>
        <w:rPr>
          <w:lang w:eastAsia="zh-CN"/>
        </w:rPr>
      </w:pPr>
      <w:r>
        <w:t>4B.</w:t>
      </w:r>
      <w:r>
        <w:tab/>
        <w:t xml:space="preserve">In case of 1B, if the SMF observes </w:t>
      </w:r>
      <w:r>
        <w:rPr>
          <w:lang w:eastAsia="zh-CN"/>
        </w:rPr>
        <w:t xml:space="preserve">PDU Session related event(s) that AF has subscribed to, the SMF sends notification to the AF </w:t>
      </w:r>
      <w:r>
        <w:t>directly.</w:t>
      </w:r>
    </w:p>
    <w:p w14:paraId="30D52CE4" w14:textId="77777777" w:rsidR="004428CF" w:rsidRDefault="004428CF">
      <w:pPr>
        <w:pStyle w:val="B2"/>
      </w:pPr>
      <w:r>
        <w:rPr>
          <w:lang w:eastAsia="zh-CN"/>
        </w:rPr>
        <w:t>4a-4b.</w:t>
      </w:r>
      <w:r>
        <w:rPr>
          <w:lang w:eastAsia="zh-CN"/>
        </w:rPr>
        <w:tab/>
        <w:t xml:space="preserve">The SMF invokes </w:t>
      </w:r>
      <w:r>
        <w:t>Nsmf_EventExposure_Notify</w:t>
      </w:r>
      <w:r>
        <w:rPr>
          <w:lang w:eastAsia="zh-CN"/>
        </w:rPr>
        <w:t xml:space="preserve"> </w:t>
      </w:r>
      <w:r>
        <w:t>service operation</w:t>
      </w:r>
      <w:r>
        <w:rPr>
          <w:lang w:eastAsia="zh-CN"/>
        </w:rPr>
        <w:t xml:space="preserve"> to the AF directly by </w:t>
      </w:r>
      <w:r>
        <w:t xml:space="preserve">sending an HTTP POST request to the callback URI "{notifUri}", and the AF sends a "204 No Content" response to the SMF. </w:t>
      </w:r>
      <w:r>
        <w:rPr>
          <w:lang w:eastAsia="zh-CN"/>
        </w:rPr>
        <w:t xml:space="preserve">If the </w:t>
      </w:r>
      <w:r>
        <w:t>i</w:t>
      </w:r>
      <w:r>
        <w:rPr>
          <w:lang w:eastAsia="zh-CN"/>
        </w:rPr>
        <w:t>ndication of AF acknowledgement to be expected was included in the PCC rule</w:t>
      </w:r>
      <w:r>
        <w:t>(s)</w:t>
      </w:r>
      <w:r>
        <w:rPr>
          <w:lang w:eastAsia="zh-CN"/>
        </w:rPr>
        <w:t xml:space="preserve">, the SMF may provide an URI for the AF acknowledgement as described in </w:t>
      </w:r>
      <w:r>
        <w:rPr>
          <w:rFonts w:eastAsia="DengXian"/>
        </w:rPr>
        <w:t>3GPP TS </w:t>
      </w:r>
      <w:r>
        <w:rPr>
          <w:rFonts w:eastAsia="DengXian"/>
          <w:lang w:eastAsia="zh-CN"/>
        </w:rPr>
        <w:t>29.508</w:t>
      </w:r>
      <w:r>
        <w:rPr>
          <w:rFonts w:eastAsia="DengXian"/>
        </w:rPr>
        <w:t> </w:t>
      </w:r>
      <w:r>
        <w:rPr>
          <w:rFonts w:eastAsia="DengXian"/>
          <w:lang w:eastAsia="zh-CN"/>
        </w:rPr>
        <w:t>[8].</w:t>
      </w:r>
    </w:p>
    <w:p w14:paraId="7D27EFA8" w14:textId="77777777" w:rsidR="004428CF" w:rsidRDefault="004428CF">
      <w:pPr>
        <w:pStyle w:val="B2"/>
      </w:pPr>
      <w:r>
        <w:rPr>
          <w:lang w:eastAsia="zh-CN"/>
        </w:rPr>
        <w:t>4c-4d.</w:t>
      </w:r>
      <w:r>
        <w:rPr>
          <w:lang w:eastAsia="zh-CN"/>
        </w:rPr>
        <w:tab/>
        <w:t>When receiving the notification with the URI for AF acknowledgement from the SMF</w:t>
      </w:r>
      <w:r>
        <w:t xml:space="preserve">, the AF </w:t>
      </w:r>
      <w:r>
        <w:rPr>
          <w:lang w:eastAsia="zh-CN"/>
        </w:rPr>
        <w:t xml:space="preserve">invokes </w:t>
      </w:r>
      <w:r>
        <w:t>Nsmf_EventExposure_AppRelocationInfo service operation by sending an HTTP POST request to the callback URI "</w:t>
      </w:r>
      <w:r>
        <w:rPr>
          <w:lang w:eastAsia="zh-CN"/>
        </w:rPr>
        <w:t>{ackUri}</w:t>
      </w:r>
      <w:r>
        <w:t>" to acknowledge the notification, and the SMF sends a "204 No Content" response to the AF.</w:t>
      </w:r>
    </w:p>
    <w:p w14:paraId="0021EF27" w14:textId="77777777" w:rsidR="004428CF" w:rsidRDefault="004428CF">
      <w:pPr>
        <w:pStyle w:val="Heading4"/>
      </w:pPr>
      <w:bookmarkStart w:id="387" w:name="_Toc28005475"/>
      <w:bookmarkStart w:id="388" w:name="_Toc36038147"/>
      <w:bookmarkStart w:id="389" w:name="_Toc45133344"/>
      <w:bookmarkStart w:id="390" w:name="_Toc51762172"/>
      <w:bookmarkStart w:id="391" w:name="_Toc59016577"/>
      <w:bookmarkStart w:id="392" w:name="_Toc68167546"/>
      <w:bookmarkStart w:id="393" w:name="_Toc83238143"/>
      <w:r>
        <w:t>5.5.3.3</w:t>
      </w:r>
      <w:r>
        <w:tab/>
        <w:t>AF requests targeting PDU Sessions not identified by an UE address</w:t>
      </w:r>
      <w:bookmarkEnd w:id="387"/>
      <w:bookmarkEnd w:id="388"/>
      <w:bookmarkEnd w:id="389"/>
      <w:bookmarkEnd w:id="390"/>
      <w:bookmarkEnd w:id="391"/>
      <w:bookmarkEnd w:id="392"/>
      <w:bookmarkEnd w:id="393"/>
    </w:p>
    <w:p w14:paraId="30E06D08" w14:textId="77777777" w:rsidR="004428CF" w:rsidRDefault="004428CF">
      <w:r>
        <w:t>If the AF traffic influence request affects future PDU session, the traffic influence procedure is performed as depicted in Figure 5.5.3.3-1.</w:t>
      </w:r>
    </w:p>
    <w:bookmarkStart w:id="394" w:name="_MON_1651587827"/>
    <w:bookmarkEnd w:id="394"/>
    <w:p w14:paraId="2CC398C9" w14:textId="77777777" w:rsidR="004428CF" w:rsidRDefault="004428CF">
      <w:pPr>
        <w:pStyle w:val="TH"/>
      </w:pPr>
      <w:r>
        <w:object w:dxaOrig="10065" w:dyaOrig="8786" w14:anchorId="5932C97B">
          <v:shape id="_x0000_i1061" type="#_x0000_t75" style="width:448.15pt;height:390.55pt" o:ole="">
            <v:imagedata r:id="rId70" o:title=""/>
          </v:shape>
          <o:OLEObject Type="Embed" ProgID="Word.Picture.8" ShapeID="_x0000_i1061" DrawAspect="Content" ObjectID="_1693851009" r:id="rId71"/>
        </w:object>
      </w:r>
    </w:p>
    <w:p w14:paraId="66C926D1" w14:textId="77777777" w:rsidR="004428CF" w:rsidRDefault="004428CF">
      <w:pPr>
        <w:pStyle w:val="TF"/>
      </w:pPr>
      <w:r>
        <w:t>Figure 5.5.3.3-1: Processing AF requests to influence traffic routing for Sessions not identified by an UE address, affecting future PDU session</w:t>
      </w:r>
    </w:p>
    <w:p w14:paraId="4DE30AEC" w14:textId="77777777" w:rsidR="004428CF" w:rsidRDefault="004428CF">
      <w:pPr>
        <w:pStyle w:val="B10"/>
      </w:pPr>
      <w:r>
        <w:t>1.</w:t>
      </w:r>
      <w:r>
        <w:tab/>
        <w:t>To create a new AF request, the AF invokes the Nnef_TrafficInfluence_Create service operation to the NEF by sending the HTTP POST request</w:t>
      </w:r>
      <w:r>
        <w:rPr>
          <w:lang w:eastAsia="zh-CN"/>
        </w:rPr>
        <w:t xml:space="preserve"> </w:t>
      </w:r>
      <w:r>
        <w:t xml:space="preserve">to the </w:t>
      </w:r>
      <w:r>
        <w:rPr>
          <w:lang w:eastAsia="zh-CN"/>
        </w:rPr>
        <w:t>"Traffic Influence Subscription"</w:t>
      </w:r>
      <w:r>
        <w:t xml:space="preserve"> resource.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 xml:space="preserve"> </w:t>
      </w:r>
      <w:r>
        <w:rPr>
          <w:rFonts w:eastAsia="Batang"/>
        </w:rPr>
        <w:t>is supported</w:t>
      </w:r>
      <w:r>
        <w:t xml:space="preserve">, </w:t>
      </w:r>
      <w:r>
        <w:rPr>
          <w:lang w:eastAsia="zh-CN"/>
        </w:rPr>
        <w:t>the AF</w:t>
      </w:r>
      <w:r>
        <w:t xml:space="preserve"> may provide an i</w:t>
      </w:r>
      <w:r>
        <w:rPr>
          <w:lang w:eastAsia="zh-CN"/>
        </w:rPr>
        <w:t>ndication of AF acknowledgement to be expected</w:t>
      </w:r>
      <w:r>
        <w:t>.</w:t>
      </w:r>
    </w:p>
    <w:p w14:paraId="1A26E843" w14:textId="77777777" w:rsidR="004428CF" w:rsidRDefault="004428CF">
      <w:pPr>
        <w:pStyle w:val="B10"/>
      </w:pPr>
      <w:r>
        <w:tab/>
        <w:t>To update an existing AF request, the AF invokes the Nnef_TrafficInfluence_Update service operation by sending the HTTP PUT or PATCH request to the "</w:t>
      </w:r>
      <w:r>
        <w:rPr>
          <w:lang w:eastAsia="zh-CN"/>
        </w:rPr>
        <w:t>Individual Traffic Influence Subscription</w:t>
      </w:r>
      <w:r>
        <w:t xml:space="preserve">" resource. If the </w:t>
      </w:r>
      <w:r>
        <w:rPr>
          <w:lang w:eastAsia="zh-CN"/>
        </w:rPr>
        <w:t>"</w:t>
      </w:r>
      <w:r>
        <w:t>URLLC</w:t>
      </w:r>
      <w:r>
        <w:rPr>
          <w:lang w:eastAsia="zh-CN"/>
        </w:rPr>
        <w:t>"</w:t>
      </w:r>
      <w:r>
        <w:t xml:space="preserve"> </w:t>
      </w:r>
      <w:r>
        <w:rPr>
          <w:lang w:eastAsia="zh-CN"/>
        </w:rPr>
        <w:t xml:space="preserve">feature defined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 xml:space="preserve"> </w:t>
      </w:r>
      <w:r>
        <w:rPr>
          <w:rFonts w:eastAsia="Batang"/>
        </w:rPr>
        <w:t>is supported</w:t>
      </w:r>
      <w:r>
        <w:t xml:space="preserve">, </w:t>
      </w:r>
      <w:r>
        <w:rPr>
          <w:lang w:eastAsia="zh-CN"/>
        </w:rPr>
        <w:t>the AF</w:t>
      </w:r>
      <w:r>
        <w:t xml:space="preserve"> may provide an i</w:t>
      </w:r>
      <w:r>
        <w:rPr>
          <w:lang w:eastAsia="zh-CN"/>
        </w:rPr>
        <w:t>ndication of AF acknowledgement to be expected</w:t>
      </w:r>
      <w:r>
        <w:t>.</w:t>
      </w:r>
    </w:p>
    <w:p w14:paraId="61A914B9" w14:textId="77777777" w:rsidR="004428CF" w:rsidRDefault="004428CF">
      <w:pPr>
        <w:pStyle w:val="B10"/>
      </w:pPr>
      <w:r>
        <w:tab/>
        <w:t>To remove an existing AF request, the AF invokes the Nnef_TrafficInfluence_Delete service operation by sending the HTTP DELETE request to the "</w:t>
      </w:r>
      <w:r>
        <w:rPr>
          <w:lang w:eastAsia="zh-CN"/>
        </w:rPr>
        <w:t>Individual Traffic Influence Subscription</w:t>
      </w:r>
      <w:r>
        <w:t>" resource.</w:t>
      </w:r>
    </w:p>
    <w:p w14:paraId="2E8CFADD" w14:textId="77777777" w:rsidR="004428CF" w:rsidRDefault="004428CF">
      <w:pPr>
        <w:pStyle w:val="B10"/>
      </w:pPr>
      <w:r>
        <w:t>2.</w:t>
      </w:r>
      <w:r>
        <w:tab/>
        <w:t xml:space="preserve">Upon receipt of the AF request, the NEF authorizes it and then performs the mapping from the information provided by the AF into information needed by the 5GC as </w:t>
      </w:r>
      <w:r>
        <w:rPr>
          <w:lang w:eastAsia="zh-CN"/>
        </w:rPr>
        <w:t>described in 3GPP TS 23.501 [2] and 3GPP TS 23.502 [3].</w:t>
      </w:r>
    </w:p>
    <w:p w14:paraId="7180BB36" w14:textId="77777777" w:rsidR="004428CF" w:rsidRDefault="004428CF">
      <w:pPr>
        <w:pStyle w:val="B10"/>
      </w:pPr>
      <w:r>
        <w:t>3-4.</w:t>
      </w:r>
      <w:r>
        <w:tab/>
        <w:t>When receiving the Nnef_TrafficInfluence_Create request, the NEF invokes the</w:t>
      </w:r>
      <w:r>
        <w:rPr>
          <w:lang w:eastAsia="zh-CN"/>
        </w:rPr>
        <w:t xml:space="preserve"> Nudr_</w:t>
      </w:r>
      <w:r>
        <w:t>Data</w:t>
      </w:r>
      <w:r>
        <w:rPr>
          <w:lang w:eastAsia="zh-CN"/>
        </w:rPr>
        <w:t>Repository_Create service operation to</w:t>
      </w:r>
      <w:r>
        <w:t xml:space="preserve"> store the AF request information in the UDR by sending the HTTP PUT request to the "Individual Influence Data" resource</w:t>
      </w:r>
      <w:r>
        <w:rPr>
          <w:lang w:eastAsia="zh-CN"/>
        </w:rPr>
        <w:t xml:space="preserve">, </w:t>
      </w:r>
      <w:r>
        <w:t xml:space="preserve">and the UDR </w:t>
      </w:r>
      <w:r>
        <w:rPr>
          <w:lang w:eastAsia="zh-CN"/>
        </w:rPr>
        <w:t>sends a "201 Created" response</w:t>
      </w:r>
      <w:r>
        <w:t>.</w:t>
      </w:r>
    </w:p>
    <w:p w14:paraId="729AF908" w14:textId="77777777" w:rsidR="004428CF" w:rsidRDefault="004428CF">
      <w:pPr>
        <w:pStyle w:val="B10"/>
      </w:pPr>
      <w:r>
        <w:tab/>
        <w:t>When receiving the Nnef_TrafficInfluence_Update request, the NEF invokes the Nudr_DataRepository_Update service operation to modify the AF request information in the UDR by sending the HTTP PATCH/PUT request to the resource "Individual Influence Data"</w:t>
      </w:r>
      <w:r>
        <w:rPr>
          <w:lang w:eastAsia="zh-CN"/>
        </w:rPr>
        <w:t>, a</w:t>
      </w:r>
      <w:r>
        <w:t xml:space="preserve">nd the UDR </w:t>
      </w:r>
      <w:r>
        <w:rPr>
          <w:lang w:eastAsia="zh-CN"/>
        </w:rPr>
        <w:t xml:space="preserve">sends a "200 OK" </w:t>
      </w:r>
      <w:bookmarkStart w:id="395" w:name="_Hlk19526727"/>
      <w:r>
        <w:rPr>
          <w:lang w:eastAsia="zh-CN"/>
        </w:rPr>
        <w:t>or "204 No Content"</w:t>
      </w:r>
      <w:bookmarkEnd w:id="395"/>
      <w:r>
        <w:rPr>
          <w:lang w:eastAsia="zh-CN"/>
        </w:rPr>
        <w:t xml:space="preserve"> response accordingly</w:t>
      </w:r>
      <w:r>
        <w:t>.</w:t>
      </w:r>
    </w:p>
    <w:p w14:paraId="3E508FD5" w14:textId="77777777" w:rsidR="004428CF" w:rsidRDefault="004428CF">
      <w:pPr>
        <w:pStyle w:val="B10"/>
      </w:pPr>
      <w:r>
        <w:lastRenderedPageBreak/>
        <w:tab/>
        <w:t>When receiving the Nnef_TrafficInfluence_Delete request, the NEF invokes the</w:t>
      </w:r>
      <w:r>
        <w:rPr>
          <w:lang w:eastAsia="zh-CN"/>
        </w:rPr>
        <w:t xml:space="preserve"> Nudr_</w:t>
      </w:r>
      <w:r>
        <w:t>Data</w:t>
      </w:r>
      <w:r>
        <w:rPr>
          <w:lang w:eastAsia="zh-CN"/>
        </w:rPr>
        <w:t xml:space="preserve">Repository_Delete service operation to </w:t>
      </w:r>
      <w:r>
        <w:t xml:space="preserve">delete the AF requirements from the UDR by sending the HTTP DELETE request to the "Individual Influence Data" resource, and the UDR </w:t>
      </w:r>
      <w:r>
        <w:rPr>
          <w:lang w:eastAsia="zh-CN"/>
        </w:rPr>
        <w:t>sends a "204 No Content" response</w:t>
      </w:r>
      <w:r>
        <w:t>.</w:t>
      </w:r>
    </w:p>
    <w:p w14:paraId="33AAB5D2" w14:textId="77777777" w:rsidR="004428CF" w:rsidRDefault="004428CF">
      <w:pPr>
        <w:pStyle w:val="B10"/>
      </w:pPr>
      <w:r>
        <w:rPr>
          <w:lang w:eastAsia="zh-CN"/>
        </w:rPr>
        <w:t>5.</w:t>
      </w:r>
      <w:r>
        <w:rPr>
          <w:lang w:eastAsia="zh-CN"/>
        </w:rPr>
        <w:tab/>
      </w:r>
      <w:r>
        <w:t>The NEF sends the HTTP response message to the AF correspondingly.</w:t>
      </w:r>
    </w:p>
    <w:p w14:paraId="370E1228" w14:textId="77777777" w:rsidR="004428CF" w:rsidRDefault="004428CF">
      <w:pPr>
        <w:pStyle w:val="B10"/>
      </w:pPr>
      <w:r>
        <w:t>6.</w:t>
      </w:r>
      <w:r>
        <w:tab/>
        <w:t>The PCF retrieves the stored AF request in the UDR by invoking the Nudr_DataRepository_Query service operation during SM Policy Association Establishment procedure (see subclause 5.2.1).</w:t>
      </w:r>
    </w:p>
    <w:p w14:paraId="31DB4C58" w14:textId="77777777" w:rsidR="004428CF" w:rsidRDefault="004428CF">
      <w:pPr>
        <w:pStyle w:val="B10"/>
      </w:pPr>
      <w:r>
        <w:tab/>
        <w:t xml:space="preserve">The PCF generates the PCC rule(s) based on the AF request and provides it to the SMF. If the AF subscribes to UP Path change event, the PCF includes the Notification URI pointing to the NEF and the Notification Correlation ID assigned by NEF within the corresponding PCC rule(s) as specified in 3GPP TS 29.512 [9]. If the AF unsubscribes from UP Path change event, the PCF removes the related subscription information from the corresponding PCC rule(s) as specified in 3GPP TS 29.512 [9]. </w:t>
      </w:r>
    </w:p>
    <w:p w14:paraId="450C8E35" w14:textId="77777777" w:rsidR="004428CF" w:rsidRDefault="004428CF">
      <w:pPr>
        <w:pStyle w:val="B10"/>
      </w:pPr>
      <w:r>
        <w:rPr>
          <w:rFonts w:hint="eastAsia"/>
          <w:lang w:eastAsia="zh-CN"/>
        </w:rPr>
        <w:t>6</w:t>
      </w:r>
      <w:r>
        <w:rPr>
          <w:lang w:eastAsia="zh-CN"/>
        </w:rPr>
        <w:t>a.</w:t>
      </w:r>
      <w:r>
        <w:rPr>
          <w:lang w:eastAsia="zh-CN"/>
        </w:rPr>
        <w:tab/>
      </w:r>
      <w:r>
        <w:t>This step is the same as the step 3a in Figure 5.5.3.2-1.</w:t>
      </w:r>
    </w:p>
    <w:p w14:paraId="0DB8509D" w14:textId="77777777" w:rsidR="004428CF" w:rsidRDefault="004428CF">
      <w:pPr>
        <w:pStyle w:val="B10"/>
      </w:pPr>
      <w:r>
        <w:t>7.</w:t>
      </w:r>
      <w:r>
        <w:tab/>
        <w:t>If the SMF observes PDU Session related event(s) that AF has subscribed to, the SMF invokes the Nsmf_EventExposure_Notify service operation to the NEF by sending an HTTP POST request to the callback URI "{notifUri}".</w:t>
      </w:r>
      <w:r>
        <w:rPr>
          <w:lang w:eastAsia="zh-CN"/>
        </w:rPr>
        <w:t xml:space="preserve"> If </w:t>
      </w:r>
      <w:r>
        <w:t xml:space="preserve">the indication of </w:t>
      </w:r>
      <w:r>
        <w:rPr>
          <w:lang w:eastAsia="zh-CN"/>
        </w:rPr>
        <w:t>AF acknowledgement to be expected was included in the PCC rule</w:t>
      </w:r>
      <w:r>
        <w:t>(s)</w:t>
      </w:r>
      <w:r>
        <w:rPr>
          <w:lang w:eastAsia="zh-CN"/>
        </w:rPr>
        <w:t xml:space="preserve">, the SMF may notify with an URI for the AF acknowledgement as described in </w:t>
      </w:r>
      <w:r>
        <w:rPr>
          <w:rFonts w:eastAsia="DengXian"/>
        </w:rPr>
        <w:t>3GPP TS </w:t>
      </w:r>
      <w:r>
        <w:rPr>
          <w:rFonts w:eastAsia="DengXian"/>
          <w:lang w:eastAsia="zh-CN"/>
        </w:rPr>
        <w:t>29.508</w:t>
      </w:r>
      <w:r>
        <w:rPr>
          <w:rFonts w:eastAsia="DengXian"/>
        </w:rPr>
        <w:t> </w:t>
      </w:r>
      <w:r>
        <w:rPr>
          <w:rFonts w:eastAsia="DengXian"/>
          <w:lang w:eastAsia="zh-CN"/>
        </w:rPr>
        <w:t>[8]</w:t>
      </w:r>
      <w:r>
        <w:rPr>
          <w:lang w:eastAsia="zh-CN"/>
        </w:rPr>
        <w:t>.</w:t>
      </w:r>
    </w:p>
    <w:p w14:paraId="72F943D7" w14:textId="77777777" w:rsidR="004428CF" w:rsidRDefault="004428CF">
      <w:pPr>
        <w:pStyle w:val="B10"/>
      </w:pPr>
      <w:r>
        <w:t>8.</w:t>
      </w:r>
      <w:r>
        <w:tab/>
        <w:t>When receiving the Nsmf_EventExposure_Notify service operation, the NEF performs information mapping (e.g. Notification Correlation ID to AF Transaction ID), and invokes the Nnef_TrafficInfluence_Notify service operation to forward the notification to the AF by sending the HTTP request to the callback URI "notificationDestination" as specified in 3GPP TS 29.522 [24].</w:t>
      </w:r>
      <w:r>
        <w:rPr>
          <w:lang w:eastAsia="zh-CN"/>
        </w:rPr>
        <w:t xml:space="preserve"> If the notification from the SMF includes </w:t>
      </w:r>
      <w:r>
        <w:rPr>
          <w:rFonts w:eastAsia="DengXian"/>
          <w:lang w:eastAsia="zh-CN"/>
        </w:rPr>
        <w:t xml:space="preserve">an URI for </w:t>
      </w:r>
      <w:r>
        <w:rPr>
          <w:lang w:eastAsia="zh-CN"/>
        </w:rPr>
        <w:t>the AF acknowledgement</w:t>
      </w:r>
      <w:r>
        <w:t xml:space="preserve">, </w:t>
      </w:r>
      <w:r>
        <w:rPr>
          <w:rFonts w:eastAsia="DengXian"/>
          <w:lang w:eastAsia="zh-CN"/>
        </w:rPr>
        <w:t xml:space="preserve">the NEF also notifies with a URI for </w:t>
      </w:r>
      <w:r>
        <w:rPr>
          <w:lang w:eastAsia="zh-CN"/>
        </w:rPr>
        <w:t xml:space="preserve">the AF acknowledgement as described in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5FAC80C5" w14:textId="77777777" w:rsidR="004428CF" w:rsidRDefault="004428CF">
      <w:pPr>
        <w:pStyle w:val="B10"/>
      </w:pPr>
      <w:r>
        <w:t>9.</w:t>
      </w:r>
      <w:r>
        <w:tab/>
        <w:t>The AF sends an HTTP "204 No Content" response to the NEF.</w:t>
      </w:r>
    </w:p>
    <w:p w14:paraId="77D4F488" w14:textId="77777777" w:rsidR="004428CF" w:rsidRDefault="004428CF">
      <w:pPr>
        <w:pStyle w:val="B10"/>
      </w:pPr>
      <w:r>
        <w:t>10.</w:t>
      </w:r>
      <w:r>
        <w:tab/>
        <w:t>The NEF sends an HTTP "204 No Content" response to the SMF.</w:t>
      </w:r>
    </w:p>
    <w:p w14:paraId="3FB605FC" w14:textId="77777777" w:rsidR="004428CF" w:rsidRDefault="004428CF">
      <w:pPr>
        <w:pStyle w:val="B10"/>
      </w:pPr>
      <w:r>
        <w:t>11-12.</w:t>
      </w:r>
      <w:r>
        <w:tab/>
      </w:r>
      <w:r>
        <w:rPr>
          <w:lang w:eastAsia="zh-CN"/>
        </w:rPr>
        <w:t>When receiving the notification with the URI for AF acknowledgement from the NEF</w:t>
      </w:r>
      <w:r>
        <w:t xml:space="preserve">, the AF </w:t>
      </w:r>
      <w:r>
        <w:rPr>
          <w:lang w:eastAsia="zh-CN"/>
        </w:rPr>
        <w:t xml:space="preserve">invokes </w:t>
      </w:r>
      <w:r>
        <w:t>Nnef_TrafficInfluence_AppRelocationInfo service operation by sending an HTTP POST request to the callback URI "</w:t>
      </w:r>
      <w:r>
        <w:rPr>
          <w:lang w:eastAsia="zh-CN"/>
        </w:rPr>
        <w:t>{afAckUri}</w:t>
      </w:r>
      <w:r>
        <w:t>" to acknowledge the notification, and the NEF sends a "204 No Content" response to the AF.</w:t>
      </w:r>
    </w:p>
    <w:p w14:paraId="451062B2" w14:textId="77777777" w:rsidR="004428CF" w:rsidRDefault="004428CF">
      <w:pPr>
        <w:pStyle w:val="B10"/>
      </w:pPr>
      <w:r>
        <w:t>13-14.</w:t>
      </w:r>
      <w:r>
        <w:tab/>
      </w:r>
      <w:r>
        <w:rPr>
          <w:lang w:eastAsia="zh-CN"/>
        </w:rPr>
        <w:t>When receiving the AF acknowledgement from the AF</w:t>
      </w:r>
      <w:r>
        <w:t xml:space="preserve">, to forward it to the SMF, the NEF </w:t>
      </w:r>
      <w:r>
        <w:rPr>
          <w:lang w:eastAsia="zh-CN"/>
        </w:rPr>
        <w:t xml:space="preserve">invokes </w:t>
      </w:r>
      <w:r>
        <w:t>Nsmf_EventExposure_AppRelocationInfo service operation by sending an HTTP POST request to the callback URI "</w:t>
      </w:r>
      <w:r>
        <w:rPr>
          <w:lang w:eastAsia="zh-CN"/>
        </w:rPr>
        <w:t>{ackUri}</w:t>
      </w:r>
      <w:r>
        <w:t>", and the SMF sends a "204 No Content" response to the NEF.</w:t>
      </w:r>
    </w:p>
    <w:p w14:paraId="20A731D0" w14:textId="77777777" w:rsidR="004428CF" w:rsidRDefault="004428CF">
      <w:r>
        <w:t>If the AF</w:t>
      </w:r>
      <w:r>
        <w:rPr>
          <w:lang w:eastAsia="zh-CN"/>
        </w:rPr>
        <w:t xml:space="preserve"> traffic influence</w:t>
      </w:r>
      <w:r>
        <w:t xml:space="preserve"> request affects ongoing PDU session, the traffic influence procedure is performed as depicted in Figure 5.5.3.3-2.</w:t>
      </w:r>
    </w:p>
    <w:bookmarkStart w:id="396" w:name="_MON_1651588045"/>
    <w:bookmarkEnd w:id="396"/>
    <w:p w14:paraId="492EC8A9" w14:textId="77777777" w:rsidR="004428CF" w:rsidRDefault="004428CF">
      <w:pPr>
        <w:pStyle w:val="TH"/>
      </w:pPr>
      <w:r>
        <w:object w:dxaOrig="10064" w:dyaOrig="10289" w14:anchorId="0C684AE7">
          <v:shape id="_x0000_i1062" type="#_x0000_t75" style="width:448.15pt;height:456.75pt" o:ole="">
            <v:imagedata r:id="rId72" o:title=""/>
          </v:shape>
          <o:OLEObject Type="Embed" ProgID="Word.Picture.8" ShapeID="_x0000_i1062" DrawAspect="Content" ObjectID="_1693851010" r:id="rId73"/>
        </w:object>
      </w:r>
    </w:p>
    <w:p w14:paraId="22D4DBE7" w14:textId="77777777" w:rsidR="004428CF" w:rsidRDefault="004428CF">
      <w:pPr>
        <w:pStyle w:val="TF"/>
      </w:pPr>
      <w:r>
        <w:t>Figure 5.5.3.3-2: Processing AF requests to influence traffic routing for Sessions not identified by an UE address, affecting ongoing PDU session</w:t>
      </w:r>
    </w:p>
    <w:p w14:paraId="5B0504F5" w14:textId="77777777" w:rsidR="004428CF" w:rsidRDefault="004428CF">
      <w:pPr>
        <w:pStyle w:val="B10"/>
        <w:rPr>
          <w:lang w:eastAsia="zh-CN"/>
        </w:rPr>
      </w:pPr>
      <w:r>
        <w:rPr>
          <w:lang w:eastAsia="zh-CN"/>
        </w:rPr>
        <w:t>0.</w:t>
      </w:r>
      <w:r>
        <w:rPr>
          <w:lang w:eastAsia="zh-CN"/>
        </w:rPr>
        <w:tab/>
        <w:t>The PCF subscribes to the changes of traffic influence data in the UDR during SM Policy Association procedure (see subclause 5.2.1).</w:t>
      </w:r>
    </w:p>
    <w:p w14:paraId="6A9C1540" w14:textId="77777777" w:rsidR="004428CF" w:rsidRDefault="004428CF">
      <w:pPr>
        <w:pStyle w:val="B10"/>
        <w:rPr>
          <w:lang w:eastAsia="zh-CN"/>
        </w:rPr>
      </w:pPr>
      <w:r>
        <w:rPr>
          <w:lang w:eastAsia="zh-CN"/>
        </w:rPr>
        <w:t>1-5.</w:t>
      </w:r>
      <w:r>
        <w:rPr>
          <w:lang w:eastAsia="zh-CN"/>
        </w:rPr>
        <w:tab/>
      </w:r>
      <w:r>
        <w:t>These steps are the same as steps 1-5 in Figure 5.5.3.3-1.</w:t>
      </w:r>
    </w:p>
    <w:p w14:paraId="00E827D3" w14:textId="77777777" w:rsidR="004428CF" w:rsidRDefault="004428CF">
      <w:pPr>
        <w:pStyle w:val="B10"/>
      </w:pPr>
      <w:r>
        <w:rPr>
          <w:lang w:eastAsia="zh-CN"/>
        </w:rPr>
        <w:t>6-7.</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PCF(s) that have subscribed to modifications of AF r</w:t>
      </w:r>
      <w:r>
        <w:rPr>
          <w:lang w:eastAsia="zh-CN"/>
        </w:rPr>
        <w:t xml:space="preserve">equests by sending the HTTP POST request to the </w:t>
      </w:r>
      <w:r>
        <w:t>callback</w:t>
      </w:r>
      <w:r>
        <w:rPr>
          <w:lang w:eastAsia="zh-CN"/>
        </w:rPr>
        <w:t xml:space="preserve"> URI "{</w:t>
      </w:r>
      <w:r>
        <w:t>notificationUri</w:t>
      </w:r>
      <w:r>
        <w:rPr>
          <w:lang w:eastAsia="zh-CN"/>
        </w:rPr>
        <w:t>}", and the PCF sends a "204 No Content" response to the UDR.</w:t>
      </w:r>
    </w:p>
    <w:p w14:paraId="654C6885" w14:textId="77777777" w:rsidR="004428CF" w:rsidRDefault="004428CF">
      <w:pPr>
        <w:pStyle w:val="B10"/>
      </w:pPr>
      <w:r>
        <w:t>8-9.</w:t>
      </w:r>
      <w:r>
        <w:tab/>
        <w:t>Upon receipt of the AF request from the UDR, the PCF determines if existing PDU Sessions are potentially impacted by the AF request. For each of these PDU Sessions, the PCF invokes the Npcf_SMPolicyControl_UpdateNotify service operation to update the SMF with corresponding PCC rule(s) by sending the HTTP POST request to the callback URI "{notificationUri}/update" as described in subclause 5.2.2.2.1.</w:t>
      </w:r>
    </w:p>
    <w:p w14:paraId="3F52B03A" w14:textId="77777777" w:rsidR="004428CF" w:rsidRDefault="004428CF">
      <w:pPr>
        <w:pStyle w:val="B10"/>
      </w:pPr>
      <w:r>
        <w:rPr>
          <w:lang w:eastAsia="zh-CN"/>
        </w:rPr>
        <w:tab/>
      </w:r>
      <w:r>
        <w:t>If the AF subscribes to UP Path change event, the PCF includes the information on AF subscription to UP path change event within the corresponding PCC rule(s) as specified in 3GPP </w:t>
      </w:r>
      <w:r>
        <w:rPr>
          <w:lang w:eastAsia="ja-JP"/>
        </w:rPr>
        <w:t>TS 29.</w:t>
      </w:r>
      <w:r>
        <w:rPr>
          <w:lang w:eastAsia="zh-CN"/>
        </w:rPr>
        <w:t>512</w:t>
      </w:r>
      <w:r>
        <w:rPr>
          <w:lang w:eastAsia="ja-JP"/>
        </w:rPr>
        <w:t> [</w:t>
      </w:r>
      <w:r>
        <w:rPr>
          <w:lang w:eastAsia="zh-CN"/>
        </w:rPr>
        <w:t>9</w:t>
      </w:r>
      <w:r>
        <w:rPr>
          <w:lang w:eastAsia="ja-JP"/>
        </w:rPr>
        <w:t>]</w:t>
      </w:r>
      <w:r>
        <w:t>. If the AF unsubscribes from UP Path change event, the PCF removes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623F7450" w14:textId="77777777" w:rsidR="004428CF" w:rsidRDefault="004428CF">
      <w:pPr>
        <w:pStyle w:val="B10"/>
        <w:rPr>
          <w:lang w:eastAsia="zh-CN"/>
        </w:rPr>
      </w:pPr>
      <w:r>
        <w:lastRenderedPageBreak/>
        <w:t>9a.</w:t>
      </w:r>
      <w:r>
        <w:tab/>
        <w:t>This step is the same as step 6a in Figure 5.5.3.3-1.</w:t>
      </w:r>
    </w:p>
    <w:p w14:paraId="375E19B3" w14:textId="77777777" w:rsidR="004428CF" w:rsidRDefault="004428CF">
      <w:pPr>
        <w:pStyle w:val="B10"/>
      </w:pPr>
      <w:r>
        <w:rPr>
          <w:lang w:eastAsia="zh-CN"/>
        </w:rPr>
        <w:t>10-17.</w:t>
      </w:r>
      <w:r>
        <w:tab/>
        <w:t>These steps are the same as steps 7-14 in Figure 5.5.3.3-1.</w:t>
      </w:r>
    </w:p>
    <w:p w14:paraId="300CAC70" w14:textId="77777777" w:rsidR="004428CF" w:rsidRDefault="004428CF">
      <w:pPr>
        <w:pStyle w:val="Heading3"/>
      </w:pPr>
      <w:bookmarkStart w:id="397" w:name="_Toc28005476"/>
      <w:bookmarkStart w:id="398" w:name="_Toc36038148"/>
      <w:bookmarkStart w:id="399" w:name="_Toc45133345"/>
      <w:bookmarkStart w:id="400" w:name="_Toc51762173"/>
      <w:bookmarkStart w:id="401" w:name="_Toc59016578"/>
      <w:bookmarkStart w:id="402" w:name="_Toc68167547"/>
      <w:bookmarkStart w:id="403" w:name="_Toc83238144"/>
      <w:r>
        <w:rPr>
          <w:lang w:eastAsia="zh-CN"/>
        </w:rPr>
        <w:t>5.5.4</w:t>
      </w:r>
      <w:r>
        <w:rPr>
          <w:lang w:eastAsia="zh-CN"/>
        </w:rPr>
        <w:tab/>
        <w:t>Negotiation for future background data transfer</w:t>
      </w:r>
      <w:r>
        <w:t xml:space="preserve"> procedure</w:t>
      </w:r>
      <w:bookmarkEnd w:id="397"/>
      <w:bookmarkEnd w:id="398"/>
      <w:bookmarkEnd w:id="399"/>
      <w:bookmarkEnd w:id="400"/>
      <w:bookmarkEnd w:id="401"/>
      <w:bookmarkEnd w:id="402"/>
      <w:bookmarkEnd w:id="403"/>
    </w:p>
    <w:bookmarkStart w:id="404" w:name="_MON_1604085522"/>
    <w:bookmarkEnd w:id="404"/>
    <w:p w14:paraId="7140184E" w14:textId="77777777" w:rsidR="004428CF" w:rsidRDefault="004428CF">
      <w:pPr>
        <w:pStyle w:val="TH"/>
      </w:pPr>
      <w:r>
        <w:object w:dxaOrig="9639" w:dyaOrig="6802" w14:anchorId="180E43E1">
          <v:shape id="_x0000_i1063" type="#_x0000_t75" style="width:459.65pt;height:324.3pt" o:ole="">
            <v:imagedata r:id="rId74" o:title=""/>
          </v:shape>
          <o:OLEObject Type="Embed" ProgID="Word.Picture.8" ShapeID="_x0000_i1063" DrawAspect="Content" ObjectID="_1693851011" r:id="rId75"/>
        </w:object>
      </w:r>
    </w:p>
    <w:p w14:paraId="42F15D73" w14:textId="77777777" w:rsidR="004428CF" w:rsidRDefault="004428CF">
      <w:pPr>
        <w:pStyle w:val="TF"/>
      </w:pPr>
      <w:r>
        <w:t>Figure 5.5.4-1: Negotiation for future background data transfer procedure</w:t>
      </w:r>
    </w:p>
    <w:p w14:paraId="409ADB05" w14:textId="77777777" w:rsidR="004428CF" w:rsidRDefault="004428CF">
      <w:pPr>
        <w:pStyle w:val="B10"/>
      </w:pPr>
      <w:r>
        <w:rPr>
          <w:lang w:eastAsia="zh-CN"/>
        </w:rPr>
        <w:t>1.</w:t>
      </w:r>
      <w:r>
        <w:rPr>
          <w:lang w:eastAsia="zh-CN"/>
        </w:rPr>
        <w:tab/>
      </w:r>
      <w:r>
        <w:t>The AF invokes the Nnef_BDTPNegotiation_Create service operation by sending an HTTP POST request</w:t>
      </w:r>
      <w:r>
        <w:rPr>
          <w:rStyle w:val="B1Char"/>
        </w:rPr>
        <w:t xml:space="preserve"> to the resource </w:t>
      </w:r>
      <w:r>
        <w:rPr>
          <w:lang w:eastAsia="zh-CN"/>
        </w:rPr>
        <w:t>"</w:t>
      </w:r>
      <w:r>
        <w:t>BDT Subscription</w:t>
      </w:r>
      <w:r>
        <w:rPr>
          <w:lang w:eastAsia="zh-CN"/>
        </w:rPr>
        <w:t xml:space="preserve">" </w:t>
      </w:r>
      <w:r>
        <w:t xml:space="preserve">to </w:t>
      </w:r>
      <w:r>
        <w:rPr>
          <w:lang w:eastAsia="zh-CN"/>
        </w:rPr>
        <w:t>get background data transfer policies</w:t>
      </w:r>
      <w:r>
        <w:t xml:space="preserve">. The AF request shall contain an ASP identifier, the volume of data to be transferred per UE, the expected amount of UEs, the desired time window and optionally, network area information either as a geographical area (e.g. a civic address or shapes), or an area of interest that includes a list of TAs and/or list of NG-RAN nodes and/or a list of cell identifiers. When the AF provides a geographical area, then the NEF maps it based on local configuration into a short list of TAs and/or NG-RAN nodes and/or cells identifiers that is provided to the (H-)PCF. </w:t>
      </w:r>
    </w:p>
    <w:p w14:paraId="0FD12B48" w14:textId="77777777" w:rsidR="004428CF" w:rsidRDefault="004428CF">
      <w:pPr>
        <w:pStyle w:val="B10"/>
      </w:pPr>
      <w:r>
        <w:tab/>
        <w:t xml:space="preserve">If </w:t>
      </w:r>
      <w:r>
        <w:rPr>
          <w:rFonts w:eastAsia="Batang"/>
        </w:rPr>
        <w:t xml:space="preserve">the </w:t>
      </w:r>
      <w:r>
        <w:t>"Bdt</w:t>
      </w:r>
      <w:r>
        <w:rPr>
          <w:lang w:eastAsia="zh-CN"/>
        </w:rPr>
        <w:t>Notification</w:t>
      </w:r>
      <w:r>
        <w:rPr>
          <w:rFonts w:cs="Arial"/>
          <w:szCs w:val="18"/>
        </w:rPr>
        <w:t>_5G</w:t>
      </w:r>
      <w:r>
        <w:t>" feature</w:t>
      </w:r>
      <w:r>
        <w:rPr>
          <w:rFonts w:eastAsia="Batang"/>
        </w:rPr>
        <w:t xml:space="preserve"> </w:t>
      </w:r>
      <w:r>
        <w:rPr>
          <w:lang w:eastAsia="zh-CN"/>
        </w:rPr>
        <w:t xml:space="preserve">defined in </w:t>
      </w:r>
      <w:r>
        <w:rPr>
          <w:rFonts w:eastAsia="DengXian"/>
        </w:rPr>
        <w:t>3GPP TS </w:t>
      </w:r>
      <w:r>
        <w:rPr>
          <w:rFonts w:eastAsia="DengXian"/>
          <w:lang w:eastAsia="zh-CN"/>
        </w:rPr>
        <w:t>29.122</w:t>
      </w:r>
      <w:r>
        <w:rPr>
          <w:rFonts w:eastAsia="DengXian"/>
        </w:rPr>
        <w:t> </w:t>
      </w:r>
      <w:r>
        <w:rPr>
          <w:rFonts w:eastAsia="DengXian"/>
          <w:lang w:eastAsia="zh-CN"/>
        </w:rPr>
        <w:t>[34]</w:t>
      </w:r>
      <w:r>
        <w:rPr>
          <w:lang w:eastAsia="zh-CN"/>
        </w:rPr>
        <w:t xml:space="preserve"> </w:t>
      </w:r>
      <w:r>
        <w:rPr>
          <w:rFonts w:eastAsia="Batang"/>
        </w:rPr>
        <w:t>is supported,</w:t>
      </w:r>
      <w:r>
        <w:rPr>
          <w:rFonts w:cs="Arial"/>
          <w:szCs w:val="18"/>
          <w:lang w:eastAsia="zh-CN"/>
        </w:rPr>
        <w:t xml:space="preserve"> the AF request may contain a </w:t>
      </w:r>
      <w:r>
        <w:t>notification URI to request the BDT warning notification.</w:t>
      </w:r>
    </w:p>
    <w:p w14:paraId="6676222D" w14:textId="77777777" w:rsidR="004428CF" w:rsidRDefault="004428CF">
      <w:pPr>
        <w:pStyle w:val="NO"/>
        <w:rPr>
          <w:lang w:eastAsia="zh-CN"/>
        </w:rPr>
      </w:pPr>
      <w:r>
        <w:t>NOTE 1:</w:t>
      </w:r>
      <w:r>
        <w:tab/>
        <w:t>A 3rd party application server is typically not able to provide any specific network area information and if so, the AF request is for a whole operator network.</w:t>
      </w:r>
    </w:p>
    <w:p w14:paraId="5D09FAF4" w14:textId="77777777" w:rsidR="004428CF" w:rsidRDefault="004428CF">
      <w:pPr>
        <w:pStyle w:val="B10"/>
      </w:pPr>
      <w:r>
        <w:rPr>
          <w:lang w:eastAsia="zh-CN"/>
        </w:rPr>
        <w:t>2.</w:t>
      </w:r>
      <w:r>
        <w:rPr>
          <w:lang w:eastAsia="zh-CN"/>
        </w:rPr>
        <w:tab/>
      </w:r>
      <w:r>
        <w:t xml:space="preserve">Upon receipt of a </w:t>
      </w:r>
      <w:r>
        <w:rPr>
          <w:lang w:eastAsia="zh-CN"/>
        </w:rPr>
        <w:t>Background Data Transfer request</w:t>
      </w:r>
      <w:r>
        <w:t xml:space="preserve"> from the AF indicating a transfer policy request, the NEF invokes the Npcf_BDTPolicyControl_Create service operation with the (H-)PCF by sending an HTTP POST request </w:t>
      </w:r>
      <w:r>
        <w:rPr>
          <w:rStyle w:val="B1Char"/>
        </w:rPr>
        <w:t xml:space="preserve">to the resource </w:t>
      </w:r>
      <w:r>
        <w:t xml:space="preserve">"BDT policies". The request operation includes the ASP identifier, the volume of data to be transferred per UE, the expected number of UEs, the desired time window, and optionally the network area information (list of TAIs and/or NG-RAN nodes and/or cells identifiers). </w:t>
      </w:r>
    </w:p>
    <w:p w14:paraId="62ED3DFA" w14:textId="77777777" w:rsidR="004428CF" w:rsidRDefault="004428CF">
      <w:pPr>
        <w:pStyle w:val="B10"/>
      </w:pPr>
      <w:r>
        <w:tab/>
        <w:t>If the AF requests the BDT warning notification in step 1, and if the "Bdt</w:t>
      </w:r>
      <w:r>
        <w:rPr>
          <w:lang w:eastAsia="zh-CN"/>
        </w:rPr>
        <w:t>Notification</w:t>
      </w:r>
      <w:r>
        <w:rPr>
          <w:rFonts w:cs="Arial"/>
          <w:szCs w:val="18"/>
        </w:rPr>
        <w:t>_5G</w:t>
      </w:r>
      <w:r>
        <w:t>"</w:t>
      </w:r>
      <w:r>
        <w:rPr>
          <w:rFonts w:eastAsia="Batang"/>
        </w:rPr>
        <w:t xml:space="preserve"> feature </w:t>
      </w:r>
      <w:r>
        <w:rPr>
          <w:lang w:eastAsia="zh-CN"/>
        </w:rPr>
        <w:t xml:space="preserve">defined in </w:t>
      </w:r>
      <w:r>
        <w:rPr>
          <w:rFonts w:eastAsia="DengXian"/>
        </w:rPr>
        <w:t>3GPP TS </w:t>
      </w:r>
      <w:r>
        <w:rPr>
          <w:rFonts w:eastAsia="DengXian"/>
          <w:lang w:eastAsia="zh-CN"/>
        </w:rPr>
        <w:t>29.544</w:t>
      </w:r>
      <w:r>
        <w:rPr>
          <w:rFonts w:eastAsia="DengXian"/>
        </w:rPr>
        <w:t> </w:t>
      </w:r>
      <w:r>
        <w:rPr>
          <w:rFonts w:eastAsia="DengXian"/>
          <w:lang w:eastAsia="zh-CN"/>
        </w:rPr>
        <w:t>[26]</w:t>
      </w:r>
      <w:r>
        <w:rPr>
          <w:lang w:eastAsia="zh-CN"/>
        </w:rPr>
        <w:t xml:space="preserve"> </w:t>
      </w:r>
      <w:r>
        <w:rPr>
          <w:rFonts w:eastAsia="Batang"/>
        </w:rPr>
        <w:t xml:space="preserve">is supported, the NEF provides a </w:t>
      </w:r>
      <w:r>
        <w:t>notification URI to request the BDT warning notification correspondingly.</w:t>
      </w:r>
    </w:p>
    <w:p w14:paraId="426F89C5" w14:textId="77777777" w:rsidR="004428CF" w:rsidRDefault="004428CF">
      <w:pPr>
        <w:pStyle w:val="NO"/>
      </w:pPr>
      <w:r>
        <w:t>NOTE 2:</w:t>
      </w:r>
      <w:r>
        <w:tab/>
        <w:t>The NEF may contact any PCF in the operator network.</w:t>
      </w:r>
    </w:p>
    <w:p w14:paraId="4C051E43" w14:textId="77777777" w:rsidR="004428CF" w:rsidRDefault="004428CF">
      <w:pPr>
        <w:pStyle w:val="B10"/>
        <w:rPr>
          <w:lang w:eastAsia="zh-CN"/>
        </w:rPr>
      </w:pPr>
      <w:r>
        <w:lastRenderedPageBreak/>
        <w:t>3-4.</w:t>
      </w:r>
      <w:r>
        <w:tab/>
        <w:t xml:space="preserve">The (H-) PCF may invoke the </w:t>
      </w:r>
      <w:r>
        <w:rPr>
          <w:lang w:eastAsia="zh-CN"/>
        </w:rPr>
        <w:t>Nudr_</w:t>
      </w:r>
      <w:r>
        <w:t>Data</w:t>
      </w:r>
      <w:r>
        <w:rPr>
          <w:lang w:eastAsia="zh-CN"/>
        </w:rPr>
        <w:t>Repository_Query</w:t>
      </w:r>
      <w:r>
        <w:t xml:space="preserve"> service operation by sending an HTTP GET request to the resource "BdtData",</w:t>
      </w:r>
      <w:r>
        <w:rPr>
          <w:lang w:eastAsia="zh-CN"/>
        </w:rPr>
        <w:t xml:space="preserve"> </w:t>
      </w:r>
      <w:r>
        <w:t>to request from the UDR all stored transfer policies. The UDR sends an HTTP "200 OK" response to the (H-) PCF.</w:t>
      </w:r>
    </w:p>
    <w:p w14:paraId="7B66C60E" w14:textId="77777777" w:rsidR="004428CF" w:rsidRDefault="004428CF">
      <w:pPr>
        <w:pStyle w:val="NO"/>
      </w:pPr>
      <w:r>
        <w:t>NOTE 3:</w:t>
      </w:r>
      <w:r>
        <w:tab/>
        <w:t>In case only one PCF is deployed in the network, transfer policies can be locally stored in the PCF and the interaction with the UDR is not required.</w:t>
      </w:r>
    </w:p>
    <w:p w14:paraId="30C8FF7F" w14:textId="77777777" w:rsidR="004428CF" w:rsidRDefault="004428CF">
      <w:pPr>
        <w:pStyle w:val="B10"/>
      </w:pPr>
      <w:r>
        <w:t>5.</w:t>
      </w:r>
      <w:r>
        <w:tab/>
        <w:t>The (H-) PCF determines one or more transfer policies based on the information received from the NEF and other available information (e.g. network policy, existing transfer policies,</w:t>
      </w:r>
      <w:bookmarkStart w:id="405" w:name="_Hlk274753"/>
      <w:r>
        <w:t xml:space="preserve"> network area</w:t>
      </w:r>
      <w:bookmarkStart w:id="406" w:name="_Hlk781034"/>
      <w:r>
        <w:t xml:space="preserve"> information,</w:t>
      </w:r>
      <w:r>
        <w:rPr>
          <w:lang w:eastAsia="zh-CN"/>
        </w:rPr>
        <w:t xml:space="preserve"> network performance information from the NWDAF</w:t>
      </w:r>
      <w:r>
        <w:t xml:space="preserve"> </w:t>
      </w:r>
      <w:bookmarkEnd w:id="405"/>
      <w:r>
        <w:t>and</w:t>
      </w:r>
      <w:bookmarkEnd w:id="406"/>
      <w:r>
        <w:t xml:space="preserve"> load status estimation for the desired time window).</w:t>
      </w:r>
    </w:p>
    <w:p w14:paraId="29FE8115" w14:textId="77777777" w:rsidR="004428CF" w:rsidRDefault="004428CF">
      <w:pPr>
        <w:pStyle w:val="B10"/>
      </w:pPr>
      <w:r>
        <w:t>6.</w:t>
      </w:r>
      <w:r>
        <w:tab/>
        <w:t>The (H-) PCF sends a "201 Created" response to the Npcf_BDTPolicyControl_Create service operation with the acceptable one or more transfer policies and a Background Data Transfer Reference ID.</w:t>
      </w:r>
    </w:p>
    <w:p w14:paraId="23AAC338" w14:textId="77777777" w:rsidR="004428CF" w:rsidRDefault="004428CF">
      <w:pPr>
        <w:pStyle w:val="B10"/>
        <w:rPr>
          <w:lang w:eastAsia="zh-CN"/>
        </w:rPr>
      </w:pPr>
      <w:r>
        <w:t>7.</w:t>
      </w:r>
      <w:r>
        <w:tab/>
        <w:t>The NEF sends a "201 Created" response to forward the received transfer policies to the AF. If the NEF received only one background transfer policy from the (H) PCF, steps 8-11 are not executed and the flow proceeds to step 12. Otherwise, the flow proceeds to step 8.</w:t>
      </w:r>
    </w:p>
    <w:p w14:paraId="691004D9" w14:textId="77777777" w:rsidR="004428CF" w:rsidRDefault="004428CF">
      <w:pPr>
        <w:pStyle w:val="B10"/>
        <w:rPr>
          <w:lang w:eastAsia="zh-CN"/>
        </w:rPr>
      </w:pPr>
      <w:r>
        <w:rPr>
          <w:lang w:eastAsia="zh-CN"/>
        </w:rPr>
        <w:t>8.</w:t>
      </w:r>
      <w:r>
        <w:rPr>
          <w:lang w:eastAsia="zh-CN"/>
        </w:rPr>
        <w:tab/>
      </w:r>
      <w:r>
        <w:t>The AF invokes the Nnef_BDTPNegotiation_Update service operation by sending an HTTP PATCH request to the resource "Individual BDT Subscription" to provide the NEF with the selected background data transfer policy.</w:t>
      </w:r>
    </w:p>
    <w:p w14:paraId="2696D9F1" w14:textId="77777777" w:rsidR="004428CF" w:rsidRDefault="004428CF">
      <w:pPr>
        <w:pStyle w:val="B10"/>
      </w:pPr>
      <w:r>
        <w:t>9.</w:t>
      </w:r>
      <w:r>
        <w:tab/>
        <w:t>The NEF invokes the Npcf_BDTPolicyControl_Update service operation by sending an HTTP PATCH request to the resource "Individual BDT policy" to provide the (H-)-PCF with the selected background data transfer policy.</w:t>
      </w:r>
    </w:p>
    <w:p w14:paraId="0433B59E" w14:textId="77777777" w:rsidR="004428CF" w:rsidRDefault="004428CF">
      <w:pPr>
        <w:pStyle w:val="B10"/>
      </w:pPr>
      <w:r>
        <w:rPr>
          <w:lang w:eastAsia="zh-CN"/>
        </w:rPr>
        <w:t>10.</w:t>
      </w:r>
      <w:r>
        <w:rPr>
          <w:lang w:eastAsia="zh-CN"/>
        </w:rPr>
        <w:tab/>
      </w:r>
      <w:r>
        <w:t>The (H-) PCF sends an HTTP PATCH response message to the NEF.</w:t>
      </w:r>
    </w:p>
    <w:p w14:paraId="4ECB1150" w14:textId="77777777" w:rsidR="004428CF" w:rsidRDefault="004428CF">
      <w:pPr>
        <w:pStyle w:val="B10"/>
      </w:pPr>
      <w:r>
        <w:t>11.</w:t>
      </w:r>
      <w:r>
        <w:tab/>
        <w:t>The NEF sends an HTTP PATCH response message to the AF.</w:t>
      </w:r>
    </w:p>
    <w:p w14:paraId="5F641CA0" w14:textId="77777777" w:rsidR="004428CF" w:rsidRDefault="004428CF">
      <w:pPr>
        <w:pStyle w:val="B10"/>
        <w:rPr>
          <w:lang w:eastAsia="zh-CN"/>
        </w:rPr>
      </w:pPr>
      <w:r>
        <w:rPr>
          <w:lang w:eastAsia="zh-CN"/>
        </w:rPr>
        <w:t>12-13.</w:t>
      </w:r>
      <w:r>
        <w:rPr>
          <w:lang w:eastAsia="zh-CN"/>
        </w:rPr>
        <w:tab/>
        <w:t xml:space="preserve">If </w:t>
      </w:r>
      <w:r>
        <w:t xml:space="preserve">the (H-)PCF </w:t>
      </w:r>
      <w:bookmarkStart w:id="407" w:name="_Hlk275076"/>
      <w:r>
        <w:t>does not</w:t>
      </w:r>
      <w:bookmarkEnd w:id="407"/>
      <w:r>
        <w:t xml:space="preserve"> locally store the transfer policy, it invokes the </w:t>
      </w:r>
      <w:r>
        <w:rPr>
          <w:lang w:eastAsia="zh-CN"/>
        </w:rPr>
        <w:t>Nudr_</w:t>
      </w:r>
      <w:r>
        <w:t>Data</w:t>
      </w:r>
      <w:r>
        <w:rPr>
          <w:lang w:eastAsia="zh-CN"/>
        </w:rPr>
        <w:t>Repository_Update</w:t>
      </w:r>
      <w:r>
        <w:t xml:space="preserve"> service operation by sending an HTTP PUT request to the resource "IndividualBdtData", to store for the provided ASP identifier the new transfer policy together with the associated background data transfer reference ID, the volume of data per UE, the expected number of UEs and if available the corresponding network area information in the UDR. The UDR sends an HTTP "201 Created" response to the (H-)PCF</w:t>
      </w:r>
      <w:r>
        <w:rPr>
          <w:lang w:eastAsia="zh-CN"/>
        </w:rPr>
        <w:t>.</w:t>
      </w:r>
    </w:p>
    <w:p w14:paraId="1EAB1BEA" w14:textId="77777777" w:rsidR="004428CF" w:rsidRDefault="004428CF">
      <w:pPr>
        <w:pStyle w:val="NO"/>
      </w:pPr>
      <w:r>
        <w:t>NOTE 4:</w:t>
      </w:r>
      <w:r>
        <w:tab/>
        <w:t>For details of Nnef_BDTPNegotiation_Create/Update service operations refer to 3GPP TS 29.522 [24].</w:t>
      </w:r>
    </w:p>
    <w:p w14:paraId="255AA82A" w14:textId="77777777" w:rsidR="004428CF" w:rsidRDefault="004428CF">
      <w:pPr>
        <w:pStyle w:val="NO"/>
      </w:pPr>
      <w:r>
        <w:t>NOTE 5:</w:t>
      </w:r>
      <w:r>
        <w:tab/>
        <w:t>For details of Npcf_BDTPolicyControl_Create</w:t>
      </w:r>
      <w:r>
        <w:rPr>
          <w:lang w:eastAsia="zh-CN"/>
        </w:rPr>
        <w:t>/Update</w:t>
      </w:r>
      <w:r>
        <w:t xml:space="preserve"> service operations refer to 3GPP TS 29.554 [26].</w:t>
      </w:r>
    </w:p>
    <w:p w14:paraId="21F22A07" w14:textId="77777777" w:rsidR="004428CF" w:rsidRDefault="004428CF">
      <w:pPr>
        <w:pStyle w:val="NO"/>
      </w:pPr>
      <w:r>
        <w:t>NOTE 6:</w:t>
      </w:r>
      <w:r>
        <w:tab/>
        <w:t xml:space="preserve">For details of </w:t>
      </w:r>
      <w:r>
        <w:rPr>
          <w:lang w:eastAsia="zh-CN"/>
        </w:rPr>
        <w:t>Nudr_</w:t>
      </w:r>
      <w:r>
        <w:t>Data</w:t>
      </w:r>
      <w:r>
        <w:rPr>
          <w:lang w:eastAsia="zh-CN"/>
        </w:rPr>
        <w:t>Repository</w:t>
      </w:r>
      <w:r>
        <w:t>_</w:t>
      </w:r>
      <w:r>
        <w:rPr>
          <w:rFonts w:eastAsia="Batang"/>
        </w:rPr>
        <w:t>Query/Update</w:t>
      </w:r>
      <w:r>
        <w:t xml:space="preserve"> service operations refer to 3GPP TS 29.519 [12] and 3GPP TS 29.504 [27].</w:t>
      </w:r>
    </w:p>
    <w:p w14:paraId="62430F0E" w14:textId="77777777" w:rsidR="004428CF" w:rsidRDefault="004428CF">
      <w:pPr>
        <w:pStyle w:val="Heading3"/>
        <w:rPr>
          <w:lang w:eastAsia="zh-CN"/>
        </w:rPr>
      </w:pPr>
      <w:bookmarkStart w:id="408" w:name="_Toc28005477"/>
      <w:bookmarkStart w:id="409" w:name="_Toc36038149"/>
      <w:bookmarkStart w:id="410" w:name="_Toc45133346"/>
      <w:bookmarkStart w:id="411" w:name="_Toc51762174"/>
      <w:bookmarkStart w:id="412" w:name="_Toc59016579"/>
      <w:bookmarkStart w:id="413" w:name="_Toc68167548"/>
      <w:bookmarkStart w:id="414" w:name="_Toc83238145"/>
      <w:r>
        <w:lastRenderedPageBreak/>
        <w:t>5.5.5</w:t>
      </w:r>
      <w:r>
        <w:tab/>
        <w:t>BDT warning notification procedure</w:t>
      </w:r>
      <w:bookmarkEnd w:id="408"/>
      <w:bookmarkEnd w:id="409"/>
      <w:bookmarkEnd w:id="410"/>
      <w:bookmarkEnd w:id="411"/>
      <w:bookmarkEnd w:id="412"/>
      <w:bookmarkEnd w:id="413"/>
      <w:bookmarkEnd w:id="414"/>
    </w:p>
    <w:p w14:paraId="41A574FC" w14:textId="77777777" w:rsidR="004428CF" w:rsidRDefault="004428CF">
      <w:pPr>
        <w:pStyle w:val="TH"/>
      </w:pPr>
      <w:r>
        <w:object w:dxaOrig="12231" w:dyaOrig="16061" w14:anchorId="764EDEE9">
          <v:shape id="_x0000_i1064" type="#_x0000_t75" style="width:458.5pt;height:602.5pt" o:ole="">
            <v:imagedata r:id="rId76" o:title=""/>
          </v:shape>
          <o:OLEObject Type="Embed" ProgID="Visio.Drawing.15" ShapeID="_x0000_i1064" DrawAspect="Content" ObjectID="_1693851012" r:id="rId77"/>
        </w:object>
      </w:r>
    </w:p>
    <w:p w14:paraId="0385CCC7" w14:textId="77777777" w:rsidR="004428CF" w:rsidRDefault="004428CF">
      <w:pPr>
        <w:pStyle w:val="TF"/>
      </w:pPr>
      <w:r>
        <w:t>Figure 5.5.5-1: BDT warning notification procedure</w:t>
      </w:r>
    </w:p>
    <w:p w14:paraId="3F0DB0FB" w14:textId="77777777" w:rsidR="004428CF" w:rsidRDefault="004428CF">
      <w:pPr>
        <w:pStyle w:val="B10"/>
        <w:rPr>
          <w:lang w:eastAsia="zh-CN"/>
        </w:rPr>
      </w:pPr>
      <w:r>
        <w:rPr>
          <w:lang w:eastAsia="zh-CN"/>
        </w:rPr>
        <w:t>0.</w:t>
      </w:r>
      <w:r>
        <w:rPr>
          <w:lang w:eastAsia="zh-CN"/>
        </w:rPr>
        <w:tab/>
        <w:t xml:space="preserve">The AF subscribes to BDT warning notification from the </w:t>
      </w:r>
      <w:r>
        <w:t>(H-)</w:t>
      </w:r>
      <w:r>
        <w:rPr>
          <w:lang w:eastAsia="zh-CN"/>
        </w:rPr>
        <w:t>PCF via NEF during Negotiation for future background data transfer</w:t>
      </w:r>
      <w:r>
        <w:t xml:space="preserve"> procedure </w:t>
      </w:r>
      <w:r>
        <w:rPr>
          <w:lang w:eastAsia="zh-CN"/>
        </w:rPr>
        <w:t>(see subclause 5.5.4).</w:t>
      </w:r>
    </w:p>
    <w:p w14:paraId="0B4B59FD" w14:textId="77777777" w:rsidR="004428CF" w:rsidRDefault="004428CF">
      <w:pPr>
        <w:pStyle w:val="B10"/>
        <w:rPr>
          <w:lang w:eastAsia="zh-CN"/>
        </w:rPr>
      </w:pPr>
      <w:r>
        <w:rPr>
          <w:lang w:eastAsia="zh-CN"/>
        </w:rPr>
        <w:lastRenderedPageBreak/>
        <w:t>1.</w:t>
      </w:r>
      <w:r>
        <w:rPr>
          <w:lang w:eastAsia="zh-CN"/>
        </w:rPr>
        <w:tab/>
        <w:t xml:space="preserve">The </w:t>
      </w:r>
      <w:r>
        <w:t>(H-)</w:t>
      </w:r>
      <w:r>
        <w:rPr>
          <w:lang w:eastAsia="zh-CN"/>
        </w:rPr>
        <w:t>PCF subscribes to network performance from the NWDAF, and is notified when the network performance in the area of interest goes below the criteria from the NWDAF as described in subclause</w:t>
      </w:r>
      <w:r>
        <w:rPr>
          <w:lang w:val="en-US" w:eastAsia="zh-CN"/>
        </w:rPr>
        <w:t xml:space="preserve"> 5.7.5 of </w:t>
      </w:r>
      <w:r>
        <w:t>3GPP TS 29.552 [29552]</w:t>
      </w:r>
      <w:r>
        <w:rPr>
          <w:lang w:eastAsia="zh-CN"/>
        </w:rPr>
        <w:t>.</w:t>
      </w:r>
    </w:p>
    <w:p w14:paraId="64C7F95A" w14:textId="77777777" w:rsidR="004428CF" w:rsidRDefault="004428CF">
      <w:pPr>
        <w:pStyle w:val="B10"/>
        <w:rPr>
          <w:lang w:eastAsia="zh-CN"/>
        </w:rPr>
      </w:pPr>
      <w:r>
        <w:t>2-3.</w:t>
      </w:r>
      <w:r>
        <w:tab/>
        <w:t xml:space="preserve">The (H-)PCF may invoke the </w:t>
      </w:r>
      <w:r>
        <w:rPr>
          <w:lang w:eastAsia="zh-CN"/>
        </w:rPr>
        <w:t>Nudr_</w:t>
      </w:r>
      <w:r>
        <w:t>Data</w:t>
      </w:r>
      <w:r>
        <w:rPr>
          <w:lang w:eastAsia="zh-CN"/>
        </w:rPr>
        <w:t>Repository_Query</w:t>
      </w:r>
      <w:r>
        <w:t xml:space="preserve"> service operation by sending an HTTP GET request to the "BdtData" collection resource,</w:t>
      </w:r>
      <w:r>
        <w:rPr>
          <w:lang w:eastAsia="zh-CN"/>
        </w:rPr>
        <w:t xml:space="preserve"> </w:t>
      </w:r>
      <w:r>
        <w:t>to request from the UDR all stored transfer policies. The UDR sends an HTTP "200 OK" response to the (H-)PCF.</w:t>
      </w:r>
    </w:p>
    <w:p w14:paraId="66B5E59B" w14:textId="77777777" w:rsidR="004428CF" w:rsidRDefault="004428CF">
      <w:pPr>
        <w:pStyle w:val="NO"/>
      </w:pPr>
      <w:r>
        <w:t>NOTE 1:</w:t>
      </w:r>
      <w:r>
        <w:tab/>
        <w:t>If only one PCF is deployed in the network, transfer policies might be locally stored in the PCF and the interaction with the UDR is not required.</w:t>
      </w:r>
    </w:p>
    <w:p w14:paraId="6B366B6F" w14:textId="77777777" w:rsidR="004428CF" w:rsidRDefault="004428CF">
      <w:pPr>
        <w:pStyle w:val="B10"/>
        <w:rPr>
          <w:lang w:eastAsia="zh-CN"/>
        </w:rPr>
      </w:pPr>
      <w:r>
        <w:rPr>
          <w:lang w:eastAsia="zh-CN"/>
        </w:rPr>
        <w:t>4.</w:t>
      </w:r>
      <w:r>
        <w:rPr>
          <w:lang w:eastAsia="zh-CN"/>
        </w:rPr>
        <w:tab/>
      </w:r>
      <w:r>
        <w:t xml:space="preserve">The (H-)PCF identifies the </w:t>
      </w:r>
      <w:r>
        <w:rPr>
          <w:lang w:eastAsia="zh-CN"/>
        </w:rPr>
        <w:t xml:space="preserve">transfer policies </w:t>
      </w:r>
      <w:r>
        <w:t xml:space="preserve">that are </w:t>
      </w:r>
      <w:r>
        <w:rPr>
          <w:lang w:eastAsia="zh-CN"/>
        </w:rPr>
        <w:t>affected</w:t>
      </w:r>
      <w:r>
        <w:t xml:space="preserve"> by degradation of the network performance and for each </w:t>
      </w:r>
      <w:r>
        <w:rPr>
          <w:lang w:eastAsia="zh-CN"/>
        </w:rPr>
        <w:t>affected</w:t>
      </w:r>
      <w:r>
        <w:t xml:space="preserve"> </w:t>
      </w:r>
      <w:r>
        <w:rPr>
          <w:lang w:eastAsia="zh-CN"/>
        </w:rPr>
        <w:t xml:space="preserve">transfer policy </w:t>
      </w:r>
      <w:r>
        <w:t>the (H-)PCF determines the ASP</w:t>
      </w:r>
      <w:r>
        <w:rPr>
          <w:lang w:eastAsia="zh-CN"/>
        </w:rPr>
        <w:t xml:space="preserve"> of which the background traffic will be influenced by the degradation of network performance and which requested the H-PCF to send the notification.</w:t>
      </w:r>
    </w:p>
    <w:p w14:paraId="21C47265" w14:textId="77777777" w:rsidR="004428CF" w:rsidRDefault="004428CF">
      <w:pPr>
        <w:pStyle w:val="B10"/>
        <w:rPr>
          <w:lang w:eastAsia="zh-CN"/>
        </w:rPr>
      </w:pPr>
      <w:r>
        <w:rPr>
          <w:lang w:eastAsia="zh-CN"/>
        </w:rPr>
        <w:t>5.</w:t>
      </w:r>
      <w:r>
        <w:rPr>
          <w:lang w:eastAsia="zh-CN"/>
        </w:rPr>
        <w:tab/>
      </w:r>
      <w:r>
        <w:t xml:space="preserve">The (H-)PCF </w:t>
      </w:r>
      <w:r>
        <w:rPr>
          <w:lang w:eastAsia="zh-CN"/>
        </w:rPr>
        <w:t xml:space="preserve">decides, based on operator policies, for each of the affected transfer policies whether a </w:t>
      </w:r>
      <w:r>
        <w:rPr>
          <w:rFonts w:eastAsia="DengXian"/>
        </w:rPr>
        <w:t xml:space="preserve">list of candidate transfer policies </w:t>
      </w:r>
      <w:r>
        <w:rPr>
          <w:lang w:eastAsia="zh-CN"/>
        </w:rPr>
        <w:t>has to be calculated.</w:t>
      </w:r>
    </w:p>
    <w:p w14:paraId="086543EB" w14:textId="77777777" w:rsidR="004428CF" w:rsidRDefault="004428CF">
      <w:pPr>
        <w:pStyle w:val="NO"/>
      </w:pPr>
      <w:r>
        <w:t>NOTE 2:</w:t>
      </w:r>
      <w:r>
        <w:tab/>
      </w:r>
      <w:r>
        <w:tab/>
        <w:t xml:space="preserve">If the (H-)PCF does not find any new candidate BDT policies, the previously negotiated BDT policy is kept and no interaction with the AF occurs i.e. </w:t>
      </w:r>
      <w:r>
        <w:rPr>
          <w:lang w:eastAsia="zh-CN"/>
        </w:rPr>
        <w:t>steps 6 to 19 are not performed</w:t>
      </w:r>
      <w:r>
        <w:t>.</w:t>
      </w:r>
    </w:p>
    <w:p w14:paraId="2FEB3CD4" w14:textId="77777777" w:rsidR="004428CF" w:rsidRDefault="004428CF">
      <w:pPr>
        <w:pStyle w:val="B10"/>
        <w:rPr>
          <w:lang w:eastAsia="zh-CN"/>
        </w:rPr>
      </w:pPr>
      <w:r>
        <w:rPr>
          <w:lang w:eastAsia="zh-CN"/>
        </w:rPr>
        <w:t>6-7.</w:t>
      </w:r>
      <w:r>
        <w:rPr>
          <w:lang w:eastAsia="zh-CN"/>
        </w:rPr>
        <w:tab/>
        <w:t xml:space="preserve">If </w:t>
      </w:r>
      <w:r>
        <w:t xml:space="preserve">the (H-)PCF stored the </w:t>
      </w:r>
      <w:r>
        <w:rPr>
          <w:lang w:eastAsia="zh-CN"/>
        </w:rPr>
        <w:t>affected</w:t>
      </w:r>
      <w:r>
        <w:t xml:space="preserve"> transfer policy in the UDR and one or more new candidate BDT policies are calculated, the (H-)PCF invokes the </w:t>
      </w:r>
      <w:r>
        <w:rPr>
          <w:lang w:eastAsia="zh-CN"/>
        </w:rPr>
        <w:t>Nudr_</w:t>
      </w:r>
      <w:r>
        <w:t>Data</w:t>
      </w:r>
      <w:r>
        <w:rPr>
          <w:lang w:eastAsia="zh-CN"/>
        </w:rPr>
        <w:t>Repository_Update</w:t>
      </w:r>
      <w:r>
        <w:t xml:space="preserve"> service operation by sending an HTTP PATCH request to the resource "IndividualBdtData", to invalidate the affected background transfer policy in the UDR. The UDR sends an HTTP "200 OK" or </w:t>
      </w:r>
      <w:r>
        <w:rPr>
          <w:lang w:eastAsia="zh-CN"/>
        </w:rPr>
        <w:t xml:space="preserve">"204 No Content" </w:t>
      </w:r>
      <w:r>
        <w:t>response to the (H-)PCF</w:t>
      </w:r>
      <w:r>
        <w:rPr>
          <w:lang w:eastAsia="zh-CN"/>
        </w:rPr>
        <w:t>.</w:t>
      </w:r>
    </w:p>
    <w:p w14:paraId="6E895C2B" w14:textId="77777777" w:rsidR="004428CF" w:rsidRDefault="004428CF">
      <w:pPr>
        <w:pStyle w:val="B10"/>
      </w:pPr>
      <w:r>
        <w:rPr>
          <w:lang w:eastAsia="zh-CN"/>
        </w:rPr>
        <w:t>8.</w:t>
      </w:r>
      <w:r>
        <w:rPr>
          <w:lang w:eastAsia="zh-CN"/>
        </w:rPr>
        <w:tab/>
      </w:r>
      <w:r>
        <w:t>The (H-)PCF invokes the Npcf_BDTPolicyControl_Notify service operation by sending the HTTP POST request with the BDT warning notification to the Notification URI "{notifUri}".</w:t>
      </w:r>
    </w:p>
    <w:p w14:paraId="26A1BE95" w14:textId="77777777" w:rsidR="004428CF" w:rsidRDefault="004428CF">
      <w:pPr>
        <w:pStyle w:val="B10"/>
      </w:pPr>
      <w:r>
        <w:rPr>
          <w:lang w:eastAsia="zh-CN"/>
        </w:rPr>
        <w:tab/>
      </w:r>
      <w:r>
        <w:t>The BDT warning notification includes the BDT Reference ID of the impacted transfer policy and optionally the t</w:t>
      </w:r>
      <w:r>
        <w:rPr>
          <w:rFonts w:cs="Arial"/>
          <w:lang w:eastAsia="zh-CN"/>
        </w:rPr>
        <w:t xml:space="preserve">ime window when </w:t>
      </w:r>
      <w:r>
        <w:t>the network performance will go below the criteria set by the operator</w:t>
      </w:r>
      <w:r>
        <w:rPr>
          <w:rFonts w:eastAsia="DengXian"/>
        </w:rPr>
        <w:t xml:space="preserve">, </w:t>
      </w:r>
      <w:r>
        <w:rPr>
          <w:rFonts w:cs="Arial"/>
          <w:lang w:eastAsia="zh-CN"/>
        </w:rPr>
        <w:t>the</w:t>
      </w:r>
      <w:r>
        <w:rPr>
          <w:rFonts w:cs="Arial"/>
        </w:rPr>
        <w:t xml:space="preserve"> network area where </w:t>
      </w:r>
      <w:r>
        <w:t xml:space="preserve">the network performance will go below the criteria set by the operator and </w:t>
      </w:r>
      <w:r>
        <w:rPr>
          <w:rFonts w:eastAsia="DengXian"/>
        </w:rPr>
        <w:t>the list of candidate transfer policies.</w:t>
      </w:r>
    </w:p>
    <w:p w14:paraId="26190F68" w14:textId="77777777" w:rsidR="004428CF" w:rsidRDefault="004428CF">
      <w:pPr>
        <w:pStyle w:val="B10"/>
      </w:pPr>
      <w:r>
        <w:t>9.</w:t>
      </w:r>
      <w:r>
        <w:tab/>
        <w:t>Upon the reception of the BDT warning notification from the (H-)PCF, the NEF invokes the Nnef_BDTPNegotiation_Notify service operation by sending the HTTP POST request with the BDT warning notification to the Notification URI "{notificationDestination}".</w:t>
      </w:r>
    </w:p>
    <w:p w14:paraId="2A70C1E1" w14:textId="77777777" w:rsidR="004428CF" w:rsidRDefault="004428CF">
      <w:pPr>
        <w:pStyle w:val="B10"/>
        <w:rPr>
          <w:lang w:eastAsia="zh-CN"/>
        </w:rPr>
      </w:pPr>
      <w:r>
        <w:rPr>
          <w:lang w:eastAsia="zh-CN"/>
        </w:rPr>
        <w:t>10.</w:t>
      </w:r>
      <w:r>
        <w:rPr>
          <w:lang w:eastAsia="zh-CN"/>
        </w:rPr>
        <w:tab/>
      </w:r>
      <w:r>
        <w:t>The AF sends an HTTP POST response to the NEF.</w:t>
      </w:r>
    </w:p>
    <w:p w14:paraId="42CA97F3" w14:textId="77777777" w:rsidR="004428CF" w:rsidRDefault="004428CF">
      <w:pPr>
        <w:pStyle w:val="B10"/>
        <w:rPr>
          <w:lang w:eastAsia="zh-CN"/>
        </w:rPr>
      </w:pPr>
      <w:r>
        <w:rPr>
          <w:lang w:eastAsia="zh-CN"/>
        </w:rPr>
        <w:t>11.</w:t>
      </w:r>
      <w:r>
        <w:rPr>
          <w:lang w:eastAsia="zh-CN"/>
        </w:rPr>
        <w:tab/>
      </w:r>
      <w:r>
        <w:t>The NEF sends an HTTP POST response to the (H-)PCF.</w:t>
      </w:r>
    </w:p>
    <w:p w14:paraId="71341C7E" w14:textId="77777777" w:rsidR="004428CF" w:rsidRDefault="004428CF">
      <w:pPr>
        <w:pStyle w:val="B10"/>
        <w:rPr>
          <w:lang w:eastAsia="zh-CN"/>
        </w:rPr>
      </w:pPr>
      <w:r>
        <w:rPr>
          <w:lang w:eastAsia="zh-CN"/>
        </w:rPr>
        <w:t>12.</w:t>
      </w:r>
      <w:r>
        <w:rPr>
          <w:lang w:eastAsia="zh-CN"/>
        </w:rPr>
        <w:tab/>
      </w:r>
      <w:r>
        <w:t>When the AF receives the BDT warning notification, the AF checks new candidate background transfer policies.</w:t>
      </w:r>
    </w:p>
    <w:p w14:paraId="7735F818" w14:textId="77777777" w:rsidR="004428CF" w:rsidRDefault="004428CF">
      <w:pPr>
        <w:pStyle w:val="B10"/>
        <w:rPr>
          <w:lang w:eastAsia="zh-CN"/>
        </w:rPr>
      </w:pPr>
      <w:r>
        <w:rPr>
          <w:lang w:eastAsia="zh-CN"/>
        </w:rPr>
        <w:t>13.</w:t>
      </w:r>
      <w:r>
        <w:rPr>
          <w:lang w:eastAsia="zh-CN"/>
        </w:rPr>
        <w:tab/>
      </w:r>
      <w:r>
        <w:t xml:space="preserve">If the AF selected one of the background transfer policies from the received candidate list or decided to indicate </w:t>
      </w:r>
      <w:r>
        <w:rPr>
          <w:noProof/>
        </w:rPr>
        <w:t xml:space="preserve">that </w:t>
      </w:r>
      <w:r>
        <w:rPr>
          <w:lang w:eastAsia="zh-CN"/>
        </w:rPr>
        <w:t xml:space="preserve">none of the candidate </w:t>
      </w:r>
      <w:r>
        <w:t xml:space="preserve">background transfer policies </w:t>
      </w:r>
      <w:r>
        <w:rPr>
          <w:lang w:eastAsia="zh-CN"/>
        </w:rPr>
        <w:t>is acceptable</w:t>
      </w:r>
      <w:r>
        <w:t xml:space="preserve">, steps 8 - 11 from </w:t>
      </w:r>
      <w:r>
        <w:rPr>
          <w:lang w:eastAsia="zh-CN"/>
        </w:rPr>
        <w:t xml:space="preserve">subclause 5.5.4 are executed with the exception that an indication that no </w:t>
      </w:r>
      <w:r>
        <w:t>background transfer policy is selected</w:t>
      </w:r>
      <w:r>
        <w:rPr>
          <w:lang w:eastAsia="zh-CN"/>
        </w:rPr>
        <w:t xml:space="preserve"> is included in the HTTP PATCH request if </w:t>
      </w:r>
      <w:r>
        <w:t>the AF did not select any of the background transfer policy</w:t>
      </w:r>
      <w:r>
        <w:rPr>
          <w:lang w:eastAsia="zh-CN"/>
        </w:rPr>
        <w:t>.</w:t>
      </w:r>
    </w:p>
    <w:p w14:paraId="6C7BA754" w14:textId="77777777" w:rsidR="004428CF" w:rsidRDefault="004428CF">
      <w:pPr>
        <w:pStyle w:val="B10"/>
        <w:rPr>
          <w:lang w:eastAsia="zh-CN"/>
        </w:rPr>
      </w:pPr>
      <w:r>
        <w:t>14A-15A.</w:t>
      </w:r>
      <w:r>
        <w:tab/>
      </w:r>
      <w:r>
        <w:rPr>
          <w:lang w:eastAsia="zh-CN"/>
        </w:rPr>
        <w:t xml:space="preserve">If </w:t>
      </w:r>
      <w:r>
        <w:t>the AF selected one of the background transfer policies from the candidate list</w:t>
      </w:r>
      <w:r>
        <w:rPr>
          <w:lang w:eastAsia="zh-CN"/>
        </w:rPr>
        <w:t xml:space="preserve"> and if </w:t>
      </w:r>
      <w:r>
        <w:t>the (H</w:t>
      </w:r>
      <w:r>
        <w:noBreakHyphen/>
        <w:t xml:space="preserve">)PCF stored the </w:t>
      </w:r>
      <w:r>
        <w:rPr>
          <w:lang w:eastAsia="zh-CN"/>
        </w:rPr>
        <w:t>affected</w:t>
      </w:r>
      <w:r>
        <w:t xml:space="preserve"> transfer policy in the UDR, the (H</w:t>
      </w:r>
      <w:r>
        <w:noBreakHyphen/>
        <w:t xml:space="preserve">)PCF shall invoke the </w:t>
      </w:r>
      <w:r>
        <w:rPr>
          <w:lang w:eastAsia="zh-CN"/>
        </w:rPr>
        <w:t>Nudr_</w:t>
      </w:r>
      <w:r>
        <w:t>Data</w:t>
      </w:r>
      <w:r>
        <w:rPr>
          <w:lang w:eastAsia="zh-CN"/>
        </w:rPr>
        <w:t>Repository_Update</w:t>
      </w:r>
      <w:r>
        <w:t xml:space="preserve"> service operation by sending an HTTP PATCH request to the resource "IndividualBdtData", to update the UDR with the selected candidate transfer policy. The UDR sends an HTTP "200 OK" or </w:t>
      </w:r>
      <w:r>
        <w:rPr>
          <w:lang w:eastAsia="zh-CN"/>
        </w:rPr>
        <w:t xml:space="preserve">"204 No Content" </w:t>
      </w:r>
      <w:r>
        <w:t>response to the (H-)PCF.</w:t>
      </w:r>
    </w:p>
    <w:p w14:paraId="5ECF3009" w14:textId="77777777" w:rsidR="004428CF" w:rsidRDefault="004428CF">
      <w:pPr>
        <w:pStyle w:val="B10"/>
        <w:rPr>
          <w:lang w:eastAsia="zh-CN"/>
        </w:rPr>
      </w:pPr>
      <w:r>
        <w:t>14B-15B.</w:t>
      </w:r>
      <w:r>
        <w:tab/>
      </w:r>
      <w:r>
        <w:rPr>
          <w:lang w:eastAsia="zh-CN"/>
        </w:rPr>
        <w:t xml:space="preserve">If </w:t>
      </w:r>
      <w:r>
        <w:t>the AF did not select one of the background transfer policies from the candidate list</w:t>
      </w:r>
      <w:r>
        <w:rPr>
          <w:lang w:eastAsia="zh-CN"/>
        </w:rPr>
        <w:t xml:space="preserve"> and if </w:t>
      </w:r>
      <w:r>
        <w:t>the (H</w:t>
      </w:r>
      <w:r>
        <w:noBreakHyphen/>
        <w:t xml:space="preserve">)PCF stored the </w:t>
      </w:r>
      <w:r>
        <w:rPr>
          <w:lang w:eastAsia="zh-CN"/>
        </w:rPr>
        <w:t>affected</w:t>
      </w:r>
      <w:r>
        <w:t xml:space="preserve"> transfer policy in the UDR, the (H</w:t>
      </w:r>
      <w:r>
        <w:noBreakHyphen/>
        <w:t xml:space="preserve">)PCF shall invoke the </w:t>
      </w:r>
      <w:r>
        <w:rPr>
          <w:lang w:eastAsia="zh-CN"/>
        </w:rPr>
        <w:t>Nudr_</w:t>
      </w:r>
      <w:r>
        <w:t>Data</w:t>
      </w:r>
      <w:r>
        <w:rPr>
          <w:lang w:eastAsia="zh-CN"/>
        </w:rPr>
        <w:t>Repository_Delete</w:t>
      </w:r>
      <w:r>
        <w:t xml:space="preserve"> service operation to </w:t>
      </w:r>
      <w:r>
        <w:rPr>
          <w:lang w:eastAsia="zh-CN"/>
        </w:rPr>
        <w:t xml:space="preserve">remove the affected transfer </w:t>
      </w:r>
      <w:r>
        <w:t xml:space="preserve">policy </w:t>
      </w:r>
      <w:r>
        <w:rPr>
          <w:lang w:eastAsia="zh-CN"/>
        </w:rPr>
        <w:t>from</w:t>
      </w:r>
      <w:r>
        <w:t xml:space="preserve"> the UDR by sending the HTTP DELETE request to the "IndividualBdtData" resource. The UDR sends an HTTP </w:t>
      </w:r>
      <w:r>
        <w:rPr>
          <w:lang w:eastAsia="zh-CN"/>
        </w:rPr>
        <w:t>"204 No Content"</w:t>
      </w:r>
      <w:r>
        <w:t xml:space="preserve"> response to the (H-)PCF.</w:t>
      </w:r>
    </w:p>
    <w:p w14:paraId="4D72A01C" w14:textId="77777777" w:rsidR="004428CF" w:rsidRDefault="004428CF">
      <w:pPr>
        <w:pStyle w:val="NO"/>
        <w:rPr>
          <w:lang w:eastAsia="zh-CN"/>
        </w:rPr>
      </w:pPr>
      <w:r>
        <w:t>NOTE 3:</w:t>
      </w:r>
      <w:r>
        <w:tab/>
      </w:r>
      <w:r>
        <w:tab/>
        <w:t xml:space="preserve">If the AF did not invoke within an operator configurable time the Nnef_BDTPNegotiation_Update service operation </w:t>
      </w:r>
      <w:r>
        <w:rPr>
          <w:noProof/>
        </w:rPr>
        <w:t xml:space="preserve">to indicate if the </w:t>
      </w:r>
      <w:r>
        <w:t>one of the background transfer policies from the candidate list</w:t>
      </w:r>
      <w:r>
        <w:rPr>
          <w:noProof/>
        </w:rPr>
        <w:t xml:space="preserve"> is selected or not</w:t>
      </w:r>
      <w:r>
        <w:t>, the (H</w:t>
      </w:r>
      <w:r>
        <w:noBreakHyphen/>
        <w:t>)PCF might remove the no longer valid BDT policy from UDR.</w:t>
      </w:r>
    </w:p>
    <w:p w14:paraId="41754004" w14:textId="77777777" w:rsidR="004428CF" w:rsidRDefault="004428CF">
      <w:pPr>
        <w:pStyle w:val="B10"/>
      </w:pPr>
      <w:r>
        <w:rPr>
          <w:lang w:eastAsia="zh-CN"/>
        </w:rPr>
        <w:lastRenderedPageBreak/>
        <w:t>16-17.</w:t>
      </w:r>
      <w:r>
        <w:rPr>
          <w:lang w:eastAsia="zh-CN"/>
        </w:rPr>
        <w:tab/>
      </w:r>
      <w:r>
        <w:t xml:space="preserve">If the PCF subscribed </w:t>
      </w:r>
      <w:r>
        <w:rPr>
          <w:lang w:eastAsia="zh-CN"/>
        </w:rPr>
        <w:t xml:space="preserve">to notification of </w:t>
      </w:r>
      <w:r>
        <w:t xml:space="preserve">"IndividualBDTdata" resource data changes in the UDR, i.e. the </w:t>
      </w:r>
      <w:r>
        <w:rPr>
          <w:lang w:eastAsia="zh-CN"/>
        </w:rPr>
        <w:t>transfer policies are updated or deleted</w:t>
      </w:r>
      <w:r>
        <w:t>, the UDR invokes the</w:t>
      </w:r>
      <w:r>
        <w:rPr>
          <w:lang w:eastAsia="zh-CN"/>
        </w:rPr>
        <w:t xml:space="preserve"> Nudr_</w:t>
      </w:r>
      <w:r>
        <w:t>Data</w:t>
      </w:r>
      <w:r>
        <w:rPr>
          <w:lang w:eastAsia="zh-CN"/>
        </w:rPr>
        <w:t>Repository</w:t>
      </w:r>
      <w:r>
        <w:t xml:space="preserve">_Notify </w:t>
      </w:r>
      <w:r>
        <w:rPr>
          <w:lang w:eastAsia="zh-CN"/>
        </w:rPr>
        <w:t>service operation</w:t>
      </w:r>
      <w:r>
        <w:t xml:space="preserve"> to the PCF </w:t>
      </w:r>
      <w:r>
        <w:rPr>
          <w:lang w:eastAsia="zh-CN"/>
        </w:rPr>
        <w:t>by sending the HTTP POST request</w:t>
      </w:r>
      <w:r>
        <w:t xml:space="preserve"> </w:t>
      </w:r>
      <w:r>
        <w:rPr>
          <w:rStyle w:val="B1Char"/>
        </w:rPr>
        <w:t xml:space="preserve">to the </w:t>
      </w:r>
      <w:r>
        <w:t>callback</w:t>
      </w:r>
      <w:r>
        <w:rPr>
          <w:rStyle w:val="B1Char"/>
        </w:rPr>
        <w:t xml:space="preserve"> URI </w:t>
      </w:r>
      <w:r>
        <w:t>"{notificationUri}" as specified in 3GPP TS 29.519 [12].</w:t>
      </w:r>
    </w:p>
    <w:p w14:paraId="4A25BE3B" w14:textId="77777777" w:rsidR="004428CF" w:rsidRDefault="004428CF">
      <w:pPr>
        <w:pStyle w:val="NO"/>
      </w:pPr>
      <w:r>
        <w:rPr>
          <w:lang w:eastAsia="zh-CN"/>
        </w:rPr>
        <w:t>NOTE 4:</w:t>
      </w:r>
      <w:r>
        <w:rPr>
          <w:lang w:eastAsia="zh-CN"/>
        </w:rPr>
        <w:tab/>
        <w:t xml:space="preserve">The PCF </w:t>
      </w:r>
      <w:r>
        <w:t>might be a different one than the PCF handling the BDT negotiation procedures, although in the figure it is represented as the same one for the simplification.</w:t>
      </w:r>
    </w:p>
    <w:p w14:paraId="24FFC30A" w14:textId="77777777" w:rsidR="004428CF" w:rsidRDefault="004428CF">
      <w:pPr>
        <w:pStyle w:val="B10"/>
      </w:pPr>
      <w:r>
        <w:rPr>
          <w:lang w:eastAsia="zh-CN"/>
        </w:rPr>
        <w:t>18.</w:t>
      </w:r>
      <w:r>
        <w:rPr>
          <w:lang w:eastAsia="zh-CN"/>
        </w:rPr>
        <w:tab/>
      </w:r>
      <w:r>
        <w:t xml:space="preserve">If the (H-)PCF identifies the URSP rules to UE need to be updated the (H-)PCF </w:t>
      </w:r>
      <w:bookmarkStart w:id="415" w:name="_Hlk61605950"/>
      <w:r>
        <w:t>initiates</w:t>
      </w:r>
      <w:bookmarkEnd w:id="415"/>
      <w:r>
        <w:t xml:space="preserve"> the procedure "UE Policy Association Modification" defined in subclause </w:t>
      </w:r>
      <w:r>
        <w:rPr>
          <w:lang w:eastAsia="zh-CN"/>
        </w:rPr>
        <w:t>5.6.2.2.2</w:t>
      </w:r>
      <w:r>
        <w:t>.</w:t>
      </w:r>
    </w:p>
    <w:p w14:paraId="02EA15CD" w14:textId="77777777" w:rsidR="004428CF" w:rsidRDefault="004428CF">
      <w:pPr>
        <w:pStyle w:val="B10"/>
      </w:pPr>
      <w:r>
        <w:rPr>
          <w:lang w:eastAsia="zh-CN"/>
        </w:rPr>
        <w:t>19.</w:t>
      </w:r>
      <w:r>
        <w:rPr>
          <w:lang w:eastAsia="zh-CN"/>
        </w:rPr>
        <w:tab/>
      </w:r>
      <w:r>
        <w:t>If the (H-)PCF identifies that:</w:t>
      </w:r>
    </w:p>
    <w:p w14:paraId="695311AB" w14:textId="77777777" w:rsidR="004428CF" w:rsidRDefault="004428CF">
      <w:pPr>
        <w:pStyle w:val="B2"/>
      </w:pPr>
      <w:r>
        <w:t>-</w:t>
      </w:r>
      <w:r>
        <w:tab/>
        <w:t>the PCC rules and/or session rules delivered to the SMF need to be updated the (H-)PCF initiates the procedure "SM Policy Association Modification initiated by the PCF" defined in subclause </w:t>
      </w:r>
      <w:r>
        <w:rPr>
          <w:lang w:eastAsia="zh-CN"/>
        </w:rPr>
        <w:t>5.2.2.2</w:t>
      </w:r>
      <w:r>
        <w:t>; or</w:t>
      </w:r>
    </w:p>
    <w:p w14:paraId="32D9AFCE" w14:textId="77777777" w:rsidR="004428CF" w:rsidRDefault="004428CF">
      <w:pPr>
        <w:pStyle w:val="B2"/>
      </w:pPr>
      <w:r>
        <w:t>-</w:t>
      </w:r>
      <w:r>
        <w:tab/>
        <w:t>the SM policy association needs to be terminated the (H-)PCF initiates the procedure "SM Policy Association Termination initiated by the PCF" defined in subclause 5.2.3.2..</w:t>
      </w:r>
    </w:p>
    <w:p w14:paraId="643A44C8" w14:textId="77777777" w:rsidR="004428CF" w:rsidRDefault="004428CF">
      <w:pPr>
        <w:pStyle w:val="NO"/>
      </w:pPr>
      <w:r>
        <w:t>NOTE 5:</w:t>
      </w:r>
      <w:r>
        <w:tab/>
        <w:t>For details of Nnef_BDTPNegotiation_Notify service operation refer to 3GPP TS 29.522 [24].</w:t>
      </w:r>
    </w:p>
    <w:p w14:paraId="2A6D896B" w14:textId="77777777" w:rsidR="004428CF" w:rsidRDefault="004428CF">
      <w:pPr>
        <w:pStyle w:val="NO"/>
      </w:pPr>
      <w:r>
        <w:t>NOTE 6:</w:t>
      </w:r>
      <w:r>
        <w:tab/>
        <w:t>For details of Npcf_BDTPolicyControl_</w:t>
      </w:r>
      <w:r>
        <w:rPr>
          <w:lang w:eastAsia="zh-CN"/>
        </w:rPr>
        <w:t>Notify</w:t>
      </w:r>
      <w:r>
        <w:t xml:space="preserve"> service operation refer to 3GPP TS 29.554 [26].</w:t>
      </w:r>
    </w:p>
    <w:p w14:paraId="473DA2C4" w14:textId="77777777" w:rsidR="004428CF" w:rsidRDefault="004428CF">
      <w:pPr>
        <w:pStyle w:val="NO"/>
      </w:pPr>
      <w:bookmarkStart w:id="416" w:name="_Toc28005478"/>
      <w:r>
        <w:t>NOTE 7:</w:t>
      </w:r>
      <w:r>
        <w:tab/>
        <w:t xml:space="preserve">For details of </w:t>
      </w:r>
      <w:r>
        <w:rPr>
          <w:lang w:eastAsia="zh-CN"/>
        </w:rPr>
        <w:t>Nudr_</w:t>
      </w:r>
      <w:r>
        <w:t>Data</w:t>
      </w:r>
      <w:r>
        <w:rPr>
          <w:lang w:eastAsia="zh-CN"/>
        </w:rPr>
        <w:t>Repository</w:t>
      </w:r>
      <w:r>
        <w:t>_</w:t>
      </w:r>
      <w:r>
        <w:rPr>
          <w:rFonts w:eastAsia="Batang"/>
        </w:rPr>
        <w:t>Query/Update/Notify/Delete</w:t>
      </w:r>
      <w:r>
        <w:t xml:space="preserve"> service operations refer to 3GPP TS 29.519 [12] and 3GPP TS 29.504 [27].</w:t>
      </w:r>
    </w:p>
    <w:p w14:paraId="229A0B54" w14:textId="77777777" w:rsidR="004428CF" w:rsidRDefault="004428CF">
      <w:bookmarkStart w:id="417" w:name="_Toc36038150"/>
      <w:bookmarkStart w:id="418" w:name="_Toc45133347"/>
      <w:bookmarkStart w:id="419" w:name="_Toc51762175"/>
      <w:bookmarkStart w:id="420" w:name="_Toc59016580"/>
      <w:r>
        <w:t>The AF</w:t>
      </w:r>
      <w:r>
        <w:rPr>
          <w:lang w:eastAsia="zh-CN"/>
        </w:rPr>
        <w:t xml:space="preserve"> can </w:t>
      </w:r>
      <w:r>
        <w:t>modify a BDT warning notification request indication as shown in figure 5.5.5-2.</w:t>
      </w:r>
    </w:p>
    <w:p w14:paraId="0AB14BFE" w14:textId="77777777" w:rsidR="004428CF" w:rsidRDefault="004428CF">
      <w:pPr>
        <w:pStyle w:val="TH"/>
      </w:pPr>
      <w:r>
        <w:object w:dxaOrig="9121" w:dyaOrig="3301" w14:anchorId="4ACA781F">
          <v:shape id="_x0000_i1065" type="#_x0000_t75" style="width:6in;height:154.35pt" o:ole="">
            <v:imagedata r:id="rId78" o:title=""/>
          </v:shape>
          <o:OLEObject Type="Embed" ProgID="Visio.Drawing.15" ShapeID="_x0000_i1065" DrawAspect="Content" ObjectID="_1693851013" r:id="rId79"/>
        </w:object>
      </w:r>
    </w:p>
    <w:p w14:paraId="4EBD04C6" w14:textId="77777777" w:rsidR="004428CF" w:rsidRDefault="004428CF">
      <w:pPr>
        <w:pStyle w:val="TF"/>
      </w:pPr>
      <w:r>
        <w:t>Figure 5.5.5-2: Modification of BDT warning notification request indication</w:t>
      </w:r>
    </w:p>
    <w:p w14:paraId="446CEDEE" w14:textId="77777777" w:rsidR="004428CF" w:rsidRDefault="004428CF">
      <w:pPr>
        <w:pStyle w:val="B10"/>
        <w:rPr>
          <w:lang w:eastAsia="zh-CN"/>
        </w:rPr>
      </w:pPr>
      <w:r>
        <w:rPr>
          <w:lang w:eastAsia="zh-CN"/>
        </w:rPr>
        <w:t>1.</w:t>
      </w:r>
      <w:r>
        <w:rPr>
          <w:lang w:eastAsia="zh-CN"/>
        </w:rPr>
        <w:tab/>
        <w:t xml:space="preserve">If the AF </w:t>
      </w:r>
      <w:r>
        <w:t xml:space="preserve">decides to modify </w:t>
      </w:r>
      <w:r>
        <w:rPr>
          <w:lang w:eastAsia="zh-CN"/>
        </w:rPr>
        <w:t>the BDT warning notification request, the AF</w:t>
      </w:r>
      <w:r>
        <w:t xml:space="preserve"> invokes the Nnef_BDTPNegotiation_Update service operation by sending an HTTP PATCH request to the resource "Individual BDT Subscription".</w:t>
      </w:r>
    </w:p>
    <w:p w14:paraId="21F0A0AD" w14:textId="77777777" w:rsidR="004428CF" w:rsidRDefault="004428CF">
      <w:pPr>
        <w:pStyle w:val="B10"/>
      </w:pPr>
      <w:r>
        <w:t>2.</w:t>
      </w:r>
      <w:r>
        <w:tab/>
        <w:t xml:space="preserve">The NEF invokes the Npcf_BDTPolicyControl_Update service operation by sending an HTTP PATCH request to the resource "Individual BDT policy". Based on the request from the AF, the NEF indicates to </w:t>
      </w:r>
      <w:r>
        <w:rPr>
          <w:lang w:eastAsia="zh-CN"/>
        </w:rPr>
        <w:t xml:space="preserve">the </w:t>
      </w:r>
      <w:r>
        <w:t>(H-)PCF whether a BDT warning notification is</w:t>
      </w:r>
      <w:r>
        <w:rPr>
          <w:rStyle w:val="B1Char"/>
        </w:rPr>
        <w:t xml:space="preserve"> enabled or disabled</w:t>
      </w:r>
      <w:r>
        <w:t>.</w:t>
      </w:r>
    </w:p>
    <w:p w14:paraId="2750BED4" w14:textId="77777777" w:rsidR="004428CF" w:rsidRDefault="004428CF">
      <w:pPr>
        <w:pStyle w:val="B10"/>
      </w:pPr>
      <w:r>
        <w:rPr>
          <w:lang w:eastAsia="zh-CN"/>
        </w:rPr>
        <w:t>3.</w:t>
      </w:r>
      <w:r>
        <w:rPr>
          <w:lang w:eastAsia="zh-CN"/>
        </w:rPr>
        <w:tab/>
      </w:r>
      <w:r>
        <w:t>The (H-)PCF sends an HTTP PATCH response message to the NEF.</w:t>
      </w:r>
    </w:p>
    <w:p w14:paraId="5FB58469" w14:textId="77777777" w:rsidR="004428CF" w:rsidRDefault="004428CF">
      <w:pPr>
        <w:pStyle w:val="B10"/>
      </w:pPr>
      <w:r>
        <w:t>4.</w:t>
      </w:r>
      <w:r>
        <w:tab/>
        <w:t>The NEF sends an HTTP PATCH response message to the AF.</w:t>
      </w:r>
    </w:p>
    <w:p w14:paraId="51A58F3A" w14:textId="77777777" w:rsidR="004428CF" w:rsidRDefault="004428CF">
      <w:pPr>
        <w:pStyle w:val="Heading3"/>
      </w:pPr>
      <w:bookmarkStart w:id="421" w:name="_Toc68167549"/>
      <w:bookmarkStart w:id="422" w:name="_Toc83238146"/>
      <w:r>
        <w:rPr>
          <w:lang w:eastAsia="zh-CN"/>
        </w:rPr>
        <w:lastRenderedPageBreak/>
        <w:t>5.5.6</w:t>
      </w:r>
      <w:r>
        <w:rPr>
          <w:lang w:eastAsia="zh-CN"/>
        </w:rPr>
        <w:tab/>
        <w:t>Background data transfer</w:t>
      </w:r>
      <w:r>
        <w:t xml:space="preserve"> policy applyi</w:t>
      </w:r>
      <w:r>
        <w:rPr>
          <w:lang w:eastAsia="zh-CN"/>
        </w:rPr>
        <w:t>ng</w:t>
      </w:r>
      <w:r>
        <w:t xml:space="preserve"> procedure</w:t>
      </w:r>
      <w:bookmarkEnd w:id="416"/>
      <w:bookmarkEnd w:id="417"/>
      <w:bookmarkEnd w:id="418"/>
      <w:bookmarkEnd w:id="419"/>
      <w:bookmarkEnd w:id="420"/>
      <w:bookmarkEnd w:id="421"/>
      <w:bookmarkEnd w:id="422"/>
    </w:p>
    <w:bookmarkStart w:id="423" w:name="_MON_1635061781"/>
    <w:bookmarkEnd w:id="423"/>
    <w:p w14:paraId="5774912A" w14:textId="77777777" w:rsidR="004428CF" w:rsidRDefault="004428CF">
      <w:pPr>
        <w:pStyle w:val="TH"/>
      </w:pPr>
      <w:r>
        <w:object w:dxaOrig="10065" w:dyaOrig="9778" w14:anchorId="546F1141">
          <v:shape id="_x0000_i1066" type="#_x0000_t75" style="width:448.15pt;height:434.9pt" o:ole="">
            <v:imagedata r:id="rId80" o:title=""/>
          </v:shape>
          <o:OLEObject Type="Embed" ProgID="Word.Picture.8" ShapeID="_x0000_i1066" DrawAspect="Content" ObjectID="_1693851014" r:id="rId81"/>
        </w:object>
      </w:r>
    </w:p>
    <w:p w14:paraId="2DF1E415" w14:textId="77777777" w:rsidR="004428CF" w:rsidRDefault="004428CF">
      <w:pPr>
        <w:pStyle w:val="TF"/>
        <w:rPr>
          <w:lang w:eastAsia="zh-CN"/>
        </w:rPr>
      </w:pPr>
      <w:r>
        <w:rPr>
          <w:lang w:eastAsia="zh-CN"/>
        </w:rPr>
        <w:t>Figure 5.5.6-1: Background data transfer</w:t>
      </w:r>
      <w:r>
        <w:t xml:space="preserve"> policy applyi</w:t>
      </w:r>
      <w:r>
        <w:rPr>
          <w:lang w:eastAsia="zh-CN"/>
        </w:rPr>
        <w:t>ng</w:t>
      </w:r>
      <w:r>
        <w:t xml:space="preserve"> procedure</w:t>
      </w:r>
    </w:p>
    <w:p w14:paraId="33C7BBB7" w14:textId="77777777" w:rsidR="004428CF" w:rsidRDefault="004428CF">
      <w:pPr>
        <w:pStyle w:val="B10"/>
        <w:rPr>
          <w:lang w:eastAsia="zh-CN"/>
        </w:rPr>
      </w:pPr>
      <w:r>
        <w:rPr>
          <w:lang w:eastAsia="zh-CN"/>
        </w:rPr>
        <w:t>0.</w:t>
      </w:r>
      <w:r>
        <w:rPr>
          <w:lang w:eastAsia="zh-CN"/>
        </w:rPr>
        <w:tab/>
        <w:t>The AF negotiates policy for background data transfer during Negotiation for future background data transfer</w:t>
      </w:r>
      <w:r>
        <w:t xml:space="preserve"> procedure </w:t>
      </w:r>
      <w:r>
        <w:rPr>
          <w:lang w:eastAsia="zh-CN"/>
        </w:rPr>
        <w:t>(see subclause 5.5.4).</w:t>
      </w:r>
    </w:p>
    <w:p w14:paraId="10793D44" w14:textId="01D1D510" w:rsidR="004428CF" w:rsidRDefault="004428CF">
      <w:pPr>
        <w:pStyle w:val="B10"/>
      </w:pPr>
      <w:r>
        <w:t>1.</w:t>
      </w:r>
      <w:r>
        <w:tab/>
        <w:t xml:space="preserve">To apply the </w:t>
      </w:r>
      <w:r>
        <w:rPr>
          <w:lang w:eastAsia="zh-CN"/>
        </w:rPr>
        <w:t xml:space="preserve">negotiated </w:t>
      </w:r>
      <w:r>
        <w:t>Background Data Transfer Policy to UE or a group of UE, the AF invokes the Nnef_ApplyPolicy_Create service operation to the NEF by sending the HTTP POST request</w:t>
      </w:r>
      <w:r>
        <w:rPr>
          <w:lang w:eastAsia="zh-CN"/>
        </w:rPr>
        <w:t xml:space="preserve"> </w:t>
      </w:r>
      <w:r>
        <w:t xml:space="preserve">to the </w:t>
      </w:r>
      <w:r>
        <w:rPr>
          <w:lang w:eastAsia="zh-CN"/>
        </w:rPr>
        <w:t>"</w:t>
      </w:r>
      <w:r w:rsidR="001E3C9C" w:rsidRPr="001E3C9C">
        <w:rPr>
          <w:lang w:eastAsia="zh-CN"/>
        </w:rPr>
        <w:t>Applied</w:t>
      </w:r>
      <w:r>
        <w:rPr>
          <w:lang w:eastAsia="zh-CN"/>
        </w:rPr>
        <w:t xml:space="preserve"> BDT Policy Subscription</w:t>
      </w:r>
      <w:r w:rsidR="00C65178" w:rsidRPr="00C65178">
        <w:rPr>
          <w:lang w:eastAsia="zh-CN"/>
        </w:rPr>
        <w:t>s</w:t>
      </w:r>
      <w:r>
        <w:rPr>
          <w:lang w:eastAsia="zh-CN"/>
        </w:rPr>
        <w:t>"</w:t>
      </w:r>
      <w:r>
        <w:t xml:space="preserve"> resource.</w:t>
      </w:r>
    </w:p>
    <w:p w14:paraId="16300EC1" w14:textId="69E76D79" w:rsidR="004428CF" w:rsidRDefault="004428CF">
      <w:pPr>
        <w:pStyle w:val="B10"/>
      </w:pPr>
      <w:r>
        <w:tab/>
        <w:t>To update the applied policy, the AF invokes the Nnef_ApplyPolicy_Update service operation by sending the HTTP PATCH request to the "</w:t>
      </w:r>
      <w:r>
        <w:rPr>
          <w:lang w:eastAsia="zh-CN"/>
        </w:rPr>
        <w:t xml:space="preserve">Individual </w:t>
      </w:r>
      <w:r w:rsidR="003336D0" w:rsidRPr="003336D0">
        <w:rPr>
          <w:lang w:eastAsia="zh-CN"/>
        </w:rPr>
        <w:t>Applied</w:t>
      </w:r>
      <w:r>
        <w:rPr>
          <w:lang w:eastAsia="zh-CN"/>
        </w:rPr>
        <w:t xml:space="preserve"> BDT Policy Subscription</w:t>
      </w:r>
      <w:r>
        <w:t>" resource.</w:t>
      </w:r>
    </w:p>
    <w:p w14:paraId="4CB2CCAB" w14:textId="6E5FB0AB" w:rsidR="004428CF" w:rsidRDefault="004428CF">
      <w:pPr>
        <w:pStyle w:val="B10"/>
      </w:pPr>
      <w:r>
        <w:tab/>
        <w:t>To remove the applied policy, the AF invokes the Nnef_ApplyPolicy_Delete service operation by sending the HTTP DELETE request to the "</w:t>
      </w:r>
      <w:r>
        <w:rPr>
          <w:lang w:eastAsia="zh-CN"/>
        </w:rPr>
        <w:t xml:space="preserve">Individual </w:t>
      </w:r>
      <w:r w:rsidR="0020316F" w:rsidRPr="0020316F">
        <w:rPr>
          <w:lang w:eastAsia="zh-CN"/>
        </w:rPr>
        <w:t>Applied</w:t>
      </w:r>
      <w:r>
        <w:rPr>
          <w:lang w:eastAsia="zh-CN"/>
        </w:rPr>
        <w:t xml:space="preserve"> BDT Policy Subscription</w:t>
      </w:r>
      <w:r>
        <w:t>" resource.</w:t>
      </w:r>
    </w:p>
    <w:p w14:paraId="02628BB3" w14:textId="77777777" w:rsidR="004428CF" w:rsidRDefault="004428CF">
      <w:pPr>
        <w:pStyle w:val="NO"/>
      </w:pPr>
      <w:r>
        <w:t>NOTE 1:</w:t>
      </w:r>
      <w:r>
        <w:tab/>
        <w:t>For details of Nnef_ApplyPolicy_Create/Update/Delete service operations refer to 3GPP TS 29.522 [24].</w:t>
      </w:r>
    </w:p>
    <w:p w14:paraId="199601C2" w14:textId="77777777" w:rsidR="004428CF" w:rsidRDefault="004428CF">
      <w:pPr>
        <w:pStyle w:val="B10"/>
      </w:pPr>
      <w:r>
        <w:t>2.</w:t>
      </w:r>
      <w:r>
        <w:tab/>
        <w:t xml:space="preserve">Upon receipt of the AF request, the NEF authorizes it and then performs the mapping from the information provided by the AF into information needed by the 5GC as </w:t>
      </w:r>
      <w:r>
        <w:rPr>
          <w:lang w:eastAsia="zh-CN"/>
        </w:rPr>
        <w:t>described in 3GPP TS 23.502 [3].</w:t>
      </w:r>
    </w:p>
    <w:p w14:paraId="2ACE3E01" w14:textId="77777777" w:rsidR="004428CF" w:rsidRDefault="004428CF">
      <w:pPr>
        <w:pStyle w:val="B10"/>
      </w:pPr>
      <w:r>
        <w:lastRenderedPageBreak/>
        <w:t>3-4.</w:t>
      </w:r>
      <w:r>
        <w:tab/>
        <w:t>When receiving the Nnef_ApplyPolicy_Create request, the NEF invokes the</w:t>
      </w:r>
      <w:r>
        <w:rPr>
          <w:lang w:eastAsia="zh-CN"/>
        </w:rPr>
        <w:t xml:space="preserve"> Nudr_</w:t>
      </w:r>
      <w:r>
        <w:t>Data</w:t>
      </w:r>
      <w:r>
        <w:rPr>
          <w:lang w:eastAsia="zh-CN"/>
        </w:rPr>
        <w:t>Repository_Create service operation to</w:t>
      </w:r>
      <w:r>
        <w:t xml:space="preserve"> store the AF request information in the UDR by sending the HTTP PUT request to the "Individual </w:t>
      </w:r>
      <w:r>
        <w:rPr>
          <w:lang w:eastAsia="zh-CN"/>
        </w:rPr>
        <w:t>Applied BDT Policy Data</w:t>
      </w:r>
      <w:r>
        <w:t>" resource</w:t>
      </w:r>
      <w:r>
        <w:rPr>
          <w:lang w:eastAsia="zh-CN"/>
        </w:rPr>
        <w:t xml:space="preserve">, </w:t>
      </w:r>
      <w:r>
        <w:t xml:space="preserve">and the UDR </w:t>
      </w:r>
      <w:r>
        <w:rPr>
          <w:lang w:eastAsia="zh-CN"/>
        </w:rPr>
        <w:t>sends a "201 Created" response</w:t>
      </w:r>
      <w:r>
        <w:t>.</w:t>
      </w:r>
    </w:p>
    <w:p w14:paraId="452D84A1" w14:textId="77777777" w:rsidR="004428CF" w:rsidRDefault="004428CF">
      <w:pPr>
        <w:pStyle w:val="B10"/>
      </w:pPr>
      <w:r>
        <w:tab/>
        <w:t xml:space="preserve">When receiving the Nnef_ApplyPolicy_Update request, the NEF invokes the Nudr_DataRepository_Update service operation to modify the AF request information in the UDR by sending the HTTP PATCH request to the resource "Individual </w:t>
      </w:r>
      <w:r>
        <w:rPr>
          <w:lang w:eastAsia="zh-CN"/>
        </w:rPr>
        <w:t>Applied BDT Policy Data</w:t>
      </w:r>
      <w:r>
        <w:t>"</w:t>
      </w:r>
      <w:r>
        <w:rPr>
          <w:lang w:eastAsia="zh-CN"/>
        </w:rPr>
        <w:t>, a</w:t>
      </w:r>
      <w:r>
        <w:t xml:space="preserve">nd the UDR </w:t>
      </w:r>
      <w:r>
        <w:rPr>
          <w:lang w:eastAsia="zh-CN"/>
        </w:rPr>
        <w:t>sends a "200 OK" or "204 No Content" response</w:t>
      </w:r>
      <w:r>
        <w:t>.</w:t>
      </w:r>
    </w:p>
    <w:p w14:paraId="7E45ED46" w14:textId="77777777" w:rsidR="004428CF" w:rsidRDefault="004428CF">
      <w:pPr>
        <w:pStyle w:val="B10"/>
      </w:pPr>
      <w:r>
        <w:tab/>
        <w:t>When receiving the Nnef_ApplyPolicy_Delete request, t he NEF invokes the</w:t>
      </w:r>
      <w:r>
        <w:rPr>
          <w:lang w:eastAsia="zh-CN"/>
        </w:rPr>
        <w:t xml:space="preserve"> Nudr_</w:t>
      </w:r>
      <w:r>
        <w:t>Data</w:t>
      </w:r>
      <w:r>
        <w:rPr>
          <w:lang w:eastAsia="zh-CN"/>
        </w:rPr>
        <w:t xml:space="preserve">Repository_Delete service operation to </w:t>
      </w:r>
      <w:r>
        <w:t xml:space="preserve">delete the AF requirements from the UDR by sending the HTTP DELETE request to the "Individual </w:t>
      </w:r>
      <w:r>
        <w:rPr>
          <w:lang w:eastAsia="zh-CN"/>
        </w:rPr>
        <w:t>Applied BDT Policy Data</w:t>
      </w:r>
      <w:r>
        <w:t xml:space="preserve">" resource, and the UDR </w:t>
      </w:r>
      <w:r>
        <w:rPr>
          <w:lang w:eastAsia="zh-CN"/>
        </w:rPr>
        <w:t>sends a "204 No Content" response</w:t>
      </w:r>
      <w:r>
        <w:t>.</w:t>
      </w:r>
    </w:p>
    <w:p w14:paraId="5BAC9FFF" w14:textId="77777777" w:rsidR="004428CF" w:rsidRDefault="004428CF">
      <w:pPr>
        <w:pStyle w:val="B10"/>
        <w:rPr>
          <w:lang w:eastAsia="zh-CN"/>
        </w:rPr>
      </w:pPr>
      <w:r>
        <w:rPr>
          <w:lang w:eastAsia="zh-CN"/>
        </w:rPr>
        <w:t>5.</w:t>
      </w:r>
      <w:r>
        <w:rPr>
          <w:lang w:eastAsia="zh-CN"/>
        </w:rPr>
        <w:tab/>
      </w:r>
      <w:r>
        <w:t>The NEF sends the HTTP response message to the AF correspondingly.</w:t>
      </w:r>
    </w:p>
    <w:p w14:paraId="0882E65D" w14:textId="77777777" w:rsidR="004428CF" w:rsidRDefault="004428CF">
      <w:pPr>
        <w:pStyle w:val="B10"/>
        <w:rPr>
          <w:lang w:eastAsia="zh-CN"/>
        </w:rPr>
      </w:pPr>
      <w:r>
        <w:rPr>
          <w:lang w:eastAsia="zh-CN"/>
        </w:rPr>
        <w:t>6A.</w:t>
      </w:r>
      <w:r>
        <w:rPr>
          <w:lang w:eastAsia="zh-CN"/>
        </w:rPr>
        <w:tab/>
        <w:t>The PCF previously subscribed to the changes of Applied BDT Policy Data during UE Policy Association Establishment procedure (see subclause 5.6.1.2).</w:t>
      </w:r>
    </w:p>
    <w:p w14:paraId="20CC2067" w14:textId="77777777" w:rsidR="004428CF" w:rsidRDefault="004428CF">
      <w:pPr>
        <w:pStyle w:val="B2"/>
        <w:rPr>
          <w:lang w:eastAsia="zh-CN"/>
        </w:rPr>
      </w:pPr>
      <w:r>
        <w:t>6</w:t>
      </w:r>
      <w:r>
        <w:rPr>
          <w:lang w:eastAsia="zh-CN"/>
        </w:rPr>
        <w:t>a.</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PCF(s) that have subscribed to </w:t>
      </w:r>
      <w:r>
        <w:rPr>
          <w:lang w:eastAsia="zh-CN"/>
        </w:rPr>
        <w:t xml:space="preserve">the changes of Applied BDT Policy Data by sending the HTTP POST request to the </w:t>
      </w:r>
      <w:r>
        <w:t>callback</w:t>
      </w:r>
      <w:r>
        <w:rPr>
          <w:lang w:eastAsia="zh-CN"/>
        </w:rPr>
        <w:t xml:space="preserve"> URI "{notificationUri}".</w:t>
      </w:r>
    </w:p>
    <w:p w14:paraId="5203E61C" w14:textId="77777777" w:rsidR="004428CF" w:rsidRDefault="004428CF">
      <w:pPr>
        <w:pStyle w:val="B2"/>
        <w:rPr>
          <w:lang w:eastAsia="zh-CN"/>
        </w:rPr>
      </w:pPr>
      <w:r>
        <w:rPr>
          <w:lang w:eastAsia="zh-CN"/>
        </w:rPr>
        <w:t>6b.</w:t>
      </w:r>
      <w:r>
        <w:rPr>
          <w:lang w:eastAsia="zh-CN"/>
        </w:rPr>
        <w:tab/>
        <w:t>The PCF sends a "204 No Content" response to the UDR.</w:t>
      </w:r>
    </w:p>
    <w:p w14:paraId="7A9FA014" w14:textId="77777777" w:rsidR="004428CF" w:rsidRDefault="004428CF">
      <w:pPr>
        <w:pStyle w:val="B2"/>
        <w:rPr>
          <w:lang w:eastAsia="zh-CN"/>
        </w:rPr>
      </w:pPr>
      <w:r>
        <w:rPr>
          <w:lang w:eastAsia="zh-CN"/>
        </w:rPr>
        <w:t>6c.</w:t>
      </w:r>
      <w:r>
        <w:rPr>
          <w:lang w:eastAsia="zh-CN"/>
        </w:rPr>
        <w:tab/>
        <w:t xml:space="preserve">The PCF initiates </w:t>
      </w:r>
      <w:r>
        <w:t xml:space="preserve">UE Policy Association Modification procedure </w:t>
      </w:r>
      <w:r>
        <w:rPr>
          <w:lang w:eastAsia="zh-CN"/>
        </w:rPr>
        <w:t xml:space="preserve">(see subclause 5.6.2.2.2) </w:t>
      </w:r>
      <w:r>
        <w:t>to send the background data transfer policy to the UE.</w:t>
      </w:r>
    </w:p>
    <w:p w14:paraId="58CD0C49" w14:textId="77777777" w:rsidR="004428CF" w:rsidRDefault="004428CF">
      <w:pPr>
        <w:pStyle w:val="B10"/>
        <w:rPr>
          <w:lang w:eastAsia="zh-CN"/>
        </w:rPr>
      </w:pPr>
      <w:r>
        <w:rPr>
          <w:lang w:eastAsia="zh-CN"/>
        </w:rPr>
        <w:t>6B.</w:t>
      </w:r>
      <w:r>
        <w:rPr>
          <w:lang w:eastAsia="zh-CN"/>
        </w:rPr>
        <w:tab/>
        <w:t xml:space="preserve">The PCF retrieves the Applied BDT Policy Data in the UDR </w:t>
      </w:r>
      <w:r>
        <w:t xml:space="preserve">by invoking the Nudr_DataRepository_Query service operation and sends the background data transfer policy to the UE </w:t>
      </w:r>
      <w:r>
        <w:rPr>
          <w:lang w:eastAsia="zh-CN"/>
        </w:rPr>
        <w:t>during UE Policy Association Establishment procedure (see subclause 5.6.1.2).</w:t>
      </w:r>
    </w:p>
    <w:p w14:paraId="4D5D3173" w14:textId="77777777" w:rsidR="004428CF" w:rsidRDefault="004428CF">
      <w:pPr>
        <w:pStyle w:val="B10"/>
        <w:rPr>
          <w:lang w:eastAsia="zh-CN"/>
        </w:rPr>
      </w:pPr>
      <w:r>
        <w:rPr>
          <w:lang w:eastAsia="zh-CN"/>
        </w:rPr>
        <w:t>7.</w:t>
      </w:r>
      <w:r>
        <w:rPr>
          <w:lang w:eastAsia="zh-CN"/>
        </w:rPr>
        <w:tab/>
        <w:t>T</w:t>
      </w:r>
      <w:r>
        <w:t>he PCF invokes the</w:t>
      </w:r>
      <w:r>
        <w:rPr>
          <w:lang w:eastAsia="zh-CN"/>
        </w:rPr>
        <w:t xml:space="preserve"> Nudr_</w:t>
      </w:r>
      <w:r>
        <w:t>Data</w:t>
      </w:r>
      <w:r>
        <w:rPr>
          <w:lang w:eastAsia="zh-CN"/>
        </w:rPr>
        <w:t xml:space="preserve">Repository_Update service operation to the UDR by sending the HTTP PATCH request to the </w:t>
      </w:r>
      <w:r>
        <w:t>"SessionManagementPolicyData" resource,</w:t>
      </w:r>
      <w:r>
        <w:rPr>
          <w:lang w:eastAsia="zh-CN"/>
        </w:rPr>
        <w:t xml:space="preserve"> to</w:t>
      </w:r>
      <w:r>
        <w:t xml:space="preserve"> store the </w:t>
      </w:r>
      <w:r>
        <w:rPr>
          <w:lang w:eastAsia="zh-CN"/>
        </w:rPr>
        <w:t>BDT reference ID</w:t>
      </w:r>
      <w:r>
        <w:t>(s)</w:t>
      </w:r>
      <w:r>
        <w:rPr>
          <w:lang w:eastAsia="zh-CN"/>
        </w:rPr>
        <w:t xml:space="preserve"> into the PDU session related policy data.</w:t>
      </w:r>
    </w:p>
    <w:p w14:paraId="0B3ED5F5" w14:textId="77777777" w:rsidR="004428CF" w:rsidRDefault="004428CF">
      <w:pPr>
        <w:pStyle w:val="B10"/>
        <w:rPr>
          <w:lang w:eastAsia="zh-CN"/>
        </w:rPr>
      </w:pPr>
      <w:r>
        <w:rPr>
          <w:lang w:eastAsia="zh-CN"/>
        </w:rPr>
        <w:t>8.</w:t>
      </w:r>
      <w:r>
        <w:rPr>
          <w:lang w:eastAsia="zh-CN"/>
        </w:rPr>
        <w:tab/>
        <w:t>The UDR sends a "204 No Content" or "200 OK" response to the PCF.</w:t>
      </w:r>
    </w:p>
    <w:p w14:paraId="04A2CEEE" w14:textId="77777777" w:rsidR="004428CF" w:rsidRDefault="004428CF">
      <w:pPr>
        <w:pStyle w:val="NO"/>
      </w:pPr>
      <w:r>
        <w:t>NOTE 2:</w:t>
      </w:r>
      <w:r>
        <w:tab/>
        <w:t>For details of the N</w:t>
      </w:r>
      <w:r>
        <w:rPr>
          <w:lang w:eastAsia="zh-CN"/>
        </w:rPr>
        <w:t>udr_</w:t>
      </w:r>
      <w:r>
        <w:t>Data</w:t>
      </w:r>
      <w:r>
        <w:rPr>
          <w:lang w:eastAsia="zh-CN"/>
        </w:rPr>
        <w:t>Repository_Create/Update/Delete/Notify</w:t>
      </w:r>
      <w:r>
        <w:t xml:space="preserve"> service operations refer to 3GPP TS 29.504 [27] and 3GPP TS 29.519 [12].</w:t>
      </w:r>
    </w:p>
    <w:p w14:paraId="74E93967" w14:textId="77777777" w:rsidR="004428CF" w:rsidRDefault="004428CF">
      <w:pPr>
        <w:pStyle w:val="Heading3"/>
      </w:pPr>
      <w:bookmarkStart w:id="424" w:name="_Toc51762176"/>
      <w:bookmarkStart w:id="425" w:name="_Toc59016581"/>
      <w:bookmarkStart w:id="426" w:name="_Toc68167550"/>
      <w:bookmarkStart w:id="427" w:name="_Toc83238147"/>
      <w:r>
        <w:rPr>
          <w:lang w:eastAsia="zh-CN"/>
        </w:rPr>
        <w:lastRenderedPageBreak/>
        <w:t>5.5.7</w:t>
      </w:r>
      <w:r>
        <w:rPr>
          <w:lang w:eastAsia="zh-CN"/>
        </w:rPr>
        <w:tab/>
      </w:r>
      <w:r>
        <w:rPr>
          <w:lang w:eastAsia="ko-KR"/>
        </w:rPr>
        <w:t>IPTV configuration provisioning</w:t>
      </w:r>
      <w:bookmarkEnd w:id="424"/>
      <w:bookmarkEnd w:id="425"/>
      <w:bookmarkEnd w:id="426"/>
      <w:bookmarkEnd w:id="427"/>
    </w:p>
    <w:p w14:paraId="324C266B" w14:textId="77777777" w:rsidR="004428CF" w:rsidRDefault="004428CF">
      <w:pPr>
        <w:pStyle w:val="TH"/>
      </w:pPr>
      <w:r>
        <w:object w:dxaOrig="10065" w:dyaOrig="8219" w14:anchorId="43F5DC34">
          <v:shape id="_x0000_i1067" type="#_x0000_t75" style="width:448.15pt;height:365.75pt" o:ole="">
            <v:imagedata r:id="rId82" o:title=""/>
          </v:shape>
          <o:OLEObject Type="Embed" ProgID="Word.Picture.8" ShapeID="_x0000_i1067" DrawAspect="Content" ObjectID="_1693851015" r:id="rId83"/>
        </w:object>
      </w:r>
    </w:p>
    <w:p w14:paraId="2E6AB668" w14:textId="77777777" w:rsidR="004428CF" w:rsidRDefault="004428CF">
      <w:pPr>
        <w:pStyle w:val="TF"/>
        <w:rPr>
          <w:lang w:eastAsia="zh-CN"/>
        </w:rPr>
      </w:pPr>
      <w:r>
        <w:rPr>
          <w:lang w:eastAsia="zh-CN"/>
        </w:rPr>
        <w:t xml:space="preserve">Figure 5.5.7-1: </w:t>
      </w:r>
      <w:r>
        <w:rPr>
          <w:lang w:eastAsia="ko-KR"/>
        </w:rPr>
        <w:t>IPTV configuration provisioning</w:t>
      </w:r>
      <w:r>
        <w:t xml:space="preserve"> procedure</w:t>
      </w:r>
    </w:p>
    <w:p w14:paraId="4EE47DF6" w14:textId="77777777" w:rsidR="004428CF" w:rsidRDefault="004428CF">
      <w:pPr>
        <w:pStyle w:val="B10"/>
      </w:pPr>
      <w:r>
        <w:t>1.</w:t>
      </w:r>
      <w:r>
        <w:tab/>
        <w:t>To configure IPTV information</w:t>
      </w:r>
      <w:r>
        <w:rPr>
          <w:lang w:eastAsia="ko-KR"/>
        </w:rPr>
        <w:t xml:space="preserve"> </w:t>
      </w:r>
      <w:r>
        <w:t xml:space="preserve"> to UE or a group of UE, the AF invokes the Nnef_IPTVconfiguration_</w:t>
      </w:r>
      <w:r>
        <w:rPr>
          <w:lang w:eastAsia="zh-CN"/>
        </w:rPr>
        <w:t>Create</w:t>
      </w:r>
      <w:r>
        <w:t xml:space="preserve"> service operation to the NEF by sending an HTTP POST request</w:t>
      </w:r>
      <w:r>
        <w:rPr>
          <w:lang w:eastAsia="zh-CN"/>
        </w:rPr>
        <w:t xml:space="preserve"> </w:t>
      </w:r>
      <w:r>
        <w:t xml:space="preserve">to the </w:t>
      </w:r>
      <w:r>
        <w:rPr>
          <w:lang w:eastAsia="zh-CN"/>
        </w:rPr>
        <w:t>"IPTV Configurations"</w:t>
      </w:r>
      <w:r>
        <w:t xml:space="preserve"> resource</w:t>
      </w:r>
      <w:r>
        <w:rPr>
          <w:lang w:eastAsia="zh-CN"/>
        </w:rPr>
        <w:t xml:space="preserve"> </w:t>
      </w:r>
      <w:r>
        <w:t>.</w:t>
      </w:r>
    </w:p>
    <w:p w14:paraId="2EC11977" w14:textId="77777777" w:rsidR="004428CF" w:rsidRDefault="004428CF">
      <w:pPr>
        <w:pStyle w:val="B10"/>
      </w:pPr>
      <w:r>
        <w:tab/>
        <w:t xml:space="preserve">To update an existing </w:t>
      </w:r>
      <w:r>
        <w:rPr>
          <w:lang w:eastAsia="ko-KR"/>
        </w:rPr>
        <w:t>IPTV configuration</w:t>
      </w:r>
      <w:r>
        <w:t>, the AF invokes the Nnef_IPTVconfiguration</w:t>
      </w:r>
      <w:r>
        <w:rPr>
          <w:lang w:eastAsia="zh-CN"/>
        </w:rPr>
        <w:t>_</w:t>
      </w:r>
      <w:r>
        <w:t xml:space="preserve">Update service operation by sending an HTTP PUT or PATCH request to the </w:t>
      </w:r>
      <w:r>
        <w:rPr>
          <w:lang w:eastAsia="zh-CN"/>
        </w:rPr>
        <w:t>"</w:t>
      </w:r>
      <w:r>
        <w:rPr>
          <w:rFonts w:hint="eastAsia"/>
          <w:lang w:eastAsia="zh-CN"/>
        </w:rPr>
        <w:t xml:space="preserve">Individual </w:t>
      </w:r>
      <w:r>
        <w:rPr>
          <w:lang w:eastAsia="zh-CN"/>
        </w:rPr>
        <w:t>IPTV Configuration"</w:t>
      </w:r>
      <w:r>
        <w:t xml:space="preserve"> resource.</w:t>
      </w:r>
    </w:p>
    <w:p w14:paraId="40FAAE91" w14:textId="77777777" w:rsidR="004428CF" w:rsidRDefault="004428CF">
      <w:pPr>
        <w:pStyle w:val="B10"/>
      </w:pPr>
      <w:r>
        <w:tab/>
        <w:t xml:space="preserve">To remove an existing </w:t>
      </w:r>
      <w:r>
        <w:rPr>
          <w:lang w:eastAsia="ko-KR"/>
        </w:rPr>
        <w:t>IPTV configuration</w:t>
      </w:r>
      <w:r>
        <w:t>, the AF invokes the Nnef_IPTVconfiguration</w:t>
      </w:r>
      <w:r>
        <w:rPr>
          <w:lang w:eastAsia="zh-CN"/>
        </w:rPr>
        <w:t>_</w:t>
      </w:r>
      <w:r>
        <w:t xml:space="preserve">Delete service operation by sending an HTTP DELETE request to the </w:t>
      </w:r>
      <w:r>
        <w:rPr>
          <w:lang w:eastAsia="zh-CN"/>
        </w:rPr>
        <w:t>"</w:t>
      </w:r>
      <w:r>
        <w:rPr>
          <w:rFonts w:hint="eastAsia"/>
          <w:lang w:eastAsia="zh-CN"/>
        </w:rPr>
        <w:t xml:space="preserve">Individual </w:t>
      </w:r>
      <w:r>
        <w:rPr>
          <w:lang w:eastAsia="zh-CN"/>
        </w:rPr>
        <w:t>IPTV Configuration"</w:t>
      </w:r>
      <w:r>
        <w:t xml:space="preserve"> resource.</w:t>
      </w:r>
    </w:p>
    <w:p w14:paraId="6C07BD53" w14:textId="77777777" w:rsidR="004428CF" w:rsidRDefault="004428CF">
      <w:pPr>
        <w:pStyle w:val="NO"/>
      </w:pPr>
      <w:r>
        <w:t>NOTE 1:</w:t>
      </w:r>
      <w:r>
        <w:tab/>
        <w:t>For details of Nnef_IPTVconfiguration</w:t>
      </w:r>
      <w:r>
        <w:rPr>
          <w:lang w:eastAsia="zh-CN"/>
        </w:rPr>
        <w:t>_</w:t>
      </w:r>
      <w:r>
        <w:t>Create/Update/Delete service operations refer to 3GPP TS 29.522 [24].</w:t>
      </w:r>
    </w:p>
    <w:p w14:paraId="7FF71262" w14:textId="77777777" w:rsidR="004428CF" w:rsidRDefault="004428CF">
      <w:pPr>
        <w:pStyle w:val="B10"/>
      </w:pPr>
      <w:r>
        <w:t>2.</w:t>
      </w:r>
      <w:r>
        <w:tab/>
        <w:t xml:space="preserve">Upon receipt of the AF request, the NEF authorizes it and then performs the mapping from the information provided by the AF into information needed by the 5GC as </w:t>
      </w:r>
      <w:r>
        <w:rPr>
          <w:lang w:eastAsia="zh-CN"/>
        </w:rPr>
        <w:t>described in 3GPP TS 23.502 [3].</w:t>
      </w:r>
    </w:p>
    <w:p w14:paraId="448935E8" w14:textId="77777777" w:rsidR="004428CF" w:rsidRDefault="004428CF">
      <w:pPr>
        <w:pStyle w:val="B10"/>
      </w:pPr>
      <w:r>
        <w:t>3-4.</w:t>
      </w:r>
      <w:r>
        <w:tab/>
        <w:t>When receiving the Nnef_IPTVconfiguration</w:t>
      </w:r>
      <w:r>
        <w:rPr>
          <w:lang w:eastAsia="zh-CN"/>
        </w:rPr>
        <w:t>_</w:t>
      </w:r>
      <w:r>
        <w:t>Create request, the NEF invokes the</w:t>
      </w:r>
      <w:r>
        <w:rPr>
          <w:lang w:eastAsia="zh-CN"/>
        </w:rPr>
        <w:t xml:space="preserve"> Nudr_</w:t>
      </w:r>
      <w:r>
        <w:t>Data</w:t>
      </w:r>
      <w:r>
        <w:rPr>
          <w:lang w:eastAsia="zh-CN"/>
        </w:rPr>
        <w:t>Repository_Create service operation to</w:t>
      </w:r>
      <w:r>
        <w:t xml:space="preserve"> store the </w:t>
      </w:r>
      <w:r>
        <w:rPr>
          <w:lang w:eastAsia="ko-KR"/>
        </w:rPr>
        <w:t>IPTV configuration</w:t>
      </w:r>
      <w:r>
        <w:t xml:space="preserve"> in the UDR by sending the HTTP PUT request to the "Individual IPTV Configuration" resource</w:t>
      </w:r>
      <w:r>
        <w:rPr>
          <w:lang w:eastAsia="zh-CN"/>
        </w:rPr>
        <w:t xml:space="preserve">, </w:t>
      </w:r>
      <w:r>
        <w:t xml:space="preserve">and the UDR </w:t>
      </w:r>
      <w:r>
        <w:rPr>
          <w:lang w:eastAsia="zh-CN"/>
        </w:rPr>
        <w:t>sends a "201 Created" response</w:t>
      </w:r>
      <w:r>
        <w:t>.</w:t>
      </w:r>
    </w:p>
    <w:p w14:paraId="5EE5EC4E" w14:textId="77777777" w:rsidR="004428CF" w:rsidRDefault="004428CF">
      <w:pPr>
        <w:pStyle w:val="B10"/>
      </w:pPr>
      <w:r>
        <w:tab/>
        <w:t>When receiving the Nnef_IPTVconfiguration</w:t>
      </w:r>
      <w:r>
        <w:rPr>
          <w:lang w:eastAsia="zh-CN"/>
        </w:rPr>
        <w:t>_</w:t>
      </w:r>
      <w:r>
        <w:t xml:space="preserve">Update request, the NEF invokes the Nudr_DataRepository_Update service operation to modify the </w:t>
      </w:r>
      <w:r>
        <w:rPr>
          <w:lang w:eastAsia="ko-KR"/>
        </w:rPr>
        <w:t>IPTV configuration</w:t>
      </w:r>
      <w:r>
        <w:t xml:space="preserve"> in the UDR by sending the HTTP PUT/PATCH request  to the resource "Individual IPTV Configuration"</w:t>
      </w:r>
      <w:r>
        <w:rPr>
          <w:lang w:eastAsia="zh-CN"/>
        </w:rPr>
        <w:t>, a</w:t>
      </w:r>
      <w:r>
        <w:t xml:space="preserve">nd the UDR </w:t>
      </w:r>
      <w:r>
        <w:rPr>
          <w:lang w:eastAsia="zh-CN"/>
        </w:rPr>
        <w:t>sends a "200 OK" or "204 No Content" response</w:t>
      </w:r>
      <w:r>
        <w:t>.</w:t>
      </w:r>
    </w:p>
    <w:p w14:paraId="35A7632C" w14:textId="77777777" w:rsidR="004428CF" w:rsidRDefault="004428CF">
      <w:pPr>
        <w:pStyle w:val="B10"/>
      </w:pPr>
      <w:r>
        <w:lastRenderedPageBreak/>
        <w:tab/>
        <w:t>When receiving the Nnef_IPTVconfiguration</w:t>
      </w:r>
      <w:r>
        <w:rPr>
          <w:lang w:eastAsia="zh-CN"/>
        </w:rPr>
        <w:t>_</w:t>
      </w:r>
      <w:r>
        <w:t>Delete request, the NEF invokes the</w:t>
      </w:r>
      <w:r>
        <w:rPr>
          <w:lang w:eastAsia="zh-CN"/>
        </w:rPr>
        <w:t xml:space="preserve"> Nudr_</w:t>
      </w:r>
      <w:r>
        <w:t>Data</w:t>
      </w:r>
      <w:r>
        <w:rPr>
          <w:lang w:eastAsia="zh-CN"/>
        </w:rPr>
        <w:t xml:space="preserve">Repository_Delete service operation to </w:t>
      </w:r>
      <w:r>
        <w:t xml:space="preserve">delete the </w:t>
      </w:r>
      <w:r>
        <w:rPr>
          <w:lang w:eastAsia="ko-KR"/>
        </w:rPr>
        <w:t>IPTV configuration</w:t>
      </w:r>
      <w:r>
        <w:t xml:space="preserve"> from the UDR by sending the HTTP DELETE request to the "Individual IPTV Configuration" resource, and the UDR </w:t>
      </w:r>
      <w:r>
        <w:rPr>
          <w:lang w:eastAsia="zh-CN"/>
        </w:rPr>
        <w:t>sends a "204 No Content" response</w:t>
      </w:r>
      <w:r>
        <w:t>.</w:t>
      </w:r>
    </w:p>
    <w:p w14:paraId="71946BF8" w14:textId="77777777" w:rsidR="004428CF" w:rsidRDefault="004428CF">
      <w:pPr>
        <w:pStyle w:val="B10"/>
        <w:rPr>
          <w:lang w:eastAsia="zh-CN"/>
        </w:rPr>
      </w:pPr>
      <w:r>
        <w:rPr>
          <w:lang w:eastAsia="zh-CN"/>
        </w:rPr>
        <w:t>5.</w:t>
      </w:r>
      <w:r>
        <w:rPr>
          <w:lang w:eastAsia="zh-CN"/>
        </w:rPr>
        <w:tab/>
      </w:r>
      <w:r>
        <w:t>The NEF sends the HTTP response message to the AF correspondingly.</w:t>
      </w:r>
    </w:p>
    <w:p w14:paraId="65FEF2E4" w14:textId="77777777" w:rsidR="004428CF" w:rsidRDefault="004428CF">
      <w:pPr>
        <w:pStyle w:val="B10"/>
        <w:rPr>
          <w:lang w:eastAsia="zh-CN"/>
        </w:rPr>
      </w:pPr>
      <w:r>
        <w:rPr>
          <w:lang w:eastAsia="zh-CN"/>
        </w:rPr>
        <w:t>6A.</w:t>
      </w:r>
      <w:r>
        <w:rPr>
          <w:lang w:eastAsia="zh-CN"/>
        </w:rPr>
        <w:tab/>
        <w:t xml:space="preserve">The PCF previously subscribed to the changes of </w:t>
      </w:r>
      <w:r>
        <w:rPr>
          <w:lang w:eastAsia="ko-KR"/>
        </w:rPr>
        <w:t xml:space="preserve">IPTV configuration </w:t>
      </w:r>
      <w:r>
        <w:rPr>
          <w:lang w:eastAsia="zh-CN"/>
        </w:rPr>
        <w:t>during SM Policy Association Establishment procedure (see subclause 5.2.1).</w:t>
      </w:r>
    </w:p>
    <w:p w14:paraId="00B900F4" w14:textId="77777777" w:rsidR="004428CF" w:rsidRDefault="004428CF">
      <w:pPr>
        <w:pStyle w:val="B2"/>
        <w:rPr>
          <w:lang w:eastAsia="zh-CN"/>
        </w:rPr>
      </w:pPr>
      <w:r>
        <w:t>6</w:t>
      </w:r>
      <w:r>
        <w:rPr>
          <w:lang w:eastAsia="zh-CN"/>
        </w:rPr>
        <w:t>a.</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PCF(s) that have subscribed to </w:t>
      </w:r>
      <w:r>
        <w:rPr>
          <w:lang w:eastAsia="zh-CN"/>
        </w:rPr>
        <w:t xml:space="preserve">the changes of </w:t>
      </w:r>
      <w:r>
        <w:rPr>
          <w:lang w:eastAsia="ko-KR"/>
        </w:rPr>
        <w:t>IPTV configuration</w:t>
      </w:r>
      <w:r>
        <w:rPr>
          <w:lang w:eastAsia="zh-CN"/>
        </w:rPr>
        <w:t xml:space="preserve"> by sending the HTTP POST request to the </w:t>
      </w:r>
      <w:r>
        <w:t>callback</w:t>
      </w:r>
      <w:r>
        <w:rPr>
          <w:lang w:eastAsia="zh-CN"/>
        </w:rPr>
        <w:t xml:space="preserve"> URI "{notificationUri}".</w:t>
      </w:r>
    </w:p>
    <w:p w14:paraId="5466483D" w14:textId="77777777" w:rsidR="004428CF" w:rsidRDefault="004428CF">
      <w:pPr>
        <w:pStyle w:val="B2"/>
        <w:rPr>
          <w:lang w:eastAsia="zh-CN"/>
        </w:rPr>
      </w:pPr>
      <w:r>
        <w:rPr>
          <w:lang w:eastAsia="zh-CN"/>
        </w:rPr>
        <w:t>6b.</w:t>
      </w:r>
      <w:r>
        <w:rPr>
          <w:lang w:eastAsia="zh-CN"/>
        </w:rPr>
        <w:tab/>
        <w:t xml:space="preserve">The PCF sends a "204 No Content" response to the </w:t>
      </w:r>
      <w:r>
        <w:t>UDR</w:t>
      </w:r>
      <w:r>
        <w:rPr>
          <w:lang w:eastAsia="zh-CN"/>
        </w:rPr>
        <w:t>.</w:t>
      </w:r>
    </w:p>
    <w:p w14:paraId="72EE1D75" w14:textId="77777777" w:rsidR="004428CF" w:rsidRDefault="004428CF">
      <w:pPr>
        <w:pStyle w:val="B2"/>
        <w:rPr>
          <w:lang w:eastAsia="zh-CN"/>
        </w:rPr>
      </w:pPr>
      <w:r>
        <w:rPr>
          <w:lang w:eastAsia="zh-CN"/>
        </w:rPr>
        <w:t>6c.</w:t>
      </w:r>
      <w:r>
        <w:rPr>
          <w:lang w:eastAsia="zh-CN"/>
        </w:rPr>
        <w:tab/>
        <w:t xml:space="preserve">The PCF determines PCC rules based on the received </w:t>
      </w:r>
      <w:r>
        <w:rPr>
          <w:lang w:eastAsia="ko-KR"/>
        </w:rPr>
        <w:t xml:space="preserve">IPTV configuration </w:t>
      </w:r>
      <w:r>
        <w:t xml:space="preserve">and </w:t>
      </w:r>
      <w:r>
        <w:rPr>
          <w:lang w:eastAsia="zh-CN"/>
        </w:rPr>
        <w:t xml:space="preserve">initiates </w:t>
      </w:r>
      <w:r>
        <w:t xml:space="preserve">SM Policy Association Modification procedure </w:t>
      </w:r>
      <w:r>
        <w:rPr>
          <w:lang w:eastAsia="zh-CN"/>
        </w:rPr>
        <w:t>(see subclause 5.</w:t>
      </w:r>
      <w:r>
        <w:rPr>
          <w:rFonts w:hint="eastAsia"/>
          <w:lang w:eastAsia="zh-CN"/>
        </w:rPr>
        <w:t>2</w:t>
      </w:r>
      <w:r>
        <w:rPr>
          <w:lang w:eastAsia="zh-CN"/>
        </w:rPr>
        <w:t>.2.2.1)</w:t>
      </w:r>
      <w:r>
        <w:t>.</w:t>
      </w:r>
    </w:p>
    <w:p w14:paraId="33ECF9E1" w14:textId="77777777" w:rsidR="004428CF" w:rsidRDefault="004428CF">
      <w:pPr>
        <w:pStyle w:val="B10"/>
        <w:rPr>
          <w:lang w:eastAsia="zh-CN"/>
        </w:rPr>
      </w:pPr>
      <w:r>
        <w:rPr>
          <w:lang w:eastAsia="zh-CN"/>
        </w:rPr>
        <w:t>6B.</w:t>
      </w:r>
      <w:r>
        <w:rPr>
          <w:lang w:eastAsia="zh-CN"/>
        </w:rPr>
        <w:tab/>
      </w:r>
      <w:r>
        <w:rPr>
          <w:lang w:eastAsia="zh-CN"/>
        </w:rPr>
        <w:tab/>
        <w:t xml:space="preserve">The PCF retrieves the </w:t>
      </w:r>
      <w:r>
        <w:rPr>
          <w:lang w:eastAsia="ko-KR"/>
        </w:rPr>
        <w:t xml:space="preserve">IPTV configuration </w:t>
      </w:r>
      <w:r>
        <w:rPr>
          <w:lang w:eastAsia="zh-CN"/>
        </w:rPr>
        <w:t xml:space="preserve">in the UDR </w:t>
      </w:r>
      <w:r>
        <w:t xml:space="preserve">by invoking the Nudr_DataRepository_Query service operation, </w:t>
      </w:r>
      <w:r>
        <w:rPr>
          <w:lang w:eastAsia="zh-CN"/>
        </w:rPr>
        <w:t>determines PCC rules based on the retrieved</w:t>
      </w:r>
      <w:r>
        <w:rPr>
          <w:lang w:eastAsia="ko-KR"/>
        </w:rPr>
        <w:t xml:space="preserve"> IPTV configuration </w:t>
      </w:r>
      <w:r>
        <w:t xml:space="preserve">and send the PCC rules to the SMF </w:t>
      </w:r>
      <w:r>
        <w:rPr>
          <w:lang w:eastAsia="zh-CN"/>
        </w:rPr>
        <w:t>during SM Policy Association Establishment procedure (see subclause 5.</w:t>
      </w:r>
      <w:r>
        <w:rPr>
          <w:rFonts w:hint="eastAsia"/>
          <w:lang w:eastAsia="zh-CN"/>
        </w:rPr>
        <w:t>2</w:t>
      </w:r>
      <w:r>
        <w:rPr>
          <w:lang w:eastAsia="zh-CN"/>
        </w:rPr>
        <w:t>.1).</w:t>
      </w:r>
    </w:p>
    <w:p w14:paraId="253B07A1" w14:textId="77777777" w:rsidR="004428CF" w:rsidRDefault="004428CF">
      <w:pPr>
        <w:pStyle w:val="NO"/>
      </w:pPr>
      <w:r>
        <w:t>NOTE 2:</w:t>
      </w:r>
      <w:r>
        <w:tab/>
        <w:t>For details of the N</w:t>
      </w:r>
      <w:r>
        <w:rPr>
          <w:lang w:eastAsia="zh-CN"/>
        </w:rPr>
        <w:t>udr_</w:t>
      </w:r>
      <w:r>
        <w:t>Data</w:t>
      </w:r>
      <w:r>
        <w:rPr>
          <w:lang w:eastAsia="zh-CN"/>
        </w:rPr>
        <w:t>Repository_Create/Update/Delete/Notify</w:t>
      </w:r>
      <w:r>
        <w:t xml:space="preserve"> service operations refer to 3GPP TS 29.504 [27] and 3GPP TS 29.519 [12].</w:t>
      </w:r>
    </w:p>
    <w:p w14:paraId="64A06BA0" w14:textId="77777777" w:rsidR="004428CF" w:rsidRDefault="004428CF">
      <w:pPr>
        <w:pStyle w:val="Heading3"/>
      </w:pPr>
      <w:bookmarkStart w:id="428" w:name="_Toc51762177"/>
      <w:bookmarkStart w:id="429" w:name="_Toc59016582"/>
      <w:bookmarkStart w:id="430" w:name="_Toc68167551"/>
      <w:bookmarkStart w:id="431" w:name="_Toc83238148"/>
      <w:r>
        <w:rPr>
          <w:lang w:eastAsia="zh-CN"/>
        </w:rPr>
        <w:t>5.5.8</w:t>
      </w:r>
      <w:r>
        <w:rPr>
          <w:lang w:eastAsia="zh-CN"/>
        </w:rPr>
        <w:tab/>
      </w:r>
      <w:r>
        <w:rPr>
          <w:lang w:eastAsia="ko-KR"/>
        </w:rPr>
        <w:t>AF-based service parameter provisioning</w:t>
      </w:r>
      <w:bookmarkEnd w:id="428"/>
      <w:bookmarkEnd w:id="429"/>
      <w:bookmarkEnd w:id="430"/>
      <w:bookmarkEnd w:id="431"/>
    </w:p>
    <w:p w14:paraId="794DC58B" w14:textId="77777777" w:rsidR="004428CF" w:rsidRDefault="004428CF">
      <w:pPr>
        <w:pStyle w:val="TH"/>
      </w:pPr>
      <w:r>
        <w:object w:dxaOrig="10065" w:dyaOrig="8219" w14:anchorId="4A0D9ED1">
          <v:shape id="_x0000_i1068" type="#_x0000_t75" style="width:448.15pt;height:365.75pt" o:ole="">
            <v:imagedata r:id="rId84" o:title=""/>
          </v:shape>
          <o:OLEObject Type="Embed" ProgID="Word.Picture.8" ShapeID="_x0000_i1068" DrawAspect="Content" ObjectID="_1693851016" r:id="rId85"/>
        </w:object>
      </w:r>
    </w:p>
    <w:p w14:paraId="37A05F55" w14:textId="77777777" w:rsidR="004428CF" w:rsidRDefault="004428CF">
      <w:pPr>
        <w:pStyle w:val="TF"/>
        <w:rPr>
          <w:lang w:eastAsia="zh-CN"/>
        </w:rPr>
      </w:pPr>
      <w:r>
        <w:rPr>
          <w:lang w:eastAsia="zh-CN"/>
        </w:rPr>
        <w:t xml:space="preserve">Figure 5.5.8-1: </w:t>
      </w:r>
      <w:r>
        <w:rPr>
          <w:lang w:eastAsia="ko-KR"/>
        </w:rPr>
        <w:t>AF-based service parameter provisioning</w:t>
      </w:r>
      <w:r>
        <w:t xml:space="preserve"> procedure</w:t>
      </w:r>
    </w:p>
    <w:p w14:paraId="1E7600D8" w14:textId="77777777" w:rsidR="004428CF" w:rsidRDefault="004428CF">
      <w:pPr>
        <w:pStyle w:val="B10"/>
      </w:pPr>
      <w:r>
        <w:lastRenderedPageBreak/>
        <w:t>1.</w:t>
      </w:r>
      <w:r>
        <w:tab/>
        <w:t xml:space="preserve">To </w:t>
      </w:r>
      <w:r>
        <w:rPr>
          <w:lang w:eastAsia="ko-KR"/>
        </w:rPr>
        <w:t>provide service specific parameters (e.g. for URSP influence, V2X, or 5G ProSe)</w:t>
      </w:r>
      <w:r>
        <w:t xml:space="preserve"> to a UE or a group of UEs, the AF invokes the </w:t>
      </w:r>
      <w:r>
        <w:rPr>
          <w:lang w:eastAsia="zh-CN"/>
        </w:rPr>
        <w:t>Nnef_ServiceParameter_Create</w:t>
      </w:r>
      <w:r>
        <w:t xml:space="preserve"> service operation to the NEF by sending an HTTP POST request</w:t>
      </w:r>
      <w:r>
        <w:rPr>
          <w:lang w:eastAsia="zh-CN"/>
        </w:rPr>
        <w:t xml:space="preserve"> </w:t>
      </w:r>
      <w:r>
        <w:t xml:space="preserve">to the </w:t>
      </w:r>
      <w:r>
        <w:rPr>
          <w:lang w:eastAsia="zh-CN"/>
        </w:rPr>
        <w:t>"</w:t>
      </w:r>
      <w:r>
        <w:t>Service Parameter Subscriptions</w:t>
      </w:r>
      <w:r>
        <w:rPr>
          <w:lang w:eastAsia="zh-CN"/>
        </w:rPr>
        <w:t>"</w:t>
      </w:r>
      <w:r>
        <w:t xml:space="preserve"> resource.</w:t>
      </w:r>
    </w:p>
    <w:p w14:paraId="300B2474" w14:textId="77777777" w:rsidR="004428CF" w:rsidRDefault="004428CF">
      <w:pPr>
        <w:pStyle w:val="B10"/>
      </w:pPr>
      <w:r>
        <w:tab/>
        <w:t xml:space="preserve">To update existing </w:t>
      </w:r>
      <w:r>
        <w:rPr>
          <w:lang w:eastAsia="ko-KR"/>
        </w:rPr>
        <w:t>service specific parameters</w:t>
      </w:r>
      <w:r>
        <w:t xml:space="preserve">, the AF invokes the </w:t>
      </w:r>
      <w:r>
        <w:rPr>
          <w:lang w:eastAsia="zh-CN"/>
        </w:rPr>
        <w:t>Nnef_ServiceParameter_</w:t>
      </w:r>
      <w:r>
        <w:t>Update service operation by sending an HTTP PUT or PATCH request to the concerned "</w:t>
      </w:r>
      <w:r>
        <w:rPr>
          <w:rFonts w:hint="eastAsia"/>
          <w:lang w:eastAsia="zh-CN"/>
        </w:rPr>
        <w:t xml:space="preserve">Individual </w:t>
      </w:r>
      <w:r>
        <w:t>Service Parameter Subscription" resource.</w:t>
      </w:r>
    </w:p>
    <w:p w14:paraId="368242A5" w14:textId="77777777" w:rsidR="004428CF" w:rsidRDefault="004428CF">
      <w:pPr>
        <w:pStyle w:val="B10"/>
      </w:pPr>
      <w:r>
        <w:tab/>
        <w:t xml:space="preserve">To remove existing </w:t>
      </w:r>
      <w:r>
        <w:rPr>
          <w:lang w:eastAsia="ko-KR"/>
        </w:rPr>
        <w:t>service specific parameters</w:t>
      </w:r>
      <w:r>
        <w:t xml:space="preserve">, the AF invokes the </w:t>
      </w:r>
      <w:r>
        <w:rPr>
          <w:lang w:eastAsia="zh-CN"/>
        </w:rPr>
        <w:t>Nnef_ServiceParameter_</w:t>
      </w:r>
      <w:r>
        <w:t>Delete service operation by sending an HTTP DELETE request to the concerned "</w:t>
      </w:r>
      <w:r>
        <w:rPr>
          <w:rFonts w:hint="eastAsia"/>
          <w:lang w:eastAsia="zh-CN"/>
        </w:rPr>
        <w:t xml:space="preserve">Individual </w:t>
      </w:r>
      <w:r>
        <w:t>Service Parameter Subscription" resource.</w:t>
      </w:r>
    </w:p>
    <w:p w14:paraId="3E4378E0" w14:textId="77777777" w:rsidR="004428CF" w:rsidRDefault="004428CF">
      <w:pPr>
        <w:pStyle w:val="NO"/>
      </w:pPr>
      <w:r>
        <w:t>NOTE 1:</w:t>
      </w:r>
      <w:r>
        <w:tab/>
        <w:t xml:space="preserve">For further details on the </w:t>
      </w:r>
      <w:r>
        <w:rPr>
          <w:lang w:eastAsia="zh-CN"/>
        </w:rPr>
        <w:t>Nnef_ServiceParameter_</w:t>
      </w:r>
      <w:r>
        <w:t>Create/Update/Delete service operations, refer to 3GPP TS 29.522 [24].</w:t>
      </w:r>
    </w:p>
    <w:p w14:paraId="3D810769" w14:textId="77777777" w:rsidR="004428CF" w:rsidRDefault="004428CF">
      <w:pPr>
        <w:pStyle w:val="B10"/>
      </w:pPr>
      <w:r>
        <w:t>2.</w:t>
      </w:r>
      <w:r>
        <w:tab/>
        <w:t xml:space="preserve">Upon reception of the AF request, the NEF authorizes it and then performs the mapping of the information provided by the AF into associated information needed by the 5GC (e.g. GPSI to SUPI), as </w:t>
      </w:r>
      <w:r>
        <w:rPr>
          <w:lang w:eastAsia="zh-CN"/>
        </w:rPr>
        <w:t>described in 3GPP TS 23.502 [3].</w:t>
      </w:r>
    </w:p>
    <w:p w14:paraId="1A061F6A" w14:textId="77777777" w:rsidR="004428CF" w:rsidRDefault="004428CF">
      <w:pPr>
        <w:pStyle w:val="B10"/>
      </w:pPr>
      <w:r>
        <w:t>3-4.</w:t>
      </w:r>
      <w:r>
        <w:tab/>
        <w:t xml:space="preserve">When receiving the </w:t>
      </w:r>
      <w:r>
        <w:rPr>
          <w:lang w:eastAsia="zh-CN"/>
        </w:rPr>
        <w:t>Nnef_ServiceParameter_</w:t>
      </w:r>
      <w:r>
        <w:t>Create request, the NEF invokes the</w:t>
      </w:r>
      <w:r>
        <w:rPr>
          <w:lang w:eastAsia="zh-CN"/>
        </w:rPr>
        <w:t xml:space="preserve"> Nudr_</w:t>
      </w:r>
      <w:r>
        <w:t>Data</w:t>
      </w:r>
      <w:r>
        <w:rPr>
          <w:lang w:eastAsia="zh-CN"/>
        </w:rPr>
        <w:t>Repository_Create service operation to</w:t>
      </w:r>
      <w:r>
        <w:t xml:space="preserve"> store the received </w:t>
      </w:r>
      <w:r>
        <w:rPr>
          <w:lang w:eastAsia="ko-KR"/>
        </w:rPr>
        <w:t>service parameters</w:t>
      </w:r>
      <w:r>
        <w:t xml:space="preserve"> in the UDR by sending an HTTP PUT request to the "Individual Service Parameter Data" resource</w:t>
      </w:r>
      <w:r>
        <w:rPr>
          <w:lang w:eastAsia="zh-CN"/>
        </w:rPr>
        <w:t xml:space="preserve">, </w:t>
      </w:r>
      <w:r>
        <w:t xml:space="preserve">and the UDR </w:t>
      </w:r>
      <w:r>
        <w:rPr>
          <w:lang w:eastAsia="zh-CN"/>
        </w:rPr>
        <w:t>replies with a "201 Created" response (if the processing of the request is successful)</w:t>
      </w:r>
      <w:r>
        <w:t>.</w:t>
      </w:r>
    </w:p>
    <w:p w14:paraId="77EFD7EE" w14:textId="77777777" w:rsidR="004428CF" w:rsidRDefault="004428CF">
      <w:pPr>
        <w:pStyle w:val="B10"/>
      </w:pPr>
      <w:r>
        <w:tab/>
        <w:t xml:space="preserve">When receiving the </w:t>
      </w:r>
      <w:r>
        <w:rPr>
          <w:lang w:eastAsia="zh-CN"/>
        </w:rPr>
        <w:t>Nnef_ServiceParameter_</w:t>
      </w:r>
      <w:r>
        <w:t xml:space="preserve">Update request, the NEF invokes the Nudr_DataRepository_Update service operation to request the modification of the </w:t>
      </w:r>
      <w:r>
        <w:rPr>
          <w:lang w:eastAsia="ko-KR"/>
        </w:rPr>
        <w:t>service parameters</w:t>
      </w:r>
      <w:r>
        <w:t xml:space="preserve"> in the UDR by sending an HTTP PUT/PATCH request to the concerned "Individual Service Parameter Data" resource</w:t>
      </w:r>
      <w:r>
        <w:rPr>
          <w:lang w:eastAsia="zh-CN"/>
        </w:rPr>
        <w:t>, a</w:t>
      </w:r>
      <w:r>
        <w:t xml:space="preserve">nd the UDR </w:t>
      </w:r>
      <w:r>
        <w:rPr>
          <w:lang w:eastAsia="zh-CN"/>
        </w:rPr>
        <w:t>replies with a "200 OK" or "204 No Content" response (if the processing of the request is successful)</w:t>
      </w:r>
      <w:r>
        <w:t>.</w:t>
      </w:r>
    </w:p>
    <w:p w14:paraId="473BCF07" w14:textId="77777777" w:rsidR="004428CF" w:rsidRDefault="004428CF">
      <w:pPr>
        <w:pStyle w:val="B10"/>
      </w:pPr>
      <w:r>
        <w:tab/>
        <w:t xml:space="preserve">When receiving the </w:t>
      </w:r>
      <w:r>
        <w:rPr>
          <w:lang w:eastAsia="zh-CN"/>
        </w:rPr>
        <w:t>Nnef_ServiceParameter_</w:t>
      </w:r>
      <w:r>
        <w:t>Delete request, the NEF invokes the</w:t>
      </w:r>
      <w:r>
        <w:rPr>
          <w:lang w:eastAsia="zh-CN"/>
        </w:rPr>
        <w:t xml:space="preserve"> Nudr_</w:t>
      </w:r>
      <w:r>
        <w:t>Data</w:t>
      </w:r>
      <w:r>
        <w:rPr>
          <w:lang w:eastAsia="zh-CN"/>
        </w:rPr>
        <w:t xml:space="preserve">Repository_Delete service operation to request the </w:t>
      </w:r>
      <w:r>
        <w:t xml:space="preserve">deletion of the </w:t>
      </w:r>
      <w:r>
        <w:rPr>
          <w:lang w:eastAsia="ko-KR"/>
        </w:rPr>
        <w:t>service parameters</w:t>
      </w:r>
      <w:r>
        <w:t xml:space="preserve"> from the UDR by sending an HTTP DELETE request to the concerned "Individual Service Parameter Data" resource, and the UDR </w:t>
      </w:r>
      <w:r>
        <w:rPr>
          <w:lang w:eastAsia="zh-CN"/>
        </w:rPr>
        <w:t>replies with a "204 No Content" response (if the processing of the request is successful)</w:t>
      </w:r>
      <w:r>
        <w:t>.</w:t>
      </w:r>
    </w:p>
    <w:p w14:paraId="5C822C43" w14:textId="77777777" w:rsidR="004428CF" w:rsidRDefault="004428CF">
      <w:pPr>
        <w:pStyle w:val="B10"/>
        <w:rPr>
          <w:lang w:eastAsia="zh-CN"/>
        </w:rPr>
      </w:pPr>
      <w:r>
        <w:rPr>
          <w:lang w:eastAsia="zh-CN"/>
        </w:rPr>
        <w:t>5.</w:t>
      </w:r>
      <w:r>
        <w:rPr>
          <w:lang w:eastAsia="zh-CN"/>
        </w:rPr>
        <w:tab/>
      </w:r>
      <w:r>
        <w:t>The NEF sends back an HTTP response message to the AF correspondingly.</w:t>
      </w:r>
    </w:p>
    <w:p w14:paraId="08E8F5B0" w14:textId="77777777" w:rsidR="004428CF" w:rsidRDefault="004428CF">
      <w:pPr>
        <w:pStyle w:val="B10"/>
        <w:rPr>
          <w:lang w:eastAsia="zh-CN"/>
        </w:rPr>
      </w:pPr>
      <w:r>
        <w:rPr>
          <w:lang w:eastAsia="zh-CN"/>
        </w:rPr>
        <w:t>6A.</w:t>
      </w:r>
      <w:r>
        <w:rPr>
          <w:lang w:eastAsia="zh-CN"/>
        </w:rPr>
        <w:tab/>
        <w:t xml:space="preserve">If the PCF(s) have previously subscribed to the changes of </w:t>
      </w:r>
      <w:r>
        <w:t xml:space="preserve">service parameters </w:t>
      </w:r>
      <w:r>
        <w:rPr>
          <w:lang w:eastAsia="zh-CN"/>
        </w:rPr>
        <w:t>during the UE Policy Association Establishment procedure (see subclause 5.6.1), then:</w:t>
      </w:r>
    </w:p>
    <w:p w14:paraId="6C261144" w14:textId="77777777" w:rsidR="004428CF" w:rsidRDefault="004428CF">
      <w:pPr>
        <w:pStyle w:val="B2"/>
        <w:rPr>
          <w:lang w:eastAsia="zh-CN"/>
        </w:rPr>
      </w:pPr>
      <w:r>
        <w:t>6</w:t>
      </w:r>
      <w:r>
        <w:rPr>
          <w:lang w:eastAsia="zh-CN"/>
        </w:rPr>
        <w:t>a.</w:t>
      </w:r>
      <w:r>
        <w:rPr>
          <w:lang w:eastAsia="zh-CN"/>
        </w:rPr>
        <w:tab/>
      </w:r>
      <w:r>
        <w:t>The UDR invokes the</w:t>
      </w:r>
      <w:r>
        <w:rPr>
          <w:lang w:eastAsia="zh-CN"/>
        </w:rPr>
        <w:t xml:space="preserve"> Nudr_</w:t>
      </w:r>
      <w:r>
        <w:t>Data</w:t>
      </w:r>
      <w:r>
        <w:rPr>
          <w:lang w:eastAsia="zh-CN"/>
        </w:rPr>
        <w:t>Repository</w:t>
      </w:r>
      <w:r>
        <w:t xml:space="preserve">_Notify </w:t>
      </w:r>
      <w:r>
        <w:rPr>
          <w:lang w:eastAsia="zh-CN"/>
        </w:rPr>
        <w:t>service operation</w:t>
      </w:r>
      <w:r>
        <w:t xml:space="preserve"> to the PCF(s) that have subscribed to </w:t>
      </w:r>
      <w:r>
        <w:rPr>
          <w:lang w:eastAsia="zh-CN"/>
        </w:rPr>
        <w:t xml:space="preserve">the changes of </w:t>
      </w:r>
      <w:r>
        <w:t xml:space="preserve">service parameters </w:t>
      </w:r>
      <w:r>
        <w:rPr>
          <w:lang w:eastAsia="zh-CN"/>
        </w:rPr>
        <w:t xml:space="preserve">by sending an HTTP POST request to the associated </w:t>
      </w:r>
      <w:r>
        <w:t>callback</w:t>
      </w:r>
      <w:r>
        <w:rPr>
          <w:lang w:eastAsia="zh-CN"/>
        </w:rPr>
        <w:t xml:space="preserve"> URI(s) "{notificationUri}";</w:t>
      </w:r>
    </w:p>
    <w:p w14:paraId="0B713D9D" w14:textId="77777777" w:rsidR="004428CF" w:rsidRDefault="004428CF">
      <w:pPr>
        <w:pStyle w:val="B2"/>
        <w:rPr>
          <w:lang w:eastAsia="zh-CN"/>
        </w:rPr>
      </w:pPr>
      <w:r>
        <w:rPr>
          <w:lang w:eastAsia="zh-CN"/>
        </w:rPr>
        <w:t>6b.</w:t>
      </w:r>
      <w:r>
        <w:rPr>
          <w:lang w:eastAsia="zh-CN"/>
        </w:rPr>
        <w:tab/>
        <w:t xml:space="preserve">The PCF(s) send back "204 No Content" response(s) to the </w:t>
      </w:r>
      <w:r>
        <w:t>UDR</w:t>
      </w:r>
      <w:r>
        <w:rPr>
          <w:lang w:eastAsia="zh-CN"/>
        </w:rPr>
        <w:t>; and</w:t>
      </w:r>
    </w:p>
    <w:p w14:paraId="125576B2" w14:textId="232B82BF" w:rsidR="004428CF" w:rsidRDefault="004428CF">
      <w:pPr>
        <w:pStyle w:val="B2"/>
        <w:rPr>
          <w:lang w:eastAsia="zh-CN"/>
        </w:rPr>
      </w:pPr>
      <w:r>
        <w:rPr>
          <w:lang w:eastAsia="zh-CN"/>
        </w:rPr>
        <w:t>6c.</w:t>
      </w:r>
      <w:r>
        <w:rPr>
          <w:lang w:eastAsia="zh-CN"/>
        </w:rPr>
        <w:tab/>
        <w:t xml:space="preserve">The PCF(s) may derive UE policies (e.g. URSP, V2X, and/or 5G ProSe policies) based on the received </w:t>
      </w:r>
      <w:r>
        <w:rPr>
          <w:lang w:eastAsia="ko-KR"/>
        </w:rPr>
        <w:t>service parameters</w:t>
      </w:r>
      <w:r w:rsidR="003B4689" w:rsidRPr="003B4689">
        <w:rPr>
          <w:lang w:eastAsia="ko-KR"/>
        </w:rPr>
        <w:t xml:space="preserve"> from the UDR, the previously received requested V2X policies and UE capabilities (e.g., V2X capabilities) from the AMF,</w:t>
      </w:r>
      <w:r>
        <w:t xml:space="preserve"> and </w:t>
      </w:r>
      <w:r>
        <w:rPr>
          <w:lang w:eastAsia="zh-CN"/>
        </w:rPr>
        <w:t xml:space="preserve">initiate a </w:t>
      </w:r>
      <w:r>
        <w:t xml:space="preserve">UE Policy Association Modification procedure </w:t>
      </w:r>
      <w:r>
        <w:rPr>
          <w:lang w:eastAsia="zh-CN"/>
        </w:rPr>
        <w:t xml:space="preserve">(see subclause 5.6.2.2) </w:t>
      </w:r>
      <w:r>
        <w:t>to deliver the UE policies to the UE.</w:t>
      </w:r>
    </w:p>
    <w:p w14:paraId="73B74927" w14:textId="68098EAC" w:rsidR="004428CF" w:rsidRDefault="004428CF">
      <w:pPr>
        <w:pStyle w:val="B10"/>
        <w:rPr>
          <w:lang w:eastAsia="zh-CN"/>
        </w:rPr>
      </w:pPr>
      <w:r>
        <w:rPr>
          <w:lang w:eastAsia="zh-CN"/>
        </w:rPr>
        <w:t>6B.</w:t>
      </w:r>
      <w:r w:rsidR="003B4689" w:rsidRPr="003B4689">
        <w:t xml:space="preserve"> </w:t>
      </w:r>
      <w:r w:rsidR="003B4689" w:rsidRPr="003B4689">
        <w:rPr>
          <w:lang w:eastAsia="zh-CN"/>
        </w:rPr>
        <w:tab/>
      </w:r>
      <w:r>
        <w:rPr>
          <w:lang w:eastAsia="zh-CN"/>
        </w:rPr>
        <w:tab/>
      </w:r>
      <w:r>
        <w:rPr>
          <w:lang w:eastAsia="zh-CN"/>
        </w:rPr>
        <w:tab/>
        <w:t xml:space="preserve">Otherwise, the PCF(s) retrieve the </w:t>
      </w:r>
      <w:r>
        <w:t xml:space="preserve">service parameters </w:t>
      </w:r>
      <w:r>
        <w:rPr>
          <w:lang w:eastAsia="zh-CN"/>
        </w:rPr>
        <w:t xml:space="preserve">in the UDR </w:t>
      </w:r>
      <w:r>
        <w:t xml:space="preserve">by invoking the Nudr_DataRepository_Query service operation, </w:t>
      </w:r>
      <w:r>
        <w:rPr>
          <w:lang w:eastAsia="zh-CN"/>
        </w:rPr>
        <w:t xml:space="preserve">determine UE policies (e.g. URSP, V2X, and/or 5G ProSe policies) based on the retrieved </w:t>
      </w:r>
      <w:r>
        <w:rPr>
          <w:lang w:eastAsia="ko-KR"/>
        </w:rPr>
        <w:t>service parameters</w:t>
      </w:r>
      <w:r w:rsidR="003B4689" w:rsidRPr="003B4689">
        <w:rPr>
          <w:lang w:eastAsia="ko-KR"/>
        </w:rPr>
        <w:t xml:space="preserve"> from the UDR, the received requested V2X and/or ProSe policies</w:t>
      </w:r>
      <w:r>
        <w:t xml:space="preserve"> </w:t>
      </w:r>
      <w:r w:rsidR="008A6A76" w:rsidRPr="008A6A76">
        <w:t xml:space="preserve">and UE capabilities  (e.g. V2X capabilities and/or 5G ProSe capabilities) from the AMF , </w:t>
      </w:r>
      <w:r>
        <w:t xml:space="preserve">and deliver the </w:t>
      </w:r>
      <w:r>
        <w:rPr>
          <w:lang w:eastAsia="zh-CN"/>
        </w:rPr>
        <w:t>UE policies</w:t>
      </w:r>
      <w:r>
        <w:t xml:space="preserve"> </w:t>
      </w:r>
      <w:r w:rsidR="008A6A76" w:rsidRPr="008A6A76">
        <w:t xml:space="preserve">(including the determined V2XP and/or 5G ProSeP) to the UE and corresponding V2X N2 PC5 and/or ProSe N2 PC5 policy </w:t>
      </w:r>
      <w:r>
        <w:t xml:space="preserve">to the </w:t>
      </w:r>
      <w:r w:rsidR="008A6A76" w:rsidRPr="008A6A76">
        <w:t>NG-RAN</w:t>
      </w:r>
      <w:r>
        <w:t xml:space="preserve"> </w:t>
      </w:r>
      <w:r>
        <w:rPr>
          <w:lang w:eastAsia="zh-CN"/>
        </w:rPr>
        <w:t>during UE Policy Association Establishment procedure (see subclause 5.6.1).</w:t>
      </w:r>
    </w:p>
    <w:p w14:paraId="597E49BD" w14:textId="77777777" w:rsidR="004428CF" w:rsidRDefault="004428CF">
      <w:pPr>
        <w:pStyle w:val="NO"/>
      </w:pPr>
      <w:r>
        <w:t>NOTE 2:</w:t>
      </w:r>
      <w:r>
        <w:tab/>
        <w:t>For further details on the N</w:t>
      </w:r>
      <w:r>
        <w:rPr>
          <w:lang w:eastAsia="zh-CN"/>
        </w:rPr>
        <w:t>udr_</w:t>
      </w:r>
      <w:r>
        <w:t>Data</w:t>
      </w:r>
      <w:r>
        <w:rPr>
          <w:lang w:eastAsia="zh-CN"/>
        </w:rPr>
        <w:t>Repository_Create/Update/Delete/Notify</w:t>
      </w:r>
      <w:r>
        <w:t xml:space="preserve"> service operations, refer to 3GPP TS 29.504 [27] and 3GPP TS 29.519 [12].</w:t>
      </w:r>
    </w:p>
    <w:p w14:paraId="5CDFB924" w14:textId="77777777" w:rsidR="004428CF" w:rsidRDefault="004428CF">
      <w:pPr>
        <w:pStyle w:val="Heading3"/>
      </w:pPr>
      <w:bookmarkStart w:id="432" w:name="_Toc68167552"/>
      <w:bookmarkStart w:id="433" w:name="_Toc28005479"/>
      <w:bookmarkStart w:id="434" w:name="_Toc36038151"/>
      <w:bookmarkStart w:id="435" w:name="_Toc45133348"/>
      <w:bookmarkStart w:id="436" w:name="_Toc51762178"/>
      <w:bookmarkStart w:id="437" w:name="_Toc59016583"/>
      <w:bookmarkStart w:id="438" w:name="_Toc83238149"/>
      <w:r>
        <w:rPr>
          <w:lang w:eastAsia="zh-CN"/>
        </w:rPr>
        <w:lastRenderedPageBreak/>
        <w:t>5.5.9</w:t>
      </w:r>
      <w:r>
        <w:rPr>
          <w:lang w:eastAsia="zh-CN"/>
        </w:rPr>
        <w:tab/>
      </w:r>
      <w:r>
        <w:t>QoS monitoring procedure</w:t>
      </w:r>
      <w:bookmarkEnd w:id="432"/>
      <w:bookmarkEnd w:id="438"/>
    </w:p>
    <w:p w14:paraId="0DCE7FFC" w14:textId="77777777" w:rsidR="004428CF" w:rsidRDefault="004428CF">
      <w:pPr>
        <w:pStyle w:val="TH"/>
      </w:pPr>
      <w:r>
        <w:object w:dxaOrig="10773" w:dyaOrig="14031" w14:anchorId="07928F4C">
          <v:shape id="_x0000_i1069" type="#_x0000_t75" style="width:480.95pt;height:624.95pt" o:ole="">
            <v:imagedata r:id="rId86" o:title=""/>
          </v:shape>
          <o:OLEObject Type="Embed" ProgID="Word.Picture.8" ShapeID="_x0000_i1069" DrawAspect="Content" ObjectID="_1693851017" r:id="rId87"/>
        </w:object>
      </w:r>
    </w:p>
    <w:p w14:paraId="46109B39" w14:textId="77777777" w:rsidR="004428CF" w:rsidRDefault="004428CF">
      <w:pPr>
        <w:pStyle w:val="TF"/>
      </w:pPr>
      <w:r>
        <w:rPr>
          <w:lang w:eastAsia="zh-CN"/>
        </w:rPr>
        <w:t>Figure 5.5.</w:t>
      </w:r>
      <w:r>
        <w:t>9</w:t>
      </w:r>
      <w:r>
        <w:rPr>
          <w:lang w:eastAsia="zh-CN"/>
        </w:rPr>
        <w:t xml:space="preserve">-1: </w:t>
      </w:r>
      <w:r>
        <w:rPr>
          <w:lang w:eastAsia="ko-KR"/>
        </w:rPr>
        <w:t>QoS monitoring</w:t>
      </w:r>
      <w:r>
        <w:t xml:space="preserve"> procedure</w:t>
      </w:r>
    </w:p>
    <w:p w14:paraId="061FA7C9" w14:textId="77777777" w:rsidR="004428CF" w:rsidRDefault="004428CF">
      <w:pPr>
        <w:pStyle w:val="B10"/>
      </w:pPr>
      <w:r>
        <w:rPr>
          <w:rFonts w:hint="eastAsia"/>
          <w:lang w:eastAsia="zh-CN"/>
        </w:rPr>
        <w:t>1.</w:t>
      </w:r>
      <w:r>
        <w:tab/>
        <w:t>The AF subscribes to or unsubscribes from the QoS monitoring notification from the PCF via the NEF.</w:t>
      </w:r>
    </w:p>
    <w:p w14:paraId="077487D7" w14:textId="77777777" w:rsidR="004428CF" w:rsidRDefault="004428CF">
      <w:pPr>
        <w:pStyle w:val="B10"/>
      </w:pPr>
      <w:r>
        <w:lastRenderedPageBreak/>
        <w:tab/>
        <w:t>To create a subscription to the QoS monitoring information, the AF invokes the Nnef_AFsessionWithQoS_Create service operation to the NEF by sending the HTTP POST request to the "AS Session with Required QoS Subscriptions" resource. I</w:t>
      </w:r>
      <w:r>
        <w:rPr>
          <w:lang w:eastAsia="zh-CN"/>
        </w:rPr>
        <w:t>f the feature "</w:t>
      </w:r>
      <w:r>
        <w:t>EnEDGE</w:t>
      </w:r>
      <w:r>
        <w:rPr>
          <w:lang w:eastAsia="zh-CN"/>
        </w:rPr>
        <w:t>" is supported, the AF may request the direct event notification from the UPF.</w:t>
      </w:r>
    </w:p>
    <w:p w14:paraId="1C8BF0F7" w14:textId="77777777" w:rsidR="004428CF" w:rsidRDefault="004428CF">
      <w:pPr>
        <w:pStyle w:val="B10"/>
      </w:pPr>
      <w:r>
        <w:tab/>
        <w:t>To modify an existing subscription to the QoS monitoring information, the AF invokes the Nnef_AFsessionWithQoS_Update service operation by sending the HTTP PUT or PATCH request to the "</w:t>
      </w:r>
      <w:r>
        <w:rPr>
          <w:rFonts w:hint="eastAsia"/>
        </w:rPr>
        <w:t>Ind</w:t>
      </w:r>
      <w:r>
        <w:t>i</w:t>
      </w:r>
      <w:r>
        <w:rPr>
          <w:rFonts w:hint="eastAsia"/>
        </w:rPr>
        <w:t>vidual AS Session with Required QoS</w:t>
      </w:r>
      <w:r>
        <w:t xml:space="preserve"> Subscription" resource.</w:t>
      </w:r>
    </w:p>
    <w:p w14:paraId="3FA7ED80" w14:textId="77777777" w:rsidR="004428CF" w:rsidRDefault="004428CF">
      <w:pPr>
        <w:pStyle w:val="B10"/>
      </w:pPr>
      <w:r>
        <w:tab/>
        <w:t>To remove a subscription to QoS monitoring information, the AF invokes the Nnef_AFsessionWithQoS_Delete service operation by sending the HTTP DELETE request to the "</w:t>
      </w:r>
      <w:r>
        <w:rPr>
          <w:rFonts w:hint="eastAsia"/>
        </w:rPr>
        <w:t>Ind</w:t>
      </w:r>
      <w:r>
        <w:t>i</w:t>
      </w:r>
      <w:r>
        <w:rPr>
          <w:rFonts w:hint="eastAsia"/>
        </w:rPr>
        <w:t>vidual AS Session with Required QoS</w:t>
      </w:r>
      <w:r>
        <w:t xml:space="preserve"> Subscription" resource.</w:t>
      </w:r>
    </w:p>
    <w:p w14:paraId="284F2310" w14:textId="77777777" w:rsidR="004428CF" w:rsidRDefault="004428CF">
      <w:pPr>
        <w:pStyle w:val="B10"/>
      </w:pPr>
      <w:r>
        <w:rPr>
          <w:rFonts w:hint="eastAsia"/>
          <w:lang w:eastAsia="zh-CN"/>
        </w:rPr>
        <w:t>2.</w:t>
      </w:r>
      <w:r>
        <w:tab/>
        <w:t>Upon receipt of the AF request, the NEF authorizes it.</w:t>
      </w:r>
    </w:p>
    <w:p w14:paraId="7F00F54D" w14:textId="77777777" w:rsidR="004428CF" w:rsidRDefault="004428CF">
      <w:pPr>
        <w:pStyle w:val="B10"/>
      </w:pPr>
      <w:r>
        <w:rPr>
          <w:lang w:eastAsia="zh-CN"/>
        </w:rPr>
        <w:t>3-4.</w:t>
      </w:r>
      <w:r>
        <w:tab/>
      </w:r>
      <w:r>
        <w:rPr>
          <w:lang w:eastAsia="zh-CN"/>
        </w:rPr>
        <w:t xml:space="preserve">If the PCF address is not available on the NEF based on local configuration, </w:t>
      </w:r>
      <w:r>
        <w:t>the NEF invokes the Nbsf_Management_Discovery service operation, specified in subclause 8.5.4, to obtain the selected PCF ID for the ongoing PDU session identified by the individual UE address in the AF request.</w:t>
      </w:r>
    </w:p>
    <w:p w14:paraId="62CF78AA" w14:textId="77777777" w:rsidR="004428CF" w:rsidRDefault="004428CF">
      <w:pPr>
        <w:pStyle w:val="B10"/>
      </w:pPr>
      <w:r>
        <w:t>5-6.</w:t>
      </w:r>
      <w:r>
        <w:tab/>
        <w:t>The NEF forwards the AF request to the PCF.</w:t>
      </w:r>
    </w:p>
    <w:p w14:paraId="4C550EF6" w14:textId="77777777" w:rsidR="004428CF" w:rsidRDefault="004428CF">
      <w:pPr>
        <w:pStyle w:val="B10"/>
      </w:pPr>
      <w:r>
        <w:tab/>
        <w:t>When receiving the Nnef_AFsessionWithQoS_Create request in step 1, the NEF invokes the</w:t>
      </w:r>
      <w:r>
        <w:rPr>
          <w:lang w:eastAsia="zh-CN"/>
        </w:rPr>
        <w:t xml:space="preserve"> </w:t>
      </w:r>
      <w:r>
        <w:t>Npcf_PolicyAuthorization_Create</w:t>
      </w:r>
      <w:r>
        <w:rPr>
          <w:lang w:eastAsia="zh-CN"/>
        </w:rPr>
        <w:t xml:space="preserve"> service operation </w:t>
      </w:r>
      <w:r>
        <w:t xml:space="preserve">by sending the HTTP POST request </w:t>
      </w:r>
      <w:r>
        <w:rPr>
          <w:rStyle w:val="B1Char"/>
        </w:rPr>
        <w:t xml:space="preserve">to the </w:t>
      </w:r>
      <w:r>
        <w:t>"Application Sessions"</w:t>
      </w:r>
      <w:r>
        <w:rPr>
          <w:rStyle w:val="CommentTextChar"/>
        </w:rPr>
        <w:t xml:space="preserve"> </w:t>
      </w:r>
      <w:r>
        <w:rPr>
          <w:lang w:eastAsia="zh-CN"/>
        </w:rPr>
        <w:t xml:space="preserve">resource </w:t>
      </w:r>
      <w:r>
        <w:t>as described in subclause 5.2.2.2.2.1.</w:t>
      </w:r>
    </w:p>
    <w:p w14:paraId="762BE136" w14:textId="77777777" w:rsidR="004428CF" w:rsidRDefault="004428CF">
      <w:pPr>
        <w:pStyle w:val="B10"/>
      </w:pPr>
      <w:r>
        <w:tab/>
        <w:t>When receiving the Nnef_AFsessionWithQoS_Update request in step 1, the NEF invokes the Npcf_PolicyAuthorization_Update service operation by sending the HTTP PATCH request to the "Individual Application Session Context"</w:t>
      </w:r>
      <w:r>
        <w:rPr>
          <w:lang w:eastAsia="zh-CN"/>
        </w:rPr>
        <w:t xml:space="preserve"> resource</w:t>
      </w:r>
      <w:r>
        <w:t xml:space="preserve"> as described in subclause 5.2.2.2.2.2. </w:t>
      </w:r>
    </w:p>
    <w:p w14:paraId="0C6BB966" w14:textId="77777777" w:rsidR="004428CF" w:rsidRDefault="004428CF">
      <w:pPr>
        <w:pStyle w:val="B10"/>
        <w:rPr>
          <w:lang w:eastAsia="zh-CN"/>
        </w:rPr>
      </w:pPr>
      <w:r>
        <w:tab/>
        <w:t>When receiving the Nnef_AFsessionWithQoS_Delete request in step 1, the NEF invokes the</w:t>
      </w:r>
      <w:r>
        <w:rPr>
          <w:lang w:eastAsia="zh-CN"/>
        </w:rPr>
        <w:t xml:space="preserve"> </w:t>
      </w:r>
      <w:r>
        <w:t>Npcf_PolicyAuthorization_Delete</w:t>
      </w:r>
      <w:r>
        <w:rPr>
          <w:lang w:eastAsia="zh-CN"/>
        </w:rPr>
        <w:t xml:space="preserve"> service operation</w:t>
      </w:r>
      <w:r>
        <w:t xml:space="preserve"> by sending the HTTP POST request to the "Individual Application Session Context"</w:t>
      </w:r>
      <w:r>
        <w:rPr>
          <w:lang w:eastAsia="zh-CN"/>
        </w:rPr>
        <w:t xml:space="preserve"> resource</w:t>
      </w:r>
      <w:r>
        <w:t xml:space="preserve"> as described in subclause 5.2.2.2.2.3.</w:t>
      </w:r>
    </w:p>
    <w:p w14:paraId="1BB43D5F" w14:textId="77777777" w:rsidR="004428CF" w:rsidRDefault="004428CF">
      <w:pPr>
        <w:pStyle w:val="B10"/>
        <w:rPr>
          <w:lang w:eastAsia="zh-CN"/>
        </w:rPr>
      </w:pPr>
      <w:r>
        <w:rPr>
          <w:lang w:eastAsia="zh-CN"/>
        </w:rPr>
        <w:t>7.</w:t>
      </w:r>
      <w:r>
        <w:rPr>
          <w:lang w:eastAsia="zh-CN"/>
        </w:rPr>
        <w:tab/>
      </w:r>
      <w:r>
        <w:t>The NEF sends the HTTP response message to the AF correspondingly.</w:t>
      </w:r>
    </w:p>
    <w:p w14:paraId="6CA32BA4" w14:textId="77777777" w:rsidR="004428CF" w:rsidRDefault="004428CF">
      <w:pPr>
        <w:pStyle w:val="B10"/>
      </w:pPr>
      <w:r>
        <w:rPr>
          <w:rFonts w:hint="eastAsia"/>
        </w:rPr>
        <w:t>8.</w:t>
      </w:r>
      <w:r>
        <w:tab/>
        <w:t>Upon receipt of the AF request, the PCF invokes the Npcf_SMPolicyControl_UpdateNotify service operation to update the SMF with corresponding PCC rule(s) by sending the HTTP POST request to the callback URI "{notificationUri}/update" as described in subclause 5.2.2.2.1.</w:t>
      </w:r>
    </w:p>
    <w:p w14:paraId="4ACE3361" w14:textId="77777777" w:rsidR="004428CF" w:rsidRDefault="004428CF">
      <w:pPr>
        <w:pStyle w:val="B10"/>
      </w:pPr>
      <w:r>
        <w:tab/>
        <w:t xml:space="preserve">If the AF subscribes to QoS monitoring event, the PCF includes the related subscription information within the corresponding PCC rule(s). If the PCF determines that the QoS monitoring event notification shall be sent to the NEF directly from the SMF, </w:t>
      </w:r>
      <w:r>
        <w:rPr>
          <w:color w:val="008080"/>
          <w:u w:val="single"/>
        </w:rPr>
        <w:t>or when the feature "EnEDGE" is supported, the PCF received the indication of direct QoS monitoring event notification,</w:t>
      </w:r>
      <w:r>
        <w:t xml:space="preserve"> the PCF includes the notification URI pointing to the NEF within the "notifUri" attribute, the notification correlation id assigned by the NEF within the "notifCorreId" attribute and</w:t>
      </w:r>
      <w:r>
        <w:rPr>
          <w:color w:val="008080"/>
          <w:u w:val="single"/>
        </w:rPr>
        <w:t xml:space="preserve"> the direct QoS monitoring event notification within the "directNotifInd"</w:t>
      </w:r>
      <w:r>
        <w:t xml:space="preserve"> attribute</w:t>
      </w:r>
      <w:r>
        <w:rPr>
          <w:color w:val="008080"/>
          <w:u w:val="single"/>
        </w:rPr>
        <w:t>, if available,</w:t>
      </w:r>
      <w:r>
        <w:t xml:space="preserve"> as specified in 3GPP TS 29.512 [9].</w:t>
      </w:r>
    </w:p>
    <w:p w14:paraId="6395F35E" w14:textId="77777777" w:rsidR="004428CF" w:rsidRDefault="004428CF">
      <w:pPr>
        <w:pStyle w:val="B10"/>
      </w:pPr>
      <w:r>
        <w:tab/>
        <w:t>If the AF unsubscribes from QoS monitoring event, the PCF removes the related subscription information from the corresponding PCC rule(s)</w:t>
      </w:r>
      <w:r>
        <w:rPr>
          <w:lang w:eastAsia="ja-JP"/>
        </w:rPr>
        <w:t xml:space="preserve"> </w:t>
      </w:r>
      <w:r>
        <w:t>as specified in</w:t>
      </w:r>
      <w:r>
        <w:rPr>
          <w:lang w:eastAsia="ja-JP"/>
        </w:rPr>
        <w:t xml:space="preserve"> 3GPP TS 29.</w:t>
      </w:r>
      <w:r>
        <w:rPr>
          <w:lang w:eastAsia="zh-CN"/>
        </w:rPr>
        <w:t>512</w:t>
      </w:r>
      <w:r>
        <w:rPr>
          <w:lang w:eastAsia="ja-JP"/>
        </w:rPr>
        <w:t> [</w:t>
      </w:r>
      <w:r>
        <w:rPr>
          <w:lang w:eastAsia="zh-CN"/>
        </w:rPr>
        <w:t>9</w:t>
      </w:r>
      <w:r>
        <w:rPr>
          <w:lang w:eastAsia="ja-JP"/>
        </w:rPr>
        <w:t>]</w:t>
      </w:r>
      <w:r>
        <w:t>.</w:t>
      </w:r>
    </w:p>
    <w:p w14:paraId="0AA642E8" w14:textId="77777777" w:rsidR="004428CF" w:rsidRDefault="004428CF">
      <w:pPr>
        <w:pStyle w:val="B10"/>
      </w:pPr>
      <w:r>
        <w:t>9. The SMF sends an HTTP POST response message to the PCF.</w:t>
      </w:r>
    </w:p>
    <w:p w14:paraId="27616505" w14:textId="77777777" w:rsidR="004428CF" w:rsidRDefault="004428CF">
      <w:pPr>
        <w:pStyle w:val="B10"/>
      </w:pPr>
      <w:r>
        <w:t xml:space="preserve">10. When the SMF receives the PCC rule, the SMF shall send </w:t>
      </w:r>
      <w:r>
        <w:rPr>
          <w:lang w:eastAsia="x-none"/>
        </w:rPr>
        <w:t xml:space="preserve">a QoS Monitoring request to the UPF and NG-RAN as defined in </w:t>
      </w:r>
      <w:r>
        <w:rPr>
          <w:lang w:eastAsia="ja-JP"/>
        </w:rPr>
        <w:t>3GPP TS 29.</w:t>
      </w:r>
      <w:r>
        <w:rPr>
          <w:lang w:eastAsia="zh-CN"/>
        </w:rPr>
        <w:t>512</w:t>
      </w:r>
      <w:r>
        <w:rPr>
          <w:lang w:eastAsia="ja-JP"/>
        </w:rPr>
        <w:t> [</w:t>
      </w:r>
      <w:r>
        <w:rPr>
          <w:lang w:eastAsia="zh-CN"/>
        </w:rPr>
        <w:t>9</w:t>
      </w:r>
      <w:r>
        <w:rPr>
          <w:lang w:eastAsia="ja-JP"/>
        </w:rPr>
        <w:t>]</w:t>
      </w:r>
      <w:r>
        <w:t>.</w:t>
      </w:r>
    </w:p>
    <w:p w14:paraId="5E6D4722" w14:textId="77777777" w:rsidR="004428CF" w:rsidRDefault="004428CF">
      <w:pPr>
        <w:pStyle w:val="B10"/>
        <w:ind w:firstLine="0"/>
      </w:pPr>
      <w:r>
        <w:rPr>
          <w:color w:val="008080"/>
          <w:u w:val="single"/>
        </w:rPr>
        <w:t>When the SMF receives the indication of direct QoS monitoring event notification within the PCC rule, the SMF shall send to the UPF the request to report directly to the NEF the QoS monitoring events. The procedure ends here.</w:t>
      </w:r>
    </w:p>
    <w:p w14:paraId="214EC6C9" w14:textId="77777777" w:rsidR="004428CF" w:rsidRDefault="004428CF">
      <w:pPr>
        <w:pStyle w:val="B10"/>
      </w:pPr>
      <w:r>
        <w:t>11A.</w:t>
      </w:r>
      <w:r>
        <w:tab/>
        <w:t>In case in step 8 the PCF determines that the notification shall be sent to the NEF via the PCF:</w:t>
      </w:r>
    </w:p>
    <w:p w14:paraId="662CC1EB" w14:textId="77777777" w:rsidR="004428CF" w:rsidRDefault="004428CF">
      <w:pPr>
        <w:pStyle w:val="B2"/>
      </w:pPr>
      <w:r>
        <w:t>11a-11b.</w:t>
      </w:r>
      <w:r>
        <w:tab/>
        <w:t xml:space="preserve">Upon receipt of the QoS monitoring report from the UPF, </w:t>
      </w:r>
      <w:r>
        <w:rPr>
          <w:lang w:eastAsia="zh-CN"/>
        </w:rPr>
        <w:t xml:space="preserve">the SMF invokes </w:t>
      </w:r>
      <w:r>
        <w:t>the Npcf_SMPolicyControl_Update</w:t>
      </w:r>
      <w:r>
        <w:rPr>
          <w:lang w:eastAsia="zh-CN"/>
        </w:rPr>
        <w:t xml:space="preserve"> </w:t>
      </w:r>
      <w:r>
        <w:t>service operation</w:t>
      </w:r>
      <w:r>
        <w:rPr>
          <w:lang w:eastAsia="zh-CN"/>
        </w:rPr>
        <w:t xml:space="preserve"> </w:t>
      </w:r>
      <w:r>
        <w:t xml:space="preserve">to the PCF </w:t>
      </w:r>
      <w:r>
        <w:rPr>
          <w:lang w:eastAsia="zh-CN"/>
        </w:rPr>
        <w:t xml:space="preserve">by </w:t>
      </w:r>
      <w:r>
        <w:t>sending an HTTP POST request to the "Individual SM Policy" resource. The PCF sends an HTTP POST response to the SMF.</w:t>
      </w:r>
    </w:p>
    <w:p w14:paraId="5E18375A" w14:textId="77777777" w:rsidR="004428CF" w:rsidRDefault="004428CF">
      <w:pPr>
        <w:pStyle w:val="B2"/>
      </w:pPr>
      <w:r>
        <w:lastRenderedPageBreak/>
        <w:t>11c-11d.</w:t>
      </w:r>
      <w:r>
        <w:tab/>
        <w:t>Upon receipt of the QoS monitoring event notification from the SMF, the PCF invokes the Npcf_PolicyAuthorization_Notify service operation to forward the notification to the NEF by sending the HTTP POST request to the callback URI "{notifUri}/notify". The NEF sends an HTTP POST response to the PCF.</w:t>
      </w:r>
    </w:p>
    <w:p w14:paraId="62104F82" w14:textId="77777777" w:rsidR="004428CF" w:rsidRDefault="004428CF">
      <w:pPr>
        <w:pStyle w:val="B10"/>
      </w:pPr>
      <w:r>
        <w:t>11B.</w:t>
      </w:r>
      <w:r>
        <w:tab/>
        <w:t>In case in step 8 the PCF determines that the notification shall be sent to the NEF directly from the SMF:</w:t>
      </w:r>
    </w:p>
    <w:p w14:paraId="26C729EF" w14:textId="77777777" w:rsidR="004428CF" w:rsidRDefault="004428CF">
      <w:pPr>
        <w:pStyle w:val="B2"/>
      </w:pPr>
      <w:r>
        <w:t>11a-11b.</w:t>
      </w:r>
      <w:r>
        <w:tab/>
        <w:t xml:space="preserve"> Upon receipt of the QoS monitoring report from the UPF</w:t>
      </w:r>
      <w:r>
        <w:rPr>
          <w:lang w:eastAsia="zh-CN"/>
        </w:rPr>
        <w:t xml:space="preserve">, the SMF invokes </w:t>
      </w:r>
      <w:r>
        <w:t>Nsmf_EventExposure_Notify</w:t>
      </w:r>
      <w:r>
        <w:rPr>
          <w:lang w:eastAsia="zh-CN"/>
        </w:rPr>
        <w:t xml:space="preserve"> </w:t>
      </w:r>
      <w:r>
        <w:t>service operation to forward the notification to the NEF by sending an HTTP POST request to the callback URI "{notifUri}" received in step 8. The NEF sends an HTTP POST response to the SMF.</w:t>
      </w:r>
    </w:p>
    <w:p w14:paraId="41A08B64" w14:textId="77777777" w:rsidR="004428CF" w:rsidRDefault="004428CF">
      <w:pPr>
        <w:pStyle w:val="B10"/>
        <w:rPr>
          <w:rFonts w:cs="Arial"/>
          <w:szCs w:val="18"/>
          <w:lang w:eastAsia="es-ES"/>
        </w:rPr>
      </w:pPr>
      <w:r>
        <w:t>11C.</w:t>
      </w:r>
      <w:r>
        <w:tab/>
        <w:t>If the AF indicated to be notified of QoS Monitoring</w:t>
      </w:r>
      <w:r>
        <w:rPr>
          <w:rFonts w:cs="Arial"/>
          <w:szCs w:val="18"/>
          <w:lang w:eastAsia="es-ES"/>
        </w:rPr>
        <w:t xml:space="preserve"> at PDU Session termination:</w:t>
      </w:r>
    </w:p>
    <w:p w14:paraId="471065CD" w14:textId="77777777" w:rsidR="004428CF" w:rsidRDefault="004428CF">
      <w:pPr>
        <w:pStyle w:val="B2"/>
      </w:pPr>
      <w:r>
        <w:t>11a-11b.</w:t>
      </w:r>
      <w:r>
        <w:tab/>
        <w:t>When the PDU</w:t>
      </w:r>
      <w:r>
        <w:rPr>
          <w:rFonts w:cs="Arial"/>
          <w:szCs w:val="18"/>
          <w:lang w:eastAsia="es-ES"/>
        </w:rPr>
        <w:t xml:space="preserve"> Session is terminated, t</w:t>
      </w:r>
      <w:r>
        <w:t>he SMF invokes the Npcf_SMPolicyControl_Delete service operation by sending the HTTP POST request to the "Individual SM Policy"</w:t>
      </w:r>
      <w:r>
        <w:rPr>
          <w:lang w:eastAsia="zh-CN"/>
        </w:rPr>
        <w:t xml:space="preserve"> resource</w:t>
      </w:r>
      <w:r>
        <w:t xml:space="preserve"> to request the PCF to delete the context of the SM related policy, and report the QoS monitoring information if received from the UPF. The PCF sends an HTTP POST response to the SMF.</w:t>
      </w:r>
    </w:p>
    <w:p w14:paraId="5B1E4795" w14:textId="77777777" w:rsidR="004428CF" w:rsidRDefault="004428CF">
      <w:pPr>
        <w:pStyle w:val="B2"/>
        <w:rPr>
          <w:lang w:eastAsia="zh-CN"/>
        </w:rPr>
      </w:pPr>
      <w:r>
        <w:t>11c-11d.</w:t>
      </w:r>
      <w:r>
        <w:tab/>
        <w:t xml:space="preserve">The PCF invokes the Npcf_PolicyAuthorization_Notify service operation by sending the HTTP POST request to the callback URI "{notifUri}/terminate" to trigger the AF to request </w:t>
      </w:r>
      <w:r>
        <w:rPr>
          <w:lang w:eastAsia="zh-CN"/>
        </w:rPr>
        <w:t xml:space="preserve">the application session context termination via the NEF. </w:t>
      </w:r>
      <w:r>
        <w:t>The NEF sends an HTTP POST response to the PCF.</w:t>
      </w:r>
    </w:p>
    <w:p w14:paraId="33ACFE5D" w14:textId="77777777" w:rsidR="004428CF" w:rsidRDefault="004428CF">
      <w:pPr>
        <w:pStyle w:val="B2"/>
        <w:rPr>
          <w:lang w:eastAsia="zh-CN"/>
        </w:rPr>
      </w:pPr>
      <w:r>
        <w:rPr>
          <w:lang w:eastAsia="zh-CN"/>
        </w:rPr>
        <w:t>11e.</w:t>
      </w:r>
      <w:r>
        <w:rPr>
          <w:lang w:eastAsia="zh-CN"/>
        </w:rPr>
        <w:tab/>
      </w:r>
      <w:r>
        <w:t xml:space="preserve">The NEF invokes the Npcf_PolicyAuthorization_Delete service operation by sending the HTTP POST request </w:t>
      </w:r>
      <w:r>
        <w:rPr>
          <w:rStyle w:val="B1Char"/>
        </w:rPr>
        <w:t xml:space="preserve">to the </w:t>
      </w:r>
      <w:r>
        <w:t>"Individual Application Session Context"</w:t>
      </w:r>
      <w:r>
        <w:rPr>
          <w:lang w:eastAsia="zh-CN"/>
        </w:rPr>
        <w:t xml:space="preserve"> resource</w:t>
      </w:r>
      <w:r>
        <w:t xml:space="preserve">.to delete the </w:t>
      </w:r>
      <w:r>
        <w:rPr>
          <w:lang w:eastAsia="zh-CN"/>
        </w:rPr>
        <w:t>application session.</w:t>
      </w:r>
    </w:p>
    <w:p w14:paraId="0EA70A75" w14:textId="77777777" w:rsidR="004428CF" w:rsidRDefault="004428CF">
      <w:pPr>
        <w:pStyle w:val="B2"/>
      </w:pPr>
      <w:r>
        <w:rPr>
          <w:lang w:eastAsia="zh-CN"/>
        </w:rPr>
        <w:t>11f.</w:t>
      </w:r>
      <w:r>
        <w:rPr>
          <w:lang w:eastAsia="zh-CN"/>
        </w:rPr>
        <w:tab/>
      </w:r>
      <w:r>
        <w:t>The PCF removes the AF application session context and sends an HTTP POST response to the NEF with the QoS monitoring information received in step 11a.</w:t>
      </w:r>
    </w:p>
    <w:p w14:paraId="3948E7B9" w14:textId="77777777" w:rsidR="004428CF" w:rsidRDefault="004428CF">
      <w:pPr>
        <w:pStyle w:val="B10"/>
      </w:pPr>
      <w:r>
        <w:rPr>
          <w:rFonts w:hint="eastAsia"/>
        </w:rPr>
        <w:t>12-13.</w:t>
      </w:r>
      <w:r>
        <w:tab/>
        <w:t>Upon receipt of the QoS monitoring information in step 11, the NEF invokes the Nnef_AFsessionWithQoS_Notify service operation to forward the QoS monitoring information to the AF.</w:t>
      </w:r>
    </w:p>
    <w:p w14:paraId="3CEE670B" w14:textId="77777777" w:rsidR="004428CF" w:rsidRDefault="004428CF">
      <w:pPr>
        <w:pStyle w:val="NO"/>
      </w:pPr>
      <w:r>
        <w:t>NOTE 1:</w:t>
      </w:r>
      <w:r>
        <w:tab/>
        <w:t>For details of Nnef_AFsessionWithQoS_Create/Update/Delete/Notify service operations refer to 3GPP TS 29.122 [34].</w:t>
      </w:r>
    </w:p>
    <w:p w14:paraId="20F3EBBD" w14:textId="77777777" w:rsidR="004428CF" w:rsidRDefault="004428CF">
      <w:pPr>
        <w:pStyle w:val="NO"/>
      </w:pPr>
      <w:r>
        <w:t>NOTE 2:</w:t>
      </w:r>
      <w:r>
        <w:tab/>
        <w:t>For details of the Npcf_PolicyAuthorization_Create/Update/Delete/Notify service operations refer to 3GPP TS 29.514 [10].</w:t>
      </w:r>
    </w:p>
    <w:p w14:paraId="48A763DD" w14:textId="77777777" w:rsidR="004428CF" w:rsidRDefault="004428CF">
      <w:pPr>
        <w:pStyle w:val="NO"/>
      </w:pPr>
      <w:r>
        <w:t>NOTE 3:</w:t>
      </w:r>
      <w:r>
        <w:tab/>
        <w:t>For details of the Npcf_SMPolicyControl_UpdateNotify/Update/Delete service operations refer to 3GPP TS 29.512 [9].</w:t>
      </w:r>
    </w:p>
    <w:p w14:paraId="58AEE396" w14:textId="77777777" w:rsidR="004428CF" w:rsidRDefault="004428CF">
      <w:pPr>
        <w:pStyle w:val="NO"/>
      </w:pPr>
      <w:r>
        <w:t>NOTE 4:</w:t>
      </w:r>
      <w:r>
        <w:tab/>
        <w:t xml:space="preserve">For details of the </w:t>
      </w:r>
      <w:r>
        <w:rPr>
          <w:rFonts w:eastAsia="DengXian"/>
        </w:rPr>
        <w:t>Nbsf_Management_Discovery</w:t>
      </w:r>
      <w:r>
        <w:t xml:space="preserve"> service operation refer to 3GPP TS 29.521 [22].</w:t>
      </w:r>
    </w:p>
    <w:p w14:paraId="1F035BF2" w14:textId="4F494BE2" w:rsidR="00223F0D" w:rsidRDefault="004428CF">
      <w:pPr>
        <w:pStyle w:val="NO"/>
      </w:pPr>
      <w:r>
        <w:t>NOTE 5:</w:t>
      </w:r>
      <w:r>
        <w:tab/>
        <w:t>For details of the Nsmf_EventExposure_Notify service operation refer to 3GPP TS 29.508 [8].</w:t>
      </w:r>
    </w:p>
    <w:p w14:paraId="1946A95F" w14:textId="51B354BE" w:rsidR="00223F0D" w:rsidRDefault="00223F0D" w:rsidP="00223F0D">
      <w:pPr>
        <w:pStyle w:val="Heading3"/>
        <w:rPr>
          <w:lang w:eastAsia="zh-CN"/>
        </w:rPr>
      </w:pPr>
      <w:bookmarkStart w:id="439" w:name="_Toc19197341"/>
      <w:bookmarkStart w:id="440" w:name="_Toc27896494"/>
      <w:bookmarkStart w:id="441" w:name="_Toc36192662"/>
      <w:bookmarkStart w:id="442" w:name="_Toc19197354"/>
      <w:bookmarkStart w:id="443" w:name="_Toc27896507"/>
      <w:bookmarkStart w:id="444" w:name="_Toc36192675"/>
      <w:bookmarkStart w:id="445" w:name="_Toc37076406"/>
      <w:bookmarkStart w:id="446" w:name="_Toc19197330"/>
      <w:bookmarkStart w:id="447" w:name="_Toc27896483"/>
      <w:bookmarkStart w:id="448" w:name="_Toc36192651"/>
      <w:bookmarkStart w:id="449" w:name="_Toc83238150"/>
      <w:r>
        <w:t>5.</w:t>
      </w:r>
      <w:r>
        <w:rPr>
          <w:lang w:eastAsia="zh-CN"/>
        </w:rPr>
        <w:t>5.10</w:t>
      </w:r>
      <w:r>
        <w:rPr>
          <w:lang w:eastAsia="zh-CN"/>
        </w:rPr>
        <w:tab/>
      </w:r>
      <w:r>
        <w:t>AF-triggered dynamically changing AM policies</w:t>
      </w:r>
      <w:bookmarkEnd w:id="449"/>
    </w:p>
    <w:p w14:paraId="46DC6A7E" w14:textId="67C6EB51" w:rsidR="00223F0D" w:rsidRDefault="00223F0D" w:rsidP="00223F0D">
      <w:pPr>
        <w:pStyle w:val="Heading4"/>
        <w:rPr>
          <w:lang w:eastAsia="zh-CN"/>
        </w:rPr>
      </w:pPr>
      <w:bookmarkStart w:id="450" w:name="_Toc83238151"/>
      <w:r>
        <w:rPr>
          <w:lang w:eastAsia="zh-CN"/>
        </w:rPr>
        <w:t>5.5.10.1</w:t>
      </w:r>
      <w:r>
        <w:rPr>
          <w:lang w:eastAsia="zh-CN"/>
        </w:rPr>
        <w:tab/>
        <w:t>General</w:t>
      </w:r>
      <w:bookmarkEnd w:id="450"/>
    </w:p>
    <w:p w14:paraId="10EE3A78" w14:textId="77777777" w:rsidR="00223F0D" w:rsidRDefault="00223F0D" w:rsidP="00223F0D">
      <w:r>
        <w:t>As described in subclause 6.1.2.6 of 3GPP TS 23.503 [4], an AF may send requests to influence Access and Mobility related policies of a UE. The AF may also provide in its request subscriptions to events (e.g. related to service area coverage changes).</w:t>
      </w:r>
    </w:p>
    <w:p w14:paraId="1E45C724" w14:textId="77777777" w:rsidR="00223F0D" w:rsidRDefault="00223F0D" w:rsidP="00223F0D">
      <w:r>
        <w:t xml:space="preserve">The following cases are included in this clause: </w:t>
      </w:r>
    </w:p>
    <w:p w14:paraId="75F576BC" w14:textId="553E6AA6" w:rsidR="00223F0D" w:rsidRDefault="00223F0D" w:rsidP="00223F0D">
      <w:pPr>
        <w:pStyle w:val="B10"/>
      </w:pPr>
      <w:r>
        <w:t>-</w:t>
      </w:r>
      <w:r>
        <w:tab/>
        <w:t>AF requests targeting an individual UE without conditions related to the application traffic: these requests are routed (by the AF or by the NEF) to the PCF for the UE as described in subclause 5.5.10.2.</w:t>
      </w:r>
    </w:p>
    <w:p w14:paraId="64D8EF26" w14:textId="568E558B" w:rsidR="00223F0D" w:rsidRDefault="00223F0D" w:rsidP="00223F0D">
      <w:pPr>
        <w:pStyle w:val="B10"/>
      </w:pPr>
      <w:r>
        <w:t>-</w:t>
      </w:r>
      <w:r>
        <w:tab/>
        <w:t>AF requests targeting an individual UE, a group of UEs, any UE accessing a combination of DNN and S-NSSAI, or all UEs using a specific application. For such requests the AF shall contact the NEF and the NEF stores the AF request information in the UDR. The PCF(s) for the UE receive a corresponding notification if they had subscribed to the creation / modification / deletion of the AF request information corresponding to the respective UDR Data Keys / Data Sub-Keys. This case is described in subclause 5.5.10.3.</w:t>
      </w:r>
    </w:p>
    <w:p w14:paraId="715B7186" w14:textId="2D749D46" w:rsidR="00223F0D" w:rsidRPr="005119F5" w:rsidRDefault="00223F0D" w:rsidP="00223F0D">
      <w:pPr>
        <w:pStyle w:val="Heading4"/>
      </w:pPr>
      <w:bookmarkStart w:id="451" w:name="_Toc83238152"/>
      <w:r w:rsidRPr="005119F5">
        <w:lastRenderedPageBreak/>
        <w:t>5.5.</w:t>
      </w:r>
      <w:r>
        <w:t>10</w:t>
      </w:r>
      <w:r w:rsidRPr="005119F5">
        <w:t>.2</w:t>
      </w:r>
      <w:r w:rsidRPr="005119F5">
        <w:tab/>
        <w:t>A</w:t>
      </w:r>
      <w:r>
        <w:t>ccess and Mobility policy authorization</w:t>
      </w:r>
      <w:r w:rsidRPr="005119F5">
        <w:t xml:space="preserve"> requests targeting an individual UE</w:t>
      </w:r>
      <w:bookmarkEnd w:id="451"/>
    </w:p>
    <w:p w14:paraId="5C1F1106" w14:textId="77777777" w:rsidR="00223F0D" w:rsidRDefault="00223F0D" w:rsidP="00223F0D">
      <w:r>
        <w:t>This procedure concerns only non-roaming scenarios, i.e. to cases where the involved entities serving the UE (i.e. NEF, PCF, BSF, AMF) belong to the home PLMN. The AF may belong to the home PLMN (trusted AF) or to a third party (untrusted AF).</w:t>
      </w:r>
    </w:p>
    <w:p w14:paraId="2EDCEA06" w14:textId="527E850F" w:rsidR="00223F0D" w:rsidRDefault="00223F0D" w:rsidP="00223F0D">
      <w:r>
        <w:t>This procedure is used for individual UEs when the request shall be applied independently of conditions related to the application traffic. The AF may interact with NFs of the Core Network either directly or via the NEF. The procedure for the NEF-mediated case is described in Figure 5.5.10</w:t>
      </w:r>
      <w:r w:rsidRPr="005119F5">
        <w:t>.2</w:t>
      </w:r>
      <w:r>
        <w:t>-1, while the procedure for the direct case is described in Figure 5.5.10</w:t>
      </w:r>
      <w:r w:rsidRPr="005119F5">
        <w:t>.2</w:t>
      </w:r>
      <w:r>
        <w:t>-2.</w:t>
      </w:r>
    </w:p>
    <w:p w14:paraId="6C0AAFA9" w14:textId="77777777" w:rsidR="00223F0D" w:rsidRDefault="00223F0D" w:rsidP="00223F0D">
      <w:pPr>
        <w:pStyle w:val="TH"/>
        <w:rPr>
          <w:b w:val="0"/>
        </w:rPr>
      </w:pPr>
      <w:r>
        <w:object w:dxaOrig="8860" w:dyaOrig="8180" w14:anchorId="05E1DDB3">
          <v:shape id="_x0000_i1070" type="#_x0000_t75" style="width:456.2pt;height:422.2pt" o:ole="">
            <v:imagedata r:id="rId88" o:title=""/>
          </v:shape>
          <o:OLEObject Type="Embed" ProgID="Mscgen.Chart" ShapeID="_x0000_i1070" DrawAspect="Content" ObjectID="_1693851018" r:id="rId89"/>
        </w:object>
      </w:r>
    </w:p>
    <w:p w14:paraId="7101CB2C" w14:textId="5AC37E11" w:rsidR="00223F0D" w:rsidRDefault="00223F0D" w:rsidP="00223F0D">
      <w:pPr>
        <w:pStyle w:val="TF"/>
      </w:pPr>
      <w:r>
        <w:t>Figure 5.5.10.2-1: Processing NEF-mediated AF requests for Access and Mobility related policy authorization for a UE</w:t>
      </w:r>
    </w:p>
    <w:p w14:paraId="6CDC3CA9" w14:textId="77777777" w:rsidR="00223F0D" w:rsidRDefault="00223F0D" w:rsidP="00223F0D">
      <w:pPr>
        <w:pStyle w:val="B10"/>
      </w:pPr>
      <w:r>
        <w:t>1.</w:t>
      </w:r>
      <w:r>
        <w:tab/>
        <w:t>An AM Policy Association is established as described in subclause 5.1.1. This step can occur at any time before step 7.</w:t>
      </w:r>
    </w:p>
    <w:p w14:paraId="58100BF7" w14:textId="77777777" w:rsidR="00223F0D" w:rsidRDefault="00223F0D" w:rsidP="00223F0D">
      <w:pPr>
        <w:pStyle w:val="B10"/>
      </w:pPr>
      <w:r>
        <w:t>2.</w:t>
      </w:r>
      <w:r>
        <w:tab/>
        <w:t>To create a new AF request, the AF invokes the Nnef_AMPolicyAuthorization_Create service operation to the NEF by sending an HTTP POST request</w:t>
      </w:r>
      <w:r>
        <w:rPr>
          <w:lang w:eastAsia="zh-CN"/>
        </w:rPr>
        <w:t xml:space="preserve"> </w:t>
      </w:r>
      <w:r>
        <w:t xml:space="preserve">to the </w:t>
      </w:r>
      <w:r>
        <w:rPr>
          <w:lang w:eastAsia="zh-CN"/>
        </w:rPr>
        <w:t>"Application AM Contexts"</w:t>
      </w:r>
      <w:r>
        <w:t xml:space="preserve"> resource as described in </w:t>
      </w:r>
      <w:r>
        <w:rPr>
          <w:lang w:eastAsia="zh-CN"/>
        </w:rPr>
        <w:t xml:space="preserve">subclause 4.4.26.2 of </w:t>
      </w:r>
      <w:r>
        <w:rPr>
          <w:rFonts w:eastAsia="DengXian"/>
        </w:rPr>
        <w:t>3GPP TS </w:t>
      </w:r>
      <w:r>
        <w:rPr>
          <w:rFonts w:eastAsia="DengXian"/>
          <w:lang w:eastAsia="zh-CN"/>
        </w:rPr>
        <w:t>29.522</w:t>
      </w:r>
      <w:r>
        <w:rPr>
          <w:rFonts w:eastAsia="DengXian"/>
        </w:rPr>
        <w:t> </w:t>
      </w:r>
      <w:r>
        <w:rPr>
          <w:rFonts w:eastAsia="DengXian"/>
          <w:lang w:eastAsia="zh-CN"/>
        </w:rPr>
        <w:t>[24]</w:t>
      </w:r>
      <w:r>
        <w:t>.</w:t>
      </w:r>
    </w:p>
    <w:p w14:paraId="7AA7E435" w14:textId="77777777" w:rsidR="00223F0D" w:rsidRDefault="00223F0D" w:rsidP="00223F0D">
      <w:pPr>
        <w:pStyle w:val="B10"/>
      </w:pPr>
      <w:r>
        <w:tab/>
        <w:t>To update an existing AF request, the AF invokes the Nnef_AMPolicyAuthorization_Update service operation by sending an HTTP PATCH request to the "</w:t>
      </w:r>
      <w:r>
        <w:rPr>
          <w:lang w:eastAsia="zh-CN"/>
        </w:rPr>
        <w:t>Individual Application AM Context</w:t>
      </w:r>
      <w:r>
        <w:t xml:space="preserve">" resource as described in </w:t>
      </w:r>
      <w:r>
        <w:rPr>
          <w:lang w:eastAsia="zh-CN"/>
        </w:rPr>
        <w:t xml:space="preserve">subclause 4.4.26.3 of </w:t>
      </w:r>
      <w:r>
        <w:rPr>
          <w:rFonts w:eastAsia="DengXian"/>
        </w:rPr>
        <w:t>3GPP TS </w:t>
      </w:r>
      <w:r>
        <w:rPr>
          <w:rFonts w:eastAsia="DengXian"/>
          <w:lang w:eastAsia="zh-CN"/>
        </w:rPr>
        <w:t>29.522</w:t>
      </w:r>
      <w:r>
        <w:rPr>
          <w:rFonts w:eastAsia="DengXian"/>
        </w:rPr>
        <w:t> </w:t>
      </w:r>
      <w:r>
        <w:rPr>
          <w:rFonts w:eastAsia="DengXian"/>
          <w:lang w:eastAsia="zh-CN"/>
        </w:rPr>
        <w:t>[24]</w:t>
      </w:r>
      <w:r>
        <w:t>.</w:t>
      </w:r>
    </w:p>
    <w:p w14:paraId="15EAD186" w14:textId="77777777" w:rsidR="00223F0D" w:rsidRDefault="00223F0D" w:rsidP="00223F0D">
      <w:pPr>
        <w:pStyle w:val="B10"/>
      </w:pPr>
      <w:r>
        <w:lastRenderedPageBreak/>
        <w:tab/>
        <w:t>To remove an existing AF request, the AF invokes the Nnef_AMPolicyAuthorization_Delete service operation by sending an HTTP DELETE request to the "</w:t>
      </w:r>
      <w:r>
        <w:rPr>
          <w:lang w:eastAsia="zh-CN"/>
        </w:rPr>
        <w:t>Individual Application AM Context</w:t>
      </w:r>
      <w:r>
        <w:t xml:space="preserve">" resource as described in </w:t>
      </w:r>
      <w:r>
        <w:rPr>
          <w:lang w:eastAsia="zh-CN"/>
        </w:rPr>
        <w:t xml:space="preserve">subclause 4.4.26.4 of </w:t>
      </w:r>
      <w:r>
        <w:rPr>
          <w:rFonts w:eastAsia="DengXian"/>
        </w:rPr>
        <w:t>3GPP TS </w:t>
      </w:r>
      <w:r>
        <w:rPr>
          <w:rFonts w:eastAsia="DengXian"/>
          <w:lang w:eastAsia="zh-CN"/>
        </w:rPr>
        <w:t>29.522</w:t>
      </w:r>
      <w:r>
        <w:rPr>
          <w:rFonts w:eastAsia="DengXian"/>
        </w:rPr>
        <w:t> </w:t>
      </w:r>
      <w:r>
        <w:rPr>
          <w:rFonts w:eastAsia="DengXian"/>
          <w:lang w:eastAsia="zh-CN"/>
        </w:rPr>
        <w:t>[24]</w:t>
      </w:r>
      <w:r>
        <w:t>.</w:t>
      </w:r>
    </w:p>
    <w:p w14:paraId="6C74B65A" w14:textId="77777777" w:rsidR="00223F0D" w:rsidRDefault="00223F0D" w:rsidP="00223F0D">
      <w:pPr>
        <w:pStyle w:val="B10"/>
      </w:pPr>
      <w:r>
        <w:t>3.</w:t>
      </w:r>
      <w:r>
        <w:tab/>
        <w:t>Upon receipt of the AF request, the NEF authorizes it, stores it, and performs the mapping from the information provided by the AF into information needed by the 5GC (</w:t>
      </w:r>
      <w:r>
        <w:rPr>
          <w:color w:val="1F497D"/>
          <w:lang w:val="en-US"/>
        </w:rPr>
        <w:t>e.g. translate a GPSI into a SUPI</w:t>
      </w:r>
      <w:r>
        <w:t xml:space="preserve">) as </w:t>
      </w:r>
      <w:r>
        <w:rPr>
          <w:lang w:eastAsia="zh-CN"/>
        </w:rPr>
        <w:t>described in 3GPP TS 23.501 [2] and 3GPP TS 23.502 [3].</w:t>
      </w:r>
    </w:p>
    <w:p w14:paraId="54848F22" w14:textId="77777777" w:rsidR="00223F0D" w:rsidRDefault="00223F0D" w:rsidP="00223F0D">
      <w:pPr>
        <w:pStyle w:val="B10"/>
        <w:rPr>
          <w:lang w:eastAsia="zh-CN"/>
        </w:rPr>
      </w:pPr>
      <w:r>
        <w:t>4.</w:t>
      </w:r>
      <w:r>
        <w:tab/>
        <w:t xml:space="preserve">The NEF responds to the AF request creation, update, or deletion as described respectively in </w:t>
      </w:r>
      <w:r>
        <w:rPr>
          <w:lang w:eastAsia="zh-CN"/>
        </w:rPr>
        <w:t>subclauses 4.4.26.2, 4.4.26.3, or 4.4.26.4 of</w:t>
      </w:r>
      <w:r>
        <w:t xml:space="preserve">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7C73EFAD" w14:textId="77777777" w:rsidR="00223F0D" w:rsidRDefault="00223F0D" w:rsidP="00223F0D">
      <w:pPr>
        <w:pStyle w:val="B10"/>
      </w:pPr>
      <w:r>
        <w:t>5.</w:t>
      </w:r>
      <w:r>
        <w:tab/>
        <w:t>The NEF may subscribe to (or unsubscribe from) the BSF using Nbsf_Management _Subscribe (or Nbsf_Management _Unsubscribe) to be informed about PCF for a UE registrations for the UE targeted in the AF request received in step 2.</w:t>
      </w:r>
    </w:p>
    <w:p w14:paraId="06BEC85F" w14:textId="77777777" w:rsidR="00223F0D" w:rsidRDefault="00223F0D" w:rsidP="00223F0D">
      <w:pPr>
        <w:pStyle w:val="B10"/>
      </w:pPr>
      <w:r>
        <w:t>6.</w:t>
      </w:r>
      <w:r>
        <w:tab/>
      </w:r>
      <w:bookmarkStart w:id="452" w:name="_Hlk77847527"/>
      <w:r>
        <w:t>The BSF responds by confirming the received subscription request and includes the existing PCF for a UE registration in the response, if found.</w:t>
      </w:r>
      <w:bookmarkEnd w:id="452"/>
    </w:p>
    <w:p w14:paraId="60199630" w14:textId="77777777" w:rsidR="00223F0D" w:rsidRDefault="00223F0D" w:rsidP="00223F0D">
      <w:pPr>
        <w:pStyle w:val="B10"/>
      </w:pPr>
      <w:bookmarkStart w:id="453" w:name="_Hlk77847645"/>
      <w:r>
        <w:t>7.</w:t>
      </w:r>
      <w:r>
        <w:tab/>
        <w:t>The BSF notifies the NEF once there is a PCF for a UE registration for the UE indicated in the subscription.</w:t>
      </w:r>
    </w:p>
    <w:p w14:paraId="50A399AF" w14:textId="77777777" w:rsidR="00223F0D" w:rsidRDefault="00223F0D" w:rsidP="00223F0D">
      <w:pPr>
        <w:pStyle w:val="B10"/>
      </w:pPr>
      <w:r>
        <w:t>8.</w:t>
      </w:r>
      <w:r>
        <w:tab/>
        <w:t>The NEF responds by confirming the received notification.</w:t>
      </w:r>
    </w:p>
    <w:p w14:paraId="2F4BBE25" w14:textId="77777777" w:rsidR="00223F0D" w:rsidRDefault="00223F0D" w:rsidP="00223F0D">
      <w:pPr>
        <w:pStyle w:val="EditorsNote"/>
      </w:pPr>
      <w:r>
        <w:t>Editor's Note:</w:t>
      </w:r>
      <w:r>
        <w:tab/>
        <w:t>It is FFS to check and potentially update or elaborate the descriptions of steps 5-8 potentially adding references, once the Nbsf_Management _Subscribe/Notify service has been implemented in 29.521 support DCAMP. This includes the checking of whether the Subscribe message should use and mention immediate reporting or not.</w:t>
      </w:r>
    </w:p>
    <w:p w14:paraId="07CA56AE" w14:textId="77777777" w:rsidR="00223F0D" w:rsidRDefault="00223F0D" w:rsidP="00223F0D">
      <w:pPr>
        <w:pStyle w:val="B10"/>
      </w:pPr>
      <w:r>
        <w:t>9.</w:t>
      </w:r>
      <w:r>
        <w:tab/>
        <w:t>The NEF forwards the AF request to the PCF.</w:t>
      </w:r>
    </w:p>
    <w:p w14:paraId="786BFE64" w14:textId="18C8486A" w:rsidR="00223F0D" w:rsidRDefault="00223F0D" w:rsidP="00223F0D">
      <w:pPr>
        <w:pStyle w:val="B10"/>
      </w:pPr>
      <w:r>
        <w:tab/>
        <w:t>If the NEF received the Nnef_AMPolicyAuthorization_Create request in step 2, the NEF invokes the</w:t>
      </w:r>
      <w:r>
        <w:rPr>
          <w:lang w:eastAsia="zh-CN"/>
        </w:rPr>
        <w:t xml:space="preserve"> </w:t>
      </w:r>
      <w:r>
        <w:t>Npcf_AMPolicyAuthorization_Create</w:t>
      </w:r>
      <w:r>
        <w:rPr>
          <w:lang w:eastAsia="zh-CN"/>
        </w:rPr>
        <w:t xml:space="preserve"> service operation </w:t>
      </w:r>
      <w:r>
        <w:t xml:space="preserve">by sending an HTTP POST request </w:t>
      </w:r>
      <w:r w:rsidRPr="00431042">
        <w:t xml:space="preserve">to </w:t>
      </w:r>
      <w:r>
        <w:t xml:space="preserve">the </w:t>
      </w:r>
      <w:r>
        <w:rPr>
          <w:lang w:eastAsia="zh-CN"/>
        </w:rPr>
        <w:t>"Application AM Contexts"</w:t>
      </w:r>
      <w:r>
        <w:t xml:space="preserve"> resource as described in </w:t>
      </w:r>
      <w:r>
        <w:rPr>
          <w:lang w:eastAsia="zh-CN"/>
        </w:rPr>
        <w:t xml:space="preserve">subclause 4.2.2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620B3079" w14:textId="568ED61C" w:rsidR="00223F0D" w:rsidRDefault="00223F0D" w:rsidP="00223F0D">
      <w:pPr>
        <w:pStyle w:val="B10"/>
      </w:pPr>
      <w:r>
        <w:tab/>
        <w:t>If the NEF received the Nnef_AMPolicyAuthorization_Update request in step 2, the NEF invokes the Npcf_AMPolicyAuthorization_Update service operation by sending an HTTP PATCH request to the "</w:t>
      </w:r>
      <w:r>
        <w:rPr>
          <w:lang w:eastAsia="zh-CN"/>
        </w:rPr>
        <w:t>Individual Application AM Context</w:t>
      </w:r>
      <w:r>
        <w:t xml:space="preserve">" resource as described in </w:t>
      </w:r>
      <w:r>
        <w:rPr>
          <w:lang w:eastAsia="zh-CN"/>
        </w:rPr>
        <w:t xml:space="preserve">subclause 4.2.3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624F6C65" w14:textId="40B8D493" w:rsidR="00223F0D" w:rsidRDefault="00223F0D" w:rsidP="00223F0D">
      <w:pPr>
        <w:pStyle w:val="B10"/>
      </w:pPr>
      <w:r>
        <w:tab/>
        <w:t>If the NEF received the Nnef_AMPolicyAuthorization_Delete request in step 2, the NEF invokes the Npcf_AMPolicyAuthorization_Delete service operation by sending an HTTP DELETE request to the "</w:t>
      </w:r>
      <w:r>
        <w:rPr>
          <w:lang w:eastAsia="zh-CN"/>
        </w:rPr>
        <w:t>Individual Application AM Context</w:t>
      </w:r>
      <w:r>
        <w:t xml:space="preserve">" resource as described in </w:t>
      </w:r>
      <w:r>
        <w:rPr>
          <w:lang w:eastAsia="zh-CN"/>
        </w:rPr>
        <w:t xml:space="preserve">subclause 4.2.4 of </w:t>
      </w:r>
      <w:r>
        <w:rPr>
          <w:rFonts w:eastAsia="DengXian"/>
        </w:rPr>
        <w:t>3GPP TS </w:t>
      </w:r>
      <w:r>
        <w:rPr>
          <w:rFonts w:eastAsia="DengXian"/>
          <w:lang w:eastAsia="zh-CN"/>
        </w:rPr>
        <w:t>29.534</w:t>
      </w:r>
      <w:r>
        <w:rPr>
          <w:rFonts w:eastAsia="DengXian"/>
        </w:rPr>
        <w:t> </w:t>
      </w:r>
      <w:r>
        <w:rPr>
          <w:rFonts w:eastAsia="DengXian"/>
          <w:lang w:eastAsia="zh-CN"/>
        </w:rPr>
        <w:t>[49]</w:t>
      </w:r>
      <w:r>
        <w:t>.</w:t>
      </w:r>
      <w:bookmarkEnd w:id="453"/>
    </w:p>
    <w:p w14:paraId="1BFE41C0" w14:textId="0DBFF488" w:rsidR="00223F0D" w:rsidRDefault="00223F0D" w:rsidP="00223F0D">
      <w:pPr>
        <w:pStyle w:val="B10"/>
        <w:rPr>
          <w:lang w:eastAsia="zh-CN"/>
        </w:rPr>
      </w:pPr>
      <w:r>
        <w:t>10.</w:t>
      </w:r>
      <w:r>
        <w:tab/>
        <w:t xml:space="preserve">The PCF responds to the creation, update, or deletion request as described respectively in </w:t>
      </w:r>
      <w:r>
        <w:rPr>
          <w:lang w:eastAsia="zh-CN"/>
        </w:rPr>
        <w:t>subclauses 4.2.2, 4.2.3, or 4.2.4</w:t>
      </w:r>
      <w:r>
        <w:t xml:space="preserve"> of </w:t>
      </w:r>
      <w:r>
        <w:rPr>
          <w:rFonts w:eastAsia="DengXian"/>
        </w:rPr>
        <w:t>3GPP TS </w:t>
      </w:r>
      <w:r>
        <w:rPr>
          <w:rFonts w:eastAsia="DengXian"/>
          <w:lang w:eastAsia="zh-CN"/>
        </w:rPr>
        <w:t>29.534</w:t>
      </w:r>
      <w:r>
        <w:rPr>
          <w:rFonts w:eastAsia="DengXian"/>
        </w:rPr>
        <w:t> </w:t>
      </w:r>
      <w:r>
        <w:rPr>
          <w:rFonts w:eastAsia="DengXian"/>
          <w:lang w:eastAsia="zh-CN"/>
        </w:rPr>
        <w:t>[49]</w:t>
      </w:r>
      <w:r>
        <w:rPr>
          <w:lang w:eastAsia="zh-CN"/>
        </w:rPr>
        <w:t>.</w:t>
      </w:r>
    </w:p>
    <w:p w14:paraId="042D1B2D" w14:textId="77777777" w:rsidR="00223F0D" w:rsidRDefault="00223F0D" w:rsidP="00223F0D">
      <w:pPr>
        <w:pStyle w:val="B10"/>
        <w:rPr>
          <w:lang w:eastAsia="zh-CN"/>
        </w:rPr>
      </w:pPr>
      <w:r>
        <w:rPr>
          <w:lang w:eastAsia="zh-CN"/>
        </w:rPr>
        <w:t>11.</w:t>
      </w:r>
      <w:r>
        <w:rPr>
          <w:lang w:eastAsia="zh-CN"/>
        </w:rPr>
        <w:tab/>
        <w:t>AM Policy Association modification initiated by the PCF may be performed as described in subclause 5.1.2.2.</w:t>
      </w:r>
    </w:p>
    <w:p w14:paraId="51783835" w14:textId="1814B2D1" w:rsidR="00223F0D" w:rsidRDefault="00223F0D" w:rsidP="00223F0D">
      <w:pPr>
        <w:pStyle w:val="B10"/>
        <w:rPr>
          <w:lang w:eastAsia="zh-CN"/>
        </w:rPr>
      </w:pPr>
      <w:r>
        <w:t>12-13.</w:t>
      </w:r>
      <w:r>
        <w:tab/>
        <w:t xml:space="preserve">If an event (e.g. service coverage area change) occurs to which the NEF has previously subscribed, the PCF notifies the NEF using the Npcf_AMPolicyAuthorization_Notify service operation by sending an HTTP POST request to the callback URI included in the subscription, </w:t>
      </w:r>
      <w:r>
        <w:rPr>
          <w:lang w:eastAsia="zh-CN"/>
        </w:rPr>
        <w:t>and the NEF responds by sending a confirmation,</w:t>
      </w:r>
      <w:r>
        <w:t xml:space="preserve"> as described in </w:t>
      </w:r>
      <w:r>
        <w:rPr>
          <w:lang w:eastAsia="zh-CN"/>
        </w:rPr>
        <w:t xml:space="preserve">subclause 4.2.7 of </w:t>
      </w:r>
      <w:r>
        <w:rPr>
          <w:rFonts w:eastAsia="DengXian"/>
        </w:rPr>
        <w:t>3GPP TS </w:t>
      </w:r>
      <w:r>
        <w:rPr>
          <w:rFonts w:eastAsia="DengXian"/>
          <w:lang w:eastAsia="zh-CN"/>
        </w:rPr>
        <w:t>29.534</w:t>
      </w:r>
      <w:r>
        <w:rPr>
          <w:rFonts w:eastAsia="DengXian"/>
        </w:rPr>
        <w:t> </w:t>
      </w:r>
      <w:r>
        <w:rPr>
          <w:rFonts w:eastAsia="DengXian"/>
          <w:lang w:eastAsia="zh-CN"/>
        </w:rPr>
        <w:t>[49]</w:t>
      </w:r>
      <w:r>
        <w:rPr>
          <w:lang w:eastAsia="zh-CN"/>
        </w:rPr>
        <w:t>.</w:t>
      </w:r>
    </w:p>
    <w:p w14:paraId="0C111F33" w14:textId="77777777" w:rsidR="00223F0D" w:rsidRDefault="00223F0D" w:rsidP="00223F0D">
      <w:pPr>
        <w:pStyle w:val="B10"/>
        <w:rPr>
          <w:lang w:eastAsia="zh-CN"/>
        </w:rPr>
      </w:pPr>
      <w:r>
        <w:rPr>
          <w:lang w:eastAsia="zh-CN"/>
        </w:rPr>
        <w:t>14-15.</w:t>
      </w:r>
      <w:r>
        <w:rPr>
          <w:lang w:eastAsia="zh-CN"/>
        </w:rPr>
        <w:tab/>
      </w:r>
      <w:r>
        <w:t xml:space="preserve">If the NEF receives from the PCF an event (e.g. service coverage area change) to which the AF has previously subscribed, the NEF notifies the AF using the Nnef_AMPolicyAuthorization_Notify service operation by sending an HTTP POST request to the callback URI included in the subscription, </w:t>
      </w:r>
      <w:r>
        <w:rPr>
          <w:lang w:eastAsia="zh-CN"/>
        </w:rPr>
        <w:t>and the AF responds by sending a confirmation,</w:t>
      </w:r>
      <w:r>
        <w:t xml:space="preserve"> as described in </w:t>
      </w:r>
      <w:r>
        <w:rPr>
          <w:lang w:eastAsia="zh-CN"/>
        </w:rPr>
        <w:t xml:space="preserve">subclause 4.4.26.7 of </w:t>
      </w:r>
      <w:r>
        <w:rPr>
          <w:rFonts w:eastAsia="DengXian"/>
        </w:rPr>
        <w:t>3GPP TS </w:t>
      </w:r>
      <w:r>
        <w:rPr>
          <w:rFonts w:eastAsia="DengXian"/>
          <w:lang w:eastAsia="zh-CN"/>
        </w:rPr>
        <w:t>29.522</w:t>
      </w:r>
      <w:r>
        <w:rPr>
          <w:rFonts w:eastAsia="DengXian"/>
        </w:rPr>
        <w:t> </w:t>
      </w:r>
      <w:r>
        <w:rPr>
          <w:rFonts w:eastAsia="DengXian"/>
          <w:lang w:eastAsia="zh-CN"/>
        </w:rPr>
        <w:t>[24]</w:t>
      </w:r>
      <w:r>
        <w:rPr>
          <w:lang w:eastAsia="zh-CN"/>
        </w:rPr>
        <w:t>.</w:t>
      </w:r>
    </w:p>
    <w:p w14:paraId="07E6A81F" w14:textId="77777777" w:rsidR="00223F0D" w:rsidRPr="002D6F41" w:rsidRDefault="00223F0D" w:rsidP="00223F0D">
      <w:pPr>
        <w:pStyle w:val="NO"/>
      </w:pPr>
      <w:r w:rsidRPr="002D6F41">
        <w:t>NOTE:</w:t>
      </w:r>
      <w:r w:rsidRPr="002D6F41">
        <w:tab/>
        <w:t>The subscriptions required for steps 12-15 can have happened either in the Create/Update steps or with a separate Subscribe message which is not shown in the call flow.</w:t>
      </w:r>
    </w:p>
    <w:p w14:paraId="36CC5067" w14:textId="77777777" w:rsidR="00223F0D" w:rsidRDefault="00223F0D" w:rsidP="00223F0D">
      <w:pPr>
        <w:pStyle w:val="EditorsNote"/>
      </w:pPr>
      <w:r>
        <w:t>Editor's Note:</w:t>
      </w:r>
      <w:r>
        <w:tab/>
        <w:t>It is FFS to capture potentially conditioned AF requests (e.g. dependent on AppId or DNN/S-NSSAI) if the relevant SA2 LS response indicates that such conditioned requests are applicable also for this procedure.</w:t>
      </w:r>
    </w:p>
    <w:p w14:paraId="57356086" w14:textId="77777777" w:rsidR="00223F0D" w:rsidRDefault="00223F0D" w:rsidP="00223F0D">
      <w:pPr>
        <w:pStyle w:val="TH"/>
        <w:rPr>
          <w:b w:val="0"/>
        </w:rPr>
      </w:pPr>
      <w:r>
        <w:object w:dxaOrig="7080" w:dyaOrig="5890" w14:anchorId="4502D8DE">
          <v:shape id="_x0000_i1071" type="#_x0000_t75" style="width:364.05pt;height:303.55pt" o:ole="">
            <v:imagedata r:id="rId90" o:title=""/>
          </v:shape>
          <o:OLEObject Type="Embed" ProgID="Mscgen.Chart" ShapeID="_x0000_i1071" DrawAspect="Content" ObjectID="_1693851019" r:id="rId91"/>
        </w:object>
      </w:r>
    </w:p>
    <w:p w14:paraId="35C4DE1B" w14:textId="6D1CB23F" w:rsidR="00223F0D" w:rsidRDefault="00223F0D" w:rsidP="00223F0D">
      <w:pPr>
        <w:pStyle w:val="TF"/>
      </w:pPr>
      <w:r>
        <w:t>Figure 5.5.10.2-2: Processing direct AF requests for Access and Mobility related policy authorization for a UE</w:t>
      </w:r>
    </w:p>
    <w:p w14:paraId="5C897B16" w14:textId="77777777" w:rsidR="00223F0D" w:rsidRDefault="00223F0D" w:rsidP="00223F0D">
      <w:pPr>
        <w:pStyle w:val="B10"/>
      </w:pPr>
      <w:r>
        <w:t>1.</w:t>
      </w:r>
      <w:r>
        <w:tab/>
        <w:t>An AM Policy Association is established as described in subclause 5.1.1. This step can occur at any time before step 4.</w:t>
      </w:r>
    </w:p>
    <w:p w14:paraId="2143ED8F" w14:textId="77777777" w:rsidR="00223F0D" w:rsidRDefault="00223F0D" w:rsidP="00223F0D">
      <w:pPr>
        <w:pStyle w:val="B10"/>
      </w:pPr>
      <w:r>
        <w:t>2.</w:t>
      </w:r>
      <w:r>
        <w:tab/>
        <w:t>The AF may subscribe to (or unsubscribe from) the BSF using Nbsf_Management _Subscribe (or Nbsf_Management _Unsubscribe) to be informed about PCF for a UE registrations for the target UE.</w:t>
      </w:r>
    </w:p>
    <w:p w14:paraId="45FD5660" w14:textId="77777777" w:rsidR="00223F0D" w:rsidRDefault="00223F0D" w:rsidP="00223F0D">
      <w:pPr>
        <w:pStyle w:val="B10"/>
      </w:pPr>
      <w:r>
        <w:t>3.</w:t>
      </w:r>
      <w:r>
        <w:tab/>
        <w:t>The BSF responds by confirming the received subscription request and includes the existing PCF for a UE registration in the response, if found.</w:t>
      </w:r>
    </w:p>
    <w:p w14:paraId="22E76908" w14:textId="77777777" w:rsidR="00223F0D" w:rsidRDefault="00223F0D" w:rsidP="00223F0D">
      <w:pPr>
        <w:pStyle w:val="B10"/>
      </w:pPr>
      <w:r>
        <w:t>4.</w:t>
      </w:r>
      <w:r>
        <w:tab/>
        <w:t>The BSF notifies the AF once there is a PCF for a UE registration for the UE indicated in the subscription.</w:t>
      </w:r>
    </w:p>
    <w:p w14:paraId="22B52EAD" w14:textId="77777777" w:rsidR="00223F0D" w:rsidRDefault="00223F0D" w:rsidP="00223F0D">
      <w:pPr>
        <w:pStyle w:val="B10"/>
      </w:pPr>
      <w:r>
        <w:t>5.</w:t>
      </w:r>
      <w:r>
        <w:tab/>
        <w:t>The AF responds by confirming the received notification.</w:t>
      </w:r>
    </w:p>
    <w:p w14:paraId="1BCC635D" w14:textId="77777777" w:rsidR="00223F0D" w:rsidRDefault="00223F0D" w:rsidP="00223F0D">
      <w:pPr>
        <w:pStyle w:val="EditorsNote"/>
      </w:pPr>
      <w:r>
        <w:t>Editor's Note:</w:t>
      </w:r>
      <w:r>
        <w:tab/>
        <w:t>It is FFS to check and potentially update or elaborate the descriptions of steps 2-5 potentially adding references, once the Nbsf_Management _Subscribe/Notify service has been implemented in 29.521 support DCAMP. This includes the checking of whether the Subscribe message should use and mention immediate reporting or not.</w:t>
      </w:r>
    </w:p>
    <w:p w14:paraId="0B0CA953" w14:textId="00EF0F2E" w:rsidR="00223F0D" w:rsidRDefault="00223F0D" w:rsidP="00223F0D">
      <w:pPr>
        <w:pStyle w:val="B10"/>
      </w:pPr>
      <w:r>
        <w:t>6.</w:t>
      </w:r>
      <w:r>
        <w:tab/>
        <w:t>To create a new AF request, the AF invokes the</w:t>
      </w:r>
      <w:r>
        <w:rPr>
          <w:lang w:eastAsia="zh-CN"/>
        </w:rPr>
        <w:t xml:space="preserve"> </w:t>
      </w:r>
      <w:r>
        <w:t>Npcf_AMPolicyAuthorization_Create</w:t>
      </w:r>
      <w:r>
        <w:rPr>
          <w:lang w:eastAsia="zh-CN"/>
        </w:rPr>
        <w:t xml:space="preserve"> service operation </w:t>
      </w:r>
      <w:r>
        <w:t xml:space="preserve">by sending an HTTP POST request </w:t>
      </w:r>
      <w:r w:rsidRPr="00431042">
        <w:t xml:space="preserve">to </w:t>
      </w:r>
      <w:r>
        <w:t xml:space="preserve">the </w:t>
      </w:r>
      <w:r>
        <w:rPr>
          <w:lang w:eastAsia="zh-CN"/>
        </w:rPr>
        <w:t>"Application AM Contexts"</w:t>
      </w:r>
      <w:r>
        <w:t xml:space="preserve"> resource as described in </w:t>
      </w:r>
      <w:r>
        <w:rPr>
          <w:lang w:eastAsia="zh-CN"/>
        </w:rPr>
        <w:t xml:space="preserve">subclause 4.2.2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7FC89403" w14:textId="6E260796" w:rsidR="00223F0D" w:rsidRDefault="00223F0D" w:rsidP="00223F0D">
      <w:pPr>
        <w:pStyle w:val="B10"/>
      </w:pPr>
      <w:r>
        <w:tab/>
        <w:t>To update an existing AF request, the AF invokes the Npcf_AMPolicyAuthorization_Update service operation by sending an HTTP PATCH request to the "</w:t>
      </w:r>
      <w:r>
        <w:rPr>
          <w:lang w:eastAsia="zh-CN"/>
        </w:rPr>
        <w:t>Individual Application AM Context</w:t>
      </w:r>
      <w:r>
        <w:t xml:space="preserve">" resource as described in </w:t>
      </w:r>
      <w:r>
        <w:rPr>
          <w:lang w:eastAsia="zh-CN"/>
        </w:rPr>
        <w:t xml:space="preserve">subclause 4.2.3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4CE34681" w14:textId="43FE0851" w:rsidR="00223F0D" w:rsidRDefault="00223F0D" w:rsidP="00223F0D">
      <w:pPr>
        <w:pStyle w:val="B10"/>
      </w:pPr>
      <w:r>
        <w:tab/>
        <w:t>To remove an existing AF request, the AF invokes the Npcf_AMPolicyAuthorization_Delete service operation by sending an HTTP DELETE request to the "</w:t>
      </w:r>
      <w:r>
        <w:rPr>
          <w:lang w:eastAsia="zh-CN"/>
        </w:rPr>
        <w:t>Individual Application AM Context</w:t>
      </w:r>
      <w:r>
        <w:t xml:space="preserve">" resource as described in </w:t>
      </w:r>
      <w:r>
        <w:rPr>
          <w:lang w:eastAsia="zh-CN"/>
        </w:rPr>
        <w:t xml:space="preserve">subclause 4.2.4 of </w:t>
      </w:r>
      <w:r>
        <w:rPr>
          <w:rFonts w:eastAsia="DengXian"/>
        </w:rPr>
        <w:t>3GPP TS </w:t>
      </w:r>
      <w:r>
        <w:rPr>
          <w:rFonts w:eastAsia="DengXian"/>
          <w:lang w:eastAsia="zh-CN"/>
        </w:rPr>
        <w:t>29.534</w:t>
      </w:r>
      <w:r>
        <w:rPr>
          <w:rFonts w:eastAsia="DengXian"/>
        </w:rPr>
        <w:t> </w:t>
      </w:r>
      <w:r>
        <w:rPr>
          <w:rFonts w:eastAsia="DengXian"/>
          <w:lang w:eastAsia="zh-CN"/>
        </w:rPr>
        <w:t>[49]</w:t>
      </w:r>
      <w:r>
        <w:t>.</w:t>
      </w:r>
    </w:p>
    <w:p w14:paraId="46148FD1" w14:textId="0391F65A" w:rsidR="00223F0D" w:rsidRDefault="00223F0D" w:rsidP="00223F0D">
      <w:pPr>
        <w:pStyle w:val="B10"/>
        <w:rPr>
          <w:lang w:eastAsia="zh-CN"/>
        </w:rPr>
      </w:pPr>
      <w:r>
        <w:t>7.</w:t>
      </w:r>
      <w:r>
        <w:tab/>
        <w:t xml:space="preserve">The PCF responds to the creation, update, or deletion request as described respectively in </w:t>
      </w:r>
      <w:r>
        <w:rPr>
          <w:lang w:eastAsia="zh-CN"/>
        </w:rPr>
        <w:t>subclauses 4.2.2, 4.2.3, or 4.2.4</w:t>
      </w:r>
      <w:r>
        <w:t xml:space="preserve"> of </w:t>
      </w:r>
      <w:r>
        <w:rPr>
          <w:rFonts w:eastAsia="DengXian"/>
        </w:rPr>
        <w:t>3GPP TS </w:t>
      </w:r>
      <w:r>
        <w:rPr>
          <w:rFonts w:eastAsia="DengXian"/>
          <w:lang w:eastAsia="zh-CN"/>
        </w:rPr>
        <w:t>29.534</w:t>
      </w:r>
      <w:r>
        <w:rPr>
          <w:rFonts w:eastAsia="DengXian"/>
        </w:rPr>
        <w:t> </w:t>
      </w:r>
      <w:r>
        <w:rPr>
          <w:rFonts w:eastAsia="DengXian"/>
          <w:lang w:eastAsia="zh-CN"/>
        </w:rPr>
        <w:t>[49]</w:t>
      </w:r>
      <w:r>
        <w:rPr>
          <w:lang w:eastAsia="zh-CN"/>
        </w:rPr>
        <w:t>.</w:t>
      </w:r>
    </w:p>
    <w:p w14:paraId="1DDE0D4F" w14:textId="77777777" w:rsidR="00223F0D" w:rsidRDefault="00223F0D" w:rsidP="00223F0D">
      <w:pPr>
        <w:pStyle w:val="B10"/>
        <w:rPr>
          <w:lang w:eastAsia="zh-CN"/>
        </w:rPr>
      </w:pPr>
      <w:r>
        <w:rPr>
          <w:lang w:eastAsia="zh-CN"/>
        </w:rPr>
        <w:t>8.</w:t>
      </w:r>
      <w:r>
        <w:rPr>
          <w:lang w:eastAsia="zh-CN"/>
        </w:rPr>
        <w:tab/>
        <w:t>AM Policy Association modification initiated by the PCF may be performed as described in subclause 5.1.2.2.</w:t>
      </w:r>
    </w:p>
    <w:p w14:paraId="6AB15501" w14:textId="11A495E4" w:rsidR="00223F0D" w:rsidRDefault="00223F0D" w:rsidP="00223F0D">
      <w:pPr>
        <w:pStyle w:val="B10"/>
        <w:rPr>
          <w:lang w:eastAsia="zh-CN"/>
        </w:rPr>
      </w:pPr>
      <w:r>
        <w:lastRenderedPageBreak/>
        <w:t>9-10.</w:t>
      </w:r>
      <w:r>
        <w:tab/>
        <w:t xml:space="preserve">If an event (e.g. service coverage area change) occurs to which the AF has previously subscribed, the PCF notifies the AF using the Npcf_AMPolicyAuthorization_Notify service operation by sending an HTTP POST request to the callback URI included in the subscription, </w:t>
      </w:r>
      <w:r>
        <w:rPr>
          <w:lang w:eastAsia="zh-CN"/>
        </w:rPr>
        <w:t>and the AF responds by sending a confirmation,</w:t>
      </w:r>
      <w:r>
        <w:t xml:space="preserve"> as described in </w:t>
      </w:r>
      <w:r>
        <w:rPr>
          <w:lang w:eastAsia="zh-CN"/>
        </w:rPr>
        <w:t xml:space="preserve">subclause 4.2.7 of </w:t>
      </w:r>
      <w:r>
        <w:rPr>
          <w:rFonts w:eastAsia="DengXian"/>
        </w:rPr>
        <w:t>3GPP TS </w:t>
      </w:r>
      <w:r>
        <w:rPr>
          <w:rFonts w:eastAsia="DengXian"/>
          <w:lang w:eastAsia="zh-CN"/>
        </w:rPr>
        <w:t>29.534</w:t>
      </w:r>
      <w:r>
        <w:rPr>
          <w:rFonts w:eastAsia="DengXian"/>
        </w:rPr>
        <w:t> </w:t>
      </w:r>
      <w:r>
        <w:rPr>
          <w:rFonts w:eastAsia="DengXian"/>
          <w:lang w:eastAsia="zh-CN"/>
        </w:rPr>
        <w:t>[49]</w:t>
      </w:r>
      <w:r>
        <w:rPr>
          <w:lang w:eastAsia="zh-CN"/>
        </w:rPr>
        <w:t>.</w:t>
      </w:r>
    </w:p>
    <w:p w14:paraId="3017083E" w14:textId="77777777" w:rsidR="00223F0D" w:rsidRPr="002D6F41" w:rsidRDefault="00223F0D" w:rsidP="00223F0D">
      <w:pPr>
        <w:pStyle w:val="NO"/>
      </w:pPr>
      <w:r w:rsidRPr="002D6F41">
        <w:t>NOTE:</w:t>
      </w:r>
      <w:r w:rsidRPr="002D6F41">
        <w:tab/>
        <w:t>The subscriptions required for steps 9-10 can have happened either in the Create/Update steps or with a separate Subscribe message which is not shown in the call flow.</w:t>
      </w:r>
    </w:p>
    <w:p w14:paraId="1DE6F49A" w14:textId="77955EBD" w:rsidR="009518C9" w:rsidRDefault="00223F0D" w:rsidP="00223F0D">
      <w:pPr>
        <w:pStyle w:val="EditorsNote"/>
      </w:pPr>
      <w:r>
        <w:t>Editor's Note:</w:t>
      </w:r>
      <w:r>
        <w:tab/>
        <w:t>It is FFS to capture potentially conditioned AF requests (e.g. dependent on AppId or DNN/S-NSSAI) if the relevant SA2 LS response indicates that such conditioned requests are applicable also for this procedure.</w:t>
      </w:r>
      <w:bookmarkEnd w:id="439"/>
      <w:bookmarkEnd w:id="440"/>
      <w:bookmarkEnd w:id="441"/>
      <w:bookmarkEnd w:id="442"/>
      <w:bookmarkEnd w:id="443"/>
      <w:bookmarkEnd w:id="444"/>
      <w:bookmarkEnd w:id="445"/>
      <w:bookmarkEnd w:id="446"/>
      <w:bookmarkEnd w:id="447"/>
      <w:bookmarkEnd w:id="448"/>
    </w:p>
    <w:p w14:paraId="0159A5AC" w14:textId="72171255" w:rsidR="009518C9" w:rsidRDefault="009518C9" w:rsidP="009518C9">
      <w:pPr>
        <w:pStyle w:val="Heading4"/>
        <w:rPr>
          <w:lang w:eastAsia="zh-CN"/>
        </w:rPr>
      </w:pPr>
      <w:bookmarkStart w:id="454" w:name="_Toc83238153"/>
      <w:r>
        <w:rPr>
          <w:lang w:eastAsia="zh-CN"/>
        </w:rPr>
        <w:t>5.5.10.3</w:t>
      </w:r>
      <w:r>
        <w:rPr>
          <w:lang w:eastAsia="zh-CN"/>
        </w:rPr>
        <w:tab/>
      </w:r>
      <w:r>
        <w:t>AF requests to influence AM policies</w:t>
      </w:r>
      <w:bookmarkEnd w:id="454"/>
    </w:p>
    <w:p w14:paraId="673569E9" w14:textId="77777777" w:rsidR="009518C9" w:rsidRDefault="009518C9" w:rsidP="009518C9">
      <w:r>
        <w:t>This procedure concerns only non-roaming scenarios, i.e. to cases where the involved entities serving the UE (i.e. NEF, UDR, PCF, BSF, AMF) belong to the home PLMN. The AF may belong to the home PLMN (trusted AF) or to a third party (untrusted AF).</w:t>
      </w:r>
    </w:p>
    <w:p w14:paraId="072CF2DB" w14:textId="77777777" w:rsidR="009518C9" w:rsidRPr="005119F5" w:rsidRDefault="009518C9" w:rsidP="009518C9">
      <w:r>
        <w:t xml:space="preserve">This procedure is used by the AF to provide its AM policy related request for one or multiple UEs at any time. </w:t>
      </w:r>
    </w:p>
    <w:p w14:paraId="626D6704" w14:textId="77777777" w:rsidR="009518C9" w:rsidRDefault="009518C9" w:rsidP="009518C9">
      <w:pPr>
        <w:pStyle w:val="TH"/>
        <w:rPr>
          <w:b w:val="0"/>
        </w:rPr>
      </w:pPr>
      <w:r>
        <w:object w:dxaOrig="10640" w:dyaOrig="10840" w14:anchorId="21597E94">
          <v:shape id="_x0000_i1072" type="#_x0000_t75" style="width:481.55pt;height:490.75pt" o:ole="">
            <v:imagedata r:id="rId92" o:title=""/>
          </v:shape>
          <o:OLEObject Type="Embed" ProgID="Mscgen.Chart" ShapeID="_x0000_i1072" DrawAspect="Content" ObjectID="_1693851020" r:id="rId93"/>
        </w:object>
      </w:r>
    </w:p>
    <w:p w14:paraId="1A15EBC8" w14:textId="7A274428" w:rsidR="009518C9" w:rsidRDefault="009518C9" w:rsidP="009518C9">
      <w:pPr>
        <w:pStyle w:val="TF"/>
      </w:pPr>
      <w:r>
        <w:t>Figure 5.5.10.3-1: Processing AF requests to influence Access and Mobility related policy</w:t>
      </w:r>
    </w:p>
    <w:p w14:paraId="56031DA3" w14:textId="77777777" w:rsidR="009518C9" w:rsidRDefault="009518C9" w:rsidP="009518C9">
      <w:pPr>
        <w:pStyle w:val="B10"/>
      </w:pPr>
      <w:r>
        <w:t>1.</w:t>
      </w:r>
      <w:r>
        <w:tab/>
        <w:t>An AM Policy Association is established as described in subclause 5.1.1 (including the retrieval of and subscription to AM Influence data in steps 2 and 4). This step may occur at any time before step 7.</w:t>
      </w:r>
    </w:p>
    <w:p w14:paraId="5094E914" w14:textId="77777777" w:rsidR="009518C9" w:rsidRDefault="009518C9" w:rsidP="009518C9">
      <w:pPr>
        <w:pStyle w:val="B10"/>
      </w:pPr>
      <w:r>
        <w:t>2.</w:t>
      </w:r>
      <w:r>
        <w:tab/>
        <w:t>To create a new AF request, the AF invokes the Nnef_AMInfluence_Create service operation to the NEF by sending an HTTP POST request</w:t>
      </w:r>
      <w:r>
        <w:rPr>
          <w:lang w:eastAsia="zh-CN"/>
        </w:rPr>
        <w:t xml:space="preserve"> </w:t>
      </w:r>
      <w:r>
        <w:t xml:space="preserve">to the </w:t>
      </w:r>
      <w:r>
        <w:rPr>
          <w:lang w:eastAsia="zh-CN"/>
        </w:rPr>
        <w:t>"AM Influence Subscription"</w:t>
      </w:r>
      <w:r>
        <w:t xml:space="preserve"> resource. The AF may subscribe to Access and Mobility management related events (e.g. about service area coverage change outcome) as part of this operation.</w:t>
      </w:r>
    </w:p>
    <w:p w14:paraId="7BBE8F8F" w14:textId="77777777" w:rsidR="009518C9" w:rsidRDefault="009518C9" w:rsidP="009518C9">
      <w:pPr>
        <w:pStyle w:val="B10"/>
      </w:pPr>
      <w:r>
        <w:tab/>
        <w:t>To update an existing AF request, the AF invokes the Nnef_AMInfluence_Update service operation by sending an HTTP PUT or PATCH request to the "</w:t>
      </w:r>
      <w:r>
        <w:rPr>
          <w:lang w:eastAsia="zh-CN"/>
        </w:rPr>
        <w:t>Individual AM Influence Subscription</w:t>
      </w:r>
      <w:r>
        <w:t>" resource. The AF may subscribe to or unsubscribe from Access and Mobility management related events (e.g. about service area coverage change outcome) as part of this operation.</w:t>
      </w:r>
    </w:p>
    <w:p w14:paraId="58966559" w14:textId="77777777" w:rsidR="009518C9" w:rsidRDefault="009518C9" w:rsidP="009518C9">
      <w:pPr>
        <w:pStyle w:val="B10"/>
      </w:pPr>
      <w:r>
        <w:tab/>
        <w:t>To remove an existing AF request, the AF invokes the Nnef_AMInfluence_Delete service operation by sending an HTTP DELETE request to the "</w:t>
      </w:r>
      <w:r>
        <w:rPr>
          <w:lang w:eastAsia="zh-CN"/>
        </w:rPr>
        <w:t>Individual AM Influence Subscription</w:t>
      </w:r>
      <w:r>
        <w:t>" resource. The AF may unsubscribe from Access and Mobility management related events (e.g. about service area coverage change outcome) as part of this operation.</w:t>
      </w:r>
    </w:p>
    <w:p w14:paraId="1CBADFAD" w14:textId="77777777" w:rsidR="009518C9" w:rsidRDefault="009518C9" w:rsidP="009518C9">
      <w:pPr>
        <w:pStyle w:val="EditorsNote"/>
      </w:pPr>
      <w:r>
        <w:lastRenderedPageBreak/>
        <w:t>Editor's Note:</w:t>
      </w:r>
      <w:r>
        <w:tab/>
        <w:t>It is FFS to check the service operation and resource names (and HTTP methods) in all steps of this procedure once the AMInfluence service has been implemented in 29.522, adding also references to the respective 29.522 subclauses.</w:t>
      </w:r>
    </w:p>
    <w:p w14:paraId="4823A93E" w14:textId="77777777" w:rsidR="009518C9" w:rsidRDefault="009518C9" w:rsidP="009518C9">
      <w:pPr>
        <w:pStyle w:val="B10"/>
        <w:rPr>
          <w:lang w:eastAsia="zh-CN"/>
        </w:rPr>
      </w:pPr>
      <w:r>
        <w:t>3.</w:t>
      </w:r>
      <w:r>
        <w:tab/>
        <w:t>Upon receipt of the AF request, the NEF authorizes it and then performs the mapping from the information provided by the AF into information needed by the 5GC (</w:t>
      </w:r>
      <w:r w:rsidRPr="00C07942">
        <w:t>e.g. translate a GPSI into a SUPI</w:t>
      </w:r>
      <w:r>
        <w:t xml:space="preserve">) as </w:t>
      </w:r>
      <w:r>
        <w:rPr>
          <w:lang w:eastAsia="zh-CN"/>
        </w:rPr>
        <w:t>described in 3GPP TS 23.501 [2] and 3GPP TS 23.502 [3].</w:t>
      </w:r>
    </w:p>
    <w:p w14:paraId="1B208E9C" w14:textId="77777777" w:rsidR="009518C9" w:rsidRDefault="009518C9" w:rsidP="009518C9">
      <w:pPr>
        <w:pStyle w:val="B10"/>
      </w:pPr>
      <w:r>
        <w:rPr>
          <w:lang w:eastAsia="zh-CN"/>
        </w:rPr>
        <w:t>4-5.</w:t>
      </w:r>
      <w:r>
        <w:rPr>
          <w:lang w:eastAsia="zh-CN"/>
        </w:rPr>
        <w:tab/>
      </w:r>
      <w:r>
        <w:t>When receiving the Nnef_AMInfluence_Create request, the NEF invokes the</w:t>
      </w:r>
      <w:r>
        <w:rPr>
          <w:lang w:eastAsia="zh-CN"/>
        </w:rPr>
        <w:t xml:space="preserve"> Nudr_</w:t>
      </w:r>
      <w:r>
        <w:t>Data</w:t>
      </w:r>
      <w:r>
        <w:rPr>
          <w:lang w:eastAsia="zh-CN"/>
        </w:rPr>
        <w:t>Repository_Create service operation to</w:t>
      </w:r>
      <w:r>
        <w:t xml:space="preserve"> store the AF request information in the UDR by sending an HTTP PUT request to the "Individual AM Influence Data" resource</w:t>
      </w:r>
      <w:r>
        <w:rPr>
          <w:lang w:eastAsia="zh-CN"/>
        </w:rPr>
        <w:t xml:space="preserve">, </w:t>
      </w:r>
      <w:r>
        <w:t xml:space="preserve">and the UDR </w:t>
      </w:r>
      <w:r>
        <w:rPr>
          <w:lang w:eastAsia="zh-CN"/>
        </w:rPr>
        <w:t>sends a "201 Created" response</w:t>
      </w:r>
      <w:r>
        <w:t>.</w:t>
      </w:r>
    </w:p>
    <w:p w14:paraId="4B0BBD67" w14:textId="77777777" w:rsidR="009518C9" w:rsidRDefault="009518C9" w:rsidP="009518C9">
      <w:pPr>
        <w:pStyle w:val="B10"/>
      </w:pPr>
      <w:r>
        <w:tab/>
        <w:t>When receiving the Nnef_AMInfluence_Update request, the NEF invokes the Nudr_DataRepository_Update service operation to modify the AF request information in the UDR by sending an HTTP PATCH/PUT request to the resource "Individual AM Influence Data"</w:t>
      </w:r>
      <w:r>
        <w:rPr>
          <w:lang w:eastAsia="zh-CN"/>
        </w:rPr>
        <w:t>, a</w:t>
      </w:r>
      <w:r>
        <w:t xml:space="preserve">nd the UDR </w:t>
      </w:r>
      <w:r>
        <w:rPr>
          <w:lang w:eastAsia="zh-CN"/>
        </w:rPr>
        <w:t>sends a "200 OK" or "204 No Content" response accordingly</w:t>
      </w:r>
      <w:r>
        <w:t>.</w:t>
      </w:r>
    </w:p>
    <w:p w14:paraId="1C6E043E" w14:textId="77777777" w:rsidR="009518C9" w:rsidRDefault="009518C9" w:rsidP="009518C9">
      <w:pPr>
        <w:pStyle w:val="B10"/>
      </w:pPr>
      <w:r>
        <w:tab/>
        <w:t>When receiving the Nnef_AMInfluence_Delete request, the NEF invokes the</w:t>
      </w:r>
      <w:r>
        <w:rPr>
          <w:lang w:eastAsia="zh-CN"/>
        </w:rPr>
        <w:t xml:space="preserve"> Nudr_</w:t>
      </w:r>
      <w:r>
        <w:t>Data</w:t>
      </w:r>
      <w:r>
        <w:rPr>
          <w:lang w:eastAsia="zh-CN"/>
        </w:rPr>
        <w:t xml:space="preserve">Repository_Delete service operation to </w:t>
      </w:r>
      <w:r>
        <w:t xml:space="preserve">delete the AF request information from the UDR by sending an HTTP DELETE request to the "Individual AM Influence Data" resource, and the UDR </w:t>
      </w:r>
      <w:r>
        <w:rPr>
          <w:lang w:eastAsia="zh-CN"/>
        </w:rPr>
        <w:t>sends a "204 No Content" response</w:t>
      </w:r>
      <w:r>
        <w:t>.</w:t>
      </w:r>
    </w:p>
    <w:p w14:paraId="43A5809C" w14:textId="77777777" w:rsidR="009518C9" w:rsidRDefault="009518C9" w:rsidP="009518C9">
      <w:pPr>
        <w:pStyle w:val="B10"/>
      </w:pPr>
      <w:r>
        <w:t>6.</w:t>
      </w:r>
      <w:r>
        <w:tab/>
        <w:t>The NEF sends an HTTP response message to the AF correspondingly.</w:t>
      </w:r>
    </w:p>
    <w:p w14:paraId="3F43C274" w14:textId="77777777" w:rsidR="009518C9" w:rsidRDefault="009518C9" w:rsidP="009518C9">
      <w:pPr>
        <w:pStyle w:val="B10"/>
      </w:pPr>
      <w:r>
        <w:t>7-8.</w:t>
      </w:r>
      <w:r>
        <w:tab/>
        <w:t>The UDR notifies the PCF(s) that have subscriptions (from step 1) which match the received AF request using the Nudr_DataRepository_Notify service operation by sending an HTTP POST request to the callback URI of the PCF that was included in the subscription, and the PCF(s) send a "204 No Content" response.</w:t>
      </w:r>
    </w:p>
    <w:p w14:paraId="2587B78E" w14:textId="77777777" w:rsidR="009518C9" w:rsidRDefault="009518C9" w:rsidP="009518C9">
      <w:pPr>
        <w:pStyle w:val="B10"/>
      </w:pPr>
      <w:r>
        <w:t>9.</w:t>
      </w:r>
      <w:r>
        <w:tab/>
        <w:t>If the received AM Influence data indicated that the request is dependent on the existence of certain UE traffic (e.g. towards a DNN/S-NSSAI or matching an application identifier), the PCF for the UE may subscribe to (or unsubscribe from) the BSF using Nbsf_Management _Subscribe (or Nbsf_Management _Unsubscribe) for notifications about PCF for a PDU Session registrations that match the received AM Influence data.</w:t>
      </w:r>
    </w:p>
    <w:p w14:paraId="62998D23" w14:textId="77777777" w:rsidR="009518C9" w:rsidRDefault="009518C9" w:rsidP="009518C9">
      <w:pPr>
        <w:pStyle w:val="B10"/>
      </w:pPr>
      <w:r>
        <w:t>10.</w:t>
      </w:r>
      <w:r>
        <w:tab/>
        <w:t>The BSF responds by confirming the received subscription request and includes matching PCF for a PDU registrations in the response, if they exist.</w:t>
      </w:r>
    </w:p>
    <w:p w14:paraId="37C86DA7" w14:textId="77777777" w:rsidR="009518C9" w:rsidRDefault="009518C9" w:rsidP="009518C9">
      <w:pPr>
        <w:pStyle w:val="B10"/>
      </w:pPr>
      <w:r>
        <w:t>11.</w:t>
      </w:r>
      <w:r>
        <w:tab/>
        <w:t>An SM Policy Association establishment may take place for a PDU Session of the UE as described in subclause 5.2.1. This step may occur at any time after step 1 and before step 12.</w:t>
      </w:r>
    </w:p>
    <w:p w14:paraId="1F2375C3" w14:textId="77777777" w:rsidR="009518C9" w:rsidRDefault="009518C9" w:rsidP="009518C9">
      <w:pPr>
        <w:pStyle w:val="B10"/>
      </w:pPr>
      <w:r>
        <w:t>12.</w:t>
      </w:r>
      <w:r>
        <w:tab/>
        <w:t>The BSF notifies the PCF for the UE once there is a matching PCF for a PDU Session registration.</w:t>
      </w:r>
    </w:p>
    <w:p w14:paraId="2E69885E" w14:textId="77777777" w:rsidR="009518C9" w:rsidRDefault="009518C9" w:rsidP="009518C9">
      <w:pPr>
        <w:pStyle w:val="B10"/>
      </w:pPr>
      <w:r>
        <w:t>13.</w:t>
      </w:r>
      <w:r>
        <w:tab/>
        <w:t>The PCF for the UE responds by confirming the received notification.</w:t>
      </w:r>
    </w:p>
    <w:p w14:paraId="21A13F6A" w14:textId="77777777" w:rsidR="009518C9" w:rsidRDefault="009518C9" w:rsidP="009518C9">
      <w:pPr>
        <w:pStyle w:val="EditorsNote"/>
      </w:pPr>
      <w:r>
        <w:t>Editor's Note:</w:t>
      </w:r>
      <w:r>
        <w:tab/>
        <w:t>It is FFS to check and potentially update or elaborate the descriptions of steps 9-13, potentially adding references, once the Nbsf_Management _Subscribe/Notify service has been implemented in 29.521 to support DCAMP.</w:t>
      </w:r>
    </w:p>
    <w:p w14:paraId="420A8100" w14:textId="77777777" w:rsidR="009518C9" w:rsidRDefault="009518C9" w:rsidP="009518C9">
      <w:pPr>
        <w:pStyle w:val="B10"/>
      </w:pPr>
      <w:r>
        <w:t>14-15.</w:t>
      </w:r>
      <w:r>
        <w:tab/>
        <w:t xml:space="preserve">If the received AM Influence data indicated that the request is dependent on the existence of UE traffic that matches an application identifier and the feature "ApplicationDetectionEvents" defined in 3GPP TS 29.514 [10] is supported, the PCF for the UE may subscribe to the PCF for the PDU Session for notifications about application traffic detection (e.g. start, stop) of the application indicated in the AM Influence data using the Npcf_PolicyAuthorization_Subscribe service operation by sending an HTTP POST request </w:t>
      </w:r>
      <w:r>
        <w:rPr>
          <w:rStyle w:val="B1Char"/>
        </w:rPr>
        <w:t xml:space="preserve">to the </w:t>
      </w:r>
      <w:r>
        <w:rPr>
          <w:rStyle w:val="B1Char"/>
          <w:rFonts w:ascii="Calibri" w:hAnsi="Calibri"/>
        </w:rPr>
        <w:t>"</w:t>
      </w:r>
      <w:r>
        <w:rPr>
          <w:rStyle w:val="B1Char"/>
        </w:rPr>
        <w:t>Application Sessions</w:t>
      </w:r>
      <w:r w:rsidRPr="00D84BDF">
        <w:rPr>
          <w:rStyle w:val="B1Char"/>
        </w:rPr>
        <w:t>" resource, and the</w:t>
      </w:r>
      <w:r>
        <w:t xml:space="preserve"> PCF for the PDU Session confirms this subscription with a "201 Created" response, as described in 3GPP TS 29.514 [10] subclause 4.2.6.9.</w:t>
      </w:r>
    </w:p>
    <w:p w14:paraId="2803BF62" w14:textId="77777777" w:rsidR="009518C9" w:rsidRDefault="009518C9" w:rsidP="009518C9">
      <w:pPr>
        <w:pStyle w:val="EditorsNote"/>
        <w:rPr>
          <w:rFonts w:eastAsia="Batang"/>
        </w:rPr>
      </w:pPr>
      <w:r>
        <w:t>Editor's Note:</w:t>
      </w:r>
      <w:r>
        <w:tab/>
      </w:r>
      <w:r>
        <w:rPr>
          <w:rFonts w:eastAsia="Batang"/>
        </w:rPr>
        <w:t>It is FFS to clarify if multiple appIds can be included in the AM Influence data.</w:t>
      </w:r>
    </w:p>
    <w:p w14:paraId="32D1D909" w14:textId="77777777" w:rsidR="009518C9" w:rsidRPr="00494A14" w:rsidRDefault="009518C9" w:rsidP="009518C9">
      <w:pPr>
        <w:pStyle w:val="EditorsNote"/>
        <w:rPr>
          <w:rFonts w:eastAsia="Batang"/>
        </w:rPr>
      </w:pPr>
      <w:r>
        <w:t>Editor's Note:</w:t>
      </w:r>
      <w:r>
        <w:tab/>
      </w:r>
      <w:r>
        <w:rPr>
          <w:rFonts w:eastAsia="Batang"/>
        </w:rPr>
        <w:t xml:space="preserve">It is FFS to capture the </w:t>
      </w:r>
      <w:r>
        <w:rPr>
          <w:lang w:val="en-US"/>
        </w:rPr>
        <w:t>PCF for a UE subscription to app detection termination and the PDU Session termination cases</w:t>
      </w:r>
      <w:r>
        <w:rPr>
          <w:rFonts w:eastAsia="Batang"/>
        </w:rPr>
        <w:t>.</w:t>
      </w:r>
    </w:p>
    <w:p w14:paraId="377FFE38" w14:textId="77777777" w:rsidR="009518C9" w:rsidRDefault="009518C9" w:rsidP="009518C9">
      <w:pPr>
        <w:pStyle w:val="B10"/>
      </w:pPr>
      <w:r>
        <w:t>16.</w:t>
      </w:r>
      <w:r>
        <w:tab/>
        <w:t>The PCF for the PDU Session detects the start or stop of the application that matches the subscription.</w:t>
      </w:r>
    </w:p>
    <w:p w14:paraId="44487CEA" w14:textId="77777777" w:rsidR="009518C9" w:rsidRDefault="009518C9" w:rsidP="009518C9">
      <w:pPr>
        <w:pStyle w:val="B10"/>
      </w:pPr>
      <w:r>
        <w:t>17-18.</w:t>
      </w:r>
      <w:r>
        <w:tab/>
        <w:t>The PCF for the PDU Session may notify the PCF for the UE about the detected event using the Npcf_PolicyAuthorization_Notify service operation by sending an HTTP POST request to the notification URI received in the subscription, and the PCF for the UE responds with "204 No Content", as described in 3GPP TS 29.514 [10] subclause 4.2.5.19.</w:t>
      </w:r>
    </w:p>
    <w:p w14:paraId="2BECFD4B" w14:textId="77777777" w:rsidR="009518C9" w:rsidRDefault="009518C9" w:rsidP="009518C9">
      <w:pPr>
        <w:pStyle w:val="B10"/>
      </w:pPr>
      <w:r>
        <w:lastRenderedPageBreak/>
        <w:t>19.</w:t>
      </w:r>
      <w:r>
        <w:tab/>
      </w:r>
      <w:r>
        <w:rPr>
          <w:lang w:eastAsia="zh-CN"/>
        </w:rPr>
        <w:t>AM Policy Association modification initiated by the PCF may be performed as described in subclause 5.1.2.2.</w:t>
      </w:r>
    </w:p>
    <w:p w14:paraId="3860684E" w14:textId="4F6EA758" w:rsidR="009518C9" w:rsidRDefault="009518C9" w:rsidP="00F07437">
      <w:pPr>
        <w:pStyle w:val="B10"/>
      </w:pPr>
      <w:r>
        <w:t>20-23.</w:t>
      </w:r>
      <w:r>
        <w:tab/>
        <w:t xml:space="preserve">If the AF had subscribed to an Access and Mobility management related event (e.g. about service area coverage change outcome), the PCF may send respective notification(s) to the NEF using the Npcf_EventExposure_Notify service operation by sending an HTTP POST message as described in subclause 4.2.4.2 of 3GPP TS 29.523 [49] to the notification URI that was included in the AM Influence data retrieved from the UDR. The NEF forwards such received notifications to the AF using the Nnef_AMInfluence_Notify service operation by sending an HTTP POST message to the notification URI previously received from the AF. The AF </w:t>
      </w:r>
      <w:r>
        <w:rPr>
          <w:lang w:eastAsia="zh-CN"/>
        </w:rPr>
        <w:t>sends a "204 No Content" response to the NEF and the NEF sends a "204 No Content" response to the PCF.</w:t>
      </w:r>
    </w:p>
    <w:p w14:paraId="503D39D6" w14:textId="77777777" w:rsidR="004428CF" w:rsidRDefault="004428CF">
      <w:pPr>
        <w:pStyle w:val="Heading2"/>
      </w:pPr>
      <w:bookmarkStart w:id="455" w:name="_Toc68167553"/>
      <w:bookmarkStart w:id="456" w:name="_Toc83238154"/>
      <w:r>
        <w:t>5.6</w:t>
      </w:r>
      <w:r>
        <w:rPr>
          <w:lang w:eastAsia="ja-JP"/>
        </w:rPr>
        <w:tab/>
      </w:r>
      <w:r>
        <w:rPr>
          <w:lang w:eastAsia="zh-CN"/>
        </w:rPr>
        <w:t>UE Policy Association</w:t>
      </w:r>
      <w:r>
        <w:t xml:space="preserve"> Management</w:t>
      </w:r>
      <w:bookmarkEnd w:id="433"/>
      <w:bookmarkEnd w:id="434"/>
      <w:bookmarkEnd w:id="435"/>
      <w:bookmarkEnd w:id="436"/>
      <w:bookmarkEnd w:id="437"/>
      <w:bookmarkEnd w:id="455"/>
      <w:bookmarkEnd w:id="456"/>
      <w:r>
        <w:t xml:space="preserve"> </w:t>
      </w:r>
    </w:p>
    <w:p w14:paraId="57E0A7FF" w14:textId="77777777" w:rsidR="004428CF" w:rsidRDefault="004428CF">
      <w:pPr>
        <w:pStyle w:val="Heading3"/>
        <w:rPr>
          <w:lang w:eastAsia="zh-CN"/>
        </w:rPr>
      </w:pPr>
      <w:bookmarkStart w:id="457" w:name="_Toc28005480"/>
      <w:bookmarkStart w:id="458" w:name="_Toc36038152"/>
      <w:bookmarkStart w:id="459" w:name="_Toc45133349"/>
      <w:bookmarkStart w:id="460" w:name="_Toc51762179"/>
      <w:bookmarkStart w:id="461" w:name="_Toc59016584"/>
      <w:bookmarkStart w:id="462" w:name="_Toc68167554"/>
      <w:bookmarkStart w:id="463" w:name="_Toc83238155"/>
      <w:r>
        <w:rPr>
          <w:lang w:eastAsia="zh-CN"/>
        </w:rPr>
        <w:t>5.6.1</w:t>
      </w:r>
      <w:r>
        <w:rPr>
          <w:lang w:eastAsia="ja-JP"/>
        </w:rPr>
        <w:tab/>
      </w:r>
      <w:r>
        <w:rPr>
          <w:lang w:eastAsia="zh-CN"/>
        </w:rPr>
        <w:t>UE Policy Association Establishment</w:t>
      </w:r>
      <w:bookmarkEnd w:id="457"/>
      <w:bookmarkEnd w:id="458"/>
      <w:bookmarkEnd w:id="459"/>
      <w:bookmarkEnd w:id="460"/>
      <w:bookmarkEnd w:id="461"/>
      <w:bookmarkEnd w:id="462"/>
      <w:bookmarkEnd w:id="463"/>
    </w:p>
    <w:p w14:paraId="6099D8FF" w14:textId="77777777" w:rsidR="004428CF" w:rsidRDefault="004428CF">
      <w:pPr>
        <w:pStyle w:val="Heading4"/>
        <w:rPr>
          <w:lang w:eastAsia="zh-CN"/>
        </w:rPr>
      </w:pPr>
      <w:bookmarkStart w:id="464" w:name="_Toc28005481"/>
      <w:bookmarkStart w:id="465" w:name="_Toc36038153"/>
      <w:bookmarkStart w:id="466" w:name="_Toc45133350"/>
      <w:bookmarkStart w:id="467" w:name="_Toc51762180"/>
      <w:bookmarkStart w:id="468" w:name="_Toc59016585"/>
      <w:bookmarkStart w:id="469" w:name="_Toc68167555"/>
      <w:bookmarkStart w:id="470" w:name="_Toc83238156"/>
      <w:r>
        <w:rPr>
          <w:lang w:eastAsia="zh-CN"/>
        </w:rPr>
        <w:t>5.6.1.1</w:t>
      </w:r>
      <w:r>
        <w:rPr>
          <w:lang w:eastAsia="zh-CN"/>
        </w:rPr>
        <w:tab/>
        <w:t>General</w:t>
      </w:r>
      <w:bookmarkEnd w:id="464"/>
      <w:bookmarkEnd w:id="465"/>
      <w:bookmarkEnd w:id="466"/>
      <w:bookmarkEnd w:id="467"/>
      <w:bookmarkEnd w:id="468"/>
      <w:bookmarkEnd w:id="469"/>
      <w:bookmarkEnd w:id="470"/>
    </w:p>
    <w:p w14:paraId="0926960B" w14:textId="77777777" w:rsidR="004428CF" w:rsidRDefault="004428CF">
      <w:r>
        <w:rPr>
          <w:lang w:eastAsia="ja-JP"/>
        </w:rPr>
        <w:t>The procedures in this subclause are performed</w:t>
      </w:r>
      <w:r>
        <w:t xml:space="preserve"> when the UE initially registers with the network, when the UE </w:t>
      </w:r>
      <w:r>
        <w:rPr>
          <w:lang w:eastAsia="zh-CN"/>
        </w:rPr>
        <w:t>registers with 5GS during the UE moving from EPS to 5GS</w:t>
      </w:r>
      <w:r>
        <w:t xml:space="preserve"> and </w:t>
      </w:r>
      <w:r>
        <w:rPr>
          <w:lang w:eastAsia="zh-CN"/>
        </w:rPr>
        <w:t>if there is no existing UE Policy Association</w:t>
      </w:r>
      <w:r>
        <w:t xml:space="preserve"> or when the new AMF establishes the UE Policy Association with the new PCF during AMF relocation.</w:t>
      </w:r>
    </w:p>
    <w:p w14:paraId="2856CA96" w14:textId="77777777" w:rsidR="004428CF" w:rsidRDefault="004428CF">
      <w:pPr>
        <w:pStyle w:val="NO"/>
      </w:pPr>
      <w:r>
        <w:t>NOTE 1:</w:t>
      </w:r>
      <w:r>
        <w:tab/>
        <w:t>For details of the N</w:t>
      </w:r>
      <w:r>
        <w:rPr>
          <w:lang w:eastAsia="zh-CN"/>
        </w:rPr>
        <w:t>udr_</w:t>
      </w:r>
      <w:r>
        <w:t>Data</w:t>
      </w:r>
      <w:r>
        <w:rPr>
          <w:lang w:eastAsia="zh-CN"/>
        </w:rPr>
        <w:t>Repository_Query/Update/Subscribe</w:t>
      </w:r>
      <w:r>
        <w:t xml:space="preserve"> service operations refer to 3GPP TS 29.519 [12].</w:t>
      </w:r>
    </w:p>
    <w:p w14:paraId="24A6A4E0" w14:textId="77777777" w:rsidR="004428CF" w:rsidRDefault="004428CF">
      <w:pPr>
        <w:pStyle w:val="NO"/>
      </w:pPr>
      <w:r>
        <w:t>NOTE 2:</w:t>
      </w:r>
      <w:r>
        <w:tab/>
        <w:t>For details of the Npcf_UEPolicyControl_Create/Update service operations refer to 3GPP TS 29.525 [31].</w:t>
      </w:r>
    </w:p>
    <w:p w14:paraId="280FEAAF" w14:textId="77777777" w:rsidR="004428CF" w:rsidRDefault="004428CF">
      <w:pPr>
        <w:pStyle w:val="NO"/>
        <w:rPr>
          <w:lang w:eastAsia="zh-CN"/>
        </w:rPr>
      </w:pPr>
      <w:r>
        <w:t>NOTE 3:</w:t>
      </w:r>
      <w:r>
        <w:tab/>
        <w:t>For details of the N</w:t>
      </w:r>
      <w:r>
        <w:rPr>
          <w:lang w:eastAsia="ko-KR"/>
        </w:rPr>
        <w:t>amf_Communication_N1N2MessageTransfer/N1N2MessageSubscribe/ N1MessageNotify</w:t>
      </w:r>
      <w:r>
        <w:t xml:space="preserve"> service operations refer to 3GPP TS 29.518 [32].</w:t>
      </w:r>
    </w:p>
    <w:p w14:paraId="05AB1617" w14:textId="77777777" w:rsidR="004428CF" w:rsidRDefault="004428CF">
      <w:pPr>
        <w:pStyle w:val="Heading4"/>
        <w:rPr>
          <w:lang w:eastAsia="zh-CN"/>
        </w:rPr>
      </w:pPr>
      <w:bookmarkStart w:id="471" w:name="_Toc28005482"/>
      <w:bookmarkStart w:id="472" w:name="_Toc36038154"/>
      <w:bookmarkStart w:id="473" w:name="_Toc45133351"/>
      <w:bookmarkStart w:id="474" w:name="_Toc51762181"/>
      <w:bookmarkStart w:id="475" w:name="_Toc59016586"/>
      <w:bookmarkStart w:id="476" w:name="_Toc68167556"/>
      <w:bookmarkStart w:id="477" w:name="_Toc83238157"/>
      <w:r>
        <w:rPr>
          <w:lang w:eastAsia="zh-CN"/>
        </w:rPr>
        <w:lastRenderedPageBreak/>
        <w:t>5.6.1.2</w:t>
      </w:r>
      <w:r>
        <w:rPr>
          <w:lang w:eastAsia="zh-CN"/>
        </w:rPr>
        <w:tab/>
        <w:t>Non-roaming</w:t>
      </w:r>
      <w:bookmarkEnd w:id="471"/>
      <w:bookmarkEnd w:id="472"/>
      <w:bookmarkEnd w:id="473"/>
      <w:bookmarkEnd w:id="474"/>
      <w:bookmarkEnd w:id="475"/>
      <w:bookmarkEnd w:id="476"/>
      <w:bookmarkEnd w:id="477"/>
    </w:p>
    <w:bookmarkStart w:id="478" w:name="_MON_1690043825"/>
    <w:bookmarkEnd w:id="478"/>
    <w:p w14:paraId="0F7B3405" w14:textId="2CE4B1DF" w:rsidR="004428CF" w:rsidRDefault="00C879DA">
      <w:pPr>
        <w:pStyle w:val="TH"/>
      </w:pPr>
      <w:r>
        <w:object w:dxaOrig="10898" w:dyaOrig="8665" w14:anchorId="2C4921F7">
          <v:shape id="_x0000_i1073" type="#_x0000_t75" style="width:449.3pt;height:358.25pt" o:ole="">
            <v:imagedata r:id="rId94" o:title=""/>
          </v:shape>
          <o:OLEObject Type="Embed" ProgID="Word.Picture.8" ShapeID="_x0000_i1073" DrawAspect="Content" ObjectID="_1693851021" r:id="rId95"/>
        </w:object>
      </w:r>
    </w:p>
    <w:p w14:paraId="0487581F" w14:textId="77777777" w:rsidR="004428CF" w:rsidRDefault="004428CF">
      <w:pPr>
        <w:pStyle w:val="TF"/>
        <w:rPr>
          <w:lang w:eastAsia="zh-CN"/>
        </w:rPr>
      </w:pPr>
      <w:r>
        <w:t>Figure 5.6.1.2-1: UE Policy Association Establishment procedure - Non-roaming</w:t>
      </w:r>
    </w:p>
    <w:p w14:paraId="574C487F" w14:textId="7B161107" w:rsidR="004428CF" w:rsidRDefault="004428CF">
      <w:pPr>
        <w:pStyle w:val="B10"/>
        <w:rPr>
          <w:lang w:eastAsia="zh-CN"/>
        </w:rPr>
      </w:pPr>
      <w:r>
        <w:rPr>
          <w:lang w:eastAsia="zh-CN"/>
        </w:rPr>
        <w:t>1.</w:t>
      </w:r>
      <w:r>
        <w:rPr>
          <w:lang w:eastAsia="zh-CN"/>
        </w:rPr>
        <w:tab/>
      </w:r>
      <w:r>
        <w:t>The AMF receives the registration request from the AN. Based on local policy,</w:t>
      </w:r>
      <w:r w:rsidR="0052725A" w:rsidRPr="0052725A">
        <w:t xml:space="preserve"> and the authorized capabilities received from the UE (e.g. V2X capabilities and/or 5G ProSe capabilities) , as defined in subclause 4.2.2.1 of 3GPP TS 29.525 [31],</w:t>
      </w:r>
      <w:r>
        <w:t xml:space="preserve"> the AMF selects to contact the PCF to create the </w:t>
      </w:r>
      <w:r>
        <w:rPr>
          <w:lang w:eastAsia="zh-CN"/>
        </w:rPr>
        <w:t xml:space="preserve">UE </w:t>
      </w:r>
      <w:r>
        <w:t>policy association with the PCF and to retrieve the UE policy. The AMF invokes the Npcf_UEPolicyControl_Create service operation by sending an HTTP POST request to the "UE Policy Associations" resource. The request includes the parameters as defined in subclause 4.2.2.1 of 3GPP TS 29.525 [31].</w:t>
      </w:r>
    </w:p>
    <w:p w14:paraId="2486028F" w14:textId="77777777" w:rsidR="004428CF" w:rsidRDefault="004428CF">
      <w:pPr>
        <w:pStyle w:val="B10"/>
        <w:rPr>
          <w:lang w:eastAsia="zh-CN"/>
        </w:rPr>
      </w:pPr>
      <w:r>
        <w:rPr>
          <w:lang w:eastAsia="zh-CN"/>
        </w:rPr>
        <w:t>2-3.</w:t>
      </w:r>
      <w:r>
        <w:rPr>
          <w:lang w:eastAsia="zh-CN"/>
        </w:rPr>
        <w:tab/>
      </w:r>
      <w:r>
        <w:t xml:space="preserve">If the PCF does not have the subscription data or the latest list of UPSIs for the UE, it invokes the </w:t>
      </w:r>
      <w:r>
        <w:rPr>
          <w:lang w:eastAsia="zh-CN"/>
        </w:rPr>
        <w:t>Nudr_</w:t>
      </w:r>
      <w:r>
        <w:rPr>
          <w:color w:val="000000"/>
          <w:lang w:eastAsia="zh-CN"/>
        </w:rPr>
        <w:t>DataRepository</w:t>
      </w:r>
      <w:r>
        <w:rPr>
          <w:lang w:eastAsia="zh-CN"/>
        </w:rPr>
        <w:t xml:space="preserve">_Query service operation </w:t>
      </w:r>
      <w:r>
        <w:t>to the UDR by sending an HTTP GET request to the "UEPolicySet" resource</w:t>
      </w:r>
      <w:r>
        <w:rPr>
          <w:lang w:eastAsia="zh-CN"/>
        </w:rPr>
        <w:t>. The UDR sends an HTTP "200 OK" response to the PCF with the latest UPSIs and its content, and/or the subscription data.</w:t>
      </w:r>
    </w:p>
    <w:p w14:paraId="441CFA4C" w14:textId="77777777" w:rsidR="004428CF" w:rsidRDefault="004428CF">
      <w:pPr>
        <w:pStyle w:val="B10"/>
      </w:pPr>
      <w:r>
        <w:tab/>
        <w:t>Additionally,</w:t>
      </w:r>
      <w:r>
        <w:rPr>
          <w:lang w:eastAsia="zh-CN"/>
        </w:rPr>
        <w:t xml:space="preserve"> if the "EnhancedBackgroundDataTransfer" feature defined in </w:t>
      </w:r>
      <w:r>
        <w:rPr>
          <w:rFonts w:eastAsia="DengXian"/>
        </w:rPr>
        <w:t>3GPP TS </w:t>
      </w:r>
      <w:r>
        <w:rPr>
          <w:rFonts w:eastAsia="DengXian"/>
          <w:lang w:eastAsia="zh-CN"/>
        </w:rPr>
        <w:t>29.504</w:t>
      </w:r>
      <w:r>
        <w:rPr>
          <w:rFonts w:eastAsia="DengXian"/>
        </w:rPr>
        <w:t> </w:t>
      </w:r>
      <w:r>
        <w:rPr>
          <w:rFonts w:eastAsia="DengXian"/>
          <w:lang w:eastAsia="zh-CN"/>
        </w:rPr>
        <w:t>[27]</w:t>
      </w:r>
      <w:r>
        <w:rPr>
          <w:lang w:eastAsia="zh-CN"/>
        </w:rPr>
        <w:t xml:space="preserve"> </w:t>
      </w:r>
      <w:r>
        <w:rPr>
          <w:rFonts w:eastAsia="Batang"/>
        </w:rPr>
        <w:t xml:space="preserve">is supported, </w:t>
      </w:r>
      <w:r>
        <w:t xml:space="preserve">the PCF invokes the </w:t>
      </w:r>
      <w:r>
        <w:rPr>
          <w:lang w:eastAsia="zh-CN"/>
        </w:rPr>
        <w:t>Nudr_</w:t>
      </w:r>
      <w:r>
        <w:t>Data</w:t>
      </w:r>
      <w:r>
        <w:rPr>
          <w:lang w:eastAsia="zh-CN"/>
        </w:rPr>
        <w:t>Repository</w:t>
      </w:r>
      <w:r>
        <w:t xml:space="preserve">_Query </w:t>
      </w:r>
      <w:r>
        <w:rPr>
          <w:lang w:eastAsia="zh-CN"/>
        </w:rPr>
        <w:t>service operation to the UDR by sending the HTTP GET request to the "Applied BDT Policy Data" resource to retrieve the</w:t>
      </w:r>
      <w:r>
        <w:t xml:space="preserve"> applied BDT Policy Data. The UDR sends </w:t>
      </w:r>
      <w:r>
        <w:rPr>
          <w:lang w:eastAsia="zh-CN"/>
        </w:rPr>
        <w:t xml:space="preserve">an HTTP "200 OK" response with the stored </w:t>
      </w:r>
      <w:r>
        <w:t>applied BDT Policy Data</w:t>
      </w:r>
      <w:r>
        <w:rPr>
          <w:lang w:eastAsia="zh-CN"/>
        </w:rPr>
        <w:t>.</w:t>
      </w:r>
      <w:r>
        <w:t xml:space="preserve"> And then, if the corresponding transfer policy is not locally stored in the PCF, </w:t>
      </w:r>
      <w:r>
        <w:rPr>
          <w:lang w:eastAsia="zh-CN"/>
        </w:rPr>
        <w:t>the PCF</w:t>
      </w:r>
      <w:r>
        <w:t xml:space="preserve"> invokes the </w:t>
      </w:r>
      <w:r>
        <w:rPr>
          <w:lang w:eastAsia="zh-CN"/>
        </w:rPr>
        <w:t>Nudr_</w:t>
      </w:r>
      <w:r>
        <w:t>Data</w:t>
      </w:r>
      <w:r>
        <w:rPr>
          <w:lang w:eastAsia="zh-CN"/>
        </w:rPr>
        <w:t>Repository</w:t>
      </w:r>
      <w:r>
        <w:t xml:space="preserve">_Query </w:t>
      </w:r>
      <w:r>
        <w:rPr>
          <w:lang w:eastAsia="zh-CN"/>
        </w:rPr>
        <w:t>service operation by sending the HTTP GET request to the "</w:t>
      </w:r>
      <w:r>
        <w:t>IndividualBdtData</w:t>
      </w:r>
      <w:r>
        <w:rPr>
          <w:lang w:eastAsia="zh-CN"/>
        </w:rPr>
        <w:t xml:space="preserve">" resource </w:t>
      </w:r>
      <w:r>
        <w:t xml:space="preserve">or the "BdtData" collection resource with the URI query parameter "bdt-ref-ids" as specified in 3GPP TS 29.519 [12], </w:t>
      </w:r>
      <w:r>
        <w:rPr>
          <w:lang w:eastAsia="zh-CN"/>
        </w:rPr>
        <w:t xml:space="preserve">to retrieve the related </w:t>
      </w:r>
      <w:r>
        <w:t>Background Data Transfer policy information (i.e. Time window and Location criteria) stored in the UDR. The UDR sends an HTTP "200 OK" response to the PCF.</w:t>
      </w:r>
    </w:p>
    <w:p w14:paraId="26BB00FD" w14:textId="77777777" w:rsidR="004428CF" w:rsidRDefault="004428CF">
      <w:pPr>
        <w:pStyle w:val="B10"/>
        <w:ind w:firstLine="0"/>
        <w:rPr>
          <w:lang w:eastAsia="zh-CN"/>
        </w:rPr>
      </w:pPr>
      <w:r>
        <w:t>Additionally,</w:t>
      </w:r>
      <w:r>
        <w:rPr>
          <w:lang w:eastAsia="zh-CN"/>
        </w:rPr>
        <w:t xml:space="preserve"> </w:t>
      </w:r>
      <w:r>
        <w:t xml:space="preserve">the PCF invokes the </w:t>
      </w:r>
      <w:r>
        <w:rPr>
          <w:lang w:eastAsia="zh-CN"/>
        </w:rPr>
        <w:t>Nudr_</w:t>
      </w:r>
      <w:r>
        <w:t>Data</w:t>
      </w:r>
      <w:r>
        <w:rPr>
          <w:lang w:eastAsia="zh-CN"/>
        </w:rPr>
        <w:t>Repository</w:t>
      </w:r>
      <w:r>
        <w:t xml:space="preserve">_Query </w:t>
      </w:r>
      <w:r>
        <w:rPr>
          <w:lang w:eastAsia="zh-CN"/>
        </w:rPr>
        <w:t>service operation to the UDR by sending the HTTP GET request to the "</w:t>
      </w:r>
      <w:r>
        <w:rPr>
          <w:rFonts w:eastAsia="DengXian"/>
        </w:rPr>
        <w:t>Service Parameter Data</w:t>
      </w:r>
      <w:r>
        <w:rPr>
          <w:lang w:eastAsia="zh-CN"/>
        </w:rPr>
        <w:t>" resource to retrieve the service parameter data</w:t>
      </w:r>
      <w:r>
        <w:t xml:space="preserve">. The UDR sends </w:t>
      </w:r>
      <w:r>
        <w:rPr>
          <w:lang w:eastAsia="zh-CN"/>
        </w:rPr>
        <w:t xml:space="preserve">an HTTP "200 OK" response with the stored </w:t>
      </w:r>
      <w:r>
        <w:t>service parameter data</w:t>
      </w:r>
      <w:r>
        <w:rPr>
          <w:lang w:eastAsia="zh-CN"/>
        </w:rPr>
        <w:t>.</w:t>
      </w:r>
    </w:p>
    <w:p w14:paraId="6F21B968" w14:textId="77777777" w:rsidR="004428CF" w:rsidRDefault="004428CF">
      <w:pPr>
        <w:pStyle w:val="B10"/>
        <w:ind w:firstLine="0"/>
      </w:pPr>
      <w:r>
        <w:rPr>
          <w:lang w:eastAsia="zh-CN"/>
        </w:rPr>
        <w:lastRenderedPageBreak/>
        <w:t xml:space="preserve">Additionally, the PCF invokes the Nudr_DataRepository_Query service operation to the UDR by sending the HTTP GET request to the "5GVnGroupsInternal" resource to retrieve the group configuration of the received </w:t>
      </w:r>
      <w:r>
        <w:rPr>
          <w:lang w:val="en-US"/>
        </w:rPr>
        <w:t xml:space="preserve">5G VN Group Id </w:t>
      </w:r>
      <w:r>
        <w:rPr>
          <w:lang w:eastAsia="zh-CN"/>
        </w:rPr>
        <w:t xml:space="preserve">as specified in </w:t>
      </w:r>
      <w:r>
        <w:rPr>
          <w:rFonts w:eastAsia="DengXian"/>
        </w:rPr>
        <w:t>3GPP TS </w:t>
      </w:r>
      <w:r>
        <w:rPr>
          <w:rFonts w:eastAsia="DengXian"/>
          <w:lang w:eastAsia="zh-CN"/>
        </w:rPr>
        <w:t>29.505</w:t>
      </w:r>
      <w:r>
        <w:rPr>
          <w:rFonts w:eastAsia="DengXian"/>
        </w:rPr>
        <w:t> </w:t>
      </w:r>
      <w:r>
        <w:rPr>
          <w:rFonts w:eastAsia="DengXian"/>
          <w:lang w:eastAsia="zh-CN"/>
        </w:rPr>
        <w:t>[47]</w:t>
      </w:r>
      <w:r>
        <w:rPr>
          <w:lang w:val="en-US"/>
        </w:rPr>
        <w:t>, if not internally available</w:t>
      </w:r>
      <w:r>
        <w:t>.</w:t>
      </w:r>
    </w:p>
    <w:p w14:paraId="7BD2C044" w14:textId="77777777" w:rsidR="004428CF" w:rsidRDefault="004428CF">
      <w:pPr>
        <w:pStyle w:val="NO"/>
      </w:pPr>
      <w:r>
        <w:t>NOTE:</w:t>
      </w:r>
      <w:r>
        <w:tab/>
        <w:t>The PCF can internally store the retrieved 5G VN group configuration data for later use for other SUPIs that belong to the same Internal-Group-Id.</w:t>
      </w:r>
    </w:p>
    <w:p w14:paraId="5F26E9B6" w14:textId="77777777" w:rsidR="004428CF" w:rsidRDefault="004428CF">
      <w:pPr>
        <w:pStyle w:val="B10"/>
      </w:pPr>
      <w:r>
        <w:t>4-5.</w:t>
      </w:r>
      <w:r>
        <w:rPr>
          <w:lang w:eastAsia="zh-CN"/>
        </w:rPr>
        <w:tab/>
      </w:r>
      <w:r>
        <w:t>The PCF may request notifications from the UDR on changes in the subscription information, and in this case, the PCF shall invoke the Nudr_DataRepository_Subscribe service operation by sending an HTTP POST request to the "PolicyDataSubscriptions" resource.</w:t>
      </w:r>
      <w:r>
        <w:rPr>
          <w:lang w:eastAsia="zh-CN"/>
        </w:rPr>
        <w:t xml:space="preserve"> The UDR sends an HTTP "201 Created" response to acknowledge the subscription.</w:t>
      </w:r>
    </w:p>
    <w:p w14:paraId="72E0D271" w14:textId="77777777" w:rsidR="004428CF" w:rsidRDefault="004428CF">
      <w:pPr>
        <w:pStyle w:val="B10"/>
        <w:rPr>
          <w:lang w:eastAsia="zh-CN"/>
        </w:rPr>
      </w:pPr>
      <w:r>
        <w:tab/>
        <w:t xml:space="preserve">Additionally, </w:t>
      </w:r>
      <w:r>
        <w:rPr>
          <w:lang w:eastAsia="zh-CN"/>
        </w:rPr>
        <w:t xml:space="preserve">if the "EnhancedBackgroundDataTransfer" feature defined in </w:t>
      </w:r>
      <w:r>
        <w:rPr>
          <w:rFonts w:eastAsia="DengXian"/>
        </w:rPr>
        <w:t>3GPP TS </w:t>
      </w:r>
      <w:r>
        <w:rPr>
          <w:rFonts w:eastAsia="DengXian"/>
          <w:lang w:eastAsia="zh-CN"/>
        </w:rPr>
        <w:t>29.504</w:t>
      </w:r>
      <w:r>
        <w:rPr>
          <w:rFonts w:eastAsia="DengXian"/>
        </w:rPr>
        <w:t> </w:t>
      </w:r>
      <w:r>
        <w:rPr>
          <w:rFonts w:eastAsia="DengXian"/>
          <w:lang w:eastAsia="zh-CN"/>
        </w:rPr>
        <w:t>[27]</w:t>
      </w:r>
      <w:r>
        <w:rPr>
          <w:lang w:eastAsia="zh-CN"/>
        </w:rPr>
        <w:t xml:space="preserve"> </w:t>
      </w:r>
      <w:r>
        <w:rPr>
          <w:rFonts w:eastAsia="Batang"/>
        </w:rPr>
        <w:t xml:space="preserve">is supported, </w:t>
      </w:r>
      <w:r>
        <w:t xml:space="preserve">to request notifications from the UDR on changes in the applied BDT Policy Data, the PCF invokes the Nudr_DataRepository_Subscribe service operation by sending an HTTP POST request to the </w:t>
      </w:r>
      <w:r>
        <w:rPr>
          <w:lang w:eastAsia="zh-CN"/>
        </w:rPr>
        <w:t>"</w:t>
      </w:r>
      <w:r>
        <w:t>ApplicationDataSubscriptions</w:t>
      </w:r>
      <w:r>
        <w:rPr>
          <w:lang w:eastAsia="zh-CN"/>
        </w:rPr>
        <w:t>" resource</w:t>
      </w:r>
      <w:r>
        <w:t xml:space="preserve">. </w:t>
      </w:r>
      <w:r>
        <w:rPr>
          <w:lang w:eastAsia="zh-CN"/>
        </w:rPr>
        <w:t>The UDR sends an HTTP "201 Created" response to acknowledge the subscription.</w:t>
      </w:r>
    </w:p>
    <w:p w14:paraId="35F62566" w14:textId="77777777" w:rsidR="004428CF" w:rsidRDefault="004428CF">
      <w:pPr>
        <w:pStyle w:val="B10"/>
        <w:rPr>
          <w:lang w:eastAsia="zh-CN"/>
        </w:rPr>
      </w:pPr>
      <w:r>
        <w:tab/>
        <w:t xml:space="preserve">Additionally, the PCF requests notifications from the UDR on changes in the service parameter data, the PCF invokes the Nudr_DataRepository_Subscribe service operation by sending an HTTP POST request to the </w:t>
      </w:r>
      <w:r>
        <w:rPr>
          <w:lang w:eastAsia="zh-CN"/>
        </w:rPr>
        <w:t>"</w:t>
      </w:r>
      <w:r>
        <w:t>ApplicationDataSubscriptions</w:t>
      </w:r>
      <w:r>
        <w:rPr>
          <w:lang w:eastAsia="zh-CN"/>
        </w:rPr>
        <w:t>" resource</w:t>
      </w:r>
      <w:r>
        <w:t xml:space="preserve">. </w:t>
      </w:r>
      <w:r>
        <w:rPr>
          <w:lang w:eastAsia="zh-CN"/>
        </w:rPr>
        <w:t>The UDR sends an HTTP "201 Created" response to acknowledge the subscription.</w:t>
      </w:r>
    </w:p>
    <w:p w14:paraId="3F0586B5" w14:textId="77777777" w:rsidR="004428CF" w:rsidRDefault="004428CF">
      <w:pPr>
        <w:pStyle w:val="B10"/>
        <w:rPr>
          <w:lang w:eastAsia="zh-CN"/>
        </w:rPr>
      </w:pPr>
      <w:r>
        <w:tab/>
        <w:t>Additionally,</w:t>
      </w:r>
      <w:r>
        <w:rPr>
          <w:rFonts w:eastAsia="Batang"/>
        </w:rPr>
        <w:t xml:space="preserve"> </w:t>
      </w:r>
      <w:r>
        <w:t xml:space="preserve">to request notifications from the UDR on changes in the 5G VN group configuration data </w:t>
      </w:r>
      <w:r>
        <w:rPr>
          <w:lang w:eastAsia="zh-CN"/>
        </w:rPr>
        <w:t>associated to each of the Internal-Group-Id provided to the PCF</w:t>
      </w:r>
      <w:r>
        <w:t xml:space="preserve">, the PCF invokes the Nudr_DataRepository_Subscribe service operation by sending an HTTP POST request to the </w:t>
      </w:r>
      <w:r>
        <w:rPr>
          <w:lang w:eastAsia="zh-CN"/>
        </w:rPr>
        <w:t>"</w:t>
      </w:r>
      <w:r>
        <w:rPr>
          <w:lang w:val="en-US"/>
        </w:rPr>
        <w:t>SubscriptionDataSubscriptions</w:t>
      </w:r>
      <w:r>
        <w:rPr>
          <w:lang w:eastAsia="zh-CN"/>
        </w:rPr>
        <w:t xml:space="preserve">" resource as specified in </w:t>
      </w:r>
      <w:r>
        <w:rPr>
          <w:rFonts w:eastAsia="DengXian"/>
        </w:rPr>
        <w:t>3GPP TS </w:t>
      </w:r>
      <w:r>
        <w:rPr>
          <w:rFonts w:eastAsia="DengXian"/>
          <w:lang w:eastAsia="zh-CN"/>
        </w:rPr>
        <w:t>29.505</w:t>
      </w:r>
      <w:r>
        <w:rPr>
          <w:rFonts w:eastAsia="DengXian"/>
        </w:rPr>
        <w:t> </w:t>
      </w:r>
      <w:r>
        <w:rPr>
          <w:rFonts w:eastAsia="DengXian"/>
          <w:lang w:eastAsia="zh-CN"/>
        </w:rPr>
        <w:t>[47], if not internally available</w:t>
      </w:r>
      <w:r>
        <w:t xml:space="preserve">. </w:t>
      </w:r>
      <w:r>
        <w:rPr>
          <w:lang w:eastAsia="zh-CN"/>
        </w:rPr>
        <w:t>The UDR sends an HTTP "201 Created" response to acknowledge the subscription.</w:t>
      </w:r>
    </w:p>
    <w:p w14:paraId="520DA0A0" w14:textId="77777777" w:rsidR="004428CF" w:rsidRDefault="004428CF">
      <w:pPr>
        <w:pStyle w:val="B10"/>
      </w:pPr>
      <w:r>
        <w:rPr>
          <w:lang w:eastAsia="zh-CN"/>
        </w:rPr>
        <w:t>6.</w:t>
      </w:r>
      <w:r>
        <w:rPr>
          <w:lang w:eastAsia="zh-CN"/>
        </w:rPr>
        <w:tab/>
      </w:r>
      <w:r>
        <w:rPr>
          <w:lang w:eastAsia="ko-KR"/>
        </w:rPr>
        <w:t>T</w:t>
      </w:r>
      <w:r>
        <w:t>he PCF determines whether and which UE policy ha</w:t>
      </w:r>
      <w:r>
        <w:rPr>
          <w:rFonts w:ascii="SimSun" w:hAnsi="SimSun"/>
          <w:lang w:eastAsia="zh-CN"/>
        </w:rPr>
        <w:t>s</w:t>
      </w:r>
      <w:r>
        <w:t xml:space="preserve"> to be provisioned or updated as defined in subclause 4.2.2.2.1 of 3GPP TS 29.525 [31], and can determine applicable Policy Control Request Trigger(s).</w:t>
      </w:r>
    </w:p>
    <w:p w14:paraId="6FD7EFEA" w14:textId="2DA05F2C" w:rsidR="004428CF" w:rsidRDefault="004428CF">
      <w:pPr>
        <w:pStyle w:val="B10"/>
      </w:pPr>
      <w:r>
        <w:rPr>
          <w:lang w:eastAsia="zh-CN"/>
        </w:rPr>
        <w:tab/>
      </w:r>
      <w:r>
        <w:t xml:space="preserve">If the "V2X" feature is supported, the PCF determines whether the </w:t>
      </w:r>
      <w:r w:rsidR="0052725A" w:rsidRPr="0052725A">
        <w:t xml:space="preserve">V2XP and the </w:t>
      </w:r>
      <w:r>
        <w:t>V2X N2 PC5 policy ha</w:t>
      </w:r>
      <w:r w:rsidR="0052725A" w:rsidRPr="0052725A">
        <w:t>ve</w:t>
      </w:r>
      <w:r>
        <w:t>s to be provisioned as defined in subclause 4.2.2.3 of 3GPP TS 29.525 [31].</w:t>
      </w:r>
    </w:p>
    <w:p w14:paraId="4A1BE363" w14:textId="5C8888B5" w:rsidR="004428CF" w:rsidRDefault="004428CF">
      <w:pPr>
        <w:pStyle w:val="B10"/>
      </w:pPr>
      <w:r>
        <w:rPr>
          <w:lang w:eastAsia="zh-CN"/>
        </w:rPr>
        <w:tab/>
      </w:r>
      <w:r>
        <w:t xml:space="preserve">If the "ProSe" feature is supported, the PCF determines whether the </w:t>
      </w:r>
      <w:r w:rsidR="005E241A" w:rsidRPr="005E241A">
        <w:t xml:space="preserve">ProSeP and the </w:t>
      </w:r>
      <w:r>
        <w:t>5G ProSe N2 PC5 policy ha</w:t>
      </w:r>
      <w:r w:rsidR="005E241A" w:rsidRPr="005E241A">
        <w:t>ve</w:t>
      </w:r>
      <w:r>
        <w:t xml:space="preserve"> to be provisioned as defined in subclause</w:t>
      </w:r>
      <w:r w:rsidR="005E241A" w:rsidRPr="005E241A">
        <w:t>s</w:t>
      </w:r>
      <w:r>
        <w:t> </w:t>
      </w:r>
      <w:r w:rsidR="005E241A" w:rsidRPr="005E241A">
        <w:t xml:space="preserve">4.2.2.2.1.3 and </w:t>
      </w:r>
      <w:r>
        <w:t>4.2.2.4 of 3GPP TS 29.525 [31].</w:t>
      </w:r>
    </w:p>
    <w:p w14:paraId="2AEF1EB7" w14:textId="77777777" w:rsidR="004428CF" w:rsidRDefault="004428CF">
      <w:pPr>
        <w:pStyle w:val="B10"/>
      </w:pPr>
      <w:r>
        <w:rPr>
          <w:lang w:eastAsia="zh-CN"/>
        </w:rPr>
        <w:tab/>
      </w:r>
      <w:r>
        <w:t>In addition, the PCF checks if the size of determined UE policy exceeds a predefined limit.</w:t>
      </w:r>
    </w:p>
    <w:p w14:paraId="327A0C7A" w14:textId="77777777" w:rsidR="004428CF" w:rsidRDefault="004428CF">
      <w:pPr>
        <w:pStyle w:val="NO"/>
        <w:rPr>
          <w:lang w:eastAsia="zh-CN"/>
        </w:rPr>
      </w:pPr>
      <w:r>
        <w:rPr>
          <w:lang w:eastAsia="zh-CN"/>
        </w:rPr>
        <w:t>NOTE:</w:t>
      </w:r>
      <w:r>
        <w:rPr>
          <w:lang w:eastAsia="zh-CN"/>
        </w:rPr>
        <w:tab/>
        <w:t>NAS messages from AMF to UE do not exceed the maximum size limit allowed in NG-RAN (PDCP layer), so the predefined size limit in PCF is related to that limitation.</w:t>
      </w:r>
    </w:p>
    <w:p w14:paraId="0F3D6E6D" w14:textId="77777777" w:rsidR="004428CF" w:rsidRDefault="004428CF">
      <w:pPr>
        <w:pStyle w:val="B2"/>
        <w:rPr>
          <w:lang w:eastAsia="zh-CN"/>
        </w:rPr>
      </w:pPr>
      <w:r>
        <w:rPr>
          <w:lang w:eastAsia="zh-CN"/>
        </w:rPr>
        <w:t>-</w:t>
      </w:r>
      <w:r>
        <w:rPr>
          <w:lang w:eastAsia="zh-CN"/>
        </w:rPr>
        <w:tab/>
        <w:t xml:space="preserve">If the size is under the limit then the UE policy information is included in a single </w:t>
      </w:r>
      <w:r>
        <w:rPr>
          <w:lang w:eastAsia="ko-KR"/>
        </w:rPr>
        <w:t>Namf_Communication_N1N2MessageTransfer</w:t>
      </w:r>
      <w:r>
        <w:rPr>
          <w:lang w:eastAsia="zh-CN"/>
        </w:rPr>
        <w:t xml:space="preserve"> service operation and messages 10 to 13 are thus executed one time.</w:t>
      </w:r>
    </w:p>
    <w:p w14:paraId="42C217BA" w14:textId="77777777" w:rsidR="004428CF" w:rsidRDefault="004428CF">
      <w:pPr>
        <w:pStyle w:val="B2"/>
        <w:rPr>
          <w:lang w:eastAsia="zh-CN"/>
        </w:rPr>
      </w:pPr>
      <w:r>
        <w:rPr>
          <w:lang w:eastAsia="zh-CN"/>
        </w:rPr>
        <w:t>-</w:t>
      </w:r>
      <w:r>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Pr>
          <w:lang w:eastAsia="ko-KR"/>
        </w:rPr>
        <w:t>Namf_Communication_N1N2MessageTransfer</w:t>
      </w:r>
      <w:r>
        <w:rPr>
          <w:lang w:eastAsia="zh-CN"/>
        </w:rPr>
        <w:t xml:space="preserve"> service operations and messages 10 to 13 are thus executed several times, one time for each UE policy information fragment.</w:t>
      </w:r>
    </w:p>
    <w:p w14:paraId="149E8F2E" w14:textId="77777777" w:rsidR="00CA6E9C" w:rsidRDefault="004428CF" w:rsidP="00CA6E9C">
      <w:pPr>
        <w:pStyle w:val="B10"/>
        <w:rPr>
          <w:lang w:eastAsia="zh-CN"/>
        </w:rPr>
      </w:pPr>
      <w:r>
        <w:t>7.</w:t>
      </w:r>
      <w:r>
        <w:tab/>
      </w:r>
      <w:r>
        <w:rPr>
          <w:lang w:eastAsia="zh-CN"/>
        </w:rPr>
        <w:t xml:space="preserve">The PCF sends an HTTP "201 Created" response to the AMF with the </w:t>
      </w:r>
      <w:r>
        <w:t>Policy Control Request Trigger(s) if applicable</w:t>
      </w:r>
      <w:r>
        <w:rPr>
          <w:lang w:eastAsia="zh-CN"/>
        </w:rPr>
        <w:t>.</w:t>
      </w:r>
    </w:p>
    <w:p w14:paraId="2B150307" w14:textId="7425CE3F" w:rsidR="004428CF" w:rsidRDefault="00CA6E9C">
      <w:pPr>
        <w:pStyle w:val="B10"/>
      </w:pPr>
      <w:r w:rsidRPr="00F07437">
        <w:t>8</w:t>
      </w:r>
      <w:r>
        <w:t>-9</w:t>
      </w:r>
      <w:r w:rsidRPr="00F07437">
        <w:t>.</w:t>
      </w:r>
      <w:r w:rsidRPr="00F07437">
        <w:tab/>
        <w:t>The PCF may register with the BSF as the PCF serving this UE, if not already registered at the AM Policy Association establishment. This is performed by using the Nbsf_Management_Register operation, providing as inputs the SUPI, the GPSI, if available, and the PCF end points related to the Npcf_AMPolicyAuthorization service.</w:t>
      </w:r>
    </w:p>
    <w:p w14:paraId="6021EFD1" w14:textId="7CF179A4" w:rsidR="004428CF" w:rsidRDefault="00CA6E9C">
      <w:pPr>
        <w:pStyle w:val="B10"/>
        <w:rPr>
          <w:lang w:eastAsia="zh-CN"/>
        </w:rPr>
      </w:pPr>
      <w:r>
        <w:rPr>
          <w:lang w:eastAsia="zh-CN"/>
        </w:rPr>
        <w:t>10</w:t>
      </w:r>
      <w:r w:rsidR="004428CF">
        <w:rPr>
          <w:lang w:eastAsia="zh-CN"/>
        </w:rPr>
        <w:t>.</w:t>
      </w:r>
      <w:r w:rsidR="004428CF">
        <w:rPr>
          <w:lang w:eastAsia="zh-CN"/>
        </w:rPr>
        <w:tab/>
        <w:t xml:space="preserve">To </w:t>
      </w:r>
      <w:r w:rsidR="004428CF">
        <w:t>subscribe to notifications of N1 message for UE Policy Delivery Result, t</w:t>
      </w:r>
      <w:r w:rsidR="004428CF">
        <w:rPr>
          <w:lang w:eastAsia="zh-CN"/>
        </w:rPr>
        <w:t>he PCF invokes</w:t>
      </w:r>
      <w:r w:rsidR="004428CF">
        <w:rPr>
          <w:lang w:eastAsia="ko-KR"/>
        </w:rPr>
        <w:t xml:space="preserve"> Namf_Communication_N1N2MessageSubscribe service operation</w:t>
      </w:r>
      <w:r w:rsidR="004428CF">
        <w:rPr>
          <w:lang w:eastAsia="zh-CN"/>
        </w:rPr>
        <w:t xml:space="preserve"> to the AMF by sending</w:t>
      </w:r>
      <w:r w:rsidR="004428CF">
        <w:t xml:space="preserve"> the HTTP POST method with the URI of the "N1N2 Subscriptions Collection for Individual UE Contexts" resource.</w:t>
      </w:r>
    </w:p>
    <w:p w14:paraId="10FA21AF" w14:textId="56D48C60" w:rsidR="004428CF" w:rsidRDefault="00CA6E9C">
      <w:pPr>
        <w:pStyle w:val="B10"/>
        <w:rPr>
          <w:lang w:eastAsia="zh-CN"/>
        </w:rPr>
      </w:pPr>
      <w:r>
        <w:rPr>
          <w:lang w:eastAsia="zh-CN"/>
        </w:rPr>
        <w:lastRenderedPageBreak/>
        <w:t>11</w:t>
      </w:r>
      <w:r w:rsidR="004428CF">
        <w:rPr>
          <w:lang w:eastAsia="zh-CN"/>
        </w:rPr>
        <w:t>.</w:t>
      </w:r>
      <w:r w:rsidR="004428CF">
        <w:rPr>
          <w:lang w:eastAsia="zh-CN"/>
        </w:rPr>
        <w:tab/>
        <w:t>The AMF sends an HTTP "201 Created" response to the PCF.</w:t>
      </w:r>
    </w:p>
    <w:p w14:paraId="66EAFA9B" w14:textId="331A2C32" w:rsidR="004428CF" w:rsidRDefault="004428CF">
      <w:pPr>
        <w:pStyle w:val="B10"/>
        <w:rPr>
          <w:lang w:eastAsia="ko-KR"/>
        </w:rPr>
      </w:pPr>
      <w:r>
        <w:rPr>
          <w:lang w:eastAsia="ko-KR"/>
        </w:rPr>
        <w:t>1</w:t>
      </w:r>
      <w:r w:rsidR="000504FB">
        <w:rPr>
          <w:lang w:eastAsia="ko-KR"/>
        </w:rPr>
        <w:t>2</w:t>
      </w:r>
      <w:r>
        <w:rPr>
          <w:lang w:eastAsia="ko-KR"/>
        </w:rPr>
        <w:t>.</w:t>
      </w:r>
      <w:r>
        <w:rPr>
          <w:lang w:eastAsia="ko-KR"/>
        </w:rPr>
        <w:tab/>
        <w:t>If the PCF determines to provision or update the UE policy in step 6, the PCF sends the UE policy to the UE via the AMF by invoking the Namf_Communication_N1N2MessageTransfer service operation.</w:t>
      </w:r>
    </w:p>
    <w:p w14:paraId="5F9D09D0" w14:textId="0E1E5488" w:rsidR="004428CF" w:rsidRDefault="004428CF">
      <w:pPr>
        <w:pStyle w:val="B10"/>
        <w:rPr>
          <w:lang w:eastAsia="ko-KR"/>
        </w:rPr>
      </w:pPr>
      <w:r>
        <w:rPr>
          <w:lang w:eastAsia="ko-KR"/>
        </w:rPr>
        <w:tab/>
      </w:r>
      <w:r>
        <w:rPr>
          <w:lang w:eastAsia="zh-CN"/>
        </w:rPr>
        <w:t xml:space="preserve">If the "V2X" feature is supported and </w:t>
      </w:r>
      <w:r>
        <w:rPr>
          <w:lang w:eastAsia="ko-KR"/>
        </w:rPr>
        <w:t xml:space="preserve">the PCF determines to provision </w:t>
      </w:r>
      <w:r w:rsidR="004604A1" w:rsidRPr="004604A1">
        <w:rPr>
          <w:lang w:eastAsia="ko-KR"/>
        </w:rPr>
        <w:t xml:space="preserve">V2XP and </w:t>
      </w:r>
      <w:r>
        <w:rPr>
          <w:lang w:eastAsia="ko-KR"/>
        </w:rPr>
        <w:t xml:space="preserve">V2X N2 PC5 policy in step 6, the PCF sends the </w:t>
      </w:r>
      <w:r w:rsidR="004604A1" w:rsidRPr="004604A1">
        <w:rPr>
          <w:lang w:eastAsia="ko-KR"/>
        </w:rPr>
        <w:t xml:space="preserve">V2XP to the UE and the </w:t>
      </w:r>
      <w:r>
        <w:rPr>
          <w:lang w:eastAsia="ko-KR"/>
        </w:rPr>
        <w:t xml:space="preserve">V2X N2 PC5 policy to the </w:t>
      </w:r>
      <w:r w:rsidR="004604A1" w:rsidRPr="004604A1">
        <w:rPr>
          <w:lang w:eastAsia="ko-KR"/>
        </w:rPr>
        <w:t>NG-RAN</w:t>
      </w:r>
      <w:r>
        <w:rPr>
          <w:lang w:eastAsia="ko-KR"/>
        </w:rPr>
        <w:t xml:space="preserve"> via the AMF by invoking the Namf_Communication_N1N2MessageTransfer service operation.</w:t>
      </w:r>
    </w:p>
    <w:p w14:paraId="268E53EB" w14:textId="3C9D9B21" w:rsidR="004428CF" w:rsidRDefault="004428CF">
      <w:pPr>
        <w:pStyle w:val="B10"/>
        <w:rPr>
          <w:lang w:eastAsia="ko-KR"/>
        </w:rPr>
      </w:pPr>
      <w:r>
        <w:rPr>
          <w:lang w:eastAsia="zh-CN"/>
        </w:rPr>
        <w:tab/>
        <w:t xml:space="preserve">If the "ProSe" feature is supported and </w:t>
      </w:r>
      <w:r>
        <w:rPr>
          <w:lang w:eastAsia="ko-KR"/>
        </w:rPr>
        <w:t xml:space="preserve">the PCF determines to provision </w:t>
      </w:r>
      <w:r w:rsidR="007C22CC" w:rsidRPr="007C22CC">
        <w:rPr>
          <w:lang w:eastAsia="ko-KR"/>
        </w:rPr>
        <w:t xml:space="preserve">ProSeP and </w:t>
      </w:r>
      <w:r>
        <w:rPr>
          <w:lang w:eastAsia="ko-KR"/>
        </w:rPr>
        <w:t xml:space="preserve">5G ProSe N2 PC5 policy in step 6, the PCF sends </w:t>
      </w:r>
      <w:r w:rsidR="007C22CC" w:rsidRPr="007C22CC">
        <w:rPr>
          <w:lang w:eastAsia="ko-KR"/>
        </w:rPr>
        <w:t xml:space="preserve">the ProSeP to the UE and </w:t>
      </w:r>
      <w:r>
        <w:rPr>
          <w:lang w:eastAsia="ko-KR"/>
        </w:rPr>
        <w:t xml:space="preserve">the5G ProSe N2 PC5 policy to the </w:t>
      </w:r>
      <w:r w:rsidR="007C22CC" w:rsidRPr="007C22CC">
        <w:rPr>
          <w:lang w:eastAsia="ko-KR"/>
        </w:rPr>
        <w:t>NG-RAN</w:t>
      </w:r>
      <w:r>
        <w:rPr>
          <w:lang w:eastAsia="ko-KR"/>
        </w:rPr>
        <w:t xml:space="preserve"> via the AMF by invoking the Namf_Communication_N1N2MessageTransfer service operation.</w:t>
      </w:r>
    </w:p>
    <w:p w14:paraId="3D3632AA" w14:textId="5BFC992B" w:rsidR="004428CF" w:rsidRDefault="004428CF">
      <w:pPr>
        <w:pStyle w:val="B10"/>
        <w:rPr>
          <w:lang w:eastAsia="ko-KR"/>
        </w:rPr>
      </w:pPr>
      <w:r>
        <w:rPr>
          <w:lang w:eastAsia="zh-CN"/>
        </w:rPr>
        <w:tab/>
      </w:r>
      <w:r>
        <w:rPr>
          <w:lang w:eastAsia="ko-KR"/>
        </w:rPr>
        <w:t>The PCF can provision the UE policy</w:t>
      </w:r>
      <w:r w:rsidR="006B5F85" w:rsidRPr="006B5F85">
        <w:rPr>
          <w:lang w:eastAsia="ko-KR"/>
        </w:rPr>
        <w:t xml:space="preserve"> (including V2XP and/or ProSeP)</w:t>
      </w:r>
      <w:r>
        <w:rPr>
          <w:lang w:eastAsia="ko-KR"/>
        </w:rPr>
        <w:t xml:space="preserve"> and V2X N2 PC5 policy and/or 5G ProSe N2 PC5 Policy in the same message.</w:t>
      </w:r>
    </w:p>
    <w:p w14:paraId="63428ADB" w14:textId="055523E6" w:rsidR="004428CF" w:rsidRDefault="000504FB">
      <w:pPr>
        <w:pStyle w:val="B10"/>
        <w:rPr>
          <w:lang w:eastAsia="zh-CN"/>
        </w:rPr>
      </w:pPr>
      <w:r>
        <w:rPr>
          <w:lang w:eastAsia="zh-CN"/>
        </w:rPr>
        <w:t>13</w:t>
      </w:r>
      <w:r w:rsidR="004428CF">
        <w:rPr>
          <w:lang w:eastAsia="zh-CN"/>
        </w:rPr>
        <w:t>.</w:t>
      </w:r>
      <w:r w:rsidR="004428CF">
        <w:rPr>
          <w:lang w:eastAsia="zh-CN"/>
        </w:rPr>
        <w:tab/>
        <w:t xml:space="preserve">The AMF sends a response to the </w:t>
      </w:r>
      <w:r w:rsidR="004428CF">
        <w:rPr>
          <w:lang w:eastAsia="ko-KR"/>
        </w:rPr>
        <w:t>Namf_Communication_N1N2MessageTransfer service operation</w:t>
      </w:r>
      <w:r w:rsidR="004428CF">
        <w:rPr>
          <w:lang w:eastAsia="zh-CN"/>
        </w:rPr>
        <w:t>.</w:t>
      </w:r>
    </w:p>
    <w:p w14:paraId="0AD5F15E" w14:textId="2E4ED90A" w:rsidR="004428CF" w:rsidRDefault="000504FB">
      <w:pPr>
        <w:pStyle w:val="B10"/>
      </w:pPr>
      <w:r>
        <w:t>14</w:t>
      </w:r>
      <w:r w:rsidR="004428CF">
        <w:t>.</w:t>
      </w:r>
      <w:r w:rsidR="004428CF">
        <w:rPr>
          <w:lang w:eastAsia="ko-KR"/>
        </w:rPr>
        <w:tab/>
      </w:r>
      <w:r w:rsidR="004428CF">
        <w:t>When receiving the UE Policy container, the AMF forwards the response of the UE to the PCF</w:t>
      </w:r>
      <w:r w:rsidR="004428CF">
        <w:rPr>
          <w:lang w:eastAsia="ko-KR"/>
        </w:rPr>
        <w:t xml:space="preserve"> using Namf_Communication_N1MessageNotify service operation</w:t>
      </w:r>
      <w:r w:rsidR="004428CF">
        <w:t>.</w:t>
      </w:r>
    </w:p>
    <w:p w14:paraId="4C9955A6" w14:textId="21E92E19" w:rsidR="004428CF" w:rsidRDefault="000504FB">
      <w:pPr>
        <w:pStyle w:val="B10"/>
      </w:pPr>
      <w:r>
        <w:t>15</w:t>
      </w:r>
      <w:r w:rsidR="004428CF">
        <w:t>.</w:t>
      </w:r>
      <w:r w:rsidR="004428CF">
        <w:tab/>
        <w:t xml:space="preserve">The PCF sends a response to the </w:t>
      </w:r>
      <w:r w:rsidR="004428CF">
        <w:rPr>
          <w:lang w:eastAsia="ko-KR"/>
        </w:rPr>
        <w:t>Namf_Communication_N1MessageNotify service operation</w:t>
      </w:r>
      <w:r w:rsidR="004428CF">
        <w:t>.</w:t>
      </w:r>
    </w:p>
    <w:p w14:paraId="3177AB7B" w14:textId="7F204D6C" w:rsidR="004428CF" w:rsidRDefault="000504FB">
      <w:pPr>
        <w:pStyle w:val="B10"/>
        <w:rPr>
          <w:lang w:eastAsia="zh-CN"/>
        </w:rPr>
      </w:pPr>
      <w:r>
        <w:t>16</w:t>
      </w:r>
      <w:r w:rsidR="004428CF">
        <w:t>-</w:t>
      </w:r>
      <w:r>
        <w:t>17</w:t>
      </w:r>
      <w:r w:rsidR="004428CF">
        <w:t>.</w:t>
      </w:r>
      <w:r w:rsidR="004428CF">
        <w:rPr>
          <w:lang w:eastAsia="zh-CN"/>
        </w:rPr>
        <w:tab/>
      </w:r>
      <w:r w:rsidR="004428CF">
        <w:t>The PCF maintains the latest list of UE policy sections delivered to the UE (in step </w:t>
      </w:r>
      <w:r w:rsidR="004428CF">
        <w:rPr>
          <w:lang w:eastAsia="zh-CN"/>
        </w:rPr>
        <w:t>8)</w:t>
      </w:r>
      <w:r w:rsidR="004428CF">
        <w:t xml:space="preserve"> and updates the UE policy information for the subscriber including the latest list of UPSIs and its content in the UDR by invoking the </w:t>
      </w:r>
      <w:r w:rsidR="004428CF">
        <w:rPr>
          <w:lang w:eastAsia="zh-CN"/>
        </w:rPr>
        <w:t>Nudr_</w:t>
      </w:r>
      <w:r w:rsidR="004428CF">
        <w:rPr>
          <w:color w:val="000000"/>
          <w:lang w:eastAsia="zh-CN"/>
        </w:rPr>
        <w:t>DataRepository</w:t>
      </w:r>
      <w:r w:rsidR="004428CF">
        <w:rPr>
          <w:lang w:eastAsia="zh-CN"/>
        </w:rPr>
        <w:t>_Update</w:t>
      </w:r>
      <w:r w:rsidR="004428CF">
        <w:t xml:space="preserve"> service operation.</w:t>
      </w:r>
    </w:p>
    <w:p w14:paraId="56FA4FEB" w14:textId="77777777" w:rsidR="004428CF" w:rsidRDefault="004428CF">
      <w:pPr>
        <w:pStyle w:val="B2"/>
        <w:rPr>
          <w:lang w:eastAsia="zh-CN"/>
        </w:rPr>
      </w:pPr>
      <w:r>
        <w:rPr>
          <w:lang w:eastAsia="zh-CN"/>
        </w:rPr>
        <w:t>-</w:t>
      </w:r>
      <w:r>
        <w:rPr>
          <w:lang w:eastAsia="zh-CN"/>
        </w:rPr>
        <w:tab/>
        <w:t xml:space="preserve">If there is no UE policy information retrieved in step 3, the PCF sends an HTTP PUT request to the </w:t>
      </w:r>
      <w:r>
        <w:t>"UEPolicySet"</w:t>
      </w:r>
      <w:r>
        <w:rPr>
          <w:lang w:eastAsia="zh-CN"/>
        </w:rPr>
        <w:t xml:space="preserve"> resource</w:t>
      </w:r>
      <w:r>
        <w:t>, and the UDR sends</w:t>
      </w:r>
      <w:r>
        <w:rPr>
          <w:lang w:eastAsia="zh-CN"/>
        </w:rPr>
        <w:t xml:space="preserve"> an HTTP "201 Created" response.</w:t>
      </w:r>
    </w:p>
    <w:p w14:paraId="5BD8DA16" w14:textId="77777777" w:rsidR="004428CF" w:rsidRDefault="004428CF">
      <w:pPr>
        <w:pStyle w:val="B2"/>
        <w:rPr>
          <w:lang w:eastAsia="zh-CN"/>
        </w:rPr>
      </w:pPr>
      <w:r>
        <w:rPr>
          <w:lang w:eastAsia="zh-CN"/>
        </w:rPr>
        <w:t>-</w:t>
      </w:r>
      <w:r>
        <w:rPr>
          <w:lang w:eastAsia="zh-CN"/>
        </w:rPr>
        <w:tab/>
        <w:t xml:space="preserve">Otherwise, the PCF sends an HTTP PUT/PATCH request to the </w:t>
      </w:r>
      <w:r>
        <w:t>"UEPolicySet"</w:t>
      </w:r>
      <w:r>
        <w:rPr>
          <w:lang w:eastAsia="zh-CN"/>
        </w:rPr>
        <w:t xml:space="preserve"> resource</w:t>
      </w:r>
      <w:r>
        <w:t xml:space="preserve">, and the UDR sends </w:t>
      </w:r>
      <w:r>
        <w:rPr>
          <w:lang w:eastAsia="zh-CN"/>
        </w:rPr>
        <w:t xml:space="preserve">an HTTP "200 OK" or "204 No Content" response </w:t>
      </w:r>
      <w:bookmarkStart w:id="479" w:name="_Hlk19527090"/>
      <w:r>
        <w:rPr>
          <w:lang w:eastAsia="zh-CN"/>
        </w:rPr>
        <w:t>accordingly</w:t>
      </w:r>
      <w:bookmarkEnd w:id="479"/>
      <w:r>
        <w:rPr>
          <w:lang w:eastAsia="zh-CN"/>
        </w:rPr>
        <w:t>.</w:t>
      </w:r>
    </w:p>
    <w:p w14:paraId="29337787" w14:textId="77777777" w:rsidR="004428CF" w:rsidRDefault="004428CF">
      <w:pPr>
        <w:pStyle w:val="Heading4"/>
        <w:rPr>
          <w:lang w:eastAsia="zh-CN"/>
        </w:rPr>
      </w:pPr>
      <w:bookmarkStart w:id="480" w:name="_Toc28005483"/>
      <w:bookmarkStart w:id="481" w:name="_Toc36038155"/>
      <w:bookmarkStart w:id="482" w:name="_Toc45133352"/>
      <w:bookmarkStart w:id="483" w:name="_Toc51762182"/>
      <w:bookmarkStart w:id="484" w:name="_Toc59016587"/>
      <w:bookmarkStart w:id="485" w:name="_Toc68167557"/>
      <w:bookmarkStart w:id="486" w:name="_Toc83238158"/>
      <w:r>
        <w:rPr>
          <w:lang w:eastAsia="zh-CN"/>
        </w:rPr>
        <w:lastRenderedPageBreak/>
        <w:t>5.6.1.3</w:t>
      </w:r>
      <w:r>
        <w:rPr>
          <w:lang w:eastAsia="zh-CN"/>
        </w:rPr>
        <w:tab/>
        <w:t>Roaming</w:t>
      </w:r>
      <w:bookmarkEnd w:id="480"/>
      <w:bookmarkEnd w:id="481"/>
      <w:bookmarkEnd w:id="482"/>
      <w:bookmarkEnd w:id="483"/>
      <w:bookmarkEnd w:id="484"/>
      <w:bookmarkEnd w:id="485"/>
      <w:bookmarkEnd w:id="486"/>
    </w:p>
    <w:p w14:paraId="367D4159" w14:textId="15471AF4" w:rsidR="004428CF" w:rsidRDefault="000504FB">
      <w:pPr>
        <w:pStyle w:val="TH"/>
      </w:pPr>
      <w:r>
        <w:object w:dxaOrig="11200" w:dyaOrig="10637" w14:anchorId="77B48CB0">
          <v:shape id="_x0000_i1075" type="#_x0000_t75" style="width:461.95pt;height:438.9pt" o:ole="">
            <v:imagedata r:id="rId96" o:title=""/>
          </v:shape>
          <o:OLEObject Type="Embed" ProgID="Word.Picture.8" ShapeID="_x0000_i1075" DrawAspect="Content" ObjectID="_1693851022" r:id="rId97"/>
        </w:object>
      </w:r>
    </w:p>
    <w:p w14:paraId="7E40BBDC" w14:textId="77777777" w:rsidR="004428CF" w:rsidRDefault="004428CF">
      <w:pPr>
        <w:pStyle w:val="TF"/>
        <w:rPr>
          <w:lang w:eastAsia="zh-CN"/>
        </w:rPr>
      </w:pPr>
      <w:r>
        <w:t>Figure 5.6.1.3-1: UE Policy Association Establishment procedure - Roaming</w:t>
      </w:r>
    </w:p>
    <w:p w14:paraId="1473E089" w14:textId="59F86CCF" w:rsidR="004428CF" w:rsidRDefault="004428CF">
      <w:pPr>
        <w:pStyle w:val="B10"/>
      </w:pPr>
      <w:r>
        <w:rPr>
          <w:lang w:eastAsia="zh-CN"/>
        </w:rPr>
        <w:t>1.</w:t>
      </w:r>
      <w:r>
        <w:rPr>
          <w:lang w:eastAsia="zh-CN"/>
        </w:rPr>
        <w:tab/>
      </w:r>
      <w:r>
        <w:t xml:space="preserve">The AMF receives the registration request from the AN. Based on local policy, </w:t>
      </w:r>
      <w:r w:rsidR="004604A1" w:rsidRPr="004604A1">
        <w:t xml:space="preserve">and the capabilities received from the UE  (e.g. V2X capabilities) , as defined in subclause 4.2.2.1 of 3GPP TS 29.525 [31], </w:t>
      </w:r>
      <w:r>
        <w:t xml:space="preserve">the AMF </w:t>
      </w:r>
      <w:r>
        <w:rPr>
          <w:lang w:eastAsia="zh-CN"/>
        </w:rPr>
        <w:t>decides to establish UE Policy Association with the V-PCF</w:t>
      </w:r>
      <w:r>
        <w:t>. The AMF invokes the Npcf_UEPolicyControl_Create service operation by sending an HTTP POST request to the "UE Policy Associations" resource. The request includes the parameters as defined in subclause 4.2.2.1 of 3GPP TS 29.525 [31].</w:t>
      </w:r>
    </w:p>
    <w:p w14:paraId="3C7993C1" w14:textId="77777777" w:rsidR="004428CF" w:rsidRDefault="004428CF">
      <w:pPr>
        <w:pStyle w:val="B10"/>
        <w:rPr>
          <w:lang w:eastAsia="zh-CN"/>
        </w:rPr>
      </w:pPr>
      <w:r>
        <w:t>2.</w:t>
      </w:r>
      <w:r>
        <w:tab/>
      </w:r>
      <w:r>
        <w:rPr>
          <w:lang w:eastAsia="zh-CN"/>
        </w:rPr>
        <w:t xml:space="preserve">The V-PCF invokes the </w:t>
      </w:r>
      <w:r>
        <w:t xml:space="preserve">Npcf_UEPolicyControl_Create service operation by sending an HTTP POST request to the "UE Policy Associations" resource to </w:t>
      </w:r>
      <w:r>
        <w:rPr>
          <w:lang w:eastAsia="zh-CN"/>
        </w:rPr>
        <w:t>forward the information received from AMF to the H-PCF</w:t>
      </w:r>
      <w:r>
        <w:t>. The request</w:t>
      </w:r>
      <w:r>
        <w:rPr>
          <w:lang w:eastAsia="zh-CN"/>
        </w:rPr>
        <w:t xml:space="preserve"> includes the parameters received in step 1. The V-PCF also provides the H-PCF the Notification URI where to send</w:t>
      </w:r>
      <w:r>
        <w:t xml:space="preserve"> a notification when the policy is updated.</w:t>
      </w:r>
    </w:p>
    <w:p w14:paraId="1F261E7E" w14:textId="77777777" w:rsidR="004428CF" w:rsidRDefault="004428CF">
      <w:pPr>
        <w:pStyle w:val="B10"/>
      </w:pPr>
      <w:r>
        <w:rPr>
          <w:lang w:eastAsia="zh-CN"/>
        </w:rPr>
        <w:t>3-6.</w:t>
      </w:r>
      <w:r>
        <w:rPr>
          <w:lang w:eastAsia="zh-CN"/>
        </w:rPr>
        <w:tab/>
      </w:r>
      <w:r>
        <w:t xml:space="preserve">These steps are the same as steps 2-5 in subclause 5.6.1.2, except the description of </w:t>
      </w:r>
      <w:r>
        <w:rPr>
          <w:lang w:eastAsia="zh-CN"/>
        </w:rPr>
        <w:t>"EnhancedBackgroundDataTransfer" feature</w:t>
      </w:r>
      <w:r>
        <w:t xml:space="preserve"> is not applicable.</w:t>
      </w:r>
    </w:p>
    <w:p w14:paraId="146C9746" w14:textId="77777777" w:rsidR="004428CF" w:rsidRDefault="004428CF">
      <w:pPr>
        <w:pStyle w:val="B10"/>
      </w:pPr>
      <w:r>
        <w:rPr>
          <w:lang w:eastAsia="zh-CN"/>
        </w:rPr>
        <w:t>7.</w:t>
      </w:r>
      <w:r>
        <w:rPr>
          <w:lang w:eastAsia="zh-CN"/>
        </w:rPr>
        <w:tab/>
      </w:r>
      <w:r>
        <w:rPr>
          <w:lang w:eastAsia="ko-KR"/>
        </w:rPr>
        <w:t>T</w:t>
      </w:r>
      <w:r>
        <w:t>he H-PCF determines whether and which UE policy ha</w:t>
      </w:r>
      <w:r>
        <w:rPr>
          <w:rFonts w:ascii="SimSun" w:hAnsi="SimSun"/>
          <w:lang w:eastAsia="zh-CN"/>
        </w:rPr>
        <w:t>s</w:t>
      </w:r>
      <w:r>
        <w:t xml:space="preserve"> to be provisioned or updated as defined in subclause 4.2.2.2.1 of 3GPP TS 29.525 [31], and may determine applicable Policy Control Request Trigger(s).</w:t>
      </w:r>
    </w:p>
    <w:p w14:paraId="24F4278E" w14:textId="659E685C" w:rsidR="004428CF" w:rsidRDefault="004428CF">
      <w:pPr>
        <w:pStyle w:val="B10"/>
      </w:pPr>
      <w:r>
        <w:rPr>
          <w:lang w:eastAsia="zh-CN"/>
        </w:rPr>
        <w:lastRenderedPageBreak/>
        <w:tab/>
      </w:r>
      <w:r>
        <w:t xml:space="preserve">If the "V2X" feature is supported, the H-PCF determines whether the </w:t>
      </w:r>
      <w:r w:rsidR="00655A26" w:rsidRPr="00655A26">
        <w:t xml:space="preserve">V2XP and the </w:t>
      </w:r>
      <w:r>
        <w:t>V2X N2 PC5 policy ha</w:t>
      </w:r>
      <w:r w:rsidR="00655A26" w:rsidRPr="00655A26">
        <w:t>ve</w:t>
      </w:r>
      <w:r>
        <w:t xml:space="preserve"> to be provisioned as defined in subclause</w:t>
      </w:r>
      <w:r w:rsidR="009C3EF6" w:rsidRPr="009C3EF6">
        <w:t xml:space="preserve"> </w:t>
      </w:r>
      <w:r w:rsidR="009C3EF6">
        <w:t>s 4.2.2.2.1.2 and</w:t>
      </w:r>
      <w:r>
        <w:t>4.2.2.3 of 3GPP TS 29.525 [31].</w:t>
      </w:r>
    </w:p>
    <w:p w14:paraId="459E453B" w14:textId="09168B2F" w:rsidR="004428CF" w:rsidRDefault="004428CF">
      <w:pPr>
        <w:pStyle w:val="B10"/>
      </w:pPr>
      <w:r>
        <w:rPr>
          <w:lang w:eastAsia="zh-CN"/>
        </w:rPr>
        <w:tab/>
      </w:r>
      <w:r>
        <w:t xml:space="preserve">If the "ProSe" feature is supported, the H-PCF determines whether the </w:t>
      </w:r>
      <w:r w:rsidR="005128B0" w:rsidRPr="005128B0">
        <w:t xml:space="preserve">ProSeP and the </w:t>
      </w:r>
      <w:r>
        <w:t>5G ProSe N2 PC5 policy ha</w:t>
      </w:r>
      <w:r w:rsidR="005128B0" w:rsidRPr="005128B0">
        <w:t>ve</w:t>
      </w:r>
      <w:r>
        <w:t xml:space="preserve"> to be provisioned as defined in subclause</w:t>
      </w:r>
      <w:r w:rsidR="005128B0" w:rsidRPr="005128B0">
        <w:t>s</w:t>
      </w:r>
      <w:r>
        <w:t> </w:t>
      </w:r>
      <w:r w:rsidR="005128B0" w:rsidRPr="005128B0">
        <w:t xml:space="preserve">4.2.2.2.1.3 and </w:t>
      </w:r>
      <w:r>
        <w:t>4.2.2.4 of 3GPP TS 29.525 [31].</w:t>
      </w:r>
    </w:p>
    <w:p w14:paraId="63D2CFAF" w14:textId="77777777" w:rsidR="004428CF" w:rsidRDefault="004428CF">
      <w:pPr>
        <w:pStyle w:val="B10"/>
      </w:pPr>
      <w:r>
        <w:rPr>
          <w:lang w:eastAsia="zh-CN"/>
        </w:rPr>
        <w:tab/>
      </w:r>
      <w:r>
        <w:t>In addition, the H-PCF checks if the size of determined UE policy exceeds a predefined limit.</w:t>
      </w:r>
    </w:p>
    <w:p w14:paraId="297651F4" w14:textId="77777777" w:rsidR="004428CF" w:rsidRDefault="004428CF">
      <w:pPr>
        <w:pStyle w:val="NO"/>
        <w:rPr>
          <w:lang w:eastAsia="zh-CN"/>
        </w:rPr>
      </w:pPr>
      <w:r>
        <w:rPr>
          <w:lang w:eastAsia="zh-CN"/>
        </w:rPr>
        <w:t>NOTE 1:</w:t>
      </w:r>
      <w:r>
        <w:rPr>
          <w:lang w:eastAsia="zh-CN"/>
        </w:rPr>
        <w:tab/>
        <w:t>NAS messages from AMF to UE do not exceed the maximum size limit allowed in NG-RAN (PDCP layer), so the predefined size limit in H-PCF is related to that limitation.</w:t>
      </w:r>
    </w:p>
    <w:p w14:paraId="3B32CE44" w14:textId="77777777" w:rsidR="004428CF" w:rsidRDefault="004428CF">
      <w:pPr>
        <w:pStyle w:val="B2"/>
      </w:pPr>
      <w:r>
        <w:rPr>
          <w:lang w:eastAsia="zh-CN"/>
        </w:rPr>
        <w:tab/>
      </w:r>
      <w:r>
        <w:t>If the size is under the limit then the UE policy information is included in Npcf_UEPolicyControl_Create response service operation.</w:t>
      </w:r>
    </w:p>
    <w:p w14:paraId="271FCB44" w14:textId="77777777" w:rsidR="004428CF" w:rsidRDefault="004428CF">
      <w:pPr>
        <w:pStyle w:val="B2"/>
        <w:rPr>
          <w:lang w:eastAsia="zh-CN"/>
        </w:rPr>
      </w:pPr>
      <w:r>
        <w:rPr>
          <w:lang w:eastAsia="zh-CN"/>
        </w:rPr>
        <w:t>-</w:t>
      </w:r>
      <w:r>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Pr>
          <w:lang w:eastAsia="ko-KR"/>
        </w:rPr>
        <w:t>Npcf_UEPolicyControl_Create response</w:t>
      </w:r>
      <w:r>
        <w:rPr>
          <w:lang w:eastAsia="zh-CN"/>
        </w:rPr>
        <w:t xml:space="preserve"> service operation, and others will be sent by initiating the </w:t>
      </w:r>
      <w:r>
        <w:t>PCF-initiated UE Policy Association Modification procedure specified in subclause 5.6.2.2.3</w:t>
      </w:r>
      <w:r>
        <w:rPr>
          <w:lang w:eastAsia="zh-CN"/>
        </w:rPr>
        <w:t>.</w:t>
      </w:r>
    </w:p>
    <w:p w14:paraId="34CDC8AB" w14:textId="77777777" w:rsidR="00C15F9C" w:rsidRDefault="004428CF" w:rsidP="00C15F9C">
      <w:pPr>
        <w:pStyle w:val="B10"/>
      </w:pPr>
      <w:r>
        <w:t>8.</w:t>
      </w:r>
      <w:r>
        <w:tab/>
      </w:r>
      <w:r>
        <w:rPr>
          <w:lang w:eastAsia="zh-CN"/>
        </w:rPr>
        <w:t xml:space="preserve">The H-PCF sends an HTTP "201 Created" response to the V-PCF with the decided UE policy, </w:t>
      </w:r>
      <w:r>
        <w:t>Policy Control Request Trigger(s) and N2 PC5 policy if available.</w:t>
      </w:r>
    </w:p>
    <w:p w14:paraId="09C5AAE6" w14:textId="734DA763" w:rsidR="004428CF" w:rsidRDefault="00C15F9C">
      <w:pPr>
        <w:pStyle w:val="B10"/>
      </w:pPr>
      <w:r w:rsidRPr="00F07437">
        <w:t>9-10.</w:t>
      </w:r>
      <w:r w:rsidRPr="00F07437">
        <w:tab/>
        <w:t>The H-PCF may register with the BSF as the PCF serving this UE. This is performed by using the Nbsf_Management_Register operation, providing as inputs the SUPI, the GPSI, if available, and the PCF end points related to the Npcf_AMPolicyAuthorization service.</w:t>
      </w:r>
    </w:p>
    <w:p w14:paraId="7F3A000F" w14:textId="40E643EB" w:rsidR="004428CF" w:rsidRDefault="00C15F9C">
      <w:pPr>
        <w:pStyle w:val="B10"/>
      </w:pPr>
      <w:r>
        <w:t>11</w:t>
      </w:r>
      <w:r w:rsidR="004428CF">
        <w:t>.</w:t>
      </w:r>
      <w:r w:rsidR="004428CF">
        <w:tab/>
        <w:t>The V-PCF invokes</w:t>
      </w:r>
      <w:r w:rsidR="004428CF">
        <w:rPr>
          <w:lang w:eastAsia="zh-CN"/>
        </w:rPr>
        <w:t xml:space="preserve"> Nudr_</w:t>
      </w:r>
      <w:r w:rsidR="004428CF">
        <w:rPr>
          <w:color w:val="000000"/>
          <w:lang w:eastAsia="zh-CN"/>
        </w:rPr>
        <w:t>DataRepository</w:t>
      </w:r>
      <w:r w:rsidR="004428CF">
        <w:rPr>
          <w:lang w:eastAsia="zh-CN"/>
        </w:rPr>
        <w:t xml:space="preserve">_Query service operation </w:t>
      </w:r>
      <w:r w:rsidR="004428CF">
        <w:t>to the UDR by sending an HTTP GET request to the "PlmnUePolicySet" resource to retrieve the list of UPSIs and its content stored in the V-UDR for the PLMN ID of this UE. Alternatively, the V-PCF can have this information configured locally.</w:t>
      </w:r>
    </w:p>
    <w:p w14:paraId="6F213CBA" w14:textId="5CC870E6" w:rsidR="004428CF" w:rsidRDefault="00C15F9C">
      <w:pPr>
        <w:pStyle w:val="B10"/>
        <w:rPr>
          <w:lang w:eastAsia="zh-CN"/>
        </w:rPr>
      </w:pPr>
      <w:r>
        <w:rPr>
          <w:lang w:eastAsia="zh-CN"/>
        </w:rPr>
        <w:t>12</w:t>
      </w:r>
      <w:r w:rsidR="004428CF">
        <w:rPr>
          <w:lang w:eastAsia="zh-CN"/>
        </w:rPr>
        <w:t>.</w:t>
      </w:r>
      <w:r w:rsidR="004428CF">
        <w:rPr>
          <w:lang w:eastAsia="zh-CN"/>
        </w:rPr>
        <w:tab/>
        <w:t>The V-UDR sends an HTTP "200 OK" response to the V-PCF with the UE policy information.</w:t>
      </w:r>
    </w:p>
    <w:p w14:paraId="6923A062" w14:textId="10A0224A" w:rsidR="004428CF" w:rsidRDefault="00C15F9C">
      <w:pPr>
        <w:pStyle w:val="B10"/>
      </w:pPr>
      <w:r>
        <w:rPr>
          <w:lang w:eastAsia="zh-CN"/>
        </w:rPr>
        <w:t>13</w:t>
      </w:r>
      <w:r w:rsidR="004428CF">
        <w:rPr>
          <w:lang w:eastAsia="zh-CN"/>
        </w:rPr>
        <w:t>.</w:t>
      </w:r>
      <w:r w:rsidR="004428CF">
        <w:rPr>
          <w:lang w:eastAsia="zh-CN"/>
        </w:rPr>
        <w:tab/>
      </w:r>
      <w:r w:rsidR="004428CF">
        <w:t>The V-PCF may request notifications from the V-UDR on changes in UE policy information, and in this case, the PCF shall invoke the Nudr_DataRepository_Subscribe service operation by sending an HTTP POST request to the "PolicyDataSubscriptions" resource.</w:t>
      </w:r>
    </w:p>
    <w:p w14:paraId="16CCB056" w14:textId="6A503896" w:rsidR="004428CF" w:rsidRDefault="00C15F9C">
      <w:pPr>
        <w:pStyle w:val="B10"/>
        <w:rPr>
          <w:lang w:eastAsia="zh-CN"/>
        </w:rPr>
      </w:pPr>
      <w:r>
        <w:t>14</w:t>
      </w:r>
      <w:r w:rsidR="004428CF">
        <w:t>.</w:t>
      </w:r>
      <w:r w:rsidR="004428CF">
        <w:tab/>
      </w:r>
      <w:r w:rsidR="004428CF">
        <w:rPr>
          <w:lang w:eastAsia="zh-CN"/>
        </w:rPr>
        <w:t>The V-UDR sends an HTTP "201 Created" response to acknowledge the subscription from the V-PCF.</w:t>
      </w:r>
    </w:p>
    <w:p w14:paraId="1BD3E962" w14:textId="2297CC2E" w:rsidR="005128B0" w:rsidRDefault="00341F4A" w:rsidP="005128B0">
      <w:pPr>
        <w:pStyle w:val="B10"/>
      </w:pPr>
      <w:r>
        <w:t>15</w:t>
      </w:r>
      <w:r w:rsidR="004428CF">
        <w:t>.</w:t>
      </w:r>
      <w:r w:rsidR="004428CF">
        <w:tab/>
      </w:r>
      <w:r w:rsidR="004428CF">
        <w:rPr>
          <w:lang w:eastAsia="ko-KR"/>
        </w:rPr>
        <w:t>T</w:t>
      </w:r>
      <w:r w:rsidR="004428CF">
        <w:t>he V-PCF determines whether and which UE policy ha</w:t>
      </w:r>
      <w:r w:rsidR="004428CF">
        <w:rPr>
          <w:rFonts w:ascii="SimSun" w:hAnsi="SimSun"/>
          <w:lang w:eastAsia="zh-CN"/>
        </w:rPr>
        <w:t>s</w:t>
      </w:r>
      <w:r w:rsidR="004428CF">
        <w:t xml:space="preserve"> to be provisioned or updated as defined in subclause 4.2.2.2.1 of 3GPP TS 29.525 [31], and may determine applicable Policy Control Request Trigger(s). If the V-PCF received the V2X N2 PC5 policy and/or the 5G ProSe N2 PC5 policy from the H-PCF, the V2X N2 PC5 policy and/or the 5G ProSe N2 PC5 policy have to be provisioned as defined in subclauses 4.2.2.3 and 4.2.2.4 of 3GPP TS 29.525 [31].</w:t>
      </w:r>
    </w:p>
    <w:p w14:paraId="2BAD180A" w14:textId="3480B397" w:rsidR="005128B0" w:rsidRDefault="00790529" w:rsidP="005128B0">
      <w:pPr>
        <w:pStyle w:val="B10"/>
      </w:pPr>
      <w:r>
        <w:tab/>
        <w:t>If the "V2X" feature is supported and the V-PCF received the V2XP and the V2X N2 PC5 policy, the V-PCF sends the V2XP to the UE and the V2X N2 PC5 policy to the NG-RAN via the AMF by invoking the Namf_Communication_N1N2MessageTransfer service operation.</w:t>
      </w:r>
      <w:r w:rsidR="005128B0">
        <w:tab/>
        <w:t>If the "ProSe" feature is supported and the V-PCF received the ProSeP and the 5G ProSe N2 PC5 policy, the V-PCF sends the ProSeP to the UE and the 5G ProSe N2 PC5 policy to the NG-RAN via the AMF by invoking the Namf_Communication_N1N2MessageTransfer service operation.</w:t>
      </w:r>
    </w:p>
    <w:p w14:paraId="459599D3" w14:textId="3988E657" w:rsidR="004428CF" w:rsidRDefault="005128B0" w:rsidP="00790529">
      <w:pPr>
        <w:pStyle w:val="B10"/>
      </w:pPr>
      <w:r>
        <w:tab/>
        <w:t>The PCF can provision the UE policy (including V2XP and/or ProSeP) and V2X N2 PC5 policy and/or 5G ProSe N2 PC5 Policy in the same message.</w:t>
      </w:r>
    </w:p>
    <w:p w14:paraId="173B118A" w14:textId="77777777" w:rsidR="004428CF" w:rsidRDefault="004428CF">
      <w:pPr>
        <w:pStyle w:val="B10"/>
      </w:pPr>
      <w:r>
        <w:rPr>
          <w:lang w:eastAsia="zh-CN"/>
        </w:rPr>
        <w:tab/>
      </w:r>
      <w:r>
        <w:t>In addition, the V-PCF checks if the size of determined UE policy exceeds a predefined limit.</w:t>
      </w:r>
    </w:p>
    <w:p w14:paraId="501CA576" w14:textId="77777777" w:rsidR="004428CF" w:rsidRDefault="004428CF">
      <w:pPr>
        <w:pStyle w:val="NO"/>
        <w:rPr>
          <w:lang w:eastAsia="zh-CN"/>
        </w:rPr>
      </w:pPr>
      <w:r>
        <w:rPr>
          <w:lang w:eastAsia="zh-CN"/>
        </w:rPr>
        <w:t>NOTE</w:t>
      </w:r>
      <w:r>
        <w:t> 2</w:t>
      </w:r>
      <w:r>
        <w:rPr>
          <w:lang w:eastAsia="zh-CN"/>
        </w:rPr>
        <w:t>:</w:t>
      </w:r>
      <w:r>
        <w:rPr>
          <w:lang w:eastAsia="zh-CN"/>
        </w:rPr>
        <w:tab/>
        <w:t>NAS messages from AMF to UE do not exceed the maximum size limit allowed in NG-RAN (PDCP layer), so the predefined size limit in V-PCF is related to that limitation.</w:t>
      </w:r>
    </w:p>
    <w:p w14:paraId="760480E5" w14:textId="01862771" w:rsidR="004428CF" w:rsidRDefault="004428CF">
      <w:pPr>
        <w:pStyle w:val="B2"/>
        <w:rPr>
          <w:lang w:eastAsia="zh-CN"/>
        </w:rPr>
      </w:pPr>
      <w:r>
        <w:rPr>
          <w:lang w:eastAsia="zh-CN"/>
        </w:rPr>
        <w:t>-</w:t>
      </w:r>
      <w:r>
        <w:rPr>
          <w:lang w:eastAsia="zh-CN"/>
        </w:rPr>
        <w:tab/>
        <w:t xml:space="preserve">If the size is under the limit then the UE policy information is included in a single </w:t>
      </w:r>
      <w:r>
        <w:rPr>
          <w:lang w:eastAsia="ko-KR"/>
        </w:rPr>
        <w:t>Namf_Communication_N1N2MessageTransfer</w:t>
      </w:r>
      <w:r>
        <w:rPr>
          <w:lang w:eastAsia="zh-CN"/>
        </w:rPr>
        <w:t xml:space="preserve"> service operation and messages 1</w:t>
      </w:r>
      <w:r w:rsidR="00341F4A" w:rsidRPr="00341F4A">
        <w:rPr>
          <w:lang w:eastAsia="zh-CN"/>
        </w:rPr>
        <w:t>9</w:t>
      </w:r>
      <w:r>
        <w:rPr>
          <w:lang w:eastAsia="zh-CN"/>
        </w:rPr>
        <w:t xml:space="preserve"> to 2</w:t>
      </w:r>
      <w:r w:rsidR="00341F4A" w:rsidRPr="00341F4A">
        <w:rPr>
          <w:lang w:eastAsia="zh-CN"/>
        </w:rPr>
        <w:t>4</w:t>
      </w:r>
      <w:r>
        <w:rPr>
          <w:lang w:eastAsia="zh-CN"/>
        </w:rPr>
        <w:t xml:space="preserve"> are thus executed one time.</w:t>
      </w:r>
    </w:p>
    <w:p w14:paraId="25D1DA03" w14:textId="2EDFFEF0" w:rsidR="004428CF" w:rsidRDefault="004428CF">
      <w:pPr>
        <w:pStyle w:val="B2"/>
        <w:rPr>
          <w:lang w:eastAsia="zh-CN"/>
        </w:rPr>
      </w:pPr>
      <w:r>
        <w:rPr>
          <w:lang w:eastAsia="zh-CN"/>
        </w:rPr>
        <w:t>-</w:t>
      </w:r>
      <w:r>
        <w:rPr>
          <w:lang w:eastAsia="zh-CN"/>
        </w:rPr>
        <w:tab/>
        <w:t xml:space="preserve">If the size exceeds the predefined limit, the V-PCF splits the UE policy information in smaller logical independent UE policy information fragments and ensures the size of each is under the predefined limit. Each </w:t>
      </w:r>
      <w:r>
        <w:rPr>
          <w:lang w:eastAsia="zh-CN"/>
        </w:rPr>
        <w:lastRenderedPageBreak/>
        <w:t xml:space="preserve">UE policy information fragment will be then sent in separated </w:t>
      </w:r>
      <w:r>
        <w:rPr>
          <w:lang w:eastAsia="ko-KR"/>
        </w:rPr>
        <w:t>Namf_Communication_N1N2MessageTransfer</w:t>
      </w:r>
      <w:r>
        <w:rPr>
          <w:lang w:eastAsia="zh-CN"/>
        </w:rPr>
        <w:t xml:space="preserve"> service operations and messages </w:t>
      </w:r>
      <w:r w:rsidR="007A2813">
        <w:rPr>
          <w:lang w:eastAsia="zh-CN"/>
        </w:rPr>
        <w:t xml:space="preserve">19 </w:t>
      </w:r>
      <w:r>
        <w:rPr>
          <w:lang w:eastAsia="zh-CN"/>
        </w:rPr>
        <w:t xml:space="preserve">to </w:t>
      </w:r>
      <w:r w:rsidR="007A2813">
        <w:rPr>
          <w:lang w:eastAsia="zh-CN"/>
        </w:rPr>
        <w:t xml:space="preserve">24 </w:t>
      </w:r>
      <w:r>
        <w:rPr>
          <w:lang w:eastAsia="zh-CN"/>
        </w:rPr>
        <w:t>are thus executed several times, one time for each UE policy information fragment.</w:t>
      </w:r>
    </w:p>
    <w:p w14:paraId="7EA572A3" w14:textId="6243F9B1" w:rsidR="004428CF" w:rsidRDefault="007A2813">
      <w:pPr>
        <w:pStyle w:val="B10"/>
        <w:rPr>
          <w:lang w:eastAsia="zh-CN"/>
        </w:rPr>
      </w:pPr>
      <w:r>
        <w:rPr>
          <w:lang w:eastAsia="zh-CN"/>
        </w:rPr>
        <w:t>16</w:t>
      </w:r>
      <w:r w:rsidR="004428CF">
        <w:rPr>
          <w:lang w:eastAsia="zh-CN"/>
        </w:rPr>
        <w:t>.</w:t>
      </w:r>
      <w:r w:rsidR="004428CF">
        <w:rPr>
          <w:lang w:eastAsia="zh-CN"/>
        </w:rPr>
        <w:tab/>
        <w:t xml:space="preserve">The V-PCF sends an HTTP "201 Created" response to the AMF with the </w:t>
      </w:r>
      <w:r w:rsidR="004428CF">
        <w:t>Policy Control Request Trigger(s) if available</w:t>
      </w:r>
      <w:r w:rsidR="004428CF">
        <w:rPr>
          <w:lang w:eastAsia="zh-CN"/>
        </w:rPr>
        <w:t>.</w:t>
      </w:r>
    </w:p>
    <w:p w14:paraId="2C2BD758" w14:textId="64CEDBD8" w:rsidR="004428CF" w:rsidRDefault="007A2813">
      <w:pPr>
        <w:pStyle w:val="B10"/>
        <w:rPr>
          <w:lang w:eastAsia="zh-CN"/>
        </w:rPr>
      </w:pPr>
      <w:r>
        <w:rPr>
          <w:lang w:eastAsia="zh-CN"/>
        </w:rPr>
        <w:t>17</w:t>
      </w:r>
      <w:r w:rsidR="004428CF">
        <w:rPr>
          <w:lang w:eastAsia="zh-CN"/>
        </w:rPr>
        <w:t>.</w:t>
      </w:r>
      <w:r w:rsidR="004428CF">
        <w:rPr>
          <w:lang w:eastAsia="zh-CN"/>
        </w:rPr>
        <w:tab/>
        <w:t xml:space="preserve">To </w:t>
      </w:r>
      <w:r w:rsidR="004428CF">
        <w:t>subscribe to notifications of N1 message for UE Policy Delivery Result, t</w:t>
      </w:r>
      <w:r w:rsidR="004428CF">
        <w:rPr>
          <w:lang w:eastAsia="zh-CN"/>
        </w:rPr>
        <w:t>he V-PCF invokes</w:t>
      </w:r>
      <w:r w:rsidR="004428CF">
        <w:rPr>
          <w:lang w:eastAsia="ko-KR"/>
        </w:rPr>
        <w:t xml:space="preserve"> Namf_Communication_N1N2MessageSubscribe service operation</w:t>
      </w:r>
      <w:r w:rsidR="004428CF">
        <w:rPr>
          <w:lang w:eastAsia="zh-CN"/>
        </w:rPr>
        <w:t xml:space="preserve"> to the AMF by sending</w:t>
      </w:r>
      <w:r w:rsidR="004428CF">
        <w:t xml:space="preserve"> the HTTP POST method with the URI of the "N1N2 Subscriptions Collection for Individual UE Contexts" resource.</w:t>
      </w:r>
    </w:p>
    <w:p w14:paraId="28F115D3" w14:textId="6ED4DC36" w:rsidR="004428CF" w:rsidRDefault="007A2813">
      <w:pPr>
        <w:pStyle w:val="B10"/>
        <w:rPr>
          <w:lang w:eastAsia="zh-CN"/>
        </w:rPr>
      </w:pPr>
      <w:r>
        <w:rPr>
          <w:lang w:eastAsia="zh-CN"/>
        </w:rPr>
        <w:t>18</w:t>
      </w:r>
      <w:r w:rsidR="004428CF">
        <w:rPr>
          <w:lang w:eastAsia="zh-CN"/>
        </w:rPr>
        <w:t>.</w:t>
      </w:r>
      <w:r w:rsidR="004428CF">
        <w:rPr>
          <w:lang w:eastAsia="zh-CN"/>
        </w:rPr>
        <w:tab/>
        <w:t>The AMF sends an HTTP "201 Created" response to the V-PCF.</w:t>
      </w:r>
    </w:p>
    <w:p w14:paraId="43DF04BC" w14:textId="7710EF49" w:rsidR="004428CF" w:rsidRDefault="007A2813">
      <w:pPr>
        <w:pStyle w:val="B10"/>
        <w:rPr>
          <w:lang w:eastAsia="ko-KR"/>
        </w:rPr>
      </w:pPr>
      <w:r>
        <w:rPr>
          <w:lang w:eastAsia="zh-CN"/>
        </w:rPr>
        <w:t>19</w:t>
      </w:r>
      <w:r w:rsidR="004428CF">
        <w:rPr>
          <w:lang w:eastAsia="zh-CN"/>
        </w:rPr>
        <w:t xml:space="preserve">. The V-PCF invokes the </w:t>
      </w:r>
      <w:r w:rsidR="004428CF">
        <w:rPr>
          <w:lang w:eastAsia="ko-KR"/>
        </w:rPr>
        <w:t>Namf_Communication_N1N2MessageTransfer service operation to send the policy decided locally in step 13 and to forward the policy received from the H-PCF in step 8.</w:t>
      </w:r>
    </w:p>
    <w:p w14:paraId="5DC58C44" w14:textId="5FB8C478" w:rsidR="004428CF" w:rsidRDefault="004C26C0">
      <w:pPr>
        <w:pStyle w:val="B10"/>
        <w:rPr>
          <w:lang w:eastAsia="zh-CN"/>
        </w:rPr>
      </w:pPr>
      <w:r>
        <w:rPr>
          <w:lang w:eastAsia="zh-CN"/>
        </w:rPr>
        <w:t>20</w:t>
      </w:r>
      <w:r w:rsidR="004428CF">
        <w:rPr>
          <w:lang w:eastAsia="zh-CN"/>
        </w:rPr>
        <w:t>.</w:t>
      </w:r>
      <w:r w:rsidR="004428CF">
        <w:rPr>
          <w:lang w:eastAsia="zh-CN"/>
        </w:rPr>
        <w:tab/>
        <w:t xml:space="preserve">The AMF sends a response to the </w:t>
      </w:r>
      <w:r w:rsidR="004428CF">
        <w:rPr>
          <w:lang w:eastAsia="ko-KR"/>
        </w:rPr>
        <w:t>Namf_Communication_N1N2MessageTransfer service operation</w:t>
      </w:r>
      <w:r w:rsidR="004428CF">
        <w:rPr>
          <w:lang w:eastAsia="zh-CN"/>
        </w:rPr>
        <w:t>.</w:t>
      </w:r>
    </w:p>
    <w:p w14:paraId="7EA30316" w14:textId="4E5620A9" w:rsidR="004428CF" w:rsidRDefault="004C26C0">
      <w:pPr>
        <w:pStyle w:val="B10"/>
      </w:pPr>
      <w:r>
        <w:t>21</w:t>
      </w:r>
      <w:r w:rsidR="004428CF">
        <w:t>.</w:t>
      </w:r>
      <w:r w:rsidR="004428CF">
        <w:rPr>
          <w:lang w:eastAsia="ko-KR"/>
        </w:rPr>
        <w:tab/>
      </w:r>
      <w:r w:rsidR="004428CF">
        <w:t>When receiving the UE Policy container for the result of the UE policy, the AMF forwards the response of the UE to the V-PCF</w:t>
      </w:r>
      <w:r w:rsidR="004428CF">
        <w:rPr>
          <w:lang w:eastAsia="ko-KR"/>
        </w:rPr>
        <w:t xml:space="preserve"> using Namf_Communication_N1MessageNotify service operation</w:t>
      </w:r>
      <w:r w:rsidR="004428CF">
        <w:t>.</w:t>
      </w:r>
    </w:p>
    <w:p w14:paraId="4EBA62E5" w14:textId="592FD0E7" w:rsidR="004428CF" w:rsidRDefault="004C26C0">
      <w:pPr>
        <w:pStyle w:val="B10"/>
      </w:pPr>
      <w:r>
        <w:t>22</w:t>
      </w:r>
      <w:r w:rsidR="004428CF">
        <w:t xml:space="preserve">. The V-PCF sends a response to the </w:t>
      </w:r>
      <w:r w:rsidR="004428CF">
        <w:rPr>
          <w:lang w:eastAsia="ko-KR"/>
        </w:rPr>
        <w:t>Namf_Communication_N1MessageNotify service operation</w:t>
      </w:r>
      <w:r w:rsidR="004428CF">
        <w:t>.</w:t>
      </w:r>
    </w:p>
    <w:p w14:paraId="5F70C76D" w14:textId="1A6E2222" w:rsidR="004428CF" w:rsidRDefault="004C26C0">
      <w:pPr>
        <w:pStyle w:val="B10"/>
      </w:pPr>
      <w:r>
        <w:t>23</w:t>
      </w:r>
      <w:r w:rsidR="004428CF">
        <w:t>.</w:t>
      </w:r>
      <w:r w:rsidR="004428CF">
        <w:tab/>
        <w:t>Upon receipt of the UE Policy container belonging to the H-PLMN in step 19, the V-PCF invokes the Npcf_UEPolicyControl_Update service operation by sending an HTTP POST request to the "Individual UE Policy Association" resource to forward the response of the UE to the H-PCF.</w:t>
      </w:r>
    </w:p>
    <w:p w14:paraId="049F9172" w14:textId="0E2041A1" w:rsidR="004428CF" w:rsidRDefault="004C26C0">
      <w:pPr>
        <w:pStyle w:val="B10"/>
      </w:pPr>
      <w:r>
        <w:t>24</w:t>
      </w:r>
      <w:r w:rsidR="004428CF">
        <w:t>.</w:t>
      </w:r>
      <w:r w:rsidR="004428CF">
        <w:tab/>
        <w:t xml:space="preserve">The H-PCF sends an HTTP </w:t>
      </w:r>
      <w:r w:rsidR="004428CF">
        <w:rPr>
          <w:lang w:eastAsia="zh-CN"/>
        </w:rPr>
        <w:t>"200 OK" response</w:t>
      </w:r>
      <w:r w:rsidR="004428CF">
        <w:t xml:space="preserve"> to the V-PCF.</w:t>
      </w:r>
    </w:p>
    <w:p w14:paraId="789B64A7" w14:textId="563739C3" w:rsidR="004428CF" w:rsidRDefault="004C26C0">
      <w:pPr>
        <w:pStyle w:val="B10"/>
      </w:pPr>
      <w:r>
        <w:rPr>
          <w:lang w:eastAsia="zh-CN"/>
        </w:rPr>
        <w:t>25</w:t>
      </w:r>
      <w:r w:rsidR="004428CF">
        <w:rPr>
          <w:lang w:eastAsia="zh-CN"/>
        </w:rPr>
        <w:t>-</w:t>
      </w:r>
      <w:r>
        <w:rPr>
          <w:lang w:eastAsia="zh-CN"/>
        </w:rPr>
        <w:t>26</w:t>
      </w:r>
      <w:r w:rsidR="004428CF">
        <w:rPr>
          <w:lang w:eastAsia="zh-CN"/>
        </w:rPr>
        <w:t>.</w:t>
      </w:r>
      <w:r w:rsidR="004428CF">
        <w:rPr>
          <w:lang w:eastAsia="zh-CN"/>
        </w:rPr>
        <w:tab/>
      </w:r>
      <w:r w:rsidR="004428CF">
        <w:t xml:space="preserve">The H-PCF maintains the latest list of UE policy information delivered to the UE and updates UE policy including the latest list of UPSIs and its content in the H-UDR by invoking the </w:t>
      </w:r>
      <w:r w:rsidR="004428CF">
        <w:rPr>
          <w:lang w:eastAsia="zh-CN"/>
        </w:rPr>
        <w:t>Nudr_</w:t>
      </w:r>
      <w:r w:rsidR="004428CF">
        <w:rPr>
          <w:color w:val="000000"/>
          <w:lang w:eastAsia="zh-CN"/>
        </w:rPr>
        <w:t>DataRepository</w:t>
      </w:r>
      <w:r w:rsidR="004428CF">
        <w:rPr>
          <w:lang w:eastAsia="zh-CN"/>
        </w:rPr>
        <w:t>_Update</w:t>
      </w:r>
      <w:r w:rsidR="004428CF">
        <w:t xml:space="preserve"> service operation.</w:t>
      </w:r>
    </w:p>
    <w:p w14:paraId="7C715B3E" w14:textId="77777777" w:rsidR="004428CF" w:rsidRDefault="004428CF">
      <w:pPr>
        <w:pStyle w:val="B2"/>
        <w:rPr>
          <w:lang w:eastAsia="zh-CN"/>
        </w:rPr>
      </w:pPr>
      <w:r>
        <w:rPr>
          <w:lang w:eastAsia="zh-CN"/>
        </w:rPr>
        <w:t>-</w:t>
      </w:r>
      <w:r>
        <w:rPr>
          <w:lang w:eastAsia="zh-CN"/>
        </w:rPr>
        <w:tab/>
        <w:t xml:space="preserve">If there is no UE policy information retrieved in step 4, the H-PCF sends an HTTP PUT request to the </w:t>
      </w:r>
      <w:r>
        <w:t>"UEPolicySet"</w:t>
      </w:r>
      <w:r>
        <w:rPr>
          <w:lang w:eastAsia="zh-CN"/>
        </w:rPr>
        <w:t xml:space="preserve"> resource</w:t>
      </w:r>
      <w:r>
        <w:t>, and the UDR sends</w:t>
      </w:r>
      <w:r>
        <w:rPr>
          <w:lang w:eastAsia="zh-CN"/>
        </w:rPr>
        <w:t xml:space="preserve"> an HTTP "201 Created" response.</w:t>
      </w:r>
    </w:p>
    <w:p w14:paraId="23C64E0A" w14:textId="77777777" w:rsidR="004428CF" w:rsidRDefault="004428CF">
      <w:pPr>
        <w:pStyle w:val="B2"/>
      </w:pPr>
      <w:r>
        <w:rPr>
          <w:lang w:eastAsia="zh-CN"/>
        </w:rPr>
        <w:t>-</w:t>
      </w:r>
      <w:r>
        <w:rPr>
          <w:lang w:eastAsia="zh-CN"/>
        </w:rPr>
        <w:tab/>
        <w:t xml:space="preserve">Otherwise, the H-PCF sends an HTTP PUT/PATCH request to the </w:t>
      </w:r>
      <w:r>
        <w:t>"UEPolicySet"</w:t>
      </w:r>
      <w:r>
        <w:rPr>
          <w:lang w:eastAsia="zh-CN"/>
        </w:rPr>
        <w:t xml:space="preserve"> resource</w:t>
      </w:r>
      <w:r>
        <w:t xml:space="preserve">, and the H-UDR sends </w:t>
      </w:r>
      <w:r>
        <w:rPr>
          <w:lang w:eastAsia="zh-CN"/>
        </w:rPr>
        <w:t xml:space="preserve">an HTTP "200 OK" or "204 No Content" response </w:t>
      </w:r>
      <w:bookmarkStart w:id="487" w:name="_Hlk19527191"/>
      <w:r>
        <w:rPr>
          <w:lang w:eastAsia="zh-CN"/>
        </w:rPr>
        <w:t>accordingly</w:t>
      </w:r>
      <w:bookmarkEnd w:id="487"/>
      <w:r>
        <w:rPr>
          <w:lang w:eastAsia="zh-CN"/>
        </w:rPr>
        <w:t>.</w:t>
      </w:r>
    </w:p>
    <w:p w14:paraId="09AC9A7F" w14:textId="77777777" w:rsidR="004428CF" w:rsidRDefault="004428CF">
      <w:pPr>
        <w:pStyle w:val="Heading3"/>
        <w:rPr>
          <w:lang w:eastAsia="zh-CN"/>
        </w:rPr>
      </w:pPr>
      <w:bookmarkStart w:id="488" w:name="_Toc28005484"/>
      <w:bookmarkStart w:id="489" w:name="_Toc36038156"/>
      <w:bookmarkStart w:id="490" w:name="_Toc45133353"/>
      <w:bookmarkStart w:id="491" w:name="_Toc51762183"/>
      <w:bookmarkStart w:id="492" w:name="_Toc59016588"/>
      <w:bookmarkStart w:id="493" w:name="_Toc68167558"/>
      <w:bookmarkStart w:id="494" w:name="_Toc83238159"/>
      <w:r>
        <w:rPr>
          <w:lang w:eastAsia="zh-CN"/>
        </w:rPr>
        <w:t>5.6.2</w:t>
      </w:r>
      <w:r>
        <w:rPr>
          <w:lang w:eastAsia="ja-JP"/>
        </w:rPr>
        <w:tab/>
      </w:r>
      <w:r>
        <w:rPr>
          <w:lang w:eastAsia="zh-CN"/>
        </w:rPr>
        <w:t>UE Policy Association Modification</w:t>
      </w:r>
      <w:bookmarkEnd w:id="488"/>
      <w:bookmarkEnd w:id="489"/>
      <w:bookmarkEnd w:id="490"/>
      <w:bookmarkEnd w:id="491"/>
      <w:bookmarkEnd w:id="492"/>
      <w:bookmarkEnd w:id="493"/>
      <w:bookmarkEnd w:id="494"/>
    </w:p>
    <w:p w14:paraId="3DAFAAD7" w14:textId="77777777" w:rsidR="004428CF" w:rsidRDefault="004428CF">
      <w:pPr>
        <w:pStyle w:val="Heading4"/>
        <w:rPr>
          <w:lang w:eastAsia="zh-CN"/>
        </w:rPr>
      </w:pPr>
      <w:bookmarkStart w:id="495" w:name="_Toc28005485"/>
      <w:bookmarkStart w:id="496" w:name="_Toc36038157"/>
      <w:bookmarkStart w:id="497" w:name="_Toc45133354"/>
      <w:bookmarkStart w:id="498" w:name="_Toc51762184"/>
      <w:bookmarkStart w:id="499" w:name="_Toc59016589"/>
      <w:bookmarkStart w:id="500" w:name="_Toc68167559"/>
      <w:bookmarkStart w:id="501" w:name="_Toc83238160"/>
      <w:r>
        <w:rPr>
          <w:lang w:eastAsia="zh-CN"/>
        </w:rPr>
        <w:t>5.6.2.1</w:t>
      </w:r>
      <w:r>
        <w:rPr>
          <w:lang w:eastAsia="zh-CN"/>
        </w:rPr>
        <w:tab/>
        <w:t xml:space="preserve">UE Policy Association Modification </w:t>
      </w:r>
      <w:r>
        <w:t xml:space="preserve">initiated by the </w:t>
      </w:r>
      <w:r>
        <w:rPr>
          <w:lang w:eastAsia="zh-CN"/>
        </w:rPr>
        <w:t>AMF</w:t>
      </w:r>
      <w:bookmarkEnd w:id="495"/>
      <w:bookmarkEnd w:id="496"/>
      <w:bookmarkEnd w:id="497"/>
      <w:bookmarkEnd w:id="498"/>
      <w:bookmarkEnd w:id="499"/>
      <w:bookmarkEnd w:id="500"/>
      <w:bookmarkEnd w:id="501"/>
    </w:p>
    <w:p w14:paraId="1739D67F" w14:textId="77777777" w:rsidR="004428CF" w:rsidRDefault="004428CF">
      <w:pPr>
        <w:pStyle w:val="Heading5"/>
        <w:rPr>
          <w:lang w:eastAsia="zh-CN"/>
        </w:rPr>
      </w:pPr>
      <w:bookmarkStart w:id="502" w:name="_Toc28005486"/>
      <w:bookmarkStart w:id="503" w:name="_Toc36038158"/>
      <w:bookmarkStart w:id="504" w:name="_Toc45133355"/>
      <w:bookmarkStart w:id="505" w:name="_Toc51762185"/>
      <w:bookmarkStart w:id="506" w:name="_Toc59016590"/>
      <w:bookmarkStart w:id="507" w:name="_Toc68167560"/>
      <w:bookmarkStart w:id="508" w:name="_Toc83238161"/>
      <w:r>
        <w:rPr>
          <w:lang w:eastAsia="zh-CN"/>
        </w:rPr>
        <w:t>5.6.2.1.1</w:t>
      </w:r>
      <w:r>
        <w:rPr>
          <w:lang w:eastAsia="zh-CN"/>
        </w:rPr>
        <w:tab/>
        <w:t>General</w:t>
      </w:r>
      <w:bookmarkEnd w:id="502"/>
      <w:bookmarkEnd w:id="503"/>
      <w:bookmarkEnd w:id="504"/>
      <w:bookmarkEnd w:id="505"/>
      <w:bookmarkEnd w:id="506"/>
      <w:bookmarkEnd w:id="507"/>
      <w:bookmarkEnd w:id="508"/>
    </w:p>
    <w:p w14:paraId="20E67831" w14:textId="77777777" w:rsidR="004428CF" w:rsidRDefault="004428CF">
      <w:r>
        <w:rPr>
          <w:lang w:eastAsia="ja-JP"/>
        </w:rPr>
        <w:t>The procedures in this subclause are performed</w:t>
      </w:r>
      <w:r>
        <w:t xml:space="preserve"> when a Policy Control Request Trigger condition is met or when the new AMF establishes the UE Policy Association with the old PCF during AMF relocation.</w:t>
      </w:r>
    </w:p>
    <w:p w14:paraId="449DB02A" w14:textId="77777777" w:rsidR="004428CF" w:rsidRDefault="004428CF">
      <w:pPr>
        <w:pStyle w:val="NO"/>
      </w:pPr>
      <w:r>
        <w:t>NOTE 1:</w:t>
      </w:r>
      <w:r>
        <w:tab/>
        <w:t>For details of the N</w:t>
      </w:r>
      <w:r>
        <w:rPr>
          <w:lang w:eastAsia="zh-CN"/>
        </w:rPr>
        <w:t>udr_</w:t>
      </w:r>
      <w:r>
        <w:t>Data</w:t>
      </w:r>
      <w:r>
        <w:rPr>
          <w:lang w:eastAsia="zh-CN"/>
        </w:rPr>
        <w:t>Repository_Update</w:t>
      </w:r>
      <w:r>
        <w:t xml:space="preserve"> service operation refer to 3GPP TS 29.519 [12].</w:t>
      </w:r>
    </w:p>
    <w:p w14:paraId="707C1638" w14:textId="77777777" w:rsidR="004428CF" w:rsidRDefault="004428CF">
      <w:pPr>
        <w:pStyle w:val="NO"/>
      </w:pPr>
      <w:r>
        <w:t>NOTE 2:</w:t>
      </w:r>
      <w:r>
        <w:tab/>
        <w:t>For details of the Npcf_UEPolicyControl_Update/UpdateNotify service operations refer to 3GPP TS 29.525 [31].</w:t>
      </w:r>
    </w:p>
    <w:p w14:paraId="636D4FD0" w14:textId="77777777" w:rsidR="004428CF" w:rsidRDefault="004428CF">
      <w:pPr>
        <w:pStyle w:val="NO"/>
        <w:rPr>
          <w:lang w:eastAsia="zh-CN"/>
        </w:rPr>
      </w:pPr>
      <w:r>
        <w:t>NOTE 3:</w:t>
      </w:r>
      <w:r>
        <w:tab/>
        <w:t>For details of the N</w:t>
      </w:r>
      <w:r>
        <w:rPr>
          <w:lang w:eastAsia="ko-KR"/>
        </w:rPr>
        <w:t>amf_Communication_N1N2MessageTransfer/N1MessageNotify</w:t>
      </w:r>
      <w:r>
        <w:t xml:space="preserve"> service operations refer to 3GPP TS 29.518 [32].</w:t>
      </w:r>
    </w:p>
    <w:p w14:paraId="739BC6EF" w14:textId="77777777" w:rsidR="004428CF" w:rsidRDefault="004428CF">
      <w:pPr>
        <w:pStyle w:val="Heading5"/>
        <w:rPr>
          <w:lang w:eastAsia="zh-CN"/>
        </w:rPr>
      </w:pPr>
      <w:bookmarkStart w:id="509" w:name="_Toc28005487"/>
      <w:bookmarkStart w:id="510" w:name="_Toc36038159"/>
      <w:bookmarkStart w:id="511" w:name="_Toc45133356"/>
      <w:bookmarkStart w:id="512" w:name="_Toc51762186"/>
      <w:bookmarkStart w:id="513" w:name="_Toc59016591"/>
      <w:bookmarkStart w:id="514" w:name="_Toc68167561"/>
      <w:bookmarkStart w:id="515" w:name="_Toc83238162"/>
      <w:r>
        <w:rPr>
          <w:lang w:eastAsia="zh-CN"/>
        </w:rPr>
        <w:lastRenderedPageBreak/>
        <w:t>5.6.2.1.2</w:t>
      </w:r>
      <w:r>
        <w:rPr>
          <w:lang w:eastAsia="zh-CN"/>
        </w:rPr>
        <w:tab/>
        <w:t>Non-roaming</w:t>
      </w:r>
      <w:bookmarkEnd w:id="509"/>
      <w:bookmarkEnd w:id="510"/>
      <w:bookmarkEnd w:id="511"/>
      <w:bookmarkEnd w:id="512"/>
      <w:bookmarkEnd w:id="513"/>
      <w:bookmarkEnd w:id="514"/>
      <w:bookmarkEnd w:id="515"/>
    </w:p>
    <w:bookmarkStart w:id="516" w:name="_MON_1691156451"/>
    <w:bookmarkEnd w:id="516"/>
    <w:p w14:paraId="3A2BC000" w14:textId="1FAFD3F8" w:rsidR="004428CF" w:rsidRDefault="006F487C">
      <w:pPr>
        <w:pStyle w:val="TH"/>
      </w:pPr>
      <w:r>
        <w:object w:dxaOrig="8507" w:dyaOrig="5367" w14:anchorId="56CEEFCF">
          <v:shape id="_x0000_i1077" type="#_x0000_t75" style="width:426.8pt;height:267.25pt" o:ole="">
            <v:imagedata r:id="rId98" o:title=""/>
          </v:shape>
          <o:OLEObject Type="Embed" ProgID="Word.Picture.8" ShapeID="_x0000_i1077" DrawAspect="Content" ObjectID="_1693851023" r:id="rId99"/>
        </w:object>
      </w:r>
    </w:p>
    <w:p w14:paraId="3B719F89" w14:textId="77777777" w:rsidR="004428CF" w:rsidRDefault="004428CF">
      <w:pPr>
        <w:pStyle w:val="TF"/>
      </w:pPr>
      <w:r>
        <w:t>Figure 5.6.2.1.2-1: AMF-initiated UE Policy Association Modification procedure – Non-roaming</w:t>
      </w:r>
    </w:p>
    <w:p w14:paraId="1DDB403C" w14:textId="77777777" w:rsidR="00AA3966" w:rsidRDefault="004428CF" w:rsidP="00AA3966">
      <w:pPr>
        <w:pStyle w:val="B10"/>
        <w:rPr>
          <w:lang w:eastAsia="zh-CN"/>
        </w:rPr>
      </w:pPr>
      <w:r>
        <w:rPr>
          <w:lang w:eastAsia="zh-CN"/>
        </w:rPr>
        <w:t>1.</w:t>
      </w:r>
      <w:r>
        <w:rPr>
          <w:lang w:eastAsia="zh-CN"/>
        </w:rPr>
        <w:tab/>
        <w:t>When the AMF detects a Policy Control Request Trigger condition is met or when the</w:t>
      </w:r>
      <w:r>
        <w:t xml:space="preserve"> new AMF decides to establish the UE Policy Association with the old PCF during AMF relocation, it</w:t>
      </w:r>
      <w:r>
        <w:rPr>
          <w:lang w:eastAsia="zh-CN"/>
        </w:rPr>
        <w:t xml:space="preserve"> invokes the </w:t>
      </w:r>
      <w:r>
        <w:t>Npcf_UEPolicyControl_Update</w:t>
      </w:r>
      <w:r>
        <w:rPr>
          <w:lang w:eastAsia="zh-CN"/>
        </w:rPr>
        <w:t xml:space="preserve"> service operation to the PCF by sending an HTTP POST request to the </w:t>
      </w:r>
      <w:r>
        <w:t xml:space="preserve">"Individual UE Policy Association" </w:t>
      </w:r>
      <w:r>
        <w:rPr>
          <w:lang w:eastAsia="zh-CN"/>
        </w:rPr>
        <w:t xml:space="preserve">resource </w:t>
      </w:r>
      <w:r>
        <w:t>with</w:t>
      </w:r>
      <w:r>
        <w:rPr>
          <w:lang w:eastAsia="zh-CN"/>
        </w:rPr>
        <w:t xml:space="preserve"> information on the conditions that have changed.</w:t>
      </w:r>
    </w:p>
    <w:p w14:paraId="7F3C02E1" w14:textId="77777777" w:rsidR="00AA3966" w:rsidRDefault="00AA3966" w:rsidP="00AA3966">
      <w:pPr>
        <w:pStyle w:val="B10"/>
        <w:rPr>
          <w:lang w:eastAsia="zh-CN"/>
        </w:rPr>
      </w:pPr>
      <w:r>
        <w:rPr>
          <w:lang w:eastAsia="zh-CN"/>
        </w:rPr>
        <w:tab/>
        <w:t xml:space="preserve">When the AMF detects that the UE requests UE policies using NAS transport as </w:t>
      </w:r>
      <w:r>
        <w:t xml:space="preserve">defined in subclause 4.2.3.1 of 3GPP TS 29.525 [31], </w:t>
      </w:r>
      <w:r>
        <w:rPr>
          <w:lang w:eastAsia="zh-CN"/>
        </w:rPr>
        <w:t xml:space="preserve">it invokes the </w:t>
      </w:r>
      <w:r>
        <w:t>Npcf_UEPolicyControl_Update</w:t>
      </w:r>
      <w:r>
        <w:rPr>
          <w:lang w:eastAsia="zh-CN"/>
        </w:rPr>
        <w:t xml:space="preserve"> service operation to the PCF by sending an HTTP POST request to the </w:t>
      </w:r>
      <w:r>
        <w:t xml:space="preserve">"Individual UE Policy Association" </w:t>
      </w:r>
      <w:r>
        <w:rPr>
          <w:lang w:eastAsia="zh-CN"/>
        </w:rPr>
        <w:t xml:space="preserve">resource </w:t>
      </w:r>
      <w:r>
        <w:t>with</w:t>
      </w:r>
      <w:r>
        <w:rPr>
          <w:lang w:eastAsia="zh-CN"/>
        </w:rPr>
        <w:t xml:space="preserve"> information of the received UE Policy container</w:t>
      </w:r>
      <w:r w:rsidRPr="00FA45EE">
        <w:rPr>
          <w:lang w:eastAsia="zh-CN"/>
        </w:rPr>
        <w:t xml:space="preserve"> </w:t>
      </w:r>
      <w:r>
        <w:rPr>
          <w:lang w:eastAsia="zh-CN"/>
        </w:rPr>
        <w:t xml:space="preserve">together with the </w:t>
      </w:r>
      <w:r>
        <w:t>"</w:t>
      </w:r>
      <w:r>
        <w:rPr>
          <w:lang w:eastAsia="zh-CN"/>
        </w:rPr>
        <w:t>UE_POLICY</w:t>
      </w:r>
      <w:r>
        <w:t>"</w:t>
      </w:r>
      <w:r>
        <w:rPr>
          <w:lang w:eastAsia="zh-CN"/>
        </w:rPr>
        <w:t xml:space="preserve"> Policy Control Request Trigger.</w:t>
      </w:r>
    </w:p>
    <w:p w14:paraId="17EA8160" w14:textId="39978DF3" w:rsidR="004428CF" w:rsidRDefault="00AA3966">
      <w:pPr>
        <w:pStyle w:val="B10"/>
      </w:pPr>
      <w:r>
        <w:t>2-3.</w:t>
      </w:r>
      <w:r>
        <w:rPr>
          <w:lang w:eastAsia="zh-CN"/>
        </w:rPr>
        <w:tab/>
        <w:t xml:space="preserve">When the PCF receives the UE policy container, the PCF </w:t>
      </w:r>
      <w:r>
        <w:t xml:space="preserve">invokes the </w:t>
      </w:r>
      <w:r>
        <w:rPr>
          <w:lang w:eastAsia="zh-CN"/>
        </w:rPr>
        <w:t>Nudr_</w:t>
      </w:r>
      <w:r>
        <w:t>Data</w:t>
      </w:r>
      <w:r>
        <w:rPr>
          <w:lang w:eastAsia="zh-CN"/>
        </w:rPr>
        <w:t>Repository</w:t>
      </w:r>
      <w:r>
        <w:t xml:space="preserve">_Query </w:t>
      </w:r>
      <w:r>
        <w:rPr>
          <w:lang w:eastAsia="zh-CN"/>
        </w:rPr>
        <w:t>service operation to the UDR if the information is not available in the PCF</w:t>
      </w:r>
      <w:bookmarkStart w:id="517" w:name="_Hlk80545527"/>
      <w:r>
        <w:rPr>
          <w:lang w:eastAsia="zh-CN"/>
        </w:rPr>
        <w:t xml:space="preserve"> by sending the HTTP GET request to the "</w:t>
      </w:r>
      <w:r>
        <w:rPr>
          <w:rFonts w:eastAsia="DengXian"/>
        </w:rPr>
        <w:t>Service Parameter Data</w:t>
      </w:r>
      <w:r>
        <w:rPr>
          <w:lang w:eastAsia="zh-CN"/>
        </w:rPr>
        <w:t>" resource to retrieve the service parameter data</w:t>
      </w:r>
      <w:r>
        <w:t xml:space="preserve">. The UDR sends </w:t>
      </w:r>
      <w:r>
        <w:rPr>
          <w:lang w:eastAsia="zh-CN"/>
        </w:rPr>
        <w:t xml:space="preserve">an HTTP "200 OK" response with the stored </w:t>
      </w:r>
      <w:r>
        <w:t>service parameter data</w:t>
      </w:r>
      <w:bookmarkEnd w:id="517"/>
      <w:r>
        <w:t>.</w:t>
      </w:r>
      <w:r>
        <w:rPr>
          <w:lang w:eastAsia="zh-CN"/>
        </w:rPr>
        <w:t>4</w:t>
      </w:r>
      <w:r w:rsidR="004428CF">
        <w:rPr>
          <w:lang w:eastAsia="zh-CN"/>
        </w:rPr>
        <w:t>.</w:t>
      </w:r>
      <w:r w:rsidR="004428CF">
        <w:rPr>
          <w:lang w:eastAsia="zh-CN"/>
        </w:rPr>
        <w:tab/>
      </w:r>
      <w:r w:rsidR="004428CF">
        <w:t>The PCF makes the policy decision including the applicable updated Policy Control Request Trigger(s) and/or updated UE Policy and/or updated V2X N2 PC5 policy, if the "V2X" feature is supported, and/or</w:t>
      </w:r>
      <w:r w:rsidR="00D44F38" w:rsidRPr="00D44F38">
        <w:t>, if the "ProSe" feature is supported,</w:t>
      </w:r>
      <w:r w:rsidR="004428CF">
        <w:t xml:space="preserve"> updated </w:t>
      </w:r>
      <w:r w:rsidR="00D44F38" w:rsidRPr="00D44F38">
        <w:t xml:space="preserve">ProSeP within the updated UE Policy and/or </w:t>
      </w:r>
      <w:r w:rsidR="004428CF">
        <w:t xml:space="preserve">5G ProSe N2 PC5 policy. The PCF checks if the size of determined UE policy exceeds a predefined limit the same as step 6 in subclause 5.6.1.2. </w:t>
      </w:r>
    </w:p>
    <w:p w14:paraId="1A720436" w14:textId="062D68E4" w:rsidR="004428CF" w:rsidRDefault="00AA3966">
      <w:pPr>
        <w:pStyle w:val="B10"/>
      </w:pPr>
      <w:r>
        <w:t>5</w:t>
      </w:r>
      <w:r w:rsidR="004428CF">
        <w:t>.</w:t>
      </w:r>
      <w:r w:rsidR="004428CF">
        <w:tab/>
      </w:r>
      <w:r w:rsidR="004428CF">
        <w:rPr>
          <w:lang w:eastAsia="zh-CN"/>
        </w:rPr>
        <w:t>The PCF sends an HTTP "200 OK" response</w:t>
      </w:r>
      <w:r w:rsidR="004428CF">
        <w:t xml:space="preserve"> to the AMF with the applicable updated Policy Control Request Trigger(s).</w:t>
      </w:r>
    </w:p>
    <w:p w14:paraId="23185845" w14:textId="171D9C7E" w:rsidR="004428CF" w:rsidRDefault="00E078AE">
      <w:pPr>
        <w:pStyle w:val="B10"/>
      </w:pPr>
      <w:r>
        <w:t>6</w:t>
      </w:r>
      <w:r w:rsidR="004428CF">
        <w:t>.</w:t>
      </w:r>
      <w:r w:rsidR="004428CF">
        <w:tab/>
        <w:t>If the PCF decided to update the UE policy, and/or N2 PC5 policy and/or 5G ProSe N2 PC5 policy in step 2, steps 10-13 as specified in Figure 5.6.1.2-1 are executed.</w:t>
      </w:r>
    </w:p>
    <w:p w14:paraId="77FF21EF" w14:textId="0C0D8671" w:rsidR="004428CF" w:rsidRDefault="00E078AE">
      <w:pPr>
        <w:pStyle w:val="B10"/>
        <w:rPr>
          <w:lang w:eastAsia="zh-CN"/>
        </w:rPr>
      </w:pPr>
      <w:r>
        <w:t>7</w:t>
      </w:r>
      <w:r w:rsidR="004428CF">
        <w:t>-</w:t>
      </w:r>
      <w:r>
        <w:t>8</w:t>
      </w:r>
      <w:r w:rsidR="004428CF">
        <w:t>.</w:t>
      </w:r>
      <w:r w:rsidR="004428CF">
        <w:tab/>
        <w:t xml:space="preserve">If the PCF decided to update the UE policy in step 2, the PCF maintains the latest list of UE policy information delivered to the UE and updates UE policy including the latest list of UPSIs and its content in the UDR by invoking the </w:t>
      </w:r>
      <w:r w:rsidR="004428CF">
        <w:rPr>
          <w:lang w:eastAsia="zh-CN"/>
        </w:rPr>
        <w:t>Nudr_</w:t>
      </w:r>
      <w:r w:rsidR="004428CF">
        <w:rPr>
          <w:color w:val="000000"/>
          <w:lang w:eastAsia="zh-CN"/>
        </w:rPr>
        <w:t>DataRepository</w:t>
      </w:r>
      <w:r w:rsidR="004428CF">
        <w:rPr>
          <w:lang w:eastAsia="zh-CN"/>
        </w:rPr>
        <w:t>_Update</w:t>
      </w:r>
      <w:r w:rsidR="004428CF">
        <w:t xml:space="preserve"> service operation. The PCF sends </w:t>
      </w:r>
      <w:r w:rsidR="004428CF">
        <w:rPr>
          <w:lang w:eastAsia="zh-CN"/>
        </w:rPr>
        <w:t xml:space="preserve">an HTTP PUT/PATCH request to the </w:t>
      </w:r>
      <w:r w:rsidR="004428CF">
        <w:t>"UEPolicySet"</w:t>
      </w:r>
      <w:r w:rsidR="004428CF">
        <w:rPr>
          <w:lang w:eastAsia="zh-CN"/>
        </w:rPr>
        <w:t xml:space="preserve"> resource</w:t>
      </w:r>
      <w:r w:rsidR="004428CF">
        <w:t xml:space="preserve">, and the UDR sends </w:t>
      </w:r>
      <w:r w:rsidR="004428CF">
        <w:rPr>
          <w:lang w:eastAsia="zh-CN"/>
        </w:rPr>
        <w:t>an HTTP "204 No Content" response.</w:t>
      </w:r>
    </w:p>
    <w:p w14:paraId="11C5C9FC" w14:textId="77777777" w:rsidR="004428CF" w:rsidRDefault="004428CF">
      <w:pPr>
        <w:pStyle w:val="Heading5"/>
        <w:rPr>
          <w:lang w:eastAsia="zh-CN"/>
        </w:rPr>
      </w:pPr>
      <w:bookmarkStart w:id="518" w:name="_Toc28005488"/>
      <w:bookmarkStart w:id="519" w:name="_Toc36038160"/>
      <w:bookmarkStart w:id="520" w:name="_Toc45133357"/>
      <w:bookmarkStart w:id="521" w:name="_Toc51762187"/>
      <w:bookmarkStart w:id="522" w:name="_Toc59016592"/>
      <w:bookmarkStart w:id="523" w:name="_Toc68167562"/>
      <w:bookmarkStart w:id="524" w:name="_Toc83238163"/>
      <w:r>
        <w:rPr>
          <w:lang w:eastAsia="zh-CN"/>
        </w:rPr>
        <w:lastRenderedPageBreak/>
        <w:t>5.6.2.1.3</w:t>
      </w:r>
      <w:r>
        <w:rPr>
          <w:lang w:eastAsia="zh-CN"/>
        </w:rPr>
        <w:tab/>
        <w:t>Roaming</w:t>
      </w:r>
      <w:bookmarkEnd w:id="518"/>
      <w:bookmarkEnd w:id="519"/>
      <w:bookmarkEnd w:id="520"/>
      <w:bookmarkEnd w:id="521"/>
      <w:bookmarkEnd w:id="522"/>
      <w:bookmarkEnd w:id="523"/>
      <w:bookmarkEnd w:id="524"/>
    </w:p>
    <w:bookmarkStart w:id="525" w:name="_MON_1688806417"/>
    <w:bookmarkEnd w:id="525"/>
    <w:p w14:paraId="6BE27B45" w14:textId="7DEB608F" w:rsidR="004428CF" w:rsidRDefault="008F0821">
      <w:pPr>
        <w:pStyle w:val="TH"/>
      </w:pPr>
      <w:r>
        <w:object w:dxaOrig="8505" w:dyaOrig="5526" w14:anchorId="0846B00C">
          <v:shape id="_x0000_i1079" type="#_x0000_t75" style="width:426.8pt;height:277.65pt" o:ole="">
            <v:imagedata r:id="rId100" o:title=""/>
          </v:shape>
          <o:OLEObject Type="Embed" ProgID="Word.Picture.8" ShapeID="_x0000_i1079" DrawAspect="Content" ObjectID="_1693851024" r:id="rId101"/>
        </w:object>
      </w:r>
    </w:p>
    <w:p w14:paraId="6AA00524" w14:textId="77777777" w:rsidR="004428CF" w:rsidRDefault="004428CF">
      <w:pPr>
        <w:pStyle w:val="TF"/>
      </w:pPr>
      <w:r>
        <w:t>Figure 5.6.2.1.3-1: AMF-initiated UE Policy Association Modification procedure - Roaming</w:t>
      </w:r>
    </w:p>
    <w:p w14:paraId="0DF6D22C" w14:textId="77777777" w:rsidR="008F0821" w:rsidRDefault="004428CF" w:rsidP="008F0821">
      <w:pPr>
        <w:pStyle w:val="B10"/>
        <w:rPr>
          <w:lang w:eastAsia="zh-CN"/>
        </w:rPr>
      </w:pPr>
      <w:r>
        <w:rPr>
          <w:rFonts w:eastAsia="DengXian"/>
        </w:rPr>
        <w:t>1.</w:t>
      </w:r>
      <w:r>
        <w:rPr>
          <w:rFonts w:eastAsia="DengXian"/>
        </w:rPr>
        <w:tab/>
      </w:r>
      <w:r>
        <w:rPr>
          <w:lang w:eastAsia="zh-CN"/>
        </w:rPr>
        <w:t>When the AMF detects a Policy Control Request Trigger condition is met or when the</w:t>
      </w:r>
      <w:r>
        <w:t xml:space="preserve"> new AMF decides to establish the UE Policy Association with the old PCF during AMF relocation, it</w:t>
      </w:r>
      <w:r>
        <w:rPr>
          <w:lang w:eastAsia="zh-CN"/>
        </w:rPr>
        <w:t xml:space="preserve"> invokes the </w:t>
      </w:r>
      <w:r>
        <w:t>Npcf_UEPolicyControl_Update</w:t>
      </w:r>
      <w:r>
        <w:rPr>
          <w:lang w:eastAsia="zh-CN"/>
        </w:rPr>
        <w:t xml:space="preserve"> service operation to the V-PCF by sending an HTTP POST request to the </w:t>
      </w:r>
      <w:r>
        <w:t>"Individual UE Policy Association"</w:t>
      </w:r>
      <w:r>
        <w:rPr>
          <w:lang w:eastAsia="zh-CN"/>
        </w:rPr>
        <w:t xml:space="preserve"> resource </w:t>
      </w:r>
      <w:r>
        <w:t>with</w:t>
      </w:r>
      <w:r>
        <w:rPr>
          <w:lang w:eastAsia="zh-CN"/>
        </w:rPr>
        <w:t xml:space="preserve"> information on the conditions that have changed.</w:t>
      </w:r>
    </w:p>
    <w:p w14:paraId="427535B1" w14:textId="49E4410A" w:rsidR="004428CF" w:rsidRDefault="008F0821">
      <w:pPr>
        <w:pStyle w:val="B10"/>
        <w:rPr>
          <w:lang w:eastAsia="zh-CN"/>
        </w:rPr>
      </w:pPr>
      <w:r>
        <w:rPr>
          <w:lang w:eastAsia="zh-CN"/>
        </w:rPr>
        <w:tab/>
        <w:t xml:space="preserve">When the AMF detects the UE requests UE policies using NAS transport as </w:t>
      </w:r>
      <w:r>
        <w:t xml:space="preserve">defined in subclause 4.2.3.1 of 3GPP TS 29.525 [31], </w:t>
      </w:r>
      <w:r>
        <w:rPr>
          <w:lang w:eastAsia="zh-CN"/>
        </w:rPr>
        <w:t xml:space="preserve">it invokes the </w:t>
      </w:r>
      <w:r>
        <w:t>Npcf_UEPolicyControl_Update</w:t>
      </w:r>
      <w:r>
        <w:rPr>
          <w:lang w:eastAsia="zh-CN"/>
        </w:rPr>
        <w:t xml:space="preserve"> service operation to the V-PCF by sending an HTTP POST request to the </w:t>
      </w:r>
      <w:r>
        <w:t xml:space="preserve">"Individual UE Policy Association" </w:t>
      </w:r>
      <w:r>
        <w:rPr>
          <w:lang w:eastAsia="zh-CN"/>
        </w:rPr>
        <w:t xml:space="preserve">resource </w:t>
      </w:r>
      <w:r>
        <w:t>with</w:t>
      </w:r>
      <w:r>
        <w:rPr>
          <w:lang w:eastAsia="zh-CN"/>
        </w:rPr>
        <w:t xml:space="preserve"> information of the received UE Policy container</w:t>
      </w:r>
      <w:r w:rsidRPr="00405355">
        <w:rPr>
          <w:lang w:eastAsia="zh-CN"/>
        </w:rPr>
        <w:t xml:space="preserve"> </w:t>
      </w:r>
      <w:r>
        <w:rPr>
          <w:lang w:eastAsia="zh-CN"/>
        </w:rPr>
        <w:t xml:space="preserve">together with the </w:t>
      </w:r>
      <w:r>
        <w:t>"</w:t>
      </w:r>
      <w:r>
        <w:rPr>
          <w:lang w:eastAsia="zh-CN"/>
        </w:rPr>
        <w:t>UE_POLICY</w:t>
      </w:r>
      <w:r>
        <w:t>"</w:t>
      </w:r>
      <w:r>
        <w:rPr>
          <w:lang w:eastAsia="zh-CN"/>
        </w:rPr>
        <w:t xml:space="preserve"> Policy Control Request Trigger.</w:t>
      </w:r>
      <w:r w:rsidR="004428CF">
        <w:t>2.</w:t>
      </w:r>
      <w:r w:rsidR="004428CF">
        <w:tab/>
      </w:r>
      <w:r w:rsidR="004428CF">
        <w:rPr>
          <w:lang w:eastAsia="zh-CN"/>
        </w:rPr>
        <w:t xml:space="preserve">The V-PCF forwards the information received from AMF in step 1 to the H-PCF by sending an HTTP POST request to the </w:t>
      </w:r>
      <w:r w:rsidR="004428CF">
        <w:t>"Individual UE Policy Association"</w:t>
      </w:r>
      <w:r w:rsidR="004428CF">
        <w:rPr>
          <w:lang w:eastAsia="zh-CN"/>
        </w:rPr>
        <w:t xml:space="preserve"> resource</w:t>
      </w:r>
      <w:r w:rsidR="004428CF">
        <w:t xml:space="preserve"> </w:t>
      </w:r>
      <w:r w:rsidR="004428CF">
        <w:rPr>
          <w:lang w:eastAsia="zh-CN"/>
        </w:rPr>
        <w:t>if the H-PCF has subscribed the notification.</w:t>
      </w:r>
    </w:p>
    <w:p w14:paraId="25998FE9" w14:textId="21AB66E1" w:rsidR="004428CF" w:rsidRDefault="004428CF">
      <w:pPr>
        <w:pStyle w:val="B10"/>
      </w:pPr>
      <w:r>
        <w:t>3.</w:t>
      </w:r>
      <w:r>
        <w:tab/>
        <w:t>The H-PCF makes the policy decision including the applicable updated Policy Control Request Trigger(s) and/or updated UE Policy and/or</w:t>
      </w:r>
      <w:r w:rsidR="008C32F5" w:rsidRPr="008C32F5">
        <w:t>, if the "V2X" feature is supported,</w:t>
      </w:r>
      <w:r>
        <w:t xml:space="preserve"> updated </w:t>
      </w:r>
      <w:r w:rsidR="008C32F5" w:rsidRPr="008C32F5">
        <w:t xml:space="preserve">V2XP within the updated UE Policy and/or </w:t>
      </w:r>
      <w:r>
        <w:t>V2X N2 PC5 policy, and/or</w:t>
      </w:r>
      <w:r w:rsidR="00DA7B86" w:rsidRPr="00DA7B86">
        <w:t>,</w:t>
      </w:r>
      <w:r>
        <w:t xml:space="preserve"> </w:t>
      </w:r>
      <w:r w:rsidR="00DA7B86" w:rsidRPr="00DA7B86">
        <w:t xml:space="preserve">if the "ProSe" feature is supported, </w:t>
      </w:r>
      <w:r>
        <w:t xml:space="preserve">updated </w:t>
      </w:r>
      <w:r w:rsidR="00DA7B86" w:rsidRPr="00DA7B86">
        <w:t xml:space="preserve">ProSeP within the updated UE Policy and/or </w:t>
      </w:r>
      <w:r>
        <w:t>5G ProSe N2 PC5 policy.</w:t>
      </w:r>
    </w:p>
    <w:p w14:paraId="0F329180" w14:textId="77777777" w:rsidR="004428CF" w:rsidRDefault="004428CF">
      <w:pPr>
        <w:pStyle w:val="B10"/>
      </w:pPr>
      <w:r>
        <w:rPr>
          <w:lang w:eastAsia="zh-CN"/>
        </w:rPr>
        <w:tab/>
      </w:r>
      <w:r>
        <w:t>In addition, the H-PCF checks if the size of determined UE policy exceeds a predefined limit.</w:t>
      </w:r>
    </w:p>
    <w:p w14:paraId="2204834A" w14:textId="77777777" w:rsidR="004428CF" w:rsidRDefault="004428CF">
      <w:pPr>
        <w:pStyle w:val="NO"/>
        <w:rPr>
          <w:lang w:eastAsia="zh-CN"/>
        </w:rPr>
      </w:pPr>
      <w:r>
        <w:rPr>
          <w:lang w:eastAsia="zh-CN"/>
        </w:rPr>
        <w:t>NOTE:</w:t>
      </w:r>
      <w:r>
        <w:rPr>
          <w:lang w:eastAsia="zh-CN"/>
        </w:rPr>
        <w:tab/>
        <w:t>NAS messages from AMF to UE do not exceed the maximum size limit allowed in NG-RAN (PDCP layer), so the predefined size limit in H-PCF is related to that limitation.</w:t>
      </w:r>
    </w:p>
    <w:p w14:paraId="222D72AB" w14:textId="77777777" w:rsidR="004428CF" w:rsidRDefault="004428CF">
      <w:pPr>
        <w:pStyle w:val="B2"/>
        <w:rPr>
          <w:lang w:eastAsia="zh-CN"/>
        </w:rPr>
      </w:pPr>
      <w:r>
        <w:rPr>
          <w:lang w:eastAsia="zh-CN"/>
        </w:rPr>
        <w:t>-</w:t>
      </w:r>
      <w:r>
        <w:rPr>
          <w:lang w:eastAsia="zh-CN"/>
        </w:rPr>
        <w:tab/>
        <w:t>If the size is under the limit then the UE policy information is included in Npcf_UEPolicyControl_Update response service operation.</w:t>
      </w:r>
    </w:p>
    <w:p w14:paraId="4494DA38" w14:textId="77777777" w:rsidR="004428CF" w:rsidRDefault="004428CF">
      <w:pPr>
        <w:pStyle w:val="B2"/>
      </w:pPr>
      <w:r>
        <w:rPr>
          <w:lang w:eastAsia="zh-CN"/>
        </w:rPr>
        <w:t>-</w:t>
      </w:r>
      <w:r>
        <w:rPr>
          <w:lang w:eastAsia="zh-CN"/>
        </w:rPr>
        <w:tab/>
        <w:t xml:space="preserve">If the size exceeds the predefined limit, the H-PCF splits the UE policy information in smaller logical independent UE policy information fragments and ensures the size of each is under the predefined limit. One fragment will be sent in </w:t>
      </w:r>
      <w:r>
        <w:rPr>
          <w:lang w:eastAsia="ko-KR"/>
        </w:rPr>
        <w:t>Npcf_UEPolicyControl_Update response</w:t>
      </w:r>
      <w:r>
        <w:rPr>
          <w:lang w:eastAsia="zh-CN"/>
        </w:rPr>
        <w:t xml:space="preserve"> service operation, and others will be then sent by initiating the </w:t>
      </w:r>
      <w:r>
        <w:t>PCF-initiated UE Policy Association Modification procedure specified in subclause 5.6.2.2.3.</w:t>
      </w:r>
    </w:p>
    <w:p w14:paraId="1D8476DB" w14:textId="77777777" w:rsidR="004428CF" w:rsidRDefault="004428CF">
      <w:pPr>
        <w:pStyle w:val="B10"/>
      </w:pPr>
      <w:r>
        <w:t>4.</w:t>
      </w:r>
      <w:r>
        <w:tab/>
      </w:r>
      <w:r>
        <w:rPr>
          <w:lang w:eastAsia="zh-CN"/>
        </w:rPr>
        <w:t>The H-PCF sends an HTTP "200 OK" response</w:t>
      </w:r>
      <w:r>
        <w:t xml:space="preserve"> to the V-PCF with </w:t>
      </w:r>
      <w:r>
        <w:rPr>
          <w:lang w:eastAsia="ko-KR"/>
        </w:rPr>
        <w:t>the updated policy information decided in step 3.</w:t>
      </w:r>
    </w:p>
    <w:p w14:paraId="7DD0613C" w14:textId="77777777" w:rsidR="004428CF" w:rsidRDefault="004428CF">
      <w:pPr>
        <w:pStyle w:val="B10"/>
      </w:pPr>
      <w:r>
        <w:rPr>
          <w:lang w:eastAsia="zh-CN"/>
        </w:rPr>
        <w:lastRenderedPageBreak/>
        <w:t xml:space="preserve">5. </w:t>
      </w:r>
      <w:r>
        <w:rPr>
          <w:lang w:eastAsia="zh-CN"/>
        </w:rPr>
        <w:tab/>
        <w:t>T</w:t>
      </w:r>
      <w:r>
        <w:t>he V-PCF makes the policy decision including the applicable updated Policy Control Request Trigger(s) and/or updated UE Policy. The V-PCF checks if the size of determined UE policy exceeds a predefined limit the same as step 13 in subclause 5.6.1.3.</w:t>
      </w:r>
    </w:p>
    <w:p w14:paraId="3E2F250C" w14:textId="77777777" w:rsidR="004428CF" w:rsidRDefault="004428CF">
      <w:pPr>
        <w:pStyle w:val="B10"/>
      </w:pPr>
      <w:r>
        <w:rPr>
          <w:lang w:eastAsia="zh-CN"/>
        </w:rPr>
        <w:t>6.</w:t>
      </w:r>
      <w:r>
        <w:rPr>
          <w:lang w:eastAsia="zh-CN"/>
        </w:rPr>
        <w:tab/>
        <w:t>The V-PCF sends an HTTP "200 OK" response</w:t>
      </w:r>
      <w:r>
        <w:t xml:space="preserve"> to the AMF </w:t>
      </w:r>
      <w:r>
        <w:rPr>
          <w:lang w:eastAsia="zh-CN"/>
        </w:rPr>
        <w:t xml:space="preserve">with the </w:t>
      </w:r>
      <w:r>
        <w:t>applicable updated Policy Control Request Trigger(s).</w:t>
      </w:r>
    </w:p>
    <w:p w14:paraId="31AD06B7" w14:textId="76B7367B" w:rsidR="004428CF" w:rsidRDefault="004428CF">
      <w:pPr>
        <w:pStyle w:val="B10"/>
      </w:pPr>
      <w:r>
        <w:t>7.</w:t>
      </w:r>
      <w:r>
        <w:tab/>
      </w:r>
      <w:r>
        <w:rPr>
          <w:lang w:eastAsia="zh-CN"/>
        </w:rPr>
        <w:t xml:space="preserve">If the </w:t>
      </w:r>
      <w:r>
        <w:rPr>
          <w:lang w:eastAsia="ko-KR"/>
        </w:rPr>
        <w:t>V-PCF decided to update the UE policy in step</w:t>
      </w:r>
      <w:r w:rsidR="00A66584">
        <w:t> </w:t>
      </w:r>
      <w:r w:rsidR="00A66584" w:rsidDel="00A66584">
        <w:rPr>
          <w:lang w:eastAsia="ko-KR"/>
        </w:rPr>
        <w:t xml:space="preserve"> </w:t>
      </w:r>
      <w:r>
        <w:rPr>
          <w:lang w:eastAsia="ko-KR"/>
        </w:rPr>
        <w:t xml:space="preserve">5 or </w:t>
      </w:r>
      <w:r>
        <w:rPr>
          <w:lang w:eastAsia="zh-CN"/>
        </w:rPr>
        <w:t>the V-PCF received the UE Policy, V2X N2 PC5 policy and/or 5G ProSe N2 PC5 policy in step</w:t>
      </w:r>
      <w:r w:rsidR="00A66584">
        <w:t> </w:t>
      </w:r>
      <w:r w:rsidR="00A66584" w:rsidDel="00A66584">
        <w:rPr>
          <w:lang w:eastAsia="zh-CN"/>
        </w:rPr>
        <w:t xml:space="preserve"> </w:t>
      </w:r>
      <w:r>
        <w:rPr>
          <w:lang w:eastAsia="zh-CN"/>
        </w:rPr>
        <w:t>4</w:t>
      </w:r>
      <w:r>
        <w:rPr>
          <w:lang w:eastAsia="ko-KR"/>
        </w:rPr>
        <w:t>,</w:t>
      </w:r>
      <w:r>
        <w:t xml:space="preserve"> steps 17-22 as specified in Figure 5.6.1.3-1 are executed.</w:t>
      </w:r>
    </w:p>
    <w:p w14:paraId="55E76DA6" w14:textId="6DB1FF06" w:rsidR="004428CF" w:rsidRDefault="004428CF">
      <w:pPr>
        <w:pStyle w:val="B10"/>
        <w:rPr>
          <w:lang w:eastAsia="zh-CN"/>
        </w:rPr>
      </w:pPr>
      <w:r>
        <w:t>8-9.</w:t>
      </w:r>
      <w:r>
        <w:tab/>
        <w:t>If the H-PCF decided to update the UE policy in step</w:t>
      </w:r>
      <w:r w:rsidR="00A66584">
        <w:t> </w:t>
      </w:r>
      <w:r>
        <w:t xml:space="preserve">3, the H-PCF maintains the latest list of UE policy information delivered to the UE and updates UE policy including the latest list of UPSIs and its content in the H-UDR by invoking the </w:t>
      </w:r>
      <w:r>
        <w:rPr>
          <w:lang w:eastAsia="zh-CN"/>
        </w:rPr>
        <w:t>Nudr_</w:t>
      </w:r>
      <w:r>
        <w:rPr>
          <w:color w:val="000000"/>
          <w:lang w:eastAsia="zh-CN"/>
        </w:rPr>
        <w:t>DataRepository</w:t>
      </w:r>
      <w:r>
        <w:rPr>
          <w:lang w:eastAsia="zh-CN"/>
        </w:rPr>
        <w:t>_Update</w:t>
      </w:r>
      <w:r>
        <w:t xml:space="preserve"> service operation. The PCF sends </w:t>
      </w:r>
      <w:r>
        <w:rPr>
          <w:lang w:eastAsia="zh-CN"/>
        </w:rPr>
        <w:t xml:space="preserve">an HTTP PUT/PATCH request to the </w:t>
      </w:r>
      <w:r>
        <w:t xml:space="preserve">"UEPolicySet" resource, and the UDR sends </w:t>
      </w:r>
      <w:r>
        <w:rPr>
          <w:lang w:eastAsia="zh-CN"/>
        </w:rPr>
        <w:t>an HTTP "204 No Content" response.</w:t>
      </w:r>
    </w:p>
    <w:p w14:paraId="2A666AF9" w14:textId="77777777" w:rsidR="004428CF" w:rsidRDefault="004428CF">
      <w:pPr>
        <w:pStyle w:val="Heading4"/>
        <w:rPr>
          <w:lang w:eastAsia="zh-CN"/>
        </w:rPr>
      </w:pPr>
      <w:bookmarkStart w:id="526" w:name="_Toc28005489"/>
      <w:bookmarkStart w:id="527" w:name="_Toc36038161"/>
      <w:bookmarkStart w:id="528" w:name="_Toc45133358"/>
      <w:bookmarkStart w:id="529" w:name="_Toc51762188"/>
      <w:bookmarkStart w:id="530" w:name="_Toc59016593"/>
      <w:bookmarkStart w:id="531" w:name="_Toc68167563"/>
      <w:bookmarkStart w:id="532" w:name="_Toc83238164"/>
      <w:r>
        <w:rPr>
          <w:lang w:eastAsia="zh-CN"/>
        </w:rPr>
        <w:t>5.6.2.2</w:t>
      </w:r>
      <w:r>
        <w:rPr>
          <w:lang w:eastAsia="zh-CN"/>
        </w:rPr>
        <w:tab/>
        <w:t xml:space="preserve">UE Policy Association Modification </w:t>
      </w:r>
      <w:r>
        <w:t xml:space="preserve">initiated by the </w:t>
      </w:r>
      <w:r>
        <w:rPr>
          <w:lang w:eastAsia="zh-CN"/>
        </w:rPr>
        <w:t>PCF</w:t>
      </w:r>
      <w:bookmarkEnd w:id="526"/>
      <w:bookmarkEnd w:id="527"/>
      <w:bookmarkEnd w:id="528"/>
      <w:bookmarkEnd w:id="529"/>
      <w:bookmarkEnd w:id="530"/>
      <w:bookmarkEnd w:id="531"/>
      <w:bookmarkEnd w:id="532"/>
    </w:p>
    <w:p w14:paraId="36229AFD" w14:textId="77777777" w:rsidR="004428CF" w:rsidRDefault="004428CF">
      <w:pPr>
        <w:pStyle w:val="Heading5"/>
        <w:rPr>
          <w:lang w:eastAsia="zh-CN"/>
        </w:rPr>
      </w:pPr>
      <w:bookmarkStart w:id="533" w:name="_Toc28005490"/>
      <w:bookmarkStart w:id="534" w:name="_Toc36038162"/>
      <w:bookmarkStart w:id="535" w:name="_Toc45133359"/>
      <w:bookmarkStart w:id="536" w:name="_Toc51762189"/>
      <w:bookmarkStart w:id="537" w:name="_Toc59016594"/>
      <w:bookmarkStart w:id="538" w:name="_Toc68167564"/>
      <w:bookmarkStart w:id="539" w:name="_Toc83238165"/>
      <w:r>
        <w:rPr>
          <w:lang w:eastAsia="zh-CN"/>
        </w:rPr>
        <w:t>5.6.2.2.1</w:t>
      </w:r>
      <w:r>
        <w:rPr>
          <w:lang w:eastAsia="zh-CN"/>
        </w:rPr>
        <w:tab/>
        <w:t>General</w:t>
      </w:r>
      <w:bookmarkEnd w:id="533"/>
      <w:bookmarkEnd w:id="534"/>
      <w:bookmarkEnd w:id="535"/>
      <w:bookmarkEnd w:id="536"/>
      <w:bookmarkEnd w:id="537"/>
      <w:bookmarkEnd w:id="538"/>
      <w:bookmarkEnd w:id="539"/>
    </w:p>
    <w:p w14:paraId="68A0AF27" w14:textId="77777777" w:rsidR="004428CF" w:rsidRDefault="004428CF">
      <w:pPr>
        <w:rPr>
          <w:lang w:eastAsia="zh-CN"/>
        </w:rPr>
      </w:pPr>
      <w:r>
        <w:rPr>
          <w:lang w:eastAsia="zh-CN"/>
        </w:rPr>
        <w:t>The procedures in this subclause are performed when the UE policy is changed.</w:t>
      </w:r>
    </w:p>
    <w:p w14:paraId="776C63CD" w14:textId="77777777" w:rsidR="004428CF" w:rsidRDefault="004428CF">
      <w:pPr>
        <w:pStyle w:val="NO"/>
      </w:pPr>
      <w:r>
        <w:t>NOTE 1:</w:t>
      </w:r>
      <w:r>
        <w:tab/>
        <w:t>For details of the N</w:t>
      </w:r>
      <w:r>
        <w:rPr>
          <w:lang w:eastAsia="zh-CN"/>
        </w:rPr>
        <w:t>udr_</w:t>
      </w:r>
      <w:r>
        <w:t>Data</w:t>
      </w:r>
      <w:r>
        <w:rPr>
          <w:lang w:eastAsia="zh-CN"/>
        </w:rPr>
        <w:t>Repository_Update</w:t>
      </w:r>
      <w:r>
        <w:t xml:space="preserve"> service operation refer to 3GPP TS 29.519 [12].</w:t>
      </w:r>
    </w:p>
    <w:p w14:paraId="143D9A40" w14:textId="77777777" w:rsidR="004428CF" w:rsidRDefault="004428CF">
      <w:pPr>
        <w:pStyle w:val="NO"/>
      </w:pPr>
      <w:r>
        <w:t>NOTE 2:</w:t>
      </w:r>
      <w:r>
        <w:tab/>
        <w:t>For details of the Npcf_UEPolicyControl_UpdateNotify service operation refer to 3GPP TS 29.525 [31].</w:t>
      </w:r>
    </w:p>
    <w:p w14:paraId="1A533696" w14:textId="77777777" w:rsidR="004428CF" w:rsidRDefault="004428CF">
      <w:pPr>
        <w:pStyle w:val="NO"/>
        <w:rPr>
          <w:lang w:eastAsia="zh-CN"/>
        </w:rPr>
      </w:pPr>
      <w:r>
        <w:t>NOTE 3:</w:t>
      </w:r>
      <w:r>
        <w:tab/>
        <w:t>For details of the N</w:t>
      </w:r>
      <w:r>
        <w:rPr>
          <w:lang w:eastAsia="ko-KR"/>
        </w:rPr>
        <w:t>amf_Communication_N1N2MessageTransfer/N1MessageNotify</w:t>
      </w:r>
      <w:r>
        <w:t xml:space="preserve"> service operations refer to 3GPP TS 29.518 [32].</w:t>
      </w:r>
    </w:p>
    <w:p w14:paraId="0561C7DA" w14:textId="77777777" w:rsidR="004428CF" w:rsidRDefault="004428CF">
      <w:pPr>
        <w:pStyle w:val="Heading5"/>
        <w:rPr>
          <w:lang w:eastAsia="zh-CN"/>
        </w:rPr>
      </w:pPr>
      <w:bookmarkStart w:id="540" w:name="_Toc28005491"/>
      <w:bookmarkStart w:id="541" w:name="_Toc36038163"/>
      <w:bookmarkStart w:id="542" w:name="_Toc45133360"/>
      <w:bookmarkStart w:id="543" w:name="_Toc51762190"/>
      <w:bookmarkStart w:id="544" w:name="_Toc59016595"/>
      <w:bookmarkStart w:id="545" w:name="_Toc68167565"/>
      <w:bookmarkStart w:id="546" w:name="_Toc83238166"/>
      <w:r>
        <w:rPr>
          <w:lang w:eastAsia="zh-CN"/>
        </w:rPr>
        <w:t>5.6.2.2.2</w:t>
      </w:r>
      <w:r>
        <w:rPr>
          <w:lang w:eastAsia="zh-CN"/>
        </w:rPr>
        <w:tab/>
        <w:t>Non-roaming</w:t>
      </w:r>
      <w:bookmarkEnd w:id="540"/>
      <w:bookmarkEnd w:id="541"/>
      <w:bookmarkEnd w:id="542"/>
      <w:bookmarkEnd w:id="543"/>
      <w:bookmarkEnd w:id="544"/>
      <w:bookmarkEnd w:id="545"/>
      <w:bookmarkEnd w:id="546"/>
    </w:p>
    <w:bookmarkStart w:id="547" w:name="_MON_1628617641"/>
    <w:bookmarkEnd w:id="547"/>
    <w:p w14:paraId="133CA1E2" w14:textId="77777777" w:rsidR="004428CF" w:rsidRDefault="004428CF">
      <w:pPr>
        <w:pStyle w:val="TH"/>
      </w:pPr>
      <w:r>
        <w:object w:dxaOrig="8505" w:dyaOrig="5668" w14:anchorId="0522378D">
          <v:shape id="_x0000_i1081" type="#_x0000_t75" style="width:424.5pt;height:283.95pt" o:ole="">
            <v:imagedata r:id="rId102" o:title=""/>
          </v:shape>
          <o:OLEObject Type="Embed" ProgID="Word.Picture.8" ShapeID="_x0000_i1081" DrawAspect="Content" ObjectID="_1693851025" r:id="rId103"/>
        </w:object>
      </w:r>
    </w:p>
    <w:p w14:paraId="181B0A9C" w14:textId="77777777" w:rsidR="004428CF" w:rsidRDefault="004428CF">
      <w:pPr>
        <w:pStyle w:val="TF"/>
      </w:pPr>
      <w:r>
        <w:t>Figure 5.6.2.2.2-1: PCF-initiated UE Policy Association Modification procedure – Non-roaming</w:t>
      </w:r>
    </w:p>
    <w:p w14:paraId="6072BC4A" w14:textId="77777777" w:rsidR="004428CF" w:rsidRDefault="004428CF">
      <w:pPr>
        <w:pStyle w:val="B10"/>
      </w:pPr>
      <w:r>
        <w:rPr>
          <w:lang w:eastAsia="zh-CN"/>
        </w:rPr>
        <w:t>1.</w:t>
      </w:r>
      <w:r>
        <w:rPr>
          <w:lang w:eastAsia="zh-CN"/>
        </w:rPr>
        <w:tab/>
      </w:r>
      <w:r>
        <w:t xml:space="preserve">The 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 the applied BDT Policy Data is changed, </w:t>
      </w:r>
      <w:r>
        <w:rPr>
          <w:lang w:eastAsia="zh-CN"/>
        </w:rPr>
        <w:t xml:space="preserve">or subscription data for the 5G VN group data is changed, </w:t>
      </w:r>
      <w:r>
        <w:t xml:space="preserve">or application detection, or the PCF receives an internal trigger, e.g. operator policy is changed, to re-evaluate UE policy decision for a UE. </w:t>
      </w:r>
    </w:p>
    <w:p w14:paraId="2CAE56E0" w14:textId="77777777" w:rsidR="004428CF" w:rsidRDefault="004428CF">
      <w:pPr>
        <w:pStyle w:val="NO"/>
        <w:rPr>
          <w:lang w:eastAsia="zh-CN"/>
        </w:rPr>
      </w:pPr>
      <w:r>
        <w:rPr>
          <w:lang w:eastAsia="zh-CN"/>
        </w:rPr>
        <w:lastRenderedPageBreak/>
        <w:t>NOTE</w:t>
      </w:r>
      <w:r>
        <w:t>:</w:t>
      </w:r>
      <w:r>
        <w:tab/>
        <w:t>When the external trigger affects more than one UE (e.g. when Network Performance is degraded in a network area info) the PCF will apply the next steps to all the affected active UE Policy Associations.</w:t>
      </w:r>
    </w:p>
    <w:p w14:paraId="374789BF" w14:textId="77777777" w:rsidR="004428CF" w:rsidRDefault="004428CF">
      <w:pPr>
        <w:pStyle w:val="B10"/>
        <w:rPr>
          <w:lang w:eastAsia="zh-CN"/>
        </w:rPr>
      </w:pPr>
      <w:r>
        <w:t xml:space="preserve">2-3. If the applied BDT policy Data is changed in step1, and if the corresponding transfer policy is not locally stored in the PCF, </w:t>
      </w:r>
      <w:r>
        <w:rPr>
          <w:lang w:eastAsia="zh-CN"/>
        </w:rPr>
        <w:t>the PCF sends the HTTP GET request to the "</w:t>
      </w:r>
      <w:r>
        <w:t>IndividualBdtData</w:t>
      </w:r>
      <w:r>
        <w:rPr>
          <w:lang w:eastAsia="zh-CN"/>
        </w:rPr>
        <w:t xml:space="preserve">" resource to retrieve the related </w:t>
      </w:r>
      <w:r>
        <w:t>Background Data Transfer policy information (i.e. Time window and Location criteria) stored in the UDR. The UDR sends an HTTP "200 OK" response to the PCF.</w:t>
      </w:r>
    </w:p>
    <w:p w14:paraId="4E7C2AF8" w14:textId="77777777" w:rsidR="004428CF" w:rsidRDefault="004428CF">
      <w:pPr>
        <w:pStyle w:val="B10"/>
        <w:rPr>
          <w:lang w:eastAsia="zh-CN"/>
        </w:rPr>
      </w:pPr>
      <w:r>
        <w:rPr>
          <w:lang w:eastAsia="zh-CN"/>
        </w:rPr>
        <w:t>4.</w:t>
      </w:r>
      <w:r>
        <w:rPr>
          <w:lang w:eastAsia="zh-CN"/>
        </w:rPr>
        <w:tab/>
      </w:r>
      <w:r>
        <w:t>The PCF makes the policy decision including the applicable updated Policy Control Request Trigger(s) and/or updated UE Policy and/or updated V2X N2 PC5 policy, if the "V2X" feature is supported, and/or updated 5G ProSe N2 PC5 policy, if the "ProSe" feature is supported. The PCF checks if the size of determined UE policy exceeds a predefined limit the same as step 6 in subclause 5.6.1.2.</w:t>
      </w:r>
    </w:p>
    <w:p w14:paraId="0C8949FB" w14:textId="77777777" w:rsidR="004428CF" w:rsidRDefault="004428CF">
      <w:pPr>
        <w:pStyle w:val="B10"/>
        <w:rPr>
          <w:lang w:eastAsia="zh-CN"/>
        </w:rPr>
      </w:pPr>
      <w:r>
        <w:rPr>
          <w:lang w:eastAsia="zh-CN"/>
        </w:rPr>
        <w:t>5.</w:t>
      </w:r>
      <w:r>
        <w:rPr>
          <w:lang w:eastAsia="zh-CN"/>
        </w:rPr>
        <w:tab/>
        <w:t xml:space="preserve">If the PCF decided to update the </w:t>
      </w:r>
      <w:r>
        <w:t>Policy Control Request Trigger(s) in step</w:t>
      </w:r>
      <w:r>
        <w:rPr>
          <w:lang w:eastAsia="zh-CN"/>
        </w:rPr>
        <w:t>4</w:t>
      </w:r>
      <w:r>
        <w:t>, t</w:t>
      </w:r>
      <w:r>
        <w:rPr>
          <w:lang w:eastAsia="zh-CN"/>
        </w:rPr>
        <w:t xml:space="preserve">he V-PCF shall invoke the </w:t>
      </w:r>
      <w:r>
        <w:t>Npcf_UEPolicyControl_UpdateNotify</w:t>
      </w:r>
      <w:r>
        <w:rPr>
          <w:lang w:eastAsia="zh-CN"/>
        </w:rPr>
        <w:t xml:space="preserve"> service operation by sending an HTTP POST request to the </w:t>
      </w:r>
      <w:r>
        <w:t>callback</w:t>
      </w:r>
      <w:r>
        <w:rPr>
          <w:lang w:eastAsia="zh-CN"/>
        </w:rPr>
        <w:t xml:space="preserve"> URI </w:t>
      </w:r>
      <w:r>
        <w:t>"{notificationUri}/update".</w:t>
      </w:r>
    </w:p>
    <w:p w14:paraId="09E7EC84" w14:textId="77777777" w:rsidR="004428CF" w:rsidRDefault="004428CF">
      <w:pPr>
        <w:pStyle w:val="B10"/>
        <w:rPr>
          <w:lang w:eastAsia="zh-CN"/>
        </w:rPr>
      </w:pPr>
      <w:r>
        <w:rPr>
          <w:lang w:eastAsia="zh-CN"/>
        </w:rPr>
        <w:t>6.</w:t>
      </w:r>
      <w:r>
        <w:rPr>
          <w:lang w:eastAsia="zh-CN"/>
        </w:rPr>
        <w:tab/>
        <w:t>The AMF sends an HTTP "204 No Content" response</w:t>
      </w:r>
      <w:r>
        <w:t xml:space="preserve"> to the PCF.</w:t>
      </w:r>
    </w:p>
    <w:p w14:paraId="21693EA0" w14:textId="77777777" w:rsidR="004428CF" w:rsidRDefault="004428CF">
      <w:pPr>
        <w:pStyle w:val="B10"/>
        <w:rPr>
          <w:lang w:eastAsia="zh-CN"/>
        </w:rPr>
      </w:pPr>
      <w:r>
        <w:rPr>
          <w:lang w:eastAsia="zh-CN"/>
        </w:rPr>
        <w:t>7.</w:t>
      </w:r>
      <w:r>
        <w:rPr>
          <w:lang w:eastAsia="zh-CN"/>
        </w:rPr>
        <w:tab/>
        <w:t>If the PCF decided to update the UE policy, V2X N2 PC5 policy and/or 5G ProSe N2 PC5 policy in step 4, steps 10-13 as specified in Figure 5.6.1.2-1</w:t>
      </w:r>
      <w:r>
        <w:t xml:space="preserve"> are executed.</w:t>
      </w:r>
    </w:p>
    <w:p w14:paraId="5D943C37" w14:textId="77777777" w:rsidR="004428CF" w:rsidRDefault="004428CF">
      <w:pPr>
        <w:pStyle w:val="B10"/>
      </w:pPr>
      <w:r>
        <w:rPr>
          <w:rFonts w:eastAsia="DengXian"/>
          <w:lang w:eastAsia="zh-CN"/>
        </w:rPr>
        <w:t>8-9.</w:t>
      </w:r>
      <w:r>
        <w:rPr>
          <w:rFonts w:eastAsia="DengXian"/>
          <w:lang w:eastAsia="zh-CN"/>
        </w:rPr>
        <w:tab/>
      </w:r>
      <w:r>
        <w:rPr>
          <w:lang w:eastAsia="zh-CN"/>
        </w:rPr>
        <w:t xml:space="preserve">If the PCF decided to update the UE policy in step 4, </w:t>
      </w:r>
      <w:r>
        <w:t>steps 5-6 in subclause 5.6.2.1.2 are executed.</w:t>
      </w:r>
    </w:p>
    <w:p w14:paraId="1AD6FDBF" w14:textId="77777777" w:rsidR="004428CF" w:rsidRDefault="004428CF">
      <w:pPr>
        <w:pStyle w:val="Heading5"/>
        <w:rPr>
          <w:lang w:eastAsia="zh-CN"/>
        </w:rPr>
      </w:pPr>
      <w:bookmarkStart w:id="548" w:name="_Toc28005492"/>
      <w:bookmarkStart w:id="549" w:name="_Toc36038164"/>
      <w:bookmarkStart w:id="550" w:name="_Toc45133361"/>
      <w:bookmarkStart w:id="551" w:name="_Toc51762191"/>
      <w:bookmarkStart w:id="552" w:name="_Toc59016596"/>
      <w:bookmarkStart w:id="553" w:name="_Toc68167566"/>
      <w:bookmarkStart w:id="554" w:name="_Toc83238167"/>
      <w:r>
        <w:rPr>
          <w:lang w:eastAsia="zh-CN"/>
        </w:rPr>
        <w:t>5.6.2.2.3</w:t>
      </w:r>
      <w:r>
        <w:rPr>
          <w:lang w:eastAsia="zh-CN"/>
        </w:rPr>
        <w:tab/>
        <w:t>Roaming</w:t>
      </w:r>
      <w:bookmarkEnd w:id="548"/>
      <w:bookmarkEnd w:id="549"/>
      <w:bookmarkEnd w:id="550"/>
      <w:bookmarkEnd w:id="551"/>
      <w:bookmarkEnd w:id="552"/>
      <w:bookmarkEnd w:id="553"/>
      <w:bookmarkEnd w:id="554"/>
    </w:p>
    <w:bookmarkStart w:id="555" w:name="_MON_1612833960"/>
    <w:bookmarkEnd w:id="555"/>
    <w:p w14:paraId="44D15437" w14:textId="77777777" w:rsidR="004428CF" w:rsidRDefault="004428CF">
      <w:pPr>
        <w:pStyle w:val="TH"/>
      </w:pPr>
      <w:r>
        <w:object w:dxaOrig="9072" w:dyaOrig="7369" w14:anchorId="0CB9BF4B">
          <v:shape id="_x0000_i1082" type="#_x0000_t75" style="width:453.9pt;height:368.65pt" o:ole="">
            <v:imagedata r:id="rId104" o:title=""/>
          </v:shape>
          <o:OLEObject Type="Embed" ProgID="Word.Picture.8" ShapeID="_x0000_i1082" DrawAspect="Content" ObjectID="_1693851026" r:id="rId105"/>
        </w:object>
      </w:r>
    </w:p>
    <w:p w14:paraId="2D9894ED" w14:textId="77777777" w:rsidR="004428CF" w:rsidRDefault="004428CF">
      <w:pPr>
        <w:pStyle w:val="TF"/>
      </w:pPr>
      <w:r>
        <w:t>Figure 5.6.2.2.3-1: PCF-initiated UE Policy Association Modification procedure – Roaming</w:t>
      </w:r>
    </w:p>
    <w:p w14:paraId="519624DC" w14:textId="77777777" w:rsidR="004428CF" w:rsidRDefault="004428CF">
      <w:r>
        <w:t>If the H-PCF receives a trigger, steps 1 to 4 and 10 to 11 are executed and steps 5 to 8 are omitted.</w:t>
      </w:r>
    </w:p>
    <w:p w14:paraId="0810E0D2" w14:textId="77777777" w:rsidR="004428CF" w:rsidRDefault="004428CF">
      <w:r>
        <w:lastRenderedPageBreak/>
        <w:t>If the V-PCF receives a trigger, steps 1 to 4 and 10 to 11 are omitted and steps 5 to 8 are executed.</w:t>
      </w:r>
    </w:p>
    <w:p w14:paraId="0A8D840D" w14:textId="77777777" w:rsidR="004428CF" w:rsidRDefault="004428CF">
      <w:pPr>
        <w:pStyle w:val="B10"/>
        <w:rPr>
          <w:lang w:eastAsia="zh-CN"/>
        </w:rPr>
      </w:pPr>
      <w:r>
        <w:rPr>
          <w:lang w:eastAsia="zh-CN"/>
        </w:rPr>
        <w:t>1.</w:t>
      </w:r>
      <w:r>
        <w:rPr>
          <w:lang w:eastAsia="zh-CN"/>
        </w:rPr>
        <w:tab/>
      </w:r>
      <w:r>
        <w:t xml:space="preserve">The H-PCF receives an external trigger, e.g. </w:t>
      </w:r>
      <w:r>
        <w:rPr>
          <w:lang w:eastAsia="zh-CN"/>
        </w:rPr>
        <w:t>t</w:t>
      </w:r>
      <w:r>
        <w:t>he</w:t>
      </w:r>
      <w:r>
        <w:rPr>
          <w:lang w:eastAsia="zh-CN"/>
        </w:rPr>
        <w:t xml:space="preserve"> subscriber policy </w:t>
      </w:r>
      <w:r>
        <w:t xml:space="preserve">data </w:t>
      </w:r>
      <w:r>
        <w:rPr>
          <w:lang w:eastAsia="zh-CN"/>
        </w:rPr>
        <w:t>of a UE</w:t>
      </w:r>
      <w:r>
        <w:t xml:space="preserve"> is changed, or the PCF receives an internal trigger, e.g. operator policy is changed, to re-evaluate UE policy decision for a UE.</w:t>
      </w:r>
    </w:p>
    <w:p w14:paraId="720F9D31" w14:textId="77777777" w:rsidR="004428CF" w:rsidRDefault="004428CF">
      <w:pPr>
        <w:pStyle w:val="B10"/>
      </w:pPr>
      <w:r>
        <w:t>2.</w:t>
      </w:r>
      <w:r>
        <w:tab/>
        <w:t>The H-PCF makes the policy decision including the applicable updated Policy Control Request Trigger(s) and/or updated UE Policy and/or updated V2X N2 PC5 policy, if the "V2X" feature is supported, and/or updated 5G ProSe N2 PC5 policy, if the "ProSe" feature is supported.</w:t>
      </w:r>
    </w:p>
    <w:p w14:paraId="5C0E6306" w14:textId="77777777" w:rsidR="004428CF" w:rsidRDefault="004428CF">
      <w:pPr>
        <w:pStyle w:val="B10"/>
      </w:pPr>
      <w:r>
        <w:rPr>
          <w:lang w:eastAsia="zh-CN"/>
        </w:rPr>
        <w:tab/>
      </w:r>
      <w:r>
        <w:t>In addition, the H-PCF checks if the size of determined UE policy exceeds a predefined limit.</w:t>
      </w:r>
    </w:p>
    <w:p w14:paraId="2EF9D1B2" w14:textId="77777777" w:rsidR="004428CF" w:rsidRDefault="004428CF">
      <w:pPr>
        <w:pStyle w:val="NO"/>
        <w:rPr>
          <w:lang w:eastAsia="zh-CN"/>
        </w:rPr>
      </w:pPr>
      <w:r>
        <w:rPr>
          <w:lang w:eastAsia="zh-CN"/>
        </w:rPr>
        <w:t>NOTE 1:</w:t>
      </w:r>
      <w:r>
        <w:rPr>
          <w:lang w:eastAsia="zh-CN"/>
        </w:rPr>
        <w:tab/>
        <w:t>NAS messages from AMF to UE do not exceed the maximum size limit allowed in NG-RAN (PDCP layer), so the predefined size limit in H-PCF is related to that limitation.</w:t>
      </w:r>
    </w:p>
    <w:p w14:paraId="40EE5E73" w14:textId="77777777" w:rsidR="004428CF" w:rsidRDefault="004428CF">
      <w:pPr>
        <w:pStyle w:val="B2"/>
        <w:rPr>
          <w:lang w:eastAsia="zh-CN"/>
        </w:rPr>
      </w:pPr>
      <w:r>
        <w:rPr>
          <w:lang w:eastAsia="zh-CN"/>
        </w:rPr>
        <w:t>-</w:t>
      </w:r>
      <w:r>
        <w:rPr>
          <w:lang w:eastAsia="zh-CN"/>
        </w:rPr>
        <w:tab/>
        <w:t xml:space="preserve">If the size is under the limit then the UE policy information is included in a single </w:t>
      </w:r>
      <w:r>
        <w:rPr>
          <w:lang w:eastAsia="ko-KR"/>
        </w:rPr>
        <w:t>Npcf_UEPolicyControl_UpdateNotify</w:t>
      </w:r>
      <w:r>
        <w:rPr>
          <w:lang w:eastAsia="zh-CN"/>
        </w:rPr>
        <w:t xml:space="preserve"> service operation and messages 3 to 4 are thus executed one time.</w:t>
      </w:r>
    </w:p>
    <w:p w14:paraId="13AA31E1" w14:textId="77777777" w:rsidR="004428CF" w:rsidRDefault="004428CF">
      <w:pPr>
        <w:pStyle w:val="B2"/>
      </w:pPr>
      <w:r>
        <w:rPr>
          <w:lang w:eastAsia="zh-CN"/>
        </w:rPr>
        <w:t>-</w:t>
      </w:r>
      <w:r>
        <w:rPr>
          <w:lang w:eastAsia="zh-CN"/>
        </w:rPr>
        <w:tab/>
        <w:t xml:space="preserve">If the size exceeds the predefined limit, the PCF splits the UE policy information in smaller logical independent UE policy information fragments and ensures the size of each is under the predefined limit. Each UE policy information fragment will be then sent in separated </w:t>
      </w:r>
      <w:r>
        <w:rPr>
          <w:lang w:eastAsia="ko-KR"/>
        </w:rPr>
        <w:t>Npcf_UEPolicyControl_UpdateNotify</w:t>
      </w:r>
      <w:r>
        <w:rPr>
          <w:lang w:eastAsia="zh-CN"/>
        </w:rPr>
        <w:t xml:space="preserve"> service operations and messages 3 to 4, and 9 are thus executed several times, one time for each UE policy information fragment.</w:t>
      </w:r>
    </w:p>
    <w:p w14:paraId="03483EE3" w14:textId="77777777" w:rsidR="004428CF" w:rsidRDefault="004428CF">
      <w:pPr>
        <w:pStyle w:val="B10"/>
        <w:rPr>
          <w:lang w:eastAsia="zh-CN"/>
        </w:rPr>
      </w:pPr>
      <w:r>
        <w:t>3.</w:t>
      </w:r>
      <w:r>
        <w:tab/>
        <w:t xml:space="preserve">The H-PCF invokes the </w:t>
      </w:r>
      <w:r>
        <w:rPr>
          <w:lang w:eastAsia="zh-CN"/>
        </w:rPr>
        <w:t xml:space="preserve">Npcf_UEPolicyControl_UpdateNotify service operation by sending an HTTP POST request to the </w:t>
      </w:r>
      <w:r>
        <w:t>callback</w:t>
      </w:r>
      <w:r>
        <w:rPr>
          <w:lang w:eastAsia="zh-CN"/>
        </w:rPr>
        <w:t xml:space="preserve"> URI </w:t>
      </w:r>
      <w:r>
        <w:t xml:space="preserve">"{notificationUri}/update" </w:t>
      </w:r>
      <w:r>
        <w:rPr>
          <w:lang w:eastAsia="zh-CN"/>
        </w:rPr>
        <w:t xml:space="preserve">with the updated UE policy and/or the updated V2X N2 PC5 policy and/or the updated 5G ProSe N2 PC5 policy and/or </w:t>
      </w:r>
      <w:r>
        <w:t>Policy Control Request Trigger(s) if applicable</w:t>
      </w:r>
      <w:r>
        <w:rPr>
          <w:lang w:eastAsia="zh-CN"/>
        </w:rPr>
        <w:t>.</w:t>
      </w:r>
    </w:p>
    <w:p w14:paraId="05A13C25" w14:textId="77777777" w:rsidR="004428CF" w:rsidRDefault="004428CF">
      <w:pPr>
        <w:pStyle w:val="B10"/>
        <w:rPr>
          <w:lang w:eastAsia="zh-CN"/>
        </w:rPr>
      </w:pPr>
      <w:r>
        <w:rPr>
          <w:lang w:eastAsia="zh-CN"/>
        </w:rPr>
        <w:t>4.</w:t>
      </w:r>
      <w:r>
        <w:rPr>
          <w:lang w:eastAsia="zh-CN"/>
        </w:rPr>
        <w:tab/>
        <w:t>The V-PCF sends an HTTP "204 No Content" response to the H-PCF.</w:t>
      </w:r>
    </w:p>
    <w:p w14:paraId="158D1B55" w14:textId="77777777" w:rsidR="004428CF" w:rsidRDefault="004428CF">
      <w:pPr>
        <w:pStyle w:val="B10"/>
      </w:pPr>
      <w:r>
        <w:rPr>
          <w:lang w:eastAsia="zh-CN"/>
        </w:rPr>
        <w:t>5.</w:t>
      </w:r>
      <w:r>
        <w:rPr>
          <w:lang w:eastAsia="zh-CN"/>
        </w:rPr>
        <w:tab/>
      </w:r>
      <w:r>
        <w:t xml:space="preserve">The V-PCF receives an external trigger, e.g. </w:t>
      </w:r>
      <w:r>
        <w:rPr>
          <w:lang w:eastAsia="zh-CN"/>
        </w:rPr>
        <w:t>operator policy in the V-UDR for the PLMN ID of this UE is changed</w:t>
      </w:r>
      <w:r>
        <w:t>, or the V-PCF receives an internal trigger, e.g. local policy is changed, to re-evaluate UE policy decision for a UE.</w:t>
      </w:r>
    </w:p>
    <w:p w14:paraId="615E45B6" w14:textId="77777777" w:rsidR="004428CF" w:rsidRDefault="004428CF">
      <w:pPr>
        <w:pStyle w:val="NO"/>
      </w:pPr>
      <w:r>
        <w:t>NOTE 2:</w:t>
      </w:r>
      <w:r>
        <w:tab/>
        <w:t>When the V-PCF receives an internal or external trigger to re-evaluate the UE policy decision for the roaming UEs of a PLMN ID, the PCF applies control mechanisms to avoid signalling storms and potential network overload, as e.g. limiting the number of simultaneous updates distributing the base of visiting UEs in a time dispersion interval.</w:t>
      </w:r>
    </w:p>
    <w:p w14:paraId="78A550C3" w14:textId="77777777" w:rsidR="004428CF" w:rsidRDefault="004428CF">
      <w:pPr>
        <w:pStyle w:val="B10"/>
      </w:pPr>
      <w:r>
        <w:t>6.</w:t>
      </w:r>
      <w:r>
        <w:tab/>
        <w:t>The V-PCF makes the policy decision including the applicable updated Policy Control Request Trigger(s) and/or updated UE Policy.</w:t>
      </w:r>
    </w:p>
    <w:p w14:paraId="791831BC" w14:textId="77777777" w:rsidR="004428CF" w:rsidRDefault="004428CF">
      <w:pPr>
        <w:pStyle w:val="B10"/>
      </w:pPr>
      <w:r>
        <w:rPr>
          <w:lang w:eastAsia="zh-CN"/>
        </w:rPr>
        <w:tab/>
      </w:r>
      <w:r>
        <w:t>In addition, the V-PCF checks if the size of determined UE policy and received UE policy from H-PCF in step 3 exceeds a predefined limit.</w:t>
      </w:r>
    </w:p>
    <w:p w14:paraId="303904E4" w14:textId="77777777" w:rsidR="004428CF" w:rsidRDefault="004428CF">
      <w:pPr>
        <w:pStyle w:val="NO"/>
        <w:rPr>
          <w:lang w:eastAsia="zh-CN"/>
        </w:rPr>
      </w:pPr>
      <w:r>
        <w:rPr>
          <w:lang w:eastAsia="zh-CN"/>
        </w:rPr>
        <w:t>NOTE</w:t>
      </w:r>
      <w:r>
        <w:t> 3</w:t>
      </w:r>
      <w:r>
        <w:rPr>
          <w:lang w:eastAsia="zh-CN"/>
        </w:rPr>
        <w:t>:</w:t>
      </w:r>
      <w:r>
        <w:rPr>
          <w:lang w:eastAsia="zh-CN"/>
        </w:rPr>
        <w:tab/>
        <w:t>NAS messages from AMF to UE do not exceed the maximum size limit allowed in NG-RAN (PDCP layer), so the predefined size limit in V-PCF is related to that limitation.</w:t>
      </w:r>
    </w:p>
    <w:p w14:paraId="167D6198" w14:textId="77777777" w:rsidR="004428CF" w:rsidRDefault="004428CF">
      <w:pPr>
        <w:pStyle w:val="B2"/>
        <w:rPr>
          <w:lang w:eastAsia="zh-CN"/>
        </w:rPr>
      </w:pPr>
      <w:r>
        <w:rPr>
          <w:lang w:eastAsia="zh-CN"/>
        </w:rPr>
        <w:t>-</w:t>
      </w:r>
      <w:r>
        <w:rPr>
          <w:lang w:eastAsia="zh-CN"/>
        </w:rPr>
        <w:tab/>
        <w:t>If the size is under the limit then the UE policy information is included in a single Namf_Communication_N1N2MessageTransfer service operation and message 9 is thus executed one time.</w:t>
      </w:r>
    </w:p>
    <w:p w14:paraId="6315B1A0" w14:textId="77777777" w:rsidR="004428CF" w:rsidRDefault="004428CF">
      <w:pPr>
        <w:pStyle w:val="B2"/>
      </w:pPr>
      <w:r>
        <w:rPr>
          <w:lang w:eastAsia="zh-CN"/>
        </w:rPr>
        <w:t>-</w:t>
      </w:r>
      <w:r>
        <w:rPr>
          <w:lang w:eastAsia="zh-CN"/>
        </w:rPr>
        <w:tab/>
        <w:t xml:space="preserve">If the size exceeds the predefined limit, the V-PCF splits the UE policy information in smaller logical independent UE policy information fragments and ensures the size of each is under the predefined limit. Each UE policy information fragment will be then sent in separated </w:t>
      </w:r>
      <w:r>
        <w:rPr>
          <w:lang w:eastAsia="ko-KR"/>
        </w:rPr>
        <w:t>Namf_Communication_N1N2MessageTransfer</w:t>
      </w:r>
      <w:r>
        <w:rPr>
          <w:lang w:eastAsia="zh-CN"/>
        </w:rPr>
        <w:t xml:space="preserve"> service operations and message 9 is thus executed several times, one time for each UE policy information fragment.</w:t>
      </w:r>
    </w:p>
    <w:p w14:paraId="524C23CF" w14:textId="77777777" w:rsidR="004428CF" w:rsidRDefault="004428CF">
      <w:pPr>
        <w:pStyle w:val="B10"/>
        <w:rPr>
          <w:lang w:eastAsia="zh-CN"/>
        </w:rPr>
      </w:pPr>
      <w:r>
        <w:t>7.</w:t>
      </w:r>
      <w:r>
        <w:tab/>
      </w:r>
      <w:r>
        <w:rPr>
          <w:lang w:eastAsia="zh-CN"/>
        </w:rPr>
        <w:t xml:space="preserve">If the V-PCF needs to update the </w:t>
      </w:r>
      <w:r>
        <w:t xml:space="preserve">Policy Control Request Trigger(s) or forward </w:t>
      </w:r>
      <w:r>
        <w:rPr>
          <w:lang w:eastAsia="zh-CN"/>
        </w:rPr>
        <w:t xml:space="preserve">the </w:t>
      </w:r>
      <w:r>
        <w:t>Policy Control Request Trigger(s) received from the H-PCF in step 3, t</w:t>
      </w:r>
      <w:r>
        <w:rPr>
          <w:lang w:eastAsia="zh-CN"/>
        </w:rPr>
        <w:t xml:space="preserve">he V-PCF shall invoke the </w:t>
      </w:r>
      <w:r>
        <w:t>Npcf_UEPolicyControl_UpdateNotify</w:t>
      </w:r>
      <w:r>
        <w:rPr>
          <w:lang w:eastAsia="zh-CN"/>
        </w:rPr>
        <w:t xml:space="preserve"> service operation by sending an HTTP POST request to the </w:t>
      </w:r>
      <w:r>
        <w:t>callback</w:t>
      </w:r>
      <w:r>
        <w:rPr>
          <w:lang w:eastAsia="zh-CN"/>
        </w:rPr>
        <w:t xml:space="preserve"> URI </w:t>
      </w:r>
      <w:r>
        <w:t>"{notificationUri}/update".</w:t>
      </w:r>
    </w:p>
    <w:p w14:paraId="4E06B07D" w14:textId="77777777" w:rsidR="004428CF" w:rsidRDefault="004428CF">
      <w:pPr>
        <w:pStyle w:val="B10"/>
        <w:rPr>
          <w:rFonts w:eastAsia="DengXian"/>
          <w:b/>
          <w:lang w:eastAsia="zh-CN"/>
        </w:rPr>
      </w:pPr>
      <w:r>
        <w:rPr>
          <w:lang w:eastAsia="zh-CN"/>
        </w:rPr>
        <w:t>8.</w:t>
      </w:r>
      <w:r>
        <w:rPr>
          <w:lang w:eastAsia="zh-CN"/>
        </w:rPr>
        <w:tab/>
        <w:t>The AMF sends an HTTP "204 No Content" response</w:t>
      </w:r>
      <w:r>
        <w:t xml:space="preserve"> to the PCF.</w:t>
      </w:r>
    </w:p>
    <w:p w14:paraId="71AD81A6" w14:textId="77777777" w:rsidR="004428CF" w:rsidRDefault="004428CF">
      <w:pPr>
        <w:pStyle w:val="B10"/>
      </w:pPr>
      <w:r>
        <w:t>9.</w:t>
      </w:r>
      <w:r>
        <w:tab/>
      </w:r>
      <w:r>
        <w:rPr>
          <w:lang w:eastAsia="zh-CN"/>
        </w:rPr>
        <w:t xml:space="preserve">If the </w:t>
      </w:r>
      <w:r>
        <w:rPr>
          <w:lang w:eastAsia="ko-KR"/>
        </w:rPr>
        <w:t xml:space="preserve">V-PCF </w:t>
      </w:r>
      <w:r>
        <w:t>decided</w:t>
      </w:r>
      <w:r>
        <w:rPr>
          <w:lang w:eastAsia="ko-KR"/>
        </w:rPr>
        <w:t xml:space="preserve"> to update the UE policy in step 6 or </w:t>
      </w:r>
      <w:r>
        <w:rPr>
          <w:lang w:eastAsia="zh-CN"/>
        </w:rPr>
        <w:t xml:space="preserve">the V-PCF received the UE Policy and/or V2X </w:t>
      </w:r>
      <w:r>
        <w:t xml:space="preserve">N2 PC5 policy, if the "V2X" feature is supported, </w:t>
      </w:r>
      <w:r>
        <w:rPr>
          <w:lang w:eastAsia="zh-CN"/>
        </w:rPr>
        <w:t xml:space="preserve">and/or 5G ProSe </w:t>
      </w:r>
      <w:r>
        <w:t>N2 PC5 policy, if the "ProSe" feature is supported,</w:t>
      </w:r>
      <w:r>
        <w:rPr>
          <w:lang w:eastAsia="zh-CN"/>
        </w:rPr>
        <w:t xml:space="preserve"> in step 3,</w:t>
      </w:r>
      <w:r>
        <w:t xml:space="preserve"> steps 17-22 as specified in Figure 5.6.1.3-1 are executed.</w:t>
      </w:r>
    </w:p>
    <w:p w14:paraId="2853C022" w14:textId="77777777" w:rsidR="004428CF" w:rsidRDefault="004428CF">
      <w:pPr>
        <w:pStyle w:val="B10"/>
      </w:pPr>
      <w:r>
        <w:lastRenderedPageBreak/>
        <w:t>10-11.</w:t>
      </w:r>
      <w:r>
        <w:tab/>
        <w:t>If the H-PCF decided to update the UE policy in step 2, the steps 8-9 in subclause 5.6.2.1.3 are executed.</w:t>
      </w:r>
    </w:p>
    <w:p w14:paraId="2FFE9186" w14:textId="77777777" w:rsidR="004428CF" w:rsidRDefault="004428CF">
      <w:pPr>
        <w:pStyle w:val="Heading3"/>
        <w:rPr>
          <w:lang w:eastAsia="zh-CN"/>
        </w:rPr>
      </w:pPr>
      <w:bookmarkStart w:id="556" w:name="_Toc28005493"/>
      <w:bookmarkStart w:id="557" w:name="_Toc36038165"/>
      <w:bookmarkStart w:id="558" w:name="_Toc45133362"/>
      <w:bookmarkStart w:id="559" w:name="_Toc51762192"/>
      <w:bookmarkStart w:id="560" w:name="_Toc59016597"/>
      <w:bookmarkStart w:id="561" w:name="_Toc68167567"/>
      <w:bookmarkStart w:id="562" w:name="_Toc83238168"/>
      <w:r>
        <w:rPr>
          <w:lang w:eastAsia="zh-CN"/>
        </w:rPr>
        <w:t>5.6.3</w:t>
      </w:r>
      <w:r>
        <w:rPr>
          <w:lang w:eastAsia="ja-JP"/>
        </w:rPr>
        <w:tab/>
      </w:r>
      <w:r>
        <w:rPr>
          <w:lang w:eastAsia="zh-CN"/>
        </w:rPr>
        <w:t>UE Policy Association Termination</w:t>
      </w:r>
      <w:bookmarkEnd w:id="556"/>
      <w:bookmarkEnd w:id="557"/>
      <w:bookmarkEnd w:id="558"/>
      <w:bookmarkEnd w:id="559"/>
      <w:bookmarkEnd w:id="560"/>
      <w:bookmarkEnd w:id="561"/>
      <w:bookmarkEnd w:id="562"/>
    </w:p>
    <w:p w14:paraId="54218BDC" w14:textId="77777777" w:rsidR="004428CF" w:rsidRDefault="004428CF">
      <w:pPr>
        <w:pStyle w:val="Heading4"/>
        <w:rPr>
          <w:lang w:eastAsia="zh-CN"/>
        </w:rPr>
      </w:pPr>
      <w:bookmarkStart w:id="563" w:name="_Toc28005494"/>
      <w:bookmarkStart w:id="564" w:name="_Toc36038166"/>
      <w:bookmarkStart w:id="565" w:name="_Toc45133363"/>
      <w:bookmarkStart w:id="566" w:name="_Toc51762193"/>
      <w:bookmarkStart w:id="567" w:name="_Toc59016598"/>
      <w:bookmarkStart w:id="568" w:name="_Toc68167568"/>
      <w:bookmarkStart w:id="569" w:name="_Toc83238169"/>
      <w:r>
        <w:rPr>
          <w:lang w:eastAsia="zh-CN"/>
        </w:rPr>
        <w:t>5.6.3.1</w:t>
      </w:r>
      <w:r>
        <w:rPr>
          <w:lang w:eastAsia="zh-CN"/>
        </w:rPr>
        <w:tab/>
        <w:t xml:space="preserve">UE Policy Association Termination </w:t>
      </w:r>
      <w:r>
        <w:t xml:space="preserve">initiated by the </w:t>
      </w:r>
      <w:r>
        <w:rPr>
          <w:lang w:eastAsia="zh-CN"/>
        </w:rPr>
        <w:t>AMF</w:t>
      </w:r>
      <w:bookmarkEnd w:id="563"/>
      <w:bookmarkEnd w:id="564"/>
      <w:bookmarkEnd w:id="565"/>
      <w:bookmarkEnd w:id="566"/>
      <w:bookmarkEnd w:id="567"/>
      <w:bookmarkEnd w:id="568"/>
      <w:bookmarkEnd w:id="569"/>
    </w:p>
    <w:p w14:paraId="25FF4A05" w14:textId="77777777" w:rsidR="004428CF" w:rsidRDefault="004428CF">
      <w:pPr>
        <w:pStyle w:val="Heading5"/>
        <w:rPr>
          <w:lang w:eastAsia="zh-CN"/>
        </w:rPr>
      </w:pPr>
      <w:bookmarkStart w:id="570" w:name="_Toc28005495"/>
      <w:bookmarkStart w:id="571" w:name="_Toc36038167"/>
      <w:bookmarkStart w:id="572" w:name="_Toc45133364"/>
      <w:bookmarkStart w:id="573" w:name="_Toc51762194"/>
      <w:bookmarkStart w:id="574" w:name="_Toc59016599"/>
      <w:bookmarkStart w:id="575" w:name="_Toc68167569"/>
      <w:bookmarkStart w:id="576" w:name="_Toc83238170"/>
      <w:r>
        <w:rPr>
          <w:lang w:eastAsia="zh-CN"/>
        </w:rPr>
        <w:t>5.6.3.1.1</w:t>
      </w:r>
      <w:r>
        <w:rPr>
          <w:lang w:eastAsia="zh-CN"/>
        </w:rPr>
        <w:tab/>
        <w:t>General</w:t>
      </w:r>
      <w:bookmarkEnd w:id="570"/>
      <w:bookmarkEnd w:id="571"/>
      <w:bookmarkEnd w:id="572"/>
      <w:bookmarkEnd w:id="573"/>
      <w:bookmarkEnd w:id="574"/>
      <w:bookmarkEnd w:id="575"/>
      <w:bookmarkEnd w:id="576"/>
    </w:p>
    <w:p w14:paraId="4DC76627" w14:textId="77777777" w:rsidR="004428CF" w:rsidRDefault="004428CF">
      <w:r>
        <w:rPr>
          <w:lang w:eastAsia="ja-JP"/>
        </w:rPr>
        <w:t>This procedure is performed</w:t>
      </w:r>
      <w:r>
        <w:t xml:space="preserve"> when the UE deregisters from the network, when the UE de</w:t>
      </w:r>
      <w:r>
        <w:rPr>
          <w:lang w:eastAsia="zh-CN"/>
        </w:rPr>
        <w:t>registers from 5GS during the UE moving from 5GS to EPS</w:t>
      </w:r>
      <w:r>
        <w:t xml:space="preserve"> or when the old AMF removes the UE Policy Association during AMF relocation.</w:t>
      </w:r>
    </w:p>
    <w:p w14:paraId="75A6B2D1" w14:textId="77777777" w:rsidR="004428CF" w:rsidRDefault="004428CF">
      <w:pPr>
        <w:pStyle w:val="NO"/>
      </w:pPr>
      <w:r>
        <w:t>NOTE 1:</w:t>
      </w:r>
      <w:r>
        <w:tab/>
        <w:t>For details of the N</w:t>
      </w:r>
      <w:r>
        <w:rPr>
          <w:lang w:eastAsia="zh-CN"/>
        </w:rPr>
        <w:t>udr_</w:t>
      </w:r>
      <w:r>
        <w:t>Data</w:t>
      </w:r>
      <w:r>
        <w:rPr>
          <w:lang w:eastAsia="zh-CN"/>
        </w:rPr>
        <w:t>Repository_Unsubscribe</w:t>
      </w:r>
      <w:r>
        <w:t xml:space="preserve"> service operation refer to 3GPP TS 29.519 [12].</w:t>
      </w:r>
    </w:p>
    <w:p w14:paraId="1726F52A" w14:textId="77777777" w:rsidR="004428CF" w:rsidRDefault="004428CF">
      <w:pPr>
        <w:pStyle w:val="NO"/>
      </w:pPr>
      <w:r>
        <w:t>NOTE 2:</w:t>
      </w:r>
      <w:r>
        <w:tab/>
        <w:t>For details of the Npcf_UEPolicyControl_Delete service operation refer to 3GPP TS 29.525 [31].</w:t>
      </w:r>
    </w:p>
    <w:p w14:paraId="4C97FBD6" w14:textId="77777777" w:rsidR="004428CF" w:rsidRDefault="004428CF">
      <w:pPr>
        <w:pStyle w:val="NO"/>
      </w:pPr>
      <w:r>
        <w:t>NOTE 3:</w:t>
      </w:r>
      <w:r>
        <w:tab/>
        <w:t>For details of the N</w:t>
      </w:r>
      <w:r>
        <w:rPr>
          <w:lang w:eastAsia="ko-KR"/>
        </w:rPr>
        <w:t>amf_Communication_N1N2MessageUnsubscribe</w:t>
      </w:r>
      <w:r>
        <w:t xml:space="preserve"> service operation refer to 3GPP TS 29.518 [32].</w:t>
      </w:r>
    </w:p>
    <w:p w14:paraId="7DA527B1" w14:textId="77777777" w:rsidR="004428CF" w:rsidRDefault="004428CF">
      <w:pPr>
        <w:pStyle w:val="Heading5"/>
        <w:rPr>
          <w:lang w:eastAsia="zh-CN"/>
        </w:rPr>
      </w:pPr>
      <w:bookmarkStart w:id="577" w:name="_Toc28005496"/>
      <w:bookmarkStart w:id="578" w:name="_Toc36038168"/>
      <w:bookmarkStart w:id="579" w:name="_Toc45133365"/>
      <w:bookmarkStart w:id="580" w:name="_Toc51762195"/>
      <w:bookmarkStart w:id="581" w:name="_Toc59016600"/>
      <w:bookmarkStart w:id="582" w:name="_Toc68167570"/>
      <w:bookmarkStart w:id="583" w:name="_Toc83238171"/>
      <w:r>
        <w:rPr>
          <w:lang w:eastAsia="zh-CN"/>
        </w:rPr>
        <w:t>5.6.3.1.2</w:t>
      </w:r>
      <w:r>
        <w:rPr>
          <w:lang w:eastAsia="zh-CN"/>
        </w:rPr>
        <w:tab/>
        <w:t>Non-roaming</w:t>
      </w:r>
      <w:bookmarkEnd w:id="577"/>
      <w:bookmarkEnd w:id="578"/>
      <w:bookmarkEnd w:id="579"/>
      <w:bookmarkEnd w:id="580"/>
      <w:bookmarkEnd w:id="581"/>
      <w:bookmarkEnd w:id="582"/>
      <w:bookmarkEnd w:id="583"/>
    </w:p>
    <w:bookmarkStart w:id="584" w:name="_MON_1690108301"/>
    <w:bookmarkEnd w:id="584"/>
    <w:p w14:paraId="43F0A12B" w14:textId="60916A36" w:rsidR="004428CF" w:rsidRDefault="004C26C0">
      <w:pPr>
        <w:pStyle w:val="TH"/>
      </w:pPr>
      <w:r>
        <w:object w:dxaOrig="9184" w:dyaOrig="4215" w14:anchorId="3A0F9E5D">
          <v:shape id="_x0000_i1083" type="#_x0000_t75" style="width:458.5pt;height:211.4pt" o:ole="">
            <v:imagedata r:id="rId106" o:title=""/>
          </v:shape>
          <o:OLEObject Type="Embed" ProgID="Word.Picture.8" ShapeID="_x0000_i1083" DrawAspect="Content" ObjectID="_1693851027" r:id="rId107"/>
        </w:object>
      </w:r>
    </w:p>
    <w:p w14:paraId="0163CFCF" w14:textId="77777777" w:rsidR="004428CF" w:rsidRDefault="004428CF">
      <w:pPr>
        <w:pStyle w:val="TF"/>
      </w:pPr>
      <w:r>
        <w:t>Figure 5.6.3.1.2-1: AMF-initiated UE Policy Association Termination procedure – Non-roaming</w:t>
      </w:r>
    </w:p>
    <w:p w14:paraId="6D27DBDD" w14:textId="77777777" w:rsidR="004428CF" w:rsidRDefault="004428CF">
      <w:pPr>
        <w:pStyle w:val="B10"/>
        <w:rPr>
          <w:lang w:eastAsia="zh-CN"/>
        </w:rPr>
      </w:pPr>
      <w:r>
        <w:rPr>
          <w:lang w:eastAsia="zh-CN"/>
        </w:rPr>
        <w:t>1.</w:t>
      </w:r>
      <w:r>
        <w:rPr>
          <w:lang w:eastAsia="zh-CN"/>
        </w:rPr>
        <w:tab/>
        <w:t>The AMF invokes the Npcf_UEPolicyControl_Delete service operation</w:t>
      </w:r>
      <w:r>
        <w:t xml:space="preserve"> by sending the HTTP DELETE request to the </w:t>
      </w:r>
      <w:r>
        <w:rPr>
          <w:lang w:eastAsia="zh-CN"/>
        </w:rPr>
        <w:t>"</w:t>
      </w:r>
      <w:r>
        <w:t>Individual UE Policy Association</w:t>
      </w:r>
      <w:r>
        <w:rPr>
          <w:lang w:eastAsia="zh-CN"/>
        </w:rPr>
        <w:t>"</w:t>
      </w:r>
      <w:r>
        <w:t xml:space="preserve"> resource to delete the policy context in the PCF.</w:t>
      </w:r>
    </w:p>
    <w:p w14:paraId="2D2A98CF" w14:textId="77777777" w:rsidR="004428CF" w:rsidRDefault="004428CF">
      <w:pPr>
        <w:pStyle w:val="B10"/>
        <w:rPr>
          <w:lang w:eastAsia="zh-CN"/>
        </w:rPr>
      </w:pPr>
      <w:r>
        <w:rPr>
          <w:lang w:eastAsia="zh-CN"/>
        </w:rPr>
        <w:t>2.</w:t>
      </w:r>
      <w:r>
        <w:rPr>
          <w:lang w:eastAsia="zh-CN"/>
        </w:rPr>
        <w:tab/>
        <w:t>The PCF removes the policy context for the UE and sends an HTTP "204 No Content" response</w:t>
      </w:r>
      <w:r>
        <w:t xml:space="preserve"> to the AMF</w:t>
      </w:r>
      <w:r>
        <w:rPr>
          <w:lang w:eastAsia="zh-CN"/>
        </w:rPr>
        <w:t>.</w:t>
      </w:r>
    </w:p>
    <w:p w14:paraId="610164BB" w14:textId="77777777" w:rsidR="006E3E47" w:rsidRDefault="006E3E47" w:rsidP="006E3E47">
      <w:pPr>
        <w:pStyle w:val="B10"/>
        <w:rPr>
          <w:lang w:eastAsia="zh-CN"/>
        </w:rPr>
      </w:pPr>
      <w:r>
        <w:rPr>
          <w:lang w:eastAsia="zh-CN"/>
        </w:rPr>
        <w:t>3-4.</w:t>
      </w:r>
      <w:r>
        <w:rPr>
          <w:lang w:eastAsia="zh-CN"/>
        </w:rPr>
        <w:tab/>
        <w:t>If the PCF has previously registered to the BSF</w:t>
      </w:r>
      <w:r w:rsidRPr="005E412B">
        <w:rPr>
          <w:lang w:eastAsia="zh-CN"/>
        </w:rPr>
        <w:t xml:space="preserve"> </w:t>
      </w:r>
      <w:r>
        <w:rPr>
          <w:lang w:eastAsia="zh-CN"/>
        </w:rPr>
        <w:t>as the PCF that is serving this UE, the PCF deregisters from the BSF if no AM Policy Association for this UE exists anymore. This is performed by using the Nbsf_Management_Deregister service operation.</w:t>
      </w:r>
    </w:p>
    <w:p w14:paraId="56351564" w14:textId="45A47C26" w:rsidR="004428CF" w:rsidRDefault="006E3E47">
      <w:pPr>
        <w:pStyle w:val="B10"/>
      </w:pPr>
      <w:r>
        <w:rPr>
          <w:lang w:eastAsia="zh-CN"/>
        </w:rPr>
        <w:t>5</w:t>
      </w:r>
      <w:r w:rsidR="004428CF">
        <w:rPr>
          <w:lang w:eastAsia="zh-CN"/>
        </w:rPr>
        <w:t>.</w:t>
      </w:r>
      <w:r w:rsidR="004428CF">
        <w:rPr>
          <w:lang w:eastAsia="zh-CN"/>
        </w:rPr>
        <w:tab/>
        <w:t>To un</w:t>
      </w:r>
      <w:r w:rsidR="004428CF">
        <w:t>subscribe to notifications of N1 message for UE Policy Delivery Result, t</w:t>
      </w:r>
      <w:r w:rsidR="004428CF">
        <w:rPr>
          <w:lang w:eastAsia="zh-CN"/>
        </w:rPr>
        <w:t>he PCF invokes</w:t>
      </w:r>
      <w:r w:rsidR="004428CF">
        <w:rPr>
          <w:lang w:eastAsia="ko-KR"/>
        </w:rPr>
        <w:t xml:space="preserve"> Namf_Communication_N1N2MessageUnsubscribe service operation</w:t>
      </w:r>
      <w:r w:rsidR="004428CF">
        <w:rPr>
          <w:lang w:eastAsia="zh-CN"/>
        </w:rPr>
        <w:t xml:space="preserve"> to the AMF by sending</w:t>
      </w:r>
      <w:r w:rsidR="004428CF">
        <w:t xml:space="preserve"> the HTTP DELETE method with the URI of the "N1N2 Individual Subscription" resource.</w:t>
      </w:r>
    </w:p>
    <w:p w14:paraId="4D826F26" w14:textId="523B922C" w:rsidR="004428CF" w:rsidRDefault="006E3E47">
      <w:pPr>
        <w:pStyle w:val="B10"/>
        <w:rPr>
          <w:lang w:eastAsia="zh-CN"/>
        </w:rPr>
      </w:pPr>
      <w:r>
        <w:rPr>
          <w:lang w:eastAsia="zh-CN"/>
        </w:rPr>
        <w:t>6</w:t>
      </w:r>
      <w:r w:rsidR="004428CF">
        <w:rPr>
          <w:lang w:eastAsia="zh-CN"/>
        </w:rPr>
        <w:t>.</w:t>
      </w:r>
      <w:r w:rsidR="004428CF">
        <w:rPr>
          <w:lang w:eastAsia="zh-CN"/>
        </w:rPr>
        <w:tab/>
        <w:t>The AMF sends an HTTP "204 No Content" response to the PCF.</w:t>
      </w:r>
    </w:p>
    <w:p w14:paraId="1FEEEC22" w14:textId="5263900E" w:rsidR="004428CF" w:rsidRDefault="006E3E47">
      <w:pPr>
        <w:pStyle w:val="B10"/>
        <w:rPr>
          <w:lang w:eastAsia="zh-CN"/>
        </w:rPr>
      </w:pPr>
      <w:r>
        <w:t>7</w:t>
      </w:r>
      <w:r w:rsidR="004428CF">
        <w:t>.</w:t>
      </w:r>
      <w:r w:rsidR="004428CF">
        <w:tab/>
      </w:r>
      <w:r w:rsidR="004428CF">
        <w:rPr>
          <w:lang w:eastAsia="zh-CN"/>
        </w:rPr>
        <w:t xml:space="preserve">The PCF unsubscribes the notification of subscriber policy data modification from the UDR by invoking Nudr_DataRepository_Unsubscribe service operation by sending the HTTP DELETE </w:t>
      </w:r>
      <w:r w:rsidR="004428CF">
        <w:t xml:space="preserve">request </w:t>
      </w:r>
      <w:r w:rsidR="004428CF">
        <w:rPr>
          <w:rStyle w:val="B1Char"/>
        </w:rPr>
        <w:t xml:space="preserve">to the </w:t>
      </w:r>
      <w:r w:rsidR="004428CF">
        <w:rPr>
          <w:lang w:eastAsia="zh-CN"/>
        </w:rPr>
        <w:t>"</w:t>
      </w:r>
      <w:r w:rsidR="004428CF">
        <w:t>IndividualPolicyDataSubscription</w:t>
      </w:r>
      <w:r w:rsidR="004428CF">
        <w:rPr>
          <w:lang w:eastAsia="zh-CN"/>
        </w:rPr>
        <w:t>" resource if it has subscribed such notification.</w:t>
      </w:r>
    </w:p>
    <w:p w14:paraId="2BE59A56" w14:textId="509A3C68" w:rsidR="004428CF" w:rsidRDefault="006E3E47">
      <w:pPr>
        <w:pStyle w:val="B10"/>
        <w:rPr>
          <w:lang w:eastAsia="zh-CN"/>
        </w:rPr>
      </w:pPr>
      <w:r>
        <w:t>8</w:t>
      </w:r>
      <w:r w:rsidR="004428CF">
        <w:t>.</w:t>
      </w:r>
      <w:r w:rsidR="004428CF">
        <w:tab/>
      </w:r>
      <w:r w:rsidR="004428CF">
        <w:rPr>
          <w:lang w:eastAsia="zh-CN"/>
        </w:rPr>
        <w:t>The UDR sends an HTTP "204 No Content" response to the PCF.</w:t>
      </w:r>
    </w:p>
    <w:p w14:paraId="225EA1BF" w14:textId="77777777" w:rsidR="004428CF" w:rsidRDefault="004428CF">
      <w:pPr>
        <w:pStyle w:val="Heading5"/>
      </w:pPr>
      <w:bookmarkStart w:id="585" w:name="_Toc28005497"/>
      <w:bookmarkStart w:id="586" w:name="_Toc36038169"/>
      <w:bookmarkStart w:id="587" w:name="_Toc45133366"/>
      <w:bookmarkStart w:id="588" w:name="_Toc51762196"/>
      <w:bookmarkStart w:id="589" w:name="_Toc59016601"/>
      <w:bookmarkStart w:id="590" w:name="_Toc68167571"/>
      <w:bookmarkStart w:id="591" w:name="_Toc83238172"/>
      <w:r>
        <w:lastRenderedPageBreak/>
        <w:t>5.6.3.1.3</w:t>
      </w:r>
      <w:r>
        <w:tab/>
        <w:t>Roaming</w:t>
      </w:r>
      <w:bookmarkEnd w:id="585"/>
      <w:bookmarkEnd w:id="586"/>
      <w:bookmarkEnd w:id="587"/>
      <w:bookmarkEnd w:id="588"/>
      <w:bookmarkEnd w:id="589"/>
      <w:bookmarkEnd w:id="590"/>
      <w:bookmarkEnd w:id="591"/>
    </w:p>
    <w:bookmarkStart w:id="592" w:name="_MON_1690051601"/>
    <w:bookmarkEnd w:id="592"/>
    <w:p w14:paraId="236FE153" w14:textId="480C3B05" w:rsidR="004428CF" w:rsidRDefault="006E3E47">
      <w:pPr>
        <w:pStyle w:val="TH"/>
      </w:pPr>
      <w:r>
        <w:object w:dxaOrig="9904" w:dyaOrig="5655" w14:anchorId="0C782713">
          <v:shape id="_x0000_i1085" type="#_x0000_t75" style="width:494.2pt;height:283.4pt" o:ole="">
            <v:imagedata r:id="rId108" o:title=""/>
          </v:shape>
          <o:OLEObject Type="Embed" ProgID="Word.Picture.8" ShapeID="_x0000_i1085" DrawAspect="Content" ObjectID="_1693851028" r:id="rId109"/>
        </w:object>
      </w:r>
    </w:p>
    <w:p w14:paraId="1623E4D4" w14:textId="77777777" w:rsidR="004428CF" w:rsidRDefault="004428CF">
      <w:pPr>
        <w:pStyle w:val="TF"/>
      </w:pPr>
      <w:r>
        <w:t>Figure 5.6.3.1.3-1: AMF-initiated UE Policy Association Termination procedure – Roaming</w:t>
      </w:r>
    </w:p>
    <w:p w14:paraId="7A0E4AEA" w14:textId="77777777" w:rsidR="004428CF" w:rsidRDefault="004428CF">
      <w:pPr>
        <w:pStyle w:val="B10"/>
        <w:rPr>
          <w:lang w:eastAsia="zh-CN"/>
        </w:rPr>
      </w:pPr>
      <w:r>
        <w:rPr>
          <w:lang w:eastAsia="zh-CN"/>
        </w:rPr>
        <w:t>1.</w:t>
      </w:r>
      <w:r>
        <w:rPr>
          <w:lang w:eastAsia="zh-CN"/>
        </w:rPr>
        <w:tab/>
        <w:t>The AMF invokes the Npcf_UEPolicyControl_Delete service operation</w:t>
      </w:r>
      <w:r>
        <w:t xml:space="preserve"> by sending the HTTP DELETE request to the </w:t>
      </w:r>
      <w:r>
        <w:rPr>
          <w:lang w:eastAsia="zh-CN"/>
        </w:rPr>
        <w:t>"</w:t>
      </w:r>
      <w:r>
        <w:t>Individual UE Policy Association</w:t>
      </w:r>
      <w:r>
        <w:rPr>
          <w:lang w:eastAsia="zh-CN"/>
        </w:rPr>
        <w:t>"</w:t>
      </w:r>
      <w:r>
        <w:t xml:space="preserve"> resource to delete the policy context in the </w:t>
      </w:r>
      <w:r>
        <w:rPr>
          <w:lang w:eastAsia="zh-CN"/>
        </w:rPr>
        <w:t>V-</w:t>
      </w:r>
      <w:r>
        <w:t>PCF. The V-PCF interacts with the H-PCF.</w:t>
      </w:r>
    </w:p>
    <w:p w14:paraId="115CF22A" w14:textId="77777777" w:rsidR="004428CF" w:rsidRDefault="004428CF">
      <w:pPr>
        <w:pStyle w:val="B10"/>
        <w:rPr>
          <w:lang w:eastAsia="zh-CN"/>
        </w:rPr>
      </w:pPr>
      <w:r>
        <w:rPr>
          <w:lang w:eastAsia="zh-CN"/>
        </w:rPr>
        <w:t>2.</w:t>
      </w:r>
      <w:r>
        <w:rPr>
          <w:lang w:eastAsia="zh-CN"/>
        </w:rPr>
        <w:tab/>
        <w:t>The V-PCF removes the policy context for the UE and sends an HTTP "204 No Content" response</w:t>
      </w:r>
      <w:r>
        <w:t xml:space="preserve"> to the AMF</w:t>
      </w:r>
      <w:r>
        <w:rPr>
          <w:lang w:eastAsia="zh-CN"/>
        </w:rPr>
        <w:t>.</w:t>
      </w:r>
    </w:p>
    <w:p w14:paraId="35C2F22D" w14:textId="77777777" w:rsidR="004428CF" w:rsidRDefault="004428CF">
      <w:pPr>
        <w:pStyle w:val="B10"/>
        <w:rPr>
          <w:lang w:eastAsia="zh-CN"/>
        </w:rPr>
      </w:pPr>
      <w:r>
        <w:rPr>
          <w:lang w:eastAsia="zh-CN"/>
        </w:rPr>
        <w:t>3.</w:t>
      </w:r>
      <w:r>
        <w:rPr>
          <w:lang w:eastAsia="zh-CN"/>
        </w:rPr>
        <w:tab/>
        <w:t>The V-PCF invokes the Npcf_UEPolicyControl_Delete service operation</w:t>
      </w:r>
      <w:r>
        <w:t xml:space="preserve"> by sending the HTTP DELETE request to the </w:t>
      </w:r>
      <w:r>
        <w:rPr>
          <w:lang w:eastAsia="zh-CN"/>
        </w:rPr>
        <w:t>"</w:t>
      </w:r>
      <w:r>
        <w:t>Individual UE Policy Association</w:t>
      </w:r>
      <w:r>
        <w:rPr>
          <w:lang w:eastAsia="zh-CN"/>
        </w:rPr>
        <w:t>"</w:t>
      </w:r>
      <w:r>
        <w:t xml:space="preserve"> resource to delete the policy context in the </w:t>
      </w:r>
      <w:r>
        <w:rPr>
          <w:lang w:eastAsia="zh-CN"/>
        </w:rPr>
        <w:t>H-</w:t>
      </w:r>
      <w:r>
        <w:t>PCF.</w:t>
      </w:r>
    </w:p>
    <w:p w14:paraId="12D175AD" w14:textId="77777777" w:rsidR="004428CF" w:rsidRDefault="004428CF">
      <w:pPr>
        <w:pStyle w:val="B10"/>
        <w:rPr>
          <w:lang w:eastAsia="zh-CN"/>
        </w:rPr>
      </w:pPr>
      <w:r>
        <w:rPr>
          <w:lang w:eastAsia="zh-CN"/>
        </w:rPr>
        <w:t>4.</w:t>
      </w:r>
      <w:r>
        <w:rPr>
          <w:lang w:eastAsia="zh-CN"/>
        </w:rPr>
        <w:tab/>
        <w:t>The H-PCF removes the policy context for the UE and sends an HTTP "204 No Content" response</w:t>
      </w:r>
      <w:r>
        <w:t xml:space="preserve"> to the V-PCF.</w:t>
      </w:r>
    </w:p>
    <w:p w14:paraId="2DA13AA9" w14:textId="77777777" w:rsidR="00EC2A00" w:rsidRPr="00F07437" w:rsidRDefault="00EC2A00" w:rsidP="00EC2A00">
      <w:pPr>
        <w:pStyle w:val="B10"/>
      </w:pPr>
      <w:r w:rsidRPr="00F07437">
        <w:t>5-6.</w:t>
      </w:r>
      <w:r w:rsidRPr="00F07437">
        <w:tab/>
        <w:t>If the (H-)PCF has previously registered to the BSF as the PCF that is serving this UE, the PCF shall deregister from the BSF if no AM Policy Association for this UE exists anymore. This is performed by using the Nbsf_Management_Deregister service operation.</w:t>
      </w:r>
    </w:p>
    <w:p w14:paraId="089C32B6" w14:textId="18411579" w:rsidR="004428CF" w:rsidRDefault="00EC2A00">
      <w:pPr>
        <w:pStyle w:val="B10"/>
        <w:rPr>
          <w:lang w:eastAsia="zh-CN"/>
        </w:rPr>
      </w:pPr>
      <w:r>
        <w:rPr>
          <w:lang w:eastAsia="zh-CN"/>
        </w:rPr>
        <w:t>7</w:t>
      </w:r>
      <w:r w:rsidR="004428CF">
        <w:rPr>
          <w:lang w:eastAsia="zh-CN"/>
        </w:rPr>
        <w:t>.</w:t>
      </w:r>
      <w:r w:rsidR="004428CF">
        <w:rPr>
          <w:lang w:eastAsia="zh-CN"/>
        </w:rPr>
        <w:tab/>
        <w:t>To un</w:t>
      </w:r>
      <w:r w:rsidR="004428CF">
        <w:t>subscribe to notifications of N1 message for UE Policy Delivery Result, t</w:t>
      </w:r>
      <w:r w:rsidR="004428CF">
        <w:rPr>
          <w:lang w:eastAsia="zh-CN"/>
        </w:rPr>
        <w:t>he V-PCF invokes</w:t>
      </w:r>
      <w:r w:rsidR="004428CF">
        <w:rPr>
          <w:lang w:eastAsia="ko-KR"/>
        </w:rPr>
        <w:t xml:space="preserve"> Namf_Communication_N1N2MessageUnsubscribe service operation</w:t>
      </w:r>
      <w:r w:rsidR="004428CF">
        <w:rPr>
          <w:lang w:eastAsia="zh-CN"/>
        </w:rPr>
        <w:t xml:space="preserve"> to the AMF by sending</w:t>
      </w:r>
      <w:r w:rsidR="004428CF">
        <w:t xml:space="preserve"> the HTTP DELETE method with the URI of the "N1N2 Individual Subscription" resource.</w:t>
      </w:r>
    </w:p>
    <w:p w14:paraId="6B5220D1" w14:textId="13E17097" w:rsidR="004428CF" w:rsidRDefault="00EC2A00">
      <w:pPr>
        <w:pStyle w:val="B10"/>
        <w:rPr>
          <w:lang w:eastAsia="zh-CN"/>
        </w:rPr>
      </w:pPr>
      <w:r>
        <w:rPr>
          <w:lang w:eastAsia="zh-CN"/>
        </w:rPr>
        <w:t>8</w:t>
      </w:r>
      <w:r w:rsidR="004428CF">
        <w:rPr>
          <w:lang w:eastAsia="zh-CN"/>
        </w:rPr>
        <w:t>.</w:t>
      </w:r>
      <w:r w:rsidR="004428CF">
        <w:rPr>
          <w:lang w:eastAsia="zh-CN"/>
        </w:rPr>
        <w:tab/>
        <w:t>The AMF sends an HTTP "204 No Content" response to the V-PCF.</w:t>
      </w:r>
    </w:p>
    <w:p w14:paraId="48C1F4AD" w14:textId="4AA91C15" w:rsidR="004428CF" w:rsidRDefault="00EC2A00">
      <w:pPr>
        <w:pStyle w:val="B10"/>
        <w:rPr>
          <w:lang w:eastAsia="zh-CN"/>
        </w:rPr>
      </w:pPr>
      <w:r>
        <w:rPr>
          <w:lang w:eastAsia="zh-CN"/>
        </w:rPr>
        <w:t>9</w:t>
      </w:r>
      <w:r w:rsidR="004428CF">
        <w:rPr>
          <w:lang w:eastAsia="zh-CN"/>
        </w:rPr>
        <w:t>.</w:t>
      </w:r>
      <w:r w:rsidR="004428CF">
        <w:rPr>
          <w:lang w:eastAsia="zh-CN"/>
        </w:rPr>
        <w:tab/>
        <w:t>The V-PCF invokes the Nudr_DataRepository_Unsubscribe service operation by sending the HTTP DELETE request to the "</w:t>
      </w:r>
      <w:r w:rsidR="004428CF">
        <w:t>IndividualPolicyDataSubscription</w:t>
      </w:r>
      <w:r w:rsidR="004428CF">
        <w:rPr>
          <w:lang w:eastAsia="zh-CN"/>
        </w:rPr>
        <w:t>" resource to unsubscribes the notification from the V-UDR on changes in UE policy information if it has subscribed such notification.</w:t>
      </w:r>
    </w:p>
    <w:p w14:paraId="53D46956" w14:textId="54A7398E" w:rsidR="004428CF" w:rsidRDefault="00EC2A00">
      <w:pPr>
        <w:pStyle w:val="B10"/>
        <w:rPr>
          <w:lang w:eastAsia="zh-CN"/>
        </w:rPr>
      </w:pPr>
      <w:r>
        <w:rPr>
          <w:lang w:eastAsia="zh-CN"/>
        </w:rPr>
        <w:t>10</w:t>
      </w:r>
      <w:r w:rsidR="004428CF">
        <w:rPr>
          <w:lang w:eastAsia="zh-CN"/>
        </w:rPr>
        <w:t>.</w:t>
      </w:r>
      <w:r w:rsidR="004428CF">
        <w:rPr>
          <w:lang w:eastAsia="zh-CN"/>
        </w:rPr>
        <w:tab/>
        <w:t>The V-UDR sends an HTTP "204 No Content" response to the V-PCF.</w:t>
      </w:r>
    </w:p>
    <w:p w14:paraId="16D9F5F1" w14:textId="2E57D3F4" w:rsidR="004428CF" w:rsidRDefault="00EC2A00">
      <w:pPr>
        <w:pStyle w:val="B10"/>
        <w:rPr>
          <w:lang w:eastAsia="zh-CN"/>
        </w:rPr>
      </w:pPr>
      <w:r>
        <w:t>11</w:t>
      </w:r>
      <w:r w:rsidR="004428CF">
        <w:t>.</w:t>
      </w:r>
      <w:r w:rsidR="004428CF">
        <w:tab/>
      </w:r>
      <w:r w:rsidR="004428CF">
        <w:rPr>
          <w:lang w:eastAsia="zh-CN"/>
        </w:rPr>
        <w:t xml:space="preserve">The H-PCF unsubscribes the notification of subscriber policy data modification from the H-UDR by invoking Nudr_DataRepository_Unsubscribe service operation by sending the HTTP DELETE </w:t>
      </w:r>
      <w:r w:rsidR="004428CF">
        <w:t xml:space="preserve">request </w:t>
      </w:r>
      <w:r w:rsidR="004428CF">
        <w:rPr>
          <w:rStyle w:val="B1Char"/>
        </w:rPr>
        <w:t xml:space="preserve">to the </w:t>
      </w:r>
      <w:r w:rsidR="004428CF">
        <w:rPr>
          <w:lang w:eastAsia="zh-CN"/>
        </w:rPr>
        <w:t>"</w:t>
      </w:r>
      <w:r w:rsidR="004428CF">
        <w:t>IndividualPolicyDataSubscription</w:t>
      </w:r>
      <w:r w:rsidR="004428CF">
        <w:rPr>
          <w:lang w:eastAsia="zh-CN"/>
        </w:rPr>
        <w:t>"</w:t>
      </w:r>
      <w:r w:rsidR="004428CF">
        <w:rPr>
          <w:rStyle w:val="B1Char"/>
        </w:rPr>
        <w:t xml:space="preserve"> resource</w:t>
      </w:r>
      <w:r w:rsidR="004428CF">
        <w:rPr>
          <w:lang w:eastAsia="zh-CN"/>
        </w:rPr>
        <w:t xml:space="preserve"> if it has subscribed such notification.</w:t>
      </w:r>
    </w:p>
    <w:p w14:paraId="42BCCF08" w14:textId="7A6B0989" w:rsidR="004428CF" w:rsidRDefault="00EC2A00">
      <w:pPr>
        <w:pStyle w:val="B10"/>
      </w:pPr>
      <w:r>
        <w:t>12</w:t>
      </w:r>
      <w:r w:rsidR="004428CF">
        <w:t>.</w:t>
      </w:r>
      <w:r w:rsidR="004428CF">
        <w:tab/>
      </w:r>
      <w:r w:rsidR="004428CF">
        <w:rPr>
          <w:lang w:eastAsia="zh-CN"/>
        </w:rPr>
        <w:t>The H-UDR sends an HTTP "204 No Content" response to the H-PCF.</w:t>
      </w:r>
    </w:p>
    <w:p w14:paraId="605F2D63" w14:textId="77777777" w:rsidR="004428CF" w:rsidRDefault="004428CF">
      <w:pPr>
        <w:pStyle w:val="Heading4"/>
        <w:rPr>
          <w:lang w:eastAsia="zh-CN"/>
        </w:rPr>
      </w:pPr>
      <w:bookmarkStart w:id="593" w:name="_Toc28005498"/>
      <w:bookmarkStart w:id="594" w:name="_Toc36038170"/>
      <w:bookmarkStart w:id="595" w:name="_Toc45133367"/>
      <w:bookmarkStart w:id="596" w:name="_Toc51762197"/>
      <w:bookmarkStart w:id="597" w:name="_Toc59016602"/>
      <w:bookmarkStart w:id="598" w:name="_Toc68167572"/>
      <w:bookmarkStart w:id="599" w:name="_Toc83238173"/>
      <w:r>
        <w:rPr>
          <w:lang w:eastAsia="zh-CN"/>
        </w:rPr>
        <w:lastRenderedPageBreak/>
        <w:t>5.6.3.2</w:t>
      </w:r>
      <w:r>
        <w:rPr>
          <w:lang w:eastAsia="zh-CN"/>
        </w:rPr>
        <w:tab/>
        <w:t xml:space="preserve">UE Policy Association Termination </w:t>
      </w:r>
      <w:r>
        <w:t xml:space="preserve">initiated by the </w:t>
      </w:r>
      <w:r>
        <w:rPr>
          <w:lang w:eastAsia="zh-CN"/>
        </w:rPr>
        <w:t>PCF</w:t>
      </w:r>
      <w:bookmarkEnd w:id="593"/>
      <w:bookmarkEnd w:id="594"/>
      <w:bookmarkEnd w:id="595"/>
      <w:bookmarkEnd w:id="596"/>
      <w:bookmarkEnd w:id="597"/>
      <w:bookmarkEnd w:id="598"/>
      <w:bookmarkEnd w:id="599"/>
    </w:p>
    <w:p w14:paraId="3E5D13BE" w14:textId="77777777" w:rsidR="004428CF" w:rsidRDefault="004428CF">
      <w:pPr>
        <w:pStyle w:val="Heading5"/>
        <w:rPr>
          <w:lang w:eastAsia="zh-CN"/>
        </w:rPr>
      </w:pPr>
      <w:bookmarkStart w:id="600" w:name="_Toc28005499"/>
      <w:bookmarkStart w:id="601" w:name="_Toc36038171"/>
      <w:bookmarkStart w:id="602" w:name="_Toc45133368"/>
      <w:bookmarkStart w:id="603" w:name="_Toc51762198"/>
      <w:bookmarkStart w:id="604" w:name="_Toc59016603"/>
      <w:bookmarkStart w:id="605" w:name="_Toc68167573"/>
      <w:bookmarkStart w:id="606" w:name="_Toc83238174"/>
      <w:r>
        <w:rPr>
          <w:lang w:eastAsia="zh-CN"/>
        </w:rPr>
        <w:t>5.6.3.2.1</w:t>
      </w:r>
      <w:r>
        <w:rPr>
          <w:lang w:eastAsia="zh-CN"/>
        </w:rPr>
        <w:tab/>
        <w:t>General</w:t>
      </w:r>
      <w:bookmarkEnd w:id="600"/>
      <w:bookmarkEnd w:id="601"/>
      <w:bookmarkEnd w:id="602"/>
      <w:bookmarkEnd w:id="603"/>
      <w:bookmarkEnd w:id="604"/>
      <w:bookmarkEnd w:id="605"/>
      <w:bookmarkEnd w:id="606"/>
    </w:p>
    <w:p w14:paraId="13CB45A1" w14:textId="77777777" w:rsidR="004428CF" w:rsidRDefault="004428CF">
      <w:r>
        <w:t>This procedure is performed when the (H-)UDR notifies the (H-)PCF that the policy profile is removed.</w:t>
      </w:r>
    </w:p>
    <w:p w14:paraId="783AF0A6" w14:textId="77777777" w:rsidR="004428CF" w:rsidRDefault="004428CF">
      <w:pPr>
        <w:pStyle w:val="NO"/>
      </w:pPr>
      <w:r>
        <w:t>NOTE 1:</w:t>
      </w:r>
      <w:r>
        <w:tab/>
        <w:t>For details of the N</w:t>
      </w:r>
      <w:r>
        <w:rPr>
          <w:lang w:eastAsia="zh-CN"/>
        </w:rPr>
        <w:t>udr_</w:t>
      </w:r>
      <w:r>
        <w:t>Data</w:t>
      </w:r>
      <w:r>
        <w:rPr>
          <w:lang w:eastAsia="zh-CN"/>
        </w:rPr>
        <w:t>Repository_Notify</w:t>
      </w:r>
      <w:r>
        <w:t xml:space="preserve"> service operation refer to 3GPP TS 29.519 [12].</w:t>
      </w:r>
    </w:p>
    <w:p w14:paraId="082F153B" w14:textId="77777777" w:rsidR="004428CF" w:rsidRDefault="004428CF">
      <w:pPr>
        <w:pStyle w:val="NO"/>
      </w:pPr>
      <w:r>
        <w:t>NOTE 2:</w:t>
      </w:r>
      <w:r>
        <w:tab/>
        <w:t>For details of the Npcf_UEPolicyControl_UpdateNotify/Delete service operations refer to 3GPP TS 29.525 [31].</w:t>
      </w:r>
    </w:p>
    <w:p w14:paraId="114E34E7" w14:textId="77777777" w:rsidR="004428CF" w:rsidRDefault="004428CF">
      <w:pPr>
        <w:pStyle w:val="NO"/>
      </w:pPr>
      <w:r>
        <w:t>NOTE 3:</w:t>
      </w:r>
      <w:r>
        <w:tab/>
        <w:t>For details of the N</w:t>
      </w:r>
      <w:r>
        <w:rPr>
          <w:lang w:eastAsia="ko-KR"/>
        </w:rPr>
        <w:t>amf_Communication_N1N2MessageUnsubscribe</w:t>
      </w:r>
      <w:r>
        <w:t xml:space="preserve"> service operation refer to 3GPP TS 29.518 [32].</w:t>
      </w:r>
    </w:p>
    <w:p w14:paraId="00504BCD" w14:textId="77777777" w:rsidR="004428CF" w:rsidRDefault="004428CF">
      <w:pPr>
        <w:pStyle w:val="Heading5"/>
        <w:rPr>
          <w:lang w:eastAsia="zh-CN"/>
        </w:rPr>
      </w:pPr>
      <w:bookmarkStart w:id="607" w:name="_Toc28005500"/>
      <w:bookmarkStart w:id="608" w:name="_Toc36038172"/>
      <w:bookmarkStart w:id="609" w:name="_Toc45133369"/>
      <w:bookmarkStart w:id="610" w:name="_Toc51762199"/>
      <w:bookmarkStart w:id="611" w:name="_Toc59016604"/>
      <w:bookmarkStart w:id="612" w:name="_Toc68167574"/>
      <w:bookmarkStart w:id="613" w:name="_Toc83238175"/>
      <w:r>
        <w:rPr>
          <w:lang w:eastAsia="zh-CN"/>
        </w:rPr>
        <w:t>5.6.3.2.2</w:t>
      </w:r>
      <w:r>
        <w:rPr>
          <w:lang w:eastAsia="zh-CN"/>
        </w:rPr>
        <w:tab/>
        <w:t>Non-roaming</w:t>
      </w:r>
      <w:bookmarkEnd w:id="607"/>
      <w:bookmarkEnd w:id="608"/>
      <w:bookmarkEnd w:id="609"/>
      <w:bookmarkEnd w:id="610"/>
      <w:bookmarkEnd w:id="611"/>
      <w:bookmarkEnd w:id="612"/>
      <w:bookmarkEnd w:id="613"/>
    </w:p>
    <w:bookmarkStart w:id="614" w:name="_MON_1605118486"/>
    <w:bookmarkEnd w:id="614"/>
    <w:p w14:paraId="2378AEB2" w14:textId="77777777" w:rsidR="004428CF" w:rsidRDefault="004428CF">
      <w:pPr>
        <w:pStyle w:val="TH"/>
      </w:pPr>
      <w:r>
        <w:object w:dxaOrig="9762" w:dyaOrig="4250" w14:anchorId="025285B2">
          <v:shape id="_x0000_i1087" type="#_x0000_t75" style="width:430.25pt;height:213.7pt" o:ole="">
            <v:imagedata r:id="rId110" o:title="" cropright="8121f"/>
          </v:shape>
          <o:OLEObject Type="Embed" ProgID="Word.Picture.8" ShapeID="_x0000_i1087" DrawAspect="Content" ObjectID="_1693851029" r:id="rId111"/>
        </w:object>
      </w:r>
    </w:p>
    <w:p w14:paraId="67D2B77B" w14:textId="77777777" w:rsidR="004428CF" w:rsidRDefault="004428CF">
      <w:pPr>
        <w:pStyle w:val="TF"/>
      </w:pPr>
      <w:r>
        <w:t>Figure 5.6.3.2.2-1: PCF-initiated UE Policy Association Termination procedure – Non-roaming</w:t>
      </w:r>
    </w:p>
    <w:p w14:paraId="19D5E997" w14:textId="77777777" w:rsidR="004428CF" w:rsidRDefault="004428CF">
      <w:pPr>
        <w:pStyle w:val="B10"/>
        <w:rPr>
          <w:lang w:eastAsia="zh-CN"/>
        </w:rPr>
      </w:pPr>
      <w:r>
        <w:rPr>
          <w:lang w:eastAsia="zh-CN"/>
        </w:rPr>
        <w:t>1.</w:t>
      </w:r>
      <w:r>
        <w:rPr>
          <w:lang w:eastAsia="zh-CN"/>
        </w:rPr>
        <w:tab/>
        <w:t>The subscriber policy control data is removed from the UDR.</w:t>
      </w:r>
    </w:p>
    <w:p w14:paraId="3E6EFBA8" w14:textId="77777777" w:rsidR="004428CF" w:rsidRDefault="004428CF">
      <w:pPr>
        <w:pStyle w:val="B10"/>
        <w:rPr>
          <w:lang w:eastAsia="zh-CN"/>
        </w:rPr>
      </w:pPr>
      <w:r>
        <w:rPr>
          <w:lang w:eastAsia="zh-CN"/>
        </w:rPr>
        <w:t>2.</w:t>
      </w:r>
      <w:r>
        <w:rPr>
          <w:lang w:eastAsia="zh-CN"/>
        </w:rPr>
        <w:tab/>
        <w:t xml:space="preserve">The UDR invokes the Nudr_DataRepository_Notify service operation by sending the HTTP POST request to </w:t>
      </w:r>
      <w:r>
        <w:t>callback</w:t>
      </w:r>
      <w:r>
        <w:rPr>
          <w:lang w:eastAsia="zh-CN"/>
        </w:rPr>
        <w:t xml:space="preserve"> URI </w:t>
      </w:r>
      <w:r>
        <w:t xml:space="preserve">"{notificationUri}" </w:t>
      </w:r>
      <w:r>
        <w:rPr>
          <w:lang w:eastAsia="zh-CN"/>
        </w:rPr>
        <w:t>to notif</w:t>
      </w:r>
      <w:r>
        <w:t>y the PCF that the policy profile is removed if PCF has subscribed such notification.</w:t>
      </w:r>
    </w:p>
    <w:p w14:paraId="42B91F8B" w14:textId="77777777" w:rsidR="004428CF" w:rsidRDefault="004428CF">
      <w:pPr>
        <w:pStyle w:val="B10"/>
        <w:rPr>
          <w:lang w:eastAsia="zh-CN"/>
        </w:rPr>
      </w:pPr>
      <w:r>
        <w:rPr>
          <w:lang w:eastAsia="zh-CN"/>
        </w:rPr>
        <w:t>3.</w:t>
      </w:r>
      <w:r>
        <w:rPr>
          <w:lang w:eastAsia="zh-CN"/>
        </w:rPr>
        <w:tab/>
      </w:r>
      <w:r>
        <w:t xml:space="preserve">The PCF </w:t>
      </w:r>
      <w:r>
        <w:rPr>
          <w:lang w:eastAsia="zh-CN"/>
        </w:rPr>
        <w:t>sends HTTP "204 No Content"</w:t>
      </w:r>
      <w:r>
        <w:t xml:space="preserve"> </w:t>
      </w:r>
      <w:r>
        <w:rPr>
          <w:lang w:eastAsia="zh-CN"/>
        </w:rPr>
        <w:t>response to confirm reception and the result to UDR.</w:t>
      </w:r>
    </w:p>
    <w:p w14:paraId="52FBE439" w14:textId="77777777" w:rsidR="004428CF" w:rsidRDefault="004428CF">
      <w:pPr>
        <w:pStyle w:val="B10"/>
        <w:rPr>
          <w:lang w:eastAsia="zh-CN"/>
        </w:rPr>
      </w:pPr>
      <w:r>
        <w:rPr>
          <w:lang w:eastAsia="zh-CN"/>
        </w:rPr>
        <w:t>4.</w:t>
      </w:r>
      <w:r>
        <w:rPr>
          <w:lang w:eastAsia="zh-CN"/>
        </w:rPr>
        <w:tab/>
        <w:t xml:space="preserve">The PCF may, depending on operator policies, invoke the Npcf_UEPolicyControl_UpdateNotify service operation to the AMF of the removal of the UE policy control information by sending the HTTP POST request to the </w:t>
      </w:r>
      <w:r>
        <w:t>callback</w:t>
      </w:r>
      <w:r>
        <w:rPr>
          <w:lang w:eastAsia="zh-CN"/>
        </w:rPr>
        <w:t xml:space="preserve"> URI </w:t>
      </w:r>
      <w:r>
        <w:t>"{notificationUri}/terminate"</w:t>
      </w:r>
      <w:r>
        <w:rPr>
          <w:lang w:eastAsia="zh-CN"/>
        </w:rPr>
        <w:t>.</w:t>
      </w:r>
    </w:p>
    <w:p w14:paraId="246F388C" w14:textId="77777777" w:rsidR="004428CF" w:rsidRDefault="004428CF">
      <w:pPr>
        <w:pStyle w:val="B10"/>
      </w:pPr>
      <w:r>
        <w:rPr>
          <w:lang w:eastAsia="zh-CN"/>
        </w:rPr>
        <w:tab/>
      </w:r>
      <w:r>
        <w:t>Alternatively, the PCF may decide to maintain the UE Policy Association if a default profile is applied, and then step 4 through 6 are not executed.</w:t>
      </w:r>
    </w:p>
    <w:p w14:paraId="59D92488" w14:textId="77777777" w:rsidR="004428CF" w:rsidRDefault="004428CF">
      <w:pPr>
        <w:pStyle w:val="B10"/>
      </w:pPr>
      <w:r>
        <w:rPr>
          <w:lang w:eastAsia="zh-CN"/>
        </w:rPr>
        <w:t>5.</w:t>
      </w:r>
      <w:r>
        <w:rPr>
          <w:lang w:eastAsia="zh-CN"/>
        </w:rPr>
        <w:tab/>
      </w:r>
      <w:r>
        <w:t xml:space="preserve">The AMF </w:t>
      </w:r>
      <w:r>
        <w:rPr>
          <w:lang w:eastAsia="zh-CN"/>
        </w:rPr>
        <w:t>sends an HTTP "204 No Content"</w:t>
      </w:r>
      <w:r>
        <w:t xml:space="preserve"> response to the PCF.</w:t>
      </w:r>
    </w:p>
    <w:p w14:paraId="7A5B4ECB" w14:textId="77777777" w:rsidR="004428CF" w:rsidRDefault="004428CF">
      <w:pPr>
        <w:pStyle w:val="B10"/>
      </w:pPr>
      <w:r>
        <w:t>6.</w:t>
      </w:r>
      <w:r>
        <w:tab/>
        <w:t>Steps 1 to 4 as specified in Figure 5.6.3.1.2-1 are executed.</w:t>
      </w:r>
    </w:p>
    <w:p w14:paraId="1BEAB656" w14:textId="77777777" w:rsidR="004428CF" w:rsidRDefault="004428CF">
      <w:pPr>
        <w:pStyle w:val="Heading5"/>
      </w:pPr>
      <w:bookmarkStart w:id="615" w:name="_Toc28005501"/>
      <w:bookmarkStart w:id="616" w:name="_Toc36038173"/>
      <w:bookmarkStart w:id="617" w:name="_Toc45133370"/>
      <w:bookmarkStart w:id="618" w:name="_Toc51762200"/>
      <w:bookmarkStart w:id="619" w:name="_Toc59016605"/>
      <w:bookmarkStart w:id="620" w:name="_Toc68167575"/>
      <w:bookmarkStart w:id="621" w:name="_Toc83238176"/>
      <w:r>
        <w:lastRenderedPageBreak/>
        <w:t>5.6.3.2.3</w:t>
      </w:r>
      <w:r>
        <w:tab/>
        <w:t>Roaming</w:t>
      </w:r>
      <w:bookmarkEnd w:id="615"/>
      <w:bookmarkEnd w:id="616"/>
      <w:bookmarkEnd w:id="617"/>
      <w:bookmarkEnd w:id="618"/>
      <w:bookmarkEnd w:id="619"/>
      <w:bookmarkEnd w:id="620"/>
      <w:bookmarkEnd w:id="621"/>
    </w:p>
    <w:bookmarkStart w:id="622" w:name="_MON_1605131465"/>
    <w:bookmarkEnd w:id="622"/>
    <w:p w14:paraId="1661CCFF" w14:textId="77777777" w:rsidR="004428CF" w:rsidRDefault="004428CF">
      <w:pPr>
        <w:pStyle w:val="TH"/>
      </w:pPr>
      <w:r>
        <w:object w:dxaOrig="9762" w:dyaOrig="5951" w14:anchorId="32DFA707">
          <v:shape id="_x0000_i1088" type="#_x0000_t75" style="width:430.25pt;height:299.5pt" o:ole="">
            <v:imagedata r:id="rId112" o:title="" cropright="8121f"/>
          </v:shape>
          <o:OLEObject Type="Embed" ProgID="Word.Picture.8" ShapeID="_x0000_i1088" DrawAspect="Content" ObjectID="_1693851030" r:id="rId113"/>
        </w:object>
      </w:r>
    </w:p>
    <w:p w14:paraId="41021E9D" w14:textId="77777777" w:rsidR="004428CF" w:rsidRDefault="004428CF">
      <w:pPr>
        <w:pStyle w:val="TF"/>
      </w:pPr>
      <w:r>
        <w:t>Figure 5.6.3.2.3-1: PCF-initiated UE Policy Association Termination procedure – Roaming</w:t>
      </w:r>
    </w:p>
    <w:p w14:paraId="095D4DEC" w14:textId="77777777" w:rsidR="004428CF" w:rsidRDefault="004428CF">
      <w:pPr>
        <w:pStyle w:val="B10"/>
        <w:rPr>
          <w:lang w:eastAsia="zh-CN"/>
        </w:rPr>
      </w:pPr>
      <w:r>
        <w:rPr>
          <w:lang w:eastAsia="zh-CN"/>
        </w:rPr>
        <w:t>1.</w:t>
      </w:r>
      <w:r>
        <w:rPr>
          <w:lang w:eastAsia="zh-CN"/>
        </w:rPr>
        <w:tab/>
        <w:t>The subscriber policy control data is removed from the H-UDR.</w:t>
      </w:r>
    </w:p>
    <w:p w14:paraId="5B8304E4" w14:textId="77777777" w:rsidR="004428CF" w:rsidRDefault="004428CF">
      <w:pPr>
        <w:pStyle w:val="B10"/>
        <w:rPr>
          <w:lang w:eastAsia="zh-CN"/>
        </w:rPr>
      </w:pPr>
      <w:r>
        <w:rPr>
          <w:lang w:eastAsia="zh-CN"/>
        </w:rPr>
        <w:t>2.</w:t>
      </w:r>
      <w:r>
        <w:rPr>
          <w:lang w:eastAsia="zh-CN"/>
        </w:rPr>
        <w:tab/>
        <w:t xml:space="preserve">The H-UDR invokes the Nudr_DataRepository_Notify service operation by sending the HTTP POST request to </w:t>
      </w:r>
      <w:r>
        <w:t>callback</w:t>
      </w:r>
      <w:r>
        <w:rPr>
          <w:lang w:eastAsia="zh-CN"/>
        </w:rPr>
        <w:t xml:space="preserve"> URI </w:t>
      </w:r>
      <w:r>
        <w:t xml:space="preserve">"{notificationUri}" </w:t>
      </w:r>
      <w:r>
        <w:rPr>
          <w:lang w:eastAsia="zh-CN"/>
        </w:rPr>
        <w:t>to notif</w:t>
      </w:r>
      <w:r>
        <w:t>y the H-PCF that the policy profile is removed if H-PCF has subscribed such notification.</w:t>
      </w:r>
    </w:p>
    <w:p w14:paraId="4C5F7479" w14:textId="77777777" w:rsidR="004428CF" w:rsidRDefault="004428CF">
      <w:pPr>
        <w:pStyle w:val="B10"/>
        <w:rPr>
          <w:lang w:eastAsia="zh-CN"/>
        </w:rPr>
      </w:pPr>
      <w:r>
        <w:rPr>
          <w:lang w:eastAsia="zh-CN"/>
        </w:rPr>
        <w:t>3.</w:t>
      </w:r>
      <w:r>
        <w:rPr>
          <w:lang w:eastAsia="zh-CN"/>
        </w:rPr>
        <w:tab/>
      </w:r>
      <w:r>
        <w:t xml:space="preserve">The H-PCF </w:t>
      </w:r>
      <w:r>
        <w:rPr>
          <w:lang w:eastAsia="zh-CN"/>
        </w:rPr>
        <w:t>sends HTTP "204 No Content"</w:t>
      </w:r>
      <w:r>
        <w:t xml:space="preserve"> </w:t>
      </w:r>
      <w:r>
        <w:rPr>
          <w:lang w:eastAsia="zh-CN"/>
        </w:rPr>
        <w:t>response to confirm reception and the result to H-UDR.</w:t>
      </w:r>
    </w:p>
    <w:p w14:paraId="0504110A" w14:textId="77777777" w:rsidR="004428CF" w:rsidRDefault="004428CF">
      <w:pPr>
        <w:pStyle w:val="B10"/>
        <w:rPr>
          <w:lang w:eastAsia="zh-CN"/>
        </w:rPr>
      </w:pPr>
      <w:r>
        <w:rPr>
          <w:lang w:eastAsia="zh-CN"/>
        </w:rPr>
        <w:t>4.</w:t>
      </w:r>
      <w:r>
        <w:rPr>
          <w:lang w:eastAsia="zh-CN"/>
        </w:rPr>
        <w:tab/>
        <w:t xml:space="preserve">The H-PCF may, depending on operator policies, invoke the Npcf_UEPolicyControl_UpdateNotify service operation to the AMF of the removal of the UE policy control information by sending the HTTP POST request to the </w:t>
      </w:r>
      <w:r>
        <w:t>callback</w:t>
      </w:r>
      <w:r>
        <w:rPr>
          <w:lang w:eastAsia="zh-CN"/>
        </w:rPr>
        <w:t xml:space="preserve"> URI </w:t>
      </w:r>
      <w:r>
        <w:t>"{notificationUri}/terminate"</w:t>
      </w:r>
      <w:r>
        <w:rPr>
          <w:lang w:eastAsia="zh-CN"/>
        </w:rPr>
        <w:t>.</w:t>
      </w:r>
    </w:p>
    <w:p w14:paraId="080E6043" w14:textId="77777777" w:rsidR="004428CF" w:rsidRDefault="004428CF">
      <w:pPr>
        <w:pStyle w:val="B10"/>
      </w:pPr>
      <w:r>
        <w:rPr>
          <w:lang w:eastAsia="zh-CN"/>
        </w:rPr>
        <w:tab/>
      </w:r>
      <w:r>
        <w:t>Alternatively, the H-PCF may decide to maintain the UE Policy Association if a default profile is applied, and then step 4 through 10 are not executed.</w:t>
      </w:r>
    </w:p>
    <w:p w14:paraId="2A8FA396" w14:textId="77777777" w:rsidR="004428CF" w:rsidRDefault="004428CF">
      <w:pPr>
        <w:pStyle w:val="B10"/>
        <w:rPr>
          <w:lang w:eastAsia="zh-CN"/>
        </w:rPr>
      </w:pPr>
      <w:r>
        <w:rPr>
          <w:lang w:eastAsia="zh-CN"/>
        </w:rPr>
        <w:t>5.</w:t>
      </w:r>
      <w:r>
        <w:rPr>
          <w:lang w:eastAsia="zh-CN"/>
        </w:rPr>
        <w:tab/>
      </w:r>
      <w:r>
        <w:t xml:space="preserve">The AMF </w:t>
      </w:r>
      <w:r>
        <w:rPr>
          <w:lang w:eastAsia="zh-CN"/>
        </w:rPr>
        <w:t>sends an HTTP "204 No Content"</w:t>
      </w:r>
      <w:r>
        <w:t xml:space="preserve"> response to the V-PCF.</w:t>
      </w:r>
    </w:p>
    <w:p w14:paraId="638382A3" w14:textId="77777777" w:rsidR="004428CF" w:rsidRDefault="004428CF">
      <w:pPr>
        <w:pStyle w:val="B10"/>
      </w:pPr>
      <w:r>
        <w:rPr>
          <w:lang w:eastAsia="zh-CN"/>
        </w:rPr>
        <w:t>6.</w:t>
      </w:r>
      <w:r>
        <w:rPr>
          <w:lang w:eastAsia="zh-CN"/>
        </w:rPr>
        <w:tab/>
        <w:t xml:space="preserve">The V-PCF invokes the Npcf_UEPolicyControl_UpdateNotify service operation to the AMF of the removal of the UE policy control information by sending the HTTP POST request to the </w:t>
      </w:r>
      <w:r>
        <w:t>callback</w:t>
      </w:r>
      <w:r>
        <w:rPr>
          <w:lang w:eastAsia="zh-CN"/>
        </w:rPr>
        <w:t xml:space="preserve"> URI </w:t>
      </w:r>
      <w:r>
        <w:t>"{notificationUri}/terminate"</w:t>
      </w:r>
      <w:r>
        <w:rPr>
          <w:lang w:eastAsia="zh-CN"/>
        </w:rPr>
        <w:t>.</w:t>
      </w:r>
    </w:p>
    <w:p w14:paraId="47379C8D" w14:textId="77777777" w:rsidR="004428CF" w:rsidRDefault="004428CF">
      <w:pPr>
        <w:pStyle w:val="B10"/>
      </w:pPr>
      <w:r>
        <w:rPr>
          <w:lang w:eastAsia="zh-CN"/>
        </w:rPr>
        <w:t>7.</w:t>
      </w:r>
      <w:r>
        <w:rPr>
          <w:lang w:eastAsia="zh-CN"/>
        </w:rPr>
        <w:tab/>
      </w:r>
      <w:r>
        <w:t xml:space="preserve">The AMF </w:t>
      </w:r>
      <w:r>
        <w:rPr>
          <w:lang w:eastAsia="zh-CN"/>
        </w:rPr>
        <w:t>sends an HTTP "204 No Content"</w:t>
      </w:r>
      <w:r>
        <w:t xml:space="preserve"> response to the V-PCF.</w:t>
      </w:r>
    </w:p>
    <w:p w14:paraId="3B7DB84C" w14:textId="77777777" w:rsidR="004428CF" w:rsidRDefault="004428CF">
      <w:pPr>
        <w:pStyle w:val="B10"/>
      </w:pPr>
      <w:r>
        <w:t>8.</w:t>
      </w:r>
      <w:r>
        <w:tab/>
        <w:t>T</w:t>
      </w:r>
      <w:r>
        <w:rPr>
          <w:lang w:eastAsia="zh-CN"/>
        </w:rPr>
        <w:t>he V-PCF invokes the Nudr_DataRepository_Unsubscribe service operation by sending the HTTP DELETE request to the "</w:t>
      </w:r>
      <w:r>
        <w:t>IndividualPolicyDataSubscription</w:t>
      </w:r>
      <w:r>
        <w:rPr>
          <w:lang w:eastAsia="zh-CN"/>
        </w:rPr>
        <w:t>" resource to unsubscribe the notification from the V-UDR on changes in UE policy information if it has subscribed such notification.</w:t>
      </w:r>
    </w:p>
    <w:p w14:paraId="611404BD" w14:textId="77777777" w:rsidR="004428CF" w:rsidRDefault="004428CF">
      <w:pPr>
        <w:pStyle w:val="B10"/>
        <w:rPr>
          <w:lang w:eastAsia="zh-CN"/>
        </w:rPr>
      </w:pPr>
      <w:r>
        <w:t>9.</w:t>
      </w:r>
      <w:r>
        <w:tab/>
      </w:r>
      <w:r>
        <w:rPr>
          <w:lang w:eastAsia="zh-CN"/>
        </w:rPr>
        <w:t>The V-UDR sends an HTTP "204 No Content" response to the V-PCF.</w:t>
      </w:r>
    </w:p>
    <w:p w14:paraId="5806AB4A" w14:textId="77777777" w:rsidR="004428CF" w:rsidRDefault="004428CF">
      <w:pPr>
        <w:pStyle w:val="B10"/>
      </w:pPr>
      <w:r>
        <w:t>10.</w:t>
      </w:r>
      <w:r>
        <w:tab/>
        <w:t>Steps 1 to 6 as specified in Figure 5.6.3.1.3-1 are executed.</w:t>
      </w:r>
    </w:p>
    <w:p w14:paraId="12E60D8D" w14:textId="77777777" w:rsidR="004428CF" w:rsidRDefault="004428CF">
      <w:pPr>
        <w:pStyle w:val="Heading1"/>
        <w:rPr>
          <w:lang w:eastAsia="zh-CN"/>
        </w:rPr>
      </w:pPr>
      <w:bookmarkStart w:id="623" w:name="_Toc28005502"/>
      <w:bookmarkStart w:id="624" w:name="_Toc36038174"/>
      <w:bookmarkStart w:id="625" w:name="_Toc45133371"/>
      <w:bookmarkStart w:id="626" w:name="_Toc51762201"/>
      <w:bookmarkStart w:id="627" w:name="_Toc59016606"/>
      <w:bookmarkStart w:id="628" w:name="_Toc68167576"/>
      <w:bookmarkStart w:id="629" w:name="_Toc83238177"/>
      <w:r>
        <w:rPr>
          <w:lang w:eastAsia="zh-CN"/>
        </w:rPr>
        <w:lastRenderedPageBreak/>
        <w:t>6</w:t>
      </w:r>
      <w:r>
        <w:tab/>
        <w:t>Binding Mechanism</w:t>
      </w:r>
      <w:bookmarkEnd w:id="623"/>
      <w:bookmarkEnd w:id="624"/>
      <w:bookmarkEnd w:id="625"/>
      <w:bookmarkEnd w:id="626"/>
      <w:bookmarkEnd w:id="627"/>
      <w:bookmarkEnd w:id="628"/>
      <w:bookmarkEnd w:id="629"/>
    </w:p>
    <w:p w14:paraId="1EA2A1A2" w14:textId="77777777" w:rsidR="004428CF" w:rsidRDefault="004428CF">
      <w:pPr>
        <w:pStyle w:val="Heading2"/>
        <w:ind w:left="0" w:firstLine="0"/>
        <w:rPr>
          <w:lang w:eastAsia="zh-CN"/>
        </w:rPr>
      </w:pPr>
      <w:bookmarkStart w:id="630" w:name="_Toc28005503"/>
      <w:bookmarkStart w:id="631" w:name="_Toc36038175"/>
      <w:bookmarkStart w:id="632" w:name="_Toc45133372"/>
      <w:bookmarkStart w:id="633" w:name="_Toc51762202"/>
      <w:bookmarkStart w:id="634" w:name="_Toc59016607"/>
      <w:bookmarkStart w:id="635" w:name="_Toc68167577"/>
      <w:bookmarkStart w:id="636" w:name="_Toc83238178"/>
      <w:r>
        <w:rPr>
          <w:lang w:eastAsia="zh-CN"/>
        </w:rPr>
        <w:t>6</w:t>
      </w:r>
      <w:r>
        <w:rPr>
          <w:lang w:eastAsia="ja-JP"/>
        </w:rPr>
        <w:t>.1</w:t>
      </w:r>
      <w:r>
        <w:rPr>
          <w:lang w:eastAsia="ja-JP"/>
        </w:rPr>
        <w:tab/>
      </w:r>
      <w:r>
        <w:t>Overview</w:t>
      </w:r>
      <w:bookmarkEnd w:id="630"/>
      <w:bookmarkEnd w:id="631"/>
      <w:bookmarkEnd w:id="632"/>
      <w:bookmarkEnd w:id="633"/>
      <w:bookmarkEnd w:id="634"/>
      <w:bookmarkEnd w:id="635"/>
      <w:bookmarkEnd w:id="636"/>
    </w:p>
    <w:p w14:paraId="601F7B4C" w14:textId="77777777" w:rsidR="004428CF" w:rsidRDefault="004428CF">
      <w:r>
        <w:t xml:space="preserve">The binding mechanism associates the session information with the QoS </w:t>
      </w:r>
      <w:r>
        <w:rPr>
          <w:lang w:eastAsia="zh-CN"/>
        </w:rPr>
        <w:t>f</w:t>
      </w:r>
      <w:r>
        <w:t>low that is intended to carry the service data flow(s).</w:t>
      </w:r>
    </w:p>
    <w:p w14:paraId="32C9FC56" w14:textId="77777777" w:rsidR="004428CF" w:rsidRDefault="004428CF">
      <w:r>
        <w:t>The binding mechanism includes three steps:</w:t>
      </w:r>
    </w:p>
    <w:p w14:paraId="09E22E09" w14:textId="77777777" w:rsidR="004428CF" w:rsidRDefault="004428CF">
      <w:pPr>
        <w:pStyle w:val="B10"/>
      </w:pPr>
      <w:r>
        <w:t>1.</w:t>
      </w:r>
      <w:r>
        <w:tab/>
        <w:t>Session binding.</w:t>
      </w:r>
    </w:p>
    <w:p w14:paraId="450CCAFD" w14:textId="77777777" w:rsidR="004428CF" w:rsidRDefault="004428CF">
      <w:pPr>
        <w:pStyle w:val="B10"/>
      </w:pPr>
      <w:r>
        <w:t>2</w:t>
      </w:r>
      <w:r>
        <w:tab/>
        <w:t>PCC rule authorization.</w:t>
      </w:r>
    </w:p>
    <w:p w14:paraId="16D41CD6" w14:textId="77777777" w:rsidR="004428CF" w:rsidRDefault="004428CF">
      <w:pPr>
        <w:pStyle w:val="B10"/>
      </w:pPr>
      <w:r>
        <w:t>3.</w:t>
      </w:r>
      <w:r>
        <w:tab/>
        <w:t xml:space="preserve">QoS </w:t>
      </w:r>
      <w:r>
        <w:rPr>
          <w:lang w:eastAsia="zh-CN"/>
        </w:rPr>
        <w:t>f</w:t>
      </w:r>
      <w:r>
        <w:t>low binding.</w:t>
      </w:r>
    </w:p>
    <w:p w14:paraId="6262F7CF" w14:textId="77777777" w:rsidR="004428CF" w:rsidRDefault="004428CF">
      <w:r>
        <w:t>The Session binding function receives the AF session information and determine</w:t>
      </w:r>
      <w:r>
        <w:rPr>
          <w:lang w:eastAsia="ko-KR"/>
        </w:rPr>
        <w:t>s</w:t>
      </w:r>
      <w:r>
        <w:t xml:space="preserve"> the relevant PDU </w:t>
      </w:r>
      <w:r>
        <w:rPr>
          <w:lang w:eastAsia="zh-CN"/>
        </w:rPr>
        <w:t>s</w:t>
      </w:r>
      <w:r>
        <w:t>ession. With this information the PCC rule authorization function runs the policy rules and constructs the PCC rule(s),</w:t>
      </w:r>
      <w:r>
        <w:rPr>
          <w:lang w:eastAsia="zh-CN"/>
        </w:rPr>
        <w:t xml:space="preserve"> </w:t>
      </w:r>
      <w:r>
        <w:t xml:space="preserve">if the authorization is granted. Finally, the QoS </w:t>
      </w:r>
      <w:r>
        <w:rPr>
          <w:lang w:eastAsia="zh-CN"/>
        </w:rPr>
        <w:t>f</w:t>
      </w:r>
      <w:r>
        <w:t xml:space="preserve">low binding function selects the QoS </w:t>
      </w:r>
      <w:r>
        <w:rPr>
          <w:lang w:eastAsia="zh-CN"/>
        </w:rPr>
        <w:t>f</w:t>
      </w:r>
      <w:r>
        <w:t xml:space="preserve">low(s) to carry the service data flow (defined in a PCC rule by means of the SDF template), within the PDU </w:t>
      </w:r>
      <w:r>
        <w:rPr>
          <w:lang w:eastAsia="zh-CN"/>
        </w:rPr>
        <w:t>s</w:t>
      </w:r>
      <w:r>
        <w:t>ession.</w:t>
      </w:r>
    </w:p>
    <w:p w14:paraId="09C9B7A3" w14:textId="77777777" w:rsidR="004428CF" w:rsidRDefault="004428CF">
      <w:pPr>
        <w:rPr>
          <w:lang w:eastAsia="zh-CN"/>
        </w:rPr>
      </w:pPr>
      <w:r>
        <w:t>The PCC rule authorization</w:t>
      </w:r>
      <w:r>
        <w:rPr>
          <w:lang w:eastAsia="zh-CN"/>
        </w:rPr>
        <w:t xml:space="preserve"> function </w:t>
      </w:r>
      <w:r>
        <w:t xml:space="preserve">and the QoS </w:t>
      </w:r>
      <w:r>
        <w:rPr>
          <w:lang w:eastAsia="zh-CN"/>
        </w:rPr>
        <w:t>f</w:t>
      </w:r>
      <w:r>
        <w:t xml:space="preserve">low binding </w:t>
      </w:r>
      <w:r>
        <w:rPr>
          <w:lang w:eastAsia="zh-CN"/>
        </w:rPr>
        <w:t xml:space="preserve">function </w:t>
      </w:r>
      <w:r>
        <w:t xml:space="preserve">can take place without the Session binding </w:t>
      </w:r>
      <w:r>
        <w:rPr>
          <w:lang w:eastAsia="zh-CN"/>
        </w:rPr>
        <w:t>function</w:t>
      </w:r>
      <w:r>
        <w:t xml:space="preserve"> at certain PDU </w:t>
      </w:r>
      <w:r>
        <w:rPr>
          <w:lang w:eastAsia="zh-CN"/>
        </w:rPr>
        <w:t>s</w:t>
      </w:r>
      <w:r>
        <w:t xml:space="preserve">ession events (e.g. </w:t>
      </w:r>
      <w:r>
        <w:rPr>
          <w:lang w:eastAsia="zh-CN"/>
        </w:rPr>
        <w:t>request</w:t>
      </w:r>
      <w:r>
        <w:t xml:space="preserve"> of SM related policies initiated by the SMF). The PCF may authorize dynamic PCC rules for service data flows without a corresponding AF session.</w:t>
      </w:r>
    </w:p>
    <w:p w14:paraId="1A96B039" w14:textId="77777777" w:rsidR="004428CF" w:rsidRDefault="004428CF">
      <w:pPr>
        <w:pStyle w:val="NO"/>
        <w:rPr>
          <w:lang w:eastAsia="zh-CN"/>
        </w:rPr>
      </w:pPr>
      <w:r>
        <w:t>NOTE:</w:t>
      </w:r>
      <w:r>
        <w:tab/>
        <w:t>The relation between AF sessions and rules depends only on the operator configuration. An AF session can be covered by one or more PCC rules, if applicable (e.g. one rule per media component of an IMS session).</w:t>
      </w:r>
    </w:p>
    <w:p w14:paraId="21F3438A" w14:textId="77777777" w:rsidR="004428CF" w:rsidRDefault="004428CF">
      <w:pPr>
        <w:pStyle w:val="Heading2"/>
        <w:rPr>
          <w:lang w:eastAsia="zh-CN"/>
        </w:rPr>
      </w:pPr>
      <w:bookmarkStart w:id="637" w:name="_Toc28005504"/>
      <w:bookmarkStart w:id="638" w:name="_Toc36038176"/>
      <w:bookmarkStart w:id="639" w:name="_Toc45133373"/>
      <w:bookmarkStart w:id="640" w:name="_Toc51762203"/>
      <w:bookmarkStart w:id="641" w:name="_Toc59016608"/>
      <w:bookmarkStart w:id="642" w:name="_Toc68167578"/>
      <w:bookmarkStart w:id="643" w:name="_Toc83238179"/>
      <w:r>
        <w:rPr>
          <w:lang w:eastAsia="zh-CN"/>
        </w:rPr>
        <w:t>6</w:t>
      </w:r>
      <w:r>
        <w:rPr>
          <w:lang w:eastAsia="ja-JP"/>
        </w:rPr>
        <w:t>.2</w:t>
      </w:r>
      <w:r>
        <w:rPr>
          <w:lang w:eastAsia="ja-JP"/>
        </w:rPr>
        <w:tab/>
      </w:r>
      <w:r>
        <w:t>Session Binding</w:t>
      </w:r>
      <w:bookmarkEnd w:id="637"/>
      <w:bookmarkEnd w:id="638"/>
      <w:bookmarkEnd w:id="639"/>
      <w:bookmarkEnd w:id="640"/>
      <w:bookmarkEnd w:id="641"/>
      <w:bookmarkEnd w:id="642"/>
      <w:bookmarkEnd w:id="643"/>
    </w:p>
    <w:p w14:paraId="0C72CDE4" w14:textId="77777777" w:rsidR="004428CF" w:rsidRDefault="004428CF">
      <w:r>
        <w:t xml:space="preserve">The Session binding is the association of the AF session information to one and only one PDU </w:t>
      </w:r>
      <w:r>
        <w:rPr>
          <w:lang w:eastAsia="zh-CN"/>
        </w:rPr>
        <w:t>s</w:t>
      </w:r>
      <w:r>
        <w:t>ession.</w:t>
      </w:r>
    </w:p>
    <w:p w14:paraId="2B51659E" w14:textId="77777777" w:rsidR="004428CF" w:rsidRDefault="004428CF">
      <w:r>
        <w:t xml:space="preserve">When the PCF receives the service information from the AF, the PCF shall perform the session binding and shall associate the described IP and Ethernet data flows within the AF session information (and therefore the applicable PCC rules) to one existing PDU </w:t>
      </w:r>
      <w:r>
        <w:rPr>
          <w:lang w:eastAsia="zh-CN"/>
        </w:rPr>
        <w:t>s</w:t>
      </w:r>
      <w:r>
        <w:t xml:space="preserve">ession. This association is done comparing the following parameters received from the AF with the corresponding PDU </w:t>
      </w:r>
      <w:r>
        <w:rPr>
          <w:lang w:eastAsia="zh-CN"/>
        </w:rPr>
        <w:t>s</w:t>
      </w:r>
      <w:r>
        <w:t>ession parameters.</w:t>
      </w:r>
    </w:p>
    <w:p w14:paraId="6CB4244E" w14:textId="77777777" w:rsidR="004428CF" w:rsidRDefault="004428CF">
      <w:pPr>
        <w:pStyle w:val="B10"/>
      </w:pPr>
      <w:r>
        <w:t>a)</w:t>
      </w:r>
      <w:r>
        <w:tab/>
        <w:t>For an IP type PDU session, the UE IPv4 address or IPv6 address. If IPv6 address is received from the AF, the association is done by comparing the /128 IPv6 address with the IPv6 prefix of the PDU session using the longest prefix match.</w:t>
      </w:r>
    </w:p>
    <w:p w14:paraId="55E1B03B" w14:textId="77777777" w:rsidR="004428CF" w:rsidRDefault="004428CF">
      <w:pPr>
        <w:pStyle w:val="NO"/>
      </w:pPr>
      <w:r>
        <w:t>NOTE 1:</w:t>
      </w:r>
      <w:r>
        <w:tab/>
        <w:t>The UE IPv4 address or IPv6 address received by the PCF from the AF can contain an IP address that belongs to the framed routes that apply to a PDU session. In this case, the association with the PDU session needs to be based on comparing the received UE address is within the one or more framed routes of the PDU session.</w:t>
      </w:r>
    </w:p>
    <w:p w14:paraId="4E32B6DA" w14:textId="77777777" w:rsidR="004428CF" w:rsidRDefault="004428CF">
      <w:pPr>
        <w:pStyle w:val="B10"/>
      </w:pPr>
      <w:r>
        <w:tab/>
        <w:t xml:space="preserve">For an Ethernet type PDU session, the UE MAC address. </w:t>
      </w:r>
    </w:p>
    <w:p w14:paraId="0A9DA6DC" w14:textId="77777777" w:rsidR="004428CF" w:rsidRDefault="004428CF">
      <w:pPr>
        <w:pStyle w:val="B10"/>
      </w:pPr>
      <w:r>
        <w:tab/>
        <w:t>If the "TimeSensitiveNetworking" feature is supported, association is done by comparing the value of MAC address in the AF request with the MAC address of the DS-TT port as reported by the SMF within the bridge information.</w:t>
      </w:r>
    </w:p>
    <w:p w14:paraId="5D16FB58" w14:textId="77777777" w:rsidR="004428CF" w:rsidRDefault="004428CF">
      <w:pPr>
        <w:pStyle w:val="B10"/>
        <w:rPr>
          <w:lang w:eastAsia="zh-CN"/>
        </w:rPr>
      </w:pPr>
      <w:r>
        <w:t>b)</w:t>
      </w:r>
      <w:r>
        <w:tab/>
        <w:t>The UE identity (of the same kind e.g. SUPI), if available.</w:t>
      </w:r>
    </w:p>
    <w:p w14:paraId="55B54C5D" w14:textId="77777777" w:rsidR="004428CF" w:rsidRDefault="004428CF">
      <w:pPr>
        <w:pStyle w:val="NO"/>
        <w:rPr>
          <w:lang w:eastAsia="zh-CN"/>
        </w:rPr>
      </w:pPr>
      <w:r>
        <w:t>NOTE 2:</w:t>
      </w:r>
      <w:r>
        <w:tab/>
        <w:t>In case the UE identity in the access network and the application level identity for the user are of different kind</w:t>
      </w:r>
      <w:r>
        <w:rPr>
          <w:lang w:eastAsia="zh-CN"/>
        </w:rPr>
        <w:t>s,</w:t>
      </w:r>
      <w:r>
        <w:t xml:space="preserve"> the PCF needs to maintain, or have access to, the mapping between the identities. Such mapping is outside the scope of the present document.</w:t>
      </w:r>
    </w:p>
    <w:p w14:paraId="273F6D1E" w14:textId="77777777" w:rsidR="004428CF" w:rsidRDefault="004428CF">
      <w:pPr>
        <w:pStyle w:val="B10"/>
      </w:pPr>
      <w:r>
        <w:t>c)</w:t>
      </w:r>
      <w:r>
        <w:tab/>
        <w:t>The information about the data network (DNN) the user is accessing, if available.</w:t>
      </w:r>
    </w:p>
    <w:p w14:paraId="4749EFDD" w14:textId="77777777" w:rsidR="004428CF" w:rsidRDefault="004428CF">
      <w:pPr>
        <w:pStyle w:val="B10"/>
      </w:pPr>
      <w:r>
        <w:t>d)</w:t>
      </w:r>
      <w:r>
        <w:tab/>
        <w:t>The IPv4 address domain identity if available in the "ipDomain" attribute.</w:t>
      </w:r>
    </w:p>
    <w:p w14:paraId="7A83D490" w14:textId="77777777" w:rsidR="004428CF" w:rsidRDefault="004428CF">
      <w:pPr>
        <w:pStyle w:val="NO"/>
        <w:rPr>
          <w:lang w:eastAsia="zh-CN"/>
        </w:rPr>
      </w:pPr>
      <w:r>
        <w:lastRenderedPageBreak/>
        <w:t>NOTE 3:</w:t>
      </w:r>
      <w:r>
        <w:tab/>
      </w:r>
      <w:r>
        <w:rPr>
          <w:lang w:eastAsia="zh-CN"/>
        </w:rPr>
        <w:t xml:space="preserve">The </w:t>
      </w:r>
      <w:r>
        <w:t>"ipDomain" attribute</w:t>
      </w:r>
      <w:r>
        <w:rPr>
          <w:lang w:eastAsia="zh-CN"/>
        </w:rPr>
        <w:t xml:space="preserve"> is helpful when within a network slice instance, there are several separate IP address domains, with SMF/UPF(s) that allocate Ipv4 IP addresses out of the same private address range to UE PDU Sessions. The same IP address can thus be allocated to UE PDU sessions served by SMF/UPF(s) in different address domains. </w:t>
      </w:r>
      <w:r>
        <w:t xml:space="preserve">If one PCF controls several SMF/UPF(s) in different IP address domains, the UE IP address is thus not sufficient for the session binding. </w:t>
      </w:r>
      <w:r>
        <w:rPr>
          <w:lang w:eastAsia="zh-CN"/>
        </w:rPr>
        <w:t xml:space="preserve">An AF can serve UEs in different IP address domains, either by having direct IP interfaces to those domains, or by having interconnections via NATs in the user plane between the UPF and the AF. If a NAT is used, the AF obtains the IP address allocated to the UE PDU session via application level signalling and supplies it for the session binding </w:t>
      </w:r>
      <w:r>
        <w:t>to the PCF</w:t>
      </w:r>
      <w:r>
        <w:rPr>
          <w:lang w:eastAsia="zh-CN"/>
        </w:rPr>
        <w:t xml:space="preserve"> in the </w:t>
      </w:r>
      <w:r>
        <w:rPr>
          <w:rStyle w:val="B1Char"/>
        </w:rPr>
        <w:t>"ueIpv4"</w:t>
      </w:r>
      <w:r>
        <w:t xml:space="preserve"> attribute. The AF supplies an "ipDomain" attribute</w:t>
      </w:r>
      <w:r>
        <w:rPr>
          <w:lang w:eastAsia="zh-CN"/>
        </w:rPr>
        <w:t xml:space="preserve"> denoting the IP address domain behind the NAT in addition. The AF can derive the appropriate value from the source address (allocated by the NAT) of incoming user plane packets. The value provided in the </w:t>
      </w:r>
      <w:r>
        <w:t>"ipDomain" attribute</w:t>
      </w:r>
      <w:r>
        <w:rPr>
          <w:lang w:eastAsia="zh-CN"/>
        </w:rPr>
        <w:t xml:space="preserve"> is operator configurable.</w:t>
      </w:r>
    </w:p>
    <w:p w14:paraId="2E7E8C01" w14:textId="77777777" w:rsidR="004428CF" w:rsidRDefault="004428CF">
      <w:pPr>
        <w:pStyle w:val="B10"/>
      </w:pPr>
      <w:r>
        <w:t>e)</w:t>
      </w:r>
      <w:r>
        <w:tab/>
        <w:t>The S-NSSAI if available.</w:t>
      </w:r>
    </w:p>
    <w:p w14:paraId="47CDC739" w14:textId="77777777" w:rsidR="004428CF" w:rsidRDefault="004428CF">
      <w:pPr>
        <w:pStyle w:val="NO"/>
      </w:pPr>
      <w:r>
        <w:t>NOTE 4:</w:t>
      </w:r>
      <w:r>
        <w:tab/>
      </w:r>
      <w:r>
        <w:rPr>
          <w:lang w:eastAsia="zh-CN"/>
        </w:rPr>
        <w:t>The</w:t>
      </w:r>
      <w:r>
        <w:t xml:space="preserve"> S-NSSAI </w:t>
      </w:r>
      <w:r>
        <w:rPr>
          <w:lang w:eastAsia="zh-CN"/>
        </w:rPr>
        <w:t>is helpful in the scenario where multiple network slice instances are deployed in the same DNN, and the same IPv4 address may be allocated to UE PDU sessions in different network slice instances. If one PCF controls several network slices, each network slice in different IP address domains, the UE IP address is not sufficient for the session binding. The AF supplies the S-NSSAI</w:t>
      </w:r>
      <w:r>
        <w:t xml:space="preserve"> denoting the network slice instance that allocated the IPv4 address of the UE PDU session. How the AF derives S-NSSAI is out of the scope of this specification.</w:t>
      </w:r>
    </w:p>
    <w:p w14:paraId="3C60ACC6" w14:textId="77777777" w:rsidR="004428CF" w:rsidRDefault="004428CF">
      <w:r>
        <w:t>Session Binding applies for PDU sessions of IP type. It may also apply to Ethernet PDU session type but only when especially allowed by PCC related policy control request trigger. In the case of Ethernet PDU session, session binding does not apply to AF requests sent over Rx.</w:t>
      </w:r>
    </w:p>
    <w:p w14:paraId="63D10450" w14:textId="77777777" w:rsidR="004428CF" w:rsidRDefault="004428CF">
      <w:pPr>
        <w:pStyle w:val="NO"/>
      </w:pPr>
      <w:r>
        <w:t>NOTE 5:</w:t>
      </w:r>
      <w:r>
        <w:tab/>
        <w:t xml:space="preserve">For the Ethernet PDU session, the PCF needs to provision "UE MAC_CH" trigger to the SMF. </w:t>
      </w:r>
    </w:p>
    <w:p w14:paraId="649F6FD7" w14:textId="77777777" w:rsidR="004428CF" w:rsidRDefault="004428CF">
      <w:pPr>
        <w:pStyle w:val="NO"/>
        <w:rPr>
          <w:lang w:eastAsia="zh-CN"/>
        </w:rPr>
      </w:pPr>
      <w:r>
        <w:t>NOTE 6:</w:t>
      </w:r>
      <w:r>
        <w:tab/>
        <w:t>Refer to 3GPP </w:t>
      </w:r>
      <w:r>
        <w:rPr>
          <w:lang w:eastAsia="ja-JP"/>
        </w:rPr>
        <w:t xml:space="preserve">TS 29.213 [30] </w:t>
      </w:r>
      <w:r>
        <w:t>for the session binding between the IP type PDU session and the AF request sent over Rx.</w:t>
      </w:r>
    </w:p>
    <w:p w14:paraId="539271D5" w14:textId="77777777" w:rsidR="004428CF" w:rsidRDefault="004428CF">
      <w:pPr>
        <w:rPr>
          <w:lang w:eastAsia="zh-CN"/>
        </w:rPr>
      </w:pPr>
      <w:r>
        <w:t>The PCF shall identify the PCC rules affected by the AF session information, including new PCC rules to be installed and existing PCC rules to be modified or removed.</w:t>
      </w:r>
    </w:p>
    <w:p w14:paraId="3425D358" w14:textId="77777777" w:rsidR="004428CF" w:rsidRDefault="004428CF">
      <w:pPr>
        <w:rPr>
          <w:lang w:eastAsia="zh-CN"/>
        </w:rPr>
      </w:pPr>
      <w:r>
        <w:t>If the PCF is not capable of executing the Session binding, the PCF shall reject the AF request.</w:t>
      </w:r>
    </w:p>
    <w:p w14:paraId="2A299E14" w14:textId="77777777" w:rsidR="004428CF" w:rsidRDefault="004428CF">
      <w:pPr>
        <w:pStyle w:val="Heading2"/>
        <w:rPr>
          <w:lang w:eastAsia="zh-CN"/>
        </w:rPr>
      </w:pPr>
      <w:bookmarkStart w:id="644" w:name="_Toc28005505"/>
      <w:bookmarkStart w:id="645" w:name="_Toc36038177"/>
      <w:bookmarkStart w:id="646" w:name="_Toc45133374"/>
      <w:bookmarkStart w:id="647" w:name="_Toc51762204"/>
      <w:bookmarkStart w:id="648" w:name="_Toc59016609"/>
      <w:bookmarkStart w:id="649" w:name="_Toc68167579"/>
      <w:bookmarkStart w:id="650" w:name="_Toc83238180"/>
      <w:r>
        <w:rPr>
          <w:lang w:eastAsia="zh-CN"/>
        </w:rPr>
        <w:t>6.3</w:t>
      </w:r>
      <w:r>
        <w:rPr>
          <w:lang w:eastAsia="zh-CN"/>
        </w:rPr>
        <w:tab/>
        <w:t>PCC rule Authorization</w:t>
      </w:r>
      <w:bookmarkEnd w:id="644"/>
      <w:bookmarkEnd w:id="645"/>
      <w:bookmarkEnd w:id="646"/>
      <w:bookmarkEnd w:id="647"/>
      <w:bookmarkEnd w:id="648"/>
      <w:bookmarkEnd w:id="649"/>
      <w:bookmarkEnd w:id="650"/>
    </w:p>
    <w:p w14:paraId="19A22735" w14:textId="77777777" w:rsidR="004428CF" w:rsidRDefault="004428CF">
      <w:r>
        <w:t>The PCC rule authorization is the selection of the 5G QoS parameters, described in 3GPP TS 23.501 [2] subclause 5.7.2, for the PCC rules.</w:t>
      </w:r>
    </w:p>
    <w:p w14:paraId="7CC6C9BB" w14:textId="77777777" w:rsidR="004428CF" w:rsidRDefault="004428CF">
      <w:r>
        <w:t>The PCF shall perform the PCC rule authorization after successful session binding for PCC rules belonging to the AF sessions, as well as for the PCC rules without the corresponding AF sessions. By the authorization process the PCF determines whether the user can have access to the requested services and under what constraints. If so, the PCC rules are created or modified. If the session information is not authorized, a negative answer shall be issued to the AF.</w:t>
      </w:r>
    </w:p>
    <w:p w14:paraId="713614F3" w14:textId="77777777" w:rsidR="004428CF" w:rsidRDefault="004428CF">
      <w:r>
        <w:t xml:space="preserve">The PCF shall perform the PCC rule authorization function, e.g. when the PCF receives the </w:t>
      </w:r>
      <w:r>
        <w:rPr>
          <w:lang w:eastAsia="zh-CN"/>
        </w:rPr>
        <w:t>s</w:t>
      </w:r>
      <w:r>
        <w:t xml:space="preserve">ession information from the AF, when the PCF receives a notification of PDU </w:t>
      </w:r>
      <w:r>
        <w:rPr>
          <w:lang w:eastAsia="zh-CN"/>
        </w:rPr>
        <w:t>s</w:t>
      </w:r>
      <w:r>
        <w:t xml:space="preserve">ession events (e.g. </w:t>
      </w:r>
      <w:r>
        <w:rPr>
          <w:lang w:eastAsia="zh-CN"/>
        </w:rPr>
        <w:t xml:space="preserve">PDU session </w:t>
      </w:r>
      <w:r>
        <w:t xml:space="preserve">establishment, </w:t>
      </w:r>
      <w:r>
        <w:rPr>
          <w:lang w:eastAsia="zh-CN"/>
        </w:rPr>
        <w:t xml:space="preserve">PDU session </w:t>
      </w:r>
      <w:r>
        <w:t>modification) from the SMF, or when the PCF receives a notification from the UDR, that calls for a policy decision.</w:t>
      </w:r>
    </w:p>
    <w:p w14:paraId="42CE9E98" w14:textId="77777777" w:rsidR="004428CF" w:rsidRDefault="004428CF">
      <w:pPr>
        <w:rPr>
          <w:lang w:eastAsia="zh-CN"/>
        </w:rPr>
      </w:pPr>
      <w:r>
        <w:t xml:space="preserve">For the authorization of a PCC rule, the PCF shall consider any 5GC specific restrictions, the AF service information and other information available to the PCF (e.g. user's subscription information, operator policies). The PCF assigns appropriate </w:t>
      </w:r>
      <w:r>
        <w:rPr>
          <w:lang w:eastAsia="zh-CN"/>
        </w:rPr>
        <w:t xml:space="preserve">a set of </w:t>
      </w:r>
      <w:r>
        <w:t>5G QoS parameters</w:t>
      </w:r>
      <w:r>
        <w:rPr>
          <w:lang w:eastAsia="zh-CN"/>
        </w:rPr>
        <w:t xml:space="preserve"> (e.g. </w:t>
      </w:r>
      <w:r>
        <w:t xml:space="preserve">5QI, QoS characteristics, ARP, GBR, MBR, </w:t>
      </w:r>
      <w:r>
        <w:rPr>
          <w:lang w:eastAsia="zh-CN"/>
        </w:rPr>
        <w:t xml:space="preserve">QNC, RQI), </w:t>
      </w:r>
      <w:r>
        <w:t>that can be supported by the access network, to each PCC rule</w:t>
      </w:r>
      <w:r>
        <w:rPr>
          <w:lang w:eastAsia="zh-CN"/>
        </w:rPr>
        <w:t>.</w:t>
      </w:r>
    </w:p>
    <w:p w14:paraId="0BA711DA" w14:textId="77777777" w:rsidR="004428CF" w:rsidRDefault="004428CF">
      <w:pPr>
        <w:rPr>
          <w:lang w:eastAsia="zh-CN"/>
        </w:rPr>
      </w:pPr>
      <w:r>
        <w:t>The authorization of a PCC rule associated with an emergency service shall be supported without subscription information (e.g. information stored in the UDR). The PCF shall apply policies configured for the emergency service.</w:t>
      </w:r>
    </w:p>
    <w:p w14:paraId="23648980" w14:textId="77777777" w:rsidR="004428CF" w:rsidRDefault="004428CF">
      <w:pPr>
        <w:pStyle w:val="NO"/>
      </w:pPr>
      <w:r>
        <w:t>NOTE:</w:t>
      </w:r>
      <w:r>
        <w:tab/>
        <w:t>The PCC rule authorization is not applicable to the Unstructured type PDU session.</w:t>
      </w:r>
    </w:p>
    <w:p w14:paraId="62FBBAE8" w14:textId="77777777" w:rsidR="004428CF" w:rsidRDefault="004428CF">
      <w:pPr>
        <w:pStyle w:val="Heading2"/>
        <w:rPr>
          <w:lang w:eastAsia="zh-CN"/>
        </w:rPr>
      </w:pPr>
      <w:bookmarkStart w:id="651" w:name="_Toc28005506"/>
      <w:bookmarkStart w:id="652" w:name="_Toc36038178"/>
      <w:bookmarkStart w:id="653" w:name="_Toc45133375"/>
      <w:bookmarkStart w:id="654" w:name="_Toc51762205"/>
      <w:bookmarkStart w:id="655" w:name="_Toc59016610"/>
      <w:bookmarkStart w:id="656" w:name="_Toc68167580"/>
      <w:bookmarkStart w:id="657" w:name="_Toc83238181"/>
      <w:r>
        <w:rPr>
          <w:lang w:eastAsia="zh-CN"/>
        </w:rPr>
        <w:lastRenderedPageBreak/>
        <w:t>6.4</w:t>
      </w:r>
      <w:r>
        <w:rPr>
          <w:lang w:eastAsia="zh-CN"/>
        </w:rPr>
        <w:tab/>
        <w:t>QoS flow binding</w:t>
      </w:r>
      <w:bookmarkEnd w:id="651"/>
      <w:bookmarkEnd w:id="652"/>
      <w:bookmarkEnd w:id="653"/>
      <w:bookmarkEnd w:id="654"/>
      <w:bookmarkEnd w:id="655"/>
      <w:bookmarkEnd w:id="656"/>
      <w:bookmarkEnd w:id="657"/>
    </w:p>
    <w:p w14:paraId="6E3E3417" w14:textId="77777777" w:rsidR="004428CF" w:rsidRDefault="004428CF">
      <w:r>
        <w:t xml:space="preserve">The QoS </w:t>
      </w:r>
      <w:r>
        <w:rPr>
          <w:lang w:eastAsia="zh-CN"/>
        </w:rPr>
        <w:t>f</w:t>
      </w:r>
      <w:r>
        <w:t xml:space="preserve">low binding is the association of the PCC rule to a QoS </w:t>
      </w:r>
      <w:r>
        <w:rPr>
          <w:lang w:eastAsia="zh-CN"/>
        </w:rPr>
        <w:t>f</w:t>
      </w:r>
      <w:r>
        <w:t xml:space="preserve">low, identified by the QFI, within a PDU </w:t>
      </w:r>
      <w:r>
        <w:rPr>
          <w:lang w:eastAsia="zh-CN"/>
        </w:rPr>
        <w:t>s</w:t>
      </w:r>
      <w:r>
        <w:t>ession.</w:t>
      </w:r>
    </w:p>
    <w:p w14:paraId="63614014" w14:textId="77777777" w:rsidR="004428CF" w:rsidRDefault="004428CF">
      <w:r>
        <w:t xml:space="preserve">The QoS </w:t>
      </w:r>
      <w:r>
        <w:rPr>
          <w:lang w:eastAsia="zh-CN"/>
        </w:rPr>
        <w:t>f</w:t>
      </w:r>
      <w:r>
        <w:t>low binding function resides in the SMF. The binding is performed using the following binding parameters:</w:t>
      </w:r>
    </w:p>
    <w:p w14:paraId="24E4247F" w14:textId="77777777" w:rsidR="004428CF" w:rsidRDefault="004428CF">
      <w:pPr>
        <w:pStyle w:val="B10"/>
      </w:pPr>
      <w:r>
        <w:t>-</w:t>
      </w:r>
      <w:r>
        <w:tab/>
        <w:t>5QI;</w:t>
      </w:r>
    </w:p>
    <w:p w14:paraId="5F58DED2" w14:textId="77777777" w:rsidR="004428CF" w:rsidRDefault="004428CF">
      <w:pPr>
        <w:pStyle w:val="B10"/>
      </w:pPr>
      <w:r>
        <w:t>-</w:t>
      </w:r>
      <w:r>
        <w:tab/>
        <w:t>ARP;</w:t>
      </w:r>
    </w:p>
    <w:p w14:paraId="6F691174" w14:textId="77777777" w:rsidR="004428CF" w:rsidRDefault="004428CF">
      <w:pPr>
        <w:pStyle w:val="B10"/>
      </w:pPr>
      <w:r>
        <w:t>-</w:t>
      </w:r>
      <w:r>
        <w:tab/>
        <w:t>QNC (if available in the PCC rule);</w:t>
      </w:r>
    </w:p>
    <w:p w14:paraId="2CCF6FF3" w14:textId="77777777" w:rsidR="004428CF" w:rsidRDefault="004428CF">
      <w:pPr>
        <w:pStyle w:val="B10"/>
      </w:pPr>
      <w:r>
        <w:t>-</w:t>
      </w:r>
      <w:r>
        <w:tab/>
        <w:t>Priority Level (if available in the PCC rule);</w:t>
      </w:r>
    </w:p>
    <w:p w14:paraId="2D068AD4" w14:textId="77777777" w:rsidR="004428CF" w:rsidRDefault="004428CF">
      <w:pPr>
        <w:pStyle w:val="B10"/>
      </w:pPr>
      <w:r>
        <w:t>-</w:t>
      </w:r>
      <w:r>
        <w:tab/>
        <w:t>Averaging Window (if available in the PCC rule); and</w:t>
      </w:r>
    </w:p>
    <w:p w14:paraId="6F08C0C7" w14:textId="77777777" w:rsidR="004428CF" w:rsidRDefault="004428CF">
      <w:pPr>
        <w:pStyle w:val="B10"/>
      </w:pPr>
      <w:r>
        <w:t>-</w:t>
      </w:r>
      <w:r>
        <w:tab/>
        <w:t>Maximum Data Burst Volume (if available in the PCC rule).</w:t>
      </w:r>
    </w:p>
    <w:p w14:paraId="3DD8835C" w14:textId="77777777" w:rsidR="004428CF" w:rsidRDefault="004428CF">
      <w:r>
        <w:t xml:space="preserve">The selected QoS flow shall have the same </w:t>
      </w:r>
      <w:r>
        <w:rPr>
          <w:lang w:eastAsia="zh-CN"/>
        </w:rPr>
        <w:t>above binding parameters</w:t>
      </w:r>
      <w:r>
        <w:rPr>
          <w:lang w:eastAsia="ko-KR"/>
        </w:rPr>
        <w:t xml:space="preserve"> </w:t>
      </w:r>
      <w:r>
        <w:t>as the one indicated by the PCC rule. The set of 5G QoS parameters assigned by the PCF to the service data flow is the main input for QFI allocation.</w:t>
      </w:r>
    </w:p>
    <w:p w14:paraId="36343E02" w14:textId="77777777" w:rsidR="004428CF" w:rsidRDefault="004428CF">
      <w:r>
        <w:t>The SMF shall bind a PCC rule to the default QoS flow as follows:</w:t>
      </w:r>
    </w:p>
    <w:p w14:paraId="0D3BA78C" w14:textId="77777777" w:rsidR="004428CF" w:rsidRDefault="004428CF">
      <w:pPr>
        <w:pStyle w:val="B10"/>
      </w:pPr>
      <w:r>
        <w:t>-</w:t>
      </w:r>
      <w:r>
        <w:tab/>
        <w:t>For a non-GBR default QoS flow, the PCC rule(s) bound to the default QoS flow contains values of the non-GBR type 5QI, ARP, and if received, 5QI priority Level, that are identical to the corresponding values within the "authDefQos" attribute of the enforced session rule.</w:t>
      </w:r>
    </w:p>
    <w:p w14:paraId="44977103" w14:textId="77777777" w:rsidR="004428CF" w:rsidRDefault="004428CF">
      <w:pPr>
        <w:pStyle w:val="B10"/>
      </w:pPr>
      <w:r>
        <w:t>-</w:t>
      </w:r>
      <w:r>
        <w:tab/>
        <w:t>For a GBR or delay critical GBR default QoS flow, the PCC rule bound to the default QoS flow contains a reference to a QoS data decision with the "defQosFlowIndication" attribute set to true and the authorized default QoS within the "authDefQos" attribute of the enforced session rule contains values of the GBR type or delay critical GBR type 5QI, ARP, GBR, MBR, and if available, 5QI priority Level, averaging window and maximum data burst volume.</w:t>
      </w:r>
    </w:p>
    <w:p w14:paraId="00D7610D" w14:textId="77777777" w:rsidR="004428CF" w:rsidRDefault="004428CF">
      <w:r>
        <w:t>When the QoS data decision which the PCC rule refers to include the "</w:t>
      </w:r>
      <w:r>
        <w:rPr>
          <w:lang w:eastAsia="ja-JP"/>
        </w:rPr>
        <w:t>defQosFlowIndication" attribute set to true as defined in subclause </w:t>
      </w:r>
      <w:r>
        <w:rPr>
          <w:rFonts w:eastAsia="Batang"/>
        </w:rPr>
        <w:t>4.2.</w:t>
      </w:r>
      <w:r>
        <w:t>6.2.10 of 3GPP </w:t>
      </w:r>
      <w:r>
        <w:rPr>
          <w:lang w:eastAsia="ja-JP"/>
        </w:rPr>
        <w:t>TS 29.</w:t>
      </w:r>
      <w:r>
        <w:rPr>
          <w:lang w:eastAsia="zh-CN"/>
        </w:rPr>
        <w:t>512</w:t>
      </w:r>
      <w:r>
        <w:rPr>
          <w:lang w:eastAsia="ja-JP"/>
        </w:rPr>
        <w:t> [</w:t>
      </w:r>
      <w:r>
        <w:rPr>
          <w:lang w:eastAsia="zh-CN"/>
        </w:rPr>
        <w:t>9</w:t>
      </w:r>
      <w:r>
        <w:rPr>
          <w:lang w:eastAsia="ja-JP"/>
        </w:rPr>
        <w:t>]</w:t>
      </w:r>
      <w:r>
        <w:t>, the SMF shall bind the PCC rule to the default QoS flow as long as the "</w:t>
      </w:r>
      <w:r>
        <w:rPr>
          <w:lang w:eastAsia="ja-JP"/>
        </w:rPr>
        <w:t>defQosFlowIndication" attribute set to true</w:t>
      </w:r>
      <w:r>
        <w:t>.</w:t>
      </w:r>
    </w:p>
    <w:p w14:paraId="61B2E4D8" w14:textId="77777777" w:rsidR="004428CF" w:rsidRDefault="004428CF">
      <w:r>
        <w:t>If the "</w:t>
      </w:r>
      <w:r>
        <w:rPr>
          <w:lang w:eastAsia="ja-JP"/>
        </w:rPr>
        <w:t xml:space="preserve">defQosFlowIndication" attribute </w:t>
      </w:r>
      <w:r>
        <w:t>has not been received before during the lifetime of the PCC rule or the "</w:t>
      </w:r>
      <w:r>
        <w:rPr>
          <w:lang w:eastAsia="ja-JP"/>
        </w:rPr>
        <w:t>defQosFlowIndication" attribute has been received but set to false (as defined in subclause </w:t>
      </w:r>
      <w:r>
        <w:rPr>
          <w:rFonts w:eastAsia="Batang"/>
        </w:rPr>
        <w:t>4.2.</w:t>
      </w:r>
      <w:r>
        <w:t>6.2.10 of 3GPP </w:t>
      </w:r>
      <w:r>
        <w:rPr>
          <w:lang w:eastAsia="ja-JP"/>
        </w:rPr>
        <w:t>TS 29.</w:t>
      </w:r>
      <w:r>
        <w:rPr>
          <w:lang w:eastAsia="zh-CN"/>
        </w:rPr>
        <w:t>512</w:t>
      </w:r>
      <w:r>
        <w:rPr>
          <w:lang w:eastAsia="ja-JP"/>
        </w:rPr>
        <w:t> [</w:t>
      </w:r>
      <w:r>
        <w:rPr>
          <w:lang w:eastAsia="zh-CN"/>
        </w:rPr>
        <w:t>9</w:t>
      </w:r>
      <w:r>
        <w:rPr>
          <w:lang w:eastAsia="ja-JP"/>
        </w:rPr>
        <w:t>])</w:t>
      </w:r>
      <w:r>
        <w:t xml:space="preserve">, the SMF shall evaluate whether a QoS </w:t>
      </w:r>
      <w:r>
        <w:rPr>
          <w:lang w:eastAsia="zh-CN"/>
        </w:rPr>
        <w:t>f</w:t>
      </w:r>
      <w:r>
        <w:t xml:space="preserve">low with the same binding parameters combination exists. If a QoS </w:t>
      </w:r>
      <w:r>
        <w:rPr>
          <w:lang w:eastAsia="zh-CN"/>
        </w:rPr>
        <w:t>f</w:t>
      </w:r>
      <w:r>
        <w:t xml:space="preserve">low with the same binding parameters combination exists, the SMF binds the PCC rule to the existing QoS flow, or based on local policies, or the below mentioned conditions (which QoS Flow binding shall ensure), require the establishment of a new QoS flow. If no QoS </w:t>
      </w:r>
      <w:r>
        <w:rPr>
          <w:lang w:eastAsia="zh-CN"/>
        </w:rPr>
        <w:t>f</w:t>
      </w:r>
      <w:r>
        <w:t xml:space="preserve">low exists, the SMF </w:t>
      </w:r>
      <w:r>
        <w:rPr>
          <w:lang w:eastAsia="zh-CN"/>
        </w:rPr>
        <w:t xml:space="preserve">creates a new QoS flow, </w:t>
      </w:r>
      <w:r>
        <w:t xml:space="preserve">derives the QoS parameters for a new QoS </w:t>
      </w:r>
      <w:r>
        <w:rPr>
          <w:lang w:eastAsia="zh-CN"/>
        </w:rPr>
        <w:t>f</w:t>
      </w:r>
      <w:r>
        <w:t xml:space="preserve">low, using authorized QoS in the PCC </w:t>
      </w:r>
      <w:r>
        <w:rPr>
          <w:lang w:eastAsia="zh-CN"/>
        </w:rPr>
        <w:t>r</w:t>
      </w:r>
      <w:r>
        <w:t xml:space="preserve">ule, and binds the PCC </w:t>
      </w:r>
      <w:r>
        <w:rPr>
          <w:lang w:eastAsia="zh-CN"/>
        </w:rPr>
        <w:t>r</w:t>
      </w:r>
      <w:r>
        <w:t xml:space="preserve">ule to the QoS </w:t>
      </w:r>
      <w:r>
        <w:rPr>
          <w:lang w:eastAsia="zh-CN"/>
        </w:rPr>
        <w:t>f</w:t>
      </w:r>
      <w:r>
        <w:t>low.</w:t>
      </w:r>
    </w:p>
    <w:p w14:paraId="27022A5B" w14:textId="77777777" w:rsidR="004428CF" w:rsidRDefault="004428CF">
      <w:pPr>
        <w:pStyle w:val="NO"/>
        <w:rPr>
          <w:lang w:eastAsia="zh-CN"/>
        </w:rPr>
      </w:pPr>
      <w:r>
        <w:rPr>
          <w:lang w:eastAsia="zh-CN"/>
        </w:rPr>
        <w:t>NOTE 1:</w:t>
      </w:r>
      <w:r>
        <w:tab/>
        <w:t xml:space="preserve">For non-GBR QoS </w:t>
      </w:r>
      <w:r>
        <w:rPr>
          <w:lang w:eastAsia="zh-CN"/>
        </w:rPr>
        <w:t>f</w:t>
      </w:r>
      <w:r>
        <w:t>lows, and when standardized 5QIs or pre-configured 5QIs are used, the 5QI value can</w:t>
      </w:r>
      <w:r>
        <w:rPr>
          <w:rFonts w:eastAsia="Malgun Gothic"/>
          <w:color w:val="000000"/>
        </w:rPr>
        <w:t xml:space="preserve"> be</w:t>
      </w:r>
      <w:r>
        <w:t xml:space="preserve"> used as </w:t>
      </w:r>
      <w:r>
        <w:rPr>
          <w:rFonts w:eastAsia="Malgun Gothic"/>
          <w:color w:val="000000"/>
        </w:rPr>
        <w:t xml:space="preserve">the </w:t>
      </w:r>
      <w:r>
        <w:t>QFI</w:t>
      </w:r>
      <w:r>
        <w:rPr>
          <w:rFonts w:eastAsia="Malgun Gothic"/>
          <w:color w:val="000000"/>
        </w:rPr>
        <w:t xml:space="preserve"> of the QoS </w:t>
      </w:r>
      <w:r>
        <w:rPr>
          <w:color w:val="000000"/>
          <w:lang w:eastAsia="zh-CN"/>
        </w:rPr>
        <w:t>f</w:t>
      </w:r>
      <w:r>
        <w:rPr>
          <w:rFonts w:eastAsia="Malgun Gothic"/>
          <w:color w:val="000000"/>
        </w:rPr>
        <w:t>low</w:t>
      </w:r>
      <w:r>
        <w:t>. However, the pre-configured 5QI values cannot be used when the UE is roaming.</w:t>
      </w:r>
    </w:p>
    <w:p w14:paraId="191FBBFA" w14:textId="77777777" w:rsidR="004428CF" w:rsidRDefault="004428CF">
      <w:pPr>
        <w:pStyle w:val="NO"/>
      </w:pPr>
      <w:r>
        <w:rPr>
          <w:lang w:eastAsia="zh-CN"/>
        </w:rPr>
        <w:t>NOTE 2:</w:t>
      </w:r>
      <w:r>
        <w:tab/>
      </w:r>
      <w:r>
        <w:rPr>
          <w:lang w:eastAsia="zh-CN"/>
        </w:rPr>
        <w:t>For an unstructured PDU session, there is maximum one QoS flow</w:t>
      </w:r>
      <w:r>
        <w:t>.</w:t>
      </w:r>
    </w:p>
    <w:p w14:paraId="717B3444" w14:textId="77777777" w:rsidR="004428CF" w:rsidRDefault="004428CF">
      <w:pPr>
        <w:pStyle w:val="NO"/>
        <w:rPr>
          <w:lang w:eastAsia="zh-CN"/>
        </w:rPr>
      </w:pPr>
      <w:r>
        <w:t>NOTE 3:</w:t>
      </w:r>
      <w:r>
        <w:tab/>
        <w:t>For PCC rules containing a delay critical GBR 5QI value, the SMF can bind PCC Rules with the same binding parameters to different QoS Flows to ensure that the GFBR of the QoS Flow can be achieved with the Maximum Data Burst Volume of the QoS Flow.</w:t>
      </w:r>
    </w:p>
    <w:p w14:paraId="1E911BBA" w14:textId="77777777" w:rsidR="004428CF" w:rsidRDefault="004428CF">
      <w:pPr>
        <w:rPr>
          <w:lang w:eastAsia="zh-CN"/>
        </w:rPr>
      </w:pPr>
      <w:r>
        <w:t xml:space="preserve">The PCF shall supply the PCC rules to be installed, modified, or removed to the SMF. The SMF shall evaluate whether it is possible to use one of the existing QoS </w:t>
      </w:r>
      <w:r>
        <w:rPr>
          <w:lang w:eastAsia="zh-CN"/>
        </w:rPr>
        <w:t>f</w:t>
      </w:r>
      <w:r>
        <w:t>lows or not, and if applicable</w:t>
      </w:r>
      <w:r>
        <w:rPr>
          <w:lang w:eastAsia="zh-CN"/>
        </w:rPr>
        <w:t>.</w:t>
      </w:r>
    </w:p>
    <w:p w14:paraId="3FE16E56" w14:textId="77777777" w:rsidR="004428CF" w:rsidRDefault="004428CF">
      <w:r>
        <w:t>If the PCF has previously indicated to the SMF that a PCC rule shall be bound to the default QoS flow by including the "</w:t>
      </w:r>
      <w:r>
        <w:rPr>
          <w:lang w:eastAsia="ja-JP"/>
        </w:rPr>
        <w:t>defQosFlowIndication" attribute set to true within the QoS data decision which the PCC rule refers to</w:t>
      </w:r>
      <w:r>
        <w:t>, but the PCF updates the QoS data decision by including the "</w:t>
      </w:r>
      <w:r>
        <w:rPr>
          <w:lang w:eastAsia="ja-JP"/>
        </w:rPr>
        <w:t>defQosFlowIndication" attribute set to false as defined in subclause </w:t>
      </w:r>
      <w:r>
        <w:rPr>
          <w:rFonts w:eastAsia="Batang"/>
        </w:rPr>
        <w:t>4.2.</w:t>
      </w:r>
      <w:r>
        <w:t>6.2.10 of 3GPP </w:t>
      </w:r>
      <w:r>
        <w:rPr>
          <w:lang w:eastAsia="ja-JP"/>
        </w:rPr>
        <w:t>TS 29.</w:t>
      </w:r>
      <w:r>
        <w:rPr>
          <w:lang w:eastAsia="zh-CN"/>
        </w:rPr>
        <w:t>512</w:t>
      </w:r>
      <w:r>
        <w:rPr>
          <w:lang w:eastAsia="ja-JP"/>
        </w:rPr>
        <w:t> [</w:t>
      </w:r>
      <w:r>
        <w:rPr>
          <w:lang w:eastAsia="zh-CN"/>
        </w:rPr>
        <w:t>9</w:t>
      </w:r>
      <w:r>
        <w:rPr>
          <w:lang w:eastAsia="ja-JP"/>
        </w:rPr>
        <w:t>],</w:t>
      </w:r>
      <w:r>
        <w:t xml:space="preserve"> the SMF shall create the binding between service data flow(s) and the QoS </w:t>
      </w:r>
      <w:r>
        <w:rPr>
          <w:lang w:eastAsia="zh-CN"/>
        </w:rPr>
        <w:t>f</w:t>
      </w:r>
      <w:r>
        <w:t>low which have the same binding parameters.</w:t>
      </w:r>
    </w:p>
    <w:p w14:paraId="4652A2D2" w14:textId="77777777" w:rsidR="004428CF" w:rsidRDefault="004428CF">
      <w:pPr>
        <w:rPr>
          <w:lang w:eastAsia="zh-CN"/>
        </w:rPr>
      </w:pPr>
      <w:r>
        <w:lastRenderedPageBreak/>
        <w:t xml:space="preserve">If the PCC rule is corresponding to the QoS rule requested by the UE as defined in subclause 4.2.4.17 of 3GPP TS 29.512 [9] and a </w:t>
      </w:r>
      <w:r>
        <w:rPr>
          <w:lang w:eastAsia="ko-KR"/>
        </w:rPr>
        <w:t>Segregation bit is set as defined in Table 9.11.4.13.1 of 3GPP TS 24.501 [33] in the request from the UE, the SMF should abide by the UE request and bind the PCC rule on a distinct and dedicated QoS Flow e.g. even if an existing QoS Flow can support the requested QoS, but is still allowed to proceed instead with binding the selected SDF(s) on an existing QoS Flow.</w:t>
      </w:r>
    </w:p>
    <w:p w14:paraId="6B3D3A5D" w14:textId="77777777" w:rsidR="004428CF" w:rsidRDefault="004428CF">
      <w:pPr>
        <w:rPr>
          <w:lang w:eastAsia="zh-CN"/>
        </w:rPr>
      </w:pPr>
      <w:r>
        <w:t xml:space="preserve">Whenever the binding parameters of a PCC rule changes, the existing binding of this PCC rule shall be re-evaluated, i.e. the QoS flow binding procedure, is performed. The re-evaluation may, for a PCC rule, result in a new binding with another QoS </w:t>
      </w:r>
      <w:r>
        <w:rPr>
          <w:lang w:eastAsia="zh-CN"/>
        </w:rPr>
        <w:t>f</w:t>
      </w:r>
      <w:r>
        <w:t>low</w:t>
      </w:r>
      <w:r>
        <w:rPr>
          <w:lang w:eastAsia="zh-CN"/>
        </w:rPr>
        <w:t xml:space="preserve">. </w:t>
      </w:r>
      <w:r>
        <w:t>If the PCF requests the same change of the binding parameter value(s) for all PCC rules that are bound to the same QoS Flow, the SMF should not re-evaluate the binding of these PCC rules and instead, modify the QoS parameter value(s) of the QoS Flow accordingly.</w:t>
      </w:r>
    </w:p>
    <w:p w14:paraId="26F4E717" w14:textId="77777777" w:rsidR="004428CF" w:rsidRDefault="004428CF">
      <w:pPr>
        <w:pStyle w:val="NO"/>
      </w:pPr>
      <w:r>
        <w:t>NOTE </w:t>
      </w:r>
      <w:r>
        <w:rPr>
          <w:lang w:eastAsia="zh-CN"/>
        </w:rPr>
        <w:t>4</w:t>
      </w:r>
      <w:r>
        <w:t>:</w:t>
      </w:r>
      <w:r>
        <w:tab/>
        <w:t xml:space="preserve">A QoS change of the default 5QI/ARP values doesn't cause the QoS </w:t>
      </w:r>
      <w:r>
        <w:rPr>
          <w:lang w:eastAsia="zh-CN"/>
        </w:rPr>
        <w:t>f</w:t>
      </w:r>
      <w:r>
        <w:t xml:space="preserve">low rebinding for PCC rules previously bound to the QoS </w:t>
      </w:r>
      <w:r>
        <w:rPr>
          <w:lang w:eastAsia="zh-CN"/>
        </w:rPr>
        <w:t>f</w:t>
      </w:r>
      <w:r>
        <w:t>low associated with the default QoS rule, with the "</w:t>
      </w:r>
      <w:r>
        <w:rPr>
          <w:lang w:eastAsia="ja-JP"/>
        </w:rPr>
        <w:t>defQosFlowIndication" attribute set to true</w:t>
      </w:r>
      <w:r>
        <w:t>.</w:t>
      </w:r>
    </w:p>
    <w:p w14:paraId="1C522703" w14:textId="77777777" w:rsidR="004428CF" w:rsidRDefault="004428CF">
      <w:r>
        <w:t xml:space="preserve">If the PCC rule is removed, the SMF shall remove the association of the PCC rule to the QoS </w:t>
      </w:r>
      <w:r>
        <w:rPr>
          <w:lang w:eastAsia="zh-CN"/>
        </w:rPr>
        <w:t>f</w:t>
      </w:r>
      <w:r>
        <w:t>low. If the last PCC rule that is bound to a QoS Flow is removed, the SMF shall delete the QoS Flow.</w:t>
      </w:r>
    </w:p>
    <w:p w14:paraId="16AF66C6" w14:textId="77777777" w:rsidR="004428CF" w:rsidRDefault="004428CF">
      <w:r>
        <w:t>When a QoS flow is removed the SMF shall report to the PCF that the PCC rules bound to the corresponding QoS flow are removed.</w:t>
      </w:r>
    </w:p>
    <w:p w14:paraId="620674BF" w14:textId="77777777" w:rsidR="004428CF" w:rsidRDefault="004428CF">
      <w:r>
        <w:t>The QoS Flow binding shall also ensure that:</w:t>
      </w:r>
    </w:p>
    <w:p w14:paraId="2CB9B3C8" w14:textId="77777777" w:rsidR="004428CF" w:rsidRDefault="004428CF">
      <w:pPr>
        <w:pStyle w:val="B10"/>
      </w:pPr>
      <w:r>
        <w:rPr>
          <w:lang w:val="en-US"/>
        </w:rPr>
        <w:t>-</w:t>
      </w:r>
      <w:r>
        <w:rPr>
          <w:lang w:val="en-US"/>
        </w:rPr>
        <w:tab/>
      </w:r>
      <w:r>
        <w:t>If a dynamic value for the Core Network Packet Delay Budget (defined in 3GPP TS 23.501 [2] subclause 5.7.3.4) is used, PCC rules with the same above binding parameters but different PDU Session anchors (i.e. the corresponding service data flows which have different CN PDBs) shall not be bound to the same QoS Flow.</w:t>
      </w:r>
    </w:p>
    <w:p w14:paraId="6B32C4D0" w14:textId="77777777" w:rsidR="004428CF" w:rsidRDefault="004428CF">
      <w:pPr>
        <w:pStyle w:val="NO"/>
        <w:rPr>
          <w:lang w:eastAsia="zh-CN"/>
        </w:rPr>
      </w:pPr>
      <w:r>
        <w:rPr>
          <w:lang w:eastAsia="zh-CN"/>
        </w:rPr>
        <w:t>NOTE 5:</w:t>
      </w:r>
      <w:r>
        <w:rPr>
          <w:lang w:eastAsia="zh-CN"/>
        </w:rPr>
        <w:tab/>
        <w:t>Different PDU Session anchors can exist if multiple R</w:t>
      </w:r>
      <w:r>
        <w:t>outeToLocation instances are included within the traffic control decision referred by the PCC rules</w:t>
      </w:r>
      <w:r>
        <w:rPr>
          <w:lang w:eastAsia="zh-CN"/>
        </w:rPr>
        <w:t>.</w:t>
      </w:r>
    </w:p>
    <w:p w14:paraId="15B55281" w14:textId="77777777" w:rsidR="004428CF" w:rsidRDefault="004428CF">
      <w:pPr>
        <w:pStyle w:val="B10"/>
      </w:pPr>
      <w:r>
        <w:t>-</w:t>
      </w:r>
      <w:r>
        <w:tab/>
        <w:t>A PCC rule including TSCAI information is bound to a new QoS flow and no other PCC rule shall be bound to this same QoS flow. Whenever the TSC Assistance container of an existing PCC rule is changed, the binding of this PCC rule shall not be re-evaluated.</w:t>
      </w:r>
    </w:p>
    <w:p w14:paraId="682AEAEA" w14:textId="77777777" w:rsidR="004428CF" w:rsidRDefault="004428CF">
      <w:pPr>
        <w:pStyle w:val="B10"/>
        <w:rPr>
          <w:lang w:val="en-US"/>
        </w:rPr>
      </w:pPr>
      <w:r>
        <w:t>-</w:t>
      </w:r>
      <w:r>
        <w:tab/>
        <w:t xml:space="preserve">For MA PDU Session, the QoS flow binding shall also ensure that the PCC rules for </w:t>
      </w:r>
      <w:r>
        <w:rPr>
          <w:lang w:val="x-none"/>
        </w:rPr>
        <w:t>GBR or delay critical GBR</w:t>
      </w:r>
      <w:r>
        <w:t xml:space="preserve"> service data flows allowed on different access are not bound to the same QoS flow</w:t>
      </w:r>
      <w:r>
        <w:rPr>
          <w:lang w:val="en-US"/>
        </w:rPr>
        <w:t xml:space="preserve"> even if</w:t>
      </w:r>
      <w:r>
        <w:t xml:space="preserve"> the PCC rules contain the same binding parameters.</w:t>
      </w:r>
    </w:p>
    <w:p w14:paraId="5182FADC" w14:textId="77777777" w:rsidR="004428CF" w:rsidRDefault="004428CF">
      <w:pPr>
        <w:pStyle w:val="NO"/>
        <w:rPr>
          <w:lang w:val="x-none"/>
        </w:rPr>
      </w:pPr>
      <w:r>
        <w:rPr>
          <w:lang w:val="x-none"/>
        </w:rPr>
        <w:t>NOTE </w:t>
      </w:r>
      <w:r>
        <w:t>6</w:t>
      </w:r>
      <w:r>
        <w:rPr>
          <w:lang w:val="x-none"/>
        </w:rPr>
        <w:t>:</w:t>
      </w:r>
      <w:r>
        <w:rPr>
          <w:lang w:val="x-none"/>
        </w:rPr>
        <w:tab/>
      </w:r>
      <w:r>
        <w:rPr>
          <w:lang w:val="en-US"/>
        </w:rPr>
        <w:t xml:space="preserve">For MA PDU Session, the </w:t>
      </w:r>
      <w:r>
        <w:t>GBR or delay critical GBR resource for a service data flow is allocated only in one access</w:t>
      </w:r>
      <w:r>
        <w:rPr>
          <w:lang w:val="x-none"/>
        </w:rPr>
        <w:t>.</w:t>
      </w:r>
    </w:p>
    <w:p w14:paraId="28DE9A52" w14:textId="77777777" w:rsidR="004428CF" w:rsidRDefault="004428CF">
      <w:pPr>
        <w:pStyle w:val="B10"/>
      </w:pPr>
      <w:r>
        <w:t>-</w:t>
      </w:r>
      <w:r>
        <w:tab/>
        <w:t>When the PCF provisions a PCC rule with Alternative QoS parameter Set(s), the PCC rule is bound to a new QoS Flow and no other PCC rule is bound to this QoS Flow.</w:t>
      </w:r>
    </w:p>
    <w:p w14:paraId="7ED311CE" w14:textId="77777777" w:rsidR="004428CF" w:rsidRDefault="004428CF">
      <w:pPr>
        <w:pStyle w:val="B10"/>
      </w:pPr>
      <w:r>
        <w:t>-</w:t>
      </w:r>
      <w:r>
        <w:tab/>
        <w:t>When the PCF provisions a PCC rule with QoS Monitoring Policy, the PCC rule is bound to a new QoS flow and no other PCC rule is bound to this QoS flow.</w:t>
      </w:r>
    </w:p>
    <w:p w14:paraId="025EF9C3" w14:textId="77777777" w:rsidR="004428CF" w:rsidRDefault="004428CF">
      <w:pPr>
        <w:pStyle w:val="NO"/>
      </w:pPr>
      <w:r>
        <w:t>NOTE 7:</w:t>
      </w:r>
      <w:r>
        <w:tab/>
        <w:t>The binding of PCC rule with QoS Monitoring policy to a new QoS flow is only applicable to the Per QoS Flow per UE QoS Monitoring (as described in TS 23.501 [2] clause 5.33.3.2).</w:t>
      </w:r>
    </w:p>
    <w:p w14:paraId="10A04CF0" w14:textId="77777777" w:rsidR="004428CF" w:rsidRDefault="004428CF">
      <w:pPr>
        <w:pStyle w:val="Heading1"/>
        <w:rPr>
          <w:lang w:eastAsia="zh-CN"/>
        </w:rPr>
      </w:pPr>
      <w:bookmarkStart w:id="658" w:name="_Toc28005507"/>
      <w:bookmarkStart w:id="659" w:name="_Toc36038179"/>
      <w:bookmarkStart w:id="660" w:name="_Toc45133376"/>
      <w:bookmarkStart w:id="661" w:name="_Toc51762206"/>
      <w:bookmarkStart w:id="662" w:name="_Toc59016611"/>
      <w:bookmarkStart w:id="663" w:name="_Toc68167581"/>
      <w:bookmarkStart w:id="664" w:name="_Toc83238182"/>
      <w:r>
        <w:rPr>
          <w:lang w:eastAsia="zh-CN"/>
        </w:rPr>
        <w:t>7</w:t>
      </w:r>
      <w:r>
        <w:tab/>
        <w:t>QoS Parameters Mapping</w:t>
      </w:r>
      <w:bookmarkEnd w:id="658"/>
      <w:bookmarkEnd w:id="659"/>
      <w:bookmarkEnd w:id="660"/>
      <w:bookmarkEnd w:id="661"/>
      <w:bookmarkEnd w:id="662"/>
      <w:bookmarkEnd w:id="663"/>
      <w:bookmarkEnd w:id="664"/>
    </w:p>
    <w:p w14:paraId="70B45546" w14:textId="77777777" w:rsidR="004428CF" w:rsidRDefault="004428CF">
      <w:pPr>
        <w:pStyle w:val="Heading2"/>
      </w:pPr>
      <w:bookmarkStart w:id="665" w:name="_Toc28005508"/>
      <w:bookmarkStart w:id="666" w:name="_Toc36038180"/>
      <w:bookmarkStart w:id="667" w:name="_Toc45133377"/>
      <w:bookmarkStart w:id="668" w:name="_Toc51762207"/>
      <w:bookmarkStart w:id="669" w:name="_Toc59016612"/>
      <w:bookmarkStart w:id="670" w:name="_Toc68167582"/>
      <w:bookmarkStart w:id="671" w:name="_Hlk4059768"/>
      <w:bookmarkStart w:id="672" w:name="_Toc83238183"/>
      <w:r>
        <w:rPr>
          <w:lang w:eastAsia="zh-CN"/>
        </w:rPr>
        <w:t>7</w:t>
      </w:r>
      <w:r>
        <w:rPr>
          <w:lang w:eastAsia="ja-JP"/>
        </w:rPr>
        <w:t>.1</w:t>
      </w:r>
      <w:r>
        <w:rPr>
          <w:lang w:eastAsia="ja-JP"/>
        </w:rPr>
        <w:tab/>
      </w:r>
      <w:r>
        <w:t>Overview</w:t>
      </w:r>
      <w:bookmarkEnd w:id="665"/>
      <w:bookmarkEnd w:id="666"/>
      <w:bookmarkEnd w:id="667"/>
      <w:bookmarkEnd w:id="668"/>
      <w:bookmarkEnd w:id="669"/>
      <w:bookmarkEnd w:id="670"/>
      <w:bookmarkEnd w:id="672"/>
    </w:p>
    <w:p w14:paraId="51385737" w14:textId="77777777" w:rsidR="004428CF" w:rsidRDefault="004428CF">
      <w:pPr>
        <w:rPr>
          <w:lang w:eastAsia="ja-JP"/>
        </w:rPr>
      </w:pPr>
      <w:r>
        <w:rPr>
          <w:lang w:eastAsia="ja-JP"/>
        </w:rPr>
        <w:t>Several QoS parameters mapping functions are needed during PCC</w:t>
      </w:r>
      <w:r>
        <w:rPr>
          <w:lang w:eastAsia="ko-KR"/>
        </w:rPr>
        <w:t xml:space="preserve"> </w:t>
      </w:r>
      <w:r>
        <w:rPr>
          <w:lang w:eastAsia="ja-JP"/>
        </w:rPr>
        <w:t xml:space="preserve">interaction. These functions are located at the AF, PCF, SMF and UE. The main purpose of </w:t>
      </w:r>
      <w:r>
        <w:rPr>
          <w:lang w:eastAsia="ko-KR"/>
        </w:rPr>
        <w:t>these</w:t>
      </w:r>
      <w:r>
        <w:rPr>
          <w:lang w:eastAsia="ja-JP"/>
        </w:rPr>
        <w:t xml:space="preserve"> mapping function</w:t>
      </w:r>
      <w:r>
        <w:rPr>
          <w:lang w:eastAsia="ko-KR"/>
        </w:rPr>
        <w:t>s</w:t>
      </w:r>
      <w:r>
        <w:rPr>
          <w:lang w:eastAsia="ja-JP"/>
        </w:rPr>
        <w:t xml:space="preserve"> is the conversion of QoS parameters from one format to another. QoS information may be:</w:t>
      </w:r>
    </w:p>
    <w:p w14:paraId="7976AB53" w14:textId="77777777" w:rsidR="004428CF" w:rsidRDefault="004428CF">
      <w:pPr>
        <w:pStyle w:val="B10"/>
        <w:rPr>
          <w:lang w:eastAsia="ja-JP"/>
        </w:rPr>
      </w:pPr>
      <w:r>
        <w:rPr>
          <w:lang w:eastAsia="ja-JP"/>
        </w:rPr>
        <w:t>-</w:t>
      </w:r>
      <w:r>
        <w:rPr>
          <w:lang w:eastAsia="ja-JP"/>
        </w:rPr>
        <w:tab/>
        <w:t>parts of a session description language (SDI), e.g. SDP, MPD;</w:t>
      </w:r>
    </w:p>
    <w:p w14:paraId="589780E4" w14:textId="77777777" w:rsidR="004428CF" w:rsidRDefault="004428CF">
      <w:pPr>
        <w:pStyle w:val="B10"/>
        <w:rPr>
          <w:lang w:eastAsia="ja-JP"/>
        </w:rPr>
      </w:pPr>
      <w:r>
        <w:rPr>
          <w:lang w:eastAsia="ja-JP"/>
        </w:rPr>
        <w:t>-</w:t>
      </w:r>
      <w:r>
        <w:rPr>
          <w:lang w:eastAsia="ja-JP"/>
        </w:rPr>
        <w:tab/>
        <w:t>QoS parameters; and</w:t>
      </w:r>
    </w:p>
    <w:p w14:paraId="4738A0D7" w14:textId="77777777" w:rsidR="004428CF" w:rsidRDefault="004428CF">
      <w:pPr>
        <w:pStyle w:val="B10"/>
        <w:rPr>
          <w:lang w:eastAsia="ja-JP"/>
        </w:rPr>
      </w:pPr>
      <w:r>
        <w:rPr>
          <w:lang w:eastAsia="ja-JP"/>
        </w:rPr>
        <w:lastRenderedPageBreak/>
        <w:t>-</w:t>
      </w:r>
      <w:r>
        <w:rPr>
          <w:lang w:eastAsia="ja-JP"/>
        </w:rPr>
        <w:tab/>
        <w:t>access specific QoS parameters.</w:t>
      </w:r>
    </w:p>
    <w:p w14:paraId="627F352A" w14:textId="77777777" w:rsidR="004428CF" w:rsidRDefault="004428CF">
      <w:pPr>
        <w:rPr>
          <w:lang w:eastAsia="ja-JP"/>
        </w:rPr>
      </w:pPr>
      <w:r>
        <w:rPr>
          <w:lang w:eastAsia="ja-JP"/>
        </w:rPr>
        <w:t>One QoS mapping function is located at the AF, which maps the application specific information into the appropriate information that are carried over the Rx as specified in 3GPP </w:t>
      </w:r>
      <w:r>
        <w:t>TS 29.214 [18]</w:t>
      </w:r>
      <w:r>
        <w:rPr>
          <w:lang w:eastAsia="ja-JP"/>
        </w:rPr>
        <w:t xml:space="preserve"> or N5 interface as specified in 3GPP </w:t>
      </w:r>
      <w:r>
        <w:t>TS 29.514 [10]</w:t>
      </w:r>
      <w:r>
        <w:rPr>
          <w:lang w:eastAsia="ja-JP"/>
        </w:rPr>
        <w:t>.</w:t>
      </w:r>
    </w:p>
    <w:p w14:paraId="45277D06" w14:textId="77777777" w:rsidR="004428CF" w:rsidRDefault="004428CF">
      <w:pPr>
        <w:rPr>
          <w:lang w:eastAsia="ko-KR"/>
        </w:rPr>
      </w:pPr>
      <w:r>
        <w:rPr>
          <w:lang w:eastAsia="ja-JP"/>
        </w:rPr>
        <w:t xml:space="preserve">For IMS, the AF may pass service information to the PCF over the Rx interface or over the N5 interface if </w:t>
      </w:r>
      <w:r>
        <w:t>the PCF and the P-CSCF support the "IMS_SBI" feature</w:t>
      </w:r>
      <w:r>
        <w:rPr>
          <w:lang w:eastAsia="ja-JP"/>
        </w:rPr>
        <w:t xml:space="preserve">. The AF derives information about the service from the SDI or from other sources. </w:t>
      </w:r>
      <w:r>
        <w:t>The mapping is application specific. If SDP (IETF RFC 4566 [16]) is used as SDI, the AF should apply the mapping described in subclause 7.2. If MPD (3GPP TS 26.247 [</w:t>
      </w:r>
      <w:r>
        <w:rPr>
          <w:lang w:eastAsia="zh-CN"/>
        </w:rPr>
        <w:t>17</w:t>
      </w:r>
      <w:r>
        <w:t>]) is used, the AF may apply the mapping described in Annex I in 3GPP TS 26.247 [</w:t>
      </w:r>
      <w:r>
        <w:rPr>
          <w:lang w:eastAsia="ko-KR"/>
        </w:rPr>
        <w:t>17</w:t>
      </w:r>
      <w:r>
        <w:t xml:space="preserve">]. </w:t>
      </w:r>
      <w:r>
        <w:rPr>
          <w:lang w:eastAsia="ja-JP"/>
        </w:rPr>
        <w:t xml:space="preserve">Subclause 7.2 specifies the QoS parameter mapping functions at the AF. </w:t>
      </w:r>
      <w:r>
        <w:t>For IMS, the mapping rules in subclause 7.2 shall be used at the P-CSCF.</w:t>
      </w:r>
    </w:p>
    <w:bookmarkEnd w:id="671"/>
    <w:p w14:paraId="16F4372F" w14:textId="77777777" w:rsidR="004428CF" w:rsidRDefault="004428CF">
      <w:pPr>
        <w:rPr>
          <w:lang w:eastAsia="ja-JP"/>
        </w:rPr>
      </w:pPr>
      <w:r>
        <w:rPr>
          <w:lang w:eastAsia="ja-JP"/>
        </w:rPr>
        <w:t>One QoS mapping function is located at the PCF, which maps the service information received over the Rx or N5 interface into QoS parameters (e.g. 5QI, GBR, MBR, and ARP). This mapping is access independent. Subclause 7.3 specifies the QoS mapping functions at the PCF applicable for all accesses.</w:t>
      </w:r>
    </w:p>
    <w:p w14:paraId="31F5BE0C" w14:textId="77777777" w:rsidR="004428CF" w:rsidRDefault="004428CF">
      <w:pPr>
        <w:rPr>
          <w:lang w:eastAsia="ja-JP"/>
        </w:rPr>
      </w:pPr>
      <w:r>
        <w:rPr>
          <w:lang w:eastAsia="ja-JP"/>
        </w:rPr>
        <w:t>The mapping functions located at SMF is specified in subclause 7.4. The mapping function in UE is implementation dependent and not specified within this specification.</w:t>
      </w:r>
    </w:p>
    <w:p w14:paraId="3B88A023" w14:textId="77777777" w:rsidR="004428CF" w:rsidRDefault="004428CF">
      <w:pPr>
        <w:rPr>
          <w:lang w:eastAsia="ja-JP"/>
        </w:rPr>
      </w:pPr>
      <w:r>
        <w:rPr>
          <w:lang w:eastAsia="ja-JP"/>
        </w:rPr>
        <w:t xml:space="preserve">The PCF </w:t>
      </w:r>
      <w:r>
        <w:t>note</w:t>
      </w:r>
      <w:r>
        <w:rPr>
          <w:lang w:eastAsia="ja-JP"/>
        </w:rPr>
        <w:t>s</w:t>
      </w:r>
      <w:r>
        <w:t xml:space="preserve"> and authorize</w:t>
      </w:r>
      <w:r>
        <w:rPr>
          <w:lang w:eastAsia="ja-JP"/>
        </w:rPr>
        <w:t>s</w:t>
      </w:r>
      <w:r>
        <w:t xml:space="preserve"> the service data flows described within this service information by mapping from service information</w:t>
      </w:r>
      <w:r>
        <w:rPr>
          <w:lang w:eastAsia="ja-JP"/>
        </w:rPr>
        <w:t xml:space="preserve"> </w:t>
      </w:r>
      <w:r>
        <w:t xml:space="preserve">to Authorized </w:t>
      </w:r>
      <w:r>
        <w:rPr>
          <w:lang w:eastAsia="ja-JP"/>
        </w:rPr>
        <w:t xml:space="preserve">QoS parameters </w:t>
      </w:r>
      <w:r>
        <w:t xml:space="preserve">for transfer to the SMF via the N7 interface. </w:t>
      </w:r>
      <w:r>
        <w:rPr>
          <w:lang w:eastAsia="ko-KR"/>
        </w:rPr>
        <w:t>The SMF</w:t>
      </w:r>
      <w:r>
        <w:t xml:space="preserve"> will map from the Authorized QoS parameters to the access specific QoS parameters.</w:t>
      </w:r>
    </w:p>
    <w:p w14:paraId="03742706" w14:textId="77777777" w:rsidR="004428CF" w:rsidRDefault="004428CF">
      <w:r>
        <w:t>For 3GPP 5GS, the network sets up QoS flow(s) with a suitable QoS and indicates to the UE the QoS characteristics of those QoS flow(s). Therefore the flow of QoS related information will be unidirectional as indicated in the figure 7.1-1.</w:t>
      </w:r>
    </w:p>
    <w:bookmarkStart w:id="673" w:name="_MON_1280789908"/>
    <w:bookmarkEnd w:id="673"/>
    <w:bookmarkStart w:id="674" w:name="_MON_1280789988"/>
    <w:bookmarkEnd w:id="674"/>
    <w:p w14:paraId="1A09CF86" w14:textId="77777777" w:rsidR="004428CF" w:rsidRDefault="004428CF">
      <w:pPr>
        <w:pStyle w:val="TH"/>
        <w:rPr>
          <w:lang w:eastAsia="ja-JP"/>
        </w:rPr>
      </w:pPr>
      <w:r>
        <w:rPr>
          <w:lang w:eastAsia="ja-JP"/>
        </w:rPr>
        <w:object w:dxaOrig="10800" w:dyaOrig="9375" w14:anchorId="49177536">
          <v:shape id="_x0000_i1089" type="#_x0000_t75" style="width:466.55pt;height:404.95pt" o:ole="">
            <v:imagedata r:id="rId114" o:title=""/>
          </v:shape>
          <o:OLEObject Type="Embed" ProgID="Word.Picture.8" ShapeID="_x0000_i1089" DrawAspect="Content" ObjectID="_1693851031" r:id="rId115"/>
        </w:object>
      </w:r>
    </w:p>
    <w:p w14:paraId="056AFFF4" w14:textId="77777777" w:rsidR="004428CF" w:rsidRDefault="004428CF">
      <w:pPr>
        <w:pStyle w:val="NF"/>
      </w:pPr>
      <w:r>
        <w:t>NOTE:</w:t>
      </w:r>
      <w:r>
        <w:tab/>
        <w:t>Access Specific QoS parameters with Authorized Access-Specific QoS parameters comparison.</w:t>
      </w:r>
    </w:p>
    <w:p w14:paraId="74E9F6EC" w14:textId="77777777" w:rsidR="004428CF" w:rsidRDefault="004428CF">
      <w:pPr>
        <w:pStyle w:val="TF"/>
      </w:pPr>
      <w:r>
        <w:t>Figure 7.1-1: QoS mapping framework</w:t>
      </w:r>
    </w:p>
    <w:p w14:paraId="4EB2C048" w14:textId="77777777" w:rsidR="004428CF" w:rsidRDefault="004428CF">
      <w:pPr>
        <w:pStyle w:val="B10"/>
      </w:pPr>
      <w:r>
        <w:rPr>
          <w:lang w:eastAsia="ja-JP"/>
        </w:rPr>
        <w:t>1.</w:t>
      </w:r>
      <w:r>
        <w:rPr>
          <w:lang w:eastAsia="ja-JP"/>
        </w:rPr>
        <w:tab/>
        <w:t>T</w:t>
      </w:r>
      <w:r>
        <w:t>he AF shall perform mapping from an SDI received within the AF session signalling to service information passed to the PCF over the Rx or N5 interface (see subclause 7.2 if SDP is used as SDI).</w:t>
      </w:r>
    </w:p>
    <w:p w14:paraId="3A87706F" w14:textId="77777777" w:rsidR="004428CF" w:rsidRDefault="004428CF">
      <w:pPr>
        <w:pStyle w:val="B10"/>
      </w:pPr>
      <w:r>
        <w:rPr>
          <w:lang w:eastAsia="ja-JP"/>
        </w:rPr>
        <w:t>2.</w:t>
      </w:r>
      <w:r>
        <w:rPr>
          <w:lang w:eastAsia="ja-JP"/>
        </w:rPr>
        <w:tab/>
        <w:t>T</w:t>
      </w:r>
      <w:r>
        <w:t xml:space="preserve">he PCF shall perform mapping from the service information received over the Rx or N5 interface to the </w:t>
      </w:r>
      <w:r>
        <w:rPr>
          <w:lang w:eastAsia="ja-JP"/>
        </w:rPr>
        <w:t xml:space="preserve">Authorized QoS parameters </w:t>
      </w:r>
      <w:r>
        <w:t>that shall be passed to the SMF</w:t>
      </w:r>
      <w:r>
        <w:rPr>
          <w:lang w:eastAsia="ko-KR"/>
        </w:rPr>
        <w:t xml:space="preserve"> via the N7 interface. The mapping is performed for each service data flow. The PCF combines per direction the individual Authorized QoS parameters per flow (see subclause 7.3)</w:t>
      </w:r>
      <w:r>
        <w:t>.</w:t>
      </w:r>
    </w:p>
    <w:p w14:paraId="78F129D6" w14:textId="77777777" w:rsidR="004428CF" w:rsidRDefault="004428CF">
      <w:pPr>
        <w:pStyle w:val="B10"/>
        <w:rPr>
          <w:lang w:eastAsia="ko-KR"/>
        </w:rPr>
      </w:pPr>
      <w:r>
        <w:rPr>
          <w:lang w:eastAsia="ko-KR"/>
        </w:rPr>
        <w:t>3.</w:t>
      </w:r>
      <w:r>
        <w:rPr>
          <w:lang w:eastAsia="ko-KR"/>
        </w:rPr>
        <w:tab/>
        <w:t>The SMF shall perform mapping from the Authorized QoS parameters received from PCF to the access specific QoS parameters.</w:t>
      </w:r>
    </w:p>
    <w:p w14:paraId="56DEFCF0" w14:textId="77777777" w:rsidR="004428CF" w:rsidRDefault="004428CF">
      <w:pPr>
        <w:pStyle w:val="Heading2"/>
      </w:pPr>
      <w:bookmarkStart w:id="675" w:name="_Toc28005509"/>
      <w:bookmarkStart w:id="676" w:name="_Toc36038181"/>
      <w:bookmarkStart w:id="677" w:name="_Toc45133378"/>
      <w:bookmarkStart w:id="678" w:name="_Toc51762208"/>
      <w:bookmarkStart w:id="679" w:name="_Toc59016613"/>
      <w:bookmarkStart w:id="680" w:name="_Toc68167583"/>
      <w:bookmarkStart w:id="681" w:name="_Toc83238184"/>
      <w:r>
        <w:rPr>
          <w:lang w:eastAsia="zh-CN"/>
        </w:rPr>
        <w:t>7</w:t>
      </w:r>
      <w:r>
        <w:t>.2</w:t>
      </w:r>
      <w:r>
        <w:tab/>
        <w:t>QoS parameter mapping Functions at AF</w:t>
      </w:r>
      <w:bookmarkEnd w:id="675"/>
      <w:bookmarkEnd w:id="676"/>
      <w:bookmarkEnd w:id="677"/>
      <w:bookmarkEnd w:id="678"/>
      <w:bookmarkEnd w:id="679"/>
      <w:bookmarkEnd w:id="680"/>
      <w:bookmarkEnd w:id="681"/>
    </w:p>
    <w:p w14:paraId="439A6951" w14:textId="77777777" w:rsidR="004428CF" w:rsidRDefault="004428CF">
      <w:pPr>
        <w:pStyle w:val="Heading3"/>
        <w:rPr>
          <w:lang w:eastAsia="ja-JP"/>
        </w:rPr>
      </w:pPr>
      <w:bookmarkStart w:id="682" w:name="_Toc28005510"/>
      <w:bookmarkStart w:id="683" w:name="_Toc36038182"/>
      <w:bookmarkStart w:id="684" w:name="_Toc45133379"/>
      <w:bookmarkStart w:id="685" w:name="_Toc51762209"/>
      <w:bookmarkStart w:id="686" w:name="_Toc59016614"/>
      <w:bookmarkStart w:id="687" w:name="_Toc68167584"/>
      <w:bookmarkStart w:id="688" w:name="_Toc83238185"/>
      <w:r>
        <w:rPr>
          <w:lang w:eastAsia="ja-JP"/>
        </w:rPr>
        <w:t>7.2.1</w:t>
      </w:r>
      <w:r>
        <w:rPr>
          <w:lang w:eastAsia="ja-JP"/>
        </w:rPr>
        <w:tab/>
        <w:t>Introduction</w:t>
      </w:r>
      <w:bookmarkEnd w:id="682"/>
      <w:bookmarkEnd w:id="683"/>
      <w:bookmarkEnd w:id="684"/>
      <w:bookmarkEnd w:id="685"/>
      <w:bookmarkEnd w:id="686"/>
      <w:bookmarkEnd w:id="687"/>
      <w:bookmarkEnd w:id="688"/>
    </w:p>
    <w:p w14:paraId="15C71202" w14:textId="77777777" w:rsidR="004428CF" w:rsidRDefault="004428CF">
      <w:pPr>
        <w:rPr>
          <w:lang w:eastAsia="ja-JP"/>
        </w:rPr>
      </w:pPr>
      <w:r>
        <w:rPr>
          <w:lang w:eastAsia="ja-JP"/>
        </w:rPr>
        <w:t>The mapping described in this clause is mandatory for the P-CSCF and should also be applied by other A</w:t>
      </w:r>
      <w:r>
        <w:rPr>
          <w:rFonts w:eastAsia="MS Mincho"/>
          <w:lang w:eastAsia="ja-JP"/>
        </w:rPr>
        <w:t>F</w:t>
      </w:r>
      <w:r>
        <w:rPr>
          <w:lang w:eastAsia="ja-JP"/>
        </w:rPr>
        <w:t>s, if the SDI is SDP.</w:t>
      </w:r>
    </w:p>
    <w:p w14:paraId="110A9871" w14:textId="77777777" w:rsidR="004428CF" w:rsidRDefault="004428CF">
      <w:pPr>
        <w:rPr>
          <w:lang w:eastAsia="zh-CN"/>
        </w:rPr>
      </w:pPr>
      <w:r>
        <w:rPr>
          <w:lang w:eastAsia="zh-CN"/>
        </w:rPr>
        <w:t xml:space="preserve">When a </w:t>
      </w:r>
      <w:r>
        <w:rPr>
          <w:lang w:eastAsia="ja-JP"/>
        </w:rPr>
        <w:t xml:space="preserve">session is initiated or modified the AF shall derive a </w:t>
      </w:r>
      <w:r>
        <w:t xml:space="preserve">Media-Component-Description </w:t>
      </w:r>
      <w:r>
        <w:rPr>
          <w:lang w:eastAsia="ja-JP"/>
        </w:rPr>
        <w:t>AVP for Rx interface or a "</w:t>
      </w:r>
      <w:r>
        <w:t>MediaComponent" attribute for N5 interface</w:t>
      </w:r>
      <w:r>
        <w:rPr>
          <w:lang w:eastAsia="ja-JP"/>
        </w:rPr>
        <w:t xml:space="preserve"> from the SDP Parameters.</w:t>
      </w:r>
      <w:r>
        <w:rPr>
          <w:lang w:eastAsia="zh-CN"/>
        </w:rPr>
        <w:t xml:space="preserve"> If the CHEM feature is supported, the P-CSCF may provide the maximum packet loss rate(s) for uplink and/or downlink direction(s) in the </w:t>
      </w:r>
      <w:r>
        <w:t xml:space="preserve">Max-PLR-DL AVP and/or </w:t>
      </w:r>
      <w:r>
        <w:lastRenderedPageBreak/>
        <w:t>the Max-PLR-UL AVP</w:t>
      </w:r>
      <w:r>
        <w:rPr>
          <w:lang w:eastAsia="zh-CN"/>
        </w:rPr>
        <w:t xml:space="preserve"> for Rx interface respectively as defined in subclause 7.2.2 or the "maxPacketLossRateUl" attribute and/or "maxPacketLossRateDl" attribute respectively as defined in subclause 7.2.3.</w:t>
      </w:r>
    </w:p>
    <w:p w14:paraId="5E86E5FD" w14:textId="77777777" w:rsidR="004428CF" w:rsidRDefault="004428CF">
      <w:pPr>
        <w:pStyle w:val="Heading3"/>
        <w:rPr>
          <w:lang w:eastAsia="ja-JP"/>
        </w:rPr>
      </w:pPr>
      <w:bookmarkStart w:id="689" w:name="_Toc28005511"/>
      <w:bookmarkStart w:id="690" w:name="_Toc36038183"/>
      <w:bookmarkStart w:id="691" w:name="_Toc45133380"/>
      <w:bookmarkStart w:id="692" w:name="_Toc51762210"/>
      <w:bookmarkStart w:id="693" w:name="_Toc59016615"/>
      <w:bookmarkStart w:id="694" w:name="_Toc68167585"/>
      <w:bookmarkStart w:id="695" w:name="_Toc83238186"/>
      <w:r>
        <w:rPr>
          <w:lang w:eastAsia="ja-JP"/>
        </w:rPr>
        <w:t>7.2.2</w:t>
      </w:r>
      <w:r>
        <w:rPr>
          <w:lang w:eastAsia="ja-JP"/>
        </w:rPr>
        <w:tab/>
        <w:t>AF supporting Rx interface</w:t>
      </w:r>
      <w:bookmarkEnd w:id="689"/>
      <w:bookmarkEnd w:id="690"/>
      <w:bookmarkEnd w:id="691"/>
      <w:bookmarkEnd w:id="692"/>
      <w:bookmarkEnd w:id="693"/>
      <w:bookmarkEnd w:id="694"/>
      <w:bookmarkEnd w:id="695"/>
    </w:p>
    <w:p w14:paraId="78320AED" w14:textId="77777777" w:rsidR="004428CF" w:rsidRDefault="004428CF">
      <w:r>
        <w:rPr>
          <w:lang w:eastAsia="ja-JP"/>
        </w:rPr>
        <w:t xml:space="preserve">When the AF interworks with the PCF using the Rx interface, it shall derive a </w:t>
      </w:r>
      <w:r>
        <w:t xml:space="preserve">Media-Component-Description </w:t>
      </w:r>
      <w:r>
        <w:rPr>
          <w:lang w:eastAsia="ja-JP"/>
        </w:rPr>
        <w:t>AVP from the SDP parameters for each SDP media component using the same mapping rules as defined in subclause 6.2 of 3GPP TS 29.213 [30].</w:t>
      </w:r>
    </w:p>
    <w:p w14:paraId="32DA1524" w14:textId="77777777" w:rsidR="004428CF" w:rsidRDefault="004428CF">
      <w:pPr>
        <w:pStyle w:val="Heading3"/>
        <w:rPr>
          <w:lang w:eastAsia="ja-JP"/>
        </w:rPr>
      </w:pPr>
      <w:bookmarkStart w:id="696" w:name="_Toc28005512"/>
      <w:bookmarkStart w:id="697" w:name="_Toc36038184"/>
      <w:bookmarkStart w:id="698" w:name="_Toc45133381"/>
      <w:bookmarkStart w:id="699" w:name="_Toc51762211"/>
      <w:bookmarkStart w:id="700" w:name="_Toc59016616"/>
      <w:bookmarkStart w:id="701" w:name="_Toc68167586"/>
      <w:bookmarkStart w:id="702" w:name="_Toc83238187"/>
      <w:r>
        <w:rPr>
          <w:lang w:eastAsia="ja-JP"/>
        </w:rPr>
        <w:t>7.2.3</w:t>
      </w:r>
      <w:r>
        <w:rPr>
          <w:lang w:eastAsia="ja-JP"/>
        </w:rPr>
        <w:tab/>
        <w:t>AF supporting N5 interface</w:t>
      </w:r>
      <w:bookmarkEnd w:id="696"/>
      <w:bookmarkEnd w:id="697"/>
      <w:bookmarkEnd w:id="698"/>
      <w:bookmarkEnd w:id="699"/>
      <w:bookmarkEnd w:id="700"/>
      <w:bookmarkEnd w:id="701"/>
      <w:bookmarkEnd w:id="702"/>
    </w:p>
    <w:p w14:paraId="7369E768" w14:textId="77777777" w:rsidR="004428CF" w:rsidRDefault="004428CF">
      <w:pPr>
        <w:rPr>
          <w:lang w:eastAsia="ja-JP"/>
        </w:rPr>
      </w:pPr>
      <w:r>
        <w:rPr>
          <w:lang w:eastAsia="ja-JP"/>
        </w:rPr>
        <w:t>The mapping described in this clause is mandatory for the P-CSCF and should also be applied by other A</w:t>
      </w:r>
      <w:r>
        <w:rPr>
          <w:rFonts w:eastAsia="MS Mincho"/>
          <w:lang w:eastAsia="ja-JP"/>
        </w:rPr>
        <w:t>F</w:t>
      </w:r>
      <w:r>
        <w:rPr>
          <w:lang w:eastAsia="ja-JP"/>
        </w:rPr>
        <w:t>s, if the SDI is SDP.</w:t>
      </w:r>
    </w:p>
    <w:p w14:paraId="40DF7F1C" w14:textId="77777777" w:rsidR="004428CF" w:rsidRDefault="004428CF">
      <w:pPr>
        <w:rPr>
          <w:lang w:eastAsia="ja-JP"/>
        </w:rPr>
      </w:pPr>
      <w:r>
        <w:rPr>
          <w:lang w:eastAsia="ja-JP"/>
        </w:rPr>
        <w:t xml:space="preserve">When a session is initiated or modified the P-CSCF shall use the mapping rules in table 7.2.3-1 for each SDP media component to derive a media component entry of the </w:t>
      </w:r>
      <w:r>
        <w:rPr>
          <w:rStyle w:val="B1Char"/>
        </w:rPr>
        <w:t>"medComponents" attribute</w:t>
      </w:r>
      <w:r>
        <w:t xml:space="preserve"> </w:t>
      </w:r>
      <w:r>
        <w:rPr>
          <w:lang w:eastAsia="ja-JP"/>
        </w:rPr>
        <w:t>from the SDP Parameters.</w:t>
      </w:r>
      <w:r>
        <w:rPr>
          <w:lang w:eastAsia="ko-KR"/>
        </w:rPr>
        <w:t xml:space="preserve"> </w:t>
      </w:r>
      <w:r>
        <w:rPr>
          <w:lang w:eastAsia="ja-JP"/>
        </w:rPr>
        <w:t xml:space="preserve">The mapping shall not apply to media components where </w:t>
      </w:r>
      <w:r>
        <w:t xml:space="preserve">the SDP payload is proposing to use a circuit-switched bearer (i.e. </w:t>
      </w:r>
      <w:r>
        <w:rPr>
          <w:rFonts w:eastAsia="MS Mincho"/>
          <w:lang w:eastAsia="ja-JP"/>
        </w:rPr>
        <w:t>"</w:t>
      </w:r>
      <w:r>
        <w:t>c=</w:t>
      </w:r>
      <w:r>
        <w:rPr>
          <w:rFonts w:eastAsia="MS Mincho"/>
          <w:lang w:eastAsia="ja-JP"/>
        </w:rPr>
        <w:t>"</w:t>
      </w:r>
      <w:r>
        <w:t xml:space="preserve"> line set to </w:t>
      </w:r>
      <w:r>
        <w:rPr>
          <w:rFonts w:eastAsia="MS Mincho"/>
          <w:lang w:eastAsia="ja-JP"/>
        </w:rPr>
        <w:t>"</w:t>
      </w:r>
      <w:r>
        <w:t>PSTN</w:t>
      </w:r>
      <w:r>
        <w:rPr>
          <w:rFonts w:eastAsia="MS Mincho"/>
          <w:lang w:eastAsia="ja-JP"/>
        </w:rPr>
        <w:t>"</w:t>
      </w:r>
      <w:r>
        <w:t xml:space="preserve"> and an </w:t>
      </w:r>
      <w:r>
        <w:rPr>
          <w:rFonts w:eastAsia="MS Mincho"/>
          <w:lang w:eastAsia="ja-JP"/>
        </w:rPr>
        <w:t>"</w:t>
      </w:r>
      <w:r>
        <w:t>m=</w:t>
      </w:r>
      <w:r>
        <w:rPr>
          <w:rFonts w:eastAsia="MS Mincho"/>
          <w:lang w:eastAsia="ja-JP"/>
        </w:rPr>
        <w:t>"</w:t>
      </w:r>
      <w:r>
        <w:t xml:space="preserve"> line set to </w:t>
      </w:r>
      <w:r>
        <w:rPr>
          <w:rFonts w:eastAsia="MS Mincho"/>
          <w:lang w:eastAsia="ja-JP"/>
        </w:rPr>
        <w:t>"</w:t>
      </w:r>
      <w:r>
        <w:t>PSTN</w:t>
      </w:r>
      <w:r>
        <w:rPr>
          <w:rFonts w:eastAsia="MS Mincho"/>
          <w:lang w:eastAsia="ja-JP"/>
        </w:rPr>
        <w:t>"</w:t>
      </w:r>
      <w:r>
        <w:t>, refer to 3GPP TS 24.292 [35]). Circuit-switched bearer related media shall</w:t>
      </w:r>
      <w:r>
        <w:rPr>
          <w:lang w:eastAsia="ja-JP"/>
        </w:rPr>
        <w:t xml:space="preserve"> not be included in the service information sent to the PCF.</w:t>
      </w:r>
    </w:p>
    <w:p w14:paraId="591C389A" w14:textId="77777777" w:rsidR="004428CF" w:rsidRDefault="004428CF">
      <w:pPr>
        <w:pStyle w:val="TH"/>
      </w:pPr>
      <w:r>
        <w:lastRenderedPageBreak/>
        <w:t>Table 7.2.3-1: Rules for derivation of service information within</w:t>
      </w:r>
      <w:r>
        <w:br/>
        <w:t>Media Component Description from SDP media component</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436"/>
        <w:gridCol w:w="7257"/>
      </w:tblGrid>
      <w:tr w:rsidR="004428CF" w14:paraId="318C9461" w14:textId="77777777">
        <w:trPr>
          <w:cantSplit/>
          <w:tblHeader/>
          <w:jc w:val="center"/>
        </w:trPr>
        <w:tc>
          <w:tcPr>
            <w:tcW w:w="2436" w:type="dxa"/>
            <w:tcBorders>
              <w:bottom w:val="single" w:sz="4" w:space="0" w:color="auto"/>
            </w:tcBorders>
            <w:shd w:val="clear" w:color="auto" w:fill="FFFFFF"/>
          </w:tcPr>
          <w:p w14:paraId="2AB44736" w14:textId="77777777" w:rsidR="004428CF" w:rsidRDefault="004428CF">
            <w:pPr>
              <w:pStyle w:val="TAH"/>
            </w:pPr>
            <w:r>
              <w:lastRenderedPageBreak/>
              <w:t>Service information per Media Component-Description</w:t>
            </w:r>
          </w:p>
          <w:p w14:paraId="611C9F3C" w14:textId="77777777" w:rsidR="004428CF" w:rsidRDefault="004428CF">
            <w:pPr>
              <w:pStyle w:val="TAH"/>
            </w:pPr>
            <w:r>
              <w:t>(see NOTE 1 and NOTE </w:t>
            </w:r>
            <w:r>
              <w:rPr>
                <w:rFonts w:hint="eastAsia"/>
              </w:rPr>
              <w:t>7</w:t>
            </w:r>
            <w:r>
              <w:t>)</w:t>
            </w:r>
          </w:p>
        </w:tc>
        <w:tc>
          <w:tcPr>
            <w:tcW w:w="7257" w:type="dxa"/>
            <w:shd w:val="clear" w:color="auto" w:fill="FFFFFF"/>
          </w:tcPr>
          <w:p w14:paraId="2215989D" w14:textId="77777777" w:rsidR="004428CF" w:rsidRDefault="004428CF">
            <w:pPr>
              <w:pStyle w:val="TAH"/>
            </w:pPr>
            <w:r>
              <w:t>Derivation from SDP Parameters</w:t>
            </w:r>
            <w:r>
              <w:br/>
              <w:t>(see NOTE 2)</w:t>
            </w:r>
          </w:p>
        </w:tc>
      </w:tr>
      <w:tr w:rsidR="004428CF" w14:paraId="60186BE2" w14:textId="77777777">
        <w:trPr>
          <w:cantSplit/>
          <w:jc w:val="center"/>
        </w:trPr>
        <w:tc>
          <w:tcPr>
            <w:tcW w:w="2436" w:type="dxa"/>
            <w:tcBorders>
              <w:bottom w:val="single" w:sz="4" w:space="0" w:color="auto"/>
            </w:tcBorders>
            <w:shd w:val="clear" w:color="auto" w:fill="FFFFFF"/>
          </w:tcPr>
          <w:p w14:paraId="792522CE" w14:textId="77777777" w:rsidR="004428CF" w:rsidRDefault="004428CF">
            <w:pPr>
              <w:pStyle w:val="TAL"/>
              <w:rPr>
                <w:b/>
                <w:bCs/>
              </w:rPr>
            </w:pPr>
            <w:r>
              <w:rPr>
                <w:b/>
                <w:bCs/>
              </w:rPr>
              <w:t>Media Component Number</w:t>
            </w:r>
          </w:p>
        </w:tc>
        <w:tc>
          <w:tcPr>
            <w:tcW w:w="7257" w:type="dxa"/>
            <w:shd w:val="clear" w:color="auto" w:fill="FFFFFF"/>
          </w:tcPr>
          <w:p w14:paraId="20B52350" w14:textId="77777777" w:rsidR="004428CF" w:rsidRDefault="004428CF">
            <w:pPr>
              <w:pStyle w:val="PL"/>
              <w:rPr>
                <w:noProof w:val="0"/>
              </w:rPr>
            </w:pPr>
            <w:r>
              <w:rPr>
                <w:noProof w:val="0"/>
              </w:rPr>
              <w:t>ordinal number of the position of the "m=" line  in the SDP</w:t>
            </w:r>
          </w:p>
        </w:tc>
      </w:tr>
      <w:tr w:rsidR="004428CF" w14:paraId="0C9A27C4" w14:textId="77777777">
        <w:trPr>
          <w:cantSplit/>
          <w:jc w:val="center"/>
        </w:trPr>
        <w:tc>
          <w:tcPr>
            <w:tcW w:w="2436" w:type="dxa"/>
            <w:tcBorders>
              <w:bottom w:val="single" w:sz="4" w:space="0" w:color="auto"/>
            </w:tcBorders>
            <w:shd w:val="clear" w:color="auto" w:fill="FFFFFF"/>
          </w:tcPr>
          <w:p w14:paraId="23EFA34E" w14:textId="77777777" w:rsidR="004428CF" w:rsidRDefault="004428CF">
            <w:pPr>
              <w:pStyle w:val="TAL"/>
              <w:rPr>
                <w:b/>
                <w:bCs/>
              </w:rPr>
            </w:pPr>
            <w:r>
              <w:rPr>
                <w:b/>
                <w:bCs/>
              </w:rPr>
              <w:t>AF Application Identifier</w:t>
            </w:r>
          </w:p>
        </w:tc>
        <w:tc>
          <w:tcPr>
            <w:tcW w:w="7257" w:type="dxa"/>
            <w:shd w:val="clear" w:color="auto" w:fill="FFFFFF"/>
          </w:tcPr>
          <w:p w14:paraId="3B58B7E2" w14:textId="77777777" w:rsidR="004428CF" w:rsidRDefault="004428CF">
            <w:pPr>
              <w:pStyle w:val="PL"/>
              <w:rPr>
                <w:noProof w:val="0"/>
              </w:rPr>
            </w:pPr>
            <w:r>
              <w:rPr>
                <w:noProof w:val="0"/>
              </w:rPr>
              <w:t>The "</w:t>
            </w:r>
            <w:r>
              <w:rPr>
                <w:bCs/>
                <w:noProof w:val="0"/>
              </w:rPr>
              <w:t>afAppId</w:t>
            </w:r>
            <w:r>
              <w:rPr>
                <w:noProof w:val="0"/>
              </w:rPr>
              <w:t>" attribute may be supplied or omitted, depending on the application.</w:t>
            </w:r>
          </w:p>
          <w:p w14:paraId="55933D0E" w14:textId="77777777" w:rsidR="004428CF" w:rsidRDefault="004428CF">
            <w:pPr>
              <w:pStyle w:val="PL"/>
              <w:rPr>
                <w:noProof w:val="0"/>
              </w:rPr>
            </w:pPr>
            <w:r>
              <w:rPr>
                <w:noProof w:val="0"/>
              </w:rPr>
              <w:t>For IMS, if the "a</w:t>
            </w:r>
            <w:r>
              <w:rPr>
                <w:bCs/>
                <w:noProof w:val="0"/>
              </w:rPr>
              <w:t>fAppId</w:t>
            </w:r>
            <w:r>
              <w:rPr>
                <w:noProof w:val="0"/>
              </w:rPr>
              <w:t>" attribute is supplied, its value should not demand application specific bandwidth or QoS characteristics handling unless the IMS application is capable of handling a QoS downgrading.</w:t>
            </w:r>
          </w:p>
        </w:tc>
      </w:tr>
      <w:tr w:rsidR="004428CF" w14:paraId="24716F45" w14:textId="77777777">
        <w:trPr>
          <w:cantSplit/>
          <w:jc w:val="center"/>
        </w:trPr>
        <w:tc>
          <w:tcPr>
            <w:tcW w:w="2436" w:type="dxa"/>
            <w:tcBorders>
              <w:bottom w:val="single" w:sz="4" w:space="0" w:color="auto"/>
            </w:tcBorders>
            <w:shd w:val="clear" w:color="auto" w:fill="FFFFFF"/>
          </w:tcPr>
          <w:p w14:paraId="10F45057" w14:textId="77777777" w:rsidR="004428CF" w:rsidRDefault="004428CF">
            <w:pPr>
              <w:pStyle w:val="TAL"/>
              <w:rPr>
                <w:b/>
                <w:bCs/>
              </w:rPr>
            </w:pPr>
            <w:r>
              <w:rPr>
                <w:b/>
                <w:bCs/>
              </w:rPr>
              <w:t>Media Type</w:t>
            </w:r>
          </w:p>
        </w:tc>
        <w:tc>
          <w:tcPr>
            <w:tcW w:w="7257" w:type="dxa"/>
            <w:shd w:val="clear" w:color="auto" w:fill="FFFFFF"/>
          </w:tcPr>
          <w:p w14:paraId="07BACDAF" w14:textId="77777777" w:rsidR="004428CF" w:rsidRDefault="004428CF">
            <w:pPr>
              <w:pStyle w:val="PL"/>
              <w:rPr>
                <w:noProof w:val="0"/>
              </w:rPr>
            </w:pPr>
            <w:r>
              <w:rPr>
                <w:noProof w:val="0"/>
              </w:rPr>
              <w:t>The "medType" attribute shall be included with the same value as supplied for the media type in the "m=" line.</w:t>
            </w:r>
          </w:p>
        </w:tc>
      </w:tr>
      <w:tr w:rsidR="004428CF" w14:paraId="154E791E" w14:textId="77777777">
        <w:trPr>
          <w:cantSplit/>
          <w:jc w:val="center"/>
        </w:trPr>
        <w:tc>
          <w:tcPr>
            <w:tcW w:w="2436" w:type="dxa"/>
            <w:tcBorders>
              <w:bottom w:val="single" w:sz="4" w:space="0" w:color="auto"/>
            </w:tcBorders>
            <w:shd w:val="clear" w:color="auto" w:fill="FFFFFF"/>
          </w:tcPr>
          <w:p w14:paraId="2EC6627D" w14:textId="77777777" w:rsidR="004428CF" w:rsidRDefault="004428CF">
            <w:pPr>
              <w:pStyle w:val="TAL"/>
              <w:rPr>
                <w:b/>
                <w:bCs/>
                <w:lang w:eastAsia="ja-JP"/>
              </w:rPr>
            </w:pPr>
            <w:r>
              <w:rPr>
                <w:b/>
                <w:bCs/>
              </w:rPr>
              <w:t>Flow Status</w:t>
            </w:r>
          </w:p>
        </w:tc>
        <w:tc>
          <w:tcPr>
            <w:tcW w:w="7257" w:type="dxa"/>
            <w:shd w:val="clear" w:color="auto" w:fill="FFFFFF"/>
          </w:tcPr>
          <w:p w14:paraId="0BBD26A3" w14:textId="77777777" w:rsidR="004428CF" w:rsidRDefault="004428CF">
            <w:pPr>
              <w:pStyle w:val="PL"/>
              <w:rPr>
                <w:noProof w:val="0"/>
              </w:rPr>
            </w:pPr>
            <w:r>
              <w:rPr>
                <w:noProof w:val="0"/>
              </w:rPr>
              <w:t>IF port in m-line = 0 THEN</w:t>
            </w:r>
          </w:p>
          <w:p w14:paraId="727FEACB" w14:textId="77777777" w:rsidR="004428CF" w:rsidRDefault="004428CF">
            <w:pPr>
              <w:pStyle w:val="PL"/>
              <w:rPr>
                <w:noProof w:val="0"/>
              </w:rPr>
            </w:pPr>
            <w:r>
              <w:rPr>
                <w:noProof w:val="0"/>
              </w:rPr>
              <w:t xml:space="preserve">    "fStatus" := REMOVED;</w:t>
            </w:r>
          </w:p>
          <w:p w14:paraId="305F54B3" w14:textId="77777777" w:rsidR="004428CF" w:rsidRDefault="004428CF">
            <w:pPr>
              <w:pStyle w:val="PL"/>
              <w:rPr>
                <w:noProof w:val="0"/>
              </w:rPr>
            </w:pPr>
            <w:r>
              <w:rPr>
                <w:noProof w:val="0"/>
              </w:rPr>
              <w:t>ELSE</w:t>
            </w:r>
          </w:p>
          <w:p w14:paraId="544120AE" w14:textId="77777777" w:rsidR="004428CF" w:rsidRDefault="004428CF">
            <w:pPr>
              <w:pStyle w:val="PL"/>
              <w:rPr>
                <w:noProof w:val="0"/>
              </w:rPr>
            </w:pPr>
            <w:r>
              <w:rPr>
                <w:noProof w:val="0"/>
              </w:rPr>
              <w:t xml:space="preserve">  IF Transport in m-line is "TCP" or "TCP/MSRP" THEN (NOTE 9)</w:t>
            </w:r>
          </w:p>
          <w:p w14:paraId="618FA241" w14:textId="77777777" w:rsidR="004428CF" w:rsidRDefault="004428CF">
            <w:pPr>
              <w:pStyle w:val="PL"/>
              <w:rPr>
                <w:noProof w:val="0"/>
              </w:rPr>
            </w:pPr>
            <w:r>
              <w:rPr>
                <w:noProof w:val="0"/>
              </w:rPr>
              <w:t xml:space="preserve">     "fStatus" := ENABLED;</w:t>
            </w:r>
          </w:p>
          <w:p w14:paraId="5E5078CB" w14:textId="77777777" w:rsidR="004428CF" w:rsidRDefault="004428CF">
            <w:pPr>
              <w:pStyle w:val="PL"/>
              <w:rPr>
                <w:noProof w:val="0"/>
              </w:rPr>
            </w:pPr>
            <w:r>
              <w:rPr>
                <w:noProof w:val="0"/>
              </w:rPr>
              <w:t xml:space="preserve">  ELSE /* UDP or RTP/AVP transport</w:t>
            </w:r>
          </w:p>
          <w:p w14:paraId="5036F423" w14:textId="77777777" w:rsidR="004428CF" w:rsidRDefault="004428CF">
            <w:pPr>
              <w:pStyle w:val="PL"/>
              <w:rPr>
                <w:noProof w:val="0"/>
              </w:rPr>
            </w:pPr>
            <w:r>
              <w:rPr>
                <w:noProof w:val="0"/>
              </w:rPr>
              <w:t xml:space="preserve">   IF a=rtcp-mux is negotiated THEN</w:t>
            </w:r>
          </w:p>
          <w:p w14:paraId="6740CE3C" w14:textId="77777777" w:rsidR="004428CF" w:rsidRDefault="004428CF">
            <w:pPr>
              <w:pStyle w:val="PL"/>
              <w:rPr>
                <w:noProof w:val="0"/>
              </w:rPr>
            </w:pPr>
            <w:r>
              <w:rPr>
                <w:noProof w:val="0"/>
              </w:rPr>
              <w:t xml:space="preserve">     "fStatus" :=ENABLED; (NOTE 12 and 13)</w:t>
            </w:r>
          </w:p>
          <w:p w14:paraId="3C34C6BD" w14:textId="77777777" w:rsidR="004428CF" w:rsidRDefault="004428CF">
            <w:pPr>
              <w:pStyle w:val="PL"/>
              <w:rPr>
                <w:noProof w:val="0"/>
              </w:rPr>
            </w:pPr>
            <w:r>
              <w:rPr>
                <w:noProof w:val="0"/>
              </w:rPr>
              <w:t xml:space="preserve">   ELSE</w:t>
            </w:r>
          </w:p>
          <w:p w14:paraId="4FB90C90" w14:textId="77777777" w:rsidR="004428CF" w:rsidRDefault="004428CF">
            <w:pPr>
              <w:pStyle w:val="PL"/>
              <w:rPr>
                <w:noProof w:val="0"/>
              </w:rPr>
            </w:pPr>
            <w:r>
              <w:rPr>
                <w:noProof w:val="0"/>
              </w:rPr>
              <w:t xml:space="preserve">      IF a=recvonly THEN</w:t>
            </w:r>
          </w:p>
          <w:p w14:paraId="0923CA3B" w14:textId="77777777" w:rsidR="004428CF" w:rsidRDefault="004428CF">
            <w:pPr>
              <w:pStyle w:val="PL"/>
              <w:rPr>
                <w:noProof w:val="0"/>
              </w:rPr>
            </w:pPr>
            <w:r>
              <w:rPr>
                <w:noProof w:val="0"/>
              </w:rPr>
              <w:t xml:space="preserve">        IF &lt;SDP direction&gt; = UE originated (NOTE 8) THEN</w:t>
            </w:r>
          </w:p>
          <w:p w14:paraId="3D11EBB6" w14:textId="77777777" w:rsidR="004428CF" w:rsidRDefault="004428CF">
            <w:pPr>
              <w:pStyle w:val="PL"/>
              <w:rPr>
                <w:noProof w:val="0"/>
              </w:rPr>
            </w:pPr>
            <w:r>
              <w:rPr>
                <w:noProof w:val="0"/>
              </w:rPr>
              <w:t xml:space="preserve">          "fStatus" := ENABLED-DOWNLINK; (NOTE 4)</w:t>
            </w:r>
          </w:p>
          <w:p w14:paraId="738C7A62" w14:textId="77777777" w:rsidR="004428CF" w:rsidRDefault="004428CF">
            <w:pPr>
              <w:pStyle w:val="PL"/>
              <w:rPr>
                <w:noProof w:val="0"/>
              </w:rPr>
            </w:pPr>
            <w:r>
              <w:rPr>
                <w:noProof w:val="0"/>
              </w:rPr>
              <w:t xml:space="preserve">        ELSE /* UE terminated (NOTE 8) */</w:t>
            </w:r>
          </w:p>
          <w:p w14:paraId="6F3FF690" w14:textId="77777777" w:rsidR="004428CF" w:rsidRDefault="004428CF">
            <w:pPr>
              <w:pStyle w:val="PL"/>
              <w:rPr>
                <w:noProof w:val="0"/>
              </w:rPr>
            </w:pPr>
            <w:r>
              <w:rPr>
                <w:noProof w:val="0"/>
              </w:rPr>
              <w:t xml:space="preserve">          "fStatus" := ENABLED-UPLINK; (NOTE 4)</w:t>
            </w:r>
          </w:p>
          <w:p w14:paraId="03E2E0FC" w14:textId="77777777" w:rsidR="004428CF" w:rsidRDefault="004428CF">
            <w:pPr>
              <w:pStyle w:val="PL"/>
              <w:rPr>
                <w:noProof w:val="0"/>
              </w:rPr>
            </w:pPr>
            <w:r>
              <w:rPr>
                <w:noProof w:val="0"/>
              </w:rPr>
              <w:t xml:space="preserve">        ENDIF;</w:t>
            </w:r>
          </w:p>
          <w:p w14:paraId="31DDE1F7" w14:textId="77777777" w:rsidR="004428CF" w:rsidRDefault="004428CF">
            <w:pPr>
              <w:pStyle w:val="PL"/>
              <w:rPr>
                <w:noProof w:val="0"/>
              </w:rPr>
            </w:pPr>
            <w:r>
              <w:rPr>
                <w:noProof w:val="0"/>
              </w:rPr>
              <w:t xml:space="preserve">      ELSE</w:t>
            </w:r>
          </w:p>
          <w:p w14:paraId="28327FF9" w14:textId="77777777" w:rsidR="004428CF" w:rsidRDefault="004428CF">
            <w:pPr>
              <w:pStyle w:val="PL"/>
              <w:rPr>
                <w:noProof w:val="0"/>
              </w:rPr>
            </w:pPr>
            <w:r>
              <w:rPr>
                <w:noProof w:val="0"/>
              </w:rPr>
              <w:t xml:space="preserve">        IF a=sendonly THEN</w:t>
            </w:r>
          </w:p>
          <w:p w14:paraId="3464329F" w14:textId="77777777" w:rsidR="004428CF" w:rsidRDefault="004428CF">
            <w:pPr>
              <w:pStyle w:val="PL"/>
              <w:rPr>
                <w:noProof w:val="0"/>
              </w:rPr>
            </w:pPr>
            <w:r>
              <w:rPr>
                <w:noProof w:val="0"/>
              </w:rPr>
              <w:t xml:space="preserve">          IF &lt;SDP direction&gt; = UE originated (NOTE 8) THEN</w:t>
            </w:r>
          </w:p>
          <w:p w14:paraId="02F6DC53" w14:textId="77777777" w:rsidR="004428CF" w:rsidRDefault="004428CF">
            <w:pPr>
              <w:pStyle w:val="PL"/>
              <w:rPr>
                <w:noProof w:val="0"/>
              </w:rPr>
            </w:pPr>
            <w:r>
              <w:rPr>
                <w:noProof w:val="0"/>
              </w:rPr>
              <w:t xml:space="preserve">            "fStatus" := ENABLED-UPLINK; (NOTE 4)</w:t>
            </w:r>
          </w:p>
          <w:p w14:paraId="536F1878" w14:textId="77777777" w:rsidR="004428CF" w:rsidRDefault="004428CF">
            <w:pPr>
              <w:pStyle w:val="PL"/>
              <w:rPr>
                <w:noProof w:val="0"/>
              </w:rPr>
            </w:pPr>
            <w:r>
              <w:rPr>
                <w:noProof w:val="0"/>
              </w:rPr>
              <w:t xml:space="preserve">          ELSE /* UE terminated (NOTE 8) */</w:t>
            </w:r>
          </w:p>
          <w:p w14:paraId="680A95E6" w14:textId="77777777" w:rsidR="004428CF" w:rsidRDefault="004428CF">
            <w:pPr>
              <w:pStyle w:val="PL"/>
              <w:rPr>
                <w:noProof w:val="0"/>
              </w:rPr>
            </w:pPr>
            <w:r>
              <w:rPr>
                <w:noProof w:val="0"/>
              </w:rPr>
              <w:t xml:space="preserve">            "fStatus" := ENABLED-DOWNLINK; (NOTE 4)</w:t>
            </w:r>
          </w:p>
          <w:p w14:paraId="79259562" w14:textId="77777777" w:rsidR="004428CF" w:rsidRDefault="004428CF">
            <w:pPr>
              <w:pStyle w:val="PL"/>
              <w:rPr>
                <w:noProof w:val="0"/>
              </w:rPr>
            </w:pPr>
            <w:r>
              <w:rPr>
                <w:noProof w:val="0"/>
              </w:rPr>
              <w:t xml:space="preserve">          ENDIF;</w:t>
            </w:r>
          </w:p>
          <w:p w14:paraId="31E0C1F8" w14:textId="77777777" w:rsidR="004428CF" w:rsidRDefault="004428CF">
            <w:pPr>
              <w:pStyle w:val="PL"/>
              <w:rPr>
                <w:noProof w:val="0"/>
              </w:rPr>
            </w:pPr>
            <w:r>
              <w:rPr>
                <w:noProof w:val="0"/>
              </w:rPr>
              <w:t xml:space="preserve">        ELSE</w:t>
            </w:r>
          </w:p>
          <w:p w14:paraId="167E1A31" w14:textId="77777777" w:rsidR="004428CF" w:rsidRDefault="004428CF">
            <w:pPr>
              <w:pStyle w:val="PL"/>
              <w:rPr>
                <w:noProof w:val="0"/>
              </w:rPr>
            </w:pPr>
            <w:r>
              <w:rPr>
                <w:noProof w:val="0"/>
              </w:rPr>
              <w:t xml:space="preserve">          IF a=inactive THEN</w:t>
            </w:r>
          </w:p>
          <w:p w14:paraId="7EBF8E22" w14:textId="77777777" w:rsidR="004428CF" w:rsidRDefault="004428CF">
            <w:pPr>
              <w:pStyle w:val="PL"/>
              <w:rPr>
                <w:noProof w:val="0"/>
              </w:rPr>
            </w:pPr>
            <w:r>
              <w:rPr>
                <w:noProof w:val="0"/>
              </w:rPr>
              <w:t xml:space="preserve">               "fStatus" :=DISABLED;</w:t>
            </w:r>
          </w:p>
          <w:p w14:paraId="15BCA15F" w14:textId="77777777" w:rsidR="004428CF" w:rsidRDefault="004428CF">
            <w:pPr>
              <w:pStyle w:val="PL"/>
              <w:rPr>
                <w:noProof w:val="0"/>
              </w:rPr>
            </w:pPr>
            <w:r>
              <w:rPr>
                <w:noProof w:val="0"/>
              </w:rPr>
              <w:t xml:space="preserve">          ELSE /* a=sendrecv or no direction attribute */</w:t>
            </w:r>
          </w:p>
          <w:p w14:paraId="00876619" w14:textId="77777777" w:rsidR="004428CF" w:rsidRDefault="004428CF">
            <w:pPr>
              <w:pStyle w:val="PL"/>
              <w:rPr>
                <w:noProof w:val="0"/>
              </w:rPr>
            </w:pPr>
            <w:r>
              <w:rPr>
                <w:noProof w:val="0"/>
              </w:rPr>
              <w:t xml:space="preserve">               "fStatus" := ENABLED (NOTE 4)</w:t>
            </w:r>
          </w:p>
          <w:p w14:paraId="6564837A" w14:textId="77777777" w:rsidR="004428CF" w:rsidRDefault="004428CF">
            <w:pPr>
              <w:pStyle w:val="PL"/>
              <w:rPr>
                <w:noProof w:val="0"/>
              </w:rPr>
            </w:pPr>
            <w:r>
              <w:rPr>
                <w:noProof w:val="0"/>
              </w:rPr>
              <w:t xml:space="preserve">          ENDIF;</w:t>
            </w:r>
          </w:p>
          <w:p w14:paraId="5C14DA94" w14:textId="77777777" w:rsidR="004428CF" w:rsidRDefault="004428CF">
            <w:pPr>
              <w:pStyle w:val="PL"/>
              <w:rPr>
                <w:noProof w:val="0"/>
              </w:rPr>
            </w:pPr>
            <w:r>
              <w:rPr>
                <w:noProof w:val="0"/>
              </w:rPr>
              <w:t xml:space="preserve">        ENDIF; </w:t>
            </w:r>
          </w:p>
          <w:p w14:paraId="27123D5A" w14:textId="77777777" w:rsidR="004428CF" w:rsidRDefault="004428CF">
            <w:pPr>
              <w:pStyle w:val="PL"/>
              <w:rPr>
                <w:noProof w:val="0"/>
              </w:rPr>
            </w:pPr>
            <w:r>
              <w:rPr>
                <w:noProof w:val="0"/>
              </w:rPr>
              <w:t xml:space="preserve">      ENDIF;</w:t>
            </w:r>
          </w:p>
          <w:p w14:paraId="01C87A85" w14:textId="77777777" w:rsidR="004428CF" w:rsidRDefault="004428CF">
            <w:pPr>
              <w:pStyle w:val="PL"/>
              <w:rPr>
                <w:noProof w:val="0"/>
              </w:rPr>
            </w:pPr>
            <w:r>
              <w:rPr>
                <w:noProof w:val="0"/>
              </w:rPr>
              <w:t xml:space="preserve">    ENDIF;</w:t>
            </w:r>
          </w:p>
          <w:p w14:paraId="0310E51C" w14:textId="77777777" w:rsidR="004428CF" w:rsidRDefault="004428CF">
            <w:pPr>
              <w:pStyle w:val="PL"/>
              <w:rPr>
                <w:noProof w:val="0"/>
              </w:rPr>
            </w:pPr>
            <w:r>
              <w:rPr>
                <w:noProof w:val="0"/>
              </w:rPr>
              <w:t xml:space="preserve">  ENDIF;</w:t>
            </w:r>
          </w:p>
          <w:p w14:paraId="3A321DC5" w14:textId="77777777" w:rsidR="004428CF" w:rsidRDefault="004428CF">
            <w:pPr>
              <w:pStyle w:val="PL"/>
              <w:rPr>
                <w:noProof w:val="0"/>
                <w:lang w:eastAsia="ko-KR"/>
              </w:rPr>
            </w:pPr>
            <w:r>
              <w:rPr>
                <w:noProof w:val="0"/>
              </w:rPr>
              <w:t>ENDIF;</w:t>
            </w:r>
          </w:p>
          <w:p w14:paraId="2FACDAB1" w14:textId="77777777" w:rsidR="004428CF" w:rsidRDefault="004428CF">
            <w:pPr>
              <w:pStyle w:val="PL"/>
              <w:rPr>
                <w:noProof w:val="0"/>
                <w:lang w:eastAsia="ko-KR"/>
              </w:rPr>
            </w:pPr>
            <w:r>
              <w:rPr>
                <w:noProof w:val="0"/>
                <w:lang w:eastAsia="ko-KR"/>
              </w:rPr>
              <w:t>(NOTE 5)</w:t>
            </w:r>
          </w:p>
        </w:tc>
      </w:tr>
      <w:tr w:rsidR="004428CF" w14:paraId="692ED345" w14:textId="77777777">
        <w:trPr>
          <w:cantSplit/>
          <w:jc w:val="center"/>
        </w:trPr>
        <w:tc>
          <w:tcPr>
            <w:tcW w:w="2436" w:type="dxa"/>
            <w:tcBorders>
              <w:bottom w:val="single" w:sz="4" w:space="0" w:color="auto"/>
            </w:tcBorders>
            <w:shd w:val="clear" w:color="auto" w:fill="FFFFFF"/>
          </w:tcPr>
          <w:p w14:paraId="7E892BF1" w14:textId="77777777" w:rsidR="004428CF" w:rsidRDefault="004428CF">
            <w:pPr>
              <w:pStyle w:val="TAL"/>
              <w:rPr>
                <w:b/>
                <w:bCs/>
              </w:rPr>
            </w:pPr>
            <w:r>
              <w:rPr>
                <w:b/>
                <w:bCs/>
              </w:rPr>
              <w:lastRenderedPageBreak/>
              <w:t>Max Requested Bandwidth-UL</w:t>
            </w:r>
          </w:p>
        </w:tc>
        <w:tc>
          <w:tcPr>
            <w:tcW w:w="7257" w:type="dxa"/>
            <w:shd w:val="clear" w:color="auto" w:fill="FFFFFF"/>
          </w:tcPr>
          <w:p w14:paraId="6F67B7A8" w14:textId="77777777" w:rsidR="004428CF" w:rsidRDefault="004428CF">
            <w:pPr>
              <w:pStyle w:val="PL"/>
              <w:rPr>
                <w:noProof w:val="0"/>
              </w:rPr>
            </w:pPr>
            <w:r>
              <w:rPr>
                <w:noProof w:val="0"/>
              </w:rPr>
              <w:t>IF &lt;SDP direction&gt; = UE terminated (NOTE 8) THEN</w:t>
            </w:r>
          </w:p>
          <w:p w14:paraId="78FD92A7" w14:textId="77777777" w:rsidR="004428CF" w:rsidRDefault="004428CF">
            <w:pPr>
              <w:pStyle w:val="PL"/>
              <w:rPr>
                <w:noProof w:val="0"/>
              </w:rPr>
            </w:pPr>
            <w:r>
              <w:rPr>
                <w:noProof w:val="0"/>
              </w:rPr>
              <w:t xml:space="preserve">  IF Transport in m-line is "TCP" or "TCP/MSRP" THEN (NOTE 9)</w:t>
            </w:r>
          </w:p>
          <w:p w14:paraId="32EFFCCA" w14:textId="77777777" w:rsidR="004428CF" w:rsidRDefault="004428CF">
            <w:pPr>
              <w:pStyle w:val="PL"/>
              <w:keepNext/>
              <w:keepLines/>
              <w:rPr>
                <w:noProof w:val="0"/>
              </w:rPr>
            </w:pPr>
            <w:r>
              <w:rPr>
                <w:noProof w:val="0"/>
              </w:rPr>
              <w:t xml:space="preserve">    IF a=recvonly or a=sendrecv or no direction attribute THEN</w:t>
            </w:r>
          </w:p>
          <w:p w14:paraId="3BC1AF6B" w14:textId="77777777" w:rsidR="004428CF" w:rsidRDefault="004428CF">
            <w:pPr>
              <w:pStyle w:val="PL"/>
              <w:rPr>
                <w:noProof w:val="0"/>
              </w:rPr>
            </w:pPr>
            <w:r>
              <w:rPr>
                <w:noProof w:val="0"/>
              </w:rPr>
              <w:t xml:space="preserve">      IF b=AS:&lt;bandwidth&gt; is present and</w:t>
            </w:r>
          </w:p>
          <w:p w14:paraId="10737424" w14:textId="77777777" w:rsidR="004428CF" w:rsidRDefault="004428CF">
            <w:pPr>
              <w:pStyle w:val="PL"/>
              <w:rPr>
                <w:noProof w:val="0"/>
              </w:rPr>
            </w:pPr>
            <w:r>
              <w:rPr>
                <w:noProof w:val="0"/>
              </w:rPr>
              <w:t xml:space="preserve">            ( b=TIAS:&lt;Tibandwidth&gt; is not</w:t>
            </w:r>
          </w:p>
          <w:p w14:paraId="383B3B81" w14:textId="77777777" w:rsidR="004428CF" w:rsidRDefault="004428CF">
            <w:pPr>
              <w:pStyle w:val="PL"/>
              <w:rPr>
                <w:noProof w:val="0"/>
              </w:rPr>
            </w:pPr>
            <w:r>
              <w:rPr>
                <w:noProof w:val="0"/>
              </w:rPr>
              <w:t xml:space="preserve">              present or is present but not supported ) THEN</w:t>
            </w:r>
          </w:p>
          <w:p w14:paraId="5366A711" w14:textId="77777777" w:rsidR="004428CF" w:rsidRDefault="004428CF">
            <w:pPr>
              <w:pStyle w:val="PL"/>
              <w:rPr>
                <w:noProof w:val="0"/>
              </w:rPr>
            </w:pPr>
            <w:r>
              <w:rPr>
                <w:noProof w:val="0"/>
              </w:rPr>
              <w:t xml:space="preserve">        "marBwUl" := &lt;bandwidth&gt; * 1000; /* Unit bit/s</w:t>
            </w:r>
          </w:p>
          <w:p w14:paraId="242423E6" w14:textId="77777777" w:rsidR="004428CF" w:rsidRDefault="004428CF">
            <w:pPr>
              <w:pStyle w:val="PL"/>
              <w:rPr>
                <w:noProof w:val="0"/>
              </w:rPr>
            </w:pPr>
            <w:r>
              <w:rPr>
                <w:noProof w:val="0"/>
              </w:rPr>
              <w:t xml:space="preserve">      ELSE</w:t>
            </w:r>
          </w:p>
          <w:p w14:paraId="1981F78A" w14:textId="77777777" w:rsidR="004428CF" w:rsidRDefault="004428CF">
            <w:pPr>
              <w:pStyle w:val="PL"/>
              <w:rPr>
                <w:noProof w:val="0"/>
              </w:rPr>
            </w:pPr>
            <w:r>
              <w:rPr>
                <w:noProof w:val="0"/>
              </w:rPr>
              <w:t xml:space="preserve">        IF b=TIAS:&lt;Tibandwidth&gt; is present and supported THEN</w:t>
            </w:r>
          </w:p>
          <w:p w14:paraId="2A021977" w14:textId="77777777" w:rsidR="004428CF" w:rsidRDefault="004428CF">
            <w:pPr>
              <w:pStyle w:val="PL"/>
              <w:rPr>
                <w:noProof w:val="0"/>
              </w:rPr>
            </w:pPr>
            <w:r>
              <w:rPr>
                <w:noProof w:val="0"/>
              </w:rPr>
              <w:t xml:space="preserve">          "marBwUl" := &lt;Transport-dependent bandwidth&gt;</w:t>
            </w:r>
          </w:p>
          <w:p w14:paraId="2D97A3C7" w14:textId="77777777" w:rsidR="004428CF" w:rsidRDefault="004428CF">
            <w:pPr>
              <w:pStyle w:val="PL"/>
              <w:rPr>
                <w:noProof w:val="0"/>
              </w:rPr>
            </w:pPr>
            <w:r>
              <w:rPr>
                <w:noProof w:val="0"/>
              </w:rPr>
              <w:t xml:space="preserve">            (NOTE 11) /* Unit bit/s</w:t>
            </w:r>
          </w:p>
          <w:p w14:paraId="2D72CFF4" w14:textId="77777777" w:rsidR="004428CF" w:rsidRDefault="004428CF">
            <w:pPr>
              <w:pStyle w:val="PL"/>
              <w:rPr>
                <w:noProof w:val="0"/>
              </w:rPr>
            </w:pPr>
            <w:r>
              <w:rPr>
                <w:noProof w:val="0"/>
              </w:rPr>
              <w:t xml:space="preserve">        ELSE</w:t>
            </w:r>
          </w:p>
          <w:p w14:paraId="28A08222" w14:textId="77777777" w:rsidR="004428CF" w:rsidRDefault="004428CF">
            <w:pPr>
              <w:pStyle w:val="PL"/>
              <w:rPr>
                <w:noProof w:val="0"/>
              </w:rPr>
            </w:pPr>
            <w:r>
              <w:rPr>
                <w:noProof w:val="0"/>
              </w:rPr>
              <w:t xml:space="preserve">          "marBwUl" := &lt;Operator specific setting&gt;;</w:t>
            </w:r>
          </w:p>
          <w:p w14:paraId="30AD1890" w14:textId="77777777" w:rsidR="004428CF" w:rsidRDefault="004428CF">
            <w:pPr>
              <w:pStyle w:val="PL"/>
              <w:rPr>
                <w:noProof w:val="0"/>
              </w:rPr>
            </w:pPr>
            <w:r>
              <w:rPr>
                <w:noProof w:val="0"/>
              </w:rPr>
              <w:t xml:space="preserve">        ENDIF;</w:t>
            </w:r>
          </w:p>
          <w:p w14:paraId="7B94075A" w14:textId="77777777" w:rsidR="004428CF" w:rsidRDefault="004428CF">
            <w:pPr>
              <w:pStyle w:val="PL"/>
              <w:rPr>
                <w:noProof w:val="0"/>
              </w:rPr>
            </w:pPr>
            <w:r>
              <w:rPr>
                <w:noProof w:val="0"/>
              </w:rPr>
              <w:t xml:space="preserve">      ENDIF; </w:t>
            </w:r>
          </w:p>
          <w:p w14:paraId="78EB0CFD" w14:textId="77777777" w:rsidR="004428CF" w:rsidRDefault="004428CF">
            <w:pPr>
              <w:pStyle w:val="PL"/>
              <w:rPr>
                <w:noProof w:val="0"/>
              </w:rPr>
            </w:pPr>
            <w:r>
              <w:rPr>
                <w:noProof w:val="0"/>
              </w:rPr>
              <w:t xml:space="preserve">    ELSE</w:t>
            </w:r>
          </w:p>
          <w:p w14:paraId="6C5E4B81" w14:textId="77777777" w:rsidR="004428CF" w:rsidRDefault="004428CF">
            <w:pPr>
              <w:pStyle w:val="PL"/>
              <w:rPr>
                <w:noProof w:val="0"/>
              </w:rPr>
            </w:pPr>
            <w:r>
              <w:rPr>
                <w:noProof w:val="0"/>
              </w:rPr>
              <w:t xml:space="preserve">      "marBwUl" := &lt;Operator specific setting&gt;,</w:t>
            </w:r>
          </w:p>
          <w:p w14:paraId="78838EF8" w14:textId="77777777" w:rsidR="004428CF" w:rsidRDefault="004428CF">
            <w:pPr>
              <w:pStyle w:val="PL"/>
              <w:rPr>
                <w:noProof w:val="0"/>
              </w:rPr>
            </w:pPr>
            <w:r>
              <w:rPr>
                <w:noProof w:val="0"/>
              </w:rPr>
              <w:t xml:space="preserve">        (NOTE 10)</w:t>
            </w:r>
          </w:p>
          <w:p w14:paraId="6A10AAB7" w14:textId="77777777" w:rsidR="004428CF" w:rsidRDefault="004428CF">
            <w:pPr>
              <w:pStyle w:val="PL"/>
              <w:rPr>
                <w:noProof w:val="0"/>
              </w:rPr>
            </w:pPr>
            <w:r>
              <w:rPr>
                <w:noProof w:val="0"/>
              </w:rPr>
              <w:t xml:space="preserve">    ENDIF;</w:t>
            </w:r>
          </w:p>
          <w:p w14:paraId="1C721A9B" w14:textId="77777777" w:rsidR="004428CF" w:rsidRDefault="004428CF">
            <w:pPr>
              <w:pStyle w:val="PL"/>
              <w:rPr>
                <w:noProof w:val="0"/>
              </w:rPr>
            </w:pPr>
            <w:r>
              <w:rPr>
                <w:noProof w:val="0"/>
              </w:rPr>
              <w:t xml:space="preserve">  ELSE /* UDP or RTP/AVP transport</w:t>
            </w:r>
          </w:p>
          <w:p w14:paraId="607363E7" w14:textId="77777777" w:rsidR="004428CF" w:rsidRDefault="004428CF">
            <w:pPr>
              <w:pStyle w:val="PL"/>
              <w:rPr>
                <w:noProof w:val="0"/>
              </w:rPr>
            </w:pPr>
            <w:r>
              <w:rPr>
                <w:noProof w:val="0"/>
              </w:rPr>
              <w:t xml:space="preserve">   </w:t>
            </w:r>
            <w:r>
              <w:rPr>
                <w:noProof w:val="0"/>
                <w:lang w:eastAsia="ko-KR"/>
              </w:rPr>
              <w:t xml:space="preserve"> </w:t>
            </w:r>
            <w:r>
              <w:rPr>
                <w:noProof w:val="0"/>
              </w:rPr>
              <w:t>IF b=AS:&lt;bandwidth&gt; is present and</w:t>
            </w:r>
          </w:p>
          <w:p w14:paraId="45CC8C94" w14:textId="77777777" w:rsidR="004428CF" w:rsidRDefault="004428CF">
            <w:pPr>
              <w:pStyle w:val="PL"/>
              <w:rPr>
                <w:noProof w:val="0"/>
              </w:rPr>
            </w:pPr>
            <w:r>
              <w:rPr>
                <w:noProof w:val="0"/>
              </w:rPr>
              <w:t xml:space="preserve">        ( b=TIAS:&lt;Tibandwidth&gt; is not</w:t>
            </w:r>
          </w:p>
          <w:p w14:paraId="5339E6AD" w14:textId="77777777" w:rsidR="004428CF" w:rsidRDefault="004428CF">
            <w:pPr>
              <w:pStyle w:val="PL"/>
              <w:rPr>
                <w:noProof w:val="0"/>
              </w:rPr>
            </w:pPr>
            <w:r>
              <w:rPr>
                <w:noProof w:val="0"/>
              </w:rPr>
              <w:t xml:space="preserve">          present or is present but not supported ) THEN</w:t>
            </w:r>
          </w:p>
          <w:p w14:paraId="6F535DAD" w14:textId="77777777" w:rsidR="004428CF" w:rsidRDefault="004428CF">
            <w:pPr>
              <w:pStyle w:val="PL"/>
              <w:rPr>
                <w:noProof w:val="0"/>
              </w:rPr>
            </w:pPr>
            <w:r>
              <w:rPr>
                <w:noProof w:val="0"/>
              </w:rPr>
              <w:t xml:space="preserve">      IF a=rtcp-mux is negotiated(NOTE 13) THEN</w:t>
            </w:r>
          </w:p>
          <w:p w14:paraId="6C3DA616" w14:textId="77777777" w:rsidR="004428CF" w:rsidRDefault="004428CF">
            <w:pPr>
              <w:pStyle w:val="PL"/>
              <w:rPr>
                <w:noProof w:val="0"/>
              </w:rPr>
            </w:pPr>
            <w:r>
              <w:rPr>
                <w:noProof w:val="0"/>
              </w:rPr>
              <w:t xml:space="preserve">        IF b=RR:&lt;rrbandwidth&gt; is present </w:t>
            </w:r>
          </w:p>
          <w:p w14:paraId="14199E18" w14:textId="77777777" w:rsidR="004428CF" w:rsidRDefault="004428CF">
            <w:pPr>
              <w:pStyle w:val="PL"/>
              <w:rPr>
                <w:noProof w:val="0"/>
              </w:rPr>
            </w:pPr>
            <w:r>
              <w:rPr>
                <w:noProof w:val="0"/>
              </w:rPr>
              <w:t xml:space="preserve">            OR b=RS:&lt;rsbandwidth&gt; is present THEN</w:t>
            </w:r>
          </w:p>
          <w:p w14:paraId="35D2BB30" w14:textId="77777777" w:rsidR="004428CF" w:rsidRDefault="004428CF">
            <w:pPr>
              <w:pStyle w:val="PL"/>
              <w:rPr>
                <w:noProof w:val="0"/>
              </w:rPr>
            </w:pPr>
            <w:r>
              <w:rPr>
                <w:noProof w:val="0"/>
              </w:rPr>
              <w:t xml:space="preserve">      </w:t>
            </w:r>
            <w:r>
              <w:rPr>
                <w:noProof w:val="0"/>
                <w:lang w:eastAsia="ko-KR"/>
              </w:rPr>
              <w:t xml:space="preserve">    </w:t>
            </w:r>
            <w:r>
              <w:rPr>
                <w:noProof w:val="0"/>
              </w:rPr>
              <w:t>"marBwUl" := &lt;bandwidth&gt; * 1000 +</w:t>
            </w:r>
          </w:p>
          <w:p w14:paraId="7063EA50" w14:textId="77777777" w:rsidR="004428CF" w:rsidRDefault="004428CF">
            <w:pPr>
              <w:pStyle w:val="PL"/>
              <w:rPr>
                <w:noProof w:val="0"/>
              </w:rPr>
            </w:pPr>
            <w:r>
              <w:rPr>
                <w:noProof w:val="0"/>
              </w:rPr>
              <w:t xml:space="preserve">            &lt;rrbandwidth&gt; + &lt;rsbandwidth&gt;; (NOTE </w:t>
            </w:r>
            <w:r>
              <w:rPr>
                <w:noProof w:val="0"/>
                <w:lang w:eastAsia="ko-KR"/>
              </w:rPr>
              <w:t>3; NOTE 6</w:t>
            </w:r>
            <w:r>
              <w:rPr>
                <w:noProof w:val="0"/>
              </w:rPr>
              <w:t>)</w:t>
            </w:r>
          </w:p>
          <w:p w14:paraId="44210303" w14:textId="77777777" w:rsidR="004428CF" w:rsidRDefault="004428CF">
            <w:pPr>
              <w:pStyle w:val="PL"/>
              <w:rPr>
                <w:noProof w:val="0"/>
              </w:rPr>
            </w:pPr>
            <w:r>
              <w:rPr>
                <w:noProof w:val="0"/>
              </w:rPr>
              <w:t xml:space="preserve">        ELSE</w:t>
            </w:r>
          </w:p>
          <w:p w14:paraId="417D5EFC" w14:textId="77777777" w:rsidR="004428CF" w:rsidRDefault="004428CF">
            <w:pPr>
              <w:pStyle w:val="PL"/>
              <w:rPr>
                <w:noProof w:val="0"/>
              </w:rPr>
            </w:pPr>
            <w:r>
              <w:rPr>
                <w:noProof w:val="0"/>
              </w:rPr>
              <w:t xml:space="preserve">      </w:t>
            </w:r>
            <w:r>
              <w:rPr>
                <w:noProof w:val="0"/>
                <w:lang w:eastAsia="ko-KR"/>
              </w:rPr>
              <w:t xml:space="preserve">    </w:t>
            </w:r>
            <w:r>
              <w:rPr>
                <w:noProof w:val="0"/>
              </w:rPr>
              <w:t xml:space="preserve">"marBwUl" := &lt;bandwidth&gt; * 1050; </w:t>
            </w:r>
          </w:p>
          <w:p w14:paraId="01B1BBAC" w14:textId="77777777" w:rsidR="004428CF" w:rsidRDefault="004428CF">
            <w:pPr>
              <w:pStyle w:val="PL"/>
              <w:rPr>
                <w:noProof w:val="0"/>
              </w:rPr>
            </w:pPr>
            <w:r>
              <w:rPr>
                <w:noProof w:val="0"/>
              </w:rPr>
              <w:t xml:space="preserve">           /* Unit is bit/s</w:t>
            </w:r>
          </w:p>
          <w:p w14:paraId="1A796BF6" w14:textId="77777777" w:rsidR="004428CF" w:rsidRDefault="004428CF">
            <w:pPr>
              <w:pStyle w:val="PL"/>
              <w:rPr>
                <w:noProof w:val="0"/>
              </w:rPr>
            </w:pPr>
            <w:r>
              <w:rPr>
                <w:noProof w:val="0"/>
              </w:rPr>
              <w:t xml:space="preserve">        ENDIF</w:t>
            </w:r>
          </w:p>
          <w:p w14:paraId="3F2F71DE" w14:textId="77777777" w:rsidR="004428CF" w:rsidRDefault="004428CF">
            <w:pPr>
              <w:pStyle w:val="PL"/>
              <w:rPr>
                <w:noProof w:val="0"/>
              </w:rPr>
            </w:pPr>
            <w:r>
              <w:rPr>
                <w:noProof w:val="0"/>
              </w:rPr>
              <w:t xml:space="preserve">      ELSE</w:t>
            </w:r>
          </w:p>
          <w:p w14:paraId="1A3036A8" w14:textId="77777777" w:rsidR="004428CF" w:rsidRDefault="004428CF">
            <w:pPr>
              <w:pStyle w:val="PL"/>
              <w:rPr>
                <w:noProof w:val="0"/>
              </w:rPr>
            </w:pPr>
            <w:r>
              <w:rPr>
                <w:noProof w:val="0"/>
              </w:rPr>
              <w:t xml:space="preserve">   "marBwUl" := &lt;bandwidth&gt; * 1000; </w:t>
            </w:r>
          </w:p>
          <w:p w14:paraId="46AD78D0" w14:textId="77777777" w:rsidR="004428CF" w:rsidRDefault="004428CF">
            <w:pPr>
              <w:pStyle w:val="PL"/>
              <w:rPr>
                <w:noProof w:val="0"/>
              </w:rPr>
            </w:pPr>
            <w:r>
              <w:rPr>
                <w:noProof w:val="0"/>
              </w:rPr>
              <w:t xml:space="preserve">          /* Unit is bit/s</w:t>
            </w:r>
          </w:p>
          <w:p w14:paraId="08009CBB" w14:textId="77777777" w:rsidR="004428CF" w:rsidRDefault="004428CF">
            <w:pPr>
              <w:pStyle w:val="PL"/>
              <w:rPr>
                <w:noProof w:val="0"/>
              </w:rPr>
            </w:pPr>
            <w:r>
              <w:rPr>
                <w:noProof w:val="0"/>
              </w:rPr>
              <w:t xml:space="preserve">      ENDIF;</w:t>
            </w:r>
          </w:p>
          <w:p w14:paraId="1A896B42" w14:textId="77777777" w:rsidR="004428CF" w:rsidRDefault="004428CF">
            <w:pPr>
              <w:pStyle w:val="PL"/>
              <w:rPr>
                <w:noProof w:val="0"/>
              </w:rPr>
            </w:pPr>
            <w:r>
              <w:rPr>
                <w:noProof w:val="0"/>
              </w:rPr>
              <w:t xml:space="preserve">    ELSE</w:t>
            </w:r>
          </w:p>
          <w:p w14:paraId="24E474BB" w14:textId="77777777" w:rsidR="004428CF" w:rsidRDefault="004428CF">
            <w:pPr>
              <w:pStyle w:val="PL"/>
              <w:rPr>
                <w:noProof w:val="0"/>
              </w:rPr>
            </w:pPr>
            <w:r>
              <w:rPr>
                <w:noProof w:val="0"/>
              </w:rPr>
              <w:t xml:space="preserve">      IF b=TIAS:&lt;Tibandwidth&gt; is present and supported THEN</w:t>
            </w:r>
          </w:p>
          <w:p w14:paraId="6B5EF4C9" w14:textId="77777777" w:rsidR="004428CF" w:rsidRDefault="004428CF">
            <w:pPr>
              <w:pStyle w:val="PL"/>
              <w:rPr>
                <w:noProof w:val="0"/>
              </w:rPr>
            </w:pPr>
            <w:r>
              <w:rPr>
                <w:noProof w:val="0"/>
              </w:rPr>
              <w:t xml:space="preserve">        IF a=rtcp-mux is negotiated (NOTE 13) THEN</w:t>
            </w:r>
          </w:p>
          <w:p w14:paraId="34E1AE78" w14:textId="77777777" w:rsidR="004428CF" w:rsidRDefault="004428CF">
            <w:pPr>
              <w:pStyle w:val="PL"/>
              <w:rPr>
                <w:noProof w:val="0"/>
              </w:rPr>
            </w:pPr>
            <w:r>
              <w:rPr>
                <w:noProof w:val="0"/>
              </w:rPr>
              <w:t xml:space="preserve">          IF b=RR:&lt;rrbandwidth&gt; is present </w:t>
            </w:r>
          </w:p>
          <w:p w14:paraId="50EEF75A" w14:textId="77777777" w:rsidR="004428CF" w:rsidRDefault="004428CF">
            <w:pPr>
              <w:pStyle w:val="PL"/>
              <w:rPr>
                <w:noProof w:val="0"/>
              </w:rPr>
            </w:pPr>
            <w:r>
              <w:rPr>
                <w:noProof w:val="0"/>
              </w:rPr>
              <w:t xml:space="preserve">              OR b=RS:&lt;rsbandwidth&gt; is present THEN</w:t>
            </w:r>
          </w:p>
          <w:p w14:paraId="7A9415A7" w14:textId="77777777" w:rsidR="004428CF" w:rsidRDefault="004428CF">
            <w:pPr>
              <w:pStyle w:val="PL"/>
              <w:rPr>
                <w:noProof w:val="0"/>
              </w:rPr>
            </w:pPr>
            <w:r>
              <w:rPr>
                <w:noProof w:val="0"/>
              </w:rPr>
              <w:t xml:space="preserve">            "marBwUl" := </w:t>
            </w:r>
            <w:r>
              <w:rPr>
                <w:noProof w:val="0"/>
              </w:rPr>
              <w:br/>
              <w:t xml:space="preserve">              &lt;Transport-dependent bandwidth&gt; (NOTE 11) +</w:t>
            </w:r>
          </w:p>
          <w:p w14:paraId="1E0F9F55" w14:textId="77777777" w:rsidR="004428CF" w:rsidRDefault="004428CF">
            <w:pPr>
              <w:pStyle w:val="PL"/>
              <w:rPr>
                <w:noProof w:val="0"/>
              </w:rPr>
            </w:pPr>
            <w:r>
              <w:rPr>
                <w:noProof w:val="0"/>
              </w:rPr>
              <w:t xml:space="preserve">              &lt;rrbandwidth&gt; + &lt;rsbandwidth&gt;; (NOTE </w:t>
            </w:r>
            <w:r>
              <w:rPr>
                <w:noProof w:val="0"/>
                <w:lang w:eastAsia="ko-KR"/>
              </w:rPr>
              <w:t>3; NOTE 6</w:t>
            </w:r>
            <w:r>
              <w:rPr>
                <w:noProof w:val="0"/>
              </w:rPr>
              <w:t>)</w:t>
            </w:r>
          </w:p>
          <w:p w14:paraId="58603680" w14:textId="77777777" w:rsidR="004428CF" w:rsidRDefault="004428CF">
            <w:pPr>
              <w:pStyle w:val="PL"/>
              <w:rPr>
                <w:noProof w:val="0"/>
              </w:rPr>
            </w:pPr>
            <w:r>
              <w:rPr>
                <w:noProof w:val="0"/>
              </w:rPr>
              <w:t xml:space="preserve">          ELSE</w:t>
            </w:r>
          </w:p>
          <w:p w14:paraId="7E17B64C" w14:textId="77777777" w:rsidR="004428CF" w:rsidRDefault="004428CF">
            <w:pPr>
              <w:pStyle w:val="PL"/>
              <w:rPr>
                <w:noProof w:val="0"/>
              </w:rPr>
            </w:pPr>
            <w:r>
              <w:rPr>
                <w:noProof w:val="0"/>
              </w:rPr>
              <w:t xml:space="preserve">            "marBwUl" := </w:t>
            </w:r>
            <w:r>
              <w:rPr>
                <w:noProof w:val="0"/>
              </w:rPr>
              <w:br/>
              <w:t xml:space="preserve">              &lt;Transport-dependent bandwidth&gt;</w:t>
            </w:r>
          </w:p>
          <w:p w14:paraId="6EB96DBA" w14:textId="77777777" w:rsidR="004428CF" w:rsidRDefault="004428CF">
            <w:pPr>
              <w:pStyle w:val="PL"/>
              <w:rPr>
                <w:noProof w:val="0"/>
              </w:rPr>
            </w:pPr>
            <w:r>
              <w:rPr>
                <w:noProof w:val="0"/>
              </w:rPr>
              <w:t xml:space="preserve">              * 1.05 (NOTE 11) /* Unit bit/s</w:t>
            </w:r>
          </w:p>
          <w:p w14:paraId="5AB37CF8" w14:textId="77777777" w:rsidR="004428CF" w:rsidRDefault="004428CF">
            <w:pPr>
              <w:pStyle w:val="PL"/>
              <w:rPr>
                <w:noProof w:val="0"/>
              </w:rPr>
            </w:pPr>
            <w:r>
              <w:rPr>
                <w:noProof w:val="0"/>
              </w:rPr>
              <w:t xml:space="preserve">          ENDIF</w:t>
            </w:r>
          </w:p>
          <w:p w14:paraId="32CE0E6F"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260C9816" w14:textId="77777777" w:rsidR="004428CF" w:rsidRDefault="004428CF">
            <w:pPr>
              <w:pStyle w:val="PL"/>
              <w:rPr>
                <w:noProof w:val="0"/>
              </w:rPr>
            </w:pPr>
            <w:r>
              <w:rPr>
                <w:noProof w:val="0"/>
              </w:rPr>
              <w:t xml:space="preserve">          "marBwUl" := &lt;Transport-dependent bandwidth&gt;</w:t>
            </w:r>
          </w:p>
          <w:p w14:paraId="4C333CB6" w14:textId="77777777" w:rsidR="004428CF" w:rsidRDefault="004428CF">
            <w:pPr>
              <w:pStyle w:val="PL"/>
              <w:rPr>
                <w:noProof w:val="0"/>
              </w:rPr>
            </w:pPr>
            <w:r>
              <w:rPr>
                <w:noProof w:val="0"/>
              </w:rPr>
              <w:t xml:space="preserve">           (NOTE 11) /* Unit bit/s</w:t>
            </w:r>
          </w:p>
          <w:p w14:paraId="64ACFF36" w14:textId="77777777" w:rsidR="004428CF" w:rsidRDefault="004428CF">
            <w:pPr>
              <w:pStyle w:val="PL"/>
              <w:rPr>
                <w:noProof w:val="0"/>
              </w:rPr>
            </w:pPr>
            <w:r>
              <w:rPr>
                <w:noProof w:val="0"/>
              </w:rPr>
              <w:t xml:space="preserve">   </w:t>
            </w:r>
            <w:r>
              <w:rPr>
                <w:noProof w:val="0"/>
                <w:lang w:eastAsia="ko-KR"/>
              </w:rPr>
              <w:t xml:space="preserve">     </w:t>
            </w:r>
            <w:r>
              <w:rPr>
                <w:noProof w:val="0"/>
              </w:rPr>
              <w:t>ENDIF;</w:t>
            </w:r>
          </w:p>
          <w:p w14:paraId="5BC7A670"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1548FF24" w14:textId="77777777" w:rsidR="004428CF" w:rsidRDefault="004428CF">
            <w:pPr>
              <w:pStyle w:val="PL"/>
              <w:rPr>
                <w:noProof w:val="0"/>
              </w:rPr>
            </w:pPr>
            <w:r>
              <w:rPr>
                <w:noProof w:val="0"/>
              </w:rPr>
              <w:t xml:space="preserve">      </w:t>
            </w:r>
            <w:r>
              <w:rPr>
                <w:noProof w:val="0"/>
                <w:lang w:eastAsia="ko-KR"/>
              </w:rPr>
              <w:t xml:space="preserve">  </w:t>
            </w:r>
            <w:r>
              <w:rPr>
                <w:noProof w:val="0"/>
              </w:rPr>
              <w:t>"marBwUl" := &lt;Operator specific setting&gt;,</w:t>
            </w:r>
          </w:p>
          <w:p w14:paraId="2C70C37F" w14:textId="77777777" w:rsidR="004428CF" w:rsidRDefault="004428CF">
            <w:pPr>
              <w:pStyle w:val="PL"/>
              <w:rPr>
                <w:noProof w:val="0"/>
              </w:rPr>
            </w:pPr>
            <w:r>
              <w:rPr>
                <w:noProof w:val="0"/>
              </w:rPr>
              <w:t xml:space="preserve">      </w:t>
            </w:r>
            <w:r>
              <w:rPr>
                <w:noProof w:val="0"/>
                <w:lang w:eastAsia="ko-KR"/>
              </w:rPr>
              <w:t xml:space="preserve">  </w:t>
            </w:r>
            <w:r>
              <w:rPr>
                <w:noProof w:val="0"/>
              </w:rPr>
              <w:t>or attribute not supplied;</w:t>
            </w:r>
          </w:p>
          <w:p w14:paraId="7D08BA8C" w14:textId="77777777" w:rsidR="004428CF" w:rsidRDefault="004428CF">
            <w:pPr>
              <w:pStyle w:val="PL"/>
              <w:rPr>
                <w:noProof w:val="0"/>
              </w:rPr>
            </w:pPr>
            <w:r>
              <w:rPr>
                <w:noProof w:val="0"/>
              </w:rPr>
              <w:t xml:space="preserve">   </w:t>
            </w:r>
            <w:r>
              <w:rPr>
                <w:noProof w:val="0"/>
                <w:lang w:eastAsia="ko-KR"/>
              </w:rPr>
              <w:t xml:space="preserve">   </w:t>
            </w:r>
            <w:r>
              <w:rPr>
                <w:noProof w:val="0"/>
              </w:rPr>
              <w:t>ENDIF;</w:t>
            </w:r>
          </w:p>
          <w:p w14:paraId="52E97DC7" w14:textId="77777777" w:rsidR="004428CF" w:rsidRDefault="004428CF">
            <w:pPr>
              <w:pStyle w:val="PL"/>
              <w:rPr>
                <w:noProof w:val="0"/>
              </w:rPr>
            </w:pPr>
            <w:r>
              <w:rPr>
                <w:noProof w:val="0"/>
              </w:rPr>
              <w:t xml:space="preserve">    ENDIF;</w:t>
            </w:r>
          </w:p>
          <w:p w14:paraId="628B0AF1" w14:textId="77777777" w:rsidR="004428CF" w:rsidRDefault="004428CF">
            <w:pPr>
              <w:pStyle w:val="PL"/>
              <w:rPr>
                <w:noProof w:val="0"/>
              </w:rPr>
            </w:pPr>
            <w:r>
              <w:rPr>
                <w:noProof w:val="0"/>
              </w:rPr>
              <w:t xml:space="preserve">  ENDIF</w:t>
            </w:r>
          </w:p>
          <w:p w14:paraId="0B2F9C9E" w14:textId="77777777" w:rsidR="004428CF" w:rsidRDefault="004428CF">
            <w:pPr>
              <w:pStyle w:val="PL"/>
              <w:rPr>
                <w:noProof w:val="0"/>
              </w:rPr>
            </w:pPr>
            <w:r>
              <w:rPr>
                <w:noProof w:val="0"/>
              </w:rPr>
              <w:t>ELSE</w:t>
            </w:r>
          </w:p>
          <w:p w14:paraId="3C97FD71" w14:textId="77777777" w:rsidR="004428CF" w:rsidRDefault="004428CF">
            <w:pPr>
              <w:pStyle w:val="PL"/>
              <w:rPr>
                <w:noProof w:val="0"/>
                <w:lang w:eastAsia="ko-KR"/>
              </w:rPr>
            </w:pPr>
            <w:r>
              <w:rPr>
                <w:noProof w:val="0"/>
              </w:rPr>
              <w:t xml:space="preserve">  Consider SDP in opposite direction</w:t>
            </w:r>
          </w:p>
          <w:p w14:paraId="2DE299B0" w14:textId="77777777" w:rsidR="004428CF" w:rsidRDefault="004428CF">
            <w:pPr>
              <w:pStyle w:val="PL"/>
              <w:rPr>
                <w:noProof w:val="0"/>
                <w:szCs w:val="16"/>
              </w:rPr>
            </w:pPr>
            <w:r>
              <w:rPr>
                <w:noProof w:val="0"/>
                <w:szCs w:val="16"/>
              </w:rPr>
              <w:t>ENDIF</w:t>
            </w:r>
          </w:p>
        </w:tc>
      </w:tr>
      <w:tr w:rsidR="004428CF" w14:paraId="0571E3CC" w14:textId="77777777">
        <w:trPr>
          <w:cantSplit/>
          <w:jc w:val="center"/>
        </w:trPr>
        <w:tc>
          <w:tcPr>
            <w:tcW w:w="2436" w:type="dxa"/>
            <w:tcBorders>
              <w:bottom w:val="single" w:sz="4" w:space="0" w:color="auto"/>
            </w:tcBorders>
            <w:shd w:val="clear" w:color="auto" w:fill="FFFFFF"/>
          </w:tcPr>
          <w:p w14:paraId="446BF235" w14:textId="77777777" w:rsidR="004428CF" w:rsidRDefault="004428CF">
            <w:pPr>
              <w:pStyle w:val="TAL"/>
              <w:rPr>
                <w:b/>
                <w:bCs/>
              </w:rPr>
            </w:pPr>
            <w:r>
              <w:rPr>
                <w:b/>
                <w:bCs/>
              </w:rPr>
              <w:lastRenderedPageBreak/>
              <w:t>Max Requested Bandwidth DL</w:t>
            </w:r>
          </w:p>
        </w:tc>
        <w:tc>
          <w:tcPr>
            <w:tcW w:w="7257" w:type="dxa"/>
            <w:shd w:val="clear" w:color="auto" w:fill="FFFFFF"/>
          </w:tcPr>
          <w:p w14:paraId="7C37A38E" w14:textId="77777777" w:rsidR="004428CF" w:rsidRDefault="004428CF">
            <w:pPr>
              <w:pStyle w:val="PL"/>
              <w:rPr>
                <w:noProof w:val="0"/>
              </w:rPr>
            </w:pPr>
            <w:r>
              <w:rPr>
                <w:noProof w:val="0"/>
              </w:rPr>
              <w:t>IF &lt;SDP direction&gt; = UE originated (NOTE 8) THEN</w:t>
            </w:r>
          </w:p>
          <w:p w14:paraId="7D8A89A6" w14:textId="77777777" w:rsidR="004428CF" w:rsidRDefault="004428CF">
            <w:pPr>
              <w:pStyle w:val="PL"/>
              <w:rPr>
                <w:noProof w:val="0"/>
              </w:rPr>
            </w:pPr>
            <w:r>
              <w:rPr>
                <w:noProof w:val="0"/>
              </w:rPr>
              <w:t xml:space="preserve">  IF Transport in m-line is "TCP" or "TCP/MSRP" THEN (NOTE 9)</w:t>
            </w:r>
          </w:p>
          <w:p w14:paraId="46CFAA4D" w14:textId="77777777" w:rsidR="004428CF" w:rsidRDefault="004428CF">
            <w:pPr>
              <w:pStyle w:val="PL"/>
              <w:keepNext/>
              <w:keepLines/>
              <w:rPr>
                <w:noProof w:val="0"/>
              </w:rPr>
            </w:pPr>
            <w:r>
              <w:rPr>
                <w:noProof w:val="0"/>
              </w:rPr>
              <w:t xml:space="preserve">    IF a=recvonly or a=sendrecv or no direction attribute THEN</w:t>
            </w:r>
          </w:p>
          <w:p w14:paraId="27C535B3" w14:textId="77777777" w:rsidR="004428CF" w:rsidRDefault="004428CF">
            <w:pPr>
              <w:pStyle w:val="PL"/>
              <w:rPr>
                <w:noProof w:val="0"/>
              </w:rPr>
            </w:pPr>
            <w:r>
              <w:rPr>
                <w:noProof w:val="0"/>
              </w:rPr>
              <w:t xml:space="preserve">      IF b=AS:&lt;bandwidth&gt; is present and </w:t>
            </w:r>
          </w:p>
          <w:p w14:paraId="53A9D2D1" w14:textId="77777777" w:rsidR="004428CF" w:rsidRDefault="004428CF">
            <w:pPr>
              <w:pStyle w:val="PL"/>
              <w:rPr>
                <w:noProof w:val="0"/>
              </w:rPr>
            </w:pPr>
            <w:r>
              <w:rPr>
                <w:noProof w:val="0"/>
              </w:rPr>
              <w:t xml:space="preserve">         ( b=TIAS:&lt;Tibandwidth&gt; is not present or</w:t>
            </w:r>
          </w:p>
          <w:p w14:paraId="35097E02" w14:textId="77777777" w:rsidR="004428CF" w:rsidRDefault="004428CF">
            <w:pPr>
              <w:pStyle w:val="PL"/>
              <w:rPr>
                <w:noProof w:val="0"/>
              </w:rPr>
            </w:pPr>
          </w:p>
          <w:p w14:paraId="4833E3A6" w14:textId="77777777" w:rsidR="004428CF" w:rsidRDefault="004428CF">
            <w:pPr>
              <w:pStyle w:val="PL"/>
              <w:rPr>
                <w:noProof w:val="0"/>
              </w:rPr>
            </w:pPr>
            <w:r>
              <w:rPr>
                <w:noProof w:val="0"/>
              </w:rPr>
              <w:t xml:space="preserve">           is present but not supported ) THEN</w:t>
            </w:r>
          </w:p>
          <w:p w14:paraId="09B137BE" w14:textId="77777777" w:rsidR="004428CF" w:rsidRDefault="004428CF">
            <w:pPr>
              <w:pStyle w:val="PL"/>
              <w:rPr>
                <w:noProof w:val="0"/>
              </w:rPr>
            </w:pPr>
            <w:r>
              <w:rPr>
                <w:noProof w:val="0"/>
              </w:rPr>
              <w:t xml:space="preserve">        "marBwDl" := &lt;bandwidth&gt; * 1000; /* Unit bit/s</w:t>
            </w:r>
          </w:p>
          <w:p w14:paraId="6EB41EBB" w14:textId="77777777" w:rsidR="004428CF" w:rsidRDefault="004428CF">
            <w:pPr>
              <w:pStyle w:val="PL"/>
              <w:rPr>
                <w:noProof w:val="0"/>
              </w:rPr>
            </w:pPr>
            <w:r>
              <w:rPr>
                <w:noProof w:val="0"/>
              </w:rPr>
              <w:t xml:space="preserve">      ELSE</w:t>
            </w:r>
          </w:p>
          <w:p w14:paraId="0F0BDA4E" w14:textId="77777777" w:rsidR="004428CF" w:rsidRDefault="004428CF">
            <w:pPr>
              <w:pStyle w:val="PL"/>
              <w:rPr>
                <w:noProof w:val="0"/>
              </w:rPr>
            </w:pPr>
            <w:r>
              <w:rPr>
                <w:noProof w:val="0"/>
              </w:rPr>
              <w:t xml:space="preserve">        IF b=TIAS:&lt;Tibandwidth&gt; is present and supported THEN</w:t>
            </w:r>
          </w:p>
          <w:p w14:paraId="54C2AB3D" w14:textId="77777777" w:rsidR="004428CF" w:rsidRDefault="004428CF">
            <w:pPr>
              <w:pStyle w:val="PL"/>
              <w:rPr>
                <w:noProof w:val="0"/>
              </w:rPr>
            </w:pPr>
            <w:r>
              <w:rPr>
                <w:noProof w:val="0"/>
              </w:rPr>
              <w:t xml:space="preserve">          "marBwDl" := &lt;Transport-dependant bandwidth&gt;</w:t>
            </w:r>
          </w:p>
          <w:p w14:paraId="4B30393F" w14:textId="77777777" w:rsidR="004428CF" w:rsidRDefault="004428CF">
            <w:pPr>
              <w:pStyle w:val="PL"/>
              <w:rPr>
                <w:noProof w:val="0"/>
              </w:rPr>
            </w:pPr>
            <w:r>
              <w:rPr>
                <w:noProof w:val="0"/>
              </w:rPr>
              <w:t xml:space="preserve">             /* Unit bit/s (see NOTE 11) </w:t>
            </w:r>
          </w:p>
          <w:p w14:paraId="141109EB" w14:textId="77777777" w:rsidR="004428CF" w:rsidRDefault="004428CF">
            <w:pPr>
              <w:pStyle w:val="PL"/>
              <w:rPr>
                <w:noProof w:val="0"/>
              </w:rPr>
            </w:pPr>
            <w:r>
              <w:rPr>
                <w:noProof w:val="0"/>
              </w:rPr>
              <w:t xml:space="preserve">          OR Operator specific setting</w:t>
            </w:r>
          </w:p>
          <w:p w14:paraId="6CB642A7" w14:textId="77777777" w:rsidR="004428CF" w:rsidRDefault="004428CF">
            <w:pPr>
              <w:pStyle w:val="PL"/>
              <w:rPr>
                <w:noProof w:val="0"/>
              </w:rPr>
            </w:pPr>
            <w:r>
              <w:rPr>
                <w:noProof w:val="0"/>
              </w:rPr>
              <w:t xml:space="preserve">        ELSE</w:t>
            </w:r>
          </w:p>
          <w:p w14:paraId="2727E90C" w14:textId="77777777" w:rsidR="004428CF" w:rsidRDefault="004428CF">
            <w:pPr>
              <w:pStyle w:val="PL"/>
              <w:rPr>
                <w:noProof w:val="0"/>
              </w:rPr>
            </w:pPr>
            <w:r>
              <w:rPr>
                <w:noProof w:val="0"/>
              </w:rPr>
              <w:t xml:space="preserve">          "marBwDl" := &lt;Operator specific setting&gt;;</w:t>
            </w:r>
          </w:p>
          <w:p w14:paraId="412425E2" w14:textId="77777777" w:rsidR="004428CF" w:rsidRDefault="004428CF">
            <w:pPr>
              <w:pStyle w:val="PL"/>
              <w:rPr>
                <w:noProof w:val="0"/>
              </w:rPr>
            </w:pPr>
            <w:r>
              <w:rPr>
                <w:noProof w:val="0"/>
              </w:rPr>
              <w:t xml:space="preserve">        ENDIF;</w:t>
            </w:r>
          </w:p>
          <w:p w14:paraId="22CE359B" w14:textId="77777777" w:rsidR="004428CF" w:rsidRDefault="004428CF">
            <w:pPr>
              <w:pStyle w:val="PL"/>
              <w:rPr>
                <w:noProof w:val="0"/>
              </w:rPr>
            </w:pPr>
            <w:r>
              <w:rPr>
                <w:noProof w:val="0"/>
              </w:rPr>
              <w:t xml:space="preserve">      ELSE</w:t>
            </w:r>
          </w:p>
          <w:p w14:paraId="5BEB415D" w14:textId="77777777" w:rsidR="004428CF" w:rsidRDefault="004428CF">
            <w:pPr>
              <w:pStyle w:val="PL"/>
              <w:rPr>
                <w:noProof w:val="0"/>
              </w:rPr>
            </w:pPr>
            <w:r>
              <w:rPr>
                <w:noProof w:val="0"/>
              </w:rPr>
              <w:t xml:space="preserve">        "marBwDl" := &lt;Operator specific setting&gt;,</w:t>
            </w:r>
          </w:p>
          <w:p w14:paraId="6B37869E" w14:textId="77777777" w:rsidR="004428CF" w:rsidRDefault="004428CF">
            <w:pPr>
              <w:pStyle w:val="PL"/>
              <w:rPr>
                <w:noProof w:val="0"/>
              </w:rPr>
            </w:pPr>
            <w:r>
              <w:rPr>
                <w:noProof w:val="0"/>
              </w:rPr>
              <w:t xml:space="preserve">          (NOTE 10)</w:t>
            </w:r>
          </w:p>
          <w:p w14:paraId="4C344293" w14:textId="77777777" w:rsidR="004428CF" w:rsidRDefault="004428CF">
            <w:pPr>
              <w:pStyle w:val="PL"/>
              <w:rPr>
                <w:noProof w:val="0"/>
              </w:rPr>
            </w:pPr>
            <w:r>
              <w:rPr>
                <w:noProof w:val="0"/>
              </w:rPr>
              <w:t xml:space="preserve">      ENDIF;</w:t>
            </w:r>
          </w:p>
          <w:p w14:paraId="0BEADFE4" w14:textId="77777777" w:rsidR="004428CF" w:rsidRDefault="004428CF">
            <w:pPr>
              <w:pStyle w:val="PL"/>
              <w:rPr>
                <w:noProof w:val="0"/>
              </w:rPr>
            </w:pPr>
            <w:r>
              <w:rPr>
                <w:noProof w:val="0"/>
              </w:rPr>
              <w:t xml:space="preserve">  ELSE /* UDP or RTP/AVP transport</w:t>
            </w:r>
          </w:p>
          <w:p w14:paraId="4C9BE32D" w14:textId="77777777" w:rsidR="004428CF" w:rsidRDefault="004428CF">
            <w:pPr>
              <w:pStyle w:val="PL"/>
              <w:rPr>
                <w:noProof w:val="0"/>
              </w:rPr>
            </w:pPr>
            <w:r>
              <w:rPr>
                <w:noProof w:val="0"/>
              </w:rPr>
              <w:t xml:space="preserve">   </w:t>
            </w:r>
            <w:r>
              <w:rPr>
                <w:noProof w:val="0"/>
                <w:lang w:eastAsia="ko-KR"/>
              </w:rPr>
              <w:t xml:space="preserve"> </w:t>
            </w:r>
            <w:r>
              <w:rPr>
                <w:noProof w:val="0"/>
              </w:rPr>
              <w:t>IF b=AS:&lt;bandwidth&gt; is present and b=TIAS:&lt;Tibandwidth&gt; is not</w:t>
            </w:r>
          </w:p>
          <w:p w14:paraId="13671BC7" w14:textId="77777777" w:rsidR="004428CF" w:rsidRDefault="004428CF">
            <w:pPr>
              <w:pStyle w:val="PL"/>
              <w:rPr>
                <w:noProof w:val="0"/>
              </w:rPr>
            </w:pPr>
            <w:r>
              <w:rPr>
                <w:noProof w:val="0"/>
              </w:rPr>
              <w:t xml:space="preserve">            present THEN</w:t>
            </w:r>
          </w:p>
          <w:p w14:paraId="75A16061" w14:textId="77777777" w:rsidR="004428CF" w:rsidRDefault="004428CF">
            <w:pPr>
              <w:pStyle w:val="PL"/>
              <w:rPr>
                <w:noProof w:val="0"/>
              </w:rPr>
            </w:pPr>
            <w:r>
              <w:rPr>
                <w:noProof w:val="0"/>
              </w:rPr>
              <w:t xml:space="preserve">      IF a=rtcp-mux is negotiated(NOTE 13) THEN</w:t>
            </w:r>
          </w:p>
          <w:p w14:paraId="4AFB6731" w14:textId="77777777" w:rsidR="004428CF" w:rsidRDefault="004428CF">
            <w:pPr>
              <w:pStyle w:val="PL"/>
              <w:rPr>
                <w:noProof w:val="0"/>
              </w:rPr>
            </w:pPr>
            <w:r>
              <w:rPr>
                <w:noProof w:val="0"/>
              </w:rPr>
              <w:t xml:space="preserve">        IF b=RR:&lt;rrbandwidth&gt; is present </w:t>
            </w:r>
          </w:p>
          <w:p w14:paraId="29B2A9AE" w14:textId="77777777" w:rsidR="004428CF" w:rsidRDefault="004428CF">
            <w:pPr>
              <w:pStyle w:val="PL"/>
              <w:rPr>
                <w:noProof w:val="0"/>
              </w:rPr>
            </w:pPr>
            <w:r>
              <w:rPr>
                <w:noProof w:val="0"/>
              </w:rPr>
              <w:t xml:space="preserve">            OR b=RS:&lt;rsbandwidth&gt; is present THEN</w:t>
            </w:r>
          </w:p>
          <w:p w14:paraId="46243ABF" w14:textId="77777777" w:rsidR="004428CF" w:rsidRDefault="004428CF">
            <w:pPr>
              <w:pStyle w:val="PL"/>
              <w:rPr>
                <w:noProof w:val="0"/>
              </w:rPr>
            </w:pPr>
            <w:r>
              <w:rPr>
                <w:noProof w:val="0"/>
              </w:rPr>
              <w:t xml:space="preserve">      </w:t>
            </w:r>
            <w:r>
              <w:rPr>
                <w:noProof w:val="0"/>
                <w:lang w:eastAsia="ko-KR"/>
              </w:rPr>
              <w:t xml:space="preserve">    </w:t>
            </w:r>
            <w:r>
              <w:rPr>
                <w:noProof w:val="0"/>
              </w:rPr>
              <w:t>"marBwDl" := &lt;bandwidth&gt; * 1000 +</w:t>
            </w:r>
          </w:p>
          <w:p w14:paraId="76EE969D" w14:textId="77777777" w:rsidR="004428CF" w:rsidRDefault="004428CF">
            <w:pPr>
              <w:pStyle w:val="PL"/>
              <w:rPr>
                <w:noProof w:val="0"/>
              </w:rPr>
            </w:pPr>
            <w:r>
              <w:rPr>
                <w:noProof w:val="0"/>
              </w:rPr>
              <w:t xml:space="preserve">            &lt;rrbandwidth&gt; + &lt;rsbandwidth&gt;; (NOTE </w:t>
            </w:r>
            <w:r>
              <w:rPr>
                <w:noProof w:val="0"/>
                <w:lang w:eastAsia="ko-KR"/>
              </w:rPr>
              <w:t>3; NOTE 6</w:t>
            </w:r>
            <w:r>
              <w:rPr>
                <w:noProof w:val="0"/>
              </w:rPr>
              <w:t>)</w:t>
            </w:r>
          </w:p>
          <w:p w14:paraId="3A14EE16" w14:textId="77777777" w:rsidR="004428CF" w:rsidRDefault="004428CF">
            <w:pPr>
              <w:pStyle w:val="PL"/>
              <w:rPr>
                <w:noProof w:val="0"/>
              </w:rPr>
            </w:pPr>
            <w:r>
              <w:rPr>
                <w:noProof w:val="0"/>
              </w:rPr>
              <w:t xml:space="preserve">        ELSE</w:t>
            </w:r>
          </w:p>
          <w:p w14:paraId="4FFE8EF1" w14:textId="77777777" w:rsidR="004428CF" w:rsidRDefault="004428CF">
            <w:pPr>
              <w:pStyle w:val="PL"/>
              <w:rPr>
                <w:noProof w:val="0"/>
              </w:rPr>
            </w:pPr>
            <w:r>
              <w:rPr>
                <w:noProof w:val="0"/>
              </w:rPr>
              <w:t xml:space="preserve">      </w:t>
            </w:r>
            <w:r>
              <w:rPr>
                <w:noProof w:val="0"/>
                <w:lang w:eastAsia="ko-KR"/>
              </w:rPr>
              <w:t xml:space="preserve">    </w:t>
            </w:r>
            <w:r>
              <w:rPr>
                <w:noProof w:val="0"/>
              </w:rPr>
              <w:t xml:space="preserve">"marBwDl" := &lt;bandwidth&gt; * 1050; </w:t>
            </w:r>
          </w:p>
          <w:p w14:paraId="73BEA24B" w14:textId="77777777" w:rsidR="004428CF" w:rsidRDefault="004428CF">
            <w:pPr>
              <w:pStyle w:val="PL"/>
              <w:rPr>
                <w:noProof w:val="0"/>
              </w:rPr>
            </w:pPr>
            <w:r>
              <w:rPr>
                <w:noProof w:val="0"/>
              </w:rPr>
              <w:t xml:space="preserve">             /* Unit is bit/s</w:t>
            </w:r>
          </w:p>
          <w:p w14:paraId="736502EA" w14:textId="77777777" w:rsidR="004428CF" w:rsidRDefault="004428CF">
            <w:pPr>
              <w:pStyle w:val="PL"/>
              <w:rPr>
                <w:noProof w:val="0"/>
              </w:rPr>
            </w:pPr>
            <w:r>
              <w:rPr>
                <w:noProof w:val="0"/>
              </w:rPr>
              <w:t xml:space="preserve">        ENDIF</w:t>
            </w:r>
          </w:p>
          <w:p w14:paraId="052DCBF7" w14:textId="77777777" w:rsidR="004428CF" w:rsidRDefault="004428CF">
            <w:pPr>
              <w:pStyle w:val="PL"/>
              <w:rPr>
                <w:noProof w:val="0"/>
              </w:rPr>
            </w:pPr>
            <w:r>
              <w:rPr>
                <w:noProof w:val="0"/>
              </w:rPr>
              <w:t xml:space="preserve">      ELSE</w:t>
            </w:r>
          </w:p>
          <w:p w14:paraId="48F66712" w14:textId="77777777" w:rsidR="004428CF" w:rsidRDefault="004428CF">
            <w:pPr>
              <w:pStyle w:val="PL"/>
              <w:rPr>
                <w:noProof w:val="0"/>
              </w:rPr>
            </w:pPr>
            <w:r>
              <w:rPr>
                <w:noProof w:val="0"/>
              </w:rPr>
              <w:t xml:space="preserve">      </w:t>
            </w:r>
            <w:r>
              <w:rPr>
                <w:noProof w:val="0"/>
                <w:lang w:eastAsia="ko-KR"/>
              </w:rPr>
              <w:t xml:space="preserve">   </w:t>
            </w:r>
            <w:r>
              <w:rPr>
                <w:noProof w:val="0"/>
              </w:rPr>
              <w:t>"marBwDl" := &lt;bandwidth&gt; * 1000</w:t>
            </w:r>
          </w:p>
          <w:p w14:paraId="2FDCFB0D" w14:textId="77777777" w:rsidR="004428CF" w:rsidRDefault="004428CF">
            <w:pPr>
              <w:pStyle w:val="PL"/>
              <w:rPr>
                <w:noProof w:val="0"/>
              </w:rPr>
            </w:pPr>
            <w:r>
              <w:rPr>
                <w:noProof w:val="0"/>
              </w:rPr>
              <w:t xml:space="preserve">          ;/* Unit is bit/s</w:t>
            </w:r>
          </w:p>
          <w:p w14:paraId="4B97EF93" w14:textId="77777777" w:rsidR="004428CF" w:rsidRDefault="004428CF">
            <w:pPr>
              <w:pStyle w:val="PL"/>
              <w:rPr>
                <w:noProof w:val="0"/>
              </w:rPr>
            </w:pPr>
            <w:r>
              <w:rPr>
                <w:noProof w:val="0"/>
              </w:rPr>
              <w:t xml:space="preserve">      ENDIF;</w:t>
            </w:r>
          </w:p>
          <w:p w14:paraId="1ECEA9AE"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7950326D" w14:textId="77777777" w:rsidR="004428CF" w:rsidRDefault="004428CF">
            <w:pPr>
              <w:pStyle w:val="PL"/>
              <w:rPr>
                <w:noProof w:val="0"/>
              </w:rPr>
            </w:pPr>
            <w:r>
              <w:rPr>
                <w:noProof w:val="0"/>
              </w:rPr>
              <w:t xml:space="preserve">      IF b=TIAS:&lt;Tibandwidth&gt; is present THEN</w:t>
            </w:r>
          </w:p>
          <w:p w14:paraId="14AB84F9" w14:textId="77777777" w:rsidR="004428CF" w:rsidRDefault="004428CF">
            <w:pPr>
              <w:pStyle w:val="PL"/>
              <w:rPr>
                <w:noProof w:val="0"/>
              </w:rPr>
            </w:pPr>
            <w:r>
              <w:rPr>
                <w:noProof w:val="0"/>
              </w:rPr>
              <w:t xml:space="preserve">        IF a=rtcp-mux is negotiated (NOTE 13) THEN</w:t>
            </w:r>
          </w:p>
          <w:p w14:paraId="13190439" w14:textId="77777777" w:rsidR="004428CF" w:rsidRDefault="004428CF">
            <w:pPr>
              <w:pStyle w:val="PL"/>
              <w:rPr>
                <w:noProof w:val="0"/>
              </w:rPr>
            </w:pPr>
            <w:r>
              <w:rPr>
                <w:noProof w:val="0"/>
              </w:rPr>
              <w:t xml:space="preserve">          IF b=RR:&lt;rrbandwidth&gt; is present </w:t>
            </w:r>
          </w:p>
          <w:p w14:paraId="41C3C849" w14:textId="77777777" w:rsidR="004428CF" w:rsidRDefault="004428CF">
            <w:pPr>
              <w:pStyle w:val="PL"/>
              <w:rPr>
                <w:noProof w:val="0"/>
              </w:rPr>
            </w:pPr>
            <w:r>
              <w:rPr>
                <w:noProof w:val="0"/>
              </w:rPr>
              <w:t xml:space="preserve">              OR b=RS:&lt;rsbandwidth&gt; is present THEN</w:t>
            </w:r>
          </w:p>
          <w:p w14:paraId="0EE78099" w14:textId="77777777" w:rsidR="004428CF" w:rsidRDefault="004428CF">
            <w:pPr>
              <w:pStyle w:val="PL"/>
              <w:rPr>
                <w:noProof w:val="0"/>
              </w:rPr>
            </w:pPr>
            <w:r>
              <w:rPr>
                <w:noProof w:val="0"/>
              </w:rPr>
              <w:t xml:space="preserve">            "marBwDl" := </w:t>
            </w:r>
            <w:r>
              <w:rPr>
                <w:noProof w:val="0"/>
              </w:rPr>
              <w:br/>
              <w:t xml:space="preserve">              &lt;Transport-dependent bandwidth&gt; (NOTE 11) +</w:t>
            </w:r>
          </w:p>
          <w:p w14:paraId="623D2C85" w14:textId="77777777" w:rsidR="004428CF" w:rsidRDefault="004428CF">
            <w:pPr>
              <w:pStyle w:val="PL"/>
              <w:rPr>
                <w:noProof w:val="0"/>
              </w:rPr>
            </w:pPr>
            <w:r>
              <w:rPr>
                <w:noProof w:val="0"/>
              </w:rPr>
              <w:t xml:space="preserve">              &lt;rrbandwidth&gt; + &lt;rsbandwidth&gt;; (NOTE </w:t>
            </w:r>
            <w:r>
              <w:rPr>
                <w:noProof w:val="0"/>
                <w:lang w:eastAsia="ko-KR"/>
              </w:rPr>
              <w:t>3; NOTE 6</w:t>
            </w:r>
            <w:r>
              <w:rPr>
                <w:noProof w:val="0"/>
              </w:rPr>
              <w:t>)</w:t>
            </w:r>
          </w:p>
          <w:p w14:paraId="5FE1DA55" w14:textId="77777777" w:rsidR="004428CF" w:rsidRDefault="004428CF">
            <w:pPr>
              <w:pStyle w:val="PL"/>
              <w:rPr>
                <w:noProof w:val="0"/>
              </w:rPr>
            </w:pPr>
            <w:r>
              <w:rPr>
                <w:noProof w:val="0"/>
              </w:rPr>
              <w:t xml:space="preserve">          ELSE</w:t>
            </w:r>
          </w:p>
          <w:p w14:paraId="7681DDEB" w14:textId="77777777" w:rsidR="004428CF" w:rsidRDefault="004428CF">
            <w:pPr>
              <w:pStyle w:val="PL"/>
              <w:rPr>
                <w:noProof w:val="0"/>
              </w:rPr>
            </w:pPr>
            <w:r>
              <w:rPr>
                <w:noProof w:val="0"/>
              </w:rPr>
              <w:t xml:space="preserve">            "marBwDl" := </w:t>
            </w:r>
            <w:r>
              <w:rPr>
                <w:noProof w:val="0"/>
              </w:rPr>
              <w:br/>
              <w:t xml:space="preserve">              &lt;Transport-dependent bandwidth&gt;</w:t>
            </w:r>
          </w:p>
          <w:p w14:paraId="6F2B87EA" w14:textId="77777777" w:rsidR="004428CF" w:rsidRDefault="004428CF">
            <w:pPr>
              <w:pStyle w:val="PL"/>
              <w:rPr>
                <w:noProof w:val="0"/>
              </w:rPr>
            </w:pPr>
            <w:r>
              <w:rPr>
                <w:noProof w:val="0"/>
              </w:rPr>
              <w:t xml:space="preserve">              * 1.05 (NOTE 11) /* Unit bit/s</w:t>
            </w:r>
          </w:p>
          <w:p w14:paraId="740A0C79" w14:textId="77777777" w:rsidR="004428CF" w:rsidRDefault="004428CF">
            <w:pPr>
              <w:pStyle w:val="PL"/>
              <w:rPr>
                <w:noProof w:val="0"/>
              </w:rPr>
            </w:pPr>
            <w:r>
              <w:rPr>
                <w:noProof w:val="0"/>
              </w:rPr>
              <w:t xml:space="preserve">          ENDIF</w:t>
            </w:r>
          </w:p>
          <w:p w14:paraId="408D7086" w14:textId="77777777" w:rsidR="004428CF" w:rsidRDefault="004428CF">
            <w:pPr>
              <w:pStyle w:val="PL"/>
              <w:rPr>
                <w:noProof w:val="0"/>
              </w:rPr>
            </w:pPr>
            <w:r>
              <w:rPr>
                <w:noProof w:val="0"/>
              </w:rPr>
              <w:t xml:space="preserve">   </w:t>
            </w:r>
            <w:r>
              <w:rPr>
                <w:noProof w:val="0"/>
                <w:lang w:eastAsia="ko-KR"/>
              </w:rPr>
              <w:t xml:space="preserve">     </w:t>
            </w:r>
            <w:r>
              <w:rPr>
                <w:noProof w:val="0"/>
              </w:rPr>
              <w:t>ELSE</w:t>
            </w:r>
          </w:p>
          <w:p w14:paraId="0D22942F" w14:textId="77777777" w:rsidR="004428CF" w:rsidRDefault="004428CF">
            <w:pPr>
              <w:pStyle w:val="PL"/>
              <w:rPr>
                <w:noProof w:val="0"/>
              </w:rPr>
            </w:pPr>
            <w:r>
              <w:rPr>
                <w:noProof w:val="0"/>
              </w:rPr>
              <w:t xml:space="preserve">          "marBwDl" := &lt;Transport-dependent bandwidth&gt; </w:t>
            </w:r>
            <w:r>
              <w:rPr>
                <w:rFonts w:cs="Courier New"/>
                <w:noProof w:val="0"/>
              </w:rPr>
              <w:br/>
            </w:r>
            <w:r>
              <w:rPr>
                <w:noProof w:val="0"/>
              </w:rPr>
              <w:t xml:space="preserve">           (NOTE 11) /* Unit bit/s</w:t>
            </w:r>
          </w:p>
          <w:p w14:paraId="029B77D7" w14:textId="77777777" w:rsidR="004428CF" w:rsidRDefault="004428CF">
            <w:pPr>
              <w:pStyle w:val="PL"/>
              <w:rPr>
                <w:noProof w:val="0"/>
                <w:lang w:eastAsia="ko-KR"/>
              </w:rPr>
            </w:pPr>
            <w:r>
              <w:rPr>
                <w:noProof w:val="0"/>
              </w:rPr>
              <w:t xml:space="preserve">   </w:t>
            </w:r>
            <w:r>
              <w:rPr>
                <w:noProof w:val="0"/>
                <w:lang w:eastAsia="ko-KR"/>
              </w:rPr>
              <w:t xml:space="preserve">     </w:t>
            </w:r>
            <w:r>
              <w:rPr>
                <w:noProof w:val="0"/>
              </w:rPr>
              <w:t>ENDIF</w:t>
            </w:r>
            <w:r>
              <w:rPr>
                <w:noProof w:val="0"/>
                <w:lang w:eastAsia="ko-KR"/>
              </w:rPr>
              <w:t>;</w:t>
            </w:r>
          </w:p>
          <w:p w14:paraId="21511F64" w14:textId="77777777" w:rsidR="004428CF" w:rsidRDefault="004428CF">
            <w:pPr>
              <w:pStyle w:val="PL"/>
              <w:rPr>
                <w:noProof w:val="0"/>
              </w:rPr>
            </w:pPr>
            <w:r>
              <w:rPr>
                <w:noProof w:val="0"/>
              </w:rPr>
              <w:t xml:space="preserve">      ELSE</w:t>
            </w:r>
          </w:p>
          <w:p w14:paraId="402E0038" w14:textId="77777777" w:rsidR="004428CF" w:rsidRDefault="004428CF">
            <w:pPr>
              <w:pStyle w:val="PL"/>
              <w:rPr>
                <w:noProof w:val="0"/>
              </w:rPr>
            </w:pPr>
            <w:r>
              <w:rPr>
                <w:noProof w:val="0"/>
              </w:rPr>
              <w:t xml:space="preserve">      </w:t>
            </w:r>
            <w:r>
              <w:rPr>
                <w:noProof w:val="0"/>
                <w:lang w:eastAsia="ko-KR"/>
              </w:rPr>
              <w:t xml:space="preserve">  </w:t>
            </w:r>
            <w:r>
              <w:rPr>
                <w:noProof w:val="0"/>
              </w:rPr>
              <w:t>"marBwDl":= &lt;Operator specific setting&gt;,</w:t>
            </w:r>
          </w:p>
          <w:p w14:paraId="3FCB3A5D" w14:textId="77777777" w:rsidR="004428CF" w:rsidRDefault="004428CF">
            <w:pPr>
              <w:pStyle w:val="PL"/>
              <w:rPr>
                <w:noProof w:val="0"/>
              </w:rPr>
            </w:pPr>
            <w:r>
              <w:rPr>
                <w:noProof w:val="0"/>
              </w:rPr>
              <w:t xml:space="preserve">      </w:t>
            </w:r>
            <w:r>
              <w:rPr>
                <w:noProof w:val="0"/>
                <w:lang w:eastAsia="ko-KR"/>
              </w:rPr>
              <w:t xml:space="preserve">  </w:t>
            </w:r>
            <w:r>
              <w:rPr>
                <w:noProof w:val="0"/>
              </w:rPr>
              <w:t>or attribute not supplied;</w:t>
            </w:r>
          </w:p>
          <w:p w14:paraId="728AC957" w14:textId="77777777" w:rsidR="004428CF" w:rsidRDefault="004428CF">
            <w:pPr>
              <w:pStyle w:val="PL"/>
              <w:rPr>
                <w:noProof w:val="0"/>
                <w:lang w:eastAsia="ko-KR"/>
              </w:rPr>
            </w:pPr>
            <w:r>
              <w:rPr>
                <w:noProof w:val="0"/>
              </w:rPr>
              <w:t xml:space="preserve">   </w:t>
            </w:r>
            <w:r>
              <w:rPr>
                <w:noProof w:val="0"/>
                <w:lang w:eastAsia="ko-KR"/>
              </w:rPr>
              <w:t xml:space="preserve">   </w:t>
            </w:r>
            <w:r>
              <w:rPr>
                <w:noProof w:val="0"/>
              </w:rPr>
              <w:t>ENDIF</w:t>
            </w:r>
            <w:r>
              <w:rPr>
                <w:noProof w:val="0"/>
                <w:lang w:eastAsia="ko-KR"/>
              </w:rPr>
              <w:t>;</w:t>
            </w:r>
          </w:p>
          <w:p w14:paraId="515AFA5A" w14:textId="77777777" w:rsidR="004428CF" w:rsidRDefault="004428CF">
            <w:pPr>
              <w:pStyle w:val="PL"/>
              <w:rPr>
                <w:noProof w:val="0"/>
                <w:lang w:eastAsia="ko-KR"/>
              </w:rPr>
            </w:pPr>
            <w:r>
              <w:rPr>
                <w:noProof w:val="0"/>
              </w:rPr>
              <w:t xml:space="preserve">    ENDIF;</w:t>
            </w:r>
          </w:p>
          <w:p w14:paraId="2A433054" w14:textId="77777777" w:rsidR="004428CF" w:rsidRDefault="004428CF">
            <w:pPr>
              <w:pStyle w:val="PL"/>
              <w:rPr>
                <w:noProof w:val="0"/>
              </w:rPr>
            </w:pPr>
            <w:r>
              <w:rPr>
                <w:noProof w:val="0"/>
              </w:rPr>
              <w:t xml:space="preserve">  ENDIF</w:t>
            </w:r>
          </w:p>
          <w:p w14:paraId="6EA1D3FD" w14:textId="77777777" w:rsidR="004428CF" w:rsidRDefault="004428CF">
            <w:pPr>
              <w:pStyle w:val="PL"/>
              <w:rPr>
                <w:noProof w:val="0"/>
              </w:rPr>
            </w:pPr>
            <w:r>
              <w:rPr>
                <w:noProof w:val="0"/>
              </w:rPr>
              <w:t>ELSE</w:t>
            </w:r>
          </w:p>
          <w:p w14:paraId="514E8A12" w14:textId="77777777" w:rsidR="004428CF" w:rsidRDefault="004428CF">
            <w:pPr>
              <w:pStyle w:val="PL"/>
              <w:rPr>
                <w:noProof w:val="0"/>
                <w:lang w:eastAsia="ko-KR"/>
              </w:rPr>
            </w:pPr>
            <w:r>
              <w:rPr>
                <w:noProof w:val="0"/>
              </w:rPr>
              <w:t xml:space="preserve">  Consider SDP in opposite direction</w:t>
            </w:r>
          </w:p>
          <w:p w14:paraId="4D13A370" w14:textId="77777777" w:rsidR="004428CF" w:rsidRDefault="004428CF">
            <w:pPr>
              <w:pStyle w:val="PL"/>
              <w:rPr>
                <w:noProof w:val="0"/>
                <w:szCs w:val="16"/>
              </w:rPr>
            </w:pPr>
            <w:r>
              <w:rPr>
                <w:noProof w:val="0"/>
                <w:szCs w:val="16"/>
              </w:rPr>
              <w:t>ENDIF</w:t>
            </w:r>
          </w:p>
        </w:tc>
      </w:tr>
      <w:tr w:rsidR="004428CF" w14:paraId="0BA948CC" w14:textId="77777777">
        <w:trPr>
          <w:cantSplit/>
          <w:jc w:val="center"/>
        </w:trPr>
        <w:tc>
          <w:tcPr>
            <w:tcW w:w="2436" w:type="dxa"/>
            <w:tcBorders>
              <w:bottom w:val="single" w:sz="4" w:space="0" w:color="auto"/>
            </w:tcBorders>
            <w:shd w:val="clear" w:color="auto" w:fill="FFFFFF"/>
          </w:tcPr>
          <w:p w14:paraId="7D3CAFFE" w14:textId="77777777" w:rsidR="004428CF" w:rsidRDefault="004428CF">
            <w:pPr>
              <w:pStyle w:val="TAL"/>
              <w:rPr>
                <w:b/>
                <w:bCs/>
              </w:rPr>
            </w:pPr>
            <w:r>
              <w:rPr>
                <w:b/>
                <w:bCs/>
              </w:rPr>
              <w:t>Max Supported Bandwidth-UL</w:t>
            </w:r>
          </w:p>
        </w:tc>
        <w:tc>
          <w:tcPr>
            <w:tcW w:w="7257" w:type="dxa"/>
            <w:shd w:val="clear" w:color="auto" w:fill="FFFFFF"/>
          </w:tcPr>
          <w:p w14:paraId="1C38ADE5" w14:textId="77777777" w:rsidR="004428CF" w:rsidRDefault="004428CF">
            <w:pPr>
              <w:pStyle w:val="PL"/>
              <w:rPr>
                <w:noProof w:val="0"/>
              </w:rPr>
            </w:pPr>
            <w:r>
              <w:rPr>
                <w:noProof w:val="0"/>
              </w:rPr>
              <w:t>IF a=bw-info is present and includes MaxSupBw: &lt;bandwidth&gt; and direction: recv (UE terminated) or send (UE originated) or sendrecv (NOTE 14) THEN</w:t>
            </w:r>
          </w:p>
          <w:p w14:paraId="4573DF2A" w14:textId="77777777" w:rsidR="004428CF" w:rsidRDefault="004428CF">
            <w:pPr>
              <w:pStyle w:val="PL"/>
              <w:rPr>
                <w:noProof w:val="0"/>
              </w:rPr>
            </w:pPr>
            <w:r>
              <w:rPr>
                <w:noProof w:val="0"/>
              </w:rPr>
              <w:t xml:space="preserve">     "maxSuppBwUl":= [supplied &lt;bandwidth&gt;] * 1000 /Unit bit/s/</w:t>
            </w:r>
          </w:p>
          <w:p w14:paraId="09453836" w14:textId="77777777" w:rsidR="004428CF" w:rsidRDefault="004428CF">
            <w:pPr>
              <w:pStyle w:val="PL"/>
              <w:rPr>
                <w:noProof w:val="0"/>
              </w:rPr>
            </w:pPr>
          </w:p>
          <w:p w14:paraId="3F8A1CF3" w14:textId="77777777" w:rsidR="004428CF" w:rsidRDefault="004428CF">
            <w:pPr>
              <w:pStyle w:val="PL"/>
              <w:rPr>
                <w:noProof w:val="0"/>
              </w:rPr>
            </w:pPr>
            <w:r>
              <w:rPr>
                <w:noProof w:val="0"/>
              </w:rPr>
              <w:t>(NOTE 16)</w:t>
            </w:r>
          </w:p>
          <w:p w14:paraId="30856BFF" w14:textId="77777777" w:rsidR="004428CF" w:rsidRDefault="004428CF">
            <w:pPr>
              <w:pStyle w:val="PL"/>
              <w:rPr>
                <w:noProof w:val="0"/>
              </w:rPr>
            </w:pPr>
            <w:r>
              <w:rPr>
                <w:noProof w:val="0"/>
              </w:rPr>
              <w:t xml:space="preserve">ELSE /* a=bw-info is not present or is present but MaxSupBw is not  </w:t>
            </w:r>
          </w:p>
          <w:p w14:paraId="098CE7B0" w14:textId="77777777" w:rsidR="004428CF" w:rsidRDefault="004428CF">
            <w:pPr>
              <w:pStyle w:val="PL"/>
              <w:rPr>
                <w:noProof w:val="0"/>
              </w:rPr>
            </w:pPr>
            <w:r>
              <w:rPr>
                <w:noProof w:val="0"/>
              </w:rPr>
              <w:t xml:space="preserve">          included or direction is the opposite</w:t>
            </w:r>
          </w:p>
          <w:p w14:paraId="7DA0FA70" w14:textId="77777777" w:rsidR="004428CF" w:rsidRDefault="004428CF">
            <w:pPr>
              <w:pStyle w:val="PL"/>
              <w:rPr>
                <w:noProof w:val="0"/>
              </w:rPr>
            </w:pPr>
            <w:r>
              <w:rPr>
                <w:noProof w:val="0"/>
              </w:rPr>
              <w:t xml:space="preserve">       Attribute not supplied</w:t>
            </w:r>
          </w:p>
          <w:p w14:paraId="23B4A109" w14:textId="77777777" w:rsidR="004428CF" w:rsidRDefault="004428CF">
            <w:pPr>
              <w:pStyle w:val="PL"/>
              <w:rPr>
                <w:noProof w:val="0"/>
              </w:rPr>
            </w:pPr>
            <w:r>
              <w:rPr>
                <w:noProof w:val="0"/>
              </w:rPr>
              <w:t>ENDIF;</w:t>
            </w:r>
          </w:p>
          <w:p w14:paraId="6392A3F8" w14:textId="77777777" w:rsidR="004428CF" w:rsidRDefault="004428CF">
            <w:pPr>
              <w:pStyle w:val="PL"/>
              <w:rPr>
                <w:noProof w:val="0"/>
              </w:rPr>
            </w:pPr>
            <w:r>
              <w:rPr>
                <w:noProof w:val="0"/>
              </w:rPr>
              <w:t>(NOTE 15)</w:t>
            </w:r>
          </w:p>
        </w:tc>
      </w:tr>
      <w:tr w:rsidR="004428CF" w14:paraId="21D0747F" w14:textId="77777777">
        <w:trPr>
          <w:cantSplit/>
          <w:jc w:val="center"/>
        </w:trPr>
        <w:tc>
          <w:tcPr>
            <w:tcW w:w="2436" w:type="dxa"/>
            <w:tcBorders>
              <w:bottom w:val="single" w:sz="4" w:space="0" w:color="auto"/>
            </w:tcBorders>
            <w:shd w:val="clear" w:color="auto" w:fill="FFFFFF"/>
          </w:tcPr>
          <w:p w14:paraId="785A7C91" w14:textId="77777777" w:rsidR="004428CF" w:rsidRDefault="004428CF">
            <w:pPr>
              <w:pStyle w:val="TAL"/>
              <w:rPr>
                <w:b/>
                <w:bCs/>
              </w:rPr>
            </w:pPr>
            <w:r>
              <w:rPr>
                <w:b/>
                <w:bCs/>
              </w:rPr>
              <w:lastRenderedPageBreak/>
              <w:t>Max Supported Bandwidth-DL</w:t>
            </w:r>
          </w:p>
        </w:tc>
        <w:tc>
          <w:tcPr>
            <w:tcW w:w="7257" w:type="dxa"/>
            <w:shd w:val="clear" w:color="auto" w:fill="FFFFFF"/>
          </w:tcPr>
          <w:p w14:paraId="4269CB4D" w14:textId="77777777" w:rsidR="004428CF" w:rsidRDefault="004428CF">
            <w:pPr>
              <w:pStyle w:val="PL"/>
              <w:rPr>
                <w:noProof w:val="0"/>
              </w:rPr>
            </w:pPr>
            <w:r>
              <w:rPr>
                <w:noProof w:val="0"/>
              </w:rPr>
              <w:t>IF a=bw-info is present and includes MaxSupBw : &lt;bandwidth&gt; and direction: send (UE terminated) or recv (UE originated) or sendrecv (NOTE 14)THEN</w:t>
            </w:r>
          </w:p>
          <w:p w14:paraId="6FA90FED" w14:textId="77777777" w:rsidR="004428CF" w:rsidRDefault="004428CF">
            <w:pPr>
              <w:pStyle w:val="PL"/>
              <w:rPr>
                <w:noProof w:val="0"/>
              </w:rPr>
            </w:pPr>
            <w:r>
              <w:rPr>
                <w:noProof w:val="0"/>
              </w:rPr>
              <w:t xml:space="preserve">     "maxSuppBwDl":= [supplied &lt;bandwidth&gt;] * 1000 /Unit bit/s/</w:t>
            </w:r>
          </w:p>
          <w:p w14:paraId="43D4F7D3" w14:textId="77777777" w:rsidR="004428CF" w:rsidRDefault="004428CF">
            <w:pPr>
              <w:pStyle w:val="PL"/>
              <w:rPr>
                <w:noProof w:val="0"/>
              </w:rPr>
            </w:pPr>
          </w:p>
          <w:p w14:paraId="5C3435E3" w14:textId="77777777" w:rsidR="004428CF" w:rsidRDefault="004428CF">
            <w:pPr>
              <w:pStyle w:val="PL"/>
              <w:rPr>
                <w:noProof w:val="0"/>
              </w:rPr>
            </w:pPr>
            <w:r>
              <w:rPr>
                <w:noProof w:val="0"/>
              </w:rPr>
              <w:t>(NOTE 16)</w:t>
            </w:r>
          </w:p>
          <w:p w14:paraId="5A04364E" w14:textId="77777777" w:rsidR="004428CF" w:rsidRDefault="004428CF">
            <w:pPr>
              <w:pStyle w:val="PL"/>
              <w:rPr>
                <w:noProof w:val="0"/>
              </w:rPr>
            </w:pPr>
            <w:r>
              <w:rPr>
                <w:noProof w:val="0"/>
              </w:rPr>
              <w:t xml:space="preserve">ELSE /* a=bw-info is not present or is present but MaxSupBw is not  </w:t>
            </w:r>
          </w:p>
          <w:p w14:paraId="6EA43D4D" w14:textId="77777777" w:rsidR="004428CF" w:rsidRDefault="004428CF">
            <w:pPr>
              <w:pStyle w:val="PL"/>
              <w:rPr>
                <w:noProof w:val="0"/>
              </w:rPr>
            </w:pPr>
            <w:r>
              <w:rPr>
                <w:noProof w:val="0"/>
              </w:rPr>
              <w:t xml:space="preserve">          included or direction is the opposite</w:t>
            </w:r>
          </w:p>
          <w:p w14:paraId="2DD0B38D" w14:textId="77777777" w:rsidR="004428CF" w:rsidRDefault="004428CF">
            <w:pPr>
              <w:pStyle w:val="PL"/>
              <w:rPr>
                <w:noProof w:val="0"/>
              </w:rPr>
            </w:pPr>
            <w:r>
              <w:rPr>
                <w:noProof w:val="0"/>
              </w:rPr>
              <w:t xml:space="preserve">       Attribute not supplied</w:t>
            </w:r>
          </w:p>
          <w:p w14:paraId="3A84F660" w14:textId="77777777" w:rsidR="004428CF" w:rsidRDefault="004428CF">
            <w:pPr>
              <w:pStyle w:val="PL"/>
              <w:rPr>
                <w:noProof w:val="0"/>
              </w:rPr>
            </w:pPr>
            <w:r>
              <w:rPr>
                <w:noProof w:val="0"/>
              </w:rPr>
              <w:t xml:space="preserve">ENDIF;   </w:t>
            </w:r>
          </w:p>
          <w:p w14:paraId="19EC85A9" w14:textId="77777777" w:rsidR="004428CF" w:rsidRDefault="004428CF">
            <w:pPr>
              <w:pStyle w:val="PL"/>
              <w:rPr>
                <w:noProof w:val="0"/>
              </w:rPr>
            </w:pPr>
            <w:r>
              <w:rPr>
                <w:noProof w:val="0"/>
              </w:rPr>
              <w:t>(NOTE 15)</w:t>
            </w:r>
          </w:p>
        </w:tc>
      </w:tr>
      <w:tr w:rsidR="004428CF" w14:paraId="1286D2A7" w14:textId="77777777">
        <w:trPr>
          <w:cantSplit/>
          <w:jc w:val="center"/>
        </w:trPr>
        <w:tc>
          <w:tcPr>
            <w:tcW w:w="2436" w:type="dxa"/>
            <w:tcBorders>
              <w:bottom w:val="single" w:sz="4" w:space="0" w:color="auto"/>
            </w:tcBorders>
            <w:shd w:val="clear" w:color="auto" w:fill="FFFFFF"/>
          </w:tcPr>
          <w:p w14:paraId="5511E648" w14:textId="77777777" w:rsidR="004428CF" w:rsidRDefault="004428CF">
            <w:pPr>
              <w:pStyle w:val="TAL"/>
              <w:rPr>
                <w:b/>
                <w:bCs/>
              </w:rPr>
            </w:pPr>
            <w:r>
              <w:rPr>
                <w:b/>
                <w:bCs/>
              </w:rPr>
              <w:t>Min Desired Bandwidth UL</w:t>
            </w:r>
          </w:p>
        </w:tc>
        <w:tc>
          <w:tcPr>
            <w:tcW w:w="7257" w:type="dxa"/>
            <w:shd w:val="clear" w:color="auto" w:fill="FFFFFF"/>
          </w:tcPr>
          <w:p w14:paraId="2ABC3033" w14:textId="77777777" w:rsidR="004428CF" w:rsidRDefault="004428CF">
            <w:pPr>
              <w:pStyle w:val="PL"/>
              <w:rPr>
                <w:noProof w:val="0"/>
              </w:rPr>
            </w:pPr>
            <w:r>
              <w:rPr>
                <w:noProof w:val="0"/>
              </w:rPr>
              <w:t>IF a=bw-info is present and includes MinDesBw : &lt;bandwidth&gt; and direction: recv (UE terminated) or send (UE originated) or sendrecv (NOTE 14) THEN</w:t>
            </w:r>
          </w:p>
          <w:p w14:paraId="1091D86A" w14:textId="77777777" w:rsidR="004428CF" w:rsidRDefault="004428CF">
            <w:pPr>
              <w:pStyle w:val="PL"/>
              <w:rPr>
                <w:noProof w:val="0"/>
              </w:rPr>
            </w:pPr>
            <w:r>
              <w:rPr>
                <w:noProof w:val="0"/>
              </w:rPr>
              <w:t xml:space="preserve">     "minDesBwUl" := supplied &lt;bandwidth&gt; * 1000 /Unit bit/s/</w:t>
            </w:r>
          </w:p>
          <w:p w14:paraId="462823B6" w14:textId="77777777" w:rsidR="004428CF" w:rsidRDefault="004428CF">
            <w:pPr>
              <w:pStyle w:val="PL"/>
              <w:rPr>
                <w:noProof w:val="0"/>
              </w:rPr>
            </w:pPr>
          </w:p>
          <w:p w14:paraId="0CEEE8B8" w14:textId="77777777" w:rsidR="004428CF" w:rsidRDefault="004428CF">
            <w:pPr>
              <w:pStyle w:val="PL"/>
              <w:rPr>
                <w:noProof w:val="0"/>
              </w:rPr>
            </w:pPr>
            <w:r>
              <w:rPr>
                <w:noProof w:val="0"/>
              </w:rPr>
              <w:t>(NOTE 16)</w:t>
            </w:r>
          </w:p>
          <w:p w14:paraId="44628807" w14:textId="77777777" w:rsidR="004428CF" w:rsidRDefault="004428CF">
            <w:pPr>
              <w:pStyle w:val="PL"/>
              <w:rPr>
                <w:noProof w:val="0"/>
              </w:rPr>
            </w:pPr>
            <w:r>
              <w:rPr>
                <w:noProof w:val="0"/>
              </w:rPr>
              <w:t xml:space="preserve">ELSE /* a=bw-info is not present or is present but MinDesBw is not  </w:t>
            </w:r>
          </w:p>
          <w:p w14:paraId="13093C54" w14:textId="77777777" w:rsidR="004428CF" w:rsidRDefault="004428CF">
            <w:pPr>
              <w:pStyle w:val="PL"/>
              <w:rPr>
                <w:noProof w:val="0"/>
              </w:rPr>
            </w:pPr>
            <w:r>
              <w:rPr>
                <w:noProof w:val="0"/>
              </w:rPr>
              <w:t xml:space="preserve">          included or direction is the opposite</w:t>
            </w:r>
          </w:p>
          <w:p w14:paraId="645C1670" w14:textId="77777777" w:rsidR="004428CF" w:rsidRDefault="004428CF">
            <w:pPr>
              <w:pStyle w:val="PL"/>
              <w:rPr>
                <w:noProof w:val="0"/>
              </w:rPr>
            </w:pPr>
            <w:r>
              <w:rPr>
                <w:noProof w:val="0"/>
              </w:rPr>
              <w:t xml:space="preserve">       Attribute not supplied</w:t>
            </w:r>
          </w:p>
          <w:p w14:paraId="3BD5C22B" w14:textId="77777777" w:rsidR="004428CF" w:rsidRDefault="004428CF">
            <w:pPr>
              <w:pStyle w:val="PL"/>
              <w:rPr>
                <w:noProof w:val="0"/>
              </w:rPr>
            </w:pPr>
            <w:r>
              <w:rPr>
                <w:noProof w:val="0"/>
              </w:rPr>
              <w:t>ENDIF;</w:t>
            </w:r>
          </w:p>
        </w:tc>
      </w:tr>
      <w:tr w:rsidR="004428CF" w14:paraId="7F4A5F65" w14:textId="77777777">
        <w:trPr>
          <w:cantSplit/>
          <w:jc w:val="center"/>
        </w:trPr>
        <w:tc>
          <w:tcPr>
            <w:tcW w:w="2436" w:type="dxa"/>
            <w:tcBorders>
              <w:bottom w:val="single" w:sz="4" w:space="0" w:color="auto"/>
            </w:tcBorders>
            <w:shd w:val="clear" w:color="auto" w:fill="FFFFFF"/>
          </w:tcPr>
          <w:p w14:paraId="594BFAC7" w14:textId="77777777" w:rsidR="004428CF" w:rsidRDefault="004428CF">
            <w:pPr>
              <w:pStyle w:val="TAL"/>
              <w:rPr>
                <w:b/>
                <w:bCs/>
              </w:rPr>
            </w:pPr>
            <w:r>
              <w:rPr>
                <w:b/>
                <w:bCs/>
              </w:rPr>
              <w:t>Min Desired Bandwidth DL</w:t>
            </w:r>
          </w:p>
        </w:tc>
        <w:tc>
          <w:tcPr>
            <w:tcW w:w="7257" w:type="dxa"/>
            <w:shd w:val="clear" w:color="auto" w:fill="FFFFFF"/>
          </w:tcPr>
          <w:p w14:paraId="52E08147" w14:textId="77777777" w:rsidR="004428CF" w:rsidRDefault="004428CF">
            <w:pPr>
              <w:pStyle w:val="PL"/>
              <w:rPr>
                <w:noProof w:val="0"/>
              </w:rPr>
            </w:pPr>
            <w:r>
              <w:rPr>
                <w:noProof w:val="0"/>
              </w:rPr>
              <w:t>IF a=bw-info is present and includes MinDesBw : &lt;bandwidth&gt; and direction: send (UE terminated) or recv (UE originated) or sendrecv (NOTE 14) THEN</w:t>
            </w:r>
          </w:p>
          <w:p w14:paraId="09CC6A98" w14:textId="77777777" w:rsidR="004428CF" w:rsidRDefault="004428CF">
            <w:pPr>
              <w:pStyle w:val="PL"/>
              <w:rPr>
                <w:noProof w:val="0"/>
              </w:rPr>
            </w:pPr>
            <w:r>
              <w:rPr>
                <w:noProof w:val="0"/>
              </w:rPr>
              <w:t xml:space="preserve">     "minDesBwDl":= [supplied &lt;bandwidth&gt;] * 1000 /Unit bit/s/</w:t>
            </w:r>
          </w:p>
          <w:p w14:paraId="02220EFB" w14:textId="77777777" w:rsidR="004428CF" w:rsidRDefault="004428CF">
            <w:pPr>
              <w:pStyle w:val="PL"/>
              <w:rPr>
                <w:noProof w:val="0"/>
              </w:rPr>
            </w:pPr>
            <w:r>
              <w:rPr>
                <w:noProof w:val="0"/>
              </w:rPr>
              <w:t>(NOTE 16)</w:t>
            </w:r>
          </w:p>
          <w:p w14:paraId="6FA56AC7" w14:textId="77777777" w:rsidR="004428CF" w:rsidRDefault="004428CF">
            <w:pPr>
              <w:pStyle w:val="PL"/>
              <w:rPr>
                <w:noProof w:val="0"/>
              </w:rPr>
            </w:pPr>
            <w:r>
              <w:rPr>
                <w:noProof w:val="0"/>
              </w:rPr>
              <w:t xml:space="preserve">ELSE /* a=bw-info is not present or is present but MinDesBw is not  </w:t>
            </w:r>
          </w:p>
          <w:p w14:paraId="37FE4BF5" w14:textId="77777777" w:rsidR="004428CF" w:rsidRDefault="004428CF">
            <w:pPr>
              <w:pStyle w:val="PL"/>
              <w:rPr>
                <w:noProof w:val="0"/>
              </w:rPr>
            </w:pPr>
            <w:r>
              <w:rPr>
                <w:noProof w:val="0"/>
              </w:rPr>
              <w:t xml:space="preserve">          included or direction is the opposite</w:t>
            </w:r>
          </w:p>
          <w:p w14:paraId="31B4C38E" w14:textId="77777777" w:rsidR="004428CF" w:rsidRDefault="004428CF">
            <w:pPr>
              <w:pStyle w:val="PL"/>
              <w:rPr>
                <w:noProof w:val="0"/>
              </w:rPr>
            </w:pPr>
            <w:r>
              <w:rPr>
                <w:noProof w:val="0"/>
              </w:rPr>
              <w:t xml:space="preserve">       Attribute not supplied</w:t>
            </w:r>
          </w:p>
          <w:p w14:paraId="7EBEF859" w14:textId="77777777" w:rsidR="004428CF" w:rsidRDefault="004428CF">
            <w:pPr>
              <w:pStyle w:val="PL"/>
              <w:rPr>
                <w:noProof w:val="0"/>
              </w:rPr>
            </w:pPr>
            <w:r>
              <w:rPr>
                <w:noProof w:val="0"/>
              </w:rPr>
              <w:t xml:space="preserve">ENDIF;     </w:t>
            </w:r>
          </w:p>
        </w:tc>
      </w:tr>
      <w:tr w:rsidR="004428CF" w14:paraId="5A95FA80" w14:textId="77777777">
        <w:trPr>
          <w:cantSplit/>
          <w:jc w:val="center"/>
        </w:trPr>
        <w:tc>
          <w:tcPr>
            <w:tcW w:w="2436" w:type="dxa"/>
            <w:tcBorders>
              <w:bottom w:val="single" w:sz="4" w:space="0" w:color="auto"/>
            </w:tcBorders>
            <w:shd w:val="clear" w:color="auto" w:fill="FFFFFF"/>
          </w:tcPr>
          <w:p w14:paraId="633AA9A3" w14:textId="77777777" w:rsidR="004428CF" w:rsidRDefault="004428CF">
            <w:pPr>
              <w:pStyle w:val="TAL"/>
              <w:rPr>
                <w:b/>
                <w:bCs/>
              </w:rPr>
            </w:pPr>
            <w:r>
              <w:rPr>
                <w:b/>
                <w:bCs/>
              </w:rPr>
              <w:t>RR Bandwidth</w:t>
            </w:r>
          </w:p>
        </w:tc>
        <w:tc>
          <w:tcPr>
            <w:tcW w:w="7257" w:type="dxa"/>
            <w:shd w:val="clear" w:color="auto" w:fill="FFFFFF"/>
          </w:tcPr>
          <w:p w14:paraId="5C8ACD78" w14:textId="77777777" w:rsidR="004428CF" w:rsidRDefault="004428CF">
            <w:pPr>
              <w:pStyle w:val="PL"/>
              <w:rPr>
                <w:noProof w:val="0"/>
              </w:rPr>
            </w:pPr>
            <w:r>
              <w:rPr>
                <w:noProof w:val="0"/>
              </w:rPr>
              <w:t>IF b=RR:&lt;bandwidth&gt; is present THEN</w:t>
            </w:r>
          </w:p>
          <w:p w14:paraId="53F96D14" w14:textId="77777777" w:rsidR="004428CF" w:rsidRDefault="004428CF">
            <w:pPr>
              <w:pStyle w:val="PL"/>
              <w:rPr>
                <w:noProof w:val="0"/>
              </w:rPr>
            </w:pPr>
            <w:r>
              <w:rPr>
                <w:noProof w:val="0"/>
              </w:rPr>
              <w:t xml:space="preserve">   "rrBw":= &lt;bandwidth&gt;;</w:t>
            </w:r>
          </w:p>
          <w:p w14:paraId="22DA751B" w14:textId="77777777" w:rsidR="004428CF" w:rsidRDefault="004428CF">
            <w:pPr>
              <w:pStyle w:val="PL"/>
              <w:rPr>
                <w:noProof w:val="0"/>
              </w:rPr>
            </w:pPr>
            <w:r>
              <w:rPr>
                <w:noProof w:val="0"/>
              </w:rPr>
              <w:t>ELSE</w:t>
            </w:r>
          </w:p>
          <w:p w14:paraId="31CB424F" w14:textId="77777777" w:rsidR="004428CF" w:rsidRDefault="004428CF">
            <w:pPr>
              <w:pStyle w:val="PL"/>
              <w:rPr>
                <w:noProof w:val="0"/>
              </w:rPr>
            </w:pPr>
            <w:r>
              <w:rPr>
                <w:noProof w:val="0"/>
              </w:rPr>
              <w:t xml:space="preserve">   Attribute not supplied</w:t>
            </w:r>
          </w:p>
          <w:p w14:paraId="5DBB9EB3" w14:textId="77777777" w:rsidR="004428CF" w:rsidRDefault="004428CF">
            <w:pPr>
              <w:pStyle w:val="PL"/>
              <w:rPr>
                <w:noProof w:val="0"/>
              </w:rPr>
            </w:pPr>
            <w:r>
              <w:rPr>
                <w:noProof w:val="0"/>
              </w:rPr>
              <w:t>ENDIF;</w:t>
            </w:r>
          </w:p>
          <w:p w14:paraId="01C4163E" w14:textId="77777777" w:rsidR="004428CF" w:rsidRDefault="004428CF">
            <w:pPr>
              <w:pStyle w:val="PL"/>
              <w:rPr>
                <w:noProof w:val="0"/>
              </w:rPr>
            </w:pPr>
            <w:r>
              <w:rPr>
                <w:noProof w:val="0"/>
              </w:rPr>
              <w:t>(NOTE </w:t>
            </w:r>
            <w:r>
              <w:rPr>
                <w:noProof w:val="0"/>
                <w:lang w:eastAsia="ko-KR"/>
              </w:rPr>
              <w:t>3; NOTE 6</w:t>
            </w:r>
            <w:r>
              <w:rPr>
                <w:noProof w:val="0"/>
              </w:rPr>
              <w:t>)</w:t>
            </w:r>
          </w:p>
        </w:tc>
      </w:tr>
      <w:tr w:rsidR="004428CF" w14:paraId="419EBBE3" w14:textId="77777777">
        <w:trPr>
          <w:cantSplit/>
          <w:jc w:val="center"/>
        </w:trPr>
        <w:tc>
          <w:tcPr>
            <w:tcW w:w="2436" w:type="dxa"/>
            <w:tcBorders>
              <w:bottom w:val="single" w:sz="4" w:space="0" w:color="auto"/>
            </w:tcBorders>
            <w:shd w:val="clear" w:color="auto" w:fill="FFFFFF"/>
          </w:tcPr>
          <w:p w14:paraId="46B7E043" w14:textId="77777777" w:rsidR="004428CF" w:rsidRDefault="004428CF">
            <w:pPr>
              <w:pStyle w:val="TAL"/>
              <w:keepNext w:val="0"/>
              <w:keepLines w:val="0"/>
              <w:rPr>
                <w:b/>
                <w:bCs/>
              </w:rPr>
            </w:pPr>
            <w:r>
              <w:rPr>
                <w:b/>
                <w:bCs/>
              </w:rPr>
              <w:t>RS Bandwidth</w:t>
            </w:r>
          </w:p>
        </w:tc>
        <w:tc>
          <w:tcPr>
            <w:tcW w:w="7257" w:type="dxa"/>
            <w:shd w:val="clear" w:color="auto" w:fill="FFFFFF"/>
          </w:tcPr>
          <w:p w14:paraId="17233A11" w14:textId="77777777" w:rsidR="004428CF" w:rsidRDefault="004428CF">
            <w:pPr>
              <w:pStyle w:val="PL"/>
              <w:rPr>
                <w:noProof w:val="0"/>
              </w:rPr>
            </w:pPr>
            <w:r>
              <w:rPr>
                <w:noProof w:val="0"/>
              </w:rPr>
              <w:t>IF b=RS:&lt;bandwidth&gt; is present THEN</w:t>
            </w:r>
          </w:p>
          <w:p w14:paraId="3D775BD8" w14:textId="77777777" w:rsidR="004428CF" w:rsidRDefault="004428CF">
            <w:pPr>
              <w:pStyle w:val="PL"/>
              <w:rPr>
                <w:noProof w:val="0"/>
              </w:rPr>
            </w:pPr>
            <w:r>
              <w:rPr>
                <w:noProof w:val="0"/>
              </w:rPr>
              <w:t xml:space="preserve">   "rsBw" := &lt;bandwidth&gt;;</w:t>
            </w:r>
          </w:p>
          <w:p w14:paraId="270B33C1" w14:textId="77777777" w:rsidR="004428CF" w:rsidRDefault="004428CF">
            <w:pPr>
              <w:pStyle w:val="PL"/>
              <w:rPr>
                <w:noProof w:val="0"/>
              </w:rPr>
            </w:pPr>
            <w:r>
              <w:rPr>
                <w:noProof w:val="0"/>
              </w:rPr>
              <w:t>ELSE</w:t>
            </w:r>
          </w:p>
          <w:p w14:paraId="73CD351F" w14:textId="77777777" w:rsidR="004428CF" w:rsidRDefault="004428CF">
            <w:pPr>
              <w:pStyle w:val="PL"/>
              <w:rPr>
                <w:noProof w:val="0"/>
              </w:rPr>
            </w:pPr>
            <w:r>
              <w:rPr>
                <w:noProof w:val="0"/>
              </w:rPr>
              <w:t xml:space="preserve">   Attribute not supplied</w:t>
            </w:r>
          </w:p>
          <w:p w14:paraId="227BE771" w14:textId="77777777" w:rsidR="004428CF" w:rsidRDefault="004428CF">
            <w:pPr>
              <w:pStyle w:val="PL"/>
              <w:rPr>
                <w:noProof w:val="0"/>
              </w:rPr>
            </w:pPr>
            <w:r>
              <w:rPr>
                <w:noProof w:val="0"/>
              </w:rPr>
              <w:t>ENDIF;</w:t>
            </w:r>
          </w:p>
          <w:p w14:paraId="066A933A" w14:textId="77777777" w:rsidR="004428CF" w:rsidRDefault="004428CF">
            <w:pPr>
              <w:pStyle w:val="PL"/>
              <w:rPr>
                <w:noProof w:val="0"/>
              </w:rPr>
            </w:pPr>
            <w:r>
              <w:rPr>
                <w:noProof w:val="0"/>
              </w:rPr>
              <w:t>(NOTE </w:t>
            </w:r>
            <w:r>
              <w:rPr>
                <w:noProof w:val="0"/>
                <w:lang w:eastAsia="ko-KR"/>
              </w:rPr>
              <w:t>3: NOTE 6</w:t>
            </w:r>
            <w:r>
              <w:rPr>
                <w:noProof w:val="0"/>
              </w:rPr>
              <w:t>)</w:t>
            </w:r>
          </w:p>
        </w:tc>
      </w:tr>
      <w:tr w:rsidR="004428CF" w14:paraId="063DD248" w14:textId="77777777">
        <w:trPr>
          <w:cantSplit/>
          <w:jc w:val="center"/>
        </w:trPr>
        <w:tc>
          <w:tcPr>
            <w:tcW w:w="2436" w:type="dxa"/>
            <w:tcBorders>
              <w:bottom w:val="single" w:sz="4" w:space="0" w:color="auto"/>
            </w:tcBorders>
            <w:shd w:val="clear" w:color="auto" w:fill="FFFFFF"/>
          </w:tcPr>
          <w:p w14:paraId="019AC691" w14:textId="77777777" w:rsidR="004428CF" w:rsidRDefault="004428CF">
            <w:pPr>
              <w:pStyle w:val="TAL"/>
              <w:rPr>
                <w:b/>
                <w:bCs/>
              </w:rPr>
            </w:pPr>
            <w:r>
              <w:rPr>
                <w:b/>
                <w:bCs/>
              </w:rPr>
              <w:lastRenderedPageBreak/>
              <w:t>Media SubComponent</w:t>
            </w:r>
          </w:p>
        </w:tc>
        <w:tc>
          <w:tcPr>
            <w:tcW w:w="7257" w:type="dxa"/>
            <w:shd w:val="clear" w:color="auto" w:fill="FFFFFF"/>
          </w:tcPr>
          <w:p w14:paraId="29C046A6" w14:textId="77777777" w:rsidR="004428CF" w:rsidRDefault="004428CF">
            <w:pPr>
              <w:pStyle w:val="PL"/>
              <w:rPr>
                <w:noProof w:val="0"/>
              </w:rPr>
            </w:pPr>
            <w:r>
              <w:rPr>
                <w:noProof w:val="0"/>
              </w:rPr>
              <w:t>Supply one attribute for bidirectional combination of two corresponding IP flows, if available, and for each single IP flow without a corresponding IP flow in opposite direction.</w:t>
            </w:r>
          </w:p>
          <w:p w14:paraId="50631AF5" w14:textId="77777777" w:rsidR="004428CF" w:rsidRDefault="004428CF">
            <w:pPr>
              <w:pStyle w:val="PL"/>
              <w:rPr>
                <w:noProof w:val="0"/>
              </w:rPr>
            </w:pPr>
            <w:r>
              <w:rPr>
                <w:noProof w:val="0"/>
              </w:rPr>
              <w:t>If a media component comprises separate IP flows for RTP and RTCP, they are described in two separate Media SubComponent. However, if a=rtcp-mux is negotiated, RTP and RTCP use the same IP flow and shall be described in a single MediaSubComponent entry of the "medSubcomps" attribute.</w:t>
            </w:r>
          </w:p>
          <w:p w14:paraId="050E0761" w14:textId="77777777" w:rsidR="004428CF" w:rsidRDefault="004428CF">
            <w:pPr>
              <w:pStyle w:val="PL"/>
              <w:rPr>
                <w:noProof w:val="0"/>
              </w:rPr>
            </w:pPr>
            <w:r>
              <w:rPr>
                <w:noProof w:val="0"/>
              </w:rPr>
              <w:t xml:space="preserve">The encoding of the "medSubcomps" attribute is described in </w:t>
            </w:r>
            <w:r>
              <w:rPr>
                <w:noProof w:val="0"/>
                <w:lang w:eastAsia="ja-JP"/>
              </w:rPr>
              <w:t>table 6.2.2</w:t>
            </w:r>
          </w:p>
        </w:tc>
      </w:tr>
      <w:tr w:rsidR="004428CF" w14:paraId="3A4646C4" w14:textId="77777777">
        <w:trPr>
          <w:cantSplit/>
          <w:jc w:val="center"/>
        </w:trPr>
        <w:tc>
          <w:tcPr>
            <w:tcW w:w="2436" w:type="dxa"/>
            <w:tcBorders>
              <w:bottom w:val="single" w:sz="4" w:space="0" w:color="auto"/>
            </w:tcBorders>
            <w:shd w:val="clear" w:color="auto" w:fill="FFFFFF"/>
          </w:tcPr>
          <w:p w14:paraId="0CB8D6EC" w14:textId="77777777" w:rsidR="004428CF" w:rsidRDefault="004428CF">
            <w:pPr>
              <w:pStyle w:val="TAL"/>
              <w:rPr>
                <w:b/>
                <w:bCs/>
                <w:highlight w:val="yellow"/>
              </w:rPr>
            </w:pPr>
            <w:r>
              <w:rPr>
                <w:b/>
                <w:bCs/>
              </w:rPr>
              <w:t>Reservation Priority</w:t>
            </w:r>
          </w:p>
        </w:tc>
        <w:tc>
          <w:tcPr>
            <w:tcW w:w="7257" w:type="dxa"/>
            <w:shd w:val="clear" w:color="auto" w:fill="FFFFFF"/>
          </w:tcPr>
          <w:p w14:paraId="2A19C925" w14:textId="77777777" w:rsidR="004428CF" w:rsidRDefault="004428CF">
            <w:pPr>
              <w:pStyle w:val="PL"/>
              <w:rPr>
                <w:noProof w:val="0"/>
                <w:highlight w:val="yellow"/>
              </w:rPr>
            </w:pPr>
            <w:r>
              <w:rPr>
                <w:noProof w:val="0"/>
              </w:rPr>
              <w:t xml:space="preserve">The AF may supply or </w:t>
            </w:r>
            <w:r>
              <w:rPr>
                <w:noProof w:val="0"/>
                <w:lang w:eastAsia="ko-KR"/>
              </w:rPr>
              <w:t>omit</w:t>
            </w:r>
            <w:r>
              <w:rPr>
                <w:noProof w:val="0"/>
              </w:rPr>
              <w:t xml:space="preserve"> the "resPrio" attribute. (NOTE</w:t>
            </w:r>
            <w:r>
              <w:rPr>
                <w:noProof w:val="0"/>
                <w:lang w:eastAsia="ko-KR"/>
              </w:rPr>
              <w:t> 17</w:t>
            </w:r>
            <w:r>
              <w:rPr>
                <w:noProof w:val="0"/>
              </w:rPr>
              <w:t>)</w:t>
            </w:r>
          </w:p>
        </w:tc>
      </w:tr>
      <w:tr w:rsidR="004428CF" w14:paraId="5AA10EE5" w14:textId="77777777">
        <w:trPr>
          <w:cantSplit/>
          <w:jc w:val="center"/>
        </w:trPr>
        <w:tc>
          <w:tcPr>
            <w:tcW w:w="2436" w:type="dxa"/>
            <w:tcBorders>
              <w:bottom w:val="single" w:sz="4" w:space="0" w:color="auto"/>
            </w:tcBorders>
            <w:shd w:val="clear" w:color="auto" w:fill="FFFFFF"/>
          </w:tcPr>
          <w:p w14:paraId="35159B21" w14:textId="77777777" w:rsidR="004428CF" w:rsidRDefault="004428CF">
            <w:pPr>
              <w:pStyle w:val="TAL"/>
              <w:rPr>
                <w:b/>
                <w:bCs/>
              </w:rPr>
            </w:pPr>
            <w:r>
              <w:rPr>
                <w:b/>
                <w:bCs/>
              </w:rPr>
              <w:t>Codec Data</w:t>
            </w:r>
          </w:p>
        </w:tc>
        <w:tc>
          <w:tcPr>
            <w:tcW w:w="7257" w:type="dxa"/>
            <w:shd w:val="clear" w:color="auto" w:fill="FFFFFF"/>
          </w:tcPr>
          <w:p w14:paraId="18ED173C" w14:textId="77777777" w:rsidR="004428CF" w:rsidRDefault="004428CF">
            <w:pPr>
              <w:pStyle w:val="PL"/>
              <w:rPr>
                <w:noProof w:val="0"/>
              </w:rPr>
            </w:pPr>
            <w:r>
              <w:rPr>
                <w:noProof w:val="0"/>
              </w:rPr>
              <w:t>The "codecs" are provisioned as specified in subclause 5.6.2.7 of 3GPP TS 29.514 [10], including the codec-related information detailed in subclause 5.6.3.2 of 3GPP TS 29.514 [10].</w:t>
            </w:r>
          </w:p>
        </w:tc>
      </w:tr>
      <w:tr w:rsidR="004428CF" w14:paraId="6DEABD8E" w14:textId="77777777">
        <w:trPr>
          <w:cantSplit/>
          <w:jc w:val="center"/>
        </w:trPr>
        <w:tc>
          <w:tcPr>
            <w:tcW w:w="2436" w:type="dxa"/>
            <w:tcBorders>
              <w:bottom w:val="single" w:sz="4" w:space="0" w:color="auto"/>
            </w:tcBorders>
            <w:shd w:val="clear" w:color="auto" w:fill="FFFFFF"/>
          </w:tcPr>
          <w:p w14:paraId="6FC54693" w14:textId="77777777" w:rsidR="004428CF" w:rsidRDefault="004428CF">
            <w:pPr>
              <w:pStyle w:val="TAL"/>
              <w:rPr>
                <w:b/>
                <w:bCs/>
              </w:rPr>
            </w:pPr>
            <w:r>
              <w:rPr>
                <w:b/>
                <w:bCs/>
              </w:rPr>
              <w:t>Maximum Packet Loss Rate DL</w:t>
            </w:r>
          </w:p>
        </w:tc>
        <w:tc>
          <w:tcPr>
            <w:tcW w:w="7257" w:type="dxa"/>
            <w:shd w:val="clear" w:color="auto" w:fill="FFFFFF"/>
          </w:tcPr>
          <w:p w14:paraId="7E315801" w14:textId="77777777" w:rsidR="004428CF" w:rsidRDefault="004428CF">
            <w:pPr>
              <w:pStyle w:val="PL"/>
              <w:rPr>
                <w:noProof w:val="0"/>
              </w:rPr>
            </w:pPr>
            <w:r>
              <w:rPr>
                <w:noProof w:val="0"/>
              </w:rPr>
              <w:t>IF a= PLR_adapt line is NOT present in both SDP OFFER and ANSWER THEN</w:t>
            </w:r>
          </w:p>
          <w:p w14:paraId="460A2010" w14:textId="77777777" w:rsidR="004428CF" w:rsidRDefault="004428CF">
            <w:pPr>
              <w:pStyle w:val="PL"/>
              <w:rPr>
                <w:noProof w:val="0"/>
              </w:rPr>
            </w:pPr>
            <w:r>
              <w:rPr>
                <w:noProof w:val="0"/>
              </w:rPr>
              <w:t xml:space="preserve">  /* As UE don’t support CHEM feature, AF should not use packet loss rates</w:t>
            </w:r>
          </w:p>
          <w:p w14:paraId="0D7CEFD7" w14:textId="77777777" w:rsidR="004428CF" w:rsidRDefault="004428CF">
            <w:pPr>
              <w:pStyle w:val="PL"/>
              <w:rPr>
                <w:noProof w:val="0"/>
              </w:rPr>
            </w:pPr>
            <w:r>
              <w:rPr>
                <w:noProof w:val="0"/>
              </w:rPr>
              <w:t xml:space="preserve">     in either the uplink or downlink direction */</w:t>
            </w:r>
          </w:p>
          <w:p w14:paraId="0D09BF69"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attribute not supplied</w:t>
            </w:r>
          </w:p>
          <w:p w14:paraId="4A00CA61" w14:textId="77777777" w:rsidR="004428CF" w:rsidRDefault="004428CF">
            <w:pPr>
              <w:pStyle w:val="PL"/>
              <w:rPr>
                <w:noProof w:val="0"/>
              </w:rPr>
            </w:pPr>
            <w:r>
              <w:rPr>
                <w:noProof w:val="0"/>
              </w:rPr>
              <w:t>ELSE</w:t>
            </w:r>
          </w:p>
          <w:p w14:paraId="1B60BDA9" w14:textId="77777777" w:rsidR="004428CF" w:rsidRDefault="004428CF">
            <w:pPr>
              <w:pStyle w:val="PL"/>
              <w:rPr>
                <w:noProof w:val="0"/>
              </w:rPr>
            </w:pPr>
            <w:r>
              <w:rPr>
                <w:noProof w:val="0"/>
              </w:rPr>
              <w:t xml:space="preserve">  IF P-CSCF serving the OFFERER THEN</w:t>
            </w:r>
          </w:p>
          <w:p w14:paraId="6958CEBD" w14:textId="77777777" w:rsidR="004428CF" w:rsidRDefault="004428CF">
            <w:pPr>
              <w:pStyle w:val="PL"/>
              <w:rPr>
                <w:noProof w:val="0"/>
              </w:rPr>
            </w:pPr>
            <w:r>
              <w:rPr>
                <w:noProof w:val="0"/>
              </w:rPr>
              <w:t xml:space="preserve">    FOR each RTP payload type of the same media line</w:t>
            </w:r>
          </w:p>
          <w:p w14:paraId="0F001A68" w14:textId="77777777" w:rsidR="004428CF" w:rsidRDefault="004428CF">
            <w:pPr>
              <w:pStyle w:val="PL"/>
              <w:rPr>
                <w:noProof w:val="0"/>
              </w:rPr>
            </w:pPr>
            <w:r>
              <w:rPr>
                <w:noProof w:val="0"/>
              </w:rPr>
              <w:t xml:space="preserve">      IF MAXimum-e2e-PLR line is present in the SDP OFFER THEN</w:t>
            </w:r>
          </w:p>
          <w:p w14:paraId="1201B0EC" w14:textId="77777777" w:rsidR="004428CF" w:rsidRDefault="004428CF">
            <w:pPr>
              <w:pStyle w:val="PL"/>
              <w:rPr>
                <w:noProof w:val="0"/>
              </w:rPr>
            </w:pPr>
            <w:r>
              <w:rPr>
                <w:noProof w:val="0"/>
              </w:rPr>
              <w:t xml:space="preserve">        IF maxUL-PLR is present in the SDP ANSWER </w:t>
            </w:r>
          </w:p>
          <w:p w14:paraId="65ECF67E"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value of maxe2e-PLR in the SDP OFFER - maxUL-PLR</w:t>
            </w:r>
          </w:p>
          <w:p w14:paraId="4EB938C8" w14:textId="77777777" w:rsidR="004428CF" w:rsidRDefault="004428CF">
            <w:pPr>
              <w:pStyle w:val="PL"/>
              <w:rPr>
                <w:noProof w:val="0"/>
              </w:rPr>
            </w:pPr>
            <w:r>
              <w:rPr>
                <w:noProof w:val="0"/>
              </w:rPr>
              <w:t xml:space="preserve">                       in the SDP ANSWER</w:t>
            </w:r>
          </w:p>
          <w:p w14:paraId="32C437E9" w14:textId="77777777" w:rsidR="004428CF" w:rsidRDefault="004428CF">
            <w:pPr>
              <w:pStyle w:val="PL"/>
              <w:rPr>
                <w:noProof w:val="0"/>
              </w:rPr>
            </w:pPr>
            <w:r>
              <w:rPr>
                <w:noProof w:val="0"/>
              </w:rPr>
              <w:t xml:space="preserve">        ELSE /* maxUL-PLR is not present in the SDP ANSWER */</w:t>
            </w:r>
          </w:p>
          <w:p w14:paraId="2CA1A4A9" w14:textId="77777777" w:rsidR="004428CF" w:rsidRDefault="004428CF">
            <w:pPr>
              <w:pStyle w:val="PL"/>
              <w:rPr>
                <w:noProof w:val="0"/>
              </w:rPr>
            </w:pPr>
            <w:r>
              <w:rPr>
                <w:noProof w:val="0"/>
              </w:rPr>
              <w:t xml:space="preserve">          </w:t>
            </w:r>
            <w:r>
              <w:rPr>
                <w:noProof w:val="0"/>
                <w:lang w:eastAsia="zh-CN"/>
              </w:rPr>
              <w:t xml:space="preserve">MaxPacketLossRateDl </w:t>
            </w:r>
            <w:r>
              <w:rPr>
                <w:noProof w:val="0"/>
              </w:rPr>
              <w:t>= the default value is ½ maxe2e-PLR value present</w:t>
            </w:r>
          </w:p>
          <w:p w14:paraId="5036B804" w14:textId="77777777" w:rsidR="004428CF" w:rsidRDefault="004428CF">
            <w:pPr>
              <w:pStyle w:val="PL"/>
              <w:rPr>
                <w:noProof w:val="0"/>
              </w:rPr>
            </w:pPr>
            <w:r>
              <w:rPr>
                <w:noProof w:val="0"/>
              </w:rPr>
              <w:t xml:space="preserve">                       in the SDP OFFER</w:t>
            </w:r>
          </w:p>
          <w:p w14:paraId="5E3E5C60" w14:textId="77777777" w:rsidR="004428CF" w:rsidRDefault="004428CF">
            <w:pPr>
              <w:pStyle w:val="PL"/>
              <w:rPr>
                <w:noProof w:val="0"/>
              </w:rPr>
            </w:pPr>
            <w:r>
              <w:rPr>
                <w:noProof w:val="0"/>
              </w:rPr>
              <w:t xml:space="preserve">      ELSE /* MAXimum-e2e-PLR line is not present in the SDP OFFER */</w:t>
            </w:r>
          </w:p>
          <w:p w14:paraId="196AB06F" w14:textId="77777777" w:rsidR="004428CF" w:rsidRDefault="004428CF">
            <w:pPr>
              <w:pStyle w:val="PL"/>
              <w:rPr>
                <w:noProof w:val="0"/>
              </w:rPr>
            </w:pPr>
            <w:r>
              <w:rPr>
                <w:noProof w:val="0"/>
              </w:rPr>
              <w:t xml:space="preserve">        IF maxUL-PLR is present in the SDP ANSWER THEN</w:t>
            </w:r>
          </w:p>
          <w:p w14:paraId="2CFF58D5"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(the default value is end-to-end Maximum </w:t>
            </w:r>
          </w:p>
          <w:p w14:paraId="5AFFBA4B" w14:textId="77777777" w:rsidR="004428CF" w:rsidRDefault="004428CF">
            <w:pPr>
              <w:pStyle w:val="PL"/>
              <w:rPr>
                <w:noProof w:val="0"/>
              </w:rPr>
            </w:pPr>
            <w:r>
              <w:rPr>
                <w:noProof w:val="0"/>
              </w:rPr>
              <w:t xml:space="preserve">                        End-to-End Packet Loss Rate for the decoder of</w:t>
            </w:r>
          </w:p>
          <w:p w14:paraId="1F9AC410" w14:textId="77777777" w:rsidR="004428CF" w:rsidRDefault="004428CF">
            <w:pPr>
              <w:pStyle w:val="PL"/>
              <w:rPr>
                <w:noProof w:val="0"/>
              </w:rPr>
            </w:pPr>
            <w:r>
              <w:rPr>
                <w:noProof w:val="0"/>
              </w:rPr>
              <w:t xml:space="preserve">                        the RTP payload type as recommended in 3GPP </w:t>
            </w:r>
          </w:p>
          <w:p w14:paraId="0F60541C" w14:textId="77777777" w:rsidR="004428CF" w:rsidRDefault="004428CF">
            <w:pPr>
              <w:pStyle w:val="PL"/>
              <w:rPr>
                <w:noProof w:val="0"/>
              </w:rPr>
            </w:pPr>
            <w:r>
              <w:rPr>
                <w:noProof w:val="0"/>
              </w:rPr>
              <w:t xml:space="preserve">                        TS 26.114 [14] subclause X.1.2 for application </w:t>
            </w:r>
          </w:p>
          <w:p w14:paraId="7D8775C8" w14:textId="77777777" w:rsidR="004428CF" w:rsidRDefault="004428CF">
            <w:pPr>
              <w:pStyle w:val="PL"/>
              <w:rPr>
                <w:noProof w:val="0"/>
              </w:rPr>
            </w:pPr>
            <w:r>
              <w:rPr>
                <w:noProof w:val="0"/>
              </w:rPr>
              <w:t xml:space="preserve">                        layer redundancy or X.1.1 for partial redundancy)</w:t>
            </w:r>
          </w:p>
          <w:p w14:paraId="50BE8206" w14:textId="77777777" w:rsidR="004428CF" w:rsidRDefault="004428CF">
            <w:pPr>
              <w:pStyle w:val="PL"/>
              <w:rPr>
                <w:noProof w:val="0"/>
              </w:rPr>
            </w:pPr>
            <w:r>
              <w:rPr>
                <w:noProof w:val="0"/>
              </w:rPr>
              <w:t xml:space="preserve">                        - maxUL-PLR in the SDP ANSWER</w:t>
            </w:r>
          </w:p>
          <w:p w14:paraId="378F107F" w14:textId="77777777" w:rsidR="004428CF" w:rsidRDefault="004428CF">
            <w:pPr>
              <w:pStyle w:val="PL"/>
              <w:rPr>
                <w:noProof w:val="0"/>
              </w:rPr>
            </w:pPr>
            <w:r>
              <w:rPr>
                <w:noProof w:val="0"/>
              </w:rPr>
              <w:t xml:space="preserve">        ELSE /* maxUL-PLR is not present in the SDP ANSWER */</w:t>
            </w:r>
          </w:p>
          <w:p w14:paraId="0678BCB2"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the default value is ½ end-to-end Maximum End-to-End</w:t>
            </w:r>
          </w:p>
          <w:p w14:paraId="60EBA2FF" w14:textId="77777777" w:rsidR="004428CF" w:rsidRDefault="004428CF">
            <w:pPr>
              <w:pStyle w:val="PL"/>
              <w:rPr>
                <w:noProof w:val="0"/>
              </w:rPr>
            </w:pPr>
            <w:r>
              <w:rPr>
                <w:noProof w:val="0"/>
              </w:rPr>
              <w:t xml:space="preserve">                       Packet Loss Rate for the decoder of the RTP payload </w:t>
            </w:r>
          </w:p>
          <w:p w14:paraId="4AD90287" w14:textId="77777777" w:rsidR="004428CF" w:rsidRDefault="004428CF">
            <w:pPr>
              <w:pStyle w:val="PL"/>
              <w:rPr>
                <w:noProof w:val="0"/>
              </w:rPr>
            </w:pPr>
            <w:r>
              <w:rPr>
                <w:noProof w:val="0"/>
              </w:rPr>
              <w:t xml:space="preserve">                       type as recommended in 3GPP TS 26.114 [14]</w:t>
            </w:r>
          </w:p>
          <w:p w14:paraId="0242D27C" w14:textId="77777777" w:rsidR="004428CF" w:rsidRDefault="004428CF">
            <w:pPr>
              <w:pStyle w:val="PL"/>
              <w:rPr>
                <w:noProof w:val="0"/>
              </w:rPr>
            </w:pPr>
            <w:r>
              <w:rPr>
                <w:noProof w:val="0"/>
              </w:rPr>
              <w:t xml:space="preserve">                       subclause X.1.2 for application layer redundancy </w:t>
            </w:r>
          </w:p>
          <w:p w14:paraId="58917F91" w14:textId="77777777" w:rsidR="004428CF" w:rsidRDefault="004428CF">
            <w:pPr>
              <w:pStyle w:val="PL"/>
              <w:rPr>
                <w:noProof w:val="0"/>
              </w:rPr>
            </w:pPr>
            <w:r>
              <w:rPr>
                <w:noProof w:val="0"/>
              </w:rPr>
              <w:t xml:space="preserve">                       or X.1.1 for partial redundancy</w:t>
            </w:r>
          </w:p>
          <w:p w14:paraId="60D7B112" w14:textId="77777777" w:rsidR="004428CF" w:rsidRDefault="004428CF">
            <w:pPr>
              <w:pStyle w:val="PL"/>
              <w:rPr>
                <w:noProof w:val="0"/>
              </w:rPr>
            </w:pPr>
            <w:r>
              <w:rPr>
                <w:noProof w:val="0"/>
              </w:rPr>
              <w:t xml:space="preserve">        ENDIF; </w:t>
            </w:r>
          </w:p>
          <w:p w14:paraId="4DB0F6C0" w14:textId="77777777" w:rsidR="004428CF" w:rsidRDefault="004428CF">
            <w:pPr>
              <w:pStyle w:val="PL"/>
              <w:rPr>
                <w:noProof w:val="0"/>
              </w:rPr>
            </w:pPr>
            <w:r>
              <w:rPr>
                <w:noProof w:val="0"/>
              </w:rPr>
              <w:t xml:space="preserve">      ENDIF;</w:t>
            </w:r>
          </w:p>
          <w:p w14:paraId="18F6FD38" w14:textId="77777777" w:rsidR="004428CF" w:rsidRDefault="004428CF">
            <w:pPr>
              <w:pStyle w:val="PL"/>
              <w:rPr>
                <w:noProof w:val="0"/>
              </w:rPr>
            </w:pPr>
            <w:r>
              <w:rPr>
                <w:noProof w:val="0"/>
              </w:rPr>
              <w:t xml:space="preserve">    END FOR LOOP of each RTP payload type of the same media</w:t>
            </w:r>
          </w:p>
          <w:p w14:paraId="565CFC2C"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maximum value of Max-PLR-DL among all the RTP payload </w:t>
            </w:r>
          </w:p>
          <w:p w14:paraId="484311FB" w14:textId="77777777" w:rsidR="004428CF" w:rsidRDefault="004428CF">
            <w:pPr>
              <w:pStyle w:val="PL"/>
              <w:rPr>
                <w:noProof w:val="0"/>
              </w:rPr>
            </w:pPr>
            <w:r>
              <w:rPr>
                <w:noProof w:val="0"/>
              </w:rPr>
              <w:t xml:space="preserve">                   types</w:t>
            </w:r>
          </w:p>
          <w:p w14:paraId="50159689" w14:textId="77777777" w:rsidR="004428CF" w:rsidRDefault="004428CF">
            <w:pPr>
              <w:pStyle w:val="PL"/>
              <w:rPr>
                <w:noProof w:val="0"/>
              </w:rPr>
            </w:pPr>
            <w:r>
              <w:rPr>
                <w:noProof w:val="0"/>
              </w:rPr>
              <w:t xml:space="preserve">    ELSE /* For P-CSCF serving the ANSWERER */</w:t>
            </w:r>
          </w:p>
          <w:p w14:paraId="673CE321" w14:textId="77777777" w:rsidR="004428CF" w:rsidRDefault="004428CF">
            <w:pPr>
              <w:pStyle w:val="PL"/>
              <w:rPr>
                <w:noProof w:val="0"/>
              </w:rPr>
            </w:pPr>
            <w:r>
              <w:rPr>
                <w:noProof w:val="0"/>
              </w:rPr>
              <w:t xml:space="preserve">      FOR each RTP payload type of the same media line</w:t>
            </w:r>
          </w:p>
          <w:p w14:paraId="25E24F44" w14:textId="77777777" w:rsidR="004428CF" w:rsidRDefault="004428CF">
            <w:pPr>
              <w:pStyle w:val="PL"/>
              <w:rPr>
                <w:noProof w:val="0"/>
              </w:rPr>
            </w:pPr>
            <w:r>
              <w:rPr>
                <w:noProof w:val="0"/>
              </w:rPr>
              <w:t xml:space="preserve">        IF MAXimum-e2e-PLR line is present in the SDP ANSWER THEN</w:t>
            </w:r>
          </w:p>
          <w:p w14:paraId="7607BB37" w14:textId="77777777" w:rsidR="004428CF" w:rsidRDefault="004428CF">
            <w:pPr>
              <w:pStyle w:val="PL"/>
              <w:rPr>
                <w:noProof w:val="0"/>
              </w:rPr>
            </w:pPr>
            <w:r>
              <w:rPr>
                <w:noProof w:val="0"/>
              </w:rPr>
              <w:t xml:space="preserve">          IF maxDL-PLR is present in the SDP ANSWER </w:t>
            </w:r>
          </w:p>
          <w:p w14:paraId="21A6332E"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value of maxDL-PLR in the SDP ANSWER</w:t>
            </w:r>
          </w:p>
          <w:p w14:paraId="00062B7B" w14:textId="77777777" w:rsidR="004428CF" w:rsidRDefault="004428CF">
            <w:pPr>
              <w:pStyle w:val="PL"/>
              <w:rPr>
                <w:noProof w:val="0"/>
              </w:rPr>
            </w:pPr>
            <w:r>
              <w:rPr>
                <w:noProof w:val="0"/>
              </w:rPr>
              <w:t xml:space="preserve">          ELSE /* maxDL-PLR is not present in the SDP ANSWER */</w:t>
            </w:r>
          </w:p>
          <w:p w14:paraId="07BEB0E7"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the default value is ½ maxe2e-PLR value present</w:t>
            </w:r>
          </w:p>
          <w:p w14:paraId="39954FA2" w14:textId="77777777" w:rsidR="004428CF" w:rsidRDefault="004428CF">
            <w:pPr>
              <w:pStyle w:val="PL"/>
              <w:rPr>
                <w:noProof w:val="0"/>
              </w:rPr>
            </w:pPr>
            <w:r>
              <w:rPr>
                <w:noProof w:val="0"/>
              </w:rPr>
              <w:t xml:space="preserve">                         in the SDP ANSWER</w:t>
            </w:r>
          </w:p>
          <w:p w14:paraId="301CC673" w14:textId="77777777" w:rsidR="004428CF" w:rsidRDefault="004428CF">
            <w:pPr>
              <w:pStyle w:val="PL"/>
              <w:rPr>
                <w:noProof w:val="0"/>
              </w:rPr>
            </w:pPr>
            <w:r>
              <w:rPr>
                <w:noProof w:val="0"/>
              </w:rPr>
              <w:t xml:space="preserve">        ELSE /* MAXimum-e2e-PLR line is not present in the SDP ANSWER */</w:t>
            </w:r>
          </w:p>
          <w:p w14:paraId="5AF5EDD0"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the default value is ½ end-to-end Maximum End-to-End</w:t>
            </w:r>
          </w:p>
          <w:p w14:paraId="27B11BB5" w14:textId="77777777" w:rsidR="004428CF" w:rsidRDefault="004428CF">
            <w:pPr>
              <w:pStyle w:val="PL"/>
              <w:rPr>
                <w:noProof w:val="0"/>
              </w:rPr>
            </w:pPr>
            <w:r>
              <w:rPr>
                <w:noProof w:val="0"/>
              </w:rPr>
              <w:t xml:space="preserve">                       Packet Loss Rate for the decoder of the RTP payload</w:t>
            </w:r>
          </w:p>
          <w:p w14:paraId="5080ABBF" w14:textId="77777777" w:rsidR="004428CF" w:rsidRDefault="004428CF">
            <w:pPr>
              <w:pStyle w:val="PL"/>
              <w:rPr>
                <w:noProof w:val="0"/>
              </w:rPr>
            </w:pPr>
            <w:r>
              <w:rPr>
                <w:noProof w:val="0"/>
              </w:rPr>
              <w:t xml:space="preserve">                       type as recommended in 3GPP TS 26.114 [14]</w:t>
            </w:r>
          </w:p>
          <w:p w14:paraId="734992AE" w14:textId="77777777" w:rsidR="004428CF" w:rsidRDefault="004428CF">
            <w:pPr>
              <w:pStyle w:val="PL"/>
              <w:rPr>
                <w:noProof w:val="0"/>
              </w:rPr>
            </w:pPr>
            <w:r>
              <w:rPr>
                <w:noProof w:val="0"/>
              </w:rPr>
              <w:t xml:space="preserve">                       subclause X.1.2 for application layer redundancy </w:t>
            </w:r>
          </w:p>
          <w:p w14:paraId="688D044F" w14:textId="77777777" w:rsidR="004428CF" w:rsidRDefault="004428CF">
            <w:pPr>
              <w:pStyle w:val="PL"/>
              <w:rPr>
                <w:noProof w:val="0"/>
              </w:rPr>
            </w:pPr>
            <w:r>
              <w:rPr>
                <w:noProof w:val="0"/>
              </w:rPr>
              <w:t xml:space="preserve">                       or X.1.1 for partial redundancy </w:t>
            </w:r>
          </w:p>
          <w:p w14:paraId="04EB4882" w14:textId="77777777" w:rsidR="004428CF" w:rsidRDefault="004428CF">
            <w:pPr>
              <w:pStyle w:val="PL"/>
              <w:rPr>
                <w:noProof w:val="0"/>
              </w:rPr>
            </w:pPr>
            <w:r>
              <w:rPr>
                <w:noProof w:val="0"/>
              </w:rPr>
              <w:t xml:space="preserve">        ENDIF;</w:t>
            </w:r>
          </w:p>
          <w:p w14:paraId="514955BA" w14:textId="77777777" w:rsidR="004428CF" w:rsidRDefault="004428CF">
            <w:pPr>
              <w:pStyle w:val="PL"/>
              <w:rPr>
                <w:noProof w:val="0"/>
              </w:rPr>
            </w:pPr>
            <w:r>
              <w:rPr>
                <w:noProof w:val="0"/>
              </w:rPr>
              <w:t xml:space="preserve">      END FOR LOOP of each RTP payload type of the same media</w:t>
            </w:r>
          </w:p>
          <w:p w14:paraId="056AAABF" w14:textId="77777777" w:rsidR="004428CF" w:rsidRDefault="004428CF">
            <w:pPr>
              <w:pStyle w:val="PL"/>
              <w:rPr>
                <w:noProof w:val="0"/>
              </w:rPr>
            </w:pPr>
            <w:r>
              <w:rPr>
                <w:noProof w:val="0"/>
              </w:rPr>
              <w:t xml:space="preserve">      </w:t>
            </w:r>
            <w:r>
              <w:rPr>
                <w:noProof w:val="0"/>
                <w:lang w:eastAsia="zh-CN"/>
              </w:rPr>
              <w:t>maxPacketLossRateDl</w:t>
            </w:r>
            <w:r>
              <w:rPr>
                <w:noProof w:val="0"/>
              </w:rPr>
              <w:t xml:space="preserve"> = maximum value of Max-PLR-DL among all the RTP payload </w:t>
            </w:r>
          </w:p>
          <w:p w14:paraId="6825239F" w14:textId="77777777" w:rsidR="004428CF" w:rsidRDefault="004428CF">
            <w:pPr>
              <w:pStyle w:val="PL"/>
              <w:rPr>
                <w:noProof w:val="0"/>
              </w:rPr>
            </w:pPr>
            <w:r>
              <w:rPr>
                <w:noProof w:val="0"/>
              </w:rPr>
              <w:t xml:space="preserve">                   types</w:t>
            </w:r>
          </w:p>
          <w:p w14:paraId="73D47A7A" w14:textId="77777777" w:rsidR="004428CF" w:rsidRDefault="004428CF">
            <w:pPr>
              <w:pStyle w:val="PL"/>
              <w:rPr>
                <w:noProof w:val="0"/>
              </w:rPr>
            </w:pPr>
            <w:r>
              <w:rPr>
                <w:noProof w:val="0"/>
              </w:rPr>
              <w:t xml:space="preserve">    ENDIF;</w:t>
            </w:r>
          </w:p>
          <w:p w14:paraId="396B93DB" w14:textId="77777777" w:rsidR="004428CF" w:rsidRDefault="004428CF">
            <w:pPr>
              <w:pStyle w:val="PL"/>
              <w:rPr>
                <w:noProof w:val="0"/>
              </w:rPr>
            </w:pPr>
            <w:r>
              <w:rPr>
                <w:noProof w:val="0"/>
              </w:rPr>
              <w:t xml:space="preserve">  ENDIF;</w:t>
            </w:r>
          </w:p>
          <w:p w14:paraId="6F140402" w14:textId="77777777" w:rsidR="004428CF" w:rsidRDefault="004428CF">
            <w:pPr>
              <w:pStyle w:val="PL"/>
              <w:rPr>
                <w:noProof w:val="0"/>
              </w:rPr>
            </w:pPr>
            <w:r>
              <w:rPr>
                <w:noProof w:val="0"/>
              </w:rPr>
              <w:t>ENDIF;</w:t>
            </w:r>
          </w:p>
        </w:tc>
      </w:tr>
      <w:tr w:rsidR="004428CF" w14:paraId="41EA3484" w14:textId="77777777">
        <w:trPr>
          <w:cantSplit/>
          <w:jc w:val="center"/>
        </w:trPr>
        <w:tc>
          <w:tcPr>
            <w:tcW w:w="2436" w:type="dxa"/>
            <w:tcBorders>
              <w:bottom w:val="single" w:sz="4" w:space="0" w:color="auto"/>
            </w:tcBorders>
            <w:shd w:val="clear" w:color="auto" w:fill="FFFFFF"/>
          </w:tcPr>
          <w:p w14:paraId="6176E21A" w14:textId="77777777" w:rsidR="004428CF" w:rsidRDefault="004428CF">
            <w:pPr>
              <w:pStyle w:val="TAL"/>
              <w:rPr>
                <w:b/>
                <w:bCs/>
              </w:rPr>
            </w:pPr>
            <w:r>
              <w:rPr>
                <w:rFonts w:eastAsia="Batang"/>
                <w:b/>
                <w:bCs/>
              </w:rPr>
              <w:lastRenderedPageBreak/>
              <w:t>Maximum Packet Loss Rate UL</w:t>
            </w:r>
          </w:p>
        </w:tc>
        <w:tc>
          <w:tcPr>
            <w:tcW w:w="7257" w:type="dxa"/>
            <w:shd w:val="clear" w:color="auto" w:fill="FFFFFF"/>
          </w:tcPr>
          <w:p w14:paraId="28CCE07B" w14:textId="77777777" w:rsidR="004428CF" w:rsidRDefault="004428CF">
            <w:pPr>
              <w:pStyle w:val="PL"/>
              <w:rPr>
                <w:noProof w:val="0"/>
              </w:rPr>
            </w:pPr>
            <w:r>
              <w:rPr>
                <w:noProof w:val="0"/>
              </w:rPr>
              <w:t>IF a= PLR_adapt line is NOT present in both SDP OFFER and ANSWER THEN</w:t>
            </w:r>
          </w:p>
          <w:p w14:paraId="56CC8AC6" w14:textId="77777777" w:rsidR="004428CF" w:rsidRDefault="004428CF">
            <w:pPr>
              <w:pStyle w:val="PL"/>
              <w:rPr>
                <w:noProof w:val="0"/>
              </w:rPr>
            </w:pPr>
            <w:r>
              <w:rPr>
                <w:noProof w:val="0"/>
              </w:rPr>
              <w:t xml:space="preserve">  /* As UE don’t support CHEM feature, AF should not use packet loss rates</w:t>
            </w:r>
          </w:p>
          <w:p w14:paraId="7FF4C1B1" w14:textId="77777777" w:rsidR="004428CF" w:rsidRDefault="004428CF">
            <w:pPr>
              <w:pStyle w:val="PL"/>
              <w:rPr>
                <w:noProof w:val="0"/>
              </w:rPr>
            </w:pPr>
            <w:r>
              <w:rPr>
                <w:noProof w:val="0"/>
              </w:rPr>
              <w:t xml:space="preserve">     in either the uplink or downlink direction */</w:t>
            </w:r>
          </w:p>
          <w:p w14:paraId="6BB7957D" w14:textId="77777777" w:rsidR="004428CF" w:rsidRDefault="004428CF">
            <w:pPr>
              <w:pStyle w:val="PL"/>
              <w:rPr>
                <w:noProof w:val="0"/>
              </w:rPr>
            </w:pPr>
            <w:r>
              <w:rPr>
                <w:noProof w:val="0"/>
              </w:rPr>
              <w:t xml:space="preserve">  maxPacketLossRateUl attribute not supplied</w:t>
            </w:r>
          </w:p>
          <w:p w14:paraId="7CEED5B7" w14:textId="77777777" w:rsidR="004428CF" w:rsidRDefault="004428CF">
            <w:pPr>
              <w:pStyle w:val="PL"/>
              <w:rPr>
                <w:noProof w:val="0"/>
              </w:rPr>
            </w:pPr>
            <w:r>
              <w:rPr>
                <w:noProof w:val="0"/>
              </w:rPr>
              <w:t>ELSE</w:t>
            </w:r>
          </w:p>
          <w:p w14:paraId="7189D0AD" w14:textId="77777777" w:rsidR="004428CF" w:rsidRDefault="004428CF">
            <w:pPr>
              <w:pStyle w:val="PL"/>
              <w:rPr>
                <w:noProof w:val="0"/>
              </w:rPr>
            </w:pPr>
            <w:r>
              <w:rPr>
                <w:noProof w:val="0"/>
              </w:rPr>
              <w:t xml:space="preserve">  IF P-CSCF serving the OFFERER THEN</w:t>
            </w:r>
          </w:p>
          <w:p w14:paraId="4F177F26" w14:textId="77777777" w:rsidR="004428CF" w:rsidRDefault="004428CF">
            <w:pPr>
              <w:pStyle w:val="PL"/>
              <w:rPr>
                <w:noProof w:val="0"/>
              </w:rPr>
            </w:pPr>
            <w:r>
              <w:rPr>
                <w:noProof w:val="0"/>
              </w:rPr>
              <w:t xml:space="preserve">    FOR each RTP payload type of the same media line</w:t>
            </w:r>
          </w:p>
          <w:p w14:paraId="5375A9D9" w14:textId="77777777" w:rsidR="004428CF" w:rsidRDefault="004428CF">
            <w:pPr>
              <w:pStyle w:val="PL"/>
              <w:rPr>
                <w:noProof w:val="0"/>
              </w:rPr>
            </w:pPr>
            <w:r>
              <w:rPr>
                <w:noProof w:val="0"/>
              </w:rPr>
              <w:t xml:space="preserve">      IF MAXimum-e2e-PLR line is present in the SDP ANSWER THEN</w:t>
            </w:r>
          </w:p>
          <w:p w14:paraId="6401C9E3" w14:textId="77777777" w:rsidR="004428CF" w:rsidRDefault="004428CF">
            <w:pPr>
              <w:pStyle w:val="PL"/>
              <w:rPr>
                <w:noProof w:val="0"/>
              </w:rPr>
            </w:pPr>
            <w:r>
              <w:rPr>
                <w:noProof w:val="0"/>
              </w:rPr>
              <w:t xml:space="preserve">        IF maxDL-PLR is present in the SDP ANSWER </w:t>
            </w:r>
          </w:p>
          <w:p w14:paraId="33AB046C" w14:textId="77777777" w:rsidR="004428CF" w:rsidRDefault="004428CF">
            <w:pPr>
              <w:pStyle w:val="PL"/>
              <w:rPr>
                <w:noProof w:val="0"/>
              </w:rPr>
            </w:pPr>
            <w:r>
              <w:rPr>
                <w:noProof w:val="0"/>
              </w:rPr>
              <w:t xml:space="preserve">          maxPacketLossRateUl = value of maxe2e-PLR in the SDP ANSWER - maxDL-PLR</w:t>
            </w:r>
          </w:p>
          <w:p w14:paraId="42D57FD9" w14:textId="77777777" w:rsidR="004428CF" w:rsidRDefault="004428CF">
            <w:pPr>
              <w:pStyle w:val="PL"/>
              <w:rPr>
                <w:noProof w:val="0"/>
              </w:rPr>
            </w:pPr>
            <w:r>
              <w:rPr>
                <w:noProof w:val="0"/>
              </w:rPr>
              <w:t xml:space="preserve">                       in the SDP ANSWER</w:t>
            </w:r>
          </w:p>
          <w:p w14:paraId="13966ECB" w14:textId="77777777" w:rsidR="004428CF" w:rsidRDefault="004428CF">
            <w:pPr>
              <w:pStyle w:val="PL"/>
              <w:rPr>
                <w:noProof w:val="0"/>
              </w:rPr>
            </w:pPr>
            <w:r>
              <w:rPr>
                <w:noProof w:val="0"/>
              </w:rPr>
              <w:t xml:space="preserve">        ELSE /* maxDL-PLR is not present in the SDP ANSWER */</w:t>
            </w:r>
          </w:p>
          <w:p w14:paraId="0D2515C0" w14:textId="77777777" w:rsidR="004428CF" w:rsidRDefault="004428CF">
            <w:pPr>
              <w:pStyle w:val="PL"/>
              <w:rPr>
                <w:noProof w:val="0"/>
              </w:rPr>
            </w:pPr>
            <w:r>
              <w:rPr>
                <w:noProof w:val="0"/>
              </w:rPr>
              <w:t xml:space="preserve">          maxPacketLossRateUl = the default value is ½ maxe2e-PLR value present</w:t>
            </w:r>
          </w:p>
          <w:p w14:paraId="62C01C79" w14:textId="77777777" w:rsidR="004428CF" w:rsidRDefault="004428CF">
            <w:pPr>
              <w:pStyle w:val="PL"/>
              <w:rPr>
                <w:noProof w:val="0"/>
              </w:rPr>
            </w:pPr>
            <w:r>
              <w:rPr>
                <w:noProof w:val="0"/>
              </w:rPr>
              <w:t xml:space="preserve">                       in the SDP ANSWER</w:t>
            </w:r>
          </w:p>
          <w:p w14:paraId="7F1130DC" w14:textId="77777777" w:rsidR="004428CF" w:rsidRDefault="004428CF">
            <w:pPr>
              <w:pStyle w:val="PL"/>
              <w:rPr>
                <w:noProof w:val="0"/>
              </w:rPr>
            </w:pPr>
            <w:r>
              <w:rPr>
                <w:noProof w:val="0"/>
              </w:rPr>
              <w:t xml:space="preserve">      ELSE /* MAXimum-e2e-PLR line is not present in the SDP ANSWER */</w:t>
            </w:r>
          </w:p>
          <w:p w14:paraId="518C5F22" w14:textId="77777777" w:rsidR="004428CF" w:rsidRDefault="004428CF">
            <w:pPr>
              <w:pStyle w:val="PL"/>
              <w:rPr>
                <w:noProof w:val="0"/>
              </w:rPr>
            </w:pPr>
            <w:r>
              <w:rPr>
                <w:noProof w:val="0"/>
              </w:rPr>
              <w:t xml:space="preserve">        maxPacketLossRateUl = the default value is ½ end-to-end Maximum End-to-End</w:t>
            </w:r>
          </w:p>
          <w:p w14:paraId="112A74E5" w14:textId="77777777" w:rsidR="004428CF" w:rsidRDefault="004428CF">
            <w:pPr>
              <w:pStyle w:val="PL"/>
              <w:rPr>
                <w:noProof w:val="0"/>
              </w:rPr>
            </w:pPr>
            <w:r>
              <w:rPr>
                <w:noProof w:val="0"/>
              </w:rPr>
              <w:t xml:space="preserve">                       Packet Loss Rate for the decoder of the RTP payload </w:t>
            </w:r>
          </w:p>
          <w:p w14:paraId="24D32AFE" w14:textId="77777777" w:rsidR="004428CF" w:rsidRDefault="004428CF">
            <w:pPr>
              <w:pStyle w:val="PL"/>
              <w:rPr>
                <w:noProof w:val="0"/>
              </w:rPr>
            </w:pPr>
            <w:r>
              <w:rPr>
                <w:noProof w:val="0"/>
              </w:rPr>
              <w:t xml:space="preserve">                       type as recommended in 3GPP TS 26.114 [14]</w:t>
            </w:r>
          </w:p>
          <w:p w14:paraId="542515C8" w14:textId="77777777" w:rsidR="004428CF" w:rsidRDefault="004428CF">
            <w:pPr>
              <w:pStyle w:val="PL"/>
              <w:rPr>
                <w:noProof w:val="0"/>
              </w:rPr>
            </w:pPr>
            <w:r>
              <w:rPr>
                <w:noProof w:val="0"/>
              </w:rPr>
              <w:t xml:space="preserve">                       subclause X.1.2 for Application layer redundancy </w:t>
            </w:r>
          </w:p>
          <w:p w14:paraId="2DC18CBF" w14:textId="77777777" w:rsidR="004428CF" w:rsidRDefault="004428CF">
            <w:pPr>
              <w:pStyle w:val="PL"/>
              <w:rPr>
                <w:noProof w:val="0"/>
              </w:rPr>
            </w:pPr>
            <w:r>
              <w:rPr>
                <w:noProof w:val="0"/>
              </w:rPr>
              <w:t xml:space="preserve">                       or X.1.1 for partial redundancy </w:t>
            </w:r>
          </w:p>
          <w:p w14:paraId="75415539" w14:textId="77777777" w:rsidR="004428CF" w:rsidRDefault="004428CF">
            <w:pPr>
              <w:pStyle w:val="PL"/>
              <w:rPr>
                <w:noProof w:val="0"/>
              </w:rPr>
            </w:pPr>
            <w:r>
              <w:rPr>
                <w:noProof w:val="0"/>
              </w:rPr>
              <w:t xml:space="preserve">      ENDIF;</w:t>
            </w:r>
          </w:p>
          <w:p w14:paraId="666F63BD" w14:textId="77777777" w:rsidR="004428CF" w:rsidRDefault="004428CF">
            <w:pPr>
              <w:pStyle w:val="PL"/>
              <w:rPr>
                <w:noProof w:val="0"/>
              </w:rPr>
            </w:pPr>
            <w:r>
              <w:rPr>
                <w:noProof w:val="0"/>
              </w:rPr>
              <w:t xml:space="preserve">    END FOR LOOP of each RTP payload type of the same media</w:t>
            </w:r>
          </w:p>
          <w:p w14:paraId="5A524990" w14:textId="77777777" w:rsidR="004428CF" w:rsidRDefault="004428CF">
            <w:pPr>
              <w:pStyle w:val="PL"/>
              <w:rPr>
                <w:noProof w:val="0"/>
              </w:rPr>
            </w:pPr>
            <w:r>
              <w:rPr>
                <w:noProof w:val="0"/>
              </w:rPr>
              <w:t xml:space="preserve">    maxPacketLossRateUl = maximum value of Max-PLR-UL among all the RTP payload </w:t>
            </w:r>
          </w:p>
          <w:p w14:paraId="21DCF57A" w14:textId="77777777" w:rsidR="004428CF" w:rsidRDefault="004428CF">
            <w:pPr>
              <w:pStyle w:val="PL"/>
              <w:rPr>
                <w:noProof w:val="0"/>
              </w:rPr>
            </w:pPr>
            <w:r>
              <w:rPr>
                <w:noProof w:val="0"/>
              </w:rPr>
              <w:t xml:space="preserve">                   types</w:t>
            </w:r>
          </w:p>
          <w:p w14:paraId="34C20CD5" w14:textId="77777777" w:rsidR="004428CF" w:rsidRDefault="004428CF">
            <w:pPr>
              <w:pStyle w:val="PL"/>
              <w:rPr>
                <w:noProof w:val="0"/>
              </w:rPr>
            </w:pPr>
            <w:r>
              <w:rPr>
                <w:noProof w:val="0"/>
              </w:rPr>
              <w:t xml:space="preserve">    ELSE /* For P-CSCF serving the ANSWERER */</w:t>
            </w:r>
          </w:p>
          <w:p w14:paraId="1373141C" w14:textId="77777777" w:rsidR="004428CF" w:rsidRDefault="004428CF">
            <w:pPr>
              <w:pStyle w:val="PL"/>
              <w:rPr>
                <w:noProof w:val="0"/>
              </w:rPr>
            </w:pPr>
            <w:r>
              <w:rPr>
                <w:noProof w:val="0"/>
              </w:rPr>
              <w:t xml:space="preserve">      FOR each RTP payload type of the same media line</w:t>
            </w:r>
          </w:p>
          <w:p w14:paraId="40D729A6" w14:textId="77777777" w:rsidR="004428CF" w:rsidRDefault="004428CF">
            <w:pPr>
              <w:pStyle w:val="PL"/>
              <w:rPr>
                <w:noProof w:val="0"/>
              </w:rPr>
            </w:pPr>
            <w:r>
              <w:rPr>
                <w:noProof w:val="0"/>
              </w:rPr>
              <w:t xml:space="preserve">        IF MAXimum-e2e-PLR line is present in the SDP OFFER THEN</w:t>
            </w:r>
          </w:p>
          <w:p w14:paraId="196596FB" w14:textId="77777777" w:rsidR="004428CF" w:rsidRDefault="004428CF">
            <w:pPr>
              <w:pStyle w:val="PL"/>
              <w:rPr>
                <w:noProof w:val="0"/>
              </w:rPr>
            </w:pPr>
            <w:r>
              <w:rPr>
                <w:noProof w:val="0"/>
              </w:rPr>
              <w:t xml:space="preserve">          IF maxUL-PLR is present in the SDP ANSWER </w:t>
            </w:r>
          </w:p>
          <w:p w14:paraId="695DCE35" w14:textId="77777777" w:rsidR="004428CF" w:rsidRDefault="004428CF">
            <w:pPr>
              <w:pStyle w:val="PL"/>
              <w:rPr>
                <w:noProof w:val="0"/>
              </w:rPr>
            </w:pPr>
            <w:r>
              <w:rPr>
                <w:noProof w:val="0"/>
              </w:rPr>
              <w:t xml:space="preserve">            maxPacketLossRateUl = value of maxUL-PLR in the SDP ANSWER</w:t>
            </w:r>
          </w:p>
          <w:p w14:paraId="4EBCBBD7" w14:textId="77777777" w:rsidR="004428CF" w:rsidRDefault="004428CF">
            <w:pPr>
              <w:pStyle w:val="PL"/>
              <w:rPr>
                <w:noProof w:val="0"/>
              </w:rPr>
            </w:pPr>
            <w:r>
              <w:rPr>
                <w:noProof w:val="0"/>
              </w:rPr>
              <w:t xml:space="preserve">          ELSE /* maxUL-PLR is not present in the SDP ANSWER */</w:t>
            </w:r>
          </w:p>
          <w:p w14:paraId="397F1939" w14:textId="77777777" w:rsidR="004428CF" w:rsidRDefault="004428CF">
            <w:pPr>
              <w:pStyle w:val="PL"/>
              <w:rPr>
                <w:noProof w:val="0"/>
              </w:rPr>
            </w:pPr>
            <w:r>
              <w:rPr>
                <w:noProof w:val="0"/>
              </w:rPr>
              <w:t xml:space="preserve">            maxPacketLossRateUl = the default value is ½ maxe2e-PLR value present</w:t>
            </w:r>
          </w:p>
          <w:p w14:paraId="5BF76BAF" w14:textId="77777777" w:rsidR="004428CF" w:rsidRDefault="004428CF">
            <w:pPr>
              <w:pStyle w:val="PL"/>
              <w:rPr>
                <w:noProof w:val="0"/>
              </w:rPr>
            </w:pPr>
            <w:r>
              <w:rPr>
                <w:noProof w:val="0"/>
              </w:rPr>
              <w:t xml:space="preserve">                         in the SDP OFFER</w:t>
            </w:r>
          </w:p>
          <w:p w14:paraId="3DEAF975" w14:textId="77777777" w:rsidR="004428CF" w:rsidRDefault="004428CF">
            <w:pPr>
              <w:pStyle w:val="PL"/>
              <w:rPr>
                <w:noProof w:val="0"/>
              </w:rPr>
            </w:pPr>
            <w:r>
              <w:rPr>
                <w:noProof w:val="0"/>
              </w:rPr>
              <w:t xml:space="preserve">        ELSE /* MAXimum-e2e-PLR line is not present in the SDP OFFER */</w:t>
            </w:r>
          </w:p>
          <w:p w14:paraId="7A70D205" w14:textId="77777777" w:rsidR="004428CF" w:rsidRDefault="004428CF">
            <w:pPr>
              <w:pStyle w:val="PL"/>
              <w:rPr>
                <w:noProof w:val="0"/>
              </w:rPr>
            </w:pPr>
            <w:r>
              <w:rPr>
                <w:noProof w:val="0"/>
              </w:rPr>
              <w:t xml:space="preserve">          maxPacketLossRateUl = the default value is ½ end-to-end Maximum End-to-End</w:t>
            </w:r>
          </w:p>
          <w:p w14:paraId="553605D2" w14:textId="77777777" w:rsidR="004428CF" w:rsidRDefault="004428CF">
            <w:pPr>
              <w:pStyle w:val="PL"/>
              <w:rPr>
                <w:noProof w:val="0"/>
              </w:rPr>
            </w:pPr>
            <w:r>
              <w:rPr>
                <w:noProof w:val="0"/>
              </w:rPr>
              <w:t xml:space="preserve">                       Packet Loss Rate for the decoder of the RTP payload</w:t>
            </w:r>
          </w:p>
          <w:p w14:paraId="148A3ACF" w14:textId="77777777" w:rsidR="004428CF" w:rsidRDefault="004428CF">
            <w:pPr>
              <w:pStyle w:val="PL"/>
              <w:rPr>
                <w:noProof w:val="0"/>
              </w:rPr>
            </w:pPr>
            <w:r>
              <w:rPr>
                <w:noProof w:val="0"/>
              </w:rPr>
              <w:t xml:space="preserve">                       type as recommended in 3GPP TS 26.114 [14]</w:t>
            </w:r>
          </w:p>
          <w:p w14:paraId="15FED1CC" w14:textId="77777777" w:rsidR="004428CF" w:rsidRDefault="004428CF">
            <w:pPr>
              <w:pStyle w:val="PL"/>
              <w:rPr>
                <w:noProof w:val="0"/>
              </w:rPr>
            </w:pPr>
            <w:r>
              <w:rPr>
                <w:noProof w:val="0"/>
              </w:rPr>
              <w:t xml:space="preserve">                       subclause X.1.2 for Application layer redundancy </w:t>
            </w:r>
          </w:p>
          <w:p w14:paraId="6BC3343B" w14:textId="77777777" w:rsidR="004428CF" w:rsidRDefault="004428CF">
            <w:pPr>
              <w:pStyle w:val="PL"/>
              <w:rPr>
                <w:noProof w:val="0"/>
              </w:rPr>
            </w:pPr>
            <w:r>
              <w:rPr>
                <w:noProof w:val="0"/>
              </w:rPr>
              <w:t xml:space="preserve">                       or X.1.1 for partial redundancy </w:t>
            </w:r>
          </w:p>
          <w:p w14:paraId="3AB7B352" w14:textId="77777777" w:rsidR="004428CF" w:rsidRDefault="004428CF">
            <w:pPr>
              <w:pStyle w:val="PL"/>
              <w:rPr>
                <w:noProof w:val="0"/>
              </w:rPr>
            </w:pPr>
            <w:r>
              <w:rPr>
                <w:noProof w:val="0"/>
              </w:rPr>
              <w:t xml:space="preserve">        ENDIF;</w:t>
            </w:r>
          </w:p>
          <w:p w14:paraId="34671C3E" w14:textId="77777777" w:rsidR="004428CF" w:rsidRDefault="004428CF">
            <w:pPr>
              <w:pStyle w:val="PL"/>
              <w:rPr>
                <w:noProof w:val="0"/>
              </w:rPr>
            </w:pPr>
            <w:r>
              <w:rPr>
                <w:noProof w:val="0"/>
              </w:rPr>
              <w:t xml:space="preserve">      END FOR LOOP of each RTP payload type of the same media</w:t>
            </w:r>
          </w:p>
          <w:p w14:paraId="72B34CFD" w14:textId="77777777" w:rsidR="004428CF" w:rsidRDefault="004428CF">
            <w:pPr>
              <w:pStyle w:val="PL"/>
              <w:rPr>
                <w:noProof w:val="0"/>
              </w:rPr>
            </w:pPr>
            <w:r>
              <w:rPr>
                <w:noProof w:val="0"/>
              </w:rPr>
              <w:t xml:space="preserve">      maxPacketLossRateUl = maximum value of Max-PLR-UL among all the RTP payload </w:t>
            </w:r>
          </w:p>
          <w:p w14:paraId="639D7746" w14:textId="77777777" w:rsidR="004428CF" w:rsidRDefault="004428CF">
            <w:pPr>
              <w:pStyle w:val="PL"/>
              <w:rPr>
                <w:noProof w:val="0"/>
              </w:rPr>
            </w:pPr>
            <w:r>
              <w:rPr>
                <w:noProof w:val="0"/>
              </w:rPr>
              <w:t xml:space="preserve">                   types</w:t>
            </w:r>
          </w:p>
          <w:p w14:paraId="2AF5B1E4" w14:textId="77777777" w:rsidR="004428CF" w:rsidRDefault="004428CF">
            <w:pPr>
              <w:pStyle w:val="PL"/>
              <w:rPr>
                <w:noProof w:val="0"/>
              </w:rPr>
            </w:pPr>
            <w:r>
              <w:rPr>
                <w:noProof w:val="0"/>
              </w:rPr>
              <w:t xml:space="preserve">    ENDIF;</w:t>
            </w:r>
          </w:p>
          <w:p w14:paraId="2EB63C2A" w14:textId="77777777" w:rsidR="004428CF" w:rsidRDefault="004428CF">
            <w:pPr>
              <w:pStyle w:val="PL"/>
              <w:rPr>
                <w:noProof w:val="0"/>
              </w:rPr>
            </w:pPr>
            <w:r>
              <w:rPr>
                <w:noProof w:val="0"/>
              </w:rPr>
              <w:t xml:space="preserve">  ENDIF;</w:t>
            </w:r>
          </w:p>
          <w:p w14:paraId="202EE3E9" w14:textId="77777777" w:rsidR="004428CF" w:rsidRDefault="004428CF">
            <w:pPr>
              <w:pStyle w:val="PL"/>
              <w:rPr>
                <w:noProof w:val="0"/>
              </w:rPr>
            </w:pPr>
            <w:r>
              <w:rPr>
                <w:noProof w:val="0"/>
              </w:rPr>
              <w:t>ENDIF;</w:t>
            </w:r>
          </w:p>
        </w:tc>
      </w:tr>
      <w:tr w:rsidR="004428CF" w14:paraId="5B713046" w14:textId="77777777">
        <w:trPr>
          <w:cantSplit/>
          <w:jc w:val="center"/>
        </w:trPr>
        <w:tc>
          <w:tcPr>
            <w:tcW w:w="2436" w:type="dxa"/>
            <w:tcBorders>
              <w:bottom w:val="single" w:sz="4" w:space="0" w:color="auto"/>
            </w:tcBorders>
            <w:shd w:val="clear" w:color="auto" w:fill="FFFFFF"/>
          </w:tcPr>
          <w:p w14:paraId="50ED81BF" w14:textId="77777777" w:rsidR="004428CF" w:rsidRDefault="004428CF">
            <w:pPr>
              <w:pStyle w:val="TAL"/>
              <w:rPr>
                <w:rFonts w:eastAsia="Batang"/>
                <w:b/>
                <w:bCs/>
              </w:rPr>
            </w:pPr>
            <w:r>
              <w:rPr>
                <w:rFonts w:eastAsia="Batang"/>
                <w:b/>
                <w:bCs/>
              </w:rPr>
              <w:lastRenderedPageBreak/>
              <w:t>Desired-Max-Latency</w:t>
            </w:r>
          </w:p>
        </w:tc>
        <w:tc>
          <w:tcPr>
            <w:tcW w:w="7257" w:type="dxa"/>
            <w:shd w:val="clear" w:color="auto" w:fill="FFFFFF"/>
          </w:tcPr>
          <w:p w14:paraId="42975567" w14:textId="77777777" w:rsidR="004428CF" w:rsidRDefault="004428CF">
            <w:pPr>
              <w:pStyle w:val="PL"/>
              <w:rPr>
                <w:noProof w:val="0"/>
              </w:rPr>
            </w:pPr>
            <w:r>
              <w:rPr>
                <w:noProof w:val="0"/>
              </w:rPr>
              <w:t>IF &lt;SDP direction&gt; = UE originated (NOTE 8) THEN</w:t>
            </w:r>
          </w:p>
          <w:p w14:paraId="42B4222A" w14:textId="77777777" w:rsidR="004428CF" w:rsidRDefault="004428CF">
            <w:pPr>
              <w:pStyle w:val="PL"/>
              <w:rPr>
                <w:noProof w:val="0"/>
              </w:rPr>
            </w:pPr>
            <w:r>
              <w:rPr>
                <w:noProof w:val="0"/>
              </w:rPr>
              <w:t xml:space="preserve">  IF a=3gpp-qos-hint is present and includes a qos-hint-property that indicates "latency"</w:t>
            </w:r>
          </w:p>
          <w:p w14:paraId="138F859E" w14:textId="77777777" w:rsidR="004428CF" w:rsidRDefault="004428CF">
            <w:pPr>
              <w:pStyle w:val="PL"/>
              <w:rPr>
                <w:noProof w:val="0"/>
              </w:rPr>
            </w:pPr>
            <w:r>
              <w:rPr>
                <w:noProof w:val="0"/>
              </w:rPr>
              <w:t xml:space="preserve">     IF qos-hint-split-value for "local" is not present</w:t>
            </w:r>
          </w:p>
          <w:p w14:paraId="0405C882" w14:textId="77777777" w:rsidR="004428CF" w:rsidRDefault="004428CF">
            <w:pPr>
              <w:pStyle w:val="PL"/>
              <w:rPr>
                <w:noProof w:val="0"/>
              </w:rPr>
            </w:pPr>
            <w:r>
              <w:rPr>
                <w:noProof w:val="0"/>
              </w:rPr>
              <w:t xml:space="preserve">        </w:t>
            </w:r>
            <w:r>
              <w:rPr>
                <w:rFonts w:cs="Courier New"/>
                <w:noProof w:val="0"/>
              </w:rPr>
              <w:t>"</w:t>
            </w:r>
            <w:r>
              <w:t>desMaxLatency</w:t>
            </w:r>
            <w:r>
              <w:rPr>
                <w:rFonts w:cs="Courier New"/>
              </w:rPr>
              <w:t>"</w:t>
            </w:r>
            <w:r>
              <w:rPr>
                <w:noProof w:val="0"/>
              </w:rPr>
              <w:t xml:space="preserve"> = &lt;qos-hint-end-to-end-value&gt;*0.5</w:t>
            </w:r>
          </w:p>
          <w:p w14:paraId="6CE9C8FD" w14:textId="77777777" w:rsidR="004428CF" w:rsidRDefault="004428CF">
            <w:pPr>
              <w:pStyle w:val="PL"/>
              <w:rPr>
                <w:noProof w:val="0"/>
              </w:rPr>
            </w:pPr>
            <w:r>
              <w:rPr>
                <w:noProof w:val="0"/>
              </w:rPr>
              <w:t xml:space="preserve">     ELSE /* qos-hint-split-value for "local" is present</w:t>
            </w:r>
          </w:p>
          <w:p w14:paraId="5FD080BA" w14:textId="77777777" w:rsidR="004428CF" w:rsidRDefault="004428CF">
            <w:pPr>
              <w:pStyle w:val="PL"/>
              <w:rPr>
                <w:noProof w:val="0"/>
              </w:rPr>
            </w:pPr>
            <w:r>
              <w:rPr>
                <w:noProof w:val="0"/>
              </w:rPr>
              <w:t xml:space="preserve">        </w:t>
            </w:r>
            <w:r>
              <w:rPr>
                <w:rFonts w:cs="Courier New"/>
                <w:noProof w:val="0"/>
              </w:rPr>
              <w:t>"</w:t>
            </w:r>
            <w:r>
              <w:t>desMaxLatency</w:t>
            </w:r>
            <w:r>
              <w:rPr>
                <w:rFonts w:cs="Courier New"/>
              </w:rPr>
              <w:t>"</w:t>
            </w:r>
            <w:r>
              <w:rPr>
                <w:noProof w:val="0"/>
              </w:rPr>
              <w:t xml:space="preserve"> =</w:t>
            </w:r>
            <w:r>
              <w:rPr>
                <w:rFonts w:eastAsia="Batang"/>
                <w:noProof w:val="0"/>
              </w:rPr>
              <w:t xml:space="preserve"> </w:t>
            </w:r>
            <w:r>
              <w:rPr>
                <w:noProof w:val="0"/>
              </w:rPr>
              <w:t>&lt;qos-hint-split-value&gt;</w:t>
            </w:r>
          </w:p>
          <w:p w14:paraId="5CE75249" w14:textId="77777777" w:rsidR="004428CF" w:rsidRDefault="004428CF">
            <w:pPr>
              <w:pStyle w:val="PL"/>
              <w:rPr>
                <w:noProof w:val="0"/>
              </w:rPr>
            </w:pPr>
            <w:r>
              <w:rPr>
                <w:noProof w:val="0"/>
              </w:rPr>
              <w:t xml:space="preserve">     ENDIF</w:t>
            </w:r>
          </w:p>
          <w:p w14:paraId="314C97E2" w14:textId="77777777" w:rsidR="004428CF" w:rsidRDefault="004428CF">
            <w:pPr>
              <w:pStyle w:val="PL"/>
              <w:rPr>
                <w:noProof w:val="0"/>
              </w:rPr>
            </w:pPr>
            <w:r>
              <w:rPr>
                <w:noProof w:val="0"/>
              </w:rPr>
              <w:t xml:space="preserve">  ELSE</w:t>
            </w:r>
          </w:p>
          <w:p w14:paraId="626B7903" w14:textId="77777777" w:rsidR="004428CF" w:rsidRDefault="004428CF">
            <w:pPr>
              <w:pStyle w:val="PL"/>
              <w:rPr>
                <w:noProof w:val="0"/>
              </w:rPr>
            </w:pPr>
            <w:r>
              <w:rPr>
                <w:noProof w:val="0"/>
              </w:rPr>
              <w:t xml:space="preserve">     Attribute not supplied</w:t>
            </w:r>
          </w:p>
          <w:p w14:paraId="500E65F8" w14:textId="77777777" w:rsidR="004428CF" w:rsidRDefault="004428CF">
            <w:pPr>
              <w:pStyle w:val="PL"/>
              <w:rPr>
                <w:noProof w:val="0"/>
              </w:rPr>
            </w:pPr>
            <w:r>
              <w:rPr>
                <w:noProof w:val="0"/>
              </w:rPr>
              <w:t xml:space="preserve">  ENDIF</w:t>
            </w:r>
          </w:p>
          <w:p w14:paraId="536ABAED" w14:textId="77777777" w:rsidR="004428CF" w:rsidRDefault="004428CF">
            <w:pPr>
              <w:pStyle w:val="PL"/>
              <w:rPr>
                <w:noProof w:val="0"/>
              </w:rPr>
            </w:pPr>
            <w:r>
              <w:rPr>
                <w:noProof w:val="0"/>
              </w:rPr>
              <w:t>ELSE /* &lt;SDP direction&gt; = UE terminated (NOTE 8)/</w:t>
            </w:r>
          </w:p>
          <w:p w14:paraId="4091FC26" w14:textId="77777777" w:rsidR="004428CF" w:rsidRDefault="004428CF">
            <w:pPr>
              <w:pStyle w:val="PL"/>
              <w:rPr>
                <w:noProof w:val="0"/>
              </w:rPr>
            </w:pPr>
            <w:r>
              <w:rPr>
                <w:noProof w:val="0"/>
              </w:rPr>
              <w:t xml:space="preserve">  IF a=3gpp-qos-hint is present and includes a qos-hint-property that indicates "latency"</w:t>
            </w:r>
          </w:p>
          <w:p w14:paraId="3B8326C8" w14:textId="77777777" w:rsidR="004428CF" w:rsidRDefault="004428CF">
            <w:pPr>
              <w:pStyle w:val="PL"/>
              <w:rPr>
                <w:noProof w:val="0"/>
              </w:rPr>
            </w:pPr>
            <w:r>
              <w:rPr>
                <w:noProof w:val="0"/>
              </w:rPr>
              <w:t xml:space="preserve">     IF qos-hint-split-value for "local" is not present</w:t>
            </w:r>
          </w:p>
          <w:p w14:paraId="31738C7E" w14:textId="77777777" w:rsidR="004428CF" w:rsidRDefault="004428CF">
            <w:pPr>
              <w:pStyle w:val="PL"/>
              <w:rPr>
                <w:noProof w:val="0"/>
              </w:rPr>
            </w:pPr>
            <w:r>
              <w:rPr>
                <w:noProof w:val="0"/>
              </w:rPr>
              <w:t xml:space="preserve">        </w:t>
            </w:r>
            <w:r>
              <w:rPr>
                <w:rFonts w:cs="Courier New"/>
                <w:noProof w:val="0"/>
              </w:rPr>
              <w:t>"</w:t>
            </w:r>
            <w:r>
              <w:t>desMaxLatency</w:t>
            </w:r>
            <w:r>
              <w:rPr>
                <w:rFonts w:cs="Courier New"/>
              </w:rPr>
              <w:t>"</w:t>
            </w:r>
            <w:r>
              <w:rPr>
                <w:noProof w:val="0"/>
              </w:rPr>
              <w:t xml:space="preserve"> = &lt;qos-hint-end-to-end-value&gt;*0.5</w:t>
            </w:r>
          </w:p>
          <w:p w14:paraId="38E17C57" w14:textId="77777777" w:rsidR="004428CF" w:rsidRDefault="004428CF">
            <w:pPr>
              <w:pStyle w:val="PL"/>
              <w:rPr>
                <w:noProof w:val="0"/>
              </w:rPr>
            </w:pPr>
            <w:r>
              <w:rPr>
                <w:noProof w:val="0"/>
              </w:rPr>
              <w:t xml:space="preserve">     ELSE /* qos-hint-split-value for "local" is present/</w:t>
            </w:r>
          </w:p>
          <w:p w14:paraId="3D6BE2C8" w14:textId="77777777" w:rsidR="004428CF" w:rsidRDefault="004428CF">
            <w:pPr>
              <w:pStyle w:val="PL"/>
              <w:rPr>
                <w:noProof w:val="0"/>
              </w:rPr>
            </w:pPr>
            <w:r>
              <w:rPr>
                <w:noProof w:val="0"/>
              </w:rPr>
              <w:t xml:space="preserve">        </w:t>
            </w:r>
            <w:r>
              <w:rPr>
                <w:rFonts w:cs="Courier New"/>
                <w:noProof w:val="0"/>
              </w:rPr>
              <w:t>"</w:t>
            </w:r>
            <w:r>
              <w:t>desMaxLatency</w:t>
            </w:r>
            <w:r>
              <w:rPr>
                <w:rFonts w:cs="Courier New"/>
              </w:rPr>
              <w:t>"</w:t>
            </w:r>
            <w:r>
              <w:rPr>
                <w:noProof w:val="0"/>
              </w:rPr>
              <w:t xml:space="preserve"> =</w:t>
            </w:r>
            <w:r>
              <w:rPr>
                <w:rFonts w:eastAsia="Batang"/>
                <w:noProof w:val="0"/>
              </w:rPr>
              <w:t xml:space="preserve"> </w:t>
            </w:r>
            <w:r>
              <w:rPr>
                <w:noProof w:val="0"/>
              </w:rPr>
              <w:t>&lt;qos-hint-end-to-end-value&gt;</w:t>
            </w:r>
            <w:r>
              <w:rPr>
                <w:rFonts w:eastAsia="Batang"/>
                <w:noProof w:val="0"/>
              </w:rPr>
              <w:t xml:space="preserve"> - </w:t>
            </w:r>
            <w:r>
              <w:rPr>
                <w:noProof w:val="0"/>
              </w:rPr>
              <w:t>&lt;qos-hint-split-value&gt;</w:t>
            </w:r>
          </w:p>
          <w:p w14:paraId="6EE7EFF0" w14:textId="77777777" w:rsidR="004428CF" w:rsidRDefault="004428CF">
            <w:pPr>
              <w:pStyle w:val="PL"/>
              <w:rPr>
                <w:noProof w:val="0"/>
              </w:rPr>
            </w:pPr>
            <w:r>
              <w:rPr>
                <w:noProof w:val="0"/>
              </w:rPr>
              <w:t xml:space="preserve">     ENDIF</w:t>
            </w:r>
          </w:p>
          <w:p w14:paraId="52ECCFDC" w14:textId="77777777" w:rsidR="004428CF" w:rsidRDefault="004428CF">
            <w:pPr>
              <w:pStyle w:val="PL"/>
              <w:rPr>
                <w:noProof w:val="0"/>
              </w:rPr>
            </w:pPr>
            <w:r>
              <w:rPr>
                <w:noProof w:val="0"/>
              </w:rPr>
              <w:t xml:space="preserve">  ELSE</w:t>
            </w:r>
          </w:p>
          <w:p w14:paraId="61EF068F" w14:textId="77777777" w:rsidR="004428CF" w:rsidRDefault="004428CF">
            <w:pPr>
              <w:pStyle w:val="PL"/>
              <w:rPr>
                <w:noProof w:val="0"/>
              </w:rPr>
            </w:pPr>
            <w:r>
              <w:rPr>
                <w:noProof w:val="0"/>
              </w:rPr>
              <w:t xml:space="preserve">     Attribute not supplied</w:t>
            </w:r>
          </w:p>
          <w:p w14:paraId="29DB7B69" w14:textId="77777777" w:rsidR="004428CF" w:rsidRDefault="004428CF">
            <w:pPr>
              <w:pStyle w:val="PL"/>
              <w:rPr>
                <w:rFonts w:eastAsia="Batang"/>
                <w:noProof w:val="0"/>
              </w:rPr>
            </w:pPr>
            <w:r>
              <w:rPr>
                <w:rFonts w:eastAsia="Batang"/>
                <w:noProof w:val="0"/>
              </w:rPr>
              <w:t xml:space="preserve">  ENDIF</w:t>
            </w:r>
          </w:p>
          <w:p w14:paraId="641A2E5A" w14:textId="77777777" w:rsidR="004428CF" w:rsidRDefault="004428CF">
            <w:pPr>
              <w:pStyle w:val="PL"/>
              <w:rPr>
                <w:noProof w:val="0"/>
              </w:rPr>
            </w:pPr>
            <w:r>
              <w:rPr>
                <w:noProof w:val="0"/>
              </w:rPr>
              <w:t>ENDIF</w:t>
            </w:r>
          </w:p>
        </w:tc>
      </w:tr>
      <w:tr w:rsidR="004428CF" w14:paraId="665ED993" w14:textId="77777777">
        <w:trPr>
          <w:cantSplit/>
          <w:jc w:val="center"/>
        </w:trPr>
        <w:tc>
          <w:tcPr>
            <w:tcW w:w="2436" w:type="dxa"/>
            <w:tcBorders>
              <w:bottom w:val="single" w:sz="4" w:space="0" w:color="auto"/>
            </w:tcBorders>
            <w:shd w:val="clear" w:color="auto" w:fill="FFFFFF"/>
          </w:tcPr>
          <w:p w14:paraId="2055D7C1" w14:textId="77777777" w:rsidR="004428CF" w:rsidRDefault="004428CF">
            <w:pPr>
              <w:pStyle w:val="TAL"/>
              <w:rPr>
                <w:rFonts w:eastAsia="Batang"/>
                <w:b/>
                <w:bCs/>
              </w:rPr>
            </w:pPr>
            <w:r>
              <w:rPr>
                <w:rFonts w:eastAsia="Batang"/>
                <w:b/>
                <w:bCs/>
              </w:rPr>
              <w:t>Desired-Max-Loss</w:t>
            </w:r>
          </w:p>
        </w:tc>
        <w:tc>
          <w:tcPr>
            <w:tcW w:w="7257" w:type="dxa"/>
            <w:shd w:val="clear" w:color="auto" w:fill="FFFFFF"/>
          </w:tcPr>
          <w:p w14:paraId="1842D74A" w14:textId="77777777" w:rsidR="004428CF" w:rsidRDefault="004428CF">
            <w:pPr>
              <w:pStyle w:val="PL"/>
              <w:rPr>
                <w:noProof w:val="0"/>
              </w:rPr>
            </w:pPr>
            <w:r>
              <w:rPr>
                <w:noProof w:val="0"/>
              </w:rPr>
              <w:t>IF &lt;SDP direction&gt; = UE originated (NOTE 8) THEN</w:t>
            </w:r>
          </w:p>
          <w:p w14:paraId="5749F2FF" w14:textId="77777777" w:rsidR="004428CF" w:rsidRDefault="004428CF">
            <w:pPr>
              <w:pStyle w:val="PL"/>
              <w:rPr>
                <w:noProof w:val="0"/>
              </w:rPr>
            </w:pPr>
            <w:r>
              <w:rPr>
                <w:noProof w:val="0"/>
              </w:rPr>
              <w:t xml:space="preserve">  IF a=3gpp-qos-hint is present and includes a qos-hint-property that indicates "loss"</w:t>
            </w:r>
          </w:p>
          <w:p w14:paraId="4AFBF48E" w14:textId="77777777" w:rsidR="004428CF" w:rsidRDefault="004428CF">
            <w:pPr>
              <w:pStyle w:val="PL"/>
              <w:rPr>
                <w:noProof w:val="0"/>
              </w:rPr>
            </w:pPr>
            <w:r>
              <w:rPr>
                <w:noProof w:val="0"/>
              </w:rPr>
              <w:t xml:space="preserve">     IF qos-hint-split-value for "local" is not present</w:t>
            </w:r>
          </w:p>
          <w:p w14:paraId="3EE1D636" w14:textId="77777777" w:rsidR="004428CF" w:rsidRDefault="004428CF">
            <w:pPr>
              <w:pStyle w:val="PL"/>
              <w:rPr>
                <w:noProof w:val="0"/>
              </w:rPr>
            </w:pPr>
            <w:r>
              <w:rPr>
                <w:noProof w:val="0"/>
              </w:rPr>
              <w:t xml:space="preserve">        </w:t>
            </w:r>
            <w:r>
              <w:rPr>
                <w:rFonts w:cs="Courier New"/>
                <w:noProof w:val="0"/>
              </w:rPr>
              <w:t>"</w:t>
            </w:r>
            <w:r>
              <w:t>desMaxLoss</w:t>
            </w:r>
            <w:r>
              <w:rPr>
                <w:rFonts w:cs="Courier New"/>
              </w:rPr>
              <w:t>"</w:t>
            </w:r>
            <w:r>
              <w:rPr>
                <w:noProof w:val="0"/>
              </w:rPr>
              <w:t xml:space="preserve"> = &lt;qos-hint-end-to-end-value&gt;*0.5</w:t>
            </w:r>
          </w:p>
          <w:p w14:paraId="78E39B4C" w14:textId="77777777" w:rsidR="004428CF" w:rsidRDefault="004428CF">
            <w:pPr>
              <w:pStyle w:val="PL"/>
              <w:rPr>
                <w:noProof w:val="0"/>
              </w:rPr>
            </w:pPr>
            <w:r>
              <w:rPr>
                <w:noProof w:val="0"/>
              </w:rPr>
              <w:t xml:space="preserve">     ELSE /* qos-hint-split-value for "local" is present/</w:t>
            </w:r>
          </w:p>
          <w:p w14:paraId="4EC9AFF7" w14:textId="77777777" w:rsidR="004428CF" w:rsidRDefault="004428CF">
            <w:pPr>
              <w:pStyle w:val="PL"/>
              <w:rPr>
                <w:noProof w:val="0"/>
              </w:rPr>
            </w:pPr>
            <w:r>
              <w:rPr>
                <w:noProof w:val="0"/>
              </w:rPr>
              <w:t xml:space="preserve">        </w:t>
            </w:r>
            <w:r>
              <w:rPr>
                <w:rFonts w:cs="Courier New"/>
                <w:noProof w:val="0"/>
              </w:rPr>
              <w:t>"</w:t>
            </w:r>
            <w:r>
              <w:t>desMaxLoss</w:t>
            </w:r>
            <w:r>
              <w:rPr>
                <w:rFonts w:cs="Courier New"/>
              </w:rPr>
              <w:t>"</w:t>
            </w:r>
            <w:r>
              <w:rPr>
                <w:noProof w:val="0"/>
              </w:rPr>
              <w:t xml:space="preserve"> = &lt;qos-hint-split-value&gt;</w:t>
            </w:r>
          </w:p>
          <w:p w14:paraId="2A706C3A" w14:textId="77777777" w:rsidR="004428CF" w:rsidRDefault="004428CF">
            <w:pPr>
              <w:pStyle w:val="PL"/>
              <w:rPr>
                <w:noProof w:val="0"/>
              </w:rPr>
            </w:pPr>
            <w:r>
              <w:rPr>
                <w:noProof w:val="0"/>
              </w:rPr>
              <w:t xml:space="preserve">     ENDIF</w:t>
            </w:r>
          </w:p>
          <w:p w14:paraId="35F4AA36" w14:textId="77777777" w:rsidR="004428CF" w:rsidRDefault="004428CF">
            <w:pPr>
              <w:pStyle w:val="PL"/>
              <w:rPr>
                <w:noProof w:val="0"/>
              </w:rPr>
            </w:pPr>
            <w:r>
              <w:rPr>
                <w:noProof w:val="0"/>
              </w:rPr>
              <w:t xml:space="preserve">  ELSE</w:t>
            </w:r>
          </w:p>
          <w:p w14:paraId="0632BBDA" w14:textId="77777777" w:rsidR="004428CF" w:rsidRDefault="004428CF">
            <w:pPr>
              <w:pStyle w:val="PL"/>
              <w:rPr>
                <w:noProof w:val="0"/>
              </w:rPr>
            </w:pPr>
            <w:r>
              <w:rPr>
                <w:noProof w:val="0"/>
              </w:rPr>
              <w:t xml:space="preserve">     Attribute not supplied</w:t>
            </w:r>
          </w:p>
          <w:p w14:paraId="635D52B0" w14:textId="77777777" w:rsidR="004428CF" w:rsidRDefault="004428CF">
            <w:pPr>
              <w:pStyle w:val="PL"/>
              <w:rPr>
                <w:noProof w:val="0"/>
              </w:rPr>
            </w:pPr>
            <w:r>
              <w:rPr>
                <w:noProof w:val="0"/>
              </w:rPr>
              <w:t xml:space="preserve">  ENDIF</w:t>
            </w:r>
          </w:p>
          <w:p w14:paraId="0E3A287F" w14:textId="77777777" w:rsidR="004428CF" w:rsidRDefault="004428CF">
            <w:pPr>
              <w:pStyle w:val="PL"/>
              <w:rPr>
                <w:noProof w:val="0"/>
              </w:rPr>
            </w:pPr>
            <w:r>
              <w:rPr>
                <w:noProof w:val="0"/>
              </w:rPr>
              <w:t>ELSE /* &lt;SDP direction&gt; = UE terminated (NOTE 8)/</w:t>
            </w:r>
          </w:p>
          <w:p w14:paraId="68303B98" w14:textId="77777777" w:rsidR="004428CF" w:rsidRDefault="004428CF">
            <w:pPr>
              <w:pStyle w:val="PL"/>
              <w:rPr>
                <w:noProof w:val="0"/>
              </w:rPr>
            </w:pPr>
            <w:r>
              <w:rPr>
                <w:noProof w:val="0"/>
              </w:rPr>
              <w:t xml:space="preserve">  IF a=3gpp-qos-hint is present and includes a qos-hint-property that indicates </w:t>
            </w:r>
            <w:r>
              <w:rPr>
                <w:rFonts w:cs="Courier New"/>
                <w:noProof w:val="0"/>
              </w:rPr>
              <w:t>"</w:t>
            </w:r>
            <w:r>
              <w:rPr>
                <w:noProof w:val="0"/>
              </w:rPr>
              <w:t>loss</w:t>
            </w:r>
            <w:r>
              <w:rPr>
                <w:rFonts w:cs="Courier New"/>
                <w:noProof w:val="0"/>
              </w:rPr>
              <w:t>"</w:t>
            </w:r>
          </w:p>
          <w:p w14:paraId="1D6B1D8C" w14:textId="77777777" w:rsidR="004428CF" w:rsidRDefault="004428CF">
            <w:pPr>
              <w:pStyle w:val="PL"/>
              <w:rPr>
                <w:noProof w:val="0"/>
              </w:rPr>
            </w:pPr>
            <w:r>
              <w:rPr>
                <w:noProof w:val="0"/>
              </w:rPr>
              <w:t xml:space="preserve">     IF qos-hint-split-value for "local" is not present</w:t>
            </w:r>
          </w:p>
          <w:p w14:paraId="315949D8" w14:textId="77777777" w:rsidR="004428CF" w:rsidRDefault="004428CF">
            <w:pPr>
              <w:pStyle w:val="PL"/>
              <w:rPr>
                <w:noProof w:val="0"/>
              </w:rPr>
            </w:pPr>
            <w:r>
              <w:rPr>
                <w:noProof w:val="0"/>
              </w:rPr>
              <w:t xml:space="preserve">        </w:t>
            </w:r>
            <w:r>
              <w:rPr>
                <w:rFonts w:cs="Courier New"/>
                <w:noProof w:val="0"/>
              </w:rPr>
              <w:t>"</w:t>
            </w:r>
            <w:r>
              <w:t>desMaxLoss</w:t>
            </w:r>
            <w:r>
              <w:rPr>
                <w:rFonts w:cs="Courier New"/>
              </w:rPr>
              <w:t>"</w:t>
            </w:r>
            <w:r>
              <w:rPr>
                <w:noProof w:val="0"/>
              </w:rPr>
              <w:t xml:space="preserve"> = &lt; qos-hint-end-to-end-value&gt;*0.5</w:t>
            </w:r>
          </w:p>
          <w:p w14:paraId="4972AFF8" w14:textId="77777777" w:rsidR="004428CF" w:rsidRDefault="004428CF">
            <w:pPr>
              <w:pStyle w:val="PL"/>
              <w:rPr>
                <w:noProof w:val="0"/>
              </w:rPr>
            </w:pPr>
            <w:r>
              <w:rPr>
                <w:noProof w:val="0"/>
              </w:rPr>
              <w:t xml:space="preserve">     ELSE /* qos-hint-split-value for "local" is present/</w:t>
            </w:r>
          </w:p>
          <w:p w14:paraId="4FD5A864" w14:textId="77777777" w:rsidR="004428CF" w:rsidRDefault="004428CF">
            <w:pPr>
              <w:pStyle w:val="PL"/>
              <w:rPr>
                <w:noProof w:val="0"/>
              </w:rPr>
            </w:pPr>
            <w:r>
              <w:rPr>
                <w:noProof w:val="0"/>
              </w:rPr>
              <w:t xml:space="preserve">        </w:t>
            </w:r>
            <w:r>
              <w:rPr>
                <w:rFonts w:cs="Courier New"/>
                <w:noProof w:val="0"/>
              </w:rPr>
              <w:t>"</w:t>
            </w:r>
            <w:r>
              <w:t>desMaxLoss</w:t>
            </w:r>
            <w:r>
              <w:rPr>
                <w:rFonts w:cs="Courier New"/>
              </w:rPr>
              <w:t>"</w:t>
            </w:r>
            <w:r>
              <w:rPr>
                <w:noProof w:val="0"/>
              </w:rPr>
              <w:t xml:space="preserve"> = &lt;qos-hint-end-to-end-value&gt; - &lt;qos-hint-split-value&gt;</w:t>
            </w:r>
          </w:p>
          <w:p w14:paraId="52A9E25D" w14:textId="77777777" w:rsidR="004428CF" w:rsidRDefault="004428CF">
            <w:pPr>
              <w:pStyle w:val="PL"/>
              <w:rPr>
                <w:noProof w:val="0"/>
              </w:rPr>
            </w:pPr>
            <w:r>
              <w:rPr>
                <w:noProof w:val="0"/>
              </w:rPr>
              <w:t xml:space="preserve">     ENDIF</w:t>
            </w:r>
          </w:p>
          <w:p w14:paraId="5A5DE20D" w14:textId="77777777" w:rsidR="004428CF" w:rsidRDefault="004428CF">
            <w:pPr>
              <w:pStyle w:val="PL"/>
              <w:rPr>
                <w:noProof w:val="0"/>
              </w:rPr>
            </w:pPr>
            <w:r>
              <w:rPr>
                <w:noProof w:val="0"/>
              </w:rPr>
              <w:t xml:space="preserve">  ELSE</w:t>
            </w:r>
          </w:p>
          <w:p w14:paraId="5EB5E583" w14:textId="77777777" w:rsidR="004428CF" w:rsidRDefault="004428CF">
            <w:pPr>
              <w:pStyle w:val="PL"/>
              <w:rPr>
                <w:noProof w:val="0"/>
              </w:rPr>
            </w:pPr>
            <w:r>
              <w:rPr>
                <w:noProof w:val="0"/>
              </w:rPr>
              <w:t xml:space="preserve">     Attribute not supplied</w:t>
            </w:r>
          </w:p>
          <w:p w14:paraId="0332B5CD" w14:textId="77777777" w:rsidR="004428CF" w:rsidRDefault="004428CF">
            <w:pPr>
              <w:pStyle w:val="PL"/>
              <w:rPr>
                <w:noProof w:val="0"/>
              </w:rPr>
            </w:pPr>
            <w:r>
              <w:rPr>
                <w:noProof w:val="0"/>
              </w:rPr>
              <w:t xml:space="preserve">  ENDIF</w:t>
            </w:r>
          </w:p>
          <w:p w14:paraId="4B751977" w14:textId="77777777" w:rsidR="004428CF" w:rsidRDefault="004428CF">
            <w:pPr>
              <w:pStyle w:val="PL"/>
              <w:rPr>
                <w:noProof w:val="0"/>
              </w:rPr>
            </w:pPr>
            <w:r>
              <w:rPr>
                <w:noProof w:val="0"/>
              </w:rPr>
              <w:t>ENDIF</w:t>
            </w:r>
          </w:p>
        </w:tc>
      </w:tr>
      <w:tr w:rsidR="004428CF" w14:paraId="079B98CF" w14:textId="77777777">
        <w:trPr>
          <w:cantSplit/>
          <w:jc w:val="center"/>
        </w:trPr>
        <w:tc>
          <w:tcPr>
            <w:tcW w:w="9693" w:type="dxa"/>
            <w:gridSpan w:val="2"/>
            <w:tcBorders>
              <w:bottom w:val="single" w:sz="4" w:space="0" w:color="auto"/>
            </w:tcBorders>
            <w:shd w:val="clear" w:color="auto" w:fill="FFFFFF"/>
          </w:tcPr>
          <w:p w14:paraId="5FCDCA19" w14:textId="77777777" w:rsidR="004428CF" w:rsidRDefault="004428CF">
            <w:pPr>
              <w:pStyle w:val="TAN"/>
            </w:pPr>
            <w:r>
              <w:lastRenderedPageBreak/>
              <w:t>NOTE 1:</w:t>
            </w:r>
            <w:r>
              <w:tab/>
              <w:t>The encoding of the service information is defined in 3GPP TS 29.514 [10].</w:t>
            </w:r>
          </w:p>
          <w:p w14:paraId="74CEF7EC" w14:textId="77777777" w:rsidR="004428CF" w:rsidRDefault="004428CF">
            <w:pPr>
              <w:pStyle w:val="TAN"/>
            </w:pPr>
            <w:r>
              <w:t>NOTE 2:</w:t>
            </w:r>
            <w:r>
              <w:tab/>
              <w:t>The SDP parameters are described in IETF RFC 4566 [16].</w:t>
            </w:r>
          </w:p>
          <w:p w14:paraId="430A0694" w14:textId="77777777" w:rsidR="004428CF" w:rsidRDefault="004428CF">
            <w:pPr>
              <w:pStyle w:val="TAN"/>
            </w:pPr>
            <w:r>
              <w:t>NOTE 3:</w:t>
            </w:r>
            <w:r>
              <w:tab/>
              <w:t>The "b=RS:" and "b=RR:" SDP bandwidth modifiers are defined in IETF RFC 3556 [36].</w:t>
            </w:r>
          </w:p>
          <w:p w14:paraId="72AB40B1" w14:textId="77777777" w:rsidR="004428CF" w:rsidRDefault="004428CF">
            <w:pPr>
              <w:pStyle w:val="TAN"/>
            </w:pPr>
            <w:r>
              <w:t>NOTE 4:</w:t>
            </w:r>
            <w:r>
              <w:tab/>
              <w:t xml:space="preserve">As an operator policy to disable forward and/or backward early media, for media with UDP as transport protocol only the "fStatus" attribute may be downgraded </w:t>
            </w:r>
            <w:r>
              <w:rPr>
                <w:rFonts w:hint="eastAsia"/>
              </w:rPr>
              <w:t>by using the gate control procedures defined in the annex</w:t>
            </w:r>
            <w:r>
              <w:t> B</w:t>
            </w:r>
            <w:r>
              <w:rPr>
                <w:rFonts w:hint="eastAsia"/>
              </w:rPr>
              <w:t xml:space="preserve"> of 3GPP TS </w:t>
            </w:r>
            <w:r>
              <w:t>2</w:t>
            </w:r>
            <w:r>
              <w:rPr>
                <w:rFonts w:hint="eastAsia"/>
              </w:rPr>
              <w:t>9.</w:t>
            </w:r>
            <w:r>
              <w:t>5</w:t>
            </w:r>
            <w:r>
              <w:rPr>
                <w:rFonts w:hint="eastAsia"/>
              </w:rPr>
              <w:t>14</w:t>
            </w:r>
            <w:r>
              <w:t> [10]</w:t>
            </w:r>
            <w:r>
              <w:rPr>
                <w:rFonts w:hint="eastAsia"/>
              </w:rPr>
              <w:t xml:space="preserve"> </w:t>
            </w:r>
            <w:r>
              <w:t xml:space="preserve">before a SIP </w:t>
            </w:r>
            <w:r>
              <w:rPr>
                <w:rFonts w:hint="eastAsia"/>
              </w:rPr>
              <w:t xml:space="preserve">confirmed </w:t>
            </w:r>
            <w:r>
              <w:t xml:space="preserve">dialogue is established, i.e. until a 200 </w:t>
            </w:r>
            <w:r>
              <w:rPr>
                <w:rFonts w:hint="eastAsia"/>
              </w:rPr>
              <w:t>(</w:t>
            </w:r>
            <w:r>
              <w:t>OK</w:t>
            </w:r>
            <w:r>
              <w:rPr>
                <w:rFonts w:hint="eastAsia"/>
              </w:rPr>
              <w:t xml:space="preserve">) response to an </w:t>
            </w:r>
            <w:r>
              <w:t xml:space="preserve">INVITE </w:t>
            </w:r>
            <w:r>
              <w:rPr>
                <w:rFonts w:hint="eastAsia"/>
              </w:rPr>
              <w:t xml:space="preserve">request </w:t>
            </w:r>
            <w:r>
              <w:t>is received.</w:t>
            </w:r>
          </w:p>
          <w:p w14:paraId="2EDDB9D7" w14:textId="77777777" w:rsidR="004428CF" w:rsidRDefault="004428CF">
            <w:pPr>
              <w:pStyle w:val="TAN"/>
            </w:pPr>
            <w:r>
              <w:t>NOTE 5:</w:t>
            </w:r>
            <w:r>
              <w:tab/>
              <w:t xml:space="preserve">If the SDP answer is available when the session information is derived, the direction attributes and port number from the SDP answer shall be used to derive the flow status. However, to enable interoperability with SIP clients that do not understand the inactive SDP attribute, if </w:t>
            </w:r>
            <w:r>
              <w:rPr>
                <w:rFonts w:hint="eastAsia"/>
              </w:rPr>
              <w:t>"</w:t>
            </w:r>
            <w:r>
              <w:t>a=inactive</w:t>
            </w:r>
            <w:r>
              <w:rPr>
                <w:rFonts w:hint="eastAsia"/>
              </w:rPr>
              <w:t>"</w:t>
            </w:r>
            <w:r>
              <w:t xml:space="preserve"> was supplied in the SDP offer, this shall be used to derive the flow status. If the SDP answer is not available when the session information is derived, the direction attributes from the SDP offer shall be used.</w:t>
            </w:r>
          </w:p>
          <w:p w14:paraId="0B2F4A8B" w14:textId="77777777" w:rsidR="004428CF" w:rsidRDefault="004428CF">
            <w:pPr>
              <w:pStyle w:val="TAN"/>
            </w:pPr>
            <w:r>
              <w:t>NOTE 6:</w:t>
            </w:r>
            <w:r>
              <w:tab/>
              <w:t>Information from the SDP answer is applicable, if available.</w:t>
            </w:r>
          </w:p>
          <w:p w14:paraId="304B7D61" w14:textId="77777777" w:rsidR="004428CF" w:rsidRDefault="004428CF">
            <w:pPr>
              <w:pStyle w:val="TAN"/>
            </w:pPr>
            <w:r>
              <w:t>NOTE </w:t>
            </w:r>
            <w:r>
              <w:rPr>
                <w:rFonts w:hint="eastAsia"/>
              </w:rPr>
              <w:t>7</w:t>
            </w:r>
            <w:r>
              <w:t>:</w:t>
            </w:r>
            <w:r>
              <w:tab/>
              <w:t xml:space="preserve">The attributes may be omitted if they have been supplied in previous service information and have not changed, as detailed in </w:t>
            </w:r>
            <w:r>
              <w:rPr>
                <w:rFonts w:hint="eastAsia"/>
              </w:rPr>
              <w:t>3GPP </w:t>
            </w:r>
            <w:r>
              <w:t>TS 29.514 [10].</w:t>
            </w:r>
          </w:p>
          <w:p w14:paraId="5B15C5A2" w14:textId="77777777" w:rsidR="004428CF" w:rsidRDefault="004428CF">
            <w:pPr>
              <w:pStyle w:val="TAN"/>
            </w:pPr>
            <w:r>
              <w:t>NOTE 8:</w:t>
            </w:r>
            <w:r>
              <w:tab/>
            </w:r>
            <w:r>
              <w:rPr>
                <w:rFonts w:hint="eastAsia"/>
              </w:rPr>
              <w:t>"</w:t>
            </w:r>
            <w:r>
              <w:t>Uplink SDP" indicates that the SDP was received from the UE and sent to the network. This is equivalent to &lt;SDP direction&gt; = UE originated.</w:t>
            </w:r>
            <w:r>
              <w:br/>
              <w:t>"Downlink SDP" indicates that the SDP was received from the network and sent to the UE. This is equivalent to &lt;SDP direction&gt; = UE terminated.</w:t>
            </w:r>
          </w:p>
          <w:p w14:paraId="6D4BB80F" w14:textId="77777777" w:rsidR="004428CF" w:rsidRDefault="004428CF">
            <w:pPr>
              <w:pStyle w:val="TAN"/>
            </w:pPr>
            <w:r>
              <w:t>NOTE 9:</w:t>
            </w:r>
            <w:r>
              <w:tab/>
              <w:t>Support for TCP at a P-CSCF acting as AF is only required if services with TCP transport are used in the corresponding IMS system.</w:t>
            </w:r>
            <w:r>
              <w:br/>
              <w:t xml:space="preserve">As an operator policy to disable forward and/or backward early media, for media with TCP as transport protocol, the "marBwUl"/"maxBwDl" attribute values may be downgraded before a SIP </w:t>
            </w:r>
            <w:r>
              <w:rPr>
                <w:rFonts w:hint="eastAsia"/>
              </w:rPr>
              <w:t xml:space="preserve">confirmed </w:t>
            </w:r>
            <w:r>
              <w:t xml:space="preserve">dialogue is established, i.e. until a 200 </w:t>
            </w:r>
            <w:r>
              <w:rPr>
                <w:rFonts w:hint="eastAsia"/>
              </w:rPr>
              <w:t>(</w:t>
            </w:r>
            <w:r>
              <w:t>OK</w:t>
            </w:r>
            <w:r>
              <w:rPr>
                <w:rFonts w:hint="eastAsia"/>
              </w:rPr>
              <w:t xml:space="preserve">) response to an </w:t>
            </w:r>
            <w:r>
              <w:t>INVITE</w:t>
            </w:r>
            <w:r>
              <w:rPr>
                <w:rFonts w:hint="eastAsia"/>
              </w:rPr>
              <w:t xml:space="preserve"> request</w:t>
            </w:r>
            <w:r>
              <w:t xml:space="preserve"> is received. Only a small bandwidth in both directions is required in this case in order for TCP control packets to flow.</w:t>
            </w:r>
          </w:p>
          <w:p w14:paraId="0CE0F9FC" w14:textId="77777777" w:rsidR="004428CF" w:rsidRDefault="004428CF">
            <w:pPr>
              <w:pStyle w:val="TAN"/>
            </w:pPr>
            <w:r>
              <w:t>NOTE 10:</w:t>
            </w:r>
            <w:r>
              <w:tab/>
              <w:t>TCP uses IP flows in the directionality opposite to the transferred media for feedback. To enable these flows, a small bandwidth in this direction is required.</w:t>
            </w:r>
          </w:p>
          <w:p w14:paraId="2DE2E6A1" w14:textId="77777777" w:rsidR="004428CF" w:rsidRDefault="004428CF">
            <w:pPr>
              <w:pStyle w:val="TAN"/>
            </w:pPr>
            <w:r>
              <w:t>NOTE 11:</w:t>
            </w:r>
            <w:r>
              <w:tab/>
              <w:t xml:space="preserve">TIAS is defined in IETF RFC 3890 [37]. </w:t>
            </w:r>
            <w:r>
              <w:rPr>
                <w:rFonts w:hint="eastAsia"/>
              </w:rPr>
              <w:t>IETF</w:t>
            </w:r>
            <w:r>
              <w:t> RFC 3890 subclause 6.4 provides procedures for converting TIAS to transport-dependant values. This procedure relies on the presence of maxprate (also defined in IETF RFC 3890).</w:t>
            </w:r>
          </w:p>
          <w:p w14:paraId="74B67D29" w14:textId="77777777" w:rsidR="004428CF" w:rsidRDefault="004428CF">
            <w:pPr>
              <w:pStyle w:val="TAN"/>
            </w:pPr>
            <w:r>
              <w:t>NOTE 12:</w:t>
            </w:r>
            <w:r>
              <w:tab/>
              <w:t>Multiplexed RTP/RTCP flows need to have "fStatus" attribute set to "ENABLED" in order to always permit the RTCP traffic.</w:t>
            </w:r>
          </w:p>
          <w:p w14:paraId="17EC8376" w14:textId="77777777" w:rsidR="004428CF" w:rsidRDefault="004428CF">
            <w:pPr>
              <w:pStyle w:val="TAN"/>
            </w:pPr>
            <w:r>
              <w:t>NOTE 13:</w:t>
            </w:r>
            <w:r>
              <w:tab/>
              <w:t>RTP/RTCP multiplexing is defined in IETF RFC 5761 [38].</w:t>
            </w:r>
          </w:p>
          <w:p w14:paraId="677BF931" w14:textId="77777777" w:rsidR="004428CF" w:rsidRDefault="004428CF">
            <w:pPr>
              <w:pStyle w:val="TAN"/>
            </w:pPr>
            <w:r>
              <w:t>NOTE 14:</w:t>
            </w:r>
            <w:r>
              <w:tab/>
              <w:t>This attribute is derived from the SDP answer information and is omitted if E2EQOSMTSI feature is not supported.</w:t>
            </w:r>
          </w:p>
          <w:p w14:paraId="1A13B6E7" w14:textId="77777777" w:rsidR="004428CF" w:rsidRDefault="004428CF">
            <w:pPr>
              <w:pStyle w:val="TAN"/>
            </w:pPr>
            <w:r>
              <w:t>NOTE 15:</w:t>
            </w:r>
            <w:r>
              <w:tab/>
              <w:t>When both "b =" line and "a=bw-info" including MaxSupBw are present when sending the SDP, it is expected that the values are aligned.</w:t>
            </w:r>
          </w:p>
          <w:p w14:paraId="015C7731" w14:textId="77777777" w:rsidR="004428CF" w:rsidRDefault="004428CF">
            <w:pPr>
              <w:pStyle w:val="TAN"/>
            </w:pPr>
            <w:r>
              <w:t>NOTE 16:</w:t>
            </w:r>
            <w:r>
              <w:tab/>
              <w:t>When the supplied bandwidth does not correspond to the bandwidth applicable to the IP version used by the UE, the AF shall re-compute it considering the IP version used by the UE as defined in 3GPP TS 26.114 [14].</w:t>
            </w:r>
          </w:p>
          <w:p w14:paraId="535539EA" w14:textId="77777777" w:rsidR="004428CF" w:rsidRDefault="004428CF">
            <w:pPr>
              <w:pStyle w:val="TAN"/>
            </w:pPr>
            <w:r>
              <w:t>NOTE 17:</w:t>
            </w:r>
            <w:r>
              <w:tab/>
              <w:t>When the AF recognizes the need to request prioritized access to system resources, the AF shall include the "resPrio" attribute as described in 3GPP TS 29.514 [10]. Various mechanisms used by the P-CSCF to determine if the request is eligible for priority treatment are specified in subclause 4.11 of 3GPP TS 24.229 [41] (e.g. based on the Resource Priority header field as described in IETF RFC 4412 [42] or a special dialstring contained in the SIP message).</w:t>
            </w:r>
          </w:p>
        </w:tc>
      </w:tr>
    </w:tbl>
    <w:p w14:paraId="7741F11F" w14:textId="77777777" w:rsidR="004428CF" w:rsidRDefault="004428CF"/>
    <w:p w14:paraId="37CC2DBF" w14:textId="77777777" w:rsidR="004428CF" w:rsidRDefault="004428CF">
      <w:pPr>
        <w:pStyle w:val="TH"/>
      </w:pPr>
      <w:r>
        <w:lastRenderedPageBreak/>
        <w:t>Table 7.2.3-2: Rules for derivation of Media SubComponent from SDP media component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317"/>
        <w:gridCol w:w="7421"/>
      </w:tblGrid>
      <w:tr w:rsidR="004428CF" w14:paraId="6722629A" w14:textId="77777777">
        <w:trPr>
          <w:tblHeader/>
          <w:jc w:val="center"/>
        </w:trPr>
        <w:tc>
          <w:tcPr>
            <w:tcW w:w="2317" w:type="dxa"/>
            <w:tcBorders>
              <w:bottom w:val="single" w:sz="4" w:space="0" w:color="auto"/>
            </w:tcBorders>
            <w:shd w:val="clear" w:color="auto" w:fill="FFFFFF"/>
          </w:tcPr>
          <w:p w14:paraId="2F03B90D" w14:textId="77777777" w:rsidR="004428CF" w:rsidRDefault="004428CF">
            <w:pPr>
              <w:pStyle w:val="TAH"/>
            </w:pPr>
            <w:r>
              <w:lastRenderedPageBreak/>
              <w:t>Service information per Media SubComponent</w:t>
            </w:r>
          </w:p>
          <w:p w14:paraId="3CDEF832" w14:textId="77777777" w:rsidR="004428CF" w:rsidRDefault="004428CF">
            <w:pPr>
              <w:pStyle w:val="TAH"/>
              <w:rPr>
                <w:lang w:eastAsia="ja-JP"/>
              </w:rPr>
            </w:pPr>
            <w:r>
              <w:t>(see NOTE 1 and NOTE </w:t>
            </w:r>
            <w:r>
              <w:rPr>
                <w:lang w:eastAsia="ko-KR"/>
              </w:rPr>
              <w:t>5</w:t>
            </w:r>
            <w:r>
              <w:t>)</w:t>
            </w:r>
          </w:p>
        </w:tc>
        <w:tc>
          <w:tcPr>
            <w:tcW w:w="7421" w:type="dxa"/>
            <w:shd w:val="clear" w:color="auto" w:fill="FFFFFF"/>
          </w:tcPr>
          <w:p w14:paraId="50E47326" w14:textId="77777777" w:rsidR="004428CF" w:rsidRDefault="004428CF">
            <w:pPr>
              <w:pStyle w:val="TAH"/>
            </w:pPr>
            <w:r>
              <w:t>Derivation from SDP Parameters</w:t>
            </w:r>
            <w:r>
              <w:br/>
              <w:t>(see NOTE 2)</w:t>
            </w:r>
          </w:p>
        </w:tc>
      </w:tr>
      <w:tr w:rsidR="004428CF" w14:paraId="458D5C00" w14:textId="77777777">
        <w:trPr>
          <w:jc w:val="center"/>
        </w:trPr>
        <w:tc>
          <w:tcPr>
            <w:tcW w:w="2317" w:type="dxa"/>
            <w:tcBorders>
              <w:bottom w:val="single" w:sz="4" w:space="0" w:color="auto"/>
            </w:tcBorders>
            <w:shd w:val="clear" w:color="auto" w:fill="FFFFFF"/>
          </w:tcPr>
          <w:p w14:paraId="2D2D9A11" w14:textId="77777777" w:rsidR="004428CF" w:rsidRDefault="004428CF">
            <w:pPr>
              <w:pStyle w:val="TAL"/>
              <w:rPr>
                <w:b/>
                <w:bCs/>
              </w:rPr>
            </w:pPr>
            <w:r>
              <w:rPr>
                <w:b/>
                <w:bCs/>
              </w:rPr>
              <w:t>Flow Number</w:t>
            </w:r>
          </w:p>
        </w:tc>
        <w:tc>
          <w:tcPr>
            <w:tcW w:w="7421" w:type="dxa"/>
            <w:shd w:val="clear" w:color="auto" w:fill="FFFFFF"/>
          </w:tcPr>
          <w:p w14:paraId="497C5C23" w14:textId="77777777" w:rsidR="004428CF" w:rsidRDefault="004428CF">
            <w:pPr>
              <w:pStyle w:val="PL"/>
              <w:rPr>
                <w:noProof w:val="0"/>
              </w:rPr>
            </w:pPr>
            <w:r>
              <w:rPr>
                <w:noProof w:val="0"/>
              </w:rPr>
              <w:t>The AF shall assign a number to the media subcomponent that is unique within the surrounding media component entries included in a "medComponents" attribute and for the entire lifetime of the AF session. The AF shall select the ordinal number of the IP flow(s) within the "m=" line assigned in the order of increasing downlink destination port numbers, if downlink destination port numbers are available. For uplink or inactive unicast media IP flows, a downlink destination port number is nevertheless available, if SDP offer-answer according to IETF RFC 3264</w:t>
            </w:r>
            <w:r>
              <w:rPr>
                <w:noProof w:val="0"/>
                <w:lang w:eastAsia="ja-JP"/>
              </w:rPr>
              <w:t> [43]</w:t>
            </w:r>
            <w:r>
              <w:rPr>
                <w:noProof w:val="0"/>
              </w:rPr>
              <w:t xml:space="preserve"> is used.</w:t>
            </w:r>
          </w:p>
          <w:p w14:paraId="42E77C03" w14:textId="77777777" w:rsidR="004428CF" w:rsidRDefault="004428CF">
            <w:pPr>
              <w:pStyle w:val="PL"/>
              <w:rPr>
                <w:noProof w:val="0"/>
              </w:rPr>
            </w:pPr>
            <w:r>
              <w:rPr>
                <w:noProof w:val="0"/>
              </w:rPr>
              <w:t>The AF shall select the ordinal number of the IP flow(s) within the "m=" line assigned in the order of increasing uplink destination port numbers, if no downlink destination port numbers are available.</w:t>
            </w:r>
          </w:p>
        </w:tc>
      </w:tr>
      <w:tr w:rsidR="004428CF" w14:paraId="1ACCC091" w14:textId="77777777">
        <w:trPr>
          <w:jc w:val="center"/>
        </w:trPr>
        <w:tc>
          <w:tcPr>
            <w:tcW w:w="2317" w:type="dxa"/>
            <w:tcBorders>
              <w:bottom w:val="single" w:sz="4" w:space="0" w:color="auto"/>
            </w:tcBorders>
            <w:shd w:val="clear" w:color="auto" w:fill="FFFFFF"/>
          </w:tcPr>
          <w:p w14:paraId="5B0F4ED4" w14:textId="77777777" w:rsidR="004428CF" w:rsidRDefault="004428CF">
            <w:pPr>
              <w:pStyle w:val="TAL"/>
              <w:rPr>
                <w:b/>
                <w:bCs/>
                <w:lang w:eastAsia="ja-JP"/>
              </w:rPr>
            </w:pPr>
            <w:r>
              <w:rPr>
                <w:b/>
                <w:bCs/>
              </w:rPr>
              <w:t>Flow Status</w:t>
            </w:r>
          </w:p>
        </w:tc>
        <w:tc>
          <w:tcPr>
            <w:tcW w:w="7421" w:type="dxa"/>
            <w:shd w:val="clear" w:color="auto" w:fill="FFFFFF"/>
          </w:tcPr>
          <w:p w14:paraId="75500B41" w14:textId="77777777" w:rsidR="004428CF" w:rsidRDefault="004428CF">
            <w:pPr>
              <w:pStyle w:val="PL"/>
              <w:rPr>
                <w:noProof w:val="0"/>
              </w:rPr>
            </w:pPr>
            <w:r>
              <w:rPr>
                <w:noProof w:val="0"/>
              </w:rPr>
              <w:t>Attribute not supplied</w:t>
            </w:r>
          </w:p>
        </w:tc>
      </w:tr>
      <w:tr w:rsidR="004428CF" w14:paraId="4F2147B6" w14:textId="77777777">
        <w:trPr>
          <w:jc w:val="center"/>
        </w:trPr>
        <w:tc>
          <w:tcPr>
            <w:tcW w:w="2317" w:type="dxa"/>
            <w:tcBorders>
              <w:bottom w:val="single" w:sz="4" w:space="0" w:color="auto"/>
            </w:tcBorders>
            <w:shd w:val="clear" w:color="auto" w:fill="FFFFFF"/>
          </w:tcPr>
          <w:p w14:paraId="3C042935" w14:textId="77777777" w:rsidR="004428CF" w:rsidRDefault="004428CF">
            <w:pPr>
              <w:pStyle w:val="TAL"/>
              <w:rPr>
                <w:b/>
                <w:bCs/>
              </w:rPr>
            </w:pPr>
            <w:r>
              <w:rPr>
                <w:b/>
                <w:bCs/>
              </w:rPr>
              <w:t>Max Requested Bandwidth UL</w:t>
            </w:r>
          </w:p>
        </w:tc>
        <w:tc>
          <w:tcPr>
            <w:tcW w:w="7421" w:type="dxa"/>
            <w:shd w:val="clear" w:color="auto" w:fill="FFFFFF"/>
          </w:tcPr>
          <w:p w14:paraId="06ADA861" w14:textId="77777777" w:rsidR="004428CF" w:rsidRDefault="004428CF">
            <w:pPr>
              <w:pStyle w:val="PL"/>
              <w:rPr>
                <w:noProof w:val="0"/>
              </w:rPr>
            </w:pPr>
            <w:r>
              <w:rPr>
                <w:noProof w:val="0"/>
              </w:rPr>
              <w:t>Attribute not supplied</w:t>
            </w:r>
          </w:p>
        </w:tc>
      </w:tr>
      <w:tr w:rsidR="004428CF" w14:paraId="1A44134A" w14:textId="77777777">
        <w:trPr>
          <w:jc w:val="center"/>
        </w:trPr>
        <w:tc>
          <w:tcPr>
            <w:tcW w:w="2317" w:type="dxa"/>
            <w:tcBorders>
              <w:bottom w:val="single" w:sz="4" w:space="0" w:color="auto"/>
            </w:tcBorders>
            <w:shd w:val="clear" w:color="auto" w:fill="FFFFFF"/>
          </w:tcPr>
          <w:p w14:paraId="4AC8ECFB" w14:textId="77777777" w:rsidR="004428CF" w:rsidRDefault="004428CF">
            <w:pPr>
              <w:pStyle w:val="TAL"/>
              <w:rPr>
                <w:b/>
                <w:bCs/>
              </w:rPr>
            </w:pPr>
            <w:r>
              <w:rPr>
                <w:b/>
                <w:bCs/>
              </w:rPr>
              <w:t>Max Requested Bandwidth DL</w:t>
            </w:r>
          </w:p>
        </w:tc>
        <w:tc>
          <w:tcPr>
            <w:tcW w:w="7421" w:type="dxa"/>
            <w:shd w:val="clear" w:color="auto" w:fill="FFFFFF"/>
          </w:tcPr>
          <w:p w14:paraId="19382730" w14:textId="77777777" w:rsidR="004428CF" w:rsidRDefault="004428CF">
            <w:pPr>
              <w:pStyle w:val="PL"/>
              <w:keepNext/>
              <w:keepLines/>
              <w:rPr>
                <w:noProof w:val="0"/>
              </w:rPr>
            </w:pPr>
            <w:r>
              <w:rPr>
                <w:noProof w:val="0"/>
              </w:rPr>
              <w:t>Attribute not supplied</w:t>
            </w:r>
          </w:p>
        </w:tc>
      </w:tr>
      <w:tr w:rsidR="004428CF" w14:paraId="6BC5FDBF" w14:textId="77777777">
        <w:trPr>
          <w:jc w:val="center"/>
        </w:trPr>
        <w:tc>
          <w:tcPr>
            <w:tcW w:w="2317" w:type="dxa"/>
            <w:tcBorders>
              <w:bottom w:val="single" w:sz="4" w:space="0" w:color="auto"/>
            </w:tcBorders>
            <w:shd w:val="clear" w:color="auto" w:fill="FFFFFF"/>
          </w:tcPr>
          <w:p w14:paraId="40A4AFDC" w14:textId="77777777" w:rsidR="004428CF" w:rsidRDefault="004428CF">
            <w:pPr>
              <w:pStyle w:val="TAL"/>
              <w:rPr>
                <w:b/>
                <w:bCs/>
              </w:rPr>
            </w:pPr>
            <w:r>
              <w:rPr>
                <w:b/>
                <w:bCs/>
              </w:rPr>
              <w:lastRenderedPageBreak/>
              <w:t>Flow Description</w:t>
            </w:r>
          </w:p>
        </w:tc>
        <w:tc>
          <w:tcPr>
            <w:tcW w:w="7421" w:type="dxa"/>
            <w:shd w:val="clear" w:color="auto" w:fill="FFFFFF"/>
          </w:tcPr>
          <w:p w14:paraId="08FB6AAF" w14:textId="77777777" w:rsidR="004428CF" w:rsidRDefault="004428CF">
            <w:pPr>
              <w:pStyle w:val="PL"/>
              <w:keepNext/>
              <w:keepLines/>
              <w:rPr>
                <w:noProof w:val="0"/>
              </w:rPr>
            </w:pPr>
            <w:r>
              <w:rPr>
                <w:noProof w:val="0"/>
              </w:rPr>
              <w:t>For uplink and downlink direction, a Flow Description entry within the "fDescs" attribute shall be provided unless no IP Flows in this direction are described within the media component.</w:t>
            </w:r>
          </w:p>
          <w:p w14:paraId="3038744C" w14:textId="77777777" w:rsidR="004428CF" w:rsidRDefault="004428CF">
            <w:pPr>
              <w:pStyle w:val="PL"/>
              <w:keepNext/>
              <w:keepLines/>
              <w:rPr>
                <w:noProof w:val="0"/>
                <w:lang w:eastAsia="ko-KR"/>
              </w:rPr>
            </w:pPr>
          </w:p>
          <w:p w14:paraId="00D24E59" w14:textId="77777777" w:rsidR="004428CF" w:rsidRDefault="004428CF">
            <w:pPr>
              <w:pStyle w:val="PL"/>
              <w:keepNext/>
              <w:keepLines/>
              <w:rPr>
                <w:noProof w:val="0"/>
              </w:rPr>
            </w:pPr>
            <w:r>
              <w:rPr>
                <w:noProof w:val="0"/>
              </w:rPr>
              <w:t xml:space="preserve">If UDP is used as transport protocol, </w:t>
            </w:r>
            <w:r>
              <w:rPr>
                <w:noProof w:val="0"/>
                <w:lang w:eastAsia="ko-KR"/>
              </w:rPr>
              <w:t>t</w:t>
            </w:r>
            <w:r>
              <w:rPr>
                <w:noProof w:val="0"/>
              </w:rPr>
              <w:t>he SDP direction attribute (NOTE 4) indicates the direction of the media IP flows within the media component as follows:</w:t>
            </w:r>
          </w:p>
          <w:p w14:paraId="1F144B6E" w14:textId="77777777" w:rsidR="004428CF" w:rsidRDefault="004428CF">
            <w:pPr>
              <w:pStyle w:val="PL"/>
              <w:keepNext/>
              <w:keepLines/>
              <w:rPr>
                <w:noProof w:val="0"/>
              </w:rPr>
            </w:pPr>
            <w:r>
              <w:rPr>
                <w:noProof w:val="0"/>
              </w:rPr>
              <w:t xml:space="preserve">   IF a=recvonly THEN (NOTE 3)</w:t>
            </w:r>
          </w:p>
          <w:p w14:paraId="689E7D0C" w14:textId="77777777" w:rsidR="004428CF" w:rsidRDefault="004428CF">
            <w:pPr>
              <w:pStyle w:val="PL"/>
              <w:keepNext/>
              <w:keepLines/>
              <w:rPr>
                <w:noProof w:val="0"/>
              </w:rPr>
            </w:pPr>
            <w:r>
              <w:rPr>
                <w:noProof w:val="0"/>
              </w:rPr>
              <w:t xml:space="preserve">      IF &lt;SDP direction&gt; = UE originated (NOTE 7) THEN</w:t>
            </w:r>
          </w:p>
          <w:p w14:paraId="233022A5" w14:textId="77777777" w:rsidR="004428CF" w:rsidRDefault="004428CF">
            <w:pPr>
              <w:pStyle w:val="PL"/>
              <w:keepNext/>
              <w:keepLines/>
              <w:rPr>
                <w:noProof w:val="0"/>
              </w:rPr>
            </w:pPr>
            <w:r>
              <w:rPr>
                <w:noProof w:val="0"/>
              </w:rPr>
              <w:t xml:space="preserve">         Provide only downlink entry within the "fDescs" attribute</w:t>
            </w:r>
          </w:p>
          <w:p w14:paraId="08ADD7AE" w14:textId="77777777" w:rsidR="004428CF" w:rsidRDefault="004428CF">
            <w:pPr>
              <w:pStyle w:val="PL"/>
              <w:keepNext/>
              <w:keepLines/>
              <w:rPr>
                <w:noProof w:val="0"/>
              </w:rPr>
            </w:pPr>
            <w:r>
              <w:rPr>
                <w:noProof w:val="0"/>
              </w:rPr>
              <w:t xml:space="preserve">      ELSE /* UE terminated (NOTE 7) */</w:t>
            </w:r>
          </w:p>
          <w:p w14:paraId="1037E97C" w14:textId="77777777" w:rsidR="004428CF" w:rsidRDefault="004428CF">
            <w:pPr>
              <w:pStyle w:val="PL"/>
              <w:keepNext/>
              <w:keepLines/>
              <w:rPr>
                <w:noProof w:val="0"/>
              </w:rPr>
            </w:pPr>
            <w:r>
              <w:rPr>
                <w:noProof w:val="0"/>
              </w:rPr>
              <w:t xml:space="preserve">         Provide only uplink entry within "fDescs" attribute</w:t>
            </w:r>
          </w:p>
          <w:p w14:paraId="4C04E129" w14:textId="77777777" w:rsidR="004428CF" w:rsidRDefault="004428CF">
            <w:pPr>
              <w:pStyle w:val="PL"/>
              <w:keepNext/>
              <w:keepLines/>
              <w:rPr>
                <w:noProof w:val="0"/>
              </w:rPr>
            </w:pPr>
            <w:r>
              <w:rPr>
                <w:noProof w:val="0"/>
              </w:rPr>
              <w:t xml:space="preserve">      ENDIF;</w:t>
            </w:r>
          </w:p>
          <w:p w14:paraId="723EB4B0" w14:textId="77777777" w:rsidR="004428CF" w:rsidRDefault="004428CF">
            <w:pPr>
              <w:pStyle w:val="PL"/>
              <w:keepNext/>
              <w:keepLines/>
              <w:rPr>
                <w:noProof w:val="0"/>
              </w:rPr>
            </w:pPr>
            <w:r>
              <w:rPr>
                <w:noProof w:val="0"/>
              </w:rPr>
              <w:t xml:space="preserve">   ELSE</w:t>
            </w:r>
          </w:p>
          <w:p w14:paraId="6AA6B920" w14:textId="77777777" w:rsidR="004428CF" w:rsidRDefault="004428CF">
            <w:pPr>
              <w:pStyle w:val="PL"/>
              <w:keepNext/>
              <w:keepLines/>
              <w:rPr>
                <w:noProof w:val="0"/>
              </w:rPr>
            </w:pPr>
            <w:r>
              <w:rPr>
                <w:noProof w:val="0"/>
              </w:rPr>
              <w:t xml:space="preserve">      IF a=sendonly THEN (NOTE 3)</w:t>
            </w:r>
          </w:p>
          <w:p w14:paraId="1918DDC3" w14:textId="77777777" w:rsidR="004428CF" w:rsidRDefault="004428CF">
            <w:pPr>
              <w:pStyle w:val="PL"/>
              <w:keepNext/>
              <w:keepLines/>
              <w:rPr>
                <w:noProof w:val="0"/>
              </w:rPr>
            </w:pPr>
            <w:r>
              <w:rPr>
                <w:noProof w:val="0"/>
              </w:rPr>
              <w:t xml:space="preserve">         IF &lt;SDP direction&gt; = UE originated (NOTE 7) THEN</w:t>
            </w:r>
          </w:p>
          <w:p w14:paraId="6A005336" w14:textId="77777777" w:rsidR="004428CF" w:rsidRDefault="004428CF">
            <w:pPr>
              <w:pStyle w:val="PL"/>
              <w:keepNext/>
              <w:keepLines/>
              <w:rPr>
                <w:noProof w:val="0"/>
              </w:rPr>
            </w:pPr>
            <w:r>
              <w:rPr>
                <w:noProof w:val="0"/>
              </w:rPr>
              <w:t xml:space="preserve">            Provide only uplink entry within the "fDescs" attribute</w:t>
            </w:r>
          </w:p>
          <w:p w14:paraId="29852280" w14:textId="77777777" w:rsidR="004428CF" w:rsidRDefault="004428CF">
            <w:pPr>
              <w:pStyle w:val="PL"/>
              <w:keepNext/>
              <w:keepLines/>
              <w:rPr>
                <w:noProof w:val="0"/>
              </w:rPr>
            </w:pPr>
            <w:r>
              <w:rPr>
                <w:noProof w:val="0"/>
              </w:rPr>
              <w:t xml:space="preserve">         ELSE /* UE terminated (NOTE 7) */</w:t>
            </w:r>
          </w:p>
          <w:p w14:paraId="738940D8" w14:textId="77777777" w:rsidR="004428CF" w:rsidRDefault="004428CF">
            <w:pPr>
              <w:pStyle w:val="PL"/>
              <w:keepNext/>
              <w:keepLines/>
              <w:rPr>
                <w:noProof w:val="0"/>
              </w:rPr>
            </w:pPr>
            <w:r>
              <w:rPr>
                <w:noProof w:val="0"/>
              </w:rPr>
              <w:t xml:space="preserve">            Provide only downlink entry within the "fDescs" attribute</w:t>
            </w:r>
          </w:p>
          <w:p w14:paraId="73898F15" w14:textId="77777777" w:rsidR="004428CF" w:rsidRDefault="004428CF">
            <w:pPr>
              <w:pStyle w:val="PL"/>
              <w:keepNext/>
              <w:keepLines/>
              <w:rPr>
                <w:noProof w:val="0"/>
              </w:rPr>
            </w:pPr>
            <w:r>
              <w:rPr>
                <w:noProof w:val="0"/>
              </w:rPr>
              <w:t xml:space="preserve">         ENDIF;</w:t>
            </w:r>
          </w:p>
          <w:p w14:paraId="7F431921" w14:textId="77777777" w:rsidR="004428CF" w:rsidRDefault="004428CF">
            <w:pPr>
              <w:pStyle w:val="PL"/>
              <w:keepNext/>
              <w:keepLines/>
              <w:rPr>
                <w:noProof w:val="0"/>
              </w:rPr>
            </w:pPr>
            <w:r>
              <w:rPr>
                <w:noProof w:val="0"/>
              </w:rPr>
              <w:t xml:space="preserve">      ELSE /* a=sendrecv or a=inactive or no direction attribute */</w:t>
            </w:r>
          </w:p>
          <w:p w14:paraId="4C27F49C" w14:textId="77777777" w:rsidR="004428CF" w:rsidRDefault="004428CF">
            <w:pPr>
              <w:pStyle w:val="PL"/>
              <w:keepNext/>
              <w:keepLines/>
              <w:rPr>
                <w:noProof w:val="0"/>
              </w:rPr>
            </w:pPr>
            <w:r>
              <w:rPr>
                <w:noProof w:val="0"/>
              </w:rPr>
              <w:t xml:space="preserve">         Provide uplink and downlink for "fDescs" attribute</w:t>
            </w:r>
          </w:p>
          <w:p w14:paraId="33DFD49F" w14:textId="77777777" w:rsidR="004428CF" w:rsidRDefault="004428CF">
            <w:pPr>
              <w:pStyle w:val="PL"/>
              <w:keepNext/>
              <w:keepLines/>
              <w:rPr>
                <w:noProof w:val="0"/>
              </w:rPr>
            </w:pPr>
            <w:r>
              <w:rPr>
                <w:noProof w:val="0"/>
              </w:rPr>
              <w:t xml:space="preserve">      ENDIF;</w:t>
            </w:r>
          </w:p>
          <w:p w14:paraId="2CECAA56" w14:textId="77777777" w:rsidR="004428CF" w:rsidRDefault="004428CF">
            <w:pPr>
              <w:pStyle w:val="PL"/>
              <w:keepNext/>
              <w:keepLines/>
              <w:rPr>
                <w:noProof w:val="0"/>
              </w:rPr>
            </w:pPr>
            <w:r>
              <w:rPr>
                <w:noProof w:val="0"/>
              </w:rPr>
              <w:t xml:space="preserve">   ENDIF;</w:t>
            </w:r>
          </w:p>
          <w:p w14:paraId="0E4F5F2A" w14:textId="77777777" w:rsidR="004428CF" w:rsidRDefault="004428CF">
            <w:pPr>
              <w:pStyle w:val="PL"/>
              <w:keepNext/>
              <w:keepLines/>
              <w:rPr>
                <w:noProof w:val="0"/>
              </w:rPr>
            </w:pPr>
            <w:r>
              <w:rPr>
                <w:noProof w:val="0"/>
              </w:rPr>
              <w:t>However, for RTCP and RTP/RTCP multiplexed IP flows uplink and downlink Flow Description entries within "fDescs" attribute shall be provided irrespective of the SDP direction attribute.</w:t>
            </w:r>
          </w:p>
          <w:p w14:paraId="16029165" w14:textId="77777777" w:rsidR="004428CF" w:rsidRDefault="004428CF">
            <w:pPr>
              <w:pStyle w:val="PL"/>
              <w:keepNext/>
              <w:keepLines/>
              <w:rPr>
                <w:noProof w:val="0"/>
              </w:rPr>
            </w:pPr>
          </w:p>
          <w:p w14:paraId="7B909FF0" w14:textId="77777777" w:rsidR="004428CF" w:rsidRDefault="004428CF">
            <w:pPr>
              <w:pStyle w:val="PL"/>
              <w:keepNext/>
              <w:keepLines/>
              <w:rPr>
                <w:noProof w:val="0"/>
                <w:lang w:eastAsia="ko-KR"/>
              </w:rPr>
            </w:pPr>
            <w:r>
              <w:rPr>
                <w:noProof w:val="0"/>
              </w:rPr>
              <w:t>If TCP is used as transport protocol (NOTE 8), IP flows in uplink and downlink direction are described in SDP irrespective of the SDP direction attribute, as TCP uses an IP flow for feedback even if contents are transferred only in the opposite direction. Thus, both uplink and downlink Flow Description entries within "fDescs" attribute shall be provided.</w:t>
            </w:r>
          </w:p>
          <w:p w14:paraId="7654A8A1" w14:textId="77777777" w:rsidR="004428CF" w:rsidRDefault="004428CF">
            <w:pPr>
              <w:pStyle w:val="PL"/>
              <w:keepNext/>
              <w:keepLines/>
              <w:rPr>
                <w:noProof w:val="0"/>
                <w:lang w:eastAsia="ko-KR"/>
              </w:rPr>
            </w:pPr>
          </w:p>
          <w:p w14:paraId="28D61ECD" w14:textId="77777777" w:rsidR="004428CF" w:rsidRDefault="004428CF">
            <w:pPr>
              <w:pStyle w:val="PL"/>
              <w:keepNext/>
              <w:keepLines/>
              <w:rPr>
                <w:noProof w:val="0"/>
              </w:rPr>
            </w:pPr>
            <w:r>
              <w:rPr>
                <w:noProof w:val="0"/>
              </w:rPr>
              <w:t>The uplink destination address shall be copied from the "c=" line of downlink SDP. (NOTE 6) (NOTE 7)</w:t>
            </w:r>
          </w:p>
          <w:p w14:paraId="3968711F" w14:textId="77777777" w:rsidR="004428CF" w:rsidRDefault="004428CF">
            <w:pPr>
              <w:pStyle w:val="PL"/>
              <w:keepNext/>
              <w:keepLines/>
              <w:rPr>
                <w:noProof w:val="0"/>
                <w:lang w:eastAsia="ko-KR"/>
              </w:rPr>
            </w:pPr>
            <w:r>
              <w:rPr>
                <w:noProof w:val="0"/>
              </w:rPr>
              <w:t>The uplink destination port shall be derived from the "m=" line of downlink SDP. (NOTE 6) (NOTE 7) However, for TCP transport the uplink destination port shall be wildcarded, if the local UE is the passive endpoint (NOTE 9)</w:t>
            </w:r>
          </w:p>
          <w:p w14:paraId="76C87326" w14:textId="77777777" w:rsidR="004428CF" w:rsidRDefault="004428CF">
            <w:pPr>
              <w:pStyle w:val="PL"/>
              <w:keepNext/>
              <w:keepLines/>
              <w:rPr>
                <w:noProof w:val="0"/>
                <w:lang w:eastAsia="ko-KR"/>
              </w:rPr>
            </w:pPr>
          </w:p>
          <w:p w14:paraId="02F65E30" w14:textId="77777777" w:rsidR="004428CF" w:rsidRDefault="004428CF">
            <w:pPr>
              <w:pStyle w:val="PL"/>
              <w:keepNext/>
              <w:keepLines/>
              <w:rPr>
                <w:noProof w:val="0"/>
              </w:rPr>
            </w:pPr>
            <w:r>
              <w:rPr>
                <w:noProof w:val="0"/>
              </w:rPr>
              <w:t>The downlink destination address shall be copied from the "c=" line of uplink SDP. (NOTE 6) However, a P-CSCF acting as AF and applying NAT traversal procedures in Annex C shall derive the downlink destination address using those procedures.</w:t>
            </w:r>
          </w:p>
          <w:p w14:paraId="408801C6" w14:textId="77777777" w:rsidR="004428CF" w:rsidRDefault="004428CF">
            <w:pPr>
              <w:pStyle w:val="PL"/>
              <w:keepNext/>
              <w:keepLines/>
              <w:rPr>
                <w:noProof w:val="0"/>
              </w:rPr>
            </w:pPr>
            <w:r>
              <w:rPr>
                <w:noProof w:val="0"/>
              </w:rPr>
              <w:t>The downlink destination port shall be derived from the "m=" line of uplink SDP. (NOTE 6) (NOTE 7) However, for TCP transport the downlink destination port shall be wildcarded, if the local UE is the active endpoint (NOTE 9). A P-CSCF acting as AF and applying NAT traversal procedures in Annex C shall derive the downlink destination port using those procedures.</w:t>
            </w:r>
          </w:p>
          <w:p w14:paraId="3CB8D476" w14:textId="77777777" w:rsidR="004428CF" w:rsidRDefault="004428CF">
            <w:pPr>
              <w:pStyle w:val="PL"/>
              <w:keepNext/>
              <w:keepLines/>
              <w:rPr>
                <w:noProof w:val="0"/>
                <w:lang w:eastAsia="ko-KR"/>
              </w:rPr>
            </w:pPr>
          </w:p>
          <w:p w14:paraId="19BB80F2" w14:textId="77777777" w:rsidR="004428CF" w:rsidRDefault="004428CF">
            <w:pPr>
              <w:pStyle w:val="PL"/>
              <w:keepNext/>
              <w:keepLines/>
              <w:rPr>
                <w:noProof w:val="0"/>
              </w:rPr>
            </w:pPr>
            <w:r>
              <w:rPr>
                <w:noProof w:val="0"/>
              </w:rPr>
              <w:t>For IPv6, uplink and downlink source addresses shall either be derived from the prefix of the destination address or be wildcarded by setting to "any", as specified in 3GPP TS 29.514 [10]. However, a P-CSCF acting as AF and applying NAT traversal procedures in Annex B shall derive the uplink source address using those procedures.</w:t>
            </w:r>
          </w:p>
          <w:p w14:paraId="494E81BB" w14:textId="77777777" w:rsidR="004428CF" w:rsidRDefault="004428CF">
            <w:pPr>
              <w:pStyle w:val="PL"/>
              <w:keepNext/>
              <w:keepLines/>
              <w:rPr>
                <w:noProof w:val="0"/>
                <w:lang w:eastAsia="ko-KR"/>
              </w:rPr>
            </w:pPr>
            <w:r>
              <w:rPr>
                <w:noProof w:val="0"/>
              </w:rPr>
              <w:t>If IPv4 is being utilized, the uplink source address shall either be set to the address contained in the "c=" line of the uplink SDP or be wildcarded, and the downlink source address shall either be set to the address contained in the "c=" line of the downlink SDP or be wildcarded. However, for TCP transport, if the local UE is the passive endpoint (NOTE 9), the uplink source address shall not be wildcarded. If the local UE is the active endpoint (NOTE 9), the downlink source address shall not be wildcarded.</w:t>
            </w:r>
            <w:r>
              <w:rPr>
                <w:noProof w:val="0"/>
                <w:lang w:eastAsia="ko-KR"/>
              </w:rPr>
              <w:t xml:space="preserve"> </w:t>
            </w:r>
            <w:r>
              <w:rPr>
                <w:noProof w:val="0"/>
              </w:rPr>
              <w:t>A P-CSCF acting as AF and applying NAT traversal procedures in Annex C shall derive the uplink source address using those procedures.</w:t>
            </w:r>
          </w:p>
          <w:p w14:paraId="63D3B727" w14:textId="77777777" w:rsidR="004428CF" w:rsidRDefault="004428CF">
            <w:pPr>
              <w:pStyle w:val="PL"/>
              <w:keepNext/>
              <w:keepLines/>
              <w:rPr>
                <w:noProof w:val="0"/>
                <w:lang w:eastAsia="ko-KR"/>
              </w:rPr>
            </w:pPr>
          </w:p>
          <w:p w14:paraId="4C26334D" w14:textId="77777777" w:rsidR="004428CF" w:rsidRDefault="004428CF">
            <w:pPr>
              <w:pStyle w:val="PL"/>
              <w:keepNext/>
              <w:keepLines/>
              <w:rPr>
                <w:noProof w:val="0"/>
              </w:rPr>
            </w:pPr>
            <w:r>
              <w:rPr>
                <w:noProof w:val="0"/>
              </w:rPr>
              <w:t>Source ports shall not be supplied. However, for TCP transport, if the local UE is the passive end point (NOTE 9), the uplink source port shall be derived from the "m=" line of the uplink SDP. If the local UE is the active end point (NOTE 9), the downlink source port shall be derived from the "m=" line of the downlink SDP. A P-CSCF acting as AF and applying NAT traversal procedures in Annex B shall derive the downlink source ports using those procedures.</w:t>
            </w:r>
          </w:p>
          <w:p w14:paraId="708AEC88" w14:textId="77777777" w:rsidR="004428CF" w:rsidRDefault="004428CF">
            <w:pPr>
              <w:pStyle w:val="PL"/>
              <w:keepNext/>
              <w:keepLines/>
              <w:rPr>
                <w:noProof w:val="0"/>
              </w:rPr>
            </w:pPr>
          </w:p>
          <w:p w14:paraId="1CA11C43" w14:textId="77777777" w:rsidR="004428CF" w:rsidRDefault="004428CF">
            <w:pPr>
              <w:pStyle w:val="PL"/>
              <w:keepNext/>
              <w:keepLines/>
              <w:rPr>
                <w:noProof w:val="0"/>
                <w:lang w:eastAsia="ko-KR"/>
              </w:rPr>
            </w:pPr>
            <w:r>
              <w:rPr>
                <w:noProof w:val="0"/>
              </w:rPr>
              <w:t>Proto shall be derived from the transport of the "m=" line. For "RTP/AVP" proto is 17(UDP).</w:t>
            </w:r>
            <w:r>
              <w:rPr>
                <w:noProof w:val="0"/>
                <w:lang w:eastAsia="ko-KR"/>
              </w:rPr>
              <w:t xml:space="preserve"> </w:t>
            </w:r>
            <w:r>
              <w:rPr>
                <w:noProof w:val="0"/>
              </w:rPr>
              <w:t>For "TCP", as defined in IETF </w:t>
            </w:r>
            <w:r>
              <w:rPr>
                <w:noProof w:val="0"/>
                <w:lang w:eastAsia="ja-JP"/>
              </w:rPr>
              <w:t xml:space="preserve">RFC 4145 [39], or </w:t>
            </w:r>
            <w:r>
              <w:rPr>
                <w:noProof w:val="0"/>
              </w:rPr>
              <w:t>"</w:t>
            </w:r>
            <w:r>
              <w:rPr>
                <w:noProof w:val="0"/>
                <w:lang w:eastAsia="ja-JP"/>
              </w:rPr>
              <w:t xml:space="preserve">TCP/MSRP", </w:t>
            </w:r>
            <w:r>
              <w:rPr>
                <w:noProof w:val="0"/>
              </w:rPr>
              <w:t>as defined in IETF </w:t>
            </w:r>
            <w:r>
              <w:rPr>
                <w:noProof w:val="0"/>
                <w:lang w:eastAsia="ja-JP"/>
              </w:rPr>
              <w:t xml:space="preserve">RFC 4975 [40], </w:t>
            </w:r>
            <w:r>
              <w:rPr>
                <w:noProof w:val="0"/>
              </w:rPr>
              <w:t>proto is 6(TCP).</w:t>
            </w:r>
          </w:p>
        </w:tc>
      </w:tr>
      <w:tr w:rsidR="004428CF" w14:paraId="329A6C9C" w14:textId="77777777">
        <w:trPr>
          <w:jc w:val="center"/>
        </w:trPr>
        <w:tc>
          <w:tcPr>
            <w:tcW w:w="2317" w:type="dxa"/>
            <w:tcBorders>
              <w:bottom w:val="single" w:sz="4" w:space="0" w:color="auto"/>
            </w:tcBorders>
            <w:shd w:val="clear" w:color="auto" w:fill="FFFFFF"/>
          </w:tcPr>
          <w:p w14:paraId="25A46633" w14:textId="77777777" w:rsidR="004428CF" w:rsidRDefault="004428CF">
            <w:pPr>
              <w:pStyle w:val="TAL"/>
              <w:keepNext w:val="0"/>
              <w:keepLines w:val="0"/>
              <w:rPr>
                <w:b/>
                <w:bCs/>
              </w:rPr>
            </w:pPr>
            <w:r>
              <w:rPr>
                <w:b/>
                <w:bCs/>
              </w:rPr>
              <w:t>Flow Usage</w:t>
            </w:r>
          </w:p>
        </w:tc>
        <w:tc>
          <w:tcPr>
            <w:tcW w:w="7421" w:type="dxa"/>
            <w:shd w:val="clear" w:color="auto" w:fill="FFFFFF"/>
          </w:tcPr>
          <w:p w14:paraId="2EF175E4" w14:textId="77777777" w:rsidR="004428CF" w:rsidRDefault="004428CF">
            <w:pPr>
              <w:pStyle w:val="PL"/>
              <w:rPr>
                <w:noProof w:val="0"/>
              </w:rPr>
            </w:pPr>
            <w:r>
              <w:rPr>
                <w:noProof w:val="0"/>
              </w:rPr>
              <w:t xml:space="preserve">The "flowUsage" attribute shall be supplied with value "RTCP" if the IP flow(s) described in the Media SubComponent are used to transport RTCP </w:t>
            </w:r>
            <w:r>
              <w:rPr>
                <w:noProof w:val="0"/>
              </w:rPr>
              <w:lastRenderedPageBreak/>
              <w:t>only. Otherwise the "flowUsage" attribute shall not be supplied. IETF RFC 4566 [16] specifies how RTCP flows are described within SDP.</w:t>
            </w:r>
          </w:p>
          <w:p w14:paraId="00446A9F" w14:textId="77777777" w:rsidR="004428CF" w:rsidRDefault="004428CF">
            <w:pPr>
              <w:pStyle w:val="PL"/>
              <w:rPr>
                <w:noProof w:val="0"/>
              </w:rPr>
            </w:pPr>
            <w:r>
              <w:rPr>
                <w:noProof w:val="0"/>
              </w:rPr>
              <w:t>If the IP flows(s) are used to transport signalling the value should be "AF-SIGNALLING"</w:t>
            </w:r>
          </w:p>
          <w:p w14:paraId="5BBB117A" w14:textId="77777777" w:rsidR="004428CF" w:rsidRDefault="004428CF">
            <w:pPr>
              <w:pStyle w:val="PL"/>
              <w:rPr>
                <w:noProof w:val="0"/>
              </w:rPr>
            </w:pPr>
          </w:p>
        </w:tc>
      </w:tr>
      <w:tr w:rsidR="004428CF" w14:paraId="3E44D90D" w14:textId="77777777">
        <w:trPr>
          <w:jc w:val="center"/>
        </w:trPr>
        <w:tc>
          <w:tcPr>
            <w:tcW w:w="9738" w:type="dxa"/>
            <w:gridSpan w:val="2"/>
            <w:tcBorders>
              <w:bottom w:val="single" w:sz="4" w:space="0" w:color="auto"/>
            </w:tcBorders>
            <w:shd w:val="clear" w:color="auto" w:fill="FFFFFF"/>
          </w:tcPr>
          <w:p w14:paraId="69456520" w14:textId="77777777" w:rsidR="004428CF" w:rsidRDefault="004428CF">
            <w:pPr>
              <w:pStyle w:val="TAN"/>
            </w:pPr>
            <w:r>
              <w:lastRenderedPageBreak/>
              <w:t>NOTE 1:</w:t>
            </w:r>
            <w:r>
              <w:tab/>
              <w:t>The encoding of the service information is defined in 3GPP TS 29.514 [10].</w:t>
            </w:r>
          </w:p>
          <w:p w14:paraId="26456F44" w14:textId="77777777" w:rsidR="004428CF" w:rsidRDefault="004428CF">
            <w:pPr>
              <w:pStyle w:val="TAN"/>
            </w:pPr>
            <w:r>
              <w:t>NOTE 2:</w:t>
            </w:r>
            <w:r>
              <w:tab/>
              <w:t>The SDP parameters are described in IETF RFC 4566 [16].</w:t>
            </w:r>
          </w:p>
          <w:p w14:paraId="50CA5A18" w14:textId="77777777" w:rsidR="004428CF" w:rsidRDefault="004428CF">
            <w:pPr>
              <w:pStyle w:val="TAN"/>
            </w:pPr>
            <w:r>
              <w:t>NOTE 3:</w:t>
            </w:r>
            <w:r>
              <w:tab/>
              <w:t>If the SDP direction attribute for the media component negotiated in a previous offer-answer exchange was sendrecv, or if no direction attribute was provided, and the new SDP direction attribute sendonly or recvonly is negotiated in a subsequent SDP offer-answer exchange, uplink and downlink within the "fDescs" attribute shall be supplied.</w:t>
            </w:r>
          </w:p>
          <w:p w14:paraId="7DEF351D" w14:textId="77777777" w:rsidR="004428CF" w:rsidRDefault="004428CF">
            <w:pPr>
              <w:pStyle w:val="TAN"/>
              <w:rPr>
                <w:lang w:eastAsia="ko-KR"/>
              </w:rPr>
            </w:pPr>
            <w:r>
              <w:t>NOTE 4:</w:t>
            </w:r>
            <w:r>
              <w:tab/>
              <w:t>If the SDP answer is available when the session information is derived, the direction attributes from the SDP answer shall be used to derive the flow description. However, to enable interoperability with SIP clients that do not understand the inactive SDP attribute, if "a=inactive" was supplied in the SDP offer, this shall be used. If the SDP answer is not available when the session information is derived, the direction attributes from the SDP offer shall be used.</w:t>
            </w:r>
          </w:p>
          <w:p w14:paraId="5CD5970A" w14:textId="77777777" w:rsidR="004428CF" w:rsidRDefault="004428CF">
            <w:pPr>
              <w:pStyle w:val="TAN"/>
            </w:pPr>
            <w:r>
              <w:t>NOTE </w:t>
            </w:r>
            <w:r>
              <w:rPr>
                <w:lang w:eastAsia="ko-KR"/>
              </w:rPr>
              <w:t>5</w:t>
            </w:r>
            <w:r>
              <w:t>:</w:t>
            </w:r>
            <w:r>
              <w:tab/>
              <w:t>The attributes may be omitted if they have been supplied in previous service information and have not changed, as detailed in 3GPP TS 29.514 [10].</w:t>
            </w:r>
          </w:p>
          <w:p w14:paraId="09103E11" w14:textId="77777777" w:rsidR="004428CF" w:rsidRDefault="004428CF">
            <w:pPr>
              <w:pStyle w:val="TAN"/>
            </w:pPr>
            <w:r>
              <w:t>NOTE 6:</w:t>
            </w:r>
            <w:r>
              <w:tab/>
              <w:t>If the session information is derived from an SDP offer, the required SDP may not yet be available. The corresponding "fDescs" attribute shall nevertheless be included and the unavailable fields (possibly all) shall be wildcarded.</w:t>
            </w:r>
          </w:p>
          <w:p w14:paraId="4F29C713" w14:textId="77777777" w:rsidR="004428CF" w:rsidRDefault="004428CF">
            <w:pPr>
              <w:pStyle w:val="TAN"/>
            </w:pPr>
            <w:r>
              <w:t>NOTE 7:</w:t>
            </w:r>
            <w:r>
              <w:tab/>
              <w:t>"Uplink SDP" indicates that the SDP was received from the UE and sent to the network. This is equivalent to &lt;SDP direction&gt; = UE originated.</w:t>
            </w:r>
          </w:p>
          <w:p w14:paraId="10C706E3" w14:textId="77777777" w:rsidR="004428CF" w:rsidRDefault="004428CF">
            <w:pPr>
              <w:pStyle w:val="TAN"/>
              <w:ind w:firstLine="35"/>
            </w:pPr>
            <w:r>
              <w:t>"Downlink SDP" indicates that the SDP was received from the network and sent to the UE. This is equivalent to &lt;SDP direction&gt; = UE terminated.</w:t>
            </w:r>
          </w:p>
          <w:p w14:paraId="3E5FE3EB" w14:textId="77777777" w:rsidR="004428CF" w:rsidRDefault="004428CF">
            <w:pPr>
              <w:pStyle w:val="TAN"/>
            </w:pPr>
            <w:r>
              <w:t>NOTE 8:</w:t>
            </w:r>
            <w:r>
              <w:tab/>
              <w:t>Support for TCP at a P-CSCF acting as AF is only required if services with TCP transport are used in the corresponding IMS system.</w:t>
            </w:r>
          </w:p>
          <w:p w14:paraId="7FB783B6" w14:textId="77777777" w:rsidR="004428CF" w:rsidRDefault="004428CF">
            <w:pPr>
              <w:pStyle w:val="TAN"/>
              <w:rPr>
                <w:lang w:eastAsia="ko-KR"/>
              </w:rPr>
            </w:pPr>
            <w:r>
              <w:rPr>
                <w:lang w:eastAsia="ko-KR"/>
              </w:rPr>
              <w:t>NOTE 9:</w:t>
            </w:r>
            <w:r>
              <w:rPr>
                <w:lang w:eastAsia="ko-KR"/>
              </w:rPr>
              <w:tab/>
              <w:t>For TCP transport, the passive endpoints are derived from the SDP "</w:t>
            </w:r>
            <w:r>
              <w:t>a=setup" attribute according to the rules in IETF </w:t>
            </w:r>
            <w:r>
              <w:rPr>
                <w:lang w:eastAsia="ja-JP"/>
              </w:rPr>
              <w:t>RFC 4145 [39], or, if that attribute is not present, from the rules in IETF RFC 4975 [40].</w:t>
            </w:r>
          </w:p>
        </w:tc>
      </w:tr>
    </w:tbl>
    <w:p w14:paraId="72478BFB" w14:textId="77777777" w:rsidR="004428CF" w:rsidRDefault="004428CF"/>
    <w:p w14:paraId="3DD2083B" w14:textId="77777777" w:rsidR="004428CF" w:rsidRDefault="004428CF">
      <w:pPr>
        <w:pStyle w:val="Heading2"/>
      </w:pPr>
      <w:bookmarkStart w:id="703" w:name="_Toc28005513"/>
      <w:bookmarkStart w:id="704" w:name="_Toc36038185"/>
      <w:bookmarkStart w:id="705" w:name="_Toc45133382"/>
      <w:bookmarkStart w:id="706" w:name="_Toc51762212"/>
      <w:bookmarkStart w:id="707" w:name="_Toc59016617"/>
      <w:bookmarkStart w:id="708" w:name="_Toc68167587"/>
      <w:bookmarkStart w:id="709" w:name="_Toc83238188"/>
      <w:r>
        <w:rPr>
          <w:lang w:eastAsia="zh-CN"/>
        </w:rPr>
        <w:t>7</w:t>
      </w:r>
      <w:r>
        <w:t>.3</w:t>
      </w:r>
      <w:r>
        <w:rPr>
          <w:lang w:eastAsia="ja-JP"/>
        </w:rPr>
        <w:tab/>
      </w:r>
      <w:r>
        <w:t>QoS parameter mapping Functions at PCF</w:t>
      </w:r>
      <w:bookmarkEnd w:id="703"/>
      <w:bookmarkEnd w:id="704"/>
      <w:bookmarkEnd w:id="705"/>
      <w:bookmarkEnd w:id="706"/>
      <w:bookmarkEnd w:id="707"/>
      <w:bookmarkEnd w:id="708"/>
      <w:bookmarkEnd w:id="709"/>
    </w:p>
    <w:p w14:paraId="3D929693" w14:textId="77777777" w:rsidR="004428CF" w:rsidRDefault="004428CF">
      <w:pPr>
        <w:pStyle w:val="Heading3"/>
        <w:rPr>
          <w:lang w:eastAsia="ja-JP"/>
        </w:rPr>
      </w:pPr>
      <w:bookmarkStart w:id="710" w:name="_Toc28005514"/>
      <w:bookmarkStart w:id="711" w:name="_Toc36038186"/>
      <w:bookmarkStart w:id="712" w:name="_Toc45133383"/>
      <w:bookmarkStart w:id="713" w:name="_Toc51762213"/>
      <w:bookmarkStart w:id="714" w:name="_Toc59016618"/>
      <w:bookmarkStart w:id="715" w:name="_Toc68167588"/>
      <w:bookmarkStart w:id="716" w:name="_Toc83238189"/>
      <w:r>
        <w:rPr>
          <w:lang w:eastAsia="ja-JP"/>
        </w:rPr>
        <w:t>7.3.1</w:t>
      </w:r>
      <w:r>
        <w:rPr>
          <w:lang w:eastAsia="ja-JP"/>
        </w:rPr>
        <w:tab/>
        <w:t>Introduction</w:t>
      </w:r>
      <w:bookmarkEnd w:id="710"/>
      <w:bookmarkEnd w:id="711"/>
      <w:bookmarkEnd w:id="712"/>
      <w:bookmarkEnd w:id="713"/>
      <w:bookmarkEnd w:id="714"/>
      <w:bookmarkEnd w:id="715"/>
      <w:bookmarkEnd w:id="716"/>
    </w:p>
    <w:p w14:paraId="3BA768C2" w14:textId="77777777" w:rsidR="004428CF" w:rsidRDefault="004428CF">
      <w:pPr>
        <w:rPr>
          <w:lang w:eastAsia="ja-JP"/>
        </w:rPr>
      </w:pPr>
      <w:r>
        <w:rPr>
          <w:lang w:eastAsia="ja-JP"/>
        </w:rPr>
        <w:t xml:space="preserve">The QoS authorization process consists of the derivation of the parameters Authorized 5G </w:t>
      </w:r>
      <w:r>
        <w:t xml:space="preserve">QoS </w:t>
      </w:r>
      <w:r>
        <w:rPr>
          <w:lang w:eastAsia="ja-JP"/>
        </w:rPr>
        <w:t>Identifier (5QI)</w:t>
      </w:r>
      <w:r>
        <w:rPr>
          <w:lang w:eastAsia="ko-KR"/>
        </w:rPr>
        <w:t xml:space="preserve">, </w:t>
      </w:r>
      <w:r>
        <w:rPr>
          <w:lang w:eastAsia="ja-JP"/>
        </w:rPr>
        <w:t xml:space="preserve">Authorized Allocation and Retention Priority (ARP) and Authorized Maximum/Guaranteed Data Rate UL/DL. And such process also includes the derivation of the QoS Notification Control (QNC), Reflective QoS </w:t>
      </w:r>
      <w:r>
        <w:rPr>
          <w:lang w:eastAsia="zh-CN"/>
        </w:rPr>
        <w:t>Indication</w:t>
      </w:r>
      <w:r>
        <w:rPr>
          <w:lang w:eastAsia="ja-JP"/>
        </w:rPr>
        <w:t xml:space="preserve"> (RQI), Priority Level (PL), </w:t>
      </w:r>
      <w:r>
        <w:t>Averaging Window (AW) and Maximum Data Burst Volume (MDBV)</w:t>
      </w:r>
      <w:r>
        <w:rPr>
          <w:lang w:eastAsia="ja-JP"/>
        </w:rPr>
        <w:t>.</w:t>
      </w:r>
    </w:p>
    <w:p w14:paraId="206AAEC6" w14:textId="77777777" w:rsidR="004428CF" w:rsidRDefault="004428CF">
      <w:pPr>
        <w:rPr>
          <w:lang w:eastAsia="ja-JP"/>
        </w:rPr>
      </w:pPr>
      <w:r>
        <w:rPr>
          <w:lang w:eastAsia="ja-JP"/>
        </w:rPr>
        <w:t>When a session is initiated or modified the PCF shall derive Authorized QoS parameters from the service information received from an AF supporting Rx interface or from an AF supporting N5 interface.</w:t>
      </w:r>
    </w:p>
    <w:p w14:paraId="37BFA2AB" w14:textId="77777777" w:rsidR="004428CF" w:rsidRDefault="004428CF">
      <w:pPr>
        <w:pStyle w:val="Heading3"/>
        <w:rPr>
          <w:lang w:eastAsia="ja-JP"/>
        </w:rPr>
      </w:pPr>
      <w:bookmarkStart w:id="717" w:name="_Toc28005515"/>
      <w:bookmarkStart w:id="718" w:name="_Toc36038187"/>
      <w:bookmarkStart w:id="719" w:name="_Toc45133384"/>
      <w:bookmarkStart w:id="720" w:name="_Toc51762214"/>
      <w:bookmarkStart w:id="721" w:name="_Toc59016619"/>
      <w:bookmarkStart w:id="722" w:name="_Toc68167589"/>
      <w:bookmarkStart w:id="723" w:name="_Toc83238190"/>
      <w:r>
        <w:rPr>
          <w:lang w:eastAsia="ja-JP"/>
        </w:rPr>
        <w:t>7.3.2</w:t>
      </w:r>
      <w:r>
        <w:rPr>
          <w:lang w:eastAsia="ja-JP"/>
        </w:rPr>
        <w:tab/>
        <w:t>PCF Interworking with an AF supporting Rx interface</w:t>
      </w:r>
      <w:bookmarkEnd w:id="717"/>
      <w:bookmarkEnd w:id="718"/>
      <w:bookmarkEnd w:id="719"/>
      <w:bookmarkEnd w:id="720"/>
      <w:bookmarkEnd w:id="721"/>
      <w:bookmarkEnd w:id="722"/>
      <w:bookmarkEnd w:id="723"/>
    </w:p>
    <w:p w14:paraId="4DD05190" w14:textId="77777777" w:rsidR="004428CF" w:rsidRDefault="004428CF">
      <w:pPr>
        <w:rPr>
          <w:lang w:eastAsia="ja-JP"/>
        </w:rPr>
      </w:pPr>
      <w:r>
        <w:rPr>
          <w:lang w:eastAsia="ja-JP"/>
        </w:rPr>
        <w:t>When the AF interworks with the PCF using the Rx interface, the session binding in the PCF shall be always associated to an IP session and the PCF shall derive IP QoS parameters for the related IP flows.</w:t>
      </w:r>
    </w:p>
    <w:p w14:paraId="4BD5DA2D" w14:textId="77777777" w:rsidR="004428CF" w:rsidRDefault="004428CF">
      <w:pPr>
        <w:rPr>
          <w:lang w:eastAsia="ja-JP"/>
        </w:rPr>
      </w:pPr>
      <w:r>
        <w:rPr>
          <w:lang w:eastAsia="ja-JP"/>
        </w:rPr>
        <w:t xml:space="preserve">In the case of SIP forking, the various forked responses may have different QoS requirements for </w:t>
      </w:r>
      <w:r>
        <w:t xml:space="preserve">the IP flows of </w:t>
      </w:r>
      <w:r>
        <w:rPr>
          <w:lang w:eastAsia="ja-JP"/>
        </w:rPr>
        <w:t xml:space="preserve">the same media component. Each Authorized IP QoS Parameter should be set to the highest value requested for </w:t>
      </w:r>
      <w:r>
        <w:t xml:space="preserve">the IP flow(s) of </w:t>
      </w:r>
      <w:r>
        <w:rPr>
          <w:lang w:eastAsia="ja-JP"/>
        </w:rPr>
        <w:t>that media component by any of the active forked responses.</w:t>
      </w:r>
    </w:p>
    <w:p w14:paraId="661FDA85" w14:textId="77777777" w:rsidR="004428CF" w:rsidRDefault="004428CF">
      <w:pPr>
        <w:pStyle w:val="TH"/>
      </w:pPr>
      <w:r>
        <w:lastRenderedPageBreak/>
        <w:t>Table 7.3.2-1: Rules for derivation of the Maximum Authorized Data Rates, Authorized Guaranteed Data Rates and Maximum Authorized QoS Class per service data flow or bidirectional combination of service data flows in the PCF</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227"/>
        <w:gridCol w:w="7511"/>
      </w:tblGrid>
      <w:tr w:rsidR="004428CF" w14:paraId="5F4DFAD0" w14:textId="77777777">
        <w:trPr>
          <w:tblHeader/>
          <w:jc w:val="center"/>
        </w:trPr>
        <w:tc>
          <w:tcPr>
            <w:tcW w:w="2227" w:type="dxa"/>
            <w:tcBorders>
              <w:bottom w:val="single" w:sz="4" w:space="0" w:color="auto"/>
            </w:tcBorders>
            <w:shd w:val="clear" w:color="auto" w:fill="FFFFFF"/>
          </w:tcPr>
          <w:p w14:paraId="6F0F08EA" w14:textId="77777777" w:rsidR="004428CF" w:rsidRDefault="004428CF">
            <w:pPr>
              <w:pStyle w:val="TAH"/>
              <w:rPr>
                <w:lang w:eastAsia="ja-JP"/>
              </w:rPr>
            </w:pPr>
            <w:r>
              <w:lastRenderedPageBreak/>
              <w:t>Authorized QoS Parameter</w:t>
            </w:r>
          </w:p>
        </w:tc>
        <w:tc>
          <w:tcPr>
            <w:tcW w:w="7511" w:type="dxa"/>
            <w:shd w:val="clear" w:color="auto" w:fill="FFFFFF"/>
          </w:tcPr>
          <w:p w14:paraId="2ED5E8BA" w14:textId="77777777" w:rsidR="004428CF" w:rsidRDefault="004428CF">
            <w:pPr>
              <w:pStyle w:val="TAH"/>
            </w:pPr>
            <w:r>
              <w:t>Derivation from service information</w:t>
            </w:r>
            <w:r>
              <w:br/>
              <w:t>(see NOTE 4)</w:t>
            </w:r>
          </w:p>
        </w:tc>
      </w:tr>
      <w:tr w:rsidR="004428CF" w14:paraId="116443BB" w14:textId="77777777">
        <w:trPr>
          <w:jc w:val="center"/>
        </w:trPr>
        <w:tc>
          <w:tcPr>
            <w:tcW w:w="2227" w:type="dxa"/>
            <w:tcBorders>
              <w:bottom w:val="single" w:sz="4" w:space="0" w:color="auto"/>
            </w:tcBorders>
            <w:shd w:val="clear" w:color="auto" w:fill="FFFFFF"/>
          </w:tcPr>
          <w:p w14:paraId="4D9BF632" w14:textId="77777777" w:rsidR="004428CF" w:rsidRDefault="004428CF">
            <w:pPr>
              <w:pStyle w:val="TAL"/>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tc>
        <w:tc>
          <w:tcPr>
            <w:tcW w:w="7511" w:type="dxa"/>
            <w:shd w:val="clear" w:color="auto" w:fill="FFFFFF"/>
          </w:tcPr>
          <w:p w14:paraId="7340C6EF" w14:textId="77777777" w:rsidR="004428CF" w:rsidRDefault="004428CF">
            <w:pPr>
              <w:pStyle w:val="PL"/>
              <w:rPr>
                <w:noProof w:val="0"/>
              </w:rPr>
            </w:pPr>
          </w:p>
          <w:p w14:paraId="171CB8CF" w14:textId="77777777" w:rsidR="004428CF" w:rsidRDefault="004428CF">
            <w:pPr>
              <w:pStyle w:val="PL"/>
              <w:rPr>
                <w:noProof w:val="0"/>
              </w:rPr>
            </w:pPr>
            <w:r>
              <w:rPr>
                <w:noProof w:val="0"/>
              </w:rPr>
              <w:t>IF operator special policy exists THEN</w:t>
            </w:r>
          </w:p>
          <w:p w14:paraId="43EAABF3" w14:textId="77777777" w:rsidR="004428CF" w:rsidRDefault="004428CF">
            <w:pPr>
              <w:pStyle w:val="PL"/>
              <w:rPr>
                <w:noProof w:val="0"/>
              </w:rPr>
            </w:pPr>
            <w:r>
              <w:rPr>
                <w:noProof w:val="0"/>
              </w:rPr>
              <w:t xml:space="preserve"> Max_DR_UL:= as defined by operator specific algorithm;</w:t>
            </w:r>
          </w:p>
          <w:p w14:paraId="1CD35F73" w14:textId="77777777" w:rsidR="004428CF" w:rsidRDefault="004428CF">
            <w:pPr>
              <w:pStyle w:val="PL"/>
              <w:rPr>
                <w:noProof w:val="0"/>
              </w:rPr>
            </w:pPr>
            <w:r>
              <w:rPr>
                <w:noProof w:val="0"/>
              </w:rPr>
              <w:t xml:space="preserve"> Max_DR_DL:= as defined by operator specific algorithm;</w:t>
            </w:r>
          </w:p>
          <w:p w14:paraId="74016DE8" w14:textId="77777777" w:rsidR="004428CF" w:rsidRDefault="004428CF">
            <w:pPr>
              <w:pStyle w:val="PL"/>
              <w:rPr>
                <w:noProof w:val="0"/>
              </w:rPr>
            </w:pPr>
          </w:p>
          <w:p w14:paraId="75E240C8" w14:textId="77777777" w:rsidR="004428CF" w:rsidRDefault="004428CF">
            <w:pPr>
              <w:pStyle w:val="PL"/>
              <w:rPr>
                <w:noProof w:val="0"/>
              </w:rPr>
            </w:pPr>
            <w:r>
              <w:rPr>
                <w:noProof w:val="0"/>
              </w:rPr>
              <w:t>ELSE</w:t>
            </w:r>
          </w:p>
          <w:p w14:paraId="03DC4141" w14:textId="77777777" w:rsidR="004428CF" w:rsidRDefault="004428CF">
            <w:pPr>
              <w:pStyle w:val="PL"/>
              <w:rPr>
                <w:noProof w:val="0"/>
              </w:rPr>
            </w:pPr>
          </w:p>
          <w:p w14:paraId="33C0132F" w14:textId="77777777" w:rsidR="004428CF" w:rsidRDefault="004428CF">
            <w:pPr>
              <w:pStyle w:val="PL"/>
              <w:rPr>
                <w:noProof w:val="0"/>
              </w:rPr>
            </w:pPr>
            <w:r>
              <w:rPr>
                <w:noProof w:val="0"/>
              </w:rPr>
              <w:t xml:space="preserve"> IF AF Application Identifier demands application specific data rate</w:t>
            </w:r>
          </w:p>
          <w:p w14:paraId="6AACD13B" w14:textId="77777777" w:rsidR="004428CF" w:rsidRDefault="004428CF">
            <w:pPr>
              <w:pStyle w:val="PL"/>
              <w:rPr>
                <w:noProof w:val="0"/>
              </w:rPr>
            </w:pPr>
            <w:r>
              <w:rPr>
                <w:noProof w:val="0"/>
              </w:rPr>
              <w:t xml:space="preserve"> handling THEN</w:t>
            </w:r>
          </w:p>
          <w:p w14:paraId="02E3B880" w14:textId="77777777" w:rsidR="004428CF" w:rsidRDefault="004428CF">
            <w:pPr>
              <w:pStyle w:val="PL"/>
              <w:rPr>
                <w:noProof w:val="0"/>
              </w:rPr>
            </w:pPr>
            <w:r>
              <w:rPr>
                <w:noProof w:val="0"/>
              </w:rPr>
              <w:t xml:space="preserve">  Max_DR_UL:= as defined by application specific algorithm;</w:t>
            </w:r>
          </w:p>
          <w:p w14:paraId="7529C7D6" w14:textId="77777777" w:rsidR="004428CF" w:rsidRDefault="004428CF">
            <w:pPr>
              <w:pStyle w:val="PL"/>
              <w:rPr>
                <w:noProof w:val="0"/>
              </w:rPr>
            </w:pPr>
            <w:r>
              <w:rPr>
                <w:noProof w:val="0"/>
              </w:rPr>
              <w:t xml:space="preserve">  Max_DR_DL:= as defined by application specific algorithm;</w:t>
            </w:r>
          </w:p>
          <w:p w14:paraId="5EE44591" w14:textId="77777777" w:rsidR="004428CF" w:rsidRDefault="004428CF">
            <w:pPr>
              <w:pStyle w:val="PL"/>
              <w:rPr>
                <w:noProof w:val="0"/>
              </w:rPr>
            </w:pPr>
          </w:p>
          <w:p w14:paraId="764DC0F0" w14:textId="77777777" w:rsidR="004428CF" w:rsidRDefault="004428CF">
            <w:pPr>
              <w:pStyle w:val="PL"/>
              <w:rPr>
                <w:noProof w:val="0"/>
              </w:rPr>
            </w:pPr>
            <w:r>
              <w:rPr>
                <w:noProof w:val="0"/>
              </w:rPr>
              <w:t xml:space="preserve"> ELSE IF Codec Data provides Codec information for a codec that is</w:t>
            </w:r>
          </w:p>
          <w:p w14:paraId="1FEF9B4B" w14:textId="77777777" w:rsidR="004428CF" w:rsidRDefault="004428CF">
            <w:pPr>
              <w:pStyle w:val="PL"/>
              <w:rPr>
                <w:noProof w:val="0"/>
              </w:rPr>
            </w:pPr>
            <w:r>
              <w:rPr>
                <w:noProof w:val="0"/>
              </w:rPr>
              <w:t xml:space="preserve"> supported by a specific algorithm (NOTE 5, 12 and 13) THEN</w:t>
            </w:r>
          </w:p>
          <w:p w14:paraId="4625597F" w14:textId="77777777" w:rsidR="004428CF" w:rsidRDefault="004428CF">
            <w:pPr>
              <w:pStyle w:val="PL"/>
              <w:rPr>
                <w:noProof w:val="0"/>
              </w:rPr>
            </w:pPr>
            <w:r>
              <w:rPr>
                <w:noProof w:val="0"/>
              </w:rPr>
              <w:t xml:space="preserve">  Max_DR_UL:= as defined by specific algorithm;</w:t>
            </w:r>
          </w:p>
          <w:p w14:paraId="21E74165" w14:textId="77777777" w:rsidR="004428CF" w:rsidRDefault="004428CF">
            <w:pPr>
              <w:pStyle w:val="PL"/>
              <w:rPr>
                <w:noProof w:val="0"/>
              </w:rPr>
            </w:pPr>
            <w:r>
              <w:rPr>
                <w:noProof w:val="0"/>
              </w:rPr>
              <w:t xml:space="preserve">  Max_DR_DL:= as defined by specific algorithm;</w:t>
            </w:r>
          </w:p>
          <w:p w14:paraId="3FC47484" w14:textId="77777777" w:rsidR="004428CF" w:rsidRDefault="004428CF">
            <w:pPr>
              <w:pStyle w:val="PL"/>
              <w:rPr>
                <w:noProof w:val="0"/>
              </w:rPr>
            </w:pPr>
          </w:p>
          <w:p w14:paraId="6EB6C7F6" w14:textId="77777777" w:rsidR="004428CF" w:rsidRDefault="004428CF">
            <w:pPr>
              <w:pStyle w:val="PL"/>
              <w:rPr>
                <w:noProof w:val="0"/>
              </w:rPr>
            </w:pPr>
            <w:r>
              <w:rPr>
                <w:noProof w:val="0"/>
              </w:rPr>
              <w:t xml:space="preserve"> ELSE</w:t>
            </w:r>
          </w:p>
          <w:p w14:paraId="75222AAA" w14:textId="77777777" w:rsidR="004428CF" w:rsidRDefault="004428CF">
            <w:pPr>
              <w:pStyle w:val="PL"/>
              <w:rPr>
                <w:noProof w:val="0"/>
              </w:rPr>
            </w:pPr>
            <w:r>
              <w:rPr>
                <w:noProof w:val="0"/>
              </w:rPr>
              <w:t xml:space="preserve">  IF not RTCP flow(s) according to Flow Usage THEN</w:t>
            </w:r>
          </w:p>
          <w:p w14:paraId="3ACBB72A" w14:textId="77777777" w:rsidR="004428CF" w:rsidRDefault="004428CF">
            <w:pPr>
              <w:pStyle w:val="PL"/>
              <w:rPr>
                <w:noProof w:val="0"/>
              </w:rPr>
            </w:pPr>
            <w:r>
              <w:rPr>
                <w:noProof w:val="0"/>
              </w:rPr>
              <w:t xml:space="preserve">   IF </w:t>
            </w:r>
            <w:r>
              <w:rPr>
                <w:bCs/>
                <w:noProof w:val="0"/>
              </w:rPr>
              <w:t>Flow Status</w:t>
            </w:r>
            <w:r>
              <w:rPr>
                <w:noProof w:val="0"/>
              </w:rPr>
              <w:t xml:space="preserve"> indicates “REMOVED” THEN</w:t>
            </w:r>
          </w:p>
          <w:p w14:paraId="343EA664" w14:textId="77777777" w:rsidR="004428CF" w:rsidRDefault="004428CF">
            <w:pPr>
              <w:pStyle w:val="PL"/>
              <w:rPr>
                <w:noProof w:val="0"/>
              </w:rPr>
            </w:pPr>
            <w:r>
              <w:rPr>
                <w:noProof w:val="0"/>
              </w:rPr>
              <w:t xml:space="preserve">    Max_DR_UL:= </w:t>
            </w:r>
            <w:r>
              <w:rPr>
                <w:bCs/>
                <w:noProof w:val="0"/>
              </w:rPr>
              <w:t>0</w:t>
            </w:r>
            <w:r>
              <w:rPr>
                <w:noProof w:val="0"/>
              </w:rPr>
              <w:t>;</w:t>
            </w:r>
          </w:p>
          <w:p w14:paraId="628225E4" w14:textId="77777777" w:rsidR="004428CF" w:rsidRDefault="004428CF">
            <w:pPr>
              <w:pStyle w:val="PL"/>
              <w:rPr>
                <w:noProof w:val="0"/>
              </w:rPr>
            </w:pPr>
            <w:r>
              <w:rPr>
                <w:noProof w:val="0"/>
              </w:rPr>
              <w:t xml:space="preserve">    Max_DR_DL:= 0;</w:t>
            </w:r>
          </w:p>
          <w:p w14:paraId="35F47452" w14:textId="77777777" w:rsidR="004428CF" w:rsidRDefault="004428CF">
            <w:pPr>
              <w:pStyle w:val="PL"/>
              <w:rPr>
                <w:noProof w:val="0"/>
              </w:rPr>
            </w:pPr>
            <w:r>
              <w:rPr>
                <w:noProof w:val="0"/>
              </w:rPr>
              <w:t xml:space="preserve">   ELSE</w:t>
            </w:r>
          </w:p>
          <w:p w14:paraId="7E1F351E" w14:textId="77777777" w:rsidR="004428CF" w:rsidRDefault="004428CF">
            <w:pPr>
              <w:pStyle w:val="PL"/>
              <w:rPr>
                <w:noProof w:val="0"/>
              </w:rPr>
            </w:pPr>
            <w:r>
              <w:rPr>
                <w:noProof w:val="0"/>
              </w:rPr>
              <w:t xml:space="preserve">    IF Uplink Flow Description is supplied THEN</w:t>
            </w:r>
          </w:p>
          <w:p w14:paraId="0E45BD1B" w14:textId="77777777" w:rsidR="004428CF" w:rsidRDefault="004428CF">
            <w:pPr>
              <w:pStyle w:val="PL"/>
              <w:rPr>
                <w:noProof w:val="0"/>
              </w:rPr>
            </w:pPr>
            <w:r>
              <w:rPr>
                <w:noProof w:val="0"/>
              </w:rPr>
              <w:t xml:space="preserve">     IF Maximum UL Supported Bandwidth is present and supported THEN</w:t>
            </w:r>
          </w:p>
          <w:p w14:paraId="24747C5E" w14:textId="77777777" w:rsidR="004428CF" w:rsidRDefault="004428CF">
            <w:pPr>
              <w:pStyle w:val="PL"/>
              <w:rPr>
                <w:noProof w:val="0"/>
              </w:rPr>
            </w:pPr>
            <w:r>
              <w:rPr>
                <w:noProof w:val="0"/>
              </w:rPr>
              <w:t xml:space="preserve">       Max_DR_UL:= Maximum UL Supported Bandwidth;</w:t>
            </w:r>
          </w:p>
          <w:p w14:paraId="23D3E789" w14:textId="77777777" w:rsidR="004428CF" w:rsidRDefault="004428CF">
            <w:pPr>
              <w:pStyle w:val="PL"/>
              <w:rPr>
                <w:noProof w:val="0"/>
              </w:rPr>
            </w:pPr>
            <w:r>
              <w:rPr>
                <w:noProof w:val="0"/>
              </w:rPr>
              <w:t xml:space="preserve">     ELSE IF </w:t>
            </w:r>
            <w:r>
              <w:rPr>
                <w:bCs/>
                <w:noProof w:val="0"/>
              </w:rPr>
              <w:t>Maximum UL Requested Bandwidth</w:t>
            </w:r>
            <w:r>
              <w:rPr>
                <w:noProof w:val="0"/>
              </w:rPr>
              <w:t xml:space="preserve"> is present THEN</w:t>
            </w:r>
          </w:p>
          <w:p w14:paraId="13662DE4" w14:textId="77777777" w:rsidR="004428CF" w:rsidRDefault="004428CF">
            <w:pPr>
              <w:pStyle w:val="PL"/>
              <w:rPr>
                <w:noProof w:val="0"/>
              </w:rPr>
            </w:pPr>
            <w:r>
              <w:rPr>
                <w:noProof w:val="0"/>
              </w:rPr>
              <w:t xml:space="preserve">      Max_DR_UL:= </w:t>
            </w:r>
            <w:r>
              <w:rPr>
                <w:bCs/>
                <w:noProof w:val="0"/>
              </w:rPr>
              <w:t>Maximum UL Requested Bandwidth</w:t>
            </w:r>
            <w:r>
              <w:rPr>
                <w:noProof w:val="0"/>
              </w:rPr>
              <w:t>;</w:t>
            </w:r>
          </w:p>
          <w:p w14:paraId="51FB435E" w14:textId="77777777" w:rsidR="004428CF" w:rsidRDefault="004428CF">
            <w:pPr>
              <w:pStyle w:val="PL"/>
              <w:rPr>
                <w:noProof w:val="0"/>
              </w:rPr>
            </w:pPr>
            <w:r>
              <w:rPr>
                <w:noProof w:val="0"/>
              </w:rPr>
              <w:t xml:space="preserve">     ELSE</w:t>
            </w:r>
          </w:p>
          <w:p w14:paraId="2F544830" w14:textId="77777777" w:rsidR="004428CF" w:rsidRDefault="004428CF">
            <w:pPr>
              <w:pStyle w:val="PL"/>
              <w:rPr>
                <w:noProof w:val="0"/>
              </w:rPr>
            </w:pPr>
            <w:r>
              <w:rPr>
                <w:noProof w:val="0"/>
              </w:rPr>
              <w:t xml:space="preserve">      Max_DR_UL:= as set by the operator;</w:t>
            </w:r>
          </w:p>
          <w:p w14:paraId="4F622783" w14:textId="77777777" w:rsidR="004428CF" w:rsidRDefault="004428CF">
            <w:pPr>
              <w:pStyle w:val="PL"/>
              <w:rPr>
                <w:noProof w:val="0"/>
              </w:rPr>
            </w:pPr>
            <w:r>
              <w:rPr>
                <w:noProof w:val="0"/>
              </w:rPr>
              <w:t xml:space="preserve">     ENDIF;</w:t>
            </w:r>
          </w:p>
          <w:p w14:paraId="0392B0C6" w14:textId="77777777" w:rsidR="004428CF" w:rsidRDefault="004428CF">
            <w:pPr>
              <w:pStyle w:val="PL"/>
              <w:rPr>
                <w:noProof w:val="0"/>
              </w:rPr>
            </w:pPr>
            <w:r>
              <w:rPr>
                <w:noProof w:val="0"/>
              </w:rPr>
              <w:t xml:space="preserve">    ELSE</w:t>
            </w:r>
          </w:p>
          <w:p w14:paraId="2D9449CA" w14:textId="77777777" w:rsidR="004428CF" w:rsidRDefault="004428CF">
            <w:pPr>
              <w:pStyle w:val="PL"/>
              <w:rPr>
                <w:noProof w:val="0"/>
              </w:rPr>
            </w:pPr>
            <w:r>
              <w:rPr>
                <w:noProof w:val="0"/>
              </w:rPr>
              <w:t xml:space="preserve">     Max_DR_UL:= 0;</w:t>
            </w:r>
          </w:p>
          <w:p w14:paraId="2CDF8427" w14:textId="77777777" w:rsidR="004428CF" w:rsidRDefault="004428CF">
            <w:pPr>
              <w:pStyle w:val="PL"/>
              <w:rPr>
                <w:noProof w:val="0"/>
              </w:rPr>
            </w:pPr>
            <w:r>
              <w:rPr>
                <w:noProof w:val="0"/>
              </w:rPr>
              <w:t xml:space="preserve">    ENDIF;</w:t>
            </w:r>
          </w:p>
          <w:p w14:paraId="15DDA7BC" w14:textId="77777777" w:rsidR="004428CF" w:rsidRDefault="004428CF">
            <w:pPr>
              <w:pStyle w:val="PL"/>
              <w:rPr>
                <w:noProof w:val="0"/>
              </w:rPr>
            </w:pPr>
          </w:p>
          <w:p w14:paraId="7378896C" w14:textId="77777777" w:rsidR="004428CF" w:rsidRDefault="004428CF">
            <w:pPr>
              <w:pStyle w:val="PL"/>
              <w:rPr>
                <w:noProof w:val="0"/>
              </w:rPr>
            </w:pPr>
            <w:r>
              <w:rPr>
                <w:noProof w:val="0"/>
              </w:rPr>
              <w:t xml:space="preserve">    IF Downlink Flow Description is supplied THEN</w:t>
            </w:r>
          </w:p>
          <w:p w14:paraId="723CE1ED" w14:textId="77777777" w:rsidR="004428CF" w:rsidRDefault="004428CF">
            <w:pPr>
              <w:pStyle w:val="PL"/>
              <w:rPr>
                <w:noProof w:val="0"/>
              </w:rPr>
            </w:pPr>
            <w:r>
              <w:rPr>
                <w:noProof w:val="0"/>
              </w:rPr>
              <w:t xml:space="preserve">     IF Maximum DL Supported Bandwidth is present and supported THEN</w:t>
            </w:r>
          </w:p>
          <w:p w14:paraId="24B43E4E" w14:textId="77777777" w:rsidR="004428CF" w:rsidRDefault="004428CF">
            <w:pPr>
              <w:pStyle w:val="PL"/>
              <w:rPr>
                <w:noProof w:val="0"/>
              </w:rPr>
            </w:pPr>
            <w:r>
              <w:rPr>
                <w:noProof w:val="0"/>
              </w:rPr>
              <w:t xml:space="preserve">      Max_DR_DL:= Maximum DL Supported Bandwidth;</w:t>
            </w:r>
          </w:p>
          <w:p w14:paraId="31C6FDE5" w14:textId="77777777" w:rsidR="004428CF" w:rsidRDefault="004428CF">
            <w:pPr>
              <w:pStyle w:val="PL"/>
              <w:rPr>
                <w:noProof w:val="0"/>
              </w:rPr>
            </w:pPr>
            <w:r>
              <w:rPr>
                <w:noProof w:val="0"/>
              </w:rPr>
              <w:t xml:space="preserve">     ELSE IF </w:t>
            </w:r>
            <w:r>
              <w:rPr>
                <w:bCs/>
                <w:noProof w:val="0"/>
              </w:rPr>
              <w:t xml:space="preserve">Maximum DL Requested Bandwidth </w:t>
            </w:r>
            <w:r>
              <w:rPr>
                <w:noProof w:val="0"/>
              </w:rPr>
              <w:t>is present THEN</w:t>
            </w:r>
          </w:p>
          <w:p w14:paraId="3A06FF93" w14:textId="77777777" w:rsidR="004428CF" w:rsidRDefault="004428CF">
            <w:pPr>
              <w:pStyle w:val="PL"/>
              <w:rPr>
                <w:noProof w:val="0"/>
              </w:rPr>
            </w:pPr>
            <w:r>
              <w:rPr>
                <w:noProof w:val="0"/>
              </w:rPr>
              <w:t xml:space="preserve">      Max_DR_DL:= </w:t>
            </w:r>
            <w:r>
              <w:rPr>
                <w:bCs/>
                <w:noProof w:val="0"/>
              </w:rPr>
              <w:t>Maximum DL Requested Bandwidth</w:t>
            </w:r>
            <w:r>
              <w:rPr>
                <w:noProof w:val="0"/>
              </w:rPr>
              <w:t>;</w:t>
            </w:r>
          </w:p>
          <w:p w14:paraId="39878BE3" w14:textId="77777777" w:rsidR="004428CF" w:rsidRDefault="004428CF">
            <w:pPr>
              <w:pStyle w:val="PL"/>
              <w:rPr>
                <w:noProof w:val="0"/>
              </w:rPr>
            </w:pPr>
            <w:r>
              <w:rPr>
                <w:noProof w:val="0"/>
              </w:rPr>
              <w:t xml:space="preserve">     ELSE</w:t>
            </w:r>
          </w:p>
          <w:p w14:paraId="200E4302" w14:textId="77777777" w:rsidR="004428CF" w:rsidRDefault="004428CF">
            <w:pPr>
              <w:pStyle w:val="PL"/>
              <w:rPr>
                <w:noProof w:val="0"/>
              </w:rPr>
            </w:pPr>
            <w:r>
              <w:rPr>
                <w:noProof w:val="0"/>
              </w:rPr>
              <w:t xml:space="preserve">      Max_DR_DL:= as set by the operator;</w:t>
            </w:r>
          </w:p>
          <w:p w14:paraId="5E2D5866" w14:textId="77777777" w:rsidR="004428CF" w:rsidRDefault="004428CF">
            <w:pPr>
              <w:pStyle w:val="PL"/>
              <w:rPr>
                <w:noProof w:val="0"/>
              </w:rPr>
            </w:pPr>
            <w:r>
              <w:rPr>
                <w:noProof w:val="0"/>
              </w:rPr>
              <w:t xml:space="preserve">     ENDIF;</w:t>
            </w:r>
          </w:p>
          <w:p w14:paraId="0CA5357F" w14:textId="77777777" w:rsidR="004428CF" w:rsidRDefault="004428CF">
            <w:pPr>
              <w:pStyle w:val="PL"/>
              <w:rPr>
                <w:noProof w:val="0"/>
              </w:rPr>
            </w:pPr>
            <w:r>
              <w:rPr>
                <w:noProof w:val="0"/>
              </w:rPr>
              <w:t xml:space="preserve">    ELSE</w:t>
            </w:r>
          </w:p>
          <w:p w14:paraId="390206F4" w14:textId="77777777" w:rsidR="004428CF" w:rsidRDefault="004428CF">
            <w:pPr>
              <w:pStyle w:val="PL"/>
              <w:rPr>
                <w:noProof w:val="0"/>
              </w:rPr>
            </w:pPr>
            <w:r>
              <w:rPr>
                <w:noProof w:val="0"/>
              </w:rPr>
              <w:t xml:space="preserve">     Max_DR_DL:= 0;</w:t>
            </w:r>
          </w:p>
          <w:p w14:paraId="1DD192DD" w14:textId="77777777" w:rsidR="004428CF" w:rsidRDefault="004428CF">
            <w:pPr>
              <w:pStyle w:val="PL"/>
              <w:rPr>
                <w:noProof w:val="0"/>
              </w:rPr>
            </w:pPr>
            <w:r>
              <w:rPr>
                <w:noProof w:val="0"/>
              </w:rPr>
              <w:t xml:space="preserve">    ENDIF;</w:t>
            </w:r>
          </w:p>
          <w:p w14:paraId="0BFBE20F" w14:textId="77777777" w:rsidR="004428CF" w:rsidRDefault="004428CF">
            <w:pPr>
              <w:pStyle w:val="PL"/>
              <w:rPr>
                <w:noProof w:val="0"/>
              </w:rPr>
            </w:pPr>
            <w:r>
              <w:rPr>
                <w:noProof w:val="0"/>
              </w:rPr>
              <w:t xml:space="preserve">   ENDIF;</w:t>
            </w:r>
          </w:p>
          <w:p w14:paraId="591C0EA6" w14:textId="77777777" w:rsidR="004428CF" w:rsidRDefault="004428CF">
            <w:pPr>
              <w:pStyle w:val="PL"/>
              <w:rPr>
                <w:noProof w:val="0"/>
              </w:rPr>
            </w:pPr>
          </w:p>
          <w:p w14:paraId="246ACECC" w14:textId="77777777" w:rsidR="004428CF" w:rsidRDefault="004428CF">
            <w:pPr>
              <w:pStyle w:val="PL"/>
              <w:rPr>
                <w:noProof w:val="0"/>
              </w:rPr>
            </w:pPr>
            <w:r>
              <w:rPr>
                <w:noProof w:val="0"/>
              </w:rPr>
              <w:t xml:space="preserve">  ELSE /* RTCP IP flow(s) */</w:t>
            </w:r>
          </w:p>
          <w:p w14:paraId="308C2F71" w14:textId="77777777" w:rsidR="004428CF" w:rsidRDefault="004428CF">
            <w:pPr>
              <w:pStyle w:val="PL"/>
              <w:rPr>
                <w:rFonts w:cs="Courier New"/>
                <w:noProof w:val="0"/>
              </w:rPr>
            </w:pPr>
            <w:r>
              <w:rPr>
                <w:rFonts w:cs="Courier New"/>
                <w:noProof w:val="0"/>
              </w:rPr>
              <w:t xml:space="preserve">   IF </w:t>
            </w:r>
            <w:r>
              <w:rPr>
                <w:noProof w:val="0"/>
              </w:rPr>
              <w:t xml:space="preserve">RS Bandwidth is present </w:t>
            </w:r>
            <w:r>
              <w:rPr>
                <w:rFonts w:cs="Courier New"/>
                <w:noProof w:val="0"/>
              </w:rPr>
              <w:t xml:space="preserve">and </w:t>
            </w:r>
            <w:r>
              <w:rPr>
                <w:noProof w:val="0"/>
              </w:rPr>
              <w:t xml:space="preserve">RR Bandwidth </w:t>
            </w:r>
            <w:r>
              <w:rPr>
                <w:rFonts w:cs="Courier New"/>
                <w:noProof w:val="0"/>
              </w:rPr>
              <w:t xml:space="preserve">is present THEN </w:t>
            </w:r>
            <w:r>
              <w:rPr>
                <w:rFonts w:cs="Courier New"/>
                <w:noProof w:val="0"/>
              </w:rPr>
              <w:br/>
              <w:t xml:space="preserve">    Max_DR_UL:= (</w:t>
            </w:r>
            <w:r>
              <w:rPr>
                <w:noProof w:val="0"/>
              </w:rPr>
              <w:t>RS Bandwidth</w:t>
            </w:r>
            <w:r>
              <w:rPr>
                <w:rFonts w:cs="Courier New"/>
                <w:noProof w:val="0"/>
                <w:vertAlign w:val="subscript"/>
              </w:rPr>
              <w:t xml:space="preserve"> </w:t>
            </w:r>
            <w:r>
              <w:rPr>
                <w:rFonts w:cs="Courier New"/>
                <w:noProof w:val="0"/>
              </w:rPr>
              <w:t xml:space="preserve">+ </w:t>
            </w:r>
            <w:r>
              <w:rPr>
                <w:noProof w:val="0"/>
              </w:rPr>
              <w:t>RR Bandwidth</w:t>
            </w:r>
            <w:r>
              <w:rPr>
                <w:rFonts w:cs="Courier New"/>
                <w:noProof w:val="0"/>
              </w:rPr>
              <w:t>);</w:t>
            </w:r>
            <w:r>
              <w:rPr>
                <w:rFonts w:cs="Courier New"/>
                <w:noProof w:val="0"/>
              </w:rPr>
              <w:br/>
              <w:t xml:space="preserve">    Max_DR_DL:= (</w:t>
            </w:r>
            <w:r>
              <w:rPr>
                <w:noProof w:val="0"/>
              </w:rPr>
              <w:t>RS Bandwidth</w:t>
            </w:r>
            <w:r>
              <w:rPr>
                <w:rFonts w:cs="Courier New"/>
                <w:noProof w:val="0"/>
                <w:vertAlign w:val="subscript"/>
              </w:rPr>
              <w:t xml:space="preserve"> </w:t>
            </w:r>
            <w:r>
              <w:rPr>
                <w:rFonts w:cs="Courier New"/>
                <w:noProof w:val="0"/>
              </w:rPr>
              <w:t xml:space="preserve">+ </w:t>
            </w:r>
            <w:r>
              <w:rPr>
                <w:noProof w:val="0"/>
              </w:rPr>
              <w:t>RR Bandwidth</w:t>
            </w:r>
            <w:r>
              <w:rPr>
                <w:rFonts w:cs="Courier New"/>
                <w:noProof w:val="0"/>
              </w:rPr>
              <w:t>);</w:t>
            </w:r>
            <w:r>
              <w:rPr>
                <w:rFonts w:cs="Courier New"/>
                <w:noProof w:val="0"/>
              </w:rPr>
              <w:br/>
              <w:t xml:space="preserve">   ELSE</w:t>
            </w:r>
            <w:r>
              <w:rPr>
                <w:rFonts w:cs="Courier New"/>
                <w:noProof w:val="0"/>
              </w:rPr>
              <w:br/>
              <w:t xml:space="preserve">    IF </w:t>
            </w:r>
            <w:r>
              <w:rPr>
                <w:noProof w:val="0"/>
              </w:rPr>
              <w:t xml:space="preserve">Maximum UL Requested Bandwidth </w:t>
            </w:r>
            <w:r>
              <w:rPr>
                <w:rFonts w:cs="Courier New"/>
                <w:noProof w:val="0"/>
              </w:rPr>
              <w:t>is present THEN</w:t>
            </w:r>
          </w:p>
          <w:p w14:paraId="0D04D8E5" w14:textId="77777777" w:rsidR="004428CF" w:rsidRDefault="004428CF">
            <w:pPr>
              <w:pStyle w:val="PL"/>
              <w:rPr>
                <w:rFonts w:cs="Courier New"/>
                <w:noProof w:val="0"/>
              </w:rPr>
            </w:pPr>
            <w:r>
              <w:rPr>
                <w:rFonts w:cs="Courier New"/>
                <w:noProof w:val="0"/>
              </w:rPr>
              <w:t xml:space="preserve">     IF </w:t>
            </w:r>
            <w:r>
              <w:rPr>
                <w:noProof w:val="0"/>
              </w:rPr>
              <w:t xml:space="preserve">RS Bandwidth </w:t>
            </w:r>
            <w:r>
              <w:rPr>
                <w:rFonts w:cs="Courier New"/>
                <w:noProof w:val="0"/>
              </w:rPr>
              <w:t xml:space="preserve">is present and </w:t>
            </w:r>
            <w:r>
              <w:rPr>
                <w:noProof w:val="0"/>
              </w:rPr>
              <w:t xml:space="preserve">RR Bandwidth </w:t>
            </w:r>
            <w:r>
              <w:rPr>
                <w:rFonts w:cs="Courier New"/>
                <w:noProof w:val="0"/>
              </w:rPr>
              <w:t>is not present THEN</w:t>
            </w:r>
          </w:p>
          <w:p w14:paraId="0E0190AD" w14:textId="77777777" w:rsidR="004428CF" w:rsidRDefault="004428CF">
            <w:pPr>
              <w:pStyle w:val="PL"/>
              <w:rPr>
                <w:rFonts w:cs="Courier New"/>
                <w:noProof w:val="0"/>
              </w:rPr>
            </w:pPr>
            <w:r>
              <w:rPr>
                <w:rFonts w:cs="Courier New"/>
                <w:noProof w:val="0"/>
              </w:rPr>
              <w:t xml:space="preserve">      Max_DR_UL:= MAX[0.05 * </w:t>
            </w:r>
            <w:r>
              <w:rPr>
                <w:noProof w:val="0"/>
              </w:rPr>
              <w:t>Maximum UL Requested Bandwidth</w:t>
            </w:r>
            <w:r>
              <w:rPr>
                <w:rFonts w:cs="Courier New"/>
                <w:noProof w:val="0"/>
              </w:rPr>
              <w:t xml:space="preserve">, </w:t>
            </w:r>
            <w:r>
              <w:rPr>
                <w:noProof w:val="0"/>
              </w:rPr>
              <w:t>RS Bandwidth</w:t>
            </w:r>
            <w:r>
              <w:rPr>
                <w:rFonts w:cs="Courier New"/>
                <w:noProof w:val="0"/>
              </w:rPr>
              <w:t>];</w:t>
            </w:r>
          </w:p>
          <w:p w14:paraId="6D17FB43" w14:textId="77777777" w:rsidR="004428CF" w:rsidRDefault="004428CF">
            <w:pPr>
              <w:pStyle w:val="PL"/>
              <w:rPr>
                <w:rFonts w:cs="Courier New"/>
                <w:noProof w:val="0"/>
              </w:rPr>
            </w:pPr>
            <w:r>
              <w:rPr>
                <w:rFonts w:cs="Courier New"/>
                <w:noProof w:val="0"/>
              </w:rPr>
              <w:t xml:space="preserve">     ENDIF;</w:t>
            </w:r>
          </w:p>
          <w:p w14:paraId="4C0F1EF1" w14:textId="77777777" w:rsidR="004428CF" w:rsidRDefault="004428CF">
            <w:pPr>
              <w:pStyle w:val="PL"/>
              <w:rPr>
                <w:rFonts w:cs="Courier New"/>
                <w:noProof w:val="0"/>
              </w:rPr>
            </w:pPr>
          </w:p>
          <w:p w14:paraId="7B22E913" w14:textId="77777777" w:rsidR="004428CF" w:rsidRDefault="004428CF">
            <w:pPr>
              <w:pStyle w:val="PL"/>
              <w:rPr>
                <w:rFonts w:cs="Courier New"/>
                <w:noProof w:val="0"/>
              </w:rPr>
            </w:pPr>
            <w:r>
              <w:rPr>
                <w:rFonts w:cs="Courier New"/>
                <w:noProof w:val="0"/>
              </w:rPr>
              <w:t xml:space="preserve">     IF </w:t>
            </w:r>
            <w:r>
              <w:rPr>
                <w:noProof w:val="0"/>
              </w:rPr>
              <w:t>RS Bandwidth</w:t>
            </w:r>
            <w:r>
              <w:rPr>
                <w:rFonts w:cs="Courier New"/>
                <w:noProof w:val="0"/>
              </w:rPr>
              <w:t xml:space="preserve"> is not present and </w:t>
            </w:r>
            <w:r>
              <w:rPr>
                <w:noProof w:val="0"/>
              </w:rPr>
              <w:t>RR Bandwidth</w:t>
            </w:r>
            <w:r>
              <w:rPr>
                <w:rFonts w:cs="Courier New"/>
                <w:noProof w:val="0"/>
              </w:rPr>
              <w:t xml:space="preserve"> is present THEN</w:t>
            </w:r>
          </w:p>
          <w:p w14:paraId="055482D4" w14:textId="77777777" w:rsidR="004428CF" w:rsidRDefault="004428CF">
            <w:pPr>
              <w:pStyle w:val="PL"/>
              <w:rPr>
                <w:rFonts w:cs="Courier New"/>
                <w:noProof w:val="0"/>
              </w:rPr>
            </w:pPr>
            <w:r>
              <w:rPr>
                <w:rFonts w:cs="Courier New"/>
                <w:noProof w:val="0"/>
              </w:rPr>
              <w:t xml:space="preserve">      Max_DR_UL:= MAX[0.05 * </w:t>
            </w:r>
            <w:r>
              <w:rPr>
                <w:noProof w:val="0"/>
              </w:rPr>
              <w:t>Maximum UL Requested Bandwidth</w:t>
            </w:r>
            <w:r>
              <w:rPr>
                <w:rFonts w:cs="Courier New"/>
                <w:noProof w:val="0"/>
              </w:rPr>
              <w:t xml:space="preserve">, </w:t>
            </w:r>
            <w:r>
              <w:rPr>
                <w:noProof w:val="0"/>
              </w:rPr>
              <w:t>RR Bandwidth</w:t>
            </w:r>
            <w:r>
              <w:rPr>
                <w:rFonts w:cs="Courier New"/>
                <w:noProof w:val="0"/>
              </w:rPr>
              <w:t>];</w:t>
            </w:r>
          </w:p>
          <w:p w14:paraId="162BBB7C" w14:textId="77777777" w:rsidR="004428CF" w:rsidRDefault="004428CF">
            <w:pPr>
              <w:pStyle w:val="PL"/>
              <w:rPr>
                <w:rFonts w:cs="Courier New"/>
                <w:noProof w:val="0"/>
              </w:rPr>
            </w:pPr>
            <w:r>
              <w:rPr>
                <w:rFonts w:cs="Courier New"/>
                <w:noProof w:val="0"/>
              </w:rPr>
              <w:t xml:space="preserve">     ENDIF;</w:t>
            </w:r>
          </w:p>
          <w:p w14:paraId="26C44DEE" w14:textId="77777777" w:rsidR="004428CF" w:rsidRDefault="004428CF">
            <w:pPr>
              <w:pStyle w:val="PL"/>
              <w:rPr>
                <w:rFonts w:cs="Courier New"/>
                <w:noProof w:val="0"/>
              </w:rPr>
            </w:pPr>
            <w:r>
              <w:rPr>
                <w:rFonts w:cs="Courier New"/>
                <w:noProof w:val="0"/>
              </w:rPr>
              <w:t xml:space="preserve">     IF </w:t>
            </w:r>
            <w:r>
              <w:rPr>
                <w:noProof w:val="0"/>
              </w:rPr>
              <w:t xml:space="preserve">RS Bandwidth </w:t>
            </w:r>
            <w:r>
              <w:rPr>
                <w:rFonts w:cs="Courier New"/>
                <w:noProof w:val="0"/>
              </w:rPr>
              <w:t xml:space="preserve">and </w:t>
            </w:r>
            <w:r>
              <w:rPr>
                <w:noProof w:val="0"/>
              </w:rPr>
              <w:t xml:space="preserve">RR Bandwidth </w:t>
            </w:r>
            <w:r>
              <w:rPr>
                <w:rFonts w:cs="Courier New"/>
                <w:noProof w:val="0"/>
              </w:rPr>
              <w:t>are not present THEN</w:t>
            </w:r>
          </w:p>
          <w:p w14:paraId="53EE5AAF" w14:textId="77777777" w:rsidR="004428CF" w:rsidRDefault="004428CF">
            <w:pPr>
              <w:pStyle w:val="PL"/>
              <w:rPr>
                <w:rFonts w:cs="Courier New"/>
                <w:noProof w:val="0"/>
              </w:rPr>
            </w:pPr>
            <w:r>
              <w:rPr>
                <w:rFonts w:cs="Courier New"/>
                <w:noProof w:val="0"/>
              </w:rPr>
              <w:t xml:space="preserve">      Max_DR_UL:= 0.05 * </w:t>
            </w:r>
            <w:r>
              <w:rPr>
                <w:noProof w:val="0"/>
              </w:rPr>
              <w:t>Maximum UL Requested Bandwidth</w:t>
            </w:r>
            <w:r>
              <w:rPr>
                <w:rFonts w:cs="Courier New"/>
                <w:noProof w:val="0"/>
              </w:rPr>
              <w:t>;</w:t>
            </w:r>
          </w:p>
          <w:p w14:paraId="7A19C064" w14:textId="77777777" w:rsidR="004428CF" w:rsidRDefault="004428CF">
            <w:pPr>
              <w:pStyle w:val="PL"/>
              <w:rPr>
                <w:rFonts w:cs="Courier New"/>
                <w:noProof w:val="0"/>
              </w:rPr>
            </w:pPr>
            <w:r>
              <w:rPr>
                <w:rFonts w:cs="Courier New"/>
                <w:noProof w:val="0"/>
              </w:rPr>
              <w:t xml:space="preserve">     ENDIF;</w:t>
            </w:r>
          </w:p>
          <w:p w14:paraId="48F6ADD8" w14:textId="77777777" w:rsidR="004428CF" w:rsidRDefault="004428CF">
            <w:pPr>
              <w:pStyle w:val="PL"/>
              <w:rPr>
                <w:noProof w:val="0"/>
              </w:rPr>
            </w:pPr>
          </w:p>
          <w:p w14:paraId="3A781880" w14:textId="77777777" w:rsidR="004428CF" w:rsidRDefault="004428CF">
            <w:pPr>
              <w:pStyle w:val="PL"/>
              <w:rPr>
                <w:noProof w:val="0"/>
              </w:rPr>
            </w:pPr>
            <w:r>
              <w:rPr>
                <w:noProof w:val="0"/>
              </w:rPr>
              <w:t xml:space="preserve">    ELSE</w:t>
            </w:r>
          </w:p>
          <w:p w14:paraId="2C50C8F5" w14:textId="77777777" w:rsidR="004428CF" w:rsidRDefault="004428CF">
            <w:pPr>
              <w:pStyle w:val="PL"/>
              <w:rPr>
                <w:noProof w:val="0"/>
              </w:rPr>
            </w:pPr>
            <w:r>
              <w:rPr>
                <w:noProof w:val="0"/>
              </w:rPr>
              <w:t xml:space="preserve">     Max_DR_UL:= as set by the operator;</w:t>
            </w:r>
          </w:p>
          <w:p w14:paraId="323A2C68" w14:textId="77777777" w:rsidR="004428CF" w:rsidRDefault="004428CF">
            <w:pPr>
              <w:pStyle w:val="PL"/>
              <w:rPr>
                <w:noProof w:val="0"/>
              </w:rPr>
            </w:pPr>
            <w:r>
              <w:rPr>
                <w:noProof w:val="0"/>
              </w:rPr>
              <w:t xml:space="preserve">    ENDIF;</w:t>
            </w:r>
          </w:p>
          <w:p w14:paraId="7CC65D9B" w14:textId="77777777" w:rsidR="004428CF" w:rsidRDefault="004428CF">
            <w:pPr>
              <w:pStyle w:val="PL"/>
              <w:rPr>
                <w:rFonts w:cs="Courier New"/>
                <w:noProof w:val="0"/>
              </w:rPr>
            </w:pPr>
          </w:p>
          <w:p w14:paraId="6101FC9E" w14:textId="77777777" w:rsidR="004428CF" w:rsidRDefault="004428CF">
            <w:pPr>
              <w:pStyle w:val="PL"/>
              <w:rPr>
                <w:rFonts w:cs="Courier New"/>
                <w:noProof w:val="0"/>
              </w:rPr>
            </w:pPr>
            <w:r>
              <w:rPr>
                <w:rFonts w:cs="Courier New"/>
                <w:noProof w:val="0"/>
              </w:rPr>
              <w:t xml:space="preserve">    IF </w:t>
            </w:r>
            <w:r>
              <w:rPr>
                <w:noProof w:val="0"/>
              </w:rPr>
              <w:t xml:space="preserve">Maximum DL Requested Bandwidth </w:t>
            </w:r>
            <w:r>
              <w:rPr>
                <w:rFonts w:cs="Courier New"/>
                <w:noProof w:val="0"/>
              </w:rPr>
              <w:t>is present THEN</w:t>
            </w:r>
          </w:p>
          <w:p w14:paraId="2445163D" w14:textId="77777777" w:rsidR="004428CF" w:rsidRDefault="004428CF">
            <w:pPr>
              <w:pStyle w:val="PL"/>
              <w:rPr>
                <w:rFonts w:cs="Courier New"/>
                <w:noProof w:val="0"/>
              </w:rPr>
            </w:pPr>
            <w:r>
              <w:rPr>
                <w:rFonts w:cs="Courier New"/>
                <w:noProof w:val="0"/>
              </w:rPr>
              <w:t xml:space="preserve">     IF </w:t>
            </w:r>
            <w:r>
              <w:rPr>
                <w:noProof w:val="0"/>
              </w:rPr>
              <w:t xml:space="preserve">RS Bandwidth </w:t>
            </w:r>
            <w:r>
              <w:rPr>
                <w:rFonts w:cs="Courier New"/>
                <w:noProof w:val="0"/>
              </w:rPr>
              <w:t xml:space="preserve">is present and </w:t>
            </w:r>
            <w:r>
              <w:rPr>
                <w:noProof w:val="0"/>
              </w:rPr>
              <w:t xml:space="preserve">RR Bandwidth </w:t>
            </w:r>
            <w:r>
              <w:rPr>
                <w:rFonts w:cs="Courier New"/>
                <w:noProof w:val="0"/>
              </w:rPr>
              <w:t>is not present THEN</w:t>
            </w:r>
          </w:p>
          <w:p w14:paraId="0972D7AA" w14:textId="77777777" w:rsidR="004428CF" w:rsidRDefault="004428CF">
            <w:pPr>
              <w:pStyle w:val="PL"/>
              <w:rPr>
                <w:rFonts w:cs="Courier New"/>
                <w:noProof w:val="0"/>
              </w:rPr>
            </w:pPr>
            <w:r>
              <w:rPr>
                <w:rFonts w:cs="Courier New"/>
                <w:noProof w:val="0"/>
              </w:rPr>
              <w:t xml:space="preserve">      Max_DR_DL:= MAX[0.05 * </w:t>
            </w:r>
            <w:r>
              <w:rPr>
                <w:noProof w:val="0"/>
              </w:rPr>
              <w:t>Maximum DL Requested Bandwidth</w:t>
            </w:r>
            <w:r>
              <w:rPr>
                <w:rFonts w:cs="Courier New"/>
                <w:noProof w:val="0"/>
              </w:rPr>
              <w:t xml:space="preserve">, </w:t>
            </w:r>
            <w:r>
              <w:rPr>
                <w:noProof w:val="0"/>
              </w:rPr>
              <w:t>RS Bandwidth</w:t>
            </w:r>
            <w:r>
              <w:rPr>
                <w:rFonts w:cs="Courier New"/>
                <w:noProof w:val="0"/>
              </w:rPr>
              <w:t>];</w:t>
            </w:r>
          </w:p>
          <w:p w14:paraId="15C83C66" w14:textId="77777777" w:rsidR="004428CF" w:rsidRDefault="004428CF">
            <w:pPr>
              <w:pStyle w:val="PL"/>
              <w:rPr>
                <w:rFonts w:cs="Courier New"/>
                <w:noProof w:val="0"/>
              </w:rPr>
            </w:pPr>
            <w:r>
              <w:rPr>
                <w:rFonts w:cs="Courier New"/>
                <w:noProof w:val="0"/>
              </w:rPr>
              <w:t xml:space="preserve">     ENDIF;</w:t>
            </w:r>
          </w:p>
          <w:p w14:paraId="3DC1CBE7" w14:textId="77777777" w:rsidR="004428CF" w:rsidRDefault="004428CF">
            <w:pPr>
              <w:pStyle w:val="PL"/>
              <w:rPr>
                <w:rFonts w:cs="Courier New"/>
                <w:noProof w:val="0"/>
              </w:rPr>
            </w:pPr>
          </w:p>
          <w:p w14:paraId="4EB83542" w14:textId="77777777" w:rsidR="004428CF" w:rsidRDefault="004428CF">
            <w:pPr>
              <w:pStyle w:val="PL"/>
              <w:rPr>
                <w:rFonts w:cs="Courier New"/>
                <w:noProof w:val="0"/>
              </w:rPr>
            </w:pPr>
            <w:r>
              <w:rPr>
                <w:rFonts w:cs="Courier New"/>
                <w:noProof w:val="0"/>
              </w:rPr>
              <w:t xml:space="preserve">     IF </w:t>
            </w:r>
            <w:r>
              <w:rPr>
                <w:noProof w:val="0"/>
              </w:rPr>
              <w:t>RS Bandwidth</w:t>
            </w:r>
            <w:r>
              <w:rPr>
                <w:rFonts w:cs="Courier New"/>
                <w:noProof w:val="0"/>
              </w:rPr>
              <w:t xml:space="preserve"> is not present and </w:t>
            </w:r>
            <w:r>
              <w:rPr>
                <w:noProof w:val="0"/>
              </w:rPr>
              <w:t>RR Bandwidth</w:t>
            </w:r>
            <w:r>
              <w:rPr>
                <w:rFonts w:cs="Courier New"/>
                <w:noProof w:val="0"/>
              </w:rPr>
              <w:t xml:space="preserve"> is present THEN</w:t>
            </w:r>
          </w:p>
          <w:p w14:paraId="0BE004BD" w14:textId="77777777" w:rsidR="004428CF" w:rsidRDefault="004428CF">
            <w:pPr>
              <w:pStyle w:val="PL"/>
              <w:rPr>
                <w:rFonts w:cs="Courier New"/>
                <w:noProof w:val="0"/>
              </w:rPr>
            </w:pPr>
            <w:r>
              <w:rPr>
                <w:rFonts w:cs="Courier New"/>
                <w:noProof w:val="0"/>
              </w:rPr>
              <w:t xml:space="preserve">      Max_DR_DL:= MAX[0.05 * </w:t>
            </w:r>
            <w:r>
              <w:rPr>
                <w:noProof w:val="0"/>
              </w:rPr>
              <w:t>Maximum DL Requested Bandwidth</w:t>
            </w:r>
            <w:r>
              <w:rPr>
                <w:rFonts w:cs="Courier New"/>
                <w:noProof w:val="0"/>
              </w:rPr>
              <w:t xml:space="preserve">, </w:t>
            </w:r>
            <w:r>
              <w:rPr>
                <w:noProof w:val="0"/>
              </w:rPr>
              <w:t>RR Bandwidth</w:t>
            </w:r>
            <w:r>
              <w:rPr>
                <w:rFonts w:cs="Courier New"/>
                <w:noProof w:val="0"/>
              </w:rPr>
              <w:t>];</w:t>
            </w:r>
          </w:p>
          <w:p w14:paraId="2C227F62" w14:textId="77777777" w:rsidR="004428CF" w:rsidRDefault="004428CF">
            <w:pPr>
              <w:pStyle w:val="PL"/>
              <w:rPr>
                <w:rFonts w:cs="Courier New"/>
                <w:noProof w:val="0"/>
              </w:rPr>
            </w:pPr>
            <w:r>
              <w:rPr>
                <w:rFonts w:cs="Courier New"/>
                <w:noProof w:val="0"/>
              </w:rPr>
              <w:t xml:space="preserve">     ENDIF;</w:t>
            </w:r>
          </w:p>
          <w:p w14:paraId="427D9956" w14:textId="77777777" w:rsidR="004428CF" w:rsidRDefault="004428CF">
            <w:pPr>
              <w:pStyle w:val="PL"/>
              <w:rPr>
                <w:rFonts w:cs="Courier New"/>
                <w:noProof w:val="0"/>
              </w:rPr>
            </w:pPr>
          </w:p>
          <w:p w14:paraId="67703DB3" w14:textId="77777777" w:rsidR="004428CF" w:rsidRDefault="004428CF">
            <w:pPr>
              <w:pStyle w:val="PL"/>
              <w:rPr>
                <w:rFonts w:cs="Courier New"/>
                <w:noProof w:val="0"/>
              </w:rPr>
            </w:pPr>
            <w:r>
              <w:rPr>
                <w:rFonts w:cs="Courier New"/>
                <w:noProof w:val="0"/>
              </w:rPr>
              <w:lastRenderedPageBreak/>
              <w:t xml:space="preserve">     IF </w:t>
            </w:r>
            <w:r>
              <w:rPr>
                <w:noProof w:val="0"/>
              </w:rPr>
              <w:t xml:space="preserve">RS Bandwidth </w:t>
            </w:r>
            <w:r>
              <w:rPr>
                <w:rFonts w:cs="Courier New"/>
                <w:noProof w:val="0"/>
              </w:rPr>
              <w:t xml:space="preserve">and </w:t>
            </w:r>
            <w:r>
              <w:rPr>
                <w:noProof w:val="0"/>
              </w:rPr>
              <w:t xml:space="preserve">RR Bandwidth </w:t>
            </w:r>
            <w:r>
              <w:rPr>
                <w:rFonts w:cs="Courier New"/>
                <w:noProof w:val="0"/>
              </w:rPr>
              <w:t>are not present THEN</w:t>
            </w:r>
          </w:p>
          <w:p w14:paraId="57FBE47A" w14:textId="77777777" w:rsidR="004428CF" w:rsidRDefault="004428CF">
            <w:pPr>
              <w:pStyle w:val="PL"/>
              <w:rPr>
                <w:rFonts w:cs="Courier New"/>
                <w:noProof w:val="0"/>
              </w:rPr>
            </w:pPr>
            <w:r>
              <w:rPr>
                <w:rFonts w:cs="Courier New"/>
                <w:noProof w:val="0"/>
              </w:rPr>
              <w:t xml:space="preserve">      Max_DR_DL:= 0.05 * </w:t>
            </w:r>
            <w:r>
              <w:rPr>
                <w:noProof w:val="0"/>
              </w:rPr>
              <w:t>Maximum DL Requested Bandwidth</w:t>
            </w:r>
            <w:r>
              <w:rPr>
                <w:rFonts w:cs="Courier New"/>
                <w:noProof w:val="0"/>
              </w:rPr>
              <w:t>;</w:t>
            </w:r>
            <w:r>
              <w:rPr>
                <w:rFonts w:cs="Courier New"/>
                <w:noProof w:val="0"/>
              </w:rPr>
              <w:br/>
              <w:t xml:space="preserve">     ENDIF;</w:t>
            </w:r>
          </w:p>
          <w:p w14:paraId="7578FE19" w14:textId="77777777" w:rsidR="004428CF" w:rsidRDefault="004428CF">
            <w:pPr>
              <w:pStyle w:val="PL"/>
              <w:rPr>
                <w:noProof w:val="0"/>
              </w:rPr>
            </w:pPr>
          </w:p>
          <w:p w14:paraId="3DB906DC" w14:textId="77777777" w:rsidR="004428CF" w:rsidRDefault="004428CF">
            <w:pPr>
              <w:pStyle w:val="PL"/>
              <w:rPr>
                <w:noProof w:val="0"/>
              </w:rPr>
            </w:pPr>
            <w:r>
              <w:rPr>
                <w:noProof w:val="0"/>
              </w:rPr>
              <w:t xml:space="preserve">    ELSE</w:t>
            </w:r>
          </w:p>
          <w:p w14:paraId="7E48F079" w14:textId="77777777" w:rsidR="004428CF" w:rsidRDefault="004428CF">
            <w:pPr>
              <w:pStyle w:val="PL"/>
              <w:rPr>
                <w:noProof w:val="0"/>
              </w:rPr>
            </w:pPr>
            <w:r>
              <w:rPr>
                <w:noProof w:val="0"/>
              </w:rPr>
              <w:t xml:space="preserve">     Max_DR_DL:= as set by the operator;</w:t>
            </w:r>
          </w:p>
          <w:p w14:paraId="4F3E47E5" w14:textId="77777777" w:rsidR="004428CF" w:rsidRDefault="004428CF">
            <w:pPr>
              <w:pStyle w:val="PL"/>
              <w:rPr>
                <w:noProof w:val="0"/>
              </w:rPr>
            </w:pPr>
            <w:r>
              <w:rPr>
                <w:noProof w:val="0"/>
              </w:rPr>
              <w:t xml:space="preserve">    ENDIF;</w:t>
            </w:r>
          </w:p>
          <w:p w14:paraId="2358F270" w14:textId="77777777" w:rsidR="004428CF" w:rsidRDefault="004428CF">
            <w:pPr>
              <w:pStyle w:val="PL"/>
              <w:rPr>
                <w:noProof w:val="0"/>
              </w:rPr>
            </w:pPr>
          </w:p>
          <w:p w14:paraId="265968CA" w14:textId="77777777" w:rsidR="004428CF" w:rsidRDefault="004428CF">
            <w:pPr>
              <w:pStyle w:val="PL"/>
              <w:rPr>
                <w:noProof w:val="0"/>
              </w:rPr>
            </w:pPr>
            <w:r>
              <w:rPr>
                <w:noProof w:val="0"/>
              </w:rPr>
              <w:t xml:space="preserve">   ENDIF;</w:t>
            </w:r>
          </w:p>
          <w:p w14:paraId="4F15C667" w14:textId="77777777" w:rsidR="004428CF" w:rsidRDefault="004428CF">
            <w:pPr>
              <w:pStyle w:val="PL"/>
              <w:rPr>
                <w:noProof w:val="0"/>
              </w:rPr>
            </w:pPr>
            <w:r>
              <w:rPr>
                <w:noProof w:val="0"/>
              </w:rPr>
              <w:t xml:space="preserve">  ENDIF;</w:t>
            </w:r>
          </w:p>
          <w:p w14:paraId="11694007" w14:textId="77777777" w:rsidR="004428CF" w:rsidRDefault="004428CF">
            <w:pPr>
              <w:pStyle w:val="PL"/>
              <w:rPr>
                <w:noProof w:val="0"/>
              </w:rPr>
            </w:pPr>
            <w:r>
              <w:rPr>
                <w:noProof w:val="0"/>
              </w:rPr>
              <w:t xml:space="preserve"> ENDIF;</w:t>
            </w:r>
          </w:p>
          <w:p w14:paraId="0DCA0185" w14:textId="77777777" w:rsidR="004428CF" w:rsidRDefault="004428CF">
            <w:pPr>
              <w:pStyle w:val="PL"/>
              <w:rPr>
                <w:noProof w:val="0"/>
              </w:rPr>
            </w:pPr>
            <w:r>
              <w:rPr>
                <w:noProof w:val="0"/>
              </w:rPr>
              <w:t>ENDIF;</w:t>
            </w:r>
          </w:p>
          <w:p w14:paraId="19A90EE8" w14:textId="77777777" w:rsidR="004428CF" w:rsidRDefault="004428CF">
            <w:pPr>
              <w:pStyle w:val="PL"/>
              <w:rPr>
                <w:noProof w:val="0"/>
              </w:rPr>
            </w:pPr>
          </w:p>
          <w:p w14:paraId="05AD879E" w14:textId="77777777" w:rsidR="004428CF" w:rsidRDefault="004428CF">
            <w:pPr>
              <w:pStyle w:val="PL"/>
              <w:rPr>
                <w:noProof w:val="0"/>
              </w:rPr>
            </w:pPr>
          </w:p>
          <w:p w14:paraId="6D3867C0" w14:textId="77777777" w:rsidR="004428CF" w:rsidRDefault="004428CF">
            <w:pPr>
              <w:pStyle w:val="PL"/>
              <w:rPr>
                <w:noProof w:val="0"/>
              </w:rPr>
            </w:pPr>
            <w:r>
              <w:rPr>
                <w:noProof w:val="0"/>
              </w:rPr>
              <w:t>IF SIP Forking Indication indicates “SEVERAL DIALOGUES” THEN</w:t>
            </w:r>
          </w:p>
          <w:p w14:paraId="27F12929" w14:textId="77777777" w:rsidR="004428CF" w:rsidRDefault="004428CF">
            <w:pPr>
              <w:pStyle w:val="PL"/>
              <w:rPr>
                <w:noProof w:val="0"/>
              </w:rPr>
            </w:pPr>
            <w:r>
              <w:rPr>
                <w:noProof w:val="0"/>
              </w:rPr>
              <w:t xml:space="preserve">  </w:t>
            </w:r>
            <w:r>
              <w:rPr>
                <w:rFonts w:cs="Courier New"/>
                <w:noProof w:val="0"/>
              </w:rPr>
              <w:t>Max_DR_UL = MAX[Max_DR_UL, previous Max_DR_UL]</w:t>
            </w:r>
          </w:p>
          <w:p w14:paraId="69C4DFD6" w14:textId="77777777" w:rsidR="004428CF" w:rsidRDefault="004428CF">
            <w:pPr>
              <w:pStyle w:val="PL"/>
              <w:rPr>
                <w:rFonts w:cs="Courier New"/>
                <w:noProof w:val="0"/>
              </w:rPr>
            </w:pPr>
            <w:r>
              <w:rPr>
                <w:noProof w:val="0"/>
              </w:rPr>
              <w:t xml:space="preserve">  </w:t>
            </w:r>
            <w:r>
              <w:rPr>
                <w:rFonts w:cs="Courier New"/>
                <w:noProof w:val="0"/>
              </w:rPr>
              <w:t>Max_DR_DL = MAX[Max_DR_DL, previous Max_DR_DL]</w:t>
            </w:r>
          </w:p>
          <w:p w14:paraId="40CBFBB2" w14:textId="77777777" w:rsidR="004428CF" w:rsidRDefault="004428CF">
            <w:pPr>
              <w:pStyle w:val="PL"/>
              <w:rPr>
                <w:rFonts w:cs="Courier New"/>
                <w:noProof w:val="0"/>
              </w:rPr>
            </w:pPr>
            <w:r>
              <w:rPr>
                <w:rFonts w:cs="Courier New"/>
                <w:noProof w:val="0"/>
              </w:rPr>
              <w:t>ENDIF;</w:t>
            </w:r>
          </w:p>
          <w:p w14:paraId="6C83A52B" w14:textId="77777777" w:rsidR="004428CF" w:rsidRDefault="004428CF">
            <w:pPr>
              <w:pStyle w:val="PL"/>
              <w:rPr>
                <w:b/>
                <w:noProof w:val="0"/>
                <w:lang w:eastAsia="ja-JP"/>
              </w:rPr>
            </w:pPr>
          </w:p>
        </w:tc>
      </w:tr>
      <w:tr w:rsidR="004428CF" w14:paraId="45156DD5" w14:textId="77777777">
        <w:trPr>
          <w:jc w:val="center"/>
        </w:trPr>
        <w:tc>
          <w:tcPr>
            <w:tcW w:w="2227" w:type="dxa"/>
            <w:tcBorders>
              <w:bottom w:val="single" w:sz="4" w:space="0" w:color="auto"/>
            </w:tcBorders>
            <w:shd w:val="clear" w:color="auto" w:fill="FFFFFF"/>
          </w:tcPr>
          <w:p w14:paraId="4E871FFE" w14:textId="77777777" w:rsidR="004428CF" w:rsidRDefault="004428CF">
            <w:pPr>
              <w:pStyle w:val="TAL"/>
              <w:rPr>
                <w:b/>
                <w:bCs/>
              </w:rPr>
            </w:pPr>
            <w:r>
              <w:rPr>
                <w:b/>
                <w:bCs/>
              </w:rPr>
              <w:lastRenderedPageBreak/>
              <w:t>Authorized Guaranteed Data Rate DL (Gua_DR_DL) and UL (Gua_DR_UL)</w:t>
            </w:r>
          </w:p>
          <w:p w14:paraId="30E342EB" w14:textId="77777777" w:rsidR="004428CF" w:rsidRDefault="004428CF">
            <w:pPr>
              <w:pStyle w:val="TAL"/>
              <w:rPr>
                <w:b/>
                <w:bCs/>
              </w:rPr>
            </w:pPr>
            <w:r>
              <w:rPr>
                <w:b/>
                <w:bCs/>
              </w:rPr>
              <w:t xml:space="preserve">(see </w:t>
            </w:r>
            <w:r>
              <w:rPr>
                <w:b/>
                <w:bCs/>
                <w:lang w:eastAsia="ko-KR"/>
              </w:rPr>
              <w:t>NOTE </w:t>
            </w:r>
            <w:r>
              <w:rPr>
                <w:b/>
                <w:bCs/>
              </w:rPr>
              <w:t>6</w:t>
            </w:r>
            <w:r>
              <w:rPr>
                <w:b/>
                <w:bCs/>
                <w:lang w:eastAsia="ko-KR"/>
              </w:rPr>
              <w:t>, 8, 9 and 10</w:t>
            </w:r>
            <w:r>
              <w:rPr>
                <w:b/>
                <w:bCs/>
              </w:rPr>
              <w:t>)</w:t>
            </w:r>
          </w:p>
        </w:tc>
        <w:tc>
          <w:tcPr>
            <w:tcW w:w="7511" w:type="dxa"/>
            <w:shd w:val="clear" w:color="auto" w:fill="FFFFFF"/>
          </w:tcPr>
          <w:p w14:paraId="198AFD93" w14:textId="77777777" w:rsidR="004428CF" w:rsidRDefault="004428CF">
            <w:pPr>
              <w:pStyle w:val="PL"/>
              <w:rPr>
                <w:noProof w:val="0"/>
              </w:rPr>
            </w:pPr>
          </w:p>
          <w:p w14:paraId="042EBFD5" w14:textId="77777777" w:rsidR="004428CF" w:rsidRDefault="004428CF">
            <w:pPr>
              <w:pStyle w:val="PL"/>
              <w:rPr>
                <w:noProof w:val="0"/>
              </w:rPr>
            </w:pPr>
            <w:r>
              <w:rPr>
                <w:noProof w:val="0"/>
              </w:rPr>
              <w:t>IF operator special policy exists THEN</w:t>
            </w:r>
          </w:p>
          <w:p w14:paraId="1081F02D" w14:textId="77777777" w:rsidR="004428CF" w:rsidRDefault="004428CF">
            <w:pPr>
              <w:pStyle w:val="PL"/>
              <w:rPr>
                <w:noProof w:val="0"/>
              </w:rPr>
            </w:pPr>
            <w:r>
              <w:rPr>
                <w:noProof w:val="0"/>
              </w:rPr>
              <w:t xml:space="preserve"> Gua_DR_UL:= as defined by operator specific algorithm;</w:t>
            </w:r>
          </w:p>
          <w:p w14:paraId="63E79EC0" w14:textId="77777777" w:rsidR="004428CF" w:rsidRDefault="004428CF">
            <w:pPr>
              <w:pStyle w:val="PL"/>
              <w:rPr>
                <w:noProof w:val="0"/>
              </w:rPr>
            </w:pPr>
            <w:r>
              <w:rPr>
                <w:noProof w:val="0"/>
              </w:rPr>
              <w:t xml:space="preserve"> Gua_DR_DL:= as defined by operator specific algorithm;</w:t>
            </w:r>
          </w:p>
          <w:p w14:paraId="47C212A0" w14:textId="77777777" w:rsidR="004428CF" w:rsidRDefault="004428CF">
            <w:pPr>
              <w:pStyle w:val="PL"/>
              <w:rPr>
                <w:noProof w:val="0"/>
              </w:rPr>
            </w:pPr>
          </w:p>
          <w:p w14:paraId="7B516D05" w14:textId="77777777" w:rsidR="004428CF" w:rsidRDefault="004428CF">
            <w:pPr>
              <w:pStyle w:val="PL"/>
              <w:rPr>
                <w:noProof w:val="0"/>
              </w:rPr>
            </w:pPr>
            <w:r>
              <w:rPr>
                <w:noProof w:val="0"/>
              </w:rPr>
              <w:t>ELSE</w:t>
            </w:r>
          </w:p>
          <w:p w14:paraId="7DD06468" w14:textId="77777777" w:rsidR="004428CF" w:rsidRDefault="004428CF">
            <w:pPr>
              <w:pStyle w:val="PL"/>
              <w:rPr>
                <w:noProof w:val="0"/>
              </w:rPr>
            </w:pPr>
            <w:r>
              <w:rPr>
                <w:noProof w:val="0"/>
              </w:rPr>
              <w:t xml:space="preserve"> IF AF Application Identifier demands application specific data rate</w:t>
            </w:r>
          </w:p>
          <w:p w14:paraId="3EA8D2E8" w14:textId="77777777" w:rsidR="004428CF" w:rsidRDefault="004428CF">
            <w:pPr>
              <w:pStyle w:val="PL"/>
              <w:rPr>
                <w:noProof w:val="0"/>
              </w:rPr>
            </w:pPr>
            <w:r>
              <w:rPr>
                <w:noProof w:val="0"/>
              </w:rPr>
              <w:t xml:space="preserve"> handling THEN</w:t>
            </w:r>
          </w:p>
          <w:p w14:paraId="6DAFE220" w14:textId="77777777" w:rsidR="004428CF" w:rsidRDefault="004428CF">
            <w:pPr>
              <w:pStyle w:val="PL"/>
              <w:rPr>
                <w:noProof w:val="0"/>
              </w:rPr>
            </w:pPr>
            <w:r>
              <w:rPr>
                <w:noProof w:val="0"/>
              </w:rPr>
              <w:t xml:space="preserve">  Gua_DR_UL:= as defined by application specific algorithm;</w:t>
            </w:r>
          </w:p>
          <w:p w14:paraId="0F82C948" w14:textId="77777777" w:rsidR="004428CF" w:rsidRDefault="004428CF">
            <w:pPr>
              <w:pStyle w:val="PL"/>
              <w:rPr>
                <w:noProof w:val="0"/>
              </w:rPr>
            </w:pPr>
            <w:r>
              <w:rPr>
                <w:noProof w:val="0"/>
              </w:rPr>
              <w:t xml:space="preserve">  Gua_DR_DL:= as defined by application specific algorithm;</w:t>
            </w:r>
          </w:p>
          <w:p w14:paraId="2770991D" w14:textId="77777777" w:rsidR="004428CF" w:rsidRDefault="004428CF">
            <w:pPr>
              <w:pStyle w:val="PL"/>
              <w:rPr>
                <w:noProof w:val="0"/>
              </w:rPr>
            </w:pPr>
          </w:p>
          <w:p w14:paraId="25AEABBA" w14:textId="77777777" w:rsidR="004428CF" w:rsidRDefault="004428CF">
            <w:pPr>
              <w:pStyle w:val="PL"/>
              <w:rPr>
                <w:noProof w:val="0"/>
              </w:rPr>
            </w:pPr>
            <w:r>
              <w:rPr>
                <w:noProof w:val="0"/>
              </w:rPr>
              <w:t xml:space="preserve"> ELSE IF Codec Data provides Codec information for a codec that is</w:t>
            </w:r>
          </w:p>
          <w:p w14:paraId="38FECF45" w14:textId="77777777" w:rsidR="004428CF" w:rsidRDefault="004428CF">
            <w:pPr>
              <w:pStyle w:val="PL"/>
              <w:rPr>
                <w:noProof w:val="0"/>
              </w:rPr>
            </w:pPr>
            <w:r>
              <w:rPr>
                <w:noProof w:val="0"/>
              </w:rPr>
              <w:t xml:space="preserve"> supported by a specific algorithm (NOTE 5, 12 and 13) THEN</w:t>
            </w:r>
          </w:p>
          <w:p w14:paraId="22625599" w14:textId="77777777" w:rsidR="004428CF" w:rsidRDefault="004428CF">
            <w:pPr>
              <w:pStyle w:val="PL"/>
              <w:rPr>
                <w:noProof w:val="0"/>
              </w:rPr>
            </w:pPr>
            <w:r>
              <w:rPr>
                <w:noProof w:val="0"/>
              </w:rPr>
              <w:t xml:space="preserve">  Gua_DR_UL:= as defined by specific algorithm;</w:t>
            </w:r>
          </w:p>
          <w:p w14:paraId="317A85A8" w14:textId="77777777" w:rsidR="004428CF" w:rsidRDefault="004428CF">
            <w:pPr>
              <w:pStyle w:val="PL"/>
              <w:rPr>
                <w:noProof w:val="0"/>
              </w:rPr>
            </w:pPr>
            <w:r>
              <w:rPr>
                <w:noProof w:val="0"/>
              </w:rPr>
              <w:t xml:space="preserve">  Gua_DR_DL:= as defined by specific algorithm;</w:t>
            </w:r>
          </w:p>
          <w:p w14:paraId="446644EA" w14:textId="77777777" w:rsidR="004428CF" w:rsidRDefault="004428CF">
            <w:pPr>
              <w:pStyle w:val="PL"/>
              <w:rPr>
                <w:noProof w:val="0"/>
                <w:lang w:eastAsia="ko-KR"/>
              </w:rPr>
            </w:pPr>
          </w:p>
          <w:p w14:paraId="226E9868" w14:textId="77777777" w:rsidR="004428CF" w:rsidRDefault="004428CF">
            <w:pPr>
              <w:pStyle w:val="PL"/>
              <w:rPr>
                <w:noProof w:val="0"/>
              </w:rPr>
            </w:pPr>
            <w:r>
              <w:rPr>
                <w:noProof w:val="0"/>
              </w:rPr>
              <w:t xml:space="preserve"> ELSE</w:t>
            </w:r>
          </w:p>
          <w:p w14:paraId="07D987A1" w14:textId="77777777" w:rsidR="004428CF" w:rsidRDefault="004428CF">
            <w:pPr>
              <w:pStyle w:val="PL"/>
              <w:rPr>
                <w:noProof w:val="0"/>
              </w:rPr>
            </w:pPr>
            <w:r>
              <w:rPr>
                <w:noProof w:val="0"/>
              </w:rPr>
              <w:t xml:space="preserve">    IF Uplink Flow Description is supplied THEN</w:t>
            </w:r>
          </w:p>
          <w:p w14:paraId="3F34E7A8" w14:textId="77777777" w:rsidR="004428CF" w:rsidRDefault="004428CF">
            <w:pPr>
              <w:pStyle w:val="PL"/>
              <w:rPr>
                <w:noProof w:val="0"/>
              </w:rPr>
            </w:pPr>
            <w:r>
              <w:rPr>
                <w:noProof w:val="0"/>
              </w:rPr>
              <w:t xml:space="preserve">     IF Minimum UL Desired Bandwidth is present and supported THEN</w:t>
            </w:r>
          </w:p>
          <w:p w14:paraId="6BA7EC66" w14:textId="77777777" w:rsidR="004428CF" w:rsidRDefault="004428CF">
            <w:pPr>
              <w:pStyle w:val="PL"/>
              <w:rPr>
                <w:noProof w:val="0"/>
              </w:rPr>
            </w:pPr>
            <w:r>
              <w:rPr>
                <w:noProof w:val="0"/>
              </w:rPr>
              <w:t xml:space="preserve">      Gua_DR_UL:= Minimum UL Desired Bandwidth;</w:t>
            </w:r>
          </w:p>
          <w:p w14:paraId="2424F320" w14:textId="77777777" w:rsidR="004428CF" w:rsidRDefault="004428CF">
            <w:pPr>
              <w:pStyle w:val="PL"/>
              <w:rPr>
                <w:noProof w:val="0"/>
              </w:rPr>
            </w:pPr>
            <w:r>
              <w:rPr>
                <w:noProof w:val="0"/>
              </w:rPr>
              <w:t xml:space="preserve">     ELSE IF Minimum UL Requested Bandwidth is present THEN</w:t>
            </w:r>
          </w:p>
          <w:p w14:paraId="388FE605" w14:textId="77777777" w:rsidR="004428CF" w:rsidRDefault="004428CF">
            <w:pPr>
              <w:pStyle w:val="PL"/>
              <w:rPr>
                <w:noProof w:val="0"/>
              </w:rPr>
            </w:pPr>
            <w:r>
              <w:rPr>
                <w:noProof w:val="0"/>
              </w:rPr>
              <w:t xml:space="preserve">      Gua_DR_UL:= Minimum UL Requested Bandwidth;</w:t>
            </w:r>
          </w:p>
          <w:p w14:paraId="03782E07" w14:textId="77777777" w:rsidR="004428CF" w:rsidRDefault="004428CF">
            <w:pPr>
              <w:pStyle w:val="PL"/>
              <w:rPr>
                <w:noProof w:val="0"/>
              </w:rPr>
            </w:pPr>
            <w:r>
              <w:rPr>
                <w:noProof w:val="0"/>
              </w:rPr>
              <w:t xml:space="preserve">     ELSE</w:t>
            </w:r>
          </w:p>
          <w:p w14:paraId="348A7EB6" w14:textId="77777777" w:rsidR="004428CF" w:rsidRDefault="004428CF">
            <w:pPr>
              <w:pStyle w:val="PL"/>
              <w:rPr>
                <w:noProof w:val="0"/>
              </w:rPr>
            </w:pPr>
            <w:r>
              <w:rPr>
                <w:noProof w:val="0"/>
              </w:rPr>
              <w:t xml:space="preserve">      Gua_DR_UL:= as set by the operator;</w:t>
            </w:r>
          </w:p>
          <w:p w14:paraId="402BE07D" w14:textId="77777777" w:rsidR="004428CF" w:rsidRDefault="004428CF">
            <w:pPr>
              <w:pStyle w:val="PL"/>
              <w:rPr>
                <w:noProof w:val="0"/>
              </w:rPr>
            </w:pPr>
            <w:r>
              <w:rPr>
                <w:noProof w:val="0"/>
              </w:rPr>
              <w:t xml:space="preserve">     ENDIF;</w:t>
            </w:r>
          </w:p>
          <w:p w14:paraId="6E4FE31D" w14:textId="77777777" w:rsidR="004428CF" w:rsidRDefault="004428CF">
            <w:pPr>
              <w:pStyle w:val="PL"/>
              <w:rPr>
                <w:noProof w:val="0"/>
              </w:rPr>
            </w:pPr>
          </w:p>
          <w:p w14:paraId="09C8C939" w14:textId="77777777" w:rsidR="004428CF" w:rsidRDefault="004428CF">
            <w:pPr>
              <w:pStyle w:val="PL"/>
              <w:rPr>
                <w:noProof w:val="0"/>
              </w:rPr>
            </w:pPr>
            <w:r>
              <w:rPr>
                <w:noProof w:val="0"/>
              </w:rPr>
              <w:t xml:space="preserve">    ELSE</w:t>
            </w:r>
          </w:p>
          <w:p w14:paraId="76DC4295" w14:textId="77777777" w:rsidR="004428CF" w:rsidRDefault="004428CF">
            <w:pPr>
              <w:pStyle w:val="PL"/>
              <w:rPr>
                <w:noProof w:val="0"/>
              </w:rPr>
            </w:pPr>
            <w:r>
              <w:rPr>
                <w:noProof w:val="0"/>
              </w:rPr>
              <w:t xml:space="preserve">     Gua_DR_UL:= </w:t>
            </w:r>
            <w:r>
              <w:rPr>
                <w:bCs/>
                <w:noProof w:val="0"/>
              </w:rPr>
              <w:t>Max_DR_UL</w:t>
            </w:r>
            <w:r>
              <w:rPr>
                <w:noProof w:val="0"/>
              </w:rPr>
              <w:t>;</w:t>
            </w:r>
          </w:p>
          <w:p w14:paraId="7AF334C7" w14:textId="77777777" w:rsidR="004428CF" w:rsidRDefault="004428CF">
            <w:pPr>
              <w:pStyle w:val="PL"/>
              <w:rPr>
                <w:noProof w:val="0"/>
              </w:rPr>
            </w:pPr>
          </w:p>
          <w:p w14:paraId="5F3CB0CD" w14:textId="77777777" w:rsidR="004428CF" w:rsidRDefault="004428CF">
            <w:pPr>
              <w:pStyle w:val="PL"/>
              <w:rPr>
                <w:noProof w:val="0"/>
              </w:rPr>
            </w:pPr>
            <w:r>
              <w:rPr>
                <w:noProof w:val="0"/>
              </w:rPr>
              <w:t xml:space="preserve">    ENDIF;</w:t>
            </w:r>
          </w:p>
          <w:p w14:paraId="365781B7" w14:textId="77777777" w:rsidR="004428CF" w:rsidRDefault="004428CF">
            <w:pPr>
              <w:pStyle w:val="PL"/>
              <w:rPr>
                <w:noProof w:val="0"/>
              </w:rPr>
            </w:pPr>
          </w:p>
          <w:p w14:paraId="561809C5" w14:textId="77777777" w:rsidR="004428CF" w:rsidRDefault="004428CF">
            <w:pPr>
              <w:pStyle w:val="PL"/>
              <w:rPr>
                <w:noProof w:val="0"/>
              </w:rPr>
            </w:pPr>
            <w:r>
              <w:rPr>
                <w:noProof w:val="0"/>
              </w:rPr>
              <w:t xml:space="preserve">    IF Downlink Flow Description is supplied THEN</w:t>
            </w:r>
          </w:p>
          <w:p w14:paraId="733B9E8F" w14:textId="77777777" w:rsidR="004428CF" w:rsidRDefault="004428CF">
            <w:pPr>
              <w:pStyle w:val="PL"/>
              <w:rPr>
                <w:noProof w:val="0"/>
              </w:rPr>
            </w:pPr>
            <w:r>
              <w:rPr>
                <w:noProof w:val="0"/>
              </w:rPr>
              <w:t xml:space="preserve">     IF Minimum DL Desired Bandwidth is present and supported THEN</w:t>
            </w:r>
          </w:p>
          <w:p w14:paraId="513EC58A" w14:textId="77777777" w:rsidR="004428CF" w:rsidRDefault="004428CF">
            <w:pPr>
              <w:pStyle w:val="PL"/>
              <w:rPr>
                <w:noProof w:val="0"/>
              </w:rPr>
            </w:pPr>
            <w:r>
              <w:rPr>
                <w:noProof w:val="0"/>
              </w:rPr>
              <w:t xml:space="preserve">      Gua_DR_DL:= Minimum DL Desired Bandwidth;</w:t>
            </w:r>
          </w:p>
          <w:p w14:paraId="702D270E" w14:textId="77777777" w:rsidR="004428CF" w:rsidRDefault="004428CF">
            <w:pPr>
              <w:pStyle w:val="PL"/>
              <w:rPr>
                <w:noProof w:val="0"/>
              </w:rPr>
            </w:pPr>
            <w:r>
              <w:rPr>
                <w:noProof w:val="0"/>
              </w:rPr>
              <w:t xml:space="preserve">     ELSE IF Minimum DL Requested Bandwidth is present THEN</w:t>
            </w:r>
          </w:p>
          <w:p w14:paraId="0F4041D2" w14:textId="77777777" w:rsidR="004428CF" w:rsidRDefault="004428CF">
            <w:pPr>
              <w:pStyle w:val="PL"/>
              <w:rPr>
                <w:noProof w:val="0"/>
              </w:rPr>
            </w:pPr>
            <w:r>
              <w:rPr>
                <w:noProof w:val="0"/>
              </w:rPr>
              <w:t xml:space="preserve">      Gua_DR_DL:= Minimum DL Requested Bandwidth;</w:t>
            </w:r>
          </w:p>
          <w:p w14:paraId="2F29C0F9" w14:textId="77777777" w:rsidR="004428CF" w:rsidRDefault="004428CF">
            <w:pPr>
              <w:pStyle w:val="PL"/>
              <w:rPr>
                <w:noProof w:val="0"/>
              </w:rPr>
            </w:pPr>
            <w:r>
              <w:rPr>
                <w:noProof w:val="0"/>
              </w:rPr>
              <w:t xml:space="preserve">     ELSE</w:t>
            </w:r>
          </w:p>
          <w:p w14:paraId="6FDCE652" w14:textId="77777777" w:rsidR="004428CF" w:rsidRDefault="004428CF">
            <w:pPr>
              <w:pStyle w:val="PL"/>
              <w:rPr>
                <w:noProof w:val="0"/>
              </w:rPr>
            </w:pPr>
            <w:r>
              <w:rPr>
                <w:noProof w:val="0"/>
              </w:rPr>
              <w:t xml:space="preserve">      Gua_DR_DL:= as set by the operator;</w:t>
            </w:r>
          </w:p>
          <w:p w14:paraId="087CDE24" w14:textId="77777777" w:rsidR="004428CF" w:rsidRDefault="004428CF">
            <w:pPr>
              <w:pStyle w:val="PL"/>
              <w:rPr>
                <w:noProof w:val="0"/>
              </w:rPr>
            </w:pPr>
            <w:r>
              <w:rPr>
                <w:noProof w:val="0"/>
              </w:rPr>
              <w:t xml:space="preserve">     ENDIF;</w:t>
            </w:r>
          </w:p>
          <w:p w14:paraId="3962B26B" w14:textId="77777777" w:rsidR="004428CF" w:rsidRDefault="004428CF">
            <w:pPr>
              <w:pStyle w:val="PL"/>
              <w:rPr>
                <w:noProof w:val="0"/>
              </w:rPr>
            </w:pPr>
          </w:p>
          <w:p w14:paraId="1A637436" w14:textId="77777777" w:rsidR="004428CF" w:rsidRDefault="004428CF">
            <w:pPr>
              <w:pStyle w:val="PL"/>
              <w:rPr>
                <w:noProof w:val="0"/>
              </w:rPr>
            </w:pPr>
            <w:r>
              <w:rPr>
                <w:noProof w:val="0"/>
              </w:rPr>
              <w:t xml:space="preserve">    ELSE</w:t>
            </w:r>
          </w:p>
          <w:p w14:paraId="746DFE13" w14:textId="77777777" w:rsidR="004428CF" w:rsidRDefault="004428CF">
            <w:pPr>
              <w:pStyle w:val="PL"/>
              <w:rPr>
                <w:noProof w:val="0"/>
              </w:rPr>
            </w:pPr>
            <w:r>
              <w:rPr>
                <w:noProof w:val="0"/>
              </w:rPr>
              <w:t xml:space="preserve">     Gua_DR_DL:= </w:t>
            </w:r>
            <w:r>
              <w:rPr>
                <w:bCs/>
                <w:noProof w:val="0"/>
              </w:rPr>
              <w:t>Max_DR_DL</w:t>
            </w:r>
            <w:r>
              <w:rPr>
                <w:noProof w:val="0"/>
              </w:rPr>
              <w:t>;</w:t>
            </w:r>
          </w:p>
          <w:p w14:paraId="3AB92387" w14:textId="77777777" w:rsidR="004428CF" w:rsidRDefault="004428CF">
            <w:pPr>
              <w:pStyle w:val="PL"/>
              <w:rPr>
                <w:noProof w:val="0"/>
              </w:rPr>
            </w:pPr>
          </w:p>
          <w:p w14:paraId="6B94B8FF" w14:textId="77777777" w:rsidR="004428CF" w:rsidRDefault="004428CF">
            <w:pPr>
              <w:pStyle w:val="PL"/>
              <w:rPr>
                <w:noProof w:val="0"/>
              </w:rPr>
            </w:pPr>
            <w:r>
              <w:rPr>
                <w:noProof w:val="0"/>
              </w:rPr>
              <w:t xml:space="preserve">    ENDIF;</w:t>
            </w:r>
          </w:p>
          <w:p w14:paraId="438A0F5D" w14:textId="77777777" w:rsidR="004428CF" w:rsidRDefault="004428CF">
            <w:pPr>
              <w:pStyle w:val="PL"/>
              <w:rPr>
                <w:noProof w:val="0"/>
              </w:rPr>
            </w:pPr>
            <w:r>
              <w:rPr>
                <w:noProof w:val="0"/>
              </w:rPr>
              <w:t xml:space="preserve"> ENDIF;</w:t>
            </w:r>
          </w:p>
          <w:p w14:paraId="227C3F06" w14:textId="77777777" w:rsidR="004428CF" w:rsidRDefault="004428CF">
            <w:pPr>
              <w:pStyle w:val="PL"/>
              <w:rPr>
                <w:noProof w:val="0"/>
              </w:rPr>
            </w:pPr>
            <w:r>
              <w:rPr>
                <w:noProof w:val="0"/>
              </w:rPr>
              <w:t>ENDIF;</w:t>
            </w:r>
          </w:p>
          <w:p w14:paraId="138A93A9" w14:textId="77777777" w:rsidR="004428CF" w:rsidRDefault="004428CF">
            <w:pPr>
              <w:pStyle w:val="PL"/>
              <w:rPr>
                <w:noProof w:val="0"/>
              </w:rPr>
            </w:pPr>
          </w:p>
          <w:p w14:paraId="464F8300" w14:textId="77777777" w:rsidR="004428CF" w:rsidRDefault="004428CF">
            <w:pPr>
              <w:pStyle w:val="PL"/>
              <w:rPr>
                <w:noProof w:val="0"/>
              </w:rPr>
            </w:pPr>
            <w:r>
              <w:rPr>
                <w:noProof w:val="0"/>
              </w:rPr>
              <w:t>IF SIP Forking Indication indicates “SEVERAL DIALOGUES” THEN</w:t>
            </w:r>
          </w:p>
          <w:p w14:paraId="73617136" w14:textId="77777777" w:rsidR="004428CF" w:rsidRDefault="004428CF">
            <w:pPr>
              <w:pStyle w:val="PL"/>
              <w:rPr>
                <w:noProof w:val="0"/>
              </w:rPr>
            </w:pPr>
            <w:r>
              <w:rPr>
                <w:noProof w:val="0"/>
              </w:rPr>
              <w:t xml:space="preserve">  </w:t>
            </w:r>
            <w:r>
              <w:rPr>
                <w:rFonts w:cs="Courier New"/>
                <w:noProof w:val="0"/>
              </w:rPr>
              <w:t>Gua_DR_UL = MAX[Gua_DR_UL, previous Gua_DR_UL]</w:t>
            </w:r>
          </w:p>
          <w:p w14:paraId="7C411921" w14:textId="77777777" w:rsidR="004428CF" w:rsidRDefault="004428CF">
            <w:pPr>
              <w:pStyle w:val="PL"/>
              <w:rPr>
                <w:rFonts w:cs="Courier New"/>
                <w:noProof w:val="0"/>
              </w:rPr>
            </w:pPr>
            <w:r>
              <w:rPr>
                <w:noProof w:val="0"/>
              </w:rPr>
              <w:t xml:space="preserve">  </w:t>
            </w:r>
            <w:r>
              <w:rPr>
                <w:rFonts w:cs="Courier New"/>
                <w:noProof w:val="0"/>
              </w:rPr>
              <w:t>Gua_DR_DL = MAX[Gua_DR_DL, previous Gua_DR_DL]</w:t>
            </w:r>
          </w:p>
          <w:p w14:paraId="686DF235" w14:textId="77777777" w:rsidR="004428CF" w:rsidRDefault="004428CF">
            <w:pPr>
              <w:pStyle w:val="PL"/>
              <w:rPr>
                <w:noProof w:val="0"/>
              </w:rPr>
            </w:pPr>
            <w:r>
              <w:rPr>
                <w:noProof w:val="0"/>
              </w:rPr>
              <w:t>ENDIF;</w:t>
            </w:r>
          </w:p>
          <w:p w14:paraId="5CF1D8C2" w14:textId="77777777" w:rsidR="004428CF" w:rsidRDefault="004428CF">
            <w:pPr>
              <w:pStyle w:val="PL"/>
              <w:rPr>
                <w:noProof w:val="0"/>
              </w:rPr>
            </w:pPr>
          </w:p>
        </w:tc>
      </w:tr>
      <w:tr w:rsidR="004428CF" w14:paraId="55F5EE2E" w14:textId="77777777">
        <w:trPr>
          <w:jc w:val="center"/>
        </w:trPr>
        <w:tc>
          <w:tcPr>
            <w:tcW w:w="2227" w:type="dxa"/>
            <w:tcBorders>
              <w:bottom w:val="single" w:sz="4" w:space="0" w:color="auto"/>
            </w:tcBorders>
            <w:shd w:val="clear" w:color="auto" w:fill="FFFFFF"/>
          </w:tcPr>
          <w:p w14:paraId="622358AC" w14:textId="77777777" w:rsidR="004428CF" w:rsidRDefault="004428CF">
            <w:pPr>
              <w:pStyle w:val="TAL"/>
              <w:rPr>
                <w:b/>
                <w:bCs/>
                <w:lang w:eastAsia="ja-JP"/>
              </w:rPr>
            </w:pPr>
            <w:r>
              <w:rPr>
                <w:b/>
                <w:bCs/>
              </w:rPr>
              <w:lastRenderedPageBreak/>
              <w:t>Authorized</w:t>
            </w:r>
            <w:r>
              <w:rPr>
                <w:b/>
                <w:bCs/>
                <w:lang w:eastAsia="ja-JP"/>
              </w:rPr>
              <w:t xml:space="preserve"> 5G QoS Identifier (5QI)</w:t>
            </w:r>
          </w:p>
          <w:p w14:paraId="010DA597" w14:textId="77777777" w:rsidR="004428CF" w:rsidRDefault="004428CF">
            <w:pPr>
              <w:pStyle w:val="TAL"/>
              <w:rPr>
                <w:b/>
                <w:bCs/>
                <w:lang w:eastAsia="ja-JP"/>
              </w:rPr>
            </w:pPr>
            <w:r>
              <w:rPr>
                <w:b/>
                <w:bCs/>
              </w:rPr>
              <w:t xml:space="preserve">(see </w:t>
            </w:r>
            <w:r>
              <w:rPr>
                <w:b/>
                <w:bCs/>
                <w:lang w:eastAsia="ko-KR"/>
              </w:rPr>
              <w:t>NOTE </w:t>
            </w:r>
            <w:r>
              <w:rPr>
                <w:b/>
                <w:bCs/>
              </w:rPr>
              <w:t>1, 2, 3,</w:t>
            </w:r>
            <w:r>
              <w:rPr>
                <w:b/>
                <w:bCs/>
                <w:lang w:eastAsia="ko-KR"/>
              </w:rPr>
              <w:t xml:space="preserve"> 7</w:t>
            </w:r>
            <w:r>
              <w:rPr>
                <w:b/>
                <w:bCs/>
              </w:rPr>
              <w:t>,14</w:t>
            </w:r>
            <w:r>
              <w:rPr>
                <w:b/>
                <w:bCs/>
                <w:lang w:eastAsia="ko-KR"/>
              </w:rPr>
              <w:t>, 15 and 17</w:t>
            </w:r>
            <w:r>
              <w:rPr>
                <w:b/>
                <w:bCs/>
              </w:rPr>
              <w:t>)</w:t>
            </w:r>
          </w:p>
        </w:tc>
        <w:tc>
          <w:tcPr>
            <w:tcW w:w="7511" w:type="dxa"/>
            <w:shd w:val="clear" w:color="auto" w:fill="FFFFFF"/>
          </w:tcPr>
          <w:p w14:paraId="039642F0" w14:textId="77777777" w:rsidR="004428CF" w:rsidRDefault="004428CF">
            <w:pPr>
              <w:pStyle w:val="PL"/>
              <w:rPr>
                <w:noProof w:val="0"/>
              </w:rPr>
            </w:pPr>
          </w:p>
          <w:p w14:paraId="3692A3B1"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329E8C9C" w14:textId="7759BB10" w:rsidR="004428CF" w:rsidRDefault="004428CF">
            <w:pPr>
              <w:pStyle w:val="PL"/>
              <w:rPr>
                <w:noProof w:val="0"/>
              </w:rPr>
            </w:pPr>
            <w:r>
              <w:rPr>
                <w:noProof w:val="0"/>
              </w:rPr>
              <w:t xml:space="preserve"> 5QI:= as defined by operator specific algorithm;</w:t>
            </w:r>
            <w:r w:rsidR="002D7F9B">
              <w:t xml:space="preserve"> </w:t>
            </w:r>
            <w:r w:rsidR="002D7F9B" w:rsidRPr="002D7F9B">
              <w:rPr>
                <w:noProof w:val="0"/>
              </w:rPr>
              <w:t xml:space="preserve">(NOTE </w:t>
            </w:r>
            <w:r w:rsidR="004212DE">
              <w:rPr>
                <w:noProof w:val="0"/>
              </w:rPr>
              <w:t>18</w:t>
            </w:r>
            <w:r w:rsidR="002D7F9B" w:rsidRPr="002D7F9B">
              <w:rPr>
                <w:noProof w:val="0"/>
              </w:rPr>
              <w:t>)</w:t>
            </w:r>
          </w:p>
          <w:p w14:paraId="078505F5" w14:textId="77777777" w:rsidR="004428CF" w:rsidRDefault="004428CF">
            <w:pPr>
              <w:pStyle w:val="PL"/>
              <w:rPr>
                <w:noProof w:val="0"/>
              </w:rPr>
            </w:pPr>
          </w:p>
          <w:p w14:paraId="15422DD8" w14:textId="77777777" w:rsidR="004428CF" w:rsidRDefault="004428CF">
            <w:pPr>
              <w:pStyle w:val="PL"/>
              <w:rPr>
                <w:noProof w:val="0"/>
              </w:rPr>
            </w:pPr>
            <w:r>
              <w:rPr>
                <w:noProof w:val="0"/>
              </w:rPr>
              <w:t>ELSE IF MPS Identifier demands MPS specific QoS Class handling THEN</w:t>
            </w:r>
          </w:p>
          <w:p w14:paraId="26E586E5" w14:textId="77777777" w:rsidR="004428CF" w:rsidRDefault="004428CF">
            <w:pPr>
              <w:pStyle w:val="PL"/>
              <w:rPr>
                <w:noProof w:val="0"/>
              </w:rPr>
            </w:pPr>
            <w:r>
              <w:rPr>
                <w:noProof w:val="0"/>
              </w:rPr>
              <w:t xml:space="preserve">  </w:t>
            </w:r>
            <w:r>
              <w:rPr>
                <w:noProof w:val="0"/>
                <w:lang w:eastAsia="ko-KR"/>
              </w:rPr>
              <w:t xml:space="preserve"> 5</w:t>
            </w:r>
            <w:r>
              <w:rPr>
                <w:noProof w:val="0"/>
              </w:rPr>
              <w:t>QI:= as defined by MPS specific algorithm (</w:t>
            </w:r>
            <w:r>
              <w:rPr>
                <w:noProof w:val="0"/>
                <w:lang w:eastAsia="ko-KR"/>
              </w:rPr>
              <w:t>NOTE 11)</w:t>
            </w:r>
            <w:r>
              <w:rPr>
                <w:noProof w:val="0"/>
              </w:rPr>
              <w:t>;</w:t>
            </w:r>
          </w:p>
          <w:p w14:paraId="4E74C759" w14:textId="77777777" w:rsidR="004428CF" w:rsidRDefault="004428CF">
            <w:pPr>
              <w:pStyle w:val="PL"/>
              <w:rPr>
                <w:noProof w:val="0"/>
              </w:rPr>
            </w:pPr>
            <w:r>
              <w:rPr>
                <w:noProof w:val="0"/>
              </w:rPr>
              <w:t>ELSE</w:t>
            </w:r>
            <w:r>
              <w:rPr>
                <w:noProof w:val="0"/>
                <w:lang w:eastAsia="ko-KR"/>
              </w:rPr>
              <w:t xml:space="preserve"> </w:t>
            </w:r>
            <w:r>
              <w:rPr>
                <w:noProof w:val="0"/>
              </w:rPr>
              <w:t>IF AF Application Identifier demands application specific QoS Class</w:t>
            </w:r>
            <w:r>
              <w:rPr>
                <w:noProof w:val="0"/>
                <w:lang w:eastAsia="ko-KR"/>
              </w:rPr>
              <w:t xml:space="preserve"> </w:t>
            </w:r>
            <w:r>
              <w:rPr>
                <w:noProof w:val="0"/>
              </w:rPr>
              <w:t>handling THEN</w:t>
            </w:r>
          </w:p>
          <w:p w14:paraId="71107819" w14:textId="77777777" w:rsidR="004428CF" w:rsidRDefault="004428CF">
            <w:pPr>
              <w:pStyle w:val="PL"/>
              <w:rPr>
                <w:noProof w:val="0"/>
              </w:rPr>
            </w:pPr>
            <w:r>
              <w:rPr>
                <w:noProof w:val="0"/>
                <w:lang w:eastAsia="ko-KR"/>
              </w:rPr>
              <w:t xml:space="preserve">  </w:t>
            </w:r>
            <w:r>
              <w:rPr>
                <w:noProof w:val="0"/>
              </w:rPr>
              <w:t xml:space="preserve"> 5QI:= as defined by application specific algorithm;</w:t>
            </w:r>
          </w:p>
          <w:p w14:paraId="1FDC3DF6" w14:textId="77777777" w:rsidR="004428CF" w:rsidRDefault="004428CF">
            <w:pPr>
              <w:pStyle w:val="PL"/>
              <w:rPr>
                <w:noProof w:val="0"/>
              </w:rPr>
            </w:pPr>
          </w:p>
          <w:p w14:paraId="5F41C8FA" w14:textId="77777777" w:rsidR="004428CF" w:rsidRDefault="004428CF">
            <w:pPr>
              <w:pStyle w:val="PL"/>
              <w:rPr>
                <w:noProof w:val="0"/>
              </w:rPr>
            </w:pPr>
            <w:r>
              <w:rPr>
                <w:noProof w:val="0"/>
              </w:rPr>
              <w:t>ELSE IF FLUS-Identifier AVP demands specific QoS Class handling THEN</w:t>
            </w:r>
          </w:p>
          <w:p w14:paraId="79C80B03" w14:textId="77777777" w:rsidR="004428CF" w:rsidRDefault="004428CF">
            <w:pPr>
              <w:pStyle w:val="PL"/>
              <w:rPr>
                <w:noProof w:val="0"/>
              </w:rPr>
            </w:pPr>
            <w:r>
              <w:rPr>
                <w:noProof w:val="0"/>
                <w:lang w:eastAsia="ko-KR"/>
              </w:rPr>
              <w:t xml:space="preserve">  </w:t>
            </w:r>
            <w:r>
              <w:rPr>
                <w:noProof w:val="0"/>
              </w:rPr>
              <w:t xml:space="preserve"> 5QI:= as defined by specific algorithm; (NOTE 16)</w:t>
            </w:r>
          </w:p>
          <w:p w14:paraId="0A5B7D63" w14:textId="77777777" w:rsidR="004428CF" w:rsidRDefault="004428CF">
            <w:pPr>
              <w:pStyle w:val="PL"/>
              <w:rPr>
                <w:noProof w:val="0"/>
              </w:rPr>
            </w:pPr>
          </w:p>
          <w:p w14:paraId="72E5E5DA" w14:textId="77777777" w:rsidR="004428CF" w:rsidRDefault="004428CF">
            <w:pPr>
              <w:pStyle w:val="PL"/>
              <w:rPr>
                <w:noProof w:val="0"/>
              </w:rPr>
            </w:pPr>
            <w:r>
              <w:rPr>
                <w:noProof w:val="0"/>
              </w:rPr>
              <w:t>ELSE IF Codec Data provides Codec information for a codec that is supported by a specific algorithm THEN</w:t>
            </w:r>
          </w:p>
          <w:p w14:paraId="78AFC072" w14:textId="77777777" w:rsidR="004428CF" w:rsidRDefault="004428CF">
            <w:pPr>
              <w:pStyle w:val="PL"/>
              <w:rPr>
                <w:noProof w:val="0"/>
              </w:rPr>
            </w:pPr>
            <w:r>
              <w:rPr>
                <w:noProof w:val="0"/>
                <w:lang w:eastAsia="ko-KR"/>
              </w:rPr>
              <w:t xml:space="preserve">  </w:t>
            </w:r>
            <w:r>
              <w:rPr>
                <w:noProof w:val="0"/>
              </w:rPr>
              <w:t xml:space="preserve"> 5QI:= as defined by specific algorithm; (NOTE 5)</w:t>
            </w:r>
          </w:p>
          <w:p w14:paraId="0976D71E" w14:textId="77777777" w:rsidR="004428CF" w:rsidRDefault="004428CF">
            <w:pPr>
              <w:pStyle w:val="PL"/>
              <w:rPr>
                <w:noProof w:val="0"/>
              </w:rPr>
            </w:pPr>
            <w:r>
              <w:rPr>
                <w:noProof w:val="0"/>
              </w:rPr>
              <w:t>ELSE</w:t>
            </w:r>
          </w:p>
          <w:p w14:paraId="2F275D8F" w14:textId="77777777" w:rsidR="004428CF" w:rsidRDefault="004428CF">
            <w:pPr>
              <w:pStyle w:val="PL"/>
              <w:rPr>
                <w:noProof w:val="0"/>
              </w:rPr>
            </w:pPr>
            <w:r>
              <w:rPr>
                <w:noProof w:val="0"/>
                <w:lang w:eastAsia="ko-KR"/>
              </w:rPr>
              <w:t xml:space="preserve">  </w:t>
            </w:r>
            <w:r>
              <w:rPr>
                <w:noProof w:val="0"/>
              </w:rPr>
              <w:t xml:space="preserve"> /* The following 5QI derivation is an example of how to obtain the 5QI</w:t>
            </w:r>
          </w:p>
          <w:p w14:paraId="143D119E" w14:textId="77777777" w:rsidR="004428CF" w:rsidRDefault="004428CF">
            <w:pPr>
              <w:pStyle w:val="PL"/>
              <w:rPr>
                <w:noProof w:val="0"/>
              </w:rPr>
            </w:pPr>
            <w:r>
              <w:rPr>
                <w:noProof w:val="0"/>
                <w:lang w:eastAsia="ko-KR"/>
              </w:rPr>
              <w:t xml:space="preserve">  </w:t>
            </w:r>
            <w:r>
              <w:rPr>
                <w:noProof w:val="0"/>
              </w:rPr>
              <w:t xml:space="preserve">   values in a 5GS network */</w:t>
            </w:r>
          </w:p>
          <w:p w14:paraId="05D985A3" w14:textId="77777777" w:rsidR="004428CF" w:rsidRDefault="004428CF">
            <w:pPr>
              <w:pStyle w:val="PL"/>
              <w:rPr>
                <w:noProof w:val="0"/>
              </w:rPr>
            </w:pPr>
            <w:r>
              <w:rPr>
                <w:noProof w:val="0"/>
                <w:lang w:eastAsia="ko-KR"/>
              </w:rPr>
              <w:t xml:space="preserve">  </w:t>
            </w:r>
            <w:r>
              <w:rPr>
                <w:noProof w:val="0"/>
              </w:rPr>
              <w:t xml:space="preserve"> IF Media Type is present THEN</w:t>
            </w:r>
          </w:p>
          <w:p w14:paraId="04E86A47" w14:textId="77777777" w:rsidR="004428CF" w:rsidRDefault="004428CF">
            <w:pPr>
              <w:pStyle w:val="PL"/>
              <w:rPr>
                <w:noProof w:val="0"/>
              </w:rPr>
            </w:pPr>
            <w:r>
              <w:rPr>
                <w:noProof w:val="0"/>
                <w:lang w:eastAsia="ko-KR"/>
              </w:rPr>
              <w:t xml:space="preserve">   </w:t>
            </w:r>
            <w:r>
              <w:rPr>
                <w:noProof w:val="0"/>
              </w:rPr>
              <w:t xml:space="preserve">   CASE Media Type OF</w:t>
            </w:r>
          </w:p>
          <w:p w14:paraId="6341D1C6" w14:textId="77777777" w:rsidR="004428CF" w:rsidRDefault="004428CF">
            <w:pPr>
              <w:pStyle w:val="PL"/>
              <w:rPr>
                <w:noProof w:val="0"/>
              </w:rPr>
            </w:pPr>
            <w:r>
              <w:rPr>
                <w:noProof w:val="0"/>
                <w:lang w:eastAsia="ko-KR"/>
              </w:rPr>
              <w:t xml:space="preserve">   </w:t>
            </w:r>
            <w:r>
              <w:rPr>
                <w:noProof w:val="0"/>
              </w:rPr>
              <w:t xml:space="preserve">    “audio”:    5QI := 1;</w:t>
            </w:r>
          </w:p>
          <w:p w14:paraId="6F198AAB" w14:textId="77777777" w:rsidR="004428CF" w:rsidRDefault="004428CF">
            <w:pPr>
              <w:pStyle w:val="PL"/>
              <w:rPr>
                <w:noProof w:val="0"/>
              </w:rPr>
            </w:pPr>
            <w:r>
              <w:rPr>
                <w:noProof w:val="0"/>
                <w:lang w:eastAsia="ko-KR"/>
              </w:rPr>
              <w:t xml:space="preserve">   </w:t>
            </w:r>
            <w:r>
              <w:rPr>
                <w:noProof w:val="0"/>
              </w:rPr>
              <w:t xml:space="preserve">    “video”:    5QI := 2;</w:t>
            </w:r>
          </w:p>
          <w:p w14:paraId="41E9B7FC" w14:textId="77777777" w:rsidR="004428CF" w:rsidRDefault="004428CF">
            <w:pPr>
              <w:pStyle w:val="PL"/>
              <w:rPr>
                <w:noProof w:val="0"/>
              </w:rPr>
            </w:pPr>
            <w:r>
              <w:rPr>
                <w:noProof w:val="0"/>
                <w:lang w:eastAsia="ko-KR"/>
              </w:rPr>
              <w:t xml:space="preserve">   </w:t>
            </w:r>
            <w:r>
              <w:rPr>
                <w:noProof w:val="0"/>
              </w:rPr>
              <w:t xml:space="preserve">    “application”: 5QI := 1 OR 2;</w:t>
            </w:r>
          </w:p>
          <w:p w14:paraId="3E440DBF" w14:textId="77777777" w:rsidR="004428CF" w:rsidRDefault="004428CF">
            <w:pPr>
              <w:pStyle w:val="PL"/>
              <w:rPr>
                <w:noProof w:val="0"/>
              </w:rPr>
            </w:pPr>
            <w:r>
              <w:rPr>
                <w:noProof w:val="0"/>
              </w:rPr>
              <w:t>/* NOTE: include new media types here */</w:t>
            </w:r>
          </w:p>
          <w:p w14:paraId="53D03200" w14:textId="77777777" w:rsidR="004428CF" w:rsidRDefault="004428CF">
            <w:pPr>
              <w:pStyle w:val="PL"/>
              <w:rPr>
                <w:noProof w:val="0"/>
              </w:rPr>
            </w:pPr>
          </w:p>
          <w:p w14:paraId="751B0D21" w14:textId="77777777" w:rsidR="004428CF" w:rsidRDefault="004428CF">
            <w:pPr>
              <w:pStyle w:val="PL"/>
              <w:rPr>
                <w:noProof w:val="0"/>
              </w:rPr>
            </w:pPr>
            <w:r>
              <w:rPr>
                <w:noProof w:val="0"/>
                <w:lang w:eastAsia="ko-KR"/>
              </w:rPr>
              <w:t xml:space="preserve">   </w:t>
            </w:r>
            <w:r>
              <w:rPr>
                <w:noProof w:val="0"/>
              </w:rPr>
              <w:t xml:space="preserve">    OTHERWISE:   5QI := 9;</w:t>
            </w:r>
          </w:p>
          <w:p w14:paraId="29D390BE" w14:textId="77777777" w:rsidR="004428CF" w:rsidRDefault="004428CF">
            <w:pPr>
              <w:pStyle w:val="PL"/>
              <w:rPr>
                <w:noProof w:val="0"/>
              </w:rPr>
            </w:pPr>
            <w:r>
              <w:rPr>
                <w:noProof w:val="0"/>
                <w:lang w:eastAsia="ko-KR"/>
              </w:rPr>
              <w:t xml:space="preserve">   </w:t>
            </w:r>
            <w:r>
              <w:rPr>
                <w:noProof w:val="0"/>
              </w:rPr>
              <w:t xml:space="preserve">     /*e.g. for TCP-based generic traffic */</w:t>
            </w:r>
          </w:p>
          <w:p w14:paraId="34649647" w14:textId="77777777" w:rsidR="004428CF" w:rsidRDefault="004428CF">
            <w:pPr>
              <w:pStyle w:val="PL"/>
              <w:rPr>
                <w:noProof w:val="0"/>
              </w:rPr>
            </w:pPr>
          </w:p>
          <w:p w14:paraId="11E5DFB0" w14:textId="77777777" w:rsidR="004428CF" w:rsidRDefault="004428CF">
            <w:pPr>
              <w:pStyle w:val="PL"/>
              <w:rPr>
                <w:noProof w:val="0"/>
                <w:lang w:eastAsia="ko-KR"/>
              </w:rPr>
            </w:pPr>
            <w:r>
              <w:rPr>
                <w:noProof w:val="0"/>
                <w:lang w:eastAsia="ko-KR"/>
              </w:rPr>
              <w:t xml:space="preserve">   </w:t>
            </w:r>
            <w:r>
              <w:rPr>
                <w:noProof w:val="0"/>
              </w:rPr>
              <w:t xml:space="preserve">   END;</w:t>
            </w:r>
          </w:p>
          <w:p w14:paraId="3AC317C3" w14:textId="77777777" w:rsidR="004428CF" w:rsidRDefault="004428CF">
            <w:pPr>
              <w:pStyle w:val="PL"/>
              <w:rPr>
                <w:noProof w:val="0"/>
                <w:lang w:eastAsia="ko-KR"/>
              </w:rPr>
            </w:pPr>
            <w:r>
              <w:rPr>
                <w:noProof w:val="0"/>
                <w:lang w:eastAsia="ko-KR"/>
              </w:rPr>
              <w:t xml:space="preserve">  </w:t>
            </w:r>
            <w:r>
              <w:rPr>
                <w:noProof w:val="0"/>
              </w:rPr>
              <w:t>ENDIF;</w:t>
            </w:r>
          </w:p>
          <w:p w14:paraId="69736FD9" w14:textId="77777777" w:rsidR="004428CF" w:rsidRDefault="004428CF">
            <w:pPr>
              <w:pStyle w:val="PL"/>
              <w:rPr>
                <w:noProof w:val="0"/>
              </w:rPr>
            </w:pPr>
            <w:r>
              <w:rPr>
                <w:noProof w:val="0"/>
              </w:rPr>
              <w:t>ENDIF;</w:t>
            </w:r>
          </w:p>
          <w:p w14:paraId="0C96DA23" w14:textId="77777777" w:rsidR="004428CF" w:rsidRDefault="004428CF">
            <w:pPr>
              <w:pStyle w:val="PL"/>
              <w:rPr>
                <w:noProof w:val="0"/>
                <w:lang w:eastAsia="ko-KR"/>
              </w:rPr>
            </w:pPr>
          </w:p>
          <w:p w14:paraId="123B1F53" w14:textId="77777777" w:rsidR="004428CF" w:rsidRDefault="004428CF">
            <w:pPr>
              <w:pStyle w:val="PL"/>
              <w:rPr>
                <w:noProof w:val="0"/>
              </w:rPr>
            </w:pPr>
            <w:r>
              <w:rPr>
                <w:noProof w:val="0"/>
              </w:rPr>
              <w:t>IF SIP Forking Indication indicates “SEVERAL DIALOGUES” THEN</w:t>
            </w:r>
          </w:p>
          <w:p w14:paraId="012D65E2" w14:textId="77777777" w:rsidR="004428CF" w:rsidRDefault="004428CF">
            <w:pPr>
              <w:pStyle w:val="PL"/>
              <w:rPr>
                <w:noProof w:val="0"/>
              </w:rPr>
            </w:pPr>
            <w:r>
              <w:rPr>
                <w:noProof w:val="0"/>
              </w:rPr>
              <w:t xml:space="preserve">  5QI = MAX[5QI, previous 5QI]</w:t>
            </w:r>
          </w:p>
          <w:p w14:paraId="45AA4174" w14:textId="77777777" w:rsidR="004428CF" w:rsidRDefault="004428CF">
            <w:pPr>
              <w:pStyle w:val="PL"/>
              <w:rPr>
                <w:rFonts w:cs="Courier New"/>
                <w:noProof w:val="0"/>
              </w:rPr>
            </w:pPr>
            <w:r>
              <w:rPr>
                <w:noProof w:val="0"/>
              </w:rPr>
              <w:t>ENDIF ;</w:t>
            </w:r>
          </w:p>
          <w:p w14:paraId="2F9DDB61" w14:textId="77777777" w:rsidR="004428CF" w:rsidRDefault="004428CF">
            <w:pPr>
              <w:pStyle w:val="PL"/>
              <w:rPr>
                <w:noProof w:val="0"/>
              </w:rPr>
            </w:pPr>
          </w:p>
        </w:tc>
      </w:tr>
      <w:tr w:rsidR="004428CF" w14:paraId="45A0B93C" w14:textId="77777777">
        <w:trPr>
          <w:jc w:val="center"/>
        </w:trPr>
        <w:tc>
          <w:tcPr>
            <w:tcW w:w="9738" w:type="dxa"/>
            <w:gridSpan w:val="2"/>
            <w:tcBorders>
              <w:bottom w:val="single" w:sz="4" w:space="0" w:color="auto"/>
            </w:tcBorders>
            <w:shd w:val="clear" w:color="auto" w:fill="FFFFFF"/>
          </w:tcPr>
          <w:p w14:paraId="56BF41A9" w14:textId="77777777" w:rsidR="004428CF" w:rsidRDefault="004428CF">
            <w:pPr>
              <w:pStyle w:val="TAN"/>
            </w:pPr>
            <w:r>
              <w:lastRenderedPageBreak/>
              <w:t>NOTE 1:</w:t>
            </w:r>
            <w:r>
              <w:tab/>
              <w:t>The 5QI assigned to a RTCP IP flow is the same as for the corresponding RTP media IP flow.</w:t>
            </w:r>
          </w:p>
          <w:p w14:paraId="0246E044" w14:textId="77777777" w:rsidR="004428CF" w:rsidRDefault="004428CF">
            <w:pPr>
              <w:pStyle w:val="TAN"/>
            </w:pPr>
            <w:r>
              <w:t>NOTE 2:</w:t>
            </w:r>
            <w:r>
              <w:tab/>
              <w:t>When audio or video IP flow(s) are removed from a session, the 5QI shall keep the originally assigned value.</w:t>
            </w:r>
          </w:p>
          <w:p w14:paraId="74164B72" w14:textId="77777777" w:rsidR="004428CF" w:rsidRDefault="004428CF">
            <w:pPr>
              <w:pStyle w:val="TAN"/>
            </w:pPr>
            <w:r>
              <w:t>NOTE 3:</w:t>
            </w:r>
            <w:r>
              <w:tab/>
              <w:t>When audio or video IP flow(s) are added to a session, the PCF shall derive the 5QI taking into account the already existing media IP flow(s) within the session.</w:t>
            </w:r>
          </w:p>
          <w:p w14:paraId="16593DD8" w14:textId="77777777" w:rsidR="004428CF" w:rsidRDefault="004428CF">
            <w:pPr>
              <w:pStyle w:val="TAN"/>
            </w:pPr>
            <w:r>
              <w:t>NOTE 4:</w:t>
            </w:r>
            <w:r>
              <w:tab/>
              <w:t>The encoding of the service information is defined in 3GPP TS 29.214 [18] and 3GPP TS 29.201 [15]. If AVPs are omitted within a Media Component Description or Media Subcomponent of the service information, the corresponding information from previous service information shall be used, as specified in 3GPP TS 29.214 [18] and 3GPP TS 29.201 [15].</w:t>
            </w:r>
          </w:p>
          <w:p w14:paraId="78A64163" w14:textId="77777777" w:rsidR="004428CF" w:rsidRDefault="004428CF">
            <w:pPr>
              <w:pStyle w:val="TAN"/>
            </w:pPr>
            <w:r>
              <w:t>NOTE 5:</w:t>
            </w:r>
            <w:r>
              <w:tab/>
              <w:t>3GPP TS 26.234 [19]</w:t>
            </w:r>
            <w:r>
              <w:rPr>
                <w:rFonts w:hint="eastAsia"/>
              </w:rPr>
              <w:t>,</w:t>
            </w:r>
            <w:r>
              <w:t xml:space="preserve"> 3GPP TS 26.114 [14], 3GPP2 C.S0046 [20], and 3GPP2 C.S0055 [21] contain examples of QoS parameters for codecs of interest. The support of any codec specific algorithm in the PCF is optional.</w:t>
            </w:r>
          </w:p>
          <w:p w14:paraId="1D275C77" w14:textId="77777777" w:rsidR="004428CF" w:rsidRDefault="004428CF">
            <w:pPr>
              <w:pStyle w:val="TAN"/>
            </w:pPr>
            <w:r>
              <w:t>NOTE 6:</w:t>
            </w:r>
            <w:r>
              <w:tab/>
              <w:t>Authorized Guaranteed Data Rate DL and UL shall not be derived for non-GBR 5QI values.</w:t>
            </w:r>
          </w:p>
          <w:p w14:paraId="0A13117B" w14:textId="77777777" w:rsidR="004428CF" w:rsidRDefault="004428CF">
            <w:pPr>
              <w:pStyle w:val="TAN"/>
            </w:pPr>
            <w:r>
              <w:t>NOTE 7:</w:t>
            </w:r>
            <w:r>
              <w:tab/>
              <w:t>Recommended 5QI values for standardised 5QI characteristics are shown in table 5.7.4-1 in 3GPP TS 23.501 [2].</w:t>
            </w:r>
          </w:p>
          <w:p w14:paraId="189263C4" w14:textId="77777777" w:rsidR="004428CF" w:rsidRDefault="004428CF">
            <w:pPr>
              <w:pStyle w:val="TAN"/>
            </w:pPr>
            <w:r>
              <w:t>NOTE 8:</w:t>
            </w:r>
            <w:r>
              <w:tab/>
              <w:t>The PCF may be configured with operator specific preconditions for setting the Authorized Guaranteed Data Rate lower than the corresponding Maximum Authorized Data Rate.</w:t>
            </w:r>
          </w:p>
          <w:p w14:paraId="430A2600" w14:textId="77777777" w:rsidR="004428CF" w:rsidRDefault="004428CF">
            <w:pPr>
              <w:pStyle w:val="TAN"/>
            </w:pPr>
            <w:r>
              <w:t>NOTE 9:</w:t>
            </w:r>
            <w:r>
              <w:tab/>
              <w:t>For certain services (e.g. DASH services according to 3GPP TS 26.247 [17]), the AF may also provide a minimum required bandwidth so that the PCF can derive an Authorized Guaranteed Data Rate lower than the Maximum Authorized Data Rate.</w:t>
            </w:r>
          </w:p>
          <w:p w14:paraId="7760B8FF" w14:textId="77777777" w:rsidR="004428CF" w:rsidRDefault="004428CF">
            <w:pPr>
              <w:pStyle w:val="TAN"/>
            </w:pPr>
            <w:r>
              <w:t>NOTE </w:t>
            </w:r>
            <w:r>
              <w:rPr>
                <w:rFonts w:hint="eastAsia"/>
              </w:rPr>
              <w:t>1</w:t>
            </w:r>
            <w:r>
              <w:t>0:</w:t>
            </w:r>
            <w:r>
              <w:tab/>
              <w:t>For 5GS, the PCF shall assign an Authorized Guaranteed Data Rate UL/DL value within the limit supported by the serving network</w:t>
            </w:r>
            <w:r>
              <w:rPr>
                <w:rFonts w:hint="eastAsia"/>
              </w:rPr>
              <w:t>.</w:t>
            </w:r>
          </w:p>
          <w:p w14:paraId="54A5F729" w14:textId="77777777" w:rsidR="004428CF" w:rsidRDefault="004428CF">
            <w:pPr>
              <w:pStyle w:val="TAN"/>
            </w:pPr>
            <w:r>
              <w:t>NOTE 11:</w:t>
            </w:r>
            <w:r>
              <w:tab/>
              <w:t>The MPS specific algorithm shall consider various inputs, including the received MPS Identifier and Reservation Priority, for deriving the 5QI.</w:t>
            </w:r>
          </w:p>
          <w:p w14:paraId="7E07C8B7" w14:textId="77777777" w:rsidR="004428CF" w:rsidRDefault="004428CF">
            <w:pPr>
              <w:pStyle w:val="TAN"/>
            </w:pPr>
            <w:r>
              <w:t>NOTE 12:</w:t>
            </w:r>
            <w:r>
              <w:tab/>
              <w:t>When multiple codecs are supported per media stream (e.g. as part of multi-stream multiparty conferencing media handling are negotiated as described in 3GPP TS 26.114 [14]) the codec specific algorithm shall consider the bandwidth related to each codec when calculating the total bandwidth.</w:t>
            </w:r>
          </w:p>
          <w:p w14:paraId="0BAC191B" w14:textId="77777777" w:rsidR="004428CF" w:rsidRDefault="004428CF">
            <w:pPr>
              <w:pStyle w:val="TAN"/>
            </w:pPr>
            <w:r>
              <w:t>NOTE 13:</w:t>
            </w:r>
            <w:r>
              <w:tab/>
              <w:t>3GPP TS 26.114 [14] contains examples of how the Authorized Guaranteed Data Rate and Maximum Authorized Data Rate are assumed to be derived for multi-party multimedia conference media handling support. The support of this behaviour is optional.</w:t>
            </w:r>
          </w:p>
          <w:p w14:paraId="644BE7C4" w14:textId="77777777" w:rsidR="004428CF" w:rsidRDefault="004428CF">
            <w:pPr>
              <w:pStyle w:val="TAN"/>
            </w:pPr>
            <w:r>
              <w:t>NOTE 14:</w:t>
            </w:r>
            <w:r>
              <w:tab/>
              <w:t>The PCF may authorize a non-standardized 5QI with explicitly signalled QoS characteristics as defined in subclause 4.2.6.6.3 of 3GPP TS 29.512 [9] or may assign QoS characteristics (e.g. Priority Level, Averaging Window, and Maximum Data Burst Volume) to be used instead of the default QoS characteristics associated with a standardised 5QI value as shown in table 5.7.4-1 in 3GPP TS 23.501 [2].</w:t>
            </w:r>
          </w:p>
          <w:p w14:paraId="4F072491" w14:textId="77777777" w:rsidR="004428CF" w:rsidRDefault="004428CF">
            <w:pPr>
              <w:pStyle w:val="TAN"/>
            </w:pPr>
            <w:r>
              <w:t>NOTE 15:</w:t>
            </w:r>
            <w:r>
              <w:rPr>
                <w:lang w:eastAsia="ko-KR"/>
              </w:rPr>
              <w:tab/>
            </w:r>
            <w:r>
              <w:t>In a network where SRVCC is enabled, the 5QI=1 shall be used for IMS services in accordance to 3GPP TS 23.216 [</w:t>
            </w:r>
            <w:r>
              <w:rPr>
                <w:lang w:eastAsia="ko-KR"/>
              </w:rPr>
              <w:t>44</w:t>
            </w:r>
            <w:r>
              <w:t xml:space="preserve">]. Non-IMS services using 5QI=1 may suffer service interruption and/or inconsistent service experience if SRVCC is triggered. Triggering SRVCC for </w:t>
            </w:r>
            <w:r>
              <w:rPr>
                <w:lang w:eastAsia="en-GB"/>
              </w:rPr>
              <w:t>WebRTC</w:t>
            </w:r>
            <w:r>
              <w:t xml:space="preserve"> IMS session will cause service interruption and/or inconsistent service experience when using 5QI=1. Operator policy (e.g. use of specific AF application identifier) may be used to avoid using 5QI 1 for a voice service, e.g. WebRTC IMS session.</w:t>
            </w:r>
          </w:p>
          <w:p w14:paraId="6012AAC3" w14:textId="77777777" w:rsidR="004428CF" w:rsidRDefault="004428CF">
            <w:pPr>
              <w:pStyle w:val="TAN"/>
            </w:pPr>
            <w:r>
              <w:t>NOTE 16:</w:t>
            </w:r>
            <w:r>
              <w:tab/>
              <w:t>The "live" uplink streaming algorithm may consider various inputs, including the received FLUS-Identifier AVP, Desired-Max-Latency AVP, Desired-Max-Loss AVP, AF-Application-Identifier and Media-Type AVP for deriving the 5QI. When Desired-Max-Latency AVP and/or Desired-Max-Loss AVP are present, non-authority 5QI mapping may be done according to table 5.7.4-1 in 3GPP TS 23.501 [2].</w:t>
            </w:r>
          </w:p>
          <w:p w14:paraId="6135A6D0" w14:textId="77777777" w:rsidR="004428CF" w:rsidRDefault="004428CF">
            <w:pPr>
              <w:pStyle w:val="TAN"/>
            </w:pPr>
            <w:r>
              <w:t>NOTE 17:</w:t>
            </w:r>
            <w:r>
              <w:tab/>
              <w:t xml:space="preserve">The algorithm to support applications with specific QoS hints (e.g. </w:t>
            </w:r>
            <w:r>
              <w:rPr>
                <w:rFonts w:cs="Arial"/>
              </w:rPr>
              <w:t>loss and/or latency demands</w:t>
            </w:r>
            <w:r>
              <w:t>) may consider various inputs, including the received Desired-Max-Latency AVP, Desired-Max-Loss AVP and AF-Application-Identifier AVP for deriving the 5QI, as shown in table E.0 in 3GPP TS 26.114 [14]. Non-authority 5QI mapping may be done according to table 5.7.4-1 in 3GPP TS 23.501 [2].</w:t>
            </w:r>
          </w:p>
          <w:p w14:paraId="472DDDBF" w14:textId="486A3D0A" w:rsidR="00E464DF" w:rsidRDefault="00C42209">
            <w:pPr>
              <w:pStyle w:val="TAN"/>
            </w:pPr>
            <w:r>
              <w:t>NOTE </w:t>
            </w:r>
            <w:r w:rsidR="004212DE">
              <w:t>18</w:t>
            </w:r>
            <w:r>
              <w:t xml:space="preserve">: </w:t>
            </w:r>
            <w:r>
              <w:tab/>
              <w:t>Operator specific policies may consider access information for policy decision. E.g., in a network where the PDU session can be carried over NR satellite access or satellite backhaul, the PCF may take this information into account (together with any delay requirements provided by the AF) to determine the applicable policy decision, as e.g. the 5QI value.</w:t>
            </w:r>
          </w:p>
        </w:tc>
      </w:tr>
    </w:tbl>
    <w:p w14:paraId="41EF0C43" w14:textId="77777777" w:rsidR="004428CF" w:rsidRDefault="004428CF">
      <w:pPr>
        <w:rPr>
          <w:lang w:eastAsia="ko-KR"/>
        </w:rPr>
      </w:pPr>
    </w:p>
    <w:p w14:paraId="0AB63B89" w14:textId="77777777" w:rsidR="004428CF" w:rsidRDefault="004428CF">
      <w:pPr>
        <w:rPr>
          <w:lang w:eastAsia="ja-JP"/>
        </w:rPr>
      </w:pPr>
      <w:r>
        <w:rPr>
          <w:lang w:eastAsia="ja-JP"/>
        </w:rPr>
        <w:t>The PCF should per ongoing session store the Authorized QoS parameters for each service data flow or bidirectional combination of service data flows (as described within a Media Subcomponent).</w:t>
      </w:r>
    </w:p>
    <w:p w14:paraId="0C16BE68" w14:textId="77777777" w:rsidR="004428CF" w:rsidRDefault="004428CF">
      <w:pPr>
        <w:rPr>
          <w:lang w:eastAsia="ja-JP"/>
        </w:rPr>
      </w:pPr>
      <w:r>
        <w:rPr>
          <w:lang w:eastAsia="ja-JP"/>
        </w:rPr>
        <w:t>If the PCF provides a QoS information</w:t>
      </w:r>
      <w:r>
        <w:t xml:space="preserve"> associated to a PCC rule</w:t>
      </w:r>
      <w:r>
        <w:rPr>
          <w:lang w:eastAsia="ja-JP"/>
        </w:rPr>
        <w:t xml:space="preserve"> it may apply the rules in table 7.3.2-2 to combine the Authorized QoS per service data flow or bidirectional combination of service data flows (as derived according to table 7.3.2-1) for all service data flows described by the corresponding PCC rule.</w:t>
      </w:r>
    </w:p>
    <w:p w14:paraId="5F9341C5" w14:textId="77777777" w:rsidR="004428CF" w:rsidRDefault="004428CF">
      <w:pPr>
        <w:rPr>
          <w:lang w:eastAsia="ko-KR"/>
        </w:rPr>
      </w:pPr>
      <w:r>
        <w:rPr>
          <w:lang w:eastAsia="ja-JP"/>
        </w:rPr>
        <w:t>If the PCF provides a QoS information</w:t>
      </w:r>
      <w:r>
        <w:t xml:space="preserve"> associated to a PDU session (i.e. QoS flow with default QoS rule), </w:t>
      </w:r>
      <w:r>
        <w:rPr>
          <w:lang w:eastAsia="ja-JP"/>
        </w:rPr>
        <w:t>it may apply the rules in table 7.3.2-2 to combine the Authorized QoS per service data flow or bidirectional combination of service data flows (as derived according to table 7.3.2-1) for all service data flows allowed to be transported within the PDU session. It is recommended that the rules in table 7.3.2-2 are applied for all service data flows with corresponding AF session. The PCF may increase the authorized QoS further to take into account the requirements of predefined PCC rules without ongoing AF sessions.</w:t>
      </w:r>
    </w:p>
    <w:p w14:paraId="2F4EFFEE" w14:textId="77777777" w:rsidR="004428CF" w:rsidRDefault="004428CF">
      <w:pPr>
        <w:pStyle w:val="NO"/>
        <w:rPr>
          <w:lang w:eastAsia="ko-KR"/>
        </w:rPr>
      </w:pPr>
      <w:r>
        <w:rPr>
          <w:lang w:eastAsia="ja-JP"/>
        </w:rPr>
        <w:lastRenderedPageBreak/>
        <w:t>NOTE 1:</w:t>
      </w:r>
      <w:r>
        <w:rPr>
          <w:lang w:eastAsia="ja-JP"/>
        </w:rPr>
        <w:tab/>
        <w:t>QoS Information related to Maximum Authorized UL/DL Data Rate provided at PDU session level is not derived based on mapping tables in this subclause, but based on subscription and operator specific policies.</w:t>
      </w:r>
    </w:p>
    <w:p w14:paraId="04BD0D61" w14:textId="77777777" w:rsidR="004428CF" w:rsidRDefault="004428CF">
      <w:pPr>
        <w:pStyle w:val="NO"/>
        <w:rPr>
          <w:lang w:eastAsia="ko-KR"/>
        </w:rPr>
      </w:pPr>
      <w:r>
        <w:rPr>
          <w:lang w:eastAsia="ja-JP"/>
        </w:rPr>
        <w:t>NOTE 2:</w:t>
      </w:r>
      <w:r>
        <w:rPr>
          <w:lang w:eastAsia="ja-JP"/>
        </w:rPr>
        <w:tab/>
        <w:t>ARP is always calculated at PCC rule level according to table 7.3.2-2.</w:t>
      </w:r>
    </w:p>
    <w:p w14:paraId="63B6F364" w14:textId="77777777" w:rsidR="004428CF" w:rsidRDefault="004428CF">
      <w:pPr>
        <w:pStyle w:val="TH"/>
        <w:rPr>
          <w:lang w:eastAsia="ja-JP"/>
        </w:rPr>
      </w:pPr>
      <w:r>
        <w:rPr>
          <w:lang w:eastAsia="ja-JP"/>
        </w:rPr>
        <w:t>Table 7.3.2-2: Rules for calculating the Maximum Authorized/Guaranteed Data Rates</w:t>
      </w:r>
      <w:r>
        <w:rPr>
          <w:lang w:eastAsia="ko-KR"/>
        </w:rPr>
        <w:t>,</w:t>
      </w:r>
      <w:r>
        <w:rPr>
          <w:lang w:eastAsia="ja-JP"/>
        </w:rPr>
        <w:br/>
        <w:t>5QI and ARP in the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4428CF" w14:paraId="6C4E4A09" w14:textId="77777777">
        <w:trPr>
          <w:cantSplit/>
          <w:jc w:val="center"/>
        </w:trPr>
        <w:tc>
          <w:tcPr>
            <w:tcW w:w="1701" w:type="dxa"/>
            <w:tcBorders>
              <w:bottom w:val="single" w:sz="4" w:space="0" w:color="auto"/>
            </w:tcBorders>
            <w:shd w:val="clear" w:color="auto" w:fill="FFFFFF"/>
          </w:tcPr>
          <w:p w14:paraId="7CA42328" w14:textId="77777777" w:rsidR="004428CF" w:rsidRDefault="004428CF">
            <w:pPr>
              <w:pStyle w:val="TAH"/>
            </w:pPr>
            <w:r>
              <w:t>Authorized QoS Parameter</w:t>
            </w:r>
          </w:p>
        </w:tc>
        <w:tc>
          <w:tcPr>
            <w:tcW w:w="7972" w:type="dxa"/>
            <w:shd w:val="clear" w:color="auto" w:fill="FFFFFF"/>
          </w:tcPr>
          <w:p w14:paraId="3FE5C1F2" w14:textId="77777777" w:rsidR="004428CF" w:rsidRDefault="004428CF">
            <w:pPr>
              <w:pStyle w:val="TAH"/>
            </w:pPr>
            <w:r>
              <w:t>Calculation Rule</w:t>
            </w:r>
          </w:p>
        </w:tc>
      </w:tr>
      <w:tr w:rsidR="004428CF" w14:paraId="7B2E6051" w14:textId="77777777">
        <w:trPr>
          <w:cantSplit/>
          <w:jc w:val="center"/>
        </w:trPr>
        <w:tc>
          <w:tcPr>
            <w:tcW w:w="1701" w:type="dxa"/>
            <w:tcBorders>
              <w:bottom w:val="single" w:sz="4" w:space="0" w:color="auto"/>
            </w:tcBorders>
            <w:shd w:val="clear" w:color="auto" w:fill="FFFFFF"/>
          </w:tcPr>
          <w:p w14:paraId="127B3568" w14:textId="77777777" w:rsidR="004428CF" w:rsidRDefault="004428CF">
            <w:pPr>
              <w:pStyle w:val="TAL"/>
              <w:rPr>
                <w:b/>
                <w:bCs/>
              </w:rPr>
            </w:pPr>
            <w:r>
              <w:rPr>
                <w:b/>
                <w:bCs/>
              </w:rPr>
              <w:t>Maximum Authorized Data Rate DL and UL</w:t>
            </w:r>
          </w:p>
        </w:tc>
        <w:tc>
          <w:tcPr>
            <w:tcW w:w="7972" w:type="dxa"/>
            <w:shd w:val="clear" w:color="auto" w:fill="FFFFFF"/>
          </w:tcPr>
          <w:p w14:paraId="1BBC8D42" w14:textId="77777777" w:rsidR="004428CF" w:rsidRDefault="004428CF">
            <w:pPr>
              <w:pStyle w:val="PL"/>
              <w:rPr>
                <w:noProof w:val="0"/>
              </w:rPr>
            </w:pPr>
            <w:r>
              <w:rPr>
                <w:noProof w:val="0"/>
              </w:rPr>
              <w:t>Maximum Authorized Data Rate DL/UL is the sum of all Maximum Authorized Data Rate DL/UL for all the service data flows or bidirectional combinations of service data flows (as according to table 7.3.2-1).</w:t>
            </w:r>
          </w:p>
          <w:p w14:paraId="2B83D27A" w14:textId="77777777" w:rsidR="004428CF" w:rsidRDefault="004428CF">
            <w:pPr>
              <w:pStyle w:val="PL"/>
              <w:rPr>
                <w:noProof w:val="0"/>
              </w:rPr>
            </w:pPr>
          </w:p>
        </w:tc>
      </w:tr>
      <w:tr w:rsidR="004428CF" w14:paraId="51BB4FD8" w14:textId="77777777">
        <w:trPr>
          <w:cantSplit/>
          <w:jc w:val="center"/>
        </w:trPr>
        <w:tc>
          <w:tcPr>
            <w:tcW w:w="1701" w:type="dxa"/>
            <w:tcBorders>
              <w:bottom w:val="single" w:sz="4" w:space="0" w:color="auto"/>
            </w:tcBorders>
            <w:shd w:val="clear" w:color="auto" w:fill="FFFFFF"/>
          </w:tcPr>
          <w:p w14:paraId="3D320700" w14:textId="77777777" w:rsidR="004428CF" w:rsidRDefault="004428CF">
            <w:pPr>
              <w:pStyle w:val="TAL"/>
              <w:rPr>
                <w:b/>
                <w:bCs/>
              </w:rPr>
            </w:pPr>
            <w:r>
              <w:rPr>
                <w:b/>
                <w:bCs/>
              </w:rPr>
              <w:t>Guaranteed Authorized Data Rate DL and UL</w:t>
            </w:r>
          </w:p>
          <w:p w14:paraId="43436357" w14:textId="77777777" w:rsidR="004428CF" w:rsidRDefault="004428CF">
            <w:pPr>
              <w:pStyle w:val="TAL"/>
              <w:rPr>
                <w:b/>
                <w:bCs/>
              </w:rPr>
            </w:pPr>
            <w:r>
              <w:rPr>
                <w:b/>
                <w:bCs/>
              </w:rPr>
              <w:t>(NOTE </w:t>
            </w:r>
            <w:r>
              <w:rPr>
                <w:b/>
                <w:bCs/>
                <w:lang w:eastAsia="ko-KR"/>
              </w:rPr>
              <w:t>3</w:t>
            </w:r>
            <w:r>
              <w:rPr>
                <w:b/>
                <w:bCs/>
              </w:rPr>
              <w:t>)</w:t>
            </w:r>
          </w:p>
        </w:tc>
        <w:tc>
          <w:tcPr>
            <w:tcW w:w="7972" w:type="dxa"/>
            <w:shd w:val="clear" w:color="auto" w:fill="FFFFFF"/>
          </w:tcPr>
          <w:p w14:paraId="0B46E05E" w14:textId="77777777" w:rsidR="004428CF" w:rsidRDefault="004428CF">
            <w:pPr>
              <w:pStyle w:val="PL"/>
              <w:rPr>
                <w:noProof w:val="0"/>
              </w:rPr>
            </w:pPr>
          </w:p>
          <w:p w14:paraId="391A2EDF" w14:textId="77777777" w:rsidR="004428CF" w:rsidRDefault="004428CF">
            <w:pPr>
              <w:pStyle w:val="PL"/>
              <w:rPr>
                <w:noProof w:val="0"/>
              </w:rPr>
            </w:pPr>
            <w:r>
              <w:rPr>
                <w:noProof w:val="0"/>
              </w:rPr>
              <w:t>Guaranteed Authorized Data Rate DL/UL is the sum of all Guaranteed Authorized Data Rate DL/UL for all the service data flows or bidirectional combinations of service data flows (as according to table 7.3.2-1).</w:t>
            </w:r>
          </w:p>
          <w:p w14:paraId="3C84E7BF" w14:textId="77777777" w:rsidR="004428CF" w:rsidRDefault="004428CF">
            <w:pPr>
              <w:pStyle w:val="PL"/>
              <w:rPr>
                <w:noProof w:val="0"/>
              </w:rPr>
            </w:pPr>
          </w:p>
        </w:tc>
      </w:tr>
      <w:tr w:rsidR="004428CF" w14:paraId="12374027" w14:textId="77777777">
        <w:trPr>
          <w:cantSplit/>
          <w:jc w:val="center"/>
        </w:trPr>
        <w:tc>
          <w:tcPr>
            <w:tcW w:w="1701" w:type="dxa"/>
            <w:shd w:val="clear" w:color="auto" w:fill="FFFFFF"/>
          </w:tcPr>
          <w:p w14:paraId="19F2F9EC" w14:textId="77777777" w:rsidR="004428CF" w:rsidRDefault="004428CF">
            <w:pPr>
              <w:pStyle w:val="TAL"/>
              <w:rPr>
                <w:b/>
                <w:bCs/>
                <w:lang w:eastAsia="ja-JP"/>
              </w:rPr>
            </w:pPr>
            <w:r>
              <w:rPr>
                <w:b/>
                <w:bCs/>
              </w:rPr>
              <w:t>5QI</w:t>
            </w:r>
          </w:p>
        </w:tc>
        <w:tc>
          <w:tcPr>
            <w:tcW w:w="7972" w:type="dxa"/>
            <w:shd w:val="clear" w:color="auto" w:fill="FFFFFF"/>
          </w:tcPr>
          <w:p w14:paraId="196A8E28" w14:textId="77777777" w:rsidR="004428CF" w:rsidRDefault="004428CF">
            <w:pPr>
              <w:pStyle w:val="PL"/>
              <w:rPr>
                <w:noProof w:val="0"/>
              </w:rPr>
            </w:pPr>
          </w:p>
          <w:p w14:paraId="27DC4995" w14:textId="77777777" w:rsidR="004428CF" w:rsidRDefault="004428CF">
            <w:pPr>
              <w:pStyle w:val="PL"/>
              <w:rPr>
                <w:noProof w:val="0"/>
              </w:rPr>
            </w:pPr>
            <w:r>
              <w:rPr>
                <w:noProof w:val="0"/>
              </w:rPr>
              <w:t>5QI = MAX [needed QoS parameters per service data flow or bidirectional combination of service data flows (as operator's defined criteria) among all the service data flows or bidirectional combinations of service data flows.]</w:t>
            </w:r>
          </w:p>
          <w:p w14:paraId="48FFA3AF" w14:textId="77777777" w:rsidR="004428CF" w:rsidRDefault="004428CF">
            <w:pPr>
              <w:pStyle w:val="PL"/>
              <w:rPr>
                <w:noProof w:val="0"/>
              </w:rPr>
            </w:pPr>
          </w:p>
        </w:tc>
      </w:tr>
      <w:tr w:rsidR="004428CF" w14:paraId="2741B2E6" w14:textId="77777777">
        <w:trPr>
          <w:cantSplit/>
          <w:jc w:val="center"/>
        </w:trPr>
        <w:tc>
          <w:tcPr>
            <w:tcW w:w="1701" w:type="dxa"/>
            <w:shd w:val="clear" w:color="auto" w:fill="FFFFFF"/>
          </w:tcPr>
          <w:p w14:paraId="6CA4C7E5" w14:textId="77777777" w:rsidR="004428CF" w:rsidRDefault="004428CF">
            <w:pPr>
              <w:pStyle w:val="TAL"/>
              <w:rPr>
                <w:b/>
                <w:bCs/>
                <w:lang w:eastAsia="ko-KR"/>
              </w:rPr>
            </w:pPr>
            <w:r>
              <w:rPr>
                <w:b/>
                <w:bCs/>
              </w:rPr>
              <w:t>ARP</w:t>
            </w:r>
          </w:p>
          <w:p w14:paraId="08959115" w14:textId="77777777" w:rsidR="004428CF" w:rsidRDefault="004428CF">
            <w:pPr>
              <w:pStyle w:val="TAL"/>
              <w:rPr>
                <w:b/>
                <w:bCs/>
                <w:lang w:eastAsia="ko-KR"/>
              </w:rPr>
            </w:pPr>
            <w:r>
              <w:rPr>
                <w:b/>
                <w:bCs/>
                <w:lang w:eastAsia="ko-KR"/>
              </w:rPr>
              <w:t>(NOTE 1)</w:t>
            </w:r>
          </w:p>
        </w:tc>
        <w:tc>
          <w:tcPr>
            <w:tcW w:w="7972" w:type="dxa"/>
            <w:shd w:val="clear" w:color="auto" w:fill="FFFFFF"/>
          </w:tcPr>
          <w:p w14:paraId="6CEB93E4"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249573B0" w14:textId="77777777" w:rsidR="004428CF" w:rsidRDefault="004428CF">
            <w:pPr>
              <w:pStyle w:val="PL"/>
              <w:rPr>
                <w:noProof w:val="0"/>
              </w:rPr>
            </w:pPr>
            <w:r>
              <w:rPr>
                <w:noProof w:val="0"/>
              </w:rPr>
              <w:t xml:space="preserve"> ARP:= as defined by operator specific algorithm;</w:t>
            </w:r>
          </w:p>
          <w:p w14:paraId="1483E31C" w14:textId="77777777" w:rsidR="004428CF" w:rsidRDefault="004428CF">
            <w:pPr>
              <w:pStyle w:val="PL"/>
              <w:rPr>
                <w:noProof w:val="0"/>
              </w:rPr>
            </w:pPr>
          </w:p>
          <w:p w14:paraId="22AC572E" w14:textId="77777777" w:rsidR="004428CF" w:rsidRDefault="004428CF">
            <w:pPr>
              <w:pStyle w:val="PL"/>
              <w:rPr>
                <w:noProof w:val="0"/>
              </w:rPr>
            </w:pPr>
            <w:r>
              <w:rPr>
                <w:noProof w:val="0"/>
              </w:rPr>
              <w:t>ELSE</w:t>
            </w:r>
            <w:r>
              <w:rPr>
                <w:noProof w:val="0"/>
                <w:lang w:eastAsia="ko-KR"/>
              </w:rPr>
              <w:t xml:space="preserve"> </w:t>
            </w:r>
            <w:r>
              <w:rPr>
                <w:noProof w:val="0"/>
              </w:rPr>
              <w:t>IF MPS Identifier demands MPS specific ARP handling THEN</w:t>
            </w:r>
          </w:p>
          <w:p w14:paraId="4899476B" w14:textId="77777777" w:rsidR="004428CF" w:rsidRDefault="004428CF">
            <w:pPr>
              <w:pStyle w:val="PL"/>
              <w:rPr>
                <w:noProof w:val="0"/>
              </w:rPr>
            </w:pPr>
            <w:r>
              <w:rPr>
                <w:noProof w:val="0"/>
              </w:rPr>
              <w:t xml:space="preserve">  ARP:= as defined by MPS specific algorithm (NOTE 2);</w:t>
            </w:r>
          </w:p>
          <w:p w14:paraId="3B55A731" w14:textId="77777777" w:rsidR="004428CF" w:rsidRDefault="004428CF">
            <w:pPr>
              <w:pStyle w:val="PL"/>
              <w:rPr>
                <w:noProof w:val="0"/>
              </w:rPr>
            </w:pPr>
            <w:r>
              <w:rPr>
                <w:noProof w:val="0"/>
              </w:rPr>
              <w:t>ELSE IF AF Application Identifier demands application specific ARP</w:t>
            </w:r>
          </w:p>
          <w:p w14:paraId="5FFBDC0A" w14:textId="77777777" w:rsidR="004428CF" w:rsidRDefault="004428CF">
            <w:pPr>
              <w:pStyle w:val="PL"/>
              <w:rPr>
                <w:noProof w:val="0"/>
              </w:rPr>
            </w:pPr>
            <w:r>
              <w:rPr>
                <w:noProof w:val="0"/>
                <w:lang w:eastAsia="ko-KR"/>
              </w:rPr>
              <w:t xml:space="preserve"> </w:t>
            </w:r>
            <w:r>
              <w:rPr>
                <w:noProof w:val="0"/>
              </w:rPr>
              <w:t xml:space="preserve"> handling THEN</w:t>
            </w:r>
          </w:p>
          <w:p w14:paraId="5C355248" w14:textId="77777777" w:rsidR="004428CF" w:rsidRDefault="004428CF">
            <w:pPr>
              <w:pStyle w:val="PL"/>
              <w:rPr>
                <w:noProof w:val="0"/>
              </w:rPr>
            </w:pPr>
            <w:r>
              <w:rPr>
                <w:noProof w:val="0"/>
                <w:lang w:eastAsia="ko-KR"/>
              </w:rPr>
              <w:t xml:space="preserve"> </w:t>
            </w:r>
            <w:r>
              <w:rPr>
                <w:noProof w:val="0"/>
              </w:rPr>
              <w:t xml:space="preserve">  ARP:= as defined by application specific algorithm;</w:t>
            </w:r>
          </w:p>
          <w:p w14:paraId="04A28E85" w14:textId="77777777" w:rsidR="004428CF" w:rsidRDefault="004428CF">
            <w:pPr>
              <w:pStyle w:val="PL"/>
              <w:rPr>
                <w:noProof w:val="0"/>
              </w:rPr>
            </w:pPr>
            <w:r>
              <w:rPr>
                <w:noProof w:val="0"/>
              </w:rPr>
              <w:t>ELSE IF Reservation Priority demands application specific ARP handling THEN</w:t>
            </w:r>
          </w:p>
          <w:p w14:paraId="6B42292E" w14:textId="77777777" w:rsidR="004428CF" w:rsidRDefault="004428CF">
            <w:pPr>
              <w:pStyle w:val="PL"/>
              <w:rPr>
                <w:noProof w:val="0"/>
                <w:lang w:eastAsia="ko-KR"/>
              </w:rPr>
            </w:pPr>
            <w:r>
              <w:rPr>
                <w:noProof w:val="0"/>
                <w:lang w:eastAsia="ko-KR"/>
              </w:rPr>
              <w:t xml:space="preserve">  </w:t>
            </w:r>
            <w:r>
              <w:rPr>
                <w:noProof w:val="0"/>
              </w:rPr>
              <w:t xml:space="preserve">  ARP:= as defined by application specific algorithm;</w:t>
            </w:r>
          </w:p>
          <w:p w14:paraId="6432B1A2" w14:textId="77777777" w:rsidR="004428CF" w:rsidRDefault="004428CF">
            <w:pPr>
              <w:pStyle w:val="PL"/>
              <w:rPr>
                <w:noProof w:val="0"/>
              </w:rPr>
            </w:pPr>
            <w:r>
              <w:rPr>
                <w:noProof w:val="0"/>
              </w:rPr>
              <w:t>ENDIF;</w:t>
            </w:r>
          </w:p>
          <w:p w14:paraId="07D591A9" w14:textId="77777777" w:rsidR="004428CF" w:rsidRDefault="004428CF">
            <w:pPr>
              <w:pStyle w:val="PL"/>
              <w:rPr>
                <w:noProof w:val="0"/>
                <w:lang w:eastAsia="ko-KR"/>
              </w:rPr>
            </w:pPr>
          </w:p>
        </w:tc>
      </w:tr>
      <w:tr w:rsidR="004428CF" w14:paraId="198BF0F6" w14:textId="77777777">
        <w:trPr>
          <w:cantSplit/>
          <w:jc w:val="center"/>
        </w:trPr>
        <w:tc>
          <w:tcPr>
            <w:tcW w:w="9673" w:type="dxa"/>
            <w:gridSpan w:val="2"/>
            <w:tcBorders>
              <w:bottom w:val="single" w:sz="4" w:space="0" w:color="auto"/>
            </w:tcBorders>
            <w:shd w:val="clear" w:color="auto" w:fill="FFFFFF"/>
          </w:tcPr>
          <w:p w14:paraId="1E78E55E" w14:textId="77777777" w:rsidR="004428CF" w:rsidRDefault="004428CF">
            <w:pPr>
              <w:pStyle w:val="TAN"/>
              <w:rPr>
                <w:lang w:eastAsia="ko-KR"/>
              </w:rPr>
            </w:pPr>
            <w:r>
              <w:t>NOTE 1:</w:t>
            </w:r>
            <w:r>
              <w:tab/>
              <w:t>The ARP priority levels 1-8 should only be assigned to resources for services that are authorized to receive prioritized treatment within an operator domain.</w:t>
            </w:r>
          </w:p>
          <w:p w14:paraId="1F040963" w14:textId="77777777" w:rsidR="004428CF" w:rsidRDefault="004428CF">
            <w:pPr>
              <w:pStyle w:val="TAN"/>
              <w:rPr>
                <w:lang w:eastAsia="ko-KR"/>
              </w:rPr>
            </w:pPr>
            <w:r>
              <w:t>NOTE 2:</w:t>
            </w:r>
            <w:r>
              <w:tab/>
              <w:t>The MPS specific algorithm shall consider various inputs, including the received MPS Identifier and Reservation Priority, for deriving the ARP.</w:t>
            </w:r>
          </w:p>
          <w:p w14:paraId="78E8E451" w14:textId="77777777" w:rsidR="004428CF" w:rsidRDefault="004428CF">
            <w:pPr>
              <w:pStyle w:val="TAN"/>
            </w:pPr>
            <w:r>
              <w:t>NOTE </w:t>
            </w:r>
            <w:r>
              <w:rPr>
                <w:lang w:eastAsia="ko-KR"/>
              </w:rPr>
              <w:t>3</w:t>
            </w:r>
            <w:r>
              <w:t>:</w:t>
            </w:r>
            <w:r>
              <w:tab/>
              <w:t>The PCF may check that the Guaranteed Authorized Data Rate DL/UL does not exceed the limit supported by the serving network to minimize the risk of rejection of the bearer by the serving network.</w:t>
            </w:r>
          </w:p>
        </w:tc>
      </w:tr>
    </w:tbl>
    <w:p w14:paraId="28A7D8D2" w14:textId="77777777" w:rsidR="004428CF" w:rsidRDefault="004428CF">
      <w:pPr>
        <w:rPr>
          <w:lang w:eastAsia="ja-JP"/>
        </w:rPr>
      </w:pPr>
    </w:p>
    <w:p w14:paraId="4A35C6C2" w14:textId="77777777" w:rsidR="004428CF" w:rsidRDefault="004428CF">
      <w:pPr>
        <w:pStyle w:val="Heading3"/>
        <w:rPr>
          <w:lang w:eastAsia="ja-JP"/>
        </w:rPr>
      </w:pPr>
      <w:bookmarkStart w:id="724" w:name="_Toc28005516"/>
      <w:bookmarkStart w:id="725" w:name="_Toc36038188"/>
      <w:bookmarkStart w:id="726" w:name="_Toc45133385"/>
      <w:bookmarkStart w:id="727" w:name="_Toc51762215"/>
      <w:bookmarkStart w:id="728" w:name="_Toc59016620"/>
      <w:bookmarkStart w:id="729" w:name="_Toc68167590"/>
      <w:bookmarkStart w:id="730" w:name="_Toc83238191"/>
      <w:r>
        <w:rPr>
          <w:lang w:eastAsia="ja-JP"/>
        </w:rPr>
        <w:t>7.3.3</w:t>
      </w:r>
      <w:r>
        <w:rPr>
          <w:lang w:eastAsia="ja-JP"/>
        </w:rPr>
        <w:tab/>
        <w:t>PCF Interworking with an AF supporting N5 interface</w:t>
      </w:r>
      <w:bookmarkEnd w:id="724"/>
      <w:bookmarkEnd w:id="725"/>
      <w:bookmarkEnd w:id="726"/>
      <w:bookmarkEnd w:id="727"/>
      <w:bookmarkEnd w:id="728"/>
      <w:bookmarkEnd w:id="729"/>
      <w:bookmarkEnd w:id="730"/>
    </w:p>
    <w:p w14:paraId="0C16CB7C" w14:textId="77777777" w:rsidR="004428CF" w:rsidRDefault="004428CF">
      <w:pPr>
        <w:rPr>
          <w:lang w:eastAsia="ja-JP"/>
        </w:rPr>
      </w:pPr>
      <w:r>
        <w:rPr>
          <w:lang w:eastAsia="ja-JP"/>
        </w:rPr>
        <w:t>When the AF interworks with the PCF using the N5 interface, the session binding in the PCF shall be associated to an IP session or an Ethernet session, and the PCF shall derive QoS parameters for the related data flows.</w:t>
      </w:r>
    </w:p>
    <w:p w14:paraId="618900B4" w14:textId="77777777" w:rsidR="004428CF" w:rsidRDefault="004428CF">
      <w:pPr>
        <w:pStyle w:val="TH"/>
        <w:rPr>
          <w:lang w:eastAsia="ja-JP"/>
        </w:rPr>
      </w:pPr>
      <w:r>
        <w:rPr>
          <w:lang w:eastAsia="ja-JP"/>
        </w:rPr>
        <w:lastRenderedPageBreak/>
        <w:t>Table 7.3.3-1: Rules for derivation of the Maximum Authorized Data Rates, Authorized Guaranteed Data Rates, Maximum Authorized QoS Class and other authorized QoS parameters per service data flow or bidirectional combination of service data flows in the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2241"/>
        <w:gridCol w:w="7511"/>
      </w:tblGrid>
      <w:tr w:rsidR="004428CF" w14:paraId="1B0C8EC5" w14:textId="77777777">
        <w:trPr>
          <w:tblHeader/>
          <w:jc w:val="center"/>
        </w:trPr>
        <w:tc>
          <w:tcPr>
            <w:tcW w:w="2241" w:type="dxa"/>
            <w:tcBorders>
              <w:bottom w:val="single" w:sz="4" w:space="0" w:color="auto"/>
            </w:tcBorders>
            <w:shd w:val="clear" w:color="auto" w:fill="FFFFFF"/>
          </w:tcPr>
          <w:p w14:paraId="5FECDD1E" w14:textId="77777777" w:rsidR="004428CF" w:rsidRDefault="004428CF">
            <w:pPr>
              <w:pStyle w:val="TAH"/>
            </w:pPr>
            <w:r>
              <w:lastRenderedPageBreak/>
              <w:t>Authorized QoS Parameter</w:t>
            </w:r>
          </w:p>
        </w:tc>
        <w:tc>
          <w:tcPr>
            <w:tcW w:w="7511" w:type="dxa"/>
            <w:shd w:val="clear" w:color="auto" w:fill="FFFFFF"/>
          </w:tcPr>
          <w:p w14:paraId="1CEBBF09" w14:textId="77777777" w:rsidR="004428CF" w:rsidRDefault="004428CF">
            <w:pPr>
              <w:pStyle w:val="TAH"/>
            </w:pPr>
            <w:r>
              <w:t>Derivation from service information</w:t>
            </w:r>
            <w:r>
              <w:br/>
              <w:t>(NOTE 4)</w:t>
            </w:r>
          </w:p>
        </w:tc>
      </w:tr>
      <w:tr w:rsidR="004428CF" w14:paraId="21CF2A75" w14:textId="77777777">
        <w:trPr>
          <w:jc w:val="center"/>
        </w:trPr>
        <w:tc>
          <w:tcPr>
            <w:tcW w:w="2241" w:type="dxa"/>
            <w:tcBorders>
              <w:bottom w:val="single" w:sz="4" w:space="0" w:color="auto"/>
            </w:tcBorders>
            <w:shd w:val="clear" w:color="auto" w:fill="FFFFFF"/>
          </w:tcPr>
          <w:p w14:paraId="4BCDCE84" w14:textId="77777777" w:rsidR="004428CF" w:rsidRDefault="004428CF">
            <w:pPr>
              <w:pStyle w:val="TAL"/>
              <w:rPr>
                <w:b/>
                <w:bCs/>
                <w:lang w:eastAsia="ja-JP"/>
              </w:rPr>
            </w:pPr>
            <w:r>
              <w:rPr>
                <w:b/>
                <w:bCs/>
              </w:rPr>
              <w:t>Maximum Authorized</w:t>
            </w:r>
            <w:r>
              <w:rPr>
                <w:b/>
                <w:bCs/>
                <w:lang w:eastAsia="ja-JP"/>
              </w:rPr>
              <w:t xml:space="preserve"> Data Rate</w:t>
            </w:r>
            <w:r>
              <w:rPr>
                <w:b/>
                <w:bCs/>
              </w:rPr>
              <w:t xml:space="preserve"> DL</w:t>
            </w:r>
            <w:r>
              <w:rPr>
                <w:b/>
              </w:rPr>
              <w:t xml:space="preserve"> (Max_DR_DL)</w:t>
            </w:r>
            <w:r>
              <w:rPr>
                <w:b/>
                <w:bCs/>
              </w:rPr>
              <w:t xml:space="preserve"> and UL</w:t>
            </w:r>
            <w:r>
              <w:rPr>
                <w:b/>
              </w:rPr>
              <w:t xml:space="preserve"> (Max_DR_UL)</w:t>
            </w:r>
          </w:p>
        </w:tc>
        <w:tc>
          <w:tcPr>
            <w:tcW w:w="7511" w:type="dxa"/>
            <w:shd w:val="clear" w:color="auto" w:fill="FFFFFF"/>
          </w:tcPr>
          <w:p w14:paraId="31788B93" w14:textId="77777777" w:rsidR="004428CF" w:rsidRDefault="004428CF">
            <w:pPr>
              <w:pStyle w:val="PL"/>
              <w:rPr>
                <w:noProof w:val="0"/>
              </w:rPr>
            </w:pPr>
            <w:r>
              <w:rPr>
                <w:noProof w:val="0"/>
              </w:rPr>
              <w:t>IF operator special policy exists THEN</w:t>
            </w:r>
          </w:p>
          <w:p w14:paraId="788F5646" w14:textId="77777777" w:rsidR="004428CF" w:rsidRDefault="004428CF">
            <w:pPr>
              <w:pStyle w:val="PL"/>
              <w:rPr>
                <w:noProof w:val="0"/>
              </w:rPr>
            </w:pPr>
            <w:r>
              <w:rPr>
                <w:noProof w:val="0"/>
              </w:rPr>
              <w:t xml:space="preserve"> Max_DR_UL:= as defined by operator specific algorithm;</w:t>
            </w:r>
          </w:p>
          <w:p w14:paraId="2DEDAD66" w14:textId="77777777" w:rsidR="004428CF" w:rsidRDefault="004428CF">
            <w:pPr>
              <w:pStyle w:val="PL"/>
              <w:rPr>
                <w:noProof w:val="0"/>
              </w:rPr>
            </w:pPr>
            <w:r>
              <w:rPr>
                <w:noProof w:val="0"/>
              </w:rPr>
              <w:t xml:space="preserve"> Max_DR_DL:= as defined by operator specific algorithm;</w:t>
            </w:r>
          </w:p>
          <w:p w14:paraId="1221E02C" w14:textId="77777777" w:rsidR="004428CF" w:rsidRDefault="004428CF">
            <w:pPr>
              <w:pStyle w:val="PL"/>
              <w:rPr>
                <w:noProof w:val="0"/>
              </w:rPr>
            </w:pPr>
            <w:r>
              <w:rPr>
                <w:noProof w:val="0"/>
              </w:rPr>
              <w:t xml:space="preserve"> (NOTE 8, 9 and 10)</w:t>
            </w:r>
          </w:p>
          <w:p w14:paraId="38A1C1B7" w14:textId="77777777" w:rsidR="004428CF" w:rsidRDefault="004428CF">
            <w:pPr>
              <w:pStyle w:val="PL"/>
              <w:rPr>
                <w:noProof w:val="0"/>
              </w:rPr>
            </w:pPr>
            <w:r>
              <w:rPr>
                <w:noProof w:val="0"/>
              </w:rPr>
              <w:t xml:space="preserve">ELSE IF afAppId attribute of MediaComponent data type demands application </w:t>
            </w:r>
          </w:p>
          <w:p w14:paraId="30915921" w14:textId="77777777" w:rsidR="004428CF" w:rsidRDefault="004428CF">
            <w:pPr>
              <w:pStyle w:val="PL"/>
              <w:rPr>
                <w:noProof w:val="0"/>
              </w:rPr>
            </w:pPr>
            <w:r>
              <w:rPr>
                <w:noProof w:val="0"/>
              </w:rPr>
              <w:t xml:space="preserve"> specific data rate handling THEN</w:t>
            </w:r>
          </w:p>
          <w:p w14:paraId="5315240C" w14:textId="77777777" w:rsidR="004428CF" w:rsidRDefault="004428CF">
            <w:pPr>
              <w:pStyle w:val="PL"/>
              <w:rPr>
                <w:noProof w:val="0"/>
              </w:rPr>
            </w:pPr>
            <w:r>
              <w:rPr>
                <w:noProof w:val="0"/>
              </w:rPr>
              <w:t xml:space="preserve"> Max_DR_UL:= as defined by application specific algorithm;</w:t>
            </w:r>
          </w:p>
          <w:p w14:paraId="6D14D120" w14:textId="77777777" w:rsidR="004428CF" w:rsidRDefault="004428CF">
            <w:pPr>
              <w:pStyle w:val="PL"/>
              <w:rPr>
                <w:noProof w:val="0"/>
              </w:rPr>
            </w:pPr>
            <w:r>
              <w:rPr>
                <w:noProof w:val="0"/>
              </w:rPr>
              <w:t xml:space="preserve"> Max_DR_DL:= as defined by application specific algorithm;</w:t>
            </w:r>
          </w:p>
          <w:p w14:paraId="52A7A0A0" w14:textId="77777777" w:rsidR="004428CF" w:rsidRDefault="004428CF">
            <w:pPr>
              <w:pStyle w:val="PL"/>
              <w:rPr>
                <w:noProof w:val="0"/>
              </w:rPr>
            </w:pPr>
            <w:r>
              <w:rPr>
                <w:noProof w:val="0"/>
              </w:rPr>
              <w:t>ELSE IF codecs attribute of MediaComponent data type provides Codec</w:t>
            </w:r>
          </w:p>
          <w:p w14:paraId="03C9F877" w14:textId="77777777" w:rsidR="004428CF" w:rsidRDefault="004428CF">
            <w:pPr>
              <w:pStyle w:val="PL"/>
              <w:rPr>
                <w:noProof w:val="0"/>
              </w:rPr>
            </w:pPr>
            <w:r>
              <w:rPr>
                <w:noProof w:val="0"/>
              </w:rPr>
              <w:t xml:space="preserve"> information for a codec that is supported by a specific algorithm</w:t>
            </w:r>
          </w:p>
          <w:p w14:paraId="764D94A4" w14:textId="77777777" w:rsidR="004428CF" w:rsidRDefault="004428CF">
            <w:pPr>
              <w:pStyle w:val="PL"/>
              <w:rPr>
                <w:noProof w:val="0"/>
              </w:rPr>
            </w:pPr>
            <w:r>
              <w:rPr>
                <w:noProof w:val="0"/>
              </w:rPr>
              <w:t xml:space="preserve"> (NOTE 5) THEN</w:t>
            </w:r>
          </w:p>
          <w:p w14:paraId="194C4640" w14:textId="77777777" w:rsidR="004428CF" w:rsidRDefault="004428CF">
            <w:pPr>
              <w:pStyle w:val="PL"/>
              <w:rPr>
                <w:noProof w:val="0"/>
              </w:rPr>
            </w:pPr>
            <w:r>
              <w:rPr>
                <w:noProof w:val="0"/>
              </w:rPr>
              <w:t xml:space="preserve"> Max_DR_UL:= as defined by specific algorithm;</w:t>
            </w:r>
          </w:p>
          <w:p w14:paraId="1E2FC3AB" w14:textId="77777777" w:rsidR="004428CF" w:rsidRDefault="004428CF">
            <w:pPr>
              <w:pStyle w:val="PL"/>
              <w:rPr>
                <w:noProof w:val="0"/>
              </w:rPr>
            </w:pPr>
            <w:r>
              <w:rPr>
                <w:noProof w:val="0"/>
              </w:rPr>
              <w:t xml:space="preserve"> Max_DR_DL:= as defined by specific algorithm;</w:t>
            </w:r>
          </w:p>
          <w:p w14:paraId="2972365D" w14:textId="77777777" w:rsidR="004428CF" w:rsidRDefault="004428CF">
            <w:pPr>
              <w:pStyle w:val="PL"/>
              <w:rPr>
                <w:noProof w:val="0"/>
              </w:rPr>
            </w:pPr>
            <w:r>
              <w:rPr>
                <w:noProof w:val="0"/>
              </w:rPr>
              <w:t xml:space="preserve">ELSE IF the </w:t>
            </w:r>
            <w:r>
              <w:rPr>
                <w:noProof w:val="0"/>
                <w:lang w:eastAsia="zh-CN"/>
              </w:rPr>
              <w:t>qosReference</w:t>
            </w:r>
            <w:r>
              <w:rPr>
                <w:noProof w:val="0"/>
              </w:rPr>
              <w:t xml:space="preserve"> attribute of MediaComponent data type corresponds to a pre-defined QoS information set THEN</w:t>
            </w:r>
          </w:p>
          <w:p w14:paraId="1D9C4CF4" w14:textId="77777777" w:rsidR="004428CF" w:rsidRDefault="004428CF">
            <w:pPr>
              <w:pStyle w:val="PL"/>
              <w:rPr>
                <w:noProof w:val="0"/>
              </w:rPr>
            </w:pPr>
            <w:r>
              <w:rPr>
                <w:noProof w:val="0"/>
              </w:rPr>
              <w:t xml:space="preserve"> Max_DR_UL:= as configured by operator</w:t>
            </w:r>
          </w:p>
          <w:p w14:paraId="1040E4D7" w14:textId="77777777" w:rsidR="004428CF" w:rsidRDefault="004428CF">
            <w:pPr>
              <w:pStyle w:val="PL"/>
              <w:rPr>
                <w:noProof w:val="0"/>
              </w:rPr>
            </w:pPr>
            <w:r>
              <w:rPr>
                <w:noProof w:val="0"/>
              </w:rPr>
              <w:t xml:space="preserve"> Max_DR_DL:= as configured by operator;</w:t>
            </w:r>
          </w:p>
          <w:p w14:paraId="2497C86D" w14:textId="77777777" w:rsidR="004428CF" w:rsidRDefault="004428CF">
            <w:pPr>
              <w:pStyle w:val="PL"/>
              <w:rPr>
                <w:noProof w:val="0"/>
              </w:rPr>
            </w:pPr>
            <w:r>
              <w:rPr>
                <w:noProof w:val="0"/>
              </w:rPr>
              <w:t>ELSE</w:t>
            </w:r>
          </w:p>
          <w:p w14:paraId="6DF0B98A" w14:textId="77777777" w:rsidR="004428CF" w:rsidRDefault="004428CF">
            <w:pPr>
              <w:pStyle w:val="PL"/>
              <w:rPr>
                <w:noProof w:val="0"/>
              </w:rPr>
            </w:pPr>
            <w:r>
              <w:rPr>
                <w:noProof w:val="0"/>
              </w:rPr>
              <w:t xml:space="preserve"> IF not RTCP flow(s) according to flowUsage attribute of</w:t>
            </w:r>
          </w:p>
          <w:p w14:paraId="470AC8F6" w14:textId="77777777" w:rsidR="004428CF" w:rsidRDefault="004428CF">
            <w:pPr>
              <w:pStyle w:val="PL"/>
              <w:rPr>
                <w:noProof w:val="0"/>
              </w:rPr>
            </w:pPr>
            <w:r>
              <w:rPr>
                <w:noProof w:val="0"/>
              </w:rPr>
              <w:t xml:space="preserve">  MediaSubComponent data type THEN</w:t>
            </w:r>
          </w:p>
          <w:p w14:paraId="03CC5984" w14:textId="77777777" w:rsidR="004428CF" w:rsidRDefault="004428CF">
            <w:pPr>
              <w:pStyle w:val="PL"/>
              <w:rPr>
                <w:noProof w:val="0"/>
              </w:rPr>
            </w:pPr>
            <w:r>
              <w:rPr>
                <w:noProof w:val="0"/>
              </w:rPr>
              <w:t xml:space="preserve">  IF </w:t>
            </w:r>
            <w:r>
              <w:rPr>
                <w:bCs/>
                <w:noProof w:val="0"/>
              </w:rPr>
              <w:t>fStatus attribute</w:t>
            </w:r>
            <w:r>
              <w:rPr>
                <w:noProof w:val="0"/>
              </w:rPr>
              <w:t xml:space="preserve"> indicates “REMOVED” THEN</w:t>
            </w:r>
          </w:p>
          <w:p w14:paraId="5192CFC1" w14:textId="77777777" w:rsidR="004428CF" w:rsidRDefault="004428CF">
            <w:pPr>
              <w:pStyle w:val="PL"/>
              <w:rPr>
                <w:noProof w:val="0"/>
              </w:rPr>
            </w:pPr>
            <w:r>
              <w:rPr>
                <w:noProof w:val="0"/>
              </w:rPr>
              <w:t xml:space="preserve">   Max_DR_UL:= </w:t>
            </w:r>
            <w:r>
              <w:rPr>
                <w:bCs/>
                <w:noProof w:val="0"/>
              </w:rPr>
              <w:t>0</w:t>
            </w:r>
            <w:r>
              <w:rPr>
                <w:noProof w:val="0"/>
              </w:rPr>
              <w:t>;</w:t>
            </w:r>
          </w:p>
          <w:p w14:paraId="0838FECD" w14:textId="77777777" w:rsidR="004428CF" w:rsidRDefault="004428CF">
            <w:pPr>
              <w:pStyle w:val="PL"/>
              <w:rPr>
                <w:noProof w:val="0"/>
              </w:rPr>
            </w:pPr>
            <w:r>
              <w:rPr>
                <w:noProof w:val="0"/>
              </w:rPr>
              <w:t xml:space="preserve">   Max_DR_DL:= 0;</w:t>
            </w:r>
          </w:p>
          <w:p w14:paraId="0D93B03A" w14:textId="77777777" w:rsidR="004428CF" w:rsidRDefault="004428CF">
            <w:pPr>
              <w:pStyle w:val="PL"/>
              <w:rPr>
                <w:noProof w:val="0"/>
              </w:rPr>
            </w:pPr>
            <w:r>
              <w:rPr>
                <w:noProof w:val="0"/>
              </w:rPr>
              <w:t xml:space="preserve">  ELSE</w:t>
            </w:r>
          </w:p>
          <w:p w14:paraId="75DC6BEC" w14:textId="77777777" w:rsidR="004428CF" w:rsidRDefault="004428CF">
            <w:pPr>
              <w:pStyle w:val="PL"/>
              <w:rPr>
                <w:noProof w:val="0"/>
              </w:rPr>
            </w:pPr>
            <w:r>
              <w:rPr>
                <w:noProof w:val="0"/>
              </w:rPr>
              <w:t xml:space="preserve">   IF Uplink Flow Description is supplied within the fDescs attribute</w:t>
            </w:r>
            <w:r>
              <w:rPr>
                <w:noProof w:val="0"/>
              </w:rPr>
              <w:br/>
              <w:t xml:space="preserve">    of the MediaSubComponent data type THEN</w:t>
            </w:r>
          </w:p>
          <w:p w14:paraId="2425282F" w14:textId="77777777" w:rsidR="004428CF" w:rsidRDefault="004428CF">
            <w:pPr>
              <w:pStyle w:val="PL"/>
              <w:rPr>
                <w:noProof w:val="0"/>
              </w:rPr>
            </w:pPr>
            <w:r>
              <w:rPr>
                <w:noProof w:val="0"/>
              </w:rPr>
              <w:t xml:space="preserve">    IF marBwUl attribute is present THEN</w:t>
            </w:r>
          </w:p>
          <w:p w14:paraId="408358D5" w14:textId="77777777" w:rsidR="004428CF" w:rsidRDefault="004428CF">
            <w:pPr>
              <w:pStyle w:val="PL"/>
              <w:rPr>
                <w:noProof w:val="0"/>
              </w:rPr>
            </w:pPr>
            <w:r>
              <w:rPr>
                <w:noProof w:val="0"/>
              </w:rPr>
              <w:t xml:space="preserve">     Max_DR_UL:= marBwUl value;</w:t>
            </w:r>
          </w:p>
          <w:p w14:paraId="09F3C158" w14:textId="77777777" w:rsidR="004428CF" w:rsidRDefault="004428CF">
            <w:pPr>
              <w:pStyle w:val="PL"/>
              <w:rPr>
                <w:noProof w:val="0"/>
              </w:rPr>
            </w:pPr>
            <w:r>
              <w:rPr>
                <w:noProof w:val="0"/>
              </w:rPr>
              <w:t xml:space="preserve">    ELSE</w:t>
            </w:r>
          </w:p>
          <w:p w14:paraId="674CF7E7" w14:textId="77777777" w:rsidR="004428CF" w:rsidRDefault="004428CF">
            <w:pPr>
              <w:pStyle w:val="PL"/>
              <w:rPr>
                <w:noProof w:val="0"/>
              </w:rPr>
            </w:pPr>
            <w:r>
              <w:rPr>
                <w:noProof w:val="0"/>
              </w:rPr>
              <w:t xml:space="preserve">     Max_DR_UL:= as set by the operator;</w:t>
            </w:r>
          </w:p>
          <w:p w14:paraId="0ECF35D5" w14:textId="77777777" w:rsidR="004428CF" w:rsidRDefault="004428CF">
            <w:pPr>
              <w:pStyle w:val="PL"/>
              <w:rPr>
                <w:noProof w:val="0"/>
              </w:rPr>
            </w:pPr>
            <w:r>
              <w:rPr>
                <w:noProof w:val="0"/>
              </w:rPr>
              <w:t xml:space="preserve">    ENDIF;</w:t>
            </w:r>
          </w:p>
          <w:p w14:paraId="3E50E8D9" w14:textId="77777777" w:rsidR="004428CF" w:rsidRDefault="004428CF">
            <w:pPr>
              <w:pStyle w:val="PL"/>
              <w:rPr>
                <w:noProof w:val="0"/>
              </w:rPr>
            </w:pPr>
            <w:r>
              <w:rPr>
                <w:noProof w:val="0"/>
              </w:rPr>
              <w:t xml:space="preserve">   ELSE</w:t>
            </w:r>
          </w:p>
          <w:p w14:paraId="410196B6" w14:textId="77777777" w:rsidR="004428CF" w:rsidRDefault="004428CF">
            <w:pPr>
              <w:pStyle w:val="PL"/>
              <w:rPr>
                <w:noProof w:val="0"/>
              </w:rPr>
            </w:pPr>
            <w:r>
              <w:rPr>
                <w:noProof w:val="0"/>
              </w:rPr>
              <w:t xml:space="preserve">    Max_DR_UL:= 0;</w:t>
            </w:r>
          </w:p>
          <w:p w14:paraId="74FFA1B3" w14:textId="77777777" w:rsidR="004428CF" w:rsidRDefault="004428CF">
            <w:pPr>
              <w:pStyle w:val="PL"/>
              <w:rPr>
                <w:noProof w:val="0"/>
              </w:rPr>
            </w:pPr>
            <w:r>
              <w:rPr>
                <w:noProof w:val="0"/>
              </w:rPr>
              <w:t xml:space="preserve">   ENDIF;</w:t>
            </w:r>
          </w:p>
          <w:p w14:paraId="0DEB4B36" w14:textId="77777777" w:rsidR="004428CF" w:rsidRDefault="004428CF">
            <w:pPr>
              <w:pStyle w:val="PL"/>
              <w:rPr>
                <w:noProof w:val="0"/>
              </w:rPr>
            </w:pPr>
            <w:r>
              <w:rPr>
                <w:noProof w:val="0"/>
              </w:rPr>
              <w:t xml:space="preserve">   IF Downlink Flow Description is supplied within the fDescs attribute</w:t>
            </w:r>
            <w:r>
              <w:rPr>
                <w:noProof w:val="0"/>
              </w:rPr>
              <w:br/>
              <w:t xml:space="preserve">    of the MediaSubComponent data type THEN</w:t>
            </w:r>
          </w:p>
          <w:p w14:paraId="16B121C6" w14:textId="77777777" w:rsidR="004428CF" w:rsidRDefault="004428CF">
            <w:pPr>
              <w:pStyle w:val="PL"/>
              <w:rPr>
                <w:noProof w:val="0"/>
              </w:rPr>
            </w:pPr>
            <w:r>
              <w:rPr>
                <w:noProof w:val="0"/>
              </w:rPr>
              <w:t xml:space="preserve">    IF marBwDl attribute is present THEN</w:t>
            </w:r>
          </w:p>
          <w:p w14:paraId="24696387" w14:textId="77777777" w:rsidR="004428CF" w:rsidRDefault="004428CF">
            <w:pPr>
              <w:pStyle w:val="PL"/>
              <w:rPr>
                <w:noProof w:val="0"/>
              </w:rPr>
            </w:pPr>
            <w:r>
              <w:rPr>
                <w:noProof w:val="0"/>
              </w:rPr>
              <w:t xml:space="preserve">     Max_DR_DL:= marBwDl value;</w:t>
            </w:r>
          </w:p>
          <w:p w14:paraId="7A1BE72A" w14:textId="77777777" w:rsidR="004428CF" w:rsidRDefault="004428CF">
            <w:pPr>
              <w:pStyle w:val="PL"/>
              <w:rPr>
                <w:noProof w:val="0"/>
              </w:rPr>
            </w:pPr>
            <w:r>
              <w:rPr>
                <w:noProof w:val="0"/>
              </w:rPr>
              <w:t xml:space="preserve">    ELSE</w:t>
            </w:r>
          </w:p>
          <w:p w14:paraId="1B802E25" w14:textId="77777777" w:rsidR="004428CF" w:rsidRDefault="004428CF">
            <w:pPr>
              <w:pStyle w:val="PL"/>
              <w:rPr>
                <w:noProof w:val="0"/>
              </w:rPr>
            </w:pPr>
            <w:r>
              <w:rPr>
                <w:noProof w:val="0"/>
              </w:rPr>
              <w:t xml:space="preserve">     Max_DR_DL:= as set by the operator;</w:t>
            </w:r>
          </w:p>
          <w:p w14:paraId="1F770CE6" w14:textId="77777777" w:rsidR="004428CF" w:rsidRDefault="004428CF">
            <w:pPr>
              <w:pStyle w:val="PL"/>
              <w:rPr>
                <w:noProof w:val="0"/>
              </w:rPr>
            </w:pPr>
            <w:r>
              <w:rPr>
                <w:noProof w:val="0"/>
              </w:rPr>
              <w:t xml:space="preserve">    ENDIF;</w:t>
            </w:r>
          </w:p>
          <w:p w14:paraId="353683A9" w14:textId="77777777" w:rsidR="004428CF" w:rsidRDefault="004428CF">
            <w:pPr>
              <w:pStyle w:val="PL"/>
              <w:rPr>
                <w:noProof w:val="0"/>
              </w:rPr>
            </w:pPr>
            <w:r>
              <w:rPr>
                <w:noProof w:val="0"/>
              </w:rPr>
              <w:t xml:space="preserve">   ELSE</w:t>
            </w:r>
          </w:p>
          <w:p w14:paraId="0765B567" w14:textId="77777777" w:rsidR="004428CF" w:rsidRDefault="004428CF">
            <w:pPr>
              <w:pStyle w:val="PL"/>
              <w:rPr>
                <w:noProof w:val="0"/>
              </w:rPr>
            </w:pPr>
            <w:r>
              <w:rPr>
                <w:noProof w:val="0"/>
              </w:rPr>
              <w:t xml:space="preserve">    Max_DR_DL:= 0;</w:t>
            </w:r>
          </w:p>
          <w:p w14:paraId="63ECDD13" w14:textId="77777777" w:rsidR="004428CF" w:rsidRDefault="004428CF">
            <w:pPr>
              <w:pStyle w:val="PL"/>
              <w:rPr>
                <w:noProof w:val="0"/>
              </w:rPr>
            </w:pPr>
            <w:r>
              <w:rPr>
                <w:noProof w:val="0"/>
              </w:rPr>
              <w:t xml:space="preserve">   ENDIF;</w:t>
            </w:r>
          </w:p>
          <w:p w14:paraId="10EA05A3" w14:textId="77777777" w:rsidR="004428CF" w:rsidRDefault="004428CF">
            <w:pPr>
              <w:pStyle w:val="PL"/>
              <w:rPr>
                <w:noProof w:val="0"/>
              </w:rPr>
            </w:pPr>
            <w:r>
              <w:rPr>
                <w:noProof w:val="0"/>
              </w:rPr>
              <w:t xml:space="preserve">  ENDIF;</w:t>
            </w:r>
          </w:p>
          <w:p w14:paraId="7CE6E89F" w14:textId="77777777" w:rsidR="004428CF" w:rsidRDefault="004428CF">
            <w:pPr>
              <w:pStyle w:val="PL"/>
              <w:rPr>
                <w:noProof w:val="0"/>
              </w:rPr>
            </w:pPr>
            <w:r>
              <w:rPr>
                <w:noProof w:val="0"/>
              </w:rPr>
              <w:t xml:space="preserve"> ELSE /* RTCP IP flow(s) */</w:t>
            </w:r>
          </w:p>
          <w:p w14:paraId="4177149F" w14:textId="77777777" w:rsidR="004428CF" w:rsidRDefault="004428CF">
            <w:pPr>
              <w:pStyle w:val="PL"/>
              <w:rPr>
                <w:noProof w:val="0"/>
              </w:rPr>
            </w:pPr>
            <w:r>
              <w:rPr>
                <w:noProof w:val="0"/>
              </w:rPr>
              <w:t xml:space="preserve">  IF </w:t>
            </w:r>
            <w:r>
              <w:rPr>
                <w:bCs/>
                <w:noProof w:val="0"/>
              </w:rPr>
              <w:t>fStatus attribute</w:t>
            </w:r>
            <w:r>
              <w:rPr>
                <w:noProof w:val="0"/>
              </w:rPr>
              <w:t xml:space="preserve"> indicates “REMOVED” THEN</w:t>
            </w:r>
          </w:p>
          <w:p w14:paraId="105EF128" w14:textId="77777777" w:rsidR="004428CF" w:rsidRDefault="004428CF">
            <w:pPr>
              <w:pStyle w:val="PL"/>
              <w:rPr>
                <w:noProof w:val="0"/>
              </w:rPr>
            </w:pPr>
            <w:r>
              <w:rPr>
                <w:noProof w:val="0"/>
              </w:rPr>
              <w:t xml:space="preserve">   Max_DR_UL:= </w:t>
            </w:r>
            <w:r>
              <w:rPr>
                <w:bCs/>
                <w:noProof w:val="0"/>
              </w:rPr>
              <w:t>0</w:t>
            </w:r>
            <w:r>
              <w:rPr>
                <w:noProof w:val="0"/>
              </w:rPr>
              <w:t>;</w:t>
            </w:r>
          </w:p>
          <w:p w14:paraId="25563365" w14:textId="77777777" w:rsidR="004428CF" w:rsidRDefault="004428CF">
            <w:pPr>
              <w:pStyle w:val="PL"/>
              <w:rPr>
                <w:noProof w:val="0"/>
              </w:rPr>
            </w:pPr>
            <w:r>
              <w:rPr>
                <w:noProof w:val="0"/>
              </w:rPr>
              <w:t xml:space="preserve">   Max_DR_DL:= 0;</w:t>
            </w:r>
          </w:p>
          <w:p w14:paraId="76FE7571" w14:textId="77777777" w:rsidR="004428CF" w:rsidRDefault="004428CF">
            <w:pPr>
              <w:pStyle w:val="PL"/>
              <w:rPr>
                <w:noProof w:val="0"/>
              </w:rPr>
            </w:pPr>
            <w:r>
              <w:rPr>
                <w:noProof w:val="0"/>
              </w:rPr>
              <w:t xml:space="preserve">  ELSE</w:t>
            </w:r>
          </w:p>
          <w:p w14:paraId="1AEC6265" w14:textId="77777777" w:rsidR="004428CF" w:rsidRDefault="004428CF">
            <w:pPr>
              <w:pStyle w:val="PL"/>
              <w:rPr>
                <w:noProof w:val="0"/>
              </w:rPr>
            </w:pPr>
            <w:r>
              <w:rPr>
                <w:noProof w:val="0"/>
              </w:rPr>
              <w:t xml:space="preserve">   IF Uplink Flow Description is supplied within the fDescs attribute</w:t>
            </w:r>
            <w:r>
              <w:rPr>
                <w:noProof w:val="0"/>
              </w:rPr>
              <w:br/>
              <w:t xml:space="preserve">    of the MediaSubComponent data type THEN</w:t>
            </w:r>
          </w:p>
          <w:p w14:paraId="7987775B" w14:textId="77777777" w:rsidR="004428CF" w:rsidRDefault="004428CF">
            <w:pPr>
              <w:pStyle w:val="PL"/>
              <w:rPr>
                <w:noProof w:val="0"/>
              </w:rPr>
            </w:pPr>
            <w:r>
              <w:rPr>
                <w:noProof w:val="0"/>
              </w:rPr>
              <w:t xml:space="preserve">    IF marBwUl attribute is present within the MediaSubComponent data</w:t>
            </w:r>
          </w:p>
          <w:p w14:paraId="5CFAE6E0" w14:textId="77777777" w:rsidR="004428CF" w:rsidRDefault="004428CF">
            <w:pPr>
              <w:pStyle w:val="PL"/>
              <w:rPr>
                <w:noProof w:val="0"/>
              </w:rPr>
            </w:pPr>
            <w:r>
              <w:rPr>
                <w:noProof w:val="0"/>
              </w:rPr>
              <w:t xml:space="preserve">     type THEN</w:t>
            </w:r>
          </w:p>
          <w:p w14:paraId="2078134B" w14:textId="77777777" w:rsidR="004428CF" w:rsidRDefault="004428CF">
            <w:pPr>
              <w:pStyle w:val="PL"/>
              <w:rPr>
                <w:noProof w:val="0"/>
              </w:rPr>
            </w:pPr>
            <w:r>
              <w:rPr>
                <w:noProof w:val="0"/>
              </w:rPr>
              <w:t xml:space="preserve">     Max_DR_UL:= marBwUl;</w:t>
            </w:r>
          </w:p>
          <w:p w14:paraId="3988D7A6" w14:textId="77777777" w:rsidR="004428CF" w:rsidRDefault="004428CF">
            <w:pPr>
              <w:pStyle w:val="PL"/>
              <w:rPr>
                <w:noProof w:val="0"/>
              </w:rPr>
            </w:pPr>
            <w:r>
              <w:rPr>
                <w:noProof w:val="0"/>
              </w:rPr>
              <w:t xml:space="preserve">    ELSEIF marBwUl attribute is present within the MediaComponent</w:t>
            </w:r>
          </w:p>
          <w:p w14:paraId="51C5C602" w14:textId="77777777" w:rsidR="004428CF" w:rsidRDefault="004428CF">
            <w:pPr>
              <w:pStyle w:val="PL"/>
              <w:rPr>
                <w:noProof w:val="0"/>
              </w:rPr>
            </w:pPr>
            <w:r>
              <w:rPr>
                <w:noProof w:val="0"/>
              </w:rPr>
              <w:t xml:space="preserve">      data type THEN</w:t>
            </w:r>
          </w:p>
          <w:p w14:paraId="2B4A183D" w14:textId="77777777" w:rsidR="004428CF" w:rsidRDefault="004428CF">
            <w:pPr>
              <w:pStyle w:val="PL"/>
              <w:rPr>
                <w:noProof w:val="0"/>
              </w:rPr>
            </w:pPr>
            <w:r>
              <w:rPr>
                <w:noProof w:val="0"/>
              </w:rPr>
              <w:t xml:space="preserve">     Max_DR_UL:= </w:t>
            </w:r>
            <w:r>
              <w:rPr>
                <w:rFonts w:cs="Courier New"/>
                <w:noProof w:val="0"/>
              </w:rPr>
              <w:t xml:space="preserve">0.05 * </w:t>
            </w:r>
            <w:r>
              <w:rPr>
                <w:noProof w:val="0"/>
              </w:rPr>
              <w:t>marBwUl value;</w:t>
            </w:r>
          </w:p>
          <w:p w14:paraId="5490AA02" w14:textId="77777777" w:rsidR="004428CF" w:rsidRDefault="004428CF">
            <w:pPr>
              <w:pStyle w:val="PL"/>
              <w:rPr>
                <w:noProof w:val="0"/>
              </w:rPr>
            </w:pPr>
            <w:r>
              <w:rPr>
                <w:noProof w:val="0"/>
              </w:rPr>
              <w:t xml:space="preserve">    ELSE</w:t>
            </w:r>
          </w:p>
          <w:p w14:paraId="4CD7045D" w14:textId="77777777" w:rsidR="004428CF" w:rsidRDefault="004428CF">
            <w:pPr>
              <w:pStyle w:val="PL"/>
              <w:rPr>
                <w:noProof w:val="0"/>
              </w:rPr>
            </w:pPr>
            <w:r>
              <w:rPr>
                <w:noProof w:val="0"/>
              </w:rPr>
              <w:t xml:space="preserve">     Max_DR_UL:= as set by the operator;</w:t>
            </w:r>
          </w:p>
          <w:p w14:paraId="6FCF445D" w14:textId="77777777" w:rsidR="004428CF" w:rsidRDefault="004428CF">
            <w:pPr>
              <w:pStyle w:val="PL"/>
              <w:rPr>
                <w:noProof w:val="0"/>
              </w:rPr>
            </w:pPr>
            <w:r>
              <w:rPr>
                <w:noProof w:val="0"/>
              </w:rPr>
              <w:t xml:space="preserve">    ENDIF;</w:t>
            </w:r>
          </w:p>
          <w:p w14:paraId="7D7EA927" w14:textId="77777777" w:rsidR="004428CF" w:rsidRDefault="004428CF">
            <w:pPr>
              <w:pStyle w:val="PL"/>
              <w:rPr>
                <w:noProof w:val="0"/>
              </w:rPr>
            </w:pPr>
            <w:r>
              <w:rPr>
                <w:noProof w:val="0"/>
              </w:rPr>
              <w:t xml:space="preserve">   ELSE</w:t>
            </w:r>
          </w:p>
          <w:p w14:paraId="7F2C49A8" w14:textId="77777777" w:rsidR="004428CF" w:rsidRDefault="004428CF">
            <w:pPr>
              <w:pStyle w:val="PL"/>
              <w:rPr>
                <w:noProof w:val="0"/>
              </w:rPr>
            </w:pPr>
            <w:r>
              <w:rPr>
                <w:noProof w:val="0"/>
              </w:rPr>
              <w:t xml:space="preserve">    Max_DR_UL:= 0;</w:t>
            </w:r>
          </w:p>
          <w:p w14:paraId="6112A20C" w14:textId="77777777" w:rsidR="004428CF" w:rsidRDefault="004428CF">
            <w:pPr>
              <w:pStyle w:val="PL"/>
              <w:rPr>
                <w:noProof w:val="0"/>
              </w:rPr>
            </w:pPr>
            <w:r>
              <w:rPr>
                <w:noProof w:val="0"/>
              </w:rPr>
              <w:t xml:space="preserve">   ENDIF;</w:t>
            </w:r>
          </w:p>
          <w:p w14:paraId="22DF957B" w14:textId="77777777" w:rsidR="004428CF" w:rsidRDefault="004428CF">
            <w:pPr>
              <w:pStyle w:val="PL"/>
              <w:rPr>
                <w:noProof w:val="0"/>
              </w:rPr>
            </w:pPr>
            <w:r>
              <w:rPr>
                <w:noProof w:val="0"/>
              </w:rPr>
              <w:t xml:space="preserve">   IF Downlink Flow Description is supplied within the fDescs attribute</w:t>
            </w:r>
            <w:r>
              <w:rPr>
                <w:noProof w:val="0"/>
              </w:rPr>
              <w:br/>
              <w:t xml:space="preserve">    of the MediaSubComponent data type THEN</w:t>
            </w:r>
          </w:p>
          <w:p w14:paraId="76765178" w14:textId="77777777" w:rsidR="004428CF" w:rsidRDefault="004428CF">
            <w:pPr>
              <w:pStyle w:val="PL"/>
              <w:rPr>
                <w:noProof w:val="0"/>
              </w:rPr>
            </w:pPr>
            <w:r>
              <w:rPr>
                <w:noProof w:val="0"/>
              </w:rPr>
              <w:t xml:space="preserve">    IF marBwDl attribute is present within the MediaSubComponent data</w:t>
            </w:r>
          </w:p>
          <w:p w14:paraId="342054DE" w14:textId="77777777" w:rsidR="004428CF" w:rsidRDefault="004428CF">
            <w:pPr>
              <w:pStyle w:val="PL"/>
              <w:rPr>
                <w:noProof w:val="0"/>
              </w:rPr>
            </w:pPr>
            <w:r>
              <w:rPr>
                <w:noProof w:val="0"/>
              </w:rPr>
              <w:t xml:space="preserve">     type THEN</w:t>
            </w:r>
          </w:p>
          <w:p w14:paraId="57648E41" w14:textId="77777777" w:rsidR="004428CF" w:rsidRDefault="004428CF">
            <w:pPr>
              <w:pStyle w:val="PL"/>
              <w:rPr>
                <w:noProof w:val="0"/>
              </w:rPr>
            </w:pPr>
            <w:r>
              <w:rPr>
                <w:noProof w:val="0"/>
              </w:rPr>
              <w:t xml:space="preserve">     Max_DR_DL:= marBwDl;</w:t>
            </w:r>
          </w:p>
          <w:p w14:paraId="47B24A00" w14:textId="77777777" w:rsidR="004428CF" w:rsidRDefault="004428CF">
            <w:pPr>
              <w:pStyle w:val="PL"/>
              <w:rPr>
                <w:noProof w:val="0"/>
              </w:rPr>
            </w:pPr>
            <w:r>
              <w:rPr>
                <w:noProof w:val="0"/>
              </w:rPr>
              <w:t xml:space="preserve">    ELSEIF marBwDl attribute is present within the MediaComponent</w:t>
            </w:r>
          </w:p>
          <w:p w14:paraId="1DCDBB8B" w14:textId="77777777" w:rsidR="004428CF" w:rsidRDefault="004428CF">
            <w:pPr>
              <w:pStyle w:val="PL"/>
              <w:rPr>
                <w:noProof w:val="0"/>
              </w:rPr>
            </w:pPr>
            <w:r>
              <w:rPr>
                <w:noProof w:val="0"/>
              </w:rPr>
              <w:t xml:space="preserve">     data type THEN</w:t>
            </w:r>
          </w:p>
          <w:p w14:paraId="78A0794B" w14:textId="77777777" w:rsidR="004428CF" w:rsidRDefault="004428CF">
            <w:pPr>
              <w:pStyle w:val="PL"/>
              <w:rPr>
                <w:noProof w:val="0"/>
              </w:rPr>
            </w:pPr>
            <w:r>
              <w:rPr>
                <w:noProof w:val="0"/>
              </w:rPr>
              <w:t xml:space="preserve">     Max_DR_DL:= </w:t>
            </w:r>
            <w:r>
              <w:rPr>
                <w:rFonts w:cs="Courier New"/>
                <w:noProof w:val="0"/>
              </w:rPr>
              <w:t xml:space="preserve">0.05 * </w:t>
            </w:r>
            <w:r>
              <w:rPr>
                <w:noProof w:val="0"/>
              </w:rPr>
              <w:t>marBwDl value;</w:t>
            </w:r>
          </w:p>
          <w:p w14:paraId="3F5A1C1F" w14:textId="77777777" w:rsidR="004428CF" w:rsidRDefault="004428CF">
            <w:pPr>
              <w:pStyle w:val="PL"/>
              <w:rPr>
                <w:noProof w:val="0"/>
              </w:rPr>
            </w:pPr>
            <w:r>
              <w:rPr>
                <w:noProof w:val="0"/>
              </w:rPr>
              <w:t xml:space="preserve">    ELSE</w:t>
            </w:r>
          </w:p>
          <w:p w14:paraId="7EF59E0F" w14:textId="77777777" w:rsidR="004428CF" w:rsidRDefault="004428CF">
            <w:pPr>
              <w:pStyle w:val="PL"/>
              <w:rPr>
                <w:noProof w:val="0"/>
              </w:rPr>
            </w:pPr>
            <w:r>
              <w:rPr>
                <w:noProof w:val="0"/>
              </w:rPr>
              <w:t xml:space="preserve">     Max_DR_DL:= as set by the operator;</w:t>
            </w:r>
          </w:p>
          <w:p w14:paraId="2FBDAC9F" w14:textId="77777777" w:rsidR="004428CF" w:rsidRDefault="004428CF">
            <w:pPr>
              <w:pStyle w:val="PL"/>
              <w:rPr>
                <w:noProof w:val="0"/>
              </w:rPr>
            </w:pPr>
            <w:r>
              <w:rPr>
                <w:noProof w:val="0"/>
              </w:rPr>
              <w:t xml:space="preserve">    ENDIF;</w:t>
            </w:r>
          </w:p>
          <w:p w14:paraId="1A941D51" w14:textId="77777777" w:rsidR="004428CF" w:rsidRDefault="004428CF">
            <w:pPr>
              <w:pStyle w:val="PL"/>
              <w:rPr>
                <w:noProof w:val="0"/>
              </w:rPr>
            </w:pPr>
            <w:r>
              <w:rPr>
                <w:noProof w:val="0"/>
              </w:rPr>
              <w:t xml:space="preserve">   ELSE</w:t>
            </w:r>
          </w:p>
          <w:p w14:paraId="3F355FD4" w14:textId="77777777" w:rsidR="004428CF" w:rsidRDefault="004428CF">
            <w:pPr>
              <w:pStyle w:val="PL"/>
              <w:rPr>
                <w:noProof w:val="0"/>
              </w:rPr>
            </w:pPr>
            <w:r>
              <w:rPr>
                <w:noProof w:val="0"/>
              </w:rPr>
              <w:t xml:space="preserve">    Max_DR_DL:= 0;</w:t>
            </w:r>
          </w:p>
          <w:p w14:paraId="7DAA12B7" w14:textId="77777777" w:rsidR="004428CF" w:rsidRDefault="004428CF">
            <w:pPr>
              <w:pStyle w:val="PL"/>
              <w:rPr>
                <w:noProof w:val="0"/>
              </w:rPr>
            </w:pPr>
            <w:r>
              <w:rPr>
                <w:noProof w:val="0"/>
              </w:rPr>
              <w:t xml:space="preserve">   ENDIF;</w:t>
            </w:r>
          </w:p>
          <w:p w14:paraId="009CFA5C" w14:textId="77777777" w:rsidR="004428CF" w:rsidRDefault="004428CF">
            <w:pPr>
              <w:pStyle w:val="PL"/>
              <w:rPr>
                <w:noProof w:val="0"/>
              </w:rPr>
            </w:pPr>
            <w:r>
              <w:rPr>
                <w:noProof w:val="0"/>
              </w:rPr>
              <w:lastRenderedPageBreak/>
              <w:t xml:space="preserve">  ENDIF;</w:t>
            </w:r>
          </w:p>
          <w:p w14:paraId="213D42E9" w14:textId="77777777" w:rsidR="004428CF" w:rsidRDefault="004428CF">
            <w:pPr>
              <w:pStyle w:val="PL"/>
              <w:rPr>
                <w:noProof w:val="0"/>
              </w:rPr>
            </w:pPr>
            <w:r>
              <w:rPr>
                <w:noProof w:val="0"/>
              </w:rPr>
              <w:t xml:space="preserve"> ENDIF;</w:t>
            </w:r>
          </w:p>
          <w:p w14:paraId="463CB3EB" w14:textId="77777777" w:rsidR="004428CF" w:rsidRDefault="004428CF">
            <w:pPr>
              <w:pStyle w:val="PL"/>
              <w:rPr>
                <w:b/>
                <w:noProof w:val="0"/>
                <w:lang w:eastAsia="zh-CN"/>
              </w:rPr>
            </w:pPr>
            <w:r>
              <w:rPr>
                <w:noProof w:val="0"/>
              </w:rPr>
              <w:t>ENDIF;</w:t>
            </w:r>
          </w:p>
        </w:tc>
      </w:tr>
      <w:tr w:rsidR="004428CF" w14:paraId="4A4DC8CB" w14:textId="77777777">
        <w:trPr>
          <w:jc w:val="center"/>
        </w:trPr>
        <w:tc>
          <w:tcPr>
            <w:tcW w:w="2241" w:type="dxa"/>
            <w:tcBorders>
              <w:bottom w:val="single" w:sz="4" w:space="0" w:color="auto"/>
            </w:tcBorders>
            <w:shd w:val="clear" w:color="auto" w:fill="FFFFFF"/>
          </w:tcPr>
          <w:p w14:paraId="239C91D6" w14:textId="77777777" w:rsidR="004428CF" w:rsidRDefault="004428CF">
            <w:pPr>
              <w:pStyle w:val="TAL"/>
              <w:rPr>
                <w:b/>
                <w:bCs/>
              </w:rPr>
            </w:pPr>
            <w:r>
              <w:rPr>
                <w:b/>
                <w:bCs/>
              </w:rPr>
              <w:lastRenderedPageBreak/>
              <w:t>Authorized Guaranteed Data Rate DL (Gua_DR_DL) and UL (Gua_DR_UL)</w:t>
            </w:r>
          </w:p>
        </w:tc>
        <w:tc>
          <w:tcPr>
            <w:tcW w:w="7511" w:type="dxa"/>
            <w:shd w:val="clear" w:color="auto" w:fill="FFFFFF"/>
          </w:tcPr>
          <w:p w14:paraId="48939595" w14:textId="77777777" w:rsidR="004428CF" w:rsidRDefault="004428CF">
            <w:pPr>
              <w:pStyle w:val="PL"/>
              <w:rPr>
                <w:noProof w:val="0"/>
              </w:rPr>
            </w:pPr>
            <w:r>
              <w:rPr>
                <w:noProof w:val="0"/>
              </w:rPr>
              <w:t>IF operator special policy exists THEN</w:t>
            </w:r>
          </w:p>
          <w:p w14:paraId="60DE62F9" w14:textId="77777777" w:rsidR="004428CF" w:rsidRDefault="004428CF">
            <w:pPr>
              <w:pStyle w:val="PL"/>
              <w:rPr>
                <w:noProof w:val="0"/>
              </w:rPr>
            </w:pPr>
            <w:r>
              <w:rPr>
                <w:noProof w:val="0"/>
              </w:rPr>
              <w:t xml:space="preserve"> Gua_DR_UL:= as defined by operator specific algorithm;</w:t>
            </w:r>
          </w:p>
          <w:p w14:paraId="4E87CF3C" w14:textId="77777777" w:rsidR="004428CF" w:rsidRDefault="004428CF">
            <w:pPr>
              <w:pStyle w:val="PL"/>
              <w:rPr>
                <w:noProof w:val="0"/>
              </w:rPr>
            </w:pPr>
            <w:r>
              <w:rPr>
                <w:noProof w:val="0"/>
              </w:rPr>
              <w:t xml:space="preserve"> Gua_DR_DL:= as defined by operator specific algorithm;</w:t>
            </w:r>
          </w:p>
          <w:p w14:paraId="4B261666" w14:textId="77777777" w:rsidR="004428CF" w:rsidRDefault="004428CF">
            <w:pPr>
              <w:pStyle w:val="PL"/>
              <w:rPr>
                <w:noProof w:val="0"/>
              </w:rPr>
            </w:pPr>
          </w:p>
          <w:p w14:paraId="0F362C96" w14:textId="77777777" w:rsidR="004428CF" w:rsidRDefault="004428CF">
            <w:pPr>
              <w:pStyle w:val="PL"/>
              <w:rPr>
                <w:noProof w:val="0"/>
              </w:rPr>
            </w:pPr>
            <w:r>
              <w:rPr>
                <w:noProof w:val="0"/>
              </w:rPr>
              <w:t>ELSE IF afAppId attribute of MediaComponent data type demands application</w:t>
            </w:r>
          </w:p>
          <w:p w14:paraId="2C592EB1" w14:textId="77777777" w:rsidR="004428CF" w:rsidRDefault="004428CF">
            <w:pPr>
              <w:pStyle w:val="PL"/>
              <w:rPr>
                <w:noProof w:val="0"/>
              </w:rPr>
            </w:pPr>
            <w:r>
              <w:rPr>
                <w:noProof w:val="0"/>
              </w:rPr>
              <w:t xml:space="preserve"> specific data rate handling THEN</w:t>
            </w:r>
          </w:p>
          <w:p w14:paraId="7460F89D" w14:textId="77777777" w:rsidR="004428CF" w:rsidRDefault="004428CF">
            <w:pPr>
              <w:pStyle w:val="PL"/>
              <w:rPr>
                <w:noProof w:val="0"/>
              </w:rPr>
            </w:pPr>
            <w:r>
              <w:rPr>
                <w:noProof w:val="0"/>
              </w:rPr>
              <w:t xml:space="preserve"> Gua_DR_UL:= as defined by application specific algorithm;</w:t>
            </w:r>
          </w:p>
          <w:p w14:paraId="472EA7B4" w14:textId="77777777" w:rsidR="004428CF" w:rsidRDefault="004428CF">
            <w:pPr>
              <w:pStyle w:val="PL"/>
              <w:rPr>
                <w:noProof w:val="0"/>
              </w:rPr>
            </w:pPr>
            <w:r>
              <w:rPr>
                <w:noProof w:val="0"/>
              </w:rPr>
              <w:t xml:space="preserve"> Gua_DR_DL:= as defined by application specific algorithm;</w:t>
            </w:r>
          </w:p>
          <w:p w14:paraId="63E48A37" w14:textId="77777777" w:rsidR="004428CF" w:rsidRDefault="004428CF">
            <w:pPr>
              <w:pStyle w:val="PL"/>
              <w:rPr>
                <w:noProof w:val="0"/>
              </w:rPr>
            </w:pPr>
            <w:r>
              <w:rPr>
                <w:noProof w:val="0"/>
              </w:rPr>
              <w:t>ELSE IF codecs attribute of MediaComponent data type provides Codec</w:t>
            </w:r>
          </w:p>
          <w:p w14:paraId="51975A6A" w14:textId="77777777" w:rsidR="004428CF" w:rsidRDefault="004428CF">
            <w:pPr>
              <w:pStyle w:val="PL"/>
              <w:rPr>
                <w:noProof w:val="0"/>
              </w:rPr>
            </w:pPr>
            <w:r>
              <w:rPr>
                <w:noProof w:val="0"/>
              </w:rPr>
              <w:t xml:space="preserve"> information for a codec that is supported by a specific algorithm</w:t>
            </w:r>
          </w:p>
          <w:p w14:paraId="367466B4" w14:textId="77777777" w:rsidR="004428CF" w:rsidRDefault="004428CF">
            <w:pPr>
              <w:pStyle w:val="PL"/>
              <w:rPr>
                <w:noProof w:val="0"/>
              </w:rPr>
            </w:pPr>
            <w:r>
              <w:rPr>
                <w:noProof w:val="0"/>
              </w:rPr>
              <w:t xml:space="preserve"> (NOTE 5) THEN</w:t>
            </w:r>
          </w:p>
          <w:p w14:paraId="2A94EB32" w14:textId="77777777" w:rsidR="004428CF" w:rsidRDefault="004428CF">
            <w:pPr>
              <w:pStyle w:val="PL"/>
              <w:rPr>
                <w:noProof w:val="0"/>
              </w:rPr>
            </w:pPr>
            <w:r>
              <w:rPr>
                <w:noProof w:val="0"/>
              </w:rPr>
              <w:t xml:space="preserve"> Gua_DR_UL:= as defined by specific algorithm;</w:t>
            </w:r>
          </w:p>
          <w:p w14:paraId="2E0FB4E8" w14:textId="77777777" w:rsidR="004428CF" w:rsidRDefault="004428CF">
            <w:pPr>
              <w:pStyle w:val="PL"/>
              <w:rPr>
                <w:noProof w:val="0"/>
              </w:rPr>
            </w:pPr>
            <w:r>
              <w:rPr>
                <w:noProof w:val="0"/>
              </w:rPr>
              <w:t xml:space="preserve"> Gua_DR_DL:= as defined by specific algorithm;</w:t>
            </w:r>
          </w:p>
          <w:p w14:paraId="2B9BF6A8" w14:textId="77777777" w:rsidR="004428CF" w:rsidRDefault="004428CF">
            <w:pPr>
              <w:pStyle w:val="PL"/>
              <w:rPr>
                <w:noProof w:val="0"/>
              </w:rPr>
            </w:pPr>
            <w:r>
              <w:rPr>
                <w:noProof w:val="0"/>
              </w:rPr>
              <w:t xml:space="preserve">ELSE IF the </w:t>
            </w:r>
            <w:r>
              <w:rPr>
                <w:noProof w:val="0"/>
                <w:lang w:eastAsia="zh-CN"/>
              </w:rPr>
              <w:t>qosReference</w:t>
            </w:r>
            <w:r>
              <w:rPr>
                <w:noProof w:val="0"/>
              </w:rPr>
              <w:t xml:space="preserve"> attribute of MediaComponent data type corresponds to a pre-defined QoS information set THEN</w:t>
            </w:r>
          </w:p>
          <w:p w14:paraId="195264B9" w14:textId="77777777" w:rsidR="004428CF" w:rsidRDefault="004428CF">
            <w:pPr>
              <w:pStyle w:val="PL"/>
              <w:rPr>
                <w:noProof w:val="0"/>
              </w:rPr>
            </w:pPr>
            <w:r>
              <w:rPr>
                <w:noProof w:val="0"/>
              </w:rPr>
              <w:t xml:space="preserve"> Gua_DR_UL:= as configured by operator</w:t>
            </w:r>
          </w:p>
          <w:p w14:paraId="08EED0F2" w14:textId="77777777" w:rsidR="004428CF" w:rsidRDefault="004428CF">
            <w:pPr>
              <w:pStyle w:val="PL"/>
              <w:rPr>
                <w:noProof w:val="0"/>
              </w:rPr>
            </w:pPr>
            <w:r>
              <w:rPr>
                <w:noProof w:val="0"/>
              </w:rPr>
              <w:t xml:space="preserve"> Gua_DR_DL:= as configured by operator;</w:t>
            </w:r>
          </w:p>
          <w:p w14:paraId="4CD28F2F" w14:textId="77777777" w:rsidR="004428CF" w:rsidRDefault="004428CF">
            <w:pPr>
              <w:pStyle w:val="PL"/>
              <w:rPr>
                <w:lang w:val="en-US"/>
              </w:rPr>
            </w:pPr>
            <w:r>
              <w:t xml:space="preserve">ELSE IF the </w:t>
            </w:r>
            <w:r>
              <w:rPr>
                <w:lang w:eastAsia="zh-CN"/>
              </w:rPr>
              <w:t>altSerReqs</w:t>
            </w:r>
            <w:r>
              <w:t xml:space="preserve"> attribute of MediaComponent data type corresponds to a list of pre-defined QoS information set THEN for each pre-defined QoS information set:</w:t>
            </w:r>
          </w:p>
          <w:p w14:paraId="44CBCB8D" w14:textId="77777777" w:rsidR="004428CF" w:rsidRDefault="004428CF">
            <w:pPr>
              <w:pStyle w:val="PL"/>
              <w:rPr>
                <w:noProof w:val="0"/>
              </w:rPr>
            </w:pPr>
            <w:r>
              <w:rPr>
                <w:noProof w:val="0"/>
              </w:rPr>
              <w:t xml:space="preserve"> Gua_DR_UL:= as configured by operator</w:t>
            </w:r>
          </w:p>
          <w:p w14:paraId="594CB304" w14:textId="77777777" w:rsidR="004428CF" w:rsidRDefault="004428CF">
            <w:pPr>
              <w:pStyle w:val="PL"/>
              <w:rPr>
                <w:noProof w:val="0"/>
              </w:rPr>
            </w:pPr>
            <w:r>
              <w:rPr>
                <w:noProof w:val="0"/>
              </w:rPr>
              <w:t xml:space="preserve"> Gua_DR_DL</w:t>
            </w:r>
            <w:r>
              <w:t>:= as configured by operator; (NOTE </w:t>
            </w:r>
            <w:r>
              <w:rPr>
                <w:lang w:eastAsia="zh-CN"/>
              </w:rPr>
              <w:t>16</w:t>
            </w:r>
            <w:r>
              <w:t>)</w:t>
            </w:r>
          </w:p>
          <w:p w14:paraId="6E7C95A3" w14:textId="77777777" w:rsidR="004428CF" w:rsidRDefault="004428CF">
            <w:pPr>
              <w:pStyle w:val="PL"/>
              <w:rPr>
                <w:noProof w:val="0"/>
              </w:rPr>
            </w:pPr>
            <w:r>
              <w:rPr>
                <w:noProof w:val="0"/>
              </w:rPr>
              <w:t>ELSE</w:t>
            </w:r>
          </w:p>
          <w:p w14:paraId="3C8591B7" w14:textId="77777777" w:rsidR="004428CF" w:rsidRDefault="004428CF">
            <w:pPr>
              <w:pStyle w:val="PL"/>
              <w:rPr>
                <w:noProof w:val="0"/>
              </w:rPr>
            </w:pPr>
            <w:r>
              <w:rPr>
                <w:noProof w:val="0"/>
              </w:rPr>
              <w:t xml:space="preserve"> IF </w:t>
            </w:r>
            <w:r>
              <w:rPr>
                <w:bCs/>
                <w:noProof w:val="0"/>
              </w:rPr>
              <w:t>fStatus attribute</w:t>
            </w:r>
            <w:r>
              <w:rPr>
                <w:noProof w:val="0"/>
              </w:rPr>
              <w:t xml:space="preserve"> indicates “REMOVED” THEN</w:t>
            </w:r>
          </w:p>
          <w:p w14:paraId="6B33EAED" w14:textId="77777777" w:rsidR="004428CF" w:rsidRDefault="004428CF">
            <w:pPr>
              <w:pStyle w:val="PL"/>
              <w:rPr>
                <w:noProof w:val="0"/>
              </w:rPr>
            </w:pPr>
            <w:r>
              <w:rPr>
                <w:noProof w:val="0"/>
              </w:rPr>
              <w:t xml:space="preserve">  Max_DR_UL:= </w:t>
            </w:r>
            <w:r>
              <w:rPr>
                <w:bCs/>
                <w:noProof w:val="0"/>
              </w:rPr>
              <w:t>0</w:t>
            </w:r>
            <w:r>
              <w:rPr>
                <w:noProof w:val="0"/>
              </w:rPr>
              <w:t>;</w:t>
            </w:r>
          </w:p>
          <w:p w14:paraId="41C870F2" w14:textId="77777777" w:rsidR="004428CF" w:rsidRDefault="004428CF">
            <w:pPr>
              <w:pStyle w:val="PL"/>
              <w:rPr>
                <w:noProof w:val="0"/>
              </w:rPr>
            </w:pPr>
            <w:r>
              <w:rPr>
                <w:noProof w:val="0"/>
              </w:rPr>
              <w:t xml:space="preserve">  Max_DR_DL:= 0;</w:t>
            </w:r>
          </w:p>
          <w:p w14:paraId="41A1CEA7" w14:textId="77777777" w:rsidR="004428CF" w:rsidRDefault="004428CF">
            <w:pPr>
              <w:pStyle w:val="PL"/>
              <w:rPr>
                <w:noProof w:val="0"/>
              </w:rPr>
            </w:pPr>
            <w:r>
              <w:rPr>
                <w:noProof w:val="0"/>
              </w:rPr>
              <w:t xml:space="preserve"> ELSE</w:t>
            </w:r>
          </w:p>
          <w:p w14:paraId="7781B53B" w14:textId="77777777" w:rsidR="004428CF" w:rsidRDefault="004428CF">
            <w:pPr>
              <w:pStyle w:val="PL"/>
              <w:rPr>
                <w:noProof w:val="0"/>
              </w:rPr>
            </w:pPr>
            <w:r>
              <w:rPr>
                <w:noProof w:val="0"/>
              </w:rPr>
              <w:t xml:space="preserve">  IF Uplink Flow Description is supplied within the fDescs attribute</w:t>
            </w:r>
            <w:r>
              <w:rPr>
                <w:noProof w:val="0"/>
              </w:rPr>
              <w:br/>
              <w:t xml:space="preserve">   of the MediaSubComponent data type THEN</w:t>
            </w:r>
          </w:p>
          <w:p w14:paraId="46128D19" w14:textId="77777777" w:rsidR="004428CF" w:rsidRDefault="004428CF">
            <w:pPr>
              <w:pStyle w:val="PL"/>
              <w:rPr>
                <w:noProof w:val="0"/>
              </w:rPr>
            </w:pPr>
            <w:r>
              <w:rPr>
                <w:noProof w:val="0"/>
              </w:rPr>
              <w:t xml:space="preserve">   IF mirBwUl attribute is present THEN</w:t>
            </w:r>
          </w:p>
          <w:p w14:paraId="50BBCAE1" w14:textId="77777777" w:rsidR="004428CF" w:rsidRDefault="004428CF">
            <w:pPr>
              <w:pStyle w:val="PL"/>
              <w:rPr>
                <w:noProof w:val="0"/>
              </w:rPr>
            </w:pPr>
            <w:r>
              <w:rPr>
                <w:noProof w:val="0"/>
              </w:rPr>
              <w:t xml:space="preserve">    Gua_DR_UL:= mirBwUl value;</w:t>
            </w:r>
          </w:p>
          <w:p w14:paraId="4F62E890" w14:textId="77777777" w:rsidR="004428CF" w:rsidRDefault="004428CF">
            <w:pPr>
              <w:pStyle w:val="PL"/>
              <w:rPr>
                <w:noProof w:val="0"/>
              </w:rPr>
            </w:pPr>
            <w:r>
              <w:rPr>
                <w:noProof w:val="0"/>
              </w:rPr>
              <w:t xml:space="preserve">   ELSE IF corresponding operator policy exists</w:t>
            </w:r>
          </w:p>
          <w:p w14:paraId="2080B973" w14:textId="77777777" w:rsidR="004428CF" w:rsidRDefault="004428CF">
            <w:pPr>
              <w:pStyle w:val="PL"/>
              <w:rPr>
                <w:noProof w:val="0"/>
              </w:rPr>
            </w:pPr>
            <w:r>
              <w:rPr>
                <w:noProof w:val="0"/>
              </w:rPr>
              <w:t xml:space="preserve">    Gua_DR_UL:= as set by the operator;</w:t>
            </w:r>
          </w:p>
          <w:p w14:paraId="05574227" w14:textId="77777777" w:rsidR="004428CF" w:rsidRDefault="004428CF">
            <w:pPr>
              <w:pStyle w:val="PL"/>
              <w:rPr>
                <w:noProof w:val="0"/>
              </w:rPr>
            </w:pPr>
            <w:r>
              <w:rPr>
                <w:noProof w:val="0"/>
              </w:rPr>
              <w:t xml:space="preserve">   ELSE</w:t>
            </w:r>
          </w:p>
          <w:p w14:paraId="7F918FAE" w14:textId="77777777" w:rsidR="004428CF" w:rsidRDefault="004428CF">
            <w:pPr>
              <w:pStyle w:val="PL"/>
              <w:rPr>
                <w:noProof w:val="0"/>
              </w:rPr>
            </w:pPr>
            <w:r>
              <w:rPr>
                <w:noProof w:val="0"/>
              </w:rPr>
              <w:t xml:space="preserve">    Gua_DR_UL:= </w:t>
            </w:r>
            <w:r>
              <w:rPr>
                <w:bCs/>
                <w:noProof w:val="0"/>
              </w:rPr>
              <w:t>Max_DR_UL</w:t>
            </w:r>
            <w:r>
              <w:rPr>
                <w:noProof w:val="0"/>
              </w:rPr>
              <w:t>;</w:t>
            </w:r>
          </w:p>
          <w:p w14:paraId="0E420B49" w14:textId="77777777" w:rsidR="004428CF" w:rsidRDefault="004428CF">
            <w:pPr>
              <w:pStyle w:val="PL"/>
              <w:rPr>
                <w:noProof w:val="0"/>
              </w:rPr>
            </w:pPr>
            <w:r>
              <w:rPr>
                <w:noProof w:val="0"/>
              </w:rPr>
              <w:t xml:space="preserve">   ENDIF;</w:t>
            </w:r>
          </w:p>
          <w:p w14:paraId="16B7B9C7" w14:textId="77777777" w:rsidR="004428CF" w:rsidRDefault="004428CF">
            <w:pPr>
              <w:pStyle w:val="PL"/>
              <w:rPr>
                <w:noProof w:val="0"/>
              </w:rPr>
            </w:pPr>
            <w:r>
              <w:rPr>
                <w:noProof w:val="0"/>
              </w:rPr>
              <w:t xml:space="preserve">  ELSE</w:t>
            </w:r>
          </w:p>
          <w:p w14:paraId="215EBAFF" w14:textId="77777777" w:rsidR="004428CF" w:rsidRDefault="004428CF">
            <w:pPr>
              <w:pStyle w:val="PL"/>
              <w:rPr>
                <w:noProof w:val="0"/>
              </w:rPr>
            </w:pPr>
            <w:r>
              <w:rPr>
                <w:noProof w:val="0"/>
              </w:rPr>
              <w:t xml:space="preserve">   Gua_DR_UL:= 0;</w:t>
            </w:r>
          </w:p>
          <w:p w14:paraId="4A3888DA" w14:textId="77777777" w:rsidR="004428CF" w:rsidRDefault="004428CF">
            <w:pPr>
              <w:pStyle w:val="PL"/>
              <w:rPr>
                <w:noProof w:val="0"/>
              </w:rPr>
            </w:pPr>
            <w:r>
              <w:rPr>
                <w:noProof w:val="0"/>
              </w:rPr>
              <w:t xml:space="preserve">  ENDIF;</w:t>
            </w:r>
          </w:p>
          <w:p w14:paraId="75E6E038" w14:textId="77777777" w:rsidR="004428CF" w:rsidRDefault="004428CF">
            <w:pPr>
              <w:pStyle w:val="PL"/>
              <w:rPr>
                <w:noProof w:val="0"/>
              </w:rPr>
            </w:pPr>
            <w:r>
              <w:rPr>
                <w:noProof w:val="0"/>
              </w:rPr>
              <w:t xml:space="preserve">  IF Downlink Flow Description is supplied within the fDescs attribute</w:t>
            </w:r>
            <w:r>
              <w:rPr>
                <w:noProof w:val="0"/>
              </w:rPr>
              <w:br/>
              <w:t xml:space="preserve">   of the MediaSubComponent data type THEN</w:t>
            </w:r>
          </w:p>
          <w:p w14:paraId="3534BA0F" w14:textId="77777777" w:rsidR="004428CF" w:rsidRDefault="004428CF">
            <w:pPr>
              <w:pStyle w:val="PL"/>
              <w:rPr>
                <w:noProof w:val="0"/>
              </w:rPr>
            </w:pPr>
            <w:r>
              <w:rPr>
                <w:noProof w:val="0"/>
              </w:rPr>
              <w:t xml:space="preserve">   IF mirBwDl attribute is present THEN</w:t>
            </w:r>
          </w:p>
          <w:p w14:paraId="42D292B6" w14:textId="77777777" w:rsidR="004428CF" w:rsidRDefault="004428CF">
            <w:pPr>
              <w:pStyle w:val="PL"/>
              <w:rPr>
                <w:noProof w:val="0"/>
              </w:rPr>
            </w:pPr>
            <w:r>
              <w:rPr>
                <w:noProof w:val="0"/>
              </w:rPr>
              <w:t xml:space="preserve">    Gua_DR_DL:= mirBwDl value;</w:t>
            </w:r>
          </w:p>
          <w:p w14:paraId="235331FA" w14:textId="77777777" w:rsidR="004428CF" w:rsidRDefault="004428CF">
            <w:pPr>
              <w:pStyle w:val="PL"/>
              <w:rPr>
                <w:noProof w:val="0"/>
              </w:rPr>
            </w:pPr>
            <w:r>
              <w:rPr>
                <w:noProof w:val="0"/>
              </w:rPr>
              <w:t xml:space="preserve">   ELSE IF corresponding operator policy exists</w:t>
            </w:r>
          </w:p>
          <w:p w14:paraId="49B0FFD6" w14:textId="77777777" w:rsidR="004428CF" w:rsidRDefault="004428CF">
            <w:pPr>
              <w:pStyle w:val="PL"/>
              <w:rPr>
                <w:noProof w:val="0"/>
              </w:rPr>
            </w:pPr>
            <w:r>
              <w:rPr>
                <w:noProof w:val="0"/>
              </w:rPr>
              <w:t xml:space="preserve">    Gua_DR_DL:= as set by the operator;</w:t>
            </w:r>
          </w:p>
          <w:p w14:paraId="2653A18A" w14:textId="77777777" w:rsidR="004428CF" w:rsidRDefault="004428CF">
            <w:pPr>
              <w:pStyle w:val="PL"/>
              <w:rPr>
                <w:noProof w:val="0"/>
              </w:rPr>
            </w:pPr>
            <w:r>
              <w:rPr>
                <w:noProof w:val="0"/>
              </w:rPr>
              <w:t xml:space="preserve">   ELSE</w:t>
            </w:r>
          </w:p>
          <w:p w14:paraId="7168FB14" w14:textId="77777777" w:rsidR="004428CF" w:rsidRDefault="004428CF">
            <w:pPr>
              <w:pStyle w:val="PL"/>
              <w:rPr>
                <w:noProof w:val="0"/>
              </w:rPr>
            </w:pPr>
            <w:r>
              <w:rPr>
                <w:noProof w:val="0"/>
              </w:rPr>
              <w:t xml:space="preserve">    Gua_DR_DL:= </w:t>
            </w:r>
            <w:r>
              <w:rPr>
                <w:bCs/>
                <w:noProof w:val="0"/>
              </w:rPr>
              <w:t>Max_DR_DL</w:t>
            </w:r>
            <w:r>
              <w:rPr>
                <w:noProof w:val="0"/>
              </w:rPr>
              <w:t>;</w:t>
            </w:r>
          </w:p>
          <w:p w14:paraId="63752733" w14:textId="77777777" w:rsidR="004428CF" w:rsidRDefault="004428CF">
            <w:pPr>
              <w:pStyle w:val="PL"/>
              <w:rPr>
                <w:noProof w:val="0"/>
              </w:rPr>
            </w:pPr>
            <w:r>
              <w:rPr>
                <w:noProof w:val="0"/>
              </w:rPr>
              <w:t xml:space="preserve">   ENDIF;</w:t>
            </w:r>
          </w:p>
          <w:p w14:paraId="206DAFF6" w14:textId="77777777" w:rsidR="004428CF" w:rsidRDefault="004428CF">
            <w:pPr>
              <w:pStyle w:val="PL"/>
              <w:rPr>
                <w:noProof w:val="0"/>
              </w:rPr>
            </w:pPr>
            <w:r>
              <w:rPr>
                <w:noProof w:val="0"/>
              </w:rPr>
              <w:t xml:space="preserve">  ELSE</w:t>
            </w:r>
          </w:p>
          <w:p w14:paraId="2B044171" w14:textId="77777777" w:rsidR="004428CF" w:rsidRDefault="004428CF">
            <w:pPr>
              <w:pStyle w:val="PL"/>
              <w:rPr>
                <w:noProof w:val="0"/>
              </w:rPr>
            </w:pPr>
            <w:r>
              <w:rPr>
                <w:noProof w:val="0"/>
              </w:rPr>
              <w:t xml:space="preserve">   Gua_DR_DL:= 0;</w:t>
            </w:r>
          </w:p>
          <w:p w14:paraId="5D4F540E" w14:textId="77777777" w:rsidR="004428CF" w:rsidRDefault="004428CF">
            <w:pPr>
              <w:pStyle w:val="PL"/>
              <w:rPr>
                <w:noProof w:val="0"/>
              </w:rPr>
            </w:pPr>
            <w:r>
              <w:rPr>
                <w:noProof w:val="0"/>
              </w:rPr>
              <w:t xml:space="preserve">  ENDIF;</w:t>
            </w:r>
          </w:p>
          <w:p w14:paraId="47588C48" w14:textId="77777777" w:rsidR="004428CF" w:rsidRDefault="004428CF">
            <w:pPr>
              <w:pStyle w:val="PL"/>
              <w:rPr>
                <w:noProof w:val="0"/>
              </w:rPr>
            </w:pPr>
            <w:r>
              <w:rPr>
                <w:noProof w:val="0"/>
              </w:rPr>
              <w:t xml:space="preserve"> ENDIF;</w:t>
            </w:r>
          </w:p>
          <w:p w14:paraId="2B0A6EEA" w14:textId="77777777" w:rsidR="004428CF" w:rsidRDefault="004428CF">
            <w:pPr>
              <w:pStyle w:val="PL"/>
              <w:rPr>
                <w:noProof w:val="0"/>
              </w:rPr>
            </w:pPr>
            <w:r>
              <w:rPr>
                <w:noProof w:val="0"/>
              </w:rPr>
              <w:t>ENDIF;</w:t>
            </w:r>
          </w:p>
        </w:tc>
      </w:tr>
      <w:tr w:rsidR="004428CF" w14:paraId="128CAE05" w14:textId="77777777">
        <w:trPr>
          <w:jc w:val="center"/>
        </w:trPr>
        <w:tc>
          <w:tcPr>
            <w:tcW w:w="2241" w:type="dxa"/>
            <w:tcBorders>
              <w:bottom w:val="single" w:sz="4" w:space="0" w:color="auto"/>
            </w:tcBorders>
            <w:shd w:val="clear" w:color="auto" w:fill="FFFFFF"/>
          </w:tcPr>
          <w:p w14:paraId="251D0005" w14:textId="77777777" w:rsidR="004428CF" w:rsidRDefault="004428CF">
            <w:pPr>
              <w:pStyle w:val="TAL"/>
              <w:rPr>
                <w:b/>
                <w:bCs/>
                <w:lang w:eastAsia="ja-JP"/>
              </w:rPr>
            </w:pPr>
            <w:r>
              <w:rPr>
                <w:b/>
                <w:bCs/>
              </w:rPr>
              <w:lastRenderedPageBreak/>
              <w:t>Authorized</w:t>
            </w:r>
            <w:r>
              <w:rPr>
                <w:b/>
                <w:bCs/>
                <w:lang w:eastAsia="ja-JP"/>
              </w:rPr>
              <w:t xml:space="preserve"> 5G QoS Identifier (5QI)</w:t>
            </w:r>
          </w:p>
          <w:p w14:paraId="64968559" w14:textId="77777777" w:rsidR="004428CF" w:rsidRDefault="004428CF">
            <w:pPr>
              <w:pStyle w:val="TAL"/>
              <w:rPr>
                <w:b/>
                <w:bCs/>
                <w:lang w:eastAsia="ja-JP"/>
              </w:rPr>
            </w:pPr>
            <w:r>
              <w:rPr>
                <w:b/>
                <w:bCs/>
              </w:rPr>
              <w:t xml:space="preserve">(see </w:t>
            </w:r>
            <w:r>
              <w:rPr>
                <w:b/>
                <w:bCs/>
                <w:lang w:eastAsia="ko-KR"/>
              </w:rPr>
              <w:t>NOTE </w:t>
            </w:r>
            <w:r>
              <w:rPr>
                <w:b/>
                <w:bCs/>
              </w:rPr>
              <w:t>1, 2, 3,</w:t>
            </w:r>
            <w:r>
              <w:rPr>
                <w:b/>
                <w:bCs/>
                <w:lang w:eastAsia="ko-KR"/>
              </w:rPr>
              <w:t xml:space="preserve"> 7 ,12, 14 and 17)</w:t>
            </w:r>
          </w:p>
        </w:tc>
        <w:tc>
          <w:tcPr>
            <w:tcW w:w="7511" w:type="dxa"/>
            <w:shd w:val="clear" w:color="auto" w:fill="FFFFFF"/>
          </w:tcPr>
          <w:p w14:paraId="7D8696BF"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2F522169" w14:textId="2EB47596" w:rsidR="004428CF" w:rsidRDefault="004428CF">
            <w:pPr>
              <w:pStyle w:val="PL"/>
              <w:rPr>
                <w:noProof w:val="0"/>
              </w:rPr>
            </w:pPr>
            <w:r>
              <w:rPr>
                <w:noProof w:val="0"/>
              </w:rPr>
              <w:t xml:space="preserve"> 5QI:= as defined by operator specific algorithm;</w:t>
            </w:r>
            <w:r w:rsidR="00696EDF">
              <w:t xml:space="preserve"> </w:t>
            </w:r>
            <w:r w:rsidR="00696EDF" w:rsidRPr="00696EDF">
              <w:rPr>
                <w:noProof w:val="0"/>
              </w:rPr>
              <w:t xml:space="preserve">(NOTE </w:t>
            </w:r>
            <w:r w:rsidR="009D0E52">
              <w:rPr>
                <w:noProof w:val="0"/>
              </w:rPr>
              <w:t>18</w:t>
            </w:r>
            <w:r w:rsidR="00696EDF" w:rsidRPr="00696EDF">
              <w:rPr>
                <w:noProof w:val="0"/>
              </w:rPr>
              <w:t>)</w:t>
            </w:r>
          </w:p>
          <w:p w14:paraId="7CD89514"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ELSE IF mpsId attribute demands MPS specific QoS Class handling THEN</w:t>
            </w:r>
          </w:p>
          <w:p w14:paraId="1BDC1B9A"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ko-KR"/>
              </w:rPr>
              <w:t>5</w:t>
            </w:r>
            <w:r>
              <w:rPr>
                <w:rFonts w:ascii="Courier New" w:hAnsi="Courier New"/>
                <w:sz w:val="16"/>
              </w:rPr>
              <w:t>QI:= as defined by MPS specific algorithm (</w:t>
            </w:r>
            <w:r>
              <w:rPr>
                <w:rFonts w:ascii="Courier New" w:hAnsi="Courier New"/>
                <w:sz w:val="16"/>
                <w:lang w:eastAsia="ko-KR"/>
              </w:rPr>
              <w:t>NOTE 11)</w:t>
            </w:r>
            <w:r>
              <w:rPr>
                <w:rFonts w:ascii="Courier New" w:hAnsi="Courier New"/>
                <w:sz w:val="16"/>
              </w:rPr>
              <w:t>;</w:t>
            </w:r>
          </w:p>
          <w:p w14:paraId="661B95D2"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ELSE IF mcsId attribute demands MCS specific QoS Class handling THEN</w:t>
            </w:r>
          </w:p>
          <w:p w14:paraId="4B4F7FF1" w14:textId="77777777" w:rsidR="004428CF" w:rsidRDefault="004428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Pr>
                <w:rFonts w:ascii="Courier New" w:hAnsi="Courier New"/>
                <w:sz w:val="16"/>
                <w:lang w:eastAsia="ko-KR"/>
              </w:rPr>
              <w:t>5</w:t>
            </w:r>
            <w:r>
              <w:rPr>
                <w:rFonts w:ascii="Courier New" w:hAnsi="Courier New"/>
                <w:sz w:val="16"/>
              </w:rPr>
              <w:t>QI:= as defined by MCS specific algorithm (</w:t>
            </w:r>
            <w:r>
              <w:rPr>
                <w:rFonts w:ascii="Courier New" w:hAnsi="Courier New"/>
                <w:sz w:val="16"/>
                <w:lang w:eastAsia="ko-KR"/>
              </w:rPr>
              <w:t>NOTE 13)</w:t>
            </w:r>
            <w:r>
              <w:rPr>
                <w:rFonts w:ascii="Courier New" w:hAnsi="Courier New"/>
                <w:sz w:val="16"/>
              </w:rPr>
              <w:t>;</w:t>
            </w:r>
          </w:p>
          <w:p w14:paraId="43EC148C" w14:textId="77777777" w:rsidR="004428CF" w:rsidRDefault="004428CF">
            <w:pPr>
              <w:pStyle w:val="PL"/>
              <w:rPr>
                <w:noProof w:val="0"/>
              </w:rPr>
            </w:pPr>
            <w:r>
              <w:rPr>
                <w:noProof w:val="0"/>
              </w:rPr>
              <w:t>ELSE</w:t>
            </w:r>
            <w:r>
              <w:rPr>
                <w:noProof w:val="0"/>
                <w:lang w:eastAsia="ko-KR"/>
              </w:rPr>
              <w:t xml:space="preserve"> </w:t>
            </w:r>
            <w:r>
              <w:rPr>
                <w:noProof w:val="0"/>
              </w:rPr>
              <w:t>IF AF Application Identifier demands application specific QoS Class</w:t>
            </w:r>
            <w:r>
              <w:rPr>
                <w:noProof w:val="0"/>
                <w:lang w:eastAsia="ko-KR"/>
              </w:rPr>
              <w:br/>
              <w:t xml:space="preserve"> </w:t>
            </w:r>
            <w:r>
              <w:rPr>
                <w:noProof w:val="0"/>
              </w:rPr>
              <w:t>handling THEN</w:t>
            </w:r>
          </w:p>
          <w:p w14:paraId="52DD0A16" w14:textId="77777777" w:rsidR="004428CF" w:rsidRDefault="004428CF">
            <w:pPr>
              <w:pStyle w:val="PL"/>
              <w:rPr>
                <w:noProof w:val="0"/>
              </w:rPr>
            </w:pPr>
            <w:r>
              <w:rPr>
                <w:noProof w:val="0"/>
                <w:lang w:eastAsia="ko-KR"/>
              </w:rPr>
              <w:t xml:space="preserve"> </w:t>
            </w:r>
            <w:r>
              <w:rPr>
                <w:noProof w:val="0"/>
              </w:rPr>
              <w:t>5QI:= as defined by application specific algorithm;</w:t>
            </w:r>
          </w:p>
          <w:p w14:paraId="04D8D5EC" w14:textId="77777777" w:rsidR="004428CF" w:rsidRDefault="004428CF">
            <w:pPr>
              <w:pStyle w:val="PL"/>
              <w:rPr>
                <w:noProof w:val="0"/>
              </w:rPr>
            </w:pPr>
            <w:r>
              <w:rPr>
                <w:noProof w:val="0"/>
              </w:rPr>
              <w:t>ELSE IF flusId attribute demands specific QoS Class handling THEN</w:t>
            </w:r>
          </w:p>
          <w:p w14:paraId="0D936FBE" w14:textId="77777777" w:rsidR="004428CF" w:rsidRDefault="004428CF">
            <w:pPr>
              <w:pStyle w:val="PL"/>
              <w:rPr>
                <w:noProof w:val="0"/>
              </w:rPr>
            </w:pPr>
            <w:r>
              <w:rPr>
                <w:noProof w:val="0"/>
                <w:lang w:eastAsia="ko-KR"/>
              </w:rPr>
              <w:t xml:space="preserve"> </w:t>
            </w:r>
            <w:r>
              <w:rPr>
                <w:noProof w:val="0"/>
              </w:rPr>
              <w:t>5QI:= as defined by specific algorithm; (NOTE 15)</w:t>
            </w:r>
          </w:p>
          <w:p w14:paraId="6C32778E" w14:textId="77777777" w:rsidR="004428CF" w:rsidRDefault="004428CF">
            <w:pPr>
              <w:pStyle w:val="PL"/>
              <w:rPr>
                <w:noProof w:val="0"/>
              </w:rPr>
            </w:pPr>
            <w:r>
              <w:rPr>
                <w:noProof w:val="0"/>
              </w:rPr>
              <w:t>ELSE IF codecs attribute of MediaComponent data type provides Codec</w:t>
            </w:r>
          </w:p>
          <w:p w14:paraId="672170E1" w14:textId="77777777" w:rsidR="004428CF" w:rsidRDefault="004428CF">
            <w:pPr>
              <w:pStyle w:val="PL"/>
              <w:rPr>
                <w:noProof w:val="0"/>
              </w:rPr>
            </w:pPr>
            <w:r>
              <w:rPr>
                <w:noProof w:val="0"/>
              </w:rPr>
              <w:t xml:space="preserve"> information for a codec that is supported by a specific algorithm THEN</w:t>
            </w:r>
          </w:p>
          <w:p w14:paraId="08F44FF8" w14:textId="77777777" w:rsidR="004428CF" w:rsidRDefault="004428CF">
            <w:pPr>
              <w:pStyle w:val="PL"/>
              <w:rPr>
                <w:noProof w:val="0"/>
              </w:rPr>
            </w:pPr>
            <w:r>
              <w:rPr>
                <w:noProof w:val="0"/>
                <w:lang w:eastAsia="ko-KR"/>
              </w:rPr>
              <w:t xml:space="preserve"> </w:t>
            </w:r>
            <w:r>
              <w:rPr>
                <w:noProof w:val="0"/>
              </w:rPr>
              <w:t>5QI:= as defined by specific algorithm; (NOTE 5)</w:t>
            </w:r>
          </w:p>
          <w:p w14:paraId="1FAC839C" w14:textId="77777777" w:rsidR="004428CF" w:rsidRDefault="004428CF">
            <w:pPr>
              <w:pStyle w:val="PL"/>
              <w:rPr>
                <w:noProof w:val="0"/>
              </w:rPr>
            </w:pPr>
            <w:r>
              <w:rPr>
                <w:noProof w:val="0"/>
              </w:rPr>
              <w:t xml:space="preserve">ELSE IF the </w:t>
            </w:r>
            <w:r>
              <w:rPr>
                <w:noProof w:val="0"/>
                <w:lang w:eastAsia="zh-CN"/>
              </w:rPr>
              <w:t>qosReference</w:t>
            </w:r>
            <w:r>
              <w:rPr>
                <w:noProof w:val="0"/>
              </w:rPr>
              <w:t xml:space="preserve"> attribute of MediaComponent data type corresponds to a pre-defined QoS information set THEN</w:t>
            </w:r>
          </w:p>
          <w:p w14:paraId="3841B916" w14:textId="77777777" w:rsidR="004428CF" w:rsidRDefault="004428CF">
            <w:pPr>
              <w:pStyle w:val="PL"/>
              <w:rPr>
                <w:noProof w:val="0"/>
              </w:rPr>
            </w:pPr>
            <w:r>
              <w:rPr>
                <w:noProof w:val="0"/>
              </w:rPr>
              <w:t xml:space="preserve"> 5QI:= as configured by operator;</w:t>
            </w:r>
          </w:p>
          <w:p w14:paraId="4C664A6C" w14:textId="77777777" w:rsidR="004428CF" w:rsidRDefault="004428CF">
            <w:pPr>
              <w:pStyle w:val="PL"/>
              <w:rPr>
                <w:noProof w:val="0"/>
              </w:rPr>
            </w:pPr>
            <w:r>
              <w:rPr>
                <w:noProof w:val="0"/>
              </w:rPr>
              <w:t>ELSE</w:t>
            </w:r>
          </w:p>
          <w:p w14:paraId="0B41EB60" w14:textId="77777777" w:rsidR="004428CF" w:rsidRDefault="004428CF">
            <w:pPr>
              <w:pStyle w:val="PL"/>
              <w:rPr>
                <w:noProof w:val="0"/>
              </w:rPr>
            </w:pPr>
            <w:r>
              <w:rPr>
                <w:noProof w:val="0"/>
                <w:lang w:eastAsia="ko-KR"/>
              </w:rPr>
              <w:t xml:space="preserve"> </w:t>
            </w:r>
            <w:r>
              <w:rPr>
                <w:noProof w:val="0"/>
              </w:rPr>
              <w:t>/* The following 5QI derivation is an example of how to obtain the 5QI</w:t>
            </w:r>
          </w:p>
          <w:p w14:paraId="7AEF890E" w14:textId="77777777" w:rsidR="004428CF" w:rsidRDefault="004428CF">
            <w:pPr>
              <w:pStyle w:val="PL"/>
              <w:rPr>
                <w:noProof w:val="0"/>
              </w:rPr>
            </w:pPr>
            <w:r>
              <w:rPr>
                <w:noProof w:val="0"/>
                <w:lang w:eastAsia="ko-KR"/>
              </w:rPr>
              <w:t xml:space="preserve">  </w:t>
            </w:r>
            <w:r>
              <w:rPr>
                <w:noProof w:val="0"/>
              </w:rPr>
              <w:t xml:space="preserve"> values in a 5GS network */</w:t>
            </w:r>
          </w:p>
          <w:p w14:paraId="5269CD5B" w14:textId="77777777" w:rsidR="004428CF" w:rsidRDefault="004428CF">
            <w:pPr>
              <w:pStyle w:val="PL"/>
              <w:rPr>
                <w:noProof w:val="0"/>
              </w:rPr>
            </w:pPr>
            <w:r>
              <w:rPr>
                <w:noProof w:val="0"/>
                <w:lang w:eastAsia="ko-KR"/>
              </w:rPr>
              <w:t xml:space="preserve"> </w:t>
            </w:r>
            <w:r>
              <w:rPr>
                <w:noProof w:val="0"/>
              </w:rPr>
              <w:t>IF the medType attribute of MediaComponent data type is present THEN</w:t>
            </w:r>
          </w:p>
          <w:p w14:paraId="3FF7EBDC" w14:textId="77777777" w:rsidR="004428CF" w:rsidRDefault="004428CF">
            <w:pPr>
              <w:pStyle w:val="PL"/>
              <w:rPr>
                <w:noProof w:val="0"/>
              </w:rPr>
            </w:pPr>
            <w:r>
              <w:rPr>
                <w:noProof w:val="0"/>
                <w:lang w:eastAsia="ko-KR"/>
              </w:rPr>
              <w:t xml:space="preserve">  </w:t>
            </w:r>
            <w:r>
              <w:rPr>
                <w:noProof w:val="0"/>
              </w:rPr>
              <w:t>CASE medType value OF</w:t>
            </w:r>
          </w:p>
          <w:p w14:paraId="25201B8F" w14:textId="77777777" w:rsidR="004428CF" w:rsidRDefault="004428CF">
            <w:pPr>
              <w:pStyle w:val="PL"/>
              <w:rPr>
                <w:noProof w:val="0"/>
              </w:rPr>
            </w:pPr>
            <w:r>
              <w:rPr>
                <w:noProof w:val="0"/>
                <w:lang w:eastAsia="ko-KR"/>
              </w:rPr>
              <w:t xml:space="preserve">   </w:t>
            </w:r>
            <w:r>
              <w:rPr>
                <w:noProof w:val="0"/>
              </w:rPr>
              <w:t>“audio”:    5QI := 1;</w:t>
            </w:r>
          </w:p>
          <w:p w14:paraId="5BCDFF1C" w14:textId="77777777" w:rsidR="004428CF" w:rsidRDefault="004428CF">
            <w:pPr>
              <w:pStyle w:val="PL"/>
              <w:rPr>
                <w:noProof w:val="0"/>
              </w:rPr>
            </w:pPr>
            <w:r>
              <w:rPr>
                <w:noProof w:val="0"/>
                <w:lang w:eastAsia="ko-KR"/>
              </w:rPr>
              <w:t xml:space="preserve">   </w:t>
            </w:r>
            <w:r>
              <w:rPr>
                <w:noProof w:val="0"/>
              </w:rPr>
              <w:t>“video”:    5QI := 2;</w:t>
            </w:r>
          </w:p>
          <w:p w14:paraId="08C0BDED" w14:textId="77777777" w:rsidR="004428CF" w:rsidRDefault="004428CF">
            <w:pPr>
              <w:pStyle w:val="PL"/>
              <w:rPr>
                <w:noProof w:val="0"/>
              </w:rPr>
            </w:pPr>
            <w:r>
              <w:rPr>
                <w:noProof w:val="0"/>
                <w:lang w:eastAsia="ko-KR"/>
              </w:rPr>
              <w:t xml:space="preserve">   </w:t>
            </w:r>
            <w:r>
              <w:rPr>
                <w:noProof w:val="0"/>
              </w:rPr>
              <w:t>“application”: 5QI := 1 OR 2;</w:t>
            </w:r>
          </w:p>
          <w:p w14:paraId="6542DE06" w14:textId="77777777" w:rsidR="004428CF" w:rsidRDefault="004428CF">
            <w:pPr>
              <w:pStyle w:val="PL"/>
              <w:rPr>
                <w:noProof w:val="0"/>
              </w:rPr>
            </w:pPr>
            <w:r>
              <w:rPr>
                <w:noProof w:val="0"/>
                <w:lang w:eastAsia="ko-KR"/>
              </w:rPr>
              <w:t xml:space="preserve">   </w:t>
            </w:r>
            <w:r>
              <w:rPr>
                <w:noProof w:val="0"/>
              </w:rPr>
              <w:t>OTHERWISE:   5QI := 9; /*e.g. for TCP-based generic traffic */</w:t>
            </w:r>
          </w:p>
          <w:p w14:paraId="514C7D78" w14:textId="77777777" w:rsidR="004428CF" w:rsidRDefault="004428CF">
            <w:pPr>
              <w:pStyle w:val="PL"/>
              <w:rPr>
                <w:noProof w:val="0"/>
                <w:lang w:eastAsia="ko-KR"/>
              </w:rPr>
            </w:pPr>
            <w:r>
              <w:rPr>
                <w:noProof w:val="0"/>
                <w:lang w:eastAsia="ko-KR"/>
              </w:rPr>
              <w:t xml:space="preserve">  </w:t>
            </w:r>
            <w:r>
              <w:rPr>
                <w:noProof w:val="0"/>
              </w:rPr>
              <w:t>END;</w:t>
            </w:r>
          </w:p>
          <w:p w14:paraId="7E765701" w14:textId="77777777" w:rsidR="004428CF" w:rsidRDefault="004428CF">
            <w:pPr>
              <w:pStyle w:val="PL"/>
              <w:rPr>
                <w:noProof w:val="0"/>
                <w:lang w:eastAsia="ko-KR"/>
              </w:rPr>
            </w:pPr>
            <w:r>
              <w:rPr>
                <w:noProof w:val="0"/>
                <w:lang w:eastAsia="ko-KR"/>
              </w:rPr>
              <w:t xml:space="preserve"> </w:t>
            </w:r>
            <w:r>
              <w:rPr>
                <w:noProof w:val="0"/>
              </w:rPr>
              <w:t>ENDIF;</w:t>
            </w:r>
          </w:p>
          <w:p w14:paraId="1CF4CF94" w14:textId="77777777" w:rsidR="004428CF" w:rsidRDefault="004428CF">
            <w:pPr>
              <w:pStyle w:val="PL"/>
              <w:rPr>
                <w:noProof w:val="0"/>
              </w:rPr>
            </w:pPr>
            <w:r>
              <w:rPr>
                <w:noProof w:val="0"/>
              </w:rPr>
              <w:t xml:space="preserve">ENDIF; </w:t>
            </w:r>
          </w:p>
          <w:p w14:paraId="76CC314F" w14:textId="77777777" w:rsidR="004428CF" w:rsidRDefault="004428CF">
            <w:pPr>
              <w:pStyle w:val="PL"/>
              <w:rPr>
                <w:noProof w:val="0"/>
              </w:rPr>
            </w:pPr>
          </w:p>
        </w:tc>
      </w:tr>
      <w:tr w:rsidR="004428CF" w14:paraId="1B1E4CF8" w14:textId="77777777">
        <w:trPr>
          <w:jc w:val="center"/>
        </w:trPr>
        <w:tc>
          <w:tcPr>
            <w:tcW w:w="2241" w:type="dxa"/>
            <w:tcBorders>
              <w:bottom w:val="single" w:sz="4" w:space="0" w:color="auto"/>
            </w:tcBorders>
            <w:shd w:val="clear" w:color="auto" w:fill="FFFFFF"/>
          </w:tcPr>
          <w:p w14:paraId="39FCB548" w14:textId="77777777" w:rsidR="004428CF" w:rsidRDefault="004428CF">
            <w:pPr>
              <w:pStyle w:val="TAL"/>
              <w:rPr>
                <w:b/>
                <w:bCs/>
              </w:rPr>
            </w:pPr>
            <w:r>
              <w:rPr>
                <w:b/>
                <w:bCs/>
              </w:rPr>
              <w:t>Authorized Packet Delay Budget (PDB) for Alternative QoS parameter Sets</w:t>
            </w:r>
          </w:p>
        </w:tc>
        <w:tc>
          <w:tcPr>
            <w:tcW w:w="7511" w:type="dxa"/>
            <w:shd w:val="clear" w:color="auto" w:fill="FFFFFF"/>
          </w:tcPr>
          <w:p w14:paraId="2EC35F3A" w14:textId="77777777" w:rsidR="004428CF" w:rsidRDefault="004428CF">
            <w:pPr>
              <w:pStyle w:val="PL"/>
            </w:pPr>
            <w:r>
              <w:t xml:space="preserve">IF the </w:t>
            </w:r>
            <w:r>
              <w:rPr>
                <w:lang w:eastAsia="zh-CN"/>
              </w:rPr>
              <w:t>altSerReqs</w:t>
            </w:r>
            <w:r>
              <w:t xml:space="preserve"> attribute of MediaComponent data type corresponds to a list of pre-defined QoS information set THEN for each pre-defined QoS information set:</w:t>
            </w:r>
          </w:p>
          <w:p w14:paraId="18290645" w14:textId="77777777" w:rsidR="004428CF" w:rsidRDefault="004428CF">
            <w:pPr>
              <w:pStyle w:val="PL"/>
            </w:pPr>
            <w:r>
              <w:t xml:space="preserve"> PDB:= as configured by operator; (NOTE </w:t>
            </w:r>
            <w:r>
              <w:rPr>
                <w:lang w:eastAsia="zh-CN"/>
              </w:rPr>
              <w:t>16</w:t>
            </w:r>
            <w:r>
              <w:t>)</w:t>
            </w:r>
          </w:p>
          <w:p w14:paraId="78E24281" w14:textId="77777777" w:rsidR="004428CF" w:rsidRDefault="004428CF">
            <w:pPr>
              <w:pStyle w:val="PL"/>
              <w:rPr>
                <w:noProof w:val="0"/>
              </w:rPr>
            </w:pPr>
          </w:p>
        </w:tc>
      </w:tr>
      <w:tr w:rsidR="004428CF" w14:paraId="4107FD83" w14:textId="77777777">
        <w:trPr>
          <w:jc w:val="center"/>
        </w:trPr>
        <w:tc>
          <w:tcPr>
            <w:tcW w:w="2241" w:type="dxa"/>
            <w:tcBorders>
              <w:bottom w:val="single" w:sz="4" w:space="0" w:color="auto"/>
            </w:tcBorders>
            <w:shd w:val="clear" w:color="auto" w:fill="FFFFFF"/>
          </w:tcPr>
          <w:p w14:paraId="747B948A" w14:textId="77777777" w:rsidR="004428CF" w:rsidRDefault="004428CF">
            <w:pPr>
              <w:pStyle w:val="TAL"/>
              <w:rPr>
                <w:b/>
                <w:bCs/>
              </w:rPr>
            </w:pPr>
            <w:r>
              <w:rPr>
                <w:b/>
                <w:bCs/>
              </w:rPr>
              <w:t>Authorized Packet Error Rate (PER) for Alternative QoS parameter Sets</w:t>
            </w:r>
          </w:p>
        </w:tc>
        <w:tc>
          <w:tcPr>
            <w:tcW w:w="7511" w:type="dxa"/>
            <w:shd w:val="clear" w:color="auto" w:fill="FFFFFF"/>
          </w:tcPr>
          <w:p w14:paraId="43FE7927" w14:textId="77777777" w:rsidR="004428CF" w:rsidRDefault="004428CF">
            <w:pPr>
              <w:pStyle w:val="PL"/>
            </w:pPr>
            <w:r>
              <w:t xml:space="preserve">IF the </w:t>
            </w:r>
            <w:r>
              <w:rPr>
                <w:lang w:eastAsia="zh-CN"/>
              </w:rPr>
              <w:t>altSerReqs</w:t>
            </w:r>
            <w:r>
              <w:t xml:space="preserve"> attribute of MediaComponent data type corresponds to a list of pre-defined QoS information set THEN for each pre-defined QoS information set:</w:t>
            </w:r>
          </w:p>
          <w:p w14:paraId="147AB34C" w14:textId="77777777" w:rsidR="004428CF" w:rsidRDefault="004428CF">
            <w:pPr>
              <w:pStyle w:val="PL"/>
            </w:pPr>
            <w:r>
              <w:t xml:space="preserve"> PER:= as configured by operator; (NOTE </w:t>
            </w:r>
            <w:r>
              <w:rPr>
                <w:lang w:eastAsia="zh-CN"/>
              </w:rPr>
              <w:t>16</w:t>
            </w:r>
            <w:r>
              <w:t>)</w:t>
            </w:r>
          </w:p>
          <w:p w14:paraId="423D3430" w14:textId="77777777" w:rsidR="004428CF" w:rsidRDefault="004428CF">
            <w:pPr>
              <w:pStyle w:val="PL"/>
              <w:rPr>
                <w:noProof w:val="0"/>
              </w:rPr>
            </w:pPr>
          </w:p>
        </w:tc>
      </w:tr>
      <w:tr w:rsidR="004428CF" w14:paraId="601FE1C9" w14:textId="77777777">
        <w:trPr>
          <w:jc w:val="center"/>
        </w:trPr>
        <w:tc>
          <w:tcPr>
            <w:tcW w:w="9752" w:type="dxa"/>
            <w:gridSpan w:val="2"/>
            <w:tcBorders>
              <w:bottom w:val="single" w:sz="4" w:space="0" w:color="auto"/>
            </w:tcBorders>
            <w:shd w:val="clear" w:color="auto" w:fill="FFFFFF"/>
          </w:tcPr>
          <w:p w14:paraId="6A956FE4" w14:textId="77777777" w:rsidR="004428CF" w:rsidRDefault="004428CF">
            <w:pPr>
              <w:pStyle w:val="TAN"/>
            </w:pPr>
            <w:r>
              <w:lastRenderedPageBreak/>
              <w:t>NOTE 1:</w:t>
            </w:r>
            <w:r>
              <w:tab/>
              <w:t>The 5QI assigned to a RTCP IP flow is the same as for the corresponding RTP media IP flow.</w:t>
            </w:r>
          </w:p>
          <w:p w14:paraId="01F26DDA" w14:textId="77777777" w:rsidR="004428CF" w:rsidRDefault="004428CF">
            <w:pPr>
              <w:pStyle w:val="TAN"/>
            </w:pPr>
            <w:r>
              <w:t>NOTE 2:</w:t>
            </w:r>
            <w:r>
              <w:tab/>
              <w:t>When audio or video IP flow(s) are removed from a session, the 5QI shall keep the originally assigned value.</w:t>
            </w:r>
          </w:p>
          <w:p w14:paraId="4C6CE683" w14:textId="77777777" w:rsidR="004428CF" w:rsidRDefault="004428CF">
            <w:pPr>
              <w:pStyle w:val="TAN"/>
            </w:pPr>
            <w:r>
              <w:t>NOTE 3:</w:t>
            </w:r>
            <w:r>
              <w:tab/>
              <w:t>When audio or video IP flow(s) are added to a session, the PCF shall derive the 5QI taking into account the already existing media IP flow(s) within the session.</w:t>
            </w:r>
          </w:p>
          <w:p w14:paraId="08D410C7" w14:textId="77777777" w:rsidR="004428CF" w:rsidRDefault="004428CF">
            <w:pPr>
              <w:pStyle w:val="TAN"/>
            </w:pPr>
            <w:r>
              <w:t>NOTE 4:</w:t>
            </w:r>
            <w:r>
              <w:tab/>
              <w:t>The encoding of the service information is defined in 3GPP TS 29.514 [10].</w:t>
            </w:r>
          </w:p>
          <w:p w14:paraId="4A945CF6" w14:textId="77777777" w:rsidR="004428CF" w:rsidRDefault="004428CF">
            <w:pPr>
              <w:pStyle w:val="TAN"/>
            </w:pPr>
            <w:r>
              <w:t>NOTE 5:</w:t>
            </w:r>
            <w:r>
              <w:tab/>
              <w:t>3GPP TS 26.234 [19]</w:t>
            </w:r>
            <w:r>
              <w:rPr>
                <w:rFonts w:hint="eastAsia"/>
              </w:rPr>
              <w:t>,</w:t>
            </w:r>
            <w:r>
              <w:t xml:space="preserve"> 3GPP TS 26.114 [14], 3GPP2 C.S0046 [20], and 3GPP2 C.S0055 [21] contain examples of QoS parameters for codecs of interest. The support of any codec specific algorithm in the PCF is optional.</w:t>
            </w:r>
          </w:p>
          <w:p w14:paraId="38BF2BD3" w14:textId="77777777" w:rsidR="004428CF" w:rsidRDefault="004428CF">
            <w:pPr>
              <w:pStyle w:val="TAN"/>
            </w:pPr>
            <w:r>
              <w:t>NOTE 6:</w:t>
            </w:r>
            <w:r>
              <w:tab/>
              <w:t>Authorized Guaranteed Data Rate DL and UL shall not be derived for non-GBR 5QI values.</w:t>
            </w:r>
          </w:p>
          <w:p w14:paraId="19010B0E" w14:textId="77777777" w:rsidR="004428CF" w:rsidRDefault="004428CF">
            <w:pPr>
              <w:pStyle w:val="TAN"/>
            </w:pPr>
            <w:r>
              <w:t>NOTE 7:</w:t>
            </w:r>
            <w:r>
              <w:tab/>
              <w:t>Recommended 5QI values for standardised 5QI characteristics are shown in table 5.7.4-1 in 3GPP TS 23.501 [2].</w:t>
            </w:r>
          </w:p>
          <w:p w14:paraId="5811E3EA" w14:textId="77777777" w:rsidR="004428CF" w:rsidRDefault="004428CF">
            <w:pPr>
              <w:pStyle w:val="TAN"/>
            </w:pPr>
            <w:r>
              <w:t>NOTE 8:</w:t>
            </w:r>
            <w:r>
              <w:tab/>
              <w:t>The PCF may be configured with operator specific preconditions for setting the Authorized Guaranteed Data Rate lower than the corresponding Maximum Authorized Data Rate.</w:t>
            </w:r>
          </w:p>
          <w:p w14:paraId="41615AF4" w14:textId="77777777" w:rsidR="004428CF" w:rsidRDefault="004428CF">
            <w:pPr>
              <w:pStyle w:val="TAN"/>
            </w:pPr>
            <w:r>
              <w:t>NOTE 9:</w:t>
            </w:r>
            <w:r>
              <w:tab/>
              <w:t>For certain services (e.g. DASH services according to 3GPP TS 26.247 [17]), the AF may also provide a minimum required bandwidth so that the PCF can derive an Authorized Guaranteed Data Rate lower than the Maximum Authorized Data Rate.</w:t>
            </w:r>
          </w:p>
          <w:p w14:paraId="4EEB1F67" w14:textId="77777777" w:rsidR="004428CF" w:rsidRDefault="004428CF">
            <w:pPr>
              <w:pStyle w:val="TAN"/>
            </w:pPr>
            <w:r>
              <w:t>NOTE </w:t>
            </w:r>
            <w:r>
              <w:rPr>
                <w:rFonts w:hint="eastAsia"/>
              </w:rPr>
              <w:t>1</w:t>
            </w:r>
            <w:r>
              <w:t>0:</w:t>
            </w:r>
            <w:r>
              <w:tab/>
              <w:t>The PCF shall assign an Authorized Guaranteed Data Rate UL/DL value within the limit supported by the serving network</w:t>
            </w:r>
            <w:r>
              <w:rPr>
                <w:rFonts w:hint="eastAsia"/>
              </w:rPr>
              <w:t>.</w:t>
            </w:r>
          </w:p>
          <w:p w14:paraId="2D208750" w14:textId="77777777" w:rsidR="004428CF" w:rsidRDefault="004428CF">
            <w:pPr>
              <w:pStyle w:val="TAN"/>
            </w:pPr>
            <w:r>
              <w:t>NOTE 11:</w:t>
            </w:r>
            <w:r>
              <w:tab/>
              <w:t>The MPS specific algorithm shall consider various inputs, including the received mpsId and resPrio attributes, for deriving the 5QI.</w:t>
            </w:r>
          </w:p>
          <w:p w14:paraId="53F3DA2F" w14:textId="77777777" w:rsidR="004428CF" w:rsidRDefault="004428CF">
            <w:pPr>
              <w:pStyle w:val="TAN"/>
            </w:pPr>
            <w:r>
              <w:t>NOTE 12:</w:t>
            </w:r>
            <w:r>
              <w:tab/>
              <w:t>The PCF may authorize a non-standardized 5QI with explicitly signalled QoS characteristics as defined in subclause 4.2.6.6.3 of 3GPP TS 29.512 [9] or may assign QoS characteristics (e.g. Priority Level, Averaging Window, and Maximum Data Burst Volume) to be used instead of the default QoS characteristics associated with a standardised 5QI value as shown in table 5.7.4-1 in 3GPP TS 23.501 [2].</w:t>
            </w:r>
          </w:p>
          <w:p w14:paraId="4D0619E9" w14:textId="77777777" w:rsidR="004428CF" w:rsidRDefault="004428CF">
            <w:pPr>
              <w:pStyle w:val="TAN"/>
            </w:pPr>
            <w:r>
              <w:t>NOTE 13:</w:t>
            </w:r>
            <w:r>
              <w:tab/>
              <w:t>The MCS specific algorithm shall consider various inputs, including the received mcsId and resPrio attributes, for deriving the 5QI.</w:t>
            </w:r>
          </w:p>
          <w:p w14:paraId="7E1CDB81" w14:textId="77777777" w:rsidR="004428CF" w:rsidRDefault="004428CF">
            <w:pPr>
              <w:pStyle w:val="TAN"/>
            </w:pPr>
            <w:r>
              <w:t>NOTE 14:</w:t>
            </w:r>
            <w:r>
              <w:rPr>
                <w:lang w:eastAsia="ko-KR"/>
              </w:rPr>
              <w:tab/>
            </w:r>
            <w:r>
              <w:t>In a network where SRVCC is enabled, the 5QI=1 shall be used for IMS services in accordance to 3GPP TS 23.216 [</w:t>
            </w:r>
            <w:r>
              <w:rPr>
                <w:lang w:eastAsia="ko-KR"/>
              </w:rPr>
              <w:t>44</w:t>
            </w:r>
            <w:r>
              <w:t xml:space="preserve">]. Non-IMS services using 5QI=1 may suffer service interruption and/or inconsistent service experience if SRVCC is triggered. Triggering SRVCC for </w:t>
            </w:r>
            <w:r>
              <w:rPr>
                <w:lang w:eastAsia="en-GB"/>
              </w:rPr>
              <w:t>WebRTC</w:t>
            </w:r>
            <w:r>
              <w:t xml:space="preserve"> IMS session will cause service interruption and/or inconsistent service experience when using 5QI=1. Operator policy (e.g. use of specific AF application identifier) may be used to avoid using 5QI 1 for a voice service, e.g. WebRTC IMS session. </w:t>
            </w:r>
          </w:p>
          <w:p w14:paraId="341DD83A" w14:textId="77777777" w:rsidR="004428CF" w:rsidRDefault="004428CF">
            <w:pPr>
              <w:pStyle w:val="TAN"/>
            </w:pPr>
            <w:r>
              <w:t>NOTE 15:</w:t>
            </w:r>
            <w:r>
              <w:tab/>
              <w:t>The "live" uplink streaming algorithm may consider various inputs, including the received flusId attribute, desMaxLatency attribute, desMaxLoss attribute, afAppId attribute and medType attribute for deriving the 5QI. When desMaxLatency attribute and/or desMaxLoss attribute are present, non-authority 5QI mapping may be done according to table 5.7.4-1 in 3GPP TS 23.501 [2].</w:t>
            </w:r>
          </w:p>
          <w:p w14:paraId="77FD065A" w14:textId="77777777" w:rsidR="004428CF" w:rsidRDefault="004428CF">
            <w:pPr>
              <w:pStyle w:val="TAN"/>
            </w:pPr>
            <w:r>
              <w:t>NOTE 16:</w:t>
            </w:r>
            <w:r>
              <w:tab/>
              <w:t>The PCF may authorize one or more alternative parameter set(s) if the alternative QoS r</w:t>
            </w:r>
            <w:r>
              <w:rPr>
                <w:lang w:eastAsia="zh-CN"/>
              </w:rPr>
              <w:t>eference(s) is received.</w:t>
            </w:r>
          </w:p>
          <w:p w14:paraId="7E3E573D" w14:textId="77777777" w:rsidR="007B2C1D" w:rsidRDefault="004428CF" w:rsidP="007B2C1D">
            <w:pPr>
              <w:pStyle w:val="TAN"/>
            </w:pPr>
            <w:r>
              <w:t>NOTE 17:</w:t>
            </w:r>
            <w:r>
              <w:tab/>
              <w:t xml:space="preserve">The algorithm to support applications with specific QoS hints (e.g. </w:t>
            </w:r>
            <w:r>
              <w:rPr>
                <w:rFonts w:cs="Arial"/>
              </w:rPr>
              <w:t>loss and/or latency demands</w:t>
            </w:r>
            <w:r>
              <w:t>) may consider various inputs, including the received desMaxLatency attribute, desMaxLoss attribute and afAppId attribute for deriving the 5QI, as shown in table E.0 in 3GPP TS 26.114 [14]. Non-authority 5QI mapping may be done according to table 5.7.4-1 in 3GPP TS 23.501 [2].</w:t>
            </w:r>
          </w:p>
          <w:p w14:paraId="40E9B05E" w14:textId="5C0FC3DF" w:rsidR="004428CF" w:rsidRDefault="007B2C1D" w:rsidP="007B2C1D">
            <w:pPr>
              <w:pStyle w:val="TAN"/>
            </w:pPr>
            <w:r>
              <w:t xml:space="preserve">NOTE </w:t>
            </w:r>
            <w:r w:rsidR="009D0E52">
              <w:t>18</w:t>
            </w:r>
            <w:r>
              <w:t xml:space="preserve">: </w:t>
            </w:r>
            <w:r>
              <w:tab/>
              <w:t>Operator specific policies may consider access information</w:t>
            </w:r>
            <w:r w:rsidR="008E474D" w:rsidRPr="008E474D">
              <w:t xml:space="preserve"> for policy decision.</w:t>
            </w:r>
            <w:r w:rsidR="00B41224" w:rsidRPr="00B41224">
              <w:t xml:space="preserve"> </w:t>
            </w:r>
            <w:r w:rsidR="000B24A6" w:rsidRPr="000B24A6">
              <w:t>E</w:t>
            </w:r>
            <w:r w:rsidR="00E000F1" w:rsidRPr="00E000F1">
              <w:t>.g.,</w:t>
            </w:r>
            <w:r w:rsidR="001F4399" w:rsidRPr="001F4399">
              <w:t xml:space="preserve"> in a network where the PDU session can be carried over NR satellite access or satellite backhaul, the PCF may take this information into account</w:t>
            </w:r>
            <w:r w:rsidR="00C45BB0">
              <w:t xml:space="preserve"> </w:t>
            </w:r>
            <w:r w:rsidR="004D7FDA" w:rsidRPr="004D7FDA">
              <w:t>(together with any delay requirements provided by the AF)</w:t>
            </w:r>
            <w:r w:rsidR="00112AD4">
              <w:t xml:space="preserve"> </w:t>
            </w:r>
            <w:r w:rsidR="00112AD4" w:rsidRPr="00112AD4">
              <w:t>to determine</w:t>
            </w:r>
            <w:r w:rsidR="00C8255D">
              <w:t xml:space="preserve"> </w:t>
            </w:r>
            <w:r w:rsidR="00C8255D" w:rsidRPr="00C8255D">
              <w:t>the applicable policy decision, as e.g.</w:t>
            </w:r>
            <w:r w:rsidR="007D4C6F">
              <w:t xml:space="preserve"> </w:t>
            </w:r>
            <w:r w:rsidR="007D4C6F" w:rsidRPr="007D4C6F">
              <w:t>the 5QI value.</w:t>
            </w:r>
          </w:p>
        </w:tc>
      </w:tr>
    </w:tbl>
    <w:p w14:paraId="4225BB7A" w14:textId="77777777" w:rsidR="004428CF" w:rsidRDefault="004428CF">
      <w:pPr>
        <w:rPr>
          <w:lang w:eastAsia="zh-CN"/>
        </w:rPr>
      </w:pPr>
    </w:p>
    <w:p w14:paraId="3C9620E5" w14:textId="77777777" w:rsidR="004428CF" w:rsidRDefault="004428CF">
      <w:pPr>
        <w:rPr>
          <w:lang w:eastAsia="ja-JP"/>
        </w:rPr>
      </w:pPr>
      <w:r>
        <w:rPr>
          <w:lang w:eastAsia="ja-JP"/>
        </w:rPr>
        <w:t xml:space="preserve">The PCF should per ongoing session store the Authorized QoS parameters for each service data flow or bidirectional combination of service data flows (as described within a </w:t>
      </w:r>
      <w:r>
        <w:t xml:space="preserve">medComponents </w:t>
      </w:r>
      <w:r>
        <w:rPr>
          <w:rStyle w:val="B1Char"/>
        </w:rPr>
        <w:t>attribute</w:t>
      </w:r>
      <w:r>
        <w:rPr>
          <w:lang w:eastAsia="ja-JP"/>
        </w:rPr>
        <w:t>).</w:t>
      </w:r>
    </w:p>
    <w:p w14:paraId="6678C868" w14:textId="77777777" w:rsidR="004428CF" w:rsidRDefault="004428CF">
      <w:pPr>
        <w:rPr>
          <w:lang w:eastAsia="ja-JP"/>
        </w:rPr>
      </w:pPr>
      <w:r>
        <w:rPr>
          <w:lang w:eastAsia="ja-JP"/>
        </w:rPr>
        <w:t>If the PCF provides a QoS information</w:t>
      </w:r>
      <w:r>
        <w:t xml:space="preserve"> associated to a PCC rule</w:t>
      </w:r>
      <w:r>
        <w:rPr>
          <w:lang w:eastAsia="ja-JP"/>
        </w:rPr>
        <w:t xml:space="preserve"> it may apply the rules in table 7.3.3-2 to combine the Authorized QoS per service data flow or bidirectional combination of service data flows (as derived according to table 7.3.3-1) for all service data flows described by the corresponding PCC rule.</w:t>
      </w:r>
    </w:p>
    <w:p w14:paraId="42AD281B" w14:textId="77777777" w:rsidR="004428CF" w:rsidRDefault="004428CF">
      <w:pPr>
        <w:rPr>
          <w:lang w:eastAsia="ko-KR"/>
        </w:rPr>
      </w:pPr>
      <w:r>
        <w:rPr>
          <w:lang w:eastAsia="ja-JP"/>
        </w:rPr>
        <w:t>If the PCF provides a QoS information</w:t>
      </w:r>
      <w:r>
        <w:t xml:space="preserve"> associated to a PDU session (i.e. QoS flow with default QoS rule), </w:t>
      </w:r>
      <w:r>
        <w:rPr>
          <w:lang w:eastAsia="ja-JP"/>
        </w:rPr>
        <w:t>it may apply the rules in table 7.3.3-2 to combine the Authorized QoS per service data flow or bidirectional combination of service data flows (as derived according to table 7.3.3-1) for all service data flows allowed to be transported within the PDU session. It is recommended that the rules in table 7.3.3-2 are applied for all service data flows with corresponding AF session. The PCF may increase the authorized QoS further to take into account the requirements of predefined PCC rules without ongoing AF sessions.</w:t>
      </w:r>
    </w:p>
    <w:p w14:paraId="07E863FC" w14:textId="77777777" w:rsidR="004428CF" w:rsidRDefault="004428CF">
      <w:pPr>
        <w:pStyle w:val="NO"/>
        <w:rPr>
          <w:lang w:eastAsia="ko-KR"/>
        </w:rPr>
      </w:pPr>
      <w:r>
        <w:rPr>
          <w:lang w:eastAsia="ja-JP"/>
        </w:rPr>
        <w:t>NOTE 1:</w:t>
      </w:r>
      <w:r>
        <w:rPr>
          <w:lang w:eastAsia="ja-JP"/>
        </w:rPr>
        <w:tab/>
        <w:t>QoS Information related to Maximum Authorized UL/DL Data Rate provided at PDU session level is not derived based on mapping tables in this subclause, but based on subscription and operator specific policies.</w:t>
      </w:r>
    </w:p>
    <w:p w14:paraId="79507BA8" w14:textId="77777777" w:rsidR="004428CF" w:rsidRDefault="004428CF">
      <w:pPr>
        <w:pStyle w:val="NO"/>
        <w:rPr>
          <w:lang w:eastAsia="ko-KR"/>
        </w:rPr>
      </w:pPr>
      <w:r>
        <w:rPr>
          <w:lang w:eastAsia="ja-JP"/>
        </w:rPr>
        <w:lastRenderedPageBreak/>
        <w:t>NOTE 2:</w:t>
      </w:r>
      <w:r>
        <w:rPr>
          <w:lang w:eastAsia="ja-JP"/>
        </w:rPr>
        <w:tab/>
        <w:t>ARP is always calculated at PCC rule level according to table 7.3.3-2.</w:t>
      </w:r>
    </w:p>
    <w:p w14:paraId="1FA4D651" w14:textId="77777777" w:rsidR="004428CF" w:rsidRDefault="004428CF">
      <w:pPr>
        <w:pStyle w:val="TH"/>
        <w:rPr>
          <w:lang w:eastAsia="ja-JP"/>
        </w:rPr>
      </w:pPr>
      <w:r>
        <w:rPr>
          <w:lang w:eastAsia="ja-JP"/>
        </w:rPr>
        <w:t>Table 7.3.3-2: Rules for calculating the Maximum Authorized/Guaranteed Data Rates</w:t>
      </w:r>
      <w:r>
        <w:rPr>
          <w:lang w:eastAsia="ko-KR"/>
        </w:rPr>
        <w:t>,</w:t>
      </w:r>
      <w:r>
        <w:rPr>
          <w:lang w:eastAsia="ja-JP"/>
        </w:rPr>
        <w:br/>
        <w:t>5QI and ARP in the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701"/>
        <w:gridCol w:w="7972"/>
      </w:tblGrid>
      <w:tr w:rsidR="004428CF" w14:paraId="115BA8C2" w14:textId="77777777">
        <w:trPr>
          <w:cantSplit/>
          <w:jc w:val="center"/>
        </w:trPr>
        <w:tc>
          <w:tcPr>
            <w:tcW w:w="1701" w:type="dxa"/>
            <w:tcBorders>
              <w:bottom w:val="single" w:sz="4" w:space="0" w:color="auto"/>
            </w:tcBorders>
            <w:shd w:val="clear" w:color="auto" w:fill="FFFFFF"/>
          </w:tcPr>
          <w:p w14:paraId="11BEA5B0" w14:textId="77777777" w:rsidR="004428CF" w:rsidRDefault="004428CF">
            <w:pPr>
              <w:pStyle w:val="TAH"/>
            </w:pPr>
            <w:r>
              <w:t>Authorized QoS Parameter</w:t>
            </w:r>
          </w:p>
        </w:tc>
        <w:tc>
          <w:tcPr>
            <w:tcW w:w="7972" w:type="dxa"/>
            <w:shd w:val="clear" w:color="auto" w:fill="FFFFFF"/>
          </w:tcPr>
          <w:p w14:paraId="59E7169F" w14:textId="77777777" w:rsidR="004428CF" w:rsidRDefault="004428CF">
            <w:pPr>
              <w:pStyle w:val="TAH"/>
            </w:pPr>
            <w:r>
              <w:t>Calculation Rule</w:t>
            </w:r>
          </w:p>
        </w:tc>
      </w:tr>
      <w:tr w:rsidR="004428CF" w14:paraId="75A1FDE6" w14:textId="77777777">
        <w:trPr>
          <w:cantSplit/>
          <w:jc w:val="center"/>
        </w:trPr>
        <w:tc>
          <w:tcPr>
            <w:tcW w:w="1701" w:type="dxa"/>
            <w:tcBorders>
              <w:bottom w:val="single" w:sz="4" w:space="0" w:color="auto"/>
            </w:tcBorders>
            <w:shd w:val="clear" w:color="auto" w:fill="FFFFFF"/>
          </w:tcPr>
          <w:p w14:paraId="0465C989" w14:textId="77777777" w:rsidR="004428CF" w:rsidRDefault="004428CF">
            <w:pPr>
              <w:pStyle w:val="TAL"/>
              <w:rPr>
                <w:b/>
                <w:bCs/>
              </w:rPr>
            </w:pPr>
            <w:r>
              <w:rPr>
                <w:b/>
                <w:bCs/>
              </w:rPr>
              <w:t>Maximum Authorized Data Rate DL and UL</w:t>
            </w:r>
          </w:p>
        </w:tc>
        <w:tc>
          <w:tcPr>
            <w:tcW w:w="7972" w:type="dxa"/>
            <w:shd w:val="clear" w:color="auto" w:fill="FFFFFF"/>
          </w:tcPr>
          <w:p w14:paraId="4FF142F1" w14:textId="77777777" w:rsidR="004428CF" w:rsidRDefault="004428CF">
            <w:pPr>
              <w:pStyle w:val="PL"/>
              <w:rPr>
                <w:noProof w:val="0"/>
              </w:rPr>
            </w:pPr>
            <w:r>
              <w:rPr>
                <w:noProof w:val="0"/>
              </w:rPr>
              <w:t>Maximum Authorized Data Rate DL/UL is the sum of all Maximum Authorized Data Rate DL/UL for all the service data flows or bidirectional combinations of service data flows (as according to table 7.3.3-1).</w:t>
            </w:r>
          </w:p>
        </w:tc>
      </w:tr>
      <w:tr w:rsidR="004428CF" w14:paraId="73244448" w14:textId="77777777">
        <w:trPr>
          <w:cantSplit/>
          <w:jc w:val="center"/>
        </w:trPr>
        <w:tc>
          <w:tcPr>
            <w:tcW w:w="1701" w:type="dxa"/>
            <w:tcBorders>
              <w:bottom w:val="single" w:sz="4" w:space="0" w:color="auto"/>
            </w:tcBorders>
            <w:shd w:val="clear" w:color="auto" w:fill="FFFFFF"/>
          </w:tcPr>
          <w:p w14:paraId="62966567" w14:textId="77777777" w:rsidR="004428CF" w:rsidRDefault="004428CF">
            <w:pPr>
              <w:pStyle w:val="TAL"/>
              <w:rPr>
                <w:b/>
                <w:bCs/>
              </w:rPr>
            </w:pPr>
            <w:r>
              <w:rPr>
                <w:b/>
                <w:bCs/>
              </w:rPr>
              <w:t>Guaranteed Authorized Data Rate DL and UL</w:t>
            </w:r>
          </w:p>
        </w:tc>
        <w:tc>
          <w:tcPr>
            <w:tcW w:w="7972" w:type="dxa"/>
            <w:shd w:val="clear" w:color="auto" w:fill="FFFFFF"/>
          </w:tcPr>
          <w:p w14:paraId="3EBCFC35" w14:textId="77777777" w:rsidR="004428CF" w:rsidRDefault="004428CF">
            <w:pPr>
              <w:pStyle w:val="PL"/>
              <w:rPr>
                <w:noProof w:val="0"/>
              </w:rPr>
            </w:pPr>
            <w:r>
              <w:rPr>
                <w:noProof w:val="0"/>
              </w:rPr>
              <w:t>Guaranteed Authorized Data Rate DL/UL is the sum of all Guaranteed Authorized Data Rate DL/UL for all the service data flows or bidirectional combinations of service data flows (as according to table 7.3.3-1). (NOTE 3)</w:t>
            </w:r>
          </w:p>
        </w:tc>
      </w:tr>
      <w:tr w:rsidR="004428CF" w14:paraId="26E5EC0C" w14:textId="77777777">
        <w:trPr>
          <w:cantSplit/>
          <w:jc w:val="center"/>
        </w:trPr>
        <w:tc>
          <w:tcPr>
            <w:tcW w:w="1701" w:type="dxa"/>
            <w:shd w:val="clear" w:color="auto" w:fill="FFFFFF"/>
          </w:tcPr>
          <w:p w14:paraId="515C85DA" w14:textId="77777777" w:rsidR="004428CF" w:rsidRDefault="004428CF">
            <w:pPr>
              <w:pStyle w:val="TAL"/>
              <w:rPr>
                <w:b/>
                <w:bCs/>
                <w:lang w:eastAsia="ja-JP"/>
              </w:rPr>
            </w:pPr>
            <w:r>
              <w:rPr>
                <w:b/>
                <w:bCs/>
              </w:rPr>
              <w:t>5QI</w:t>
            </w:r>
          </w:p>
        </w:tc>
        <w:tc>
          <w:tcPr>
            <w:tcW w:w="7972" w:type="dxa"/>
            <w:shd w:val="clear" w:color="auto" w:fill="FFFFFF"/>
          </w:tcPr>
          <w:p w14:paraId="6587D43C" w14:textId="77777777" w:rsidR="004428CF" w:rsidRDefault="004428CF">
            <w:pPr>
              <w:pStyle w:val="PL"/>
              <w:rPr>
                <w:noProof w:val="0"/>
              </w:rPr>
            </w:pPr>
            <w:r>
              <w:rPr>
                <w:noProof w:val="0"/>
              </w:rPr>
              <w:t>5QI = MAX [needed QoS parameters per service data flow or bidirectional combination of service data flows (as operator's defined criteria) among all the service data flows or bidirectional combinations of service data flows.]</w:t>
            </w:r>
          </w:p>
        </w:tc>
      </w:tr>
      <w:tr w:rsidR="004428CF" w14:paraId="3461B8A7" w14:textId="77777777">
        <w:trPr>
          <w:cantSplit/>
          <w:jc w:val="center"/>
        </w:trPr>
        <w:tc>
          <w:tcPr>
            <w:tcW w:w="1701" w:type="dxa"/>
            <w:shd w:val="clear" w:color="auto" w:fill="FFFFFF"/>
          </w:tcPr>
          <w:p w14:paraId="5D9D5190" w14:textId="77777777" w:rsidR="004428CF" w:rsidRDefault="004428CF">
            <w:pPr>
              <w:pStyle w:val="TAL"/>
              <w:rPr>
                <w:b/>
                <w:bCs/>
                <w:lang w:eastAsia="ko-KR"/>
              </w:rPr>
            </w:pPr>
            <w:r>
              <w:rPr>
                <w:b/>
                <w:bCs/>
              </w:rPr>
              <w:t>ARP</w:t>
            </w:r>
          </w:p>
        </w:tc>
        <w:tc>
          <w:tcPr>
            <w:tcW w:w="7972" w:type="dxa"/>
            <w:shd w:val="clear" w:color="auto" w:fill="FFFFFF"/>
          </w:tcPr>
          <w:p w14:paraId="774EECE8" w14:textId="77777777" w:rsidR="004428CF" w:rsidRDefault="004428CF">
            <w:pPr>
              <w:pStyle w:val="PL"/>
              <w:rPr>
                <w:noProof w:val="0"/>
              </w:rPr>
            </w:pPr>
            <w:r>
              <w:rPr>
                <w:noProof w:val="0"/>
              </w:rPr>
              <w:t>IF a</w:t>
            </w:r>
            <w:r>
              <w:rPr>
                <w:noProof w:val="0"/>
                <w:lang w:eastAsia="ko-KR"/>
              </w:rPr>
              <w:t>n</w:t>
            </w:r>
            <w:r>
              <w:rPr>
                <w:noProof w:val="0"/>
              </w:rPr>
              <w:t xml:space="preserve"> operator special policy exists THEN</w:t>
            </w:r>
          </w:p>
          <w:p w14:paraId="29E37A31" w14:textId="77777777" w:rsidR="004428CF" w:rsidRDefault="004428CF">
            <w:pPr>
              <w:pStyle w:val="PL"/>
              <w:rPr>
                <w:noProof w:val="0"/>
              </w:rPr>
            </w:pPr>
            <w:r>
              <w:rPr>
                <w:noProof w:val="0"/>
              </w:rPr>
              <w:t xml:space="preserve"> ARP:= as defined by operator specific algorithm;</w:t>
            </w:r>
          </w:p>
          <w:p w14:paraId="16D371A9" w14:textId="77777777" w:rsidR="004428CF" w:rsidRDefault="004428CF">
            <w:pPr>
              <w:pStyle w:val="PL"/>
              <w:rPr>
                <w:noProof w:val="0"/>
              </w:rPr>
            </w:pPr>
            <w:r>
              <w:rPr>
                <w:noProof w:val="0"/>
              </w:rPr>
              <w:t>ELSE</w:t>
            </w:r>
            <w:r>
              <w:rPr>
                <w:noProof w:val="0"/>
                <w:lang w:eastAsia="ko-KR"/>
              </w:rPr>
              <w:t xml:space="preserve"> </w:t>
            </w:r>
            <w:r>
              <w:rPr>
                <w:noProof w:val="0"/>
              </w:rPr>
              <w:t>IF mpsId attribute demands MPS specific ARP handling THEN</w:t>
            </w:r>
          </w:p>
          <w:p w14:paraId="48BC1B4A" w14:textId="77777777" w:rsidR="004428CF" w:rsidRDefault="004428CF">
            <w:pPr>
              <w:pStyle w:val="PL"/>
              <w:rPr>
                <w:noProof w:val="0"/>
              </w:rPr>
            </w:pPr>
            <w:r>
              <w:rPr>
                <w:noProof w:val="0"/>
              </w:rPr>
              <w:t xml:space="preserve"> ARP:= as defined by MPS specific algorithm (NOTE 2);</w:t>
            </w:r>
          </w:p>
          <w:p w14:paraId="736FB6E1" w14:textId="77777777" w:rsidR="004428CF" w:rsidRDefault="004428CF">
            <w:pPr>
              <w:pStyle w:val="PL"/>
              <w:rPr>
                <w:noProof w:val="0"/>
              </w:rPr>
            </w:pPr>
            <w:r>
              <w:rPr>
                <w:noProof w:val="0"/>
              </w:rPr>
              <w:t>ELSE</w:t>
            </w:r>
            <w:r>
              <w:rPr>
                <w:noProof w:val="0"/>
                <w:lang w:eastAsia="ko-KR"/>
              </w:rPr>
              <w:t xml:space="preserve"> </w:t>
            </w:r>
            <w:r>
              <w:rPr>
                <w:noProof w:val="0"/>
              </w:rPr>
              <w:t>IF mcsId attribute demands MCS specific ARP handling THEN</w:t>
            </w:r>
          </w:p>
          <w:p w14:paraId="1FC7BD24" w14:textId="77777777" w:rsidR="004428CF" w:rsidRDefault="004428CF">
            <w:pPr>
              <w:pStyle w:val="PL"/>
              <w:rPr>
                <w:noProof w:val="0"/>
              </w:rPr>
            </w:pPr>
            <w:r>
              <w:rPr>
                <w:noProof w:val="0"/>
              </w:rPr>
              <w:t xml:space="preserve"> ARP:= as defined by MCS specific algorithm (NOTE 4);</w:t>
            </w:r>
          </w:p>
          <w:p w14:paraId="4CAFDB07" w14:textId="77777777" w:rsidR="004428CF" w:rsidRDefault="004428CF">
            <w:pPr>
              <w:pStyle w:val="PL"/>
              <w:rPr>
                <w:noProof w:val="0"/>
              </w:rPr>
            </w:pPr>
            <w:r>
              <w:rPr>
                <w:noProof w:val="0"/>
              </w:rPr>
              <w:t>ELSE IF AF Application Identifier demands application specific ARP</w:t>
            </w:r>
          </w:p>
          <w:p w14:paraId="11728A4A" w14:textId="77777777" w:rsidR="004428CF" w:rsidRDefault="004428CF">
            <w:pPr>
              <w:pStyle w:val="PL"/>
              <w:rPr>
                <w:noProof w:val="0"/>
              </w:rPr>
            </w:pPr>
            <w:r>
              <w:rPr>
                <w:noProof w:val="0"/>
                <w:lang w:eastAsia="ko-KR"/>
              </w:rPr>
              <w:t xml:space="preserve"> </w:t>
            </w:r>
            <w:r>
              <w:rPr>
                <w:noProof w:val="0"/>
              </w:rPr>
              <w:t>handling THEN</w:t>
            </w:r>
          </w:p>
          <w:p w14:paraId="722FFE30" w14:textId="77777777" w:rsidR="004428CF" w:rsidRDefault="004428CF">
            <w:pPr>
              <w:pStyle w:val="PL"/>
              <w:rPr>
                <w:noProof w:val="0"/>
              </w:rPr>
            </w:pPr>
            <w:r>
              <w:rPr>
                <w:noProof w:val="0"/>
                <w:lang w:eastAsia="ko-KR"/>
              </w:rPr>
              <w:t xml:space="preserve"> </w:t>
            </w:r>
            <w:r>
              <w:rPr>
                <w:noProof w:val="0"/>
              </w:rPr>
              <w:t>ARP:= as defined by application specific algorithm;</w:t>
            </w:r>
          </w:p>
          <w:p w14:paraId="36377851" w14:textId="77777777" w:rsidR="004428CF" w:rsidRDefault="004428CF">
            <w:pPr>
              <w:pStyle w:val="PL"/>
              <w:rPr>
                <w:noProof w:val="0"/>
              </w:rPr>
            </w:pPr>
            <w:r>
              <w:rPr>
                <w:noProof w:val="0"/>
              </w:rPr>
              <w:t>ELSE IF Reservation Priority demands application specific ARP handling THEN</w:t>
            </w:r>
          </w:p>
          <w:p w14:paraId="090F7F17" w14:textId="77777777" w:rsidR="004428CF" w:rsidRDefault="004428CF">
            <w:pPr>
              <w:pStyle w:val="PL"/>
              <w:rPr>
                <w:noProof w:val="0"/>
              </w:rPr>
            </w:pPr>
            <w:r>
              <w:rPr>
                <w:noProof w:val="0"/>
                <w:lang w:eastAsia="ko-KR"/>
              </w:rPr>
              <w:t xml:space="preserve"> </w:t>
            </w:r>
            <w:r>
              <w:rPr>
                <w:noProof w:val="0"/>
              </w:rPr>
              <w:t>ARP:= as defined by application specific algorithm;</w:t>
            </w:r>
          </w:p>
          <w:p w14:paraId="328B49A8" w14:textId="77777777" w:rsidR="004428CF" w:rsidRDefault="004428CF">
            <w:pPr>
              <w:pStyle w:val="PL"/>
              <w:rPr>
                <w:noProof w:val="0"/>
              </w:rPr>
            </w:pPr>
            <w:r>
              <w:rPr>
                <w:noProof w:val="0"/>
              </w:rPr>
              <w:t xml:space="preserve">ELSE IF the </w:t>
            </w:r>
            <w:r>
              <w:rPr>
                <w:noProof w:val="0"/>
                <w:lang w:eastAsia="zh-CN"/>
              </w:rPr>
              <w:t>qosReference</w:t>
            </w:r>
            <w:r>
              <w:rPr>
                <w:noProof w:val="0"/>
              </w:rPr>
              <w:t xml:space="preserve"> attribute of MediaComponent data type corresponds to a pre-defined QoS information set THEN</w:t>
            </w:r>
          </w:p>
          <w:p w14:paraId="249583A1" w14:textId="77777777" w:rsidR="004428CF" w:rsidRDefault="004428CF">
            <w:pPr>
              <w:pStyle w:val="PL"/>
              <w:rPr>
                <w:noProof w:val="0"/>
                <w:lang w:eastAsia="ko-KR"/>
              </w:rPr>
            </w:pPr>
            <w:r>
              <w:rPr>
                <w:noProof w:val="0"/>
              </w:rPr>
              <w:t xml:space="preserve"> ARP:= as configured by operator</w:t>
            </w:r>
          </w:p>
          <w:p w14:paraId="16E789EA" w14:textId="77777777" w:rsidR="004428CF" w:rsidRDefault="004428CF">
            <w:pPr>
              <w:pStyle w:val="PL"/>
              <w:rPr>
                <w:noProof w:val="0"/>
              </w:rPr>
            </w:pPr>
            <w:r>
              <w:rPr>
                <w:noProof w:val="0"/>
              </w:rPr>
              <w:t>ENDIF;</w:t>
            </w:r>
          </w:p>
          <w:p w14:paraId="4BA281FE" w14:textId="77777777" w:rsidR="004428CF" w:rsidRDefault="004428CF">
            <w:pPr>
              <w:pStyle w:val="PL"/>
              <w:rPr>
                <w:noProof w:val="0"/>
                <w:lang w:eastAsia="ko-KR"/>
              </w:rPr>
            </w:pPr>
            <w:r>
              <w:rPr>
                <w:noProof w:val="0"/>
                <w:lang w:eastAsia="ko-KR"/>
              </w:rPr>
              <w:t>(NOTE 1)</w:t>
            </w:r>
          </w:p>
        </w:tc>
      </w:tr>
      <w:tr w:rsidR="004428CF" w14:paraId="47B825E9" w14:textId="77777777">
        <w:trPr>
          <w:cantSplit/>
          <w:jc w:val="center"/>
        </w:trPr>
        <w:tc>
          <w:tcPr>
            <w:tcW w:w="9673" w:type="dxa"/>
            <w:gridSpan w:val="2"/>
            <w:tcBorders>
              <w:bottom w:val="single" w:sz="4" w:space="0" w:color="auto"/>
            </w:tcBorders>
            <w:shd w:val="clear" w:color="auto" w:fill="FFFFFF"/>
          </w:tcPr>
          <w:p w14:paraId="23F5AE2B" w14:textId="77777777" w:rsidR="004428CF" w:rsidRDefault="004428CF">
            <w:pPr>
              <w:pStyle w:val="TAN"/>
              <w:rPr>
                <w:lang w:eastAsia="ko-KR"/>
              </w:rPr>
            </w:pPr>
            <w:r>
              <w:t>NOTE 1:</w:t>
            </w:r>
            <w:r>
              <w:tab/>
              <w:t>The ARP priority levels 1-8 should only be assigned to resources for services that are authorized to receive prioritized treatment within an operator domain.</w:t>
            </w:r>
          </w:p>
          <w:p w14:paraId="232776BF" w14:textId="77777777" w:rsidR="004428CF" w:rsidRDefault="004428CF">
            <w:pPr>
              <w:pStyle w:val="TAN"/>
              <w:rPr>
                <w:lang w:eastAsia="ko-KR"/>
              </w:rPr>
            </w:pPr>
            <w:r>
              <w:t>NOTE 2:</w:t>
            </w:r>
            <w:r>
              <w:tab/>
              <w:t>The MPS specific algorithm shall consider various inputs, including the received mpsId and resPrio attributes, for deriving the ARP.</w:t>
            </w:r>
          </w:p>
          <w:p w14:paraId="3C035008" w14:textId="77777777" w:rsidR="004428CF" w:rsidRDefault="004428CF">
            <w:pPr>
              <w:pStyle w:val="TAN"/>
            </w:pPr>
            <w:r>
              <w:t>NOTE </w:t>
            </w:r>
            <w:r>
              <w:rPr>
                <w:lang w:eastAsia="ko-KR"/>
              </w:rPr>
              <w:t>3</w:t>
            </w:r>
            <w:r>
              <w:t>:</w:t>
            </w:r>
            <w:r>
              <w:tab/>
              <w:t>The PCF may check that the Guaranteed Authorized Data Rate DL/UL does not exceed the limit supported by the serving network to minimize the risk of rejection of the bearer by the serving network.</w:t>
            </w:r>
          </w:p>
          <w:p w14:paraId="66222A28" w14:textId="77777777" w:rsidR="004428CF" w:rsidRDefault="004428CF">
            <w:pPr>
              <w:pStyle w:val="TAN"/>
            </w:pPr>
            <w:r>
              <w:t>NOTE 4:</w:t>
            </w:r>
            <w:r>
              <w:tab/>
              <w:t>The MCS specific algorithm shall consider various inputs, including the received mcsId and resPrio attributes, for deriving the ARP.</w:t>
            </w:r>
          </w:p>
        </w:tc>
      </w:tr>
    </w:tbl>
    <w:p w14:paraId="7E932C44" w14:textId="77777777" w:rsidR="004428CF" w:rsidRDefault="004428CF"/>
    <w:p w14:paraId="6F1617A0" w14:textId="77777777" w:rsidR="004428CF" w:rsidRDefault="004428CF">
      <w:pPr>
        <w:pStyle w:val="Heading2"/>
        <w:rPr>
          <w:lang w:eastAsia="zh-CN"/>
        </w:rPr>
      </w:pPr>
      <w:bookmarkStart w:id="731" w:name="_Toc28005517"/>
      <w:bookmarkStart w:id="732" w:name="_Toc36038189"/>
      <w:bookmarkStart w:id="733" w:name="_Toc45133386"/>
      <w:bookmarkStart w:id="734" w:name="_Toc51762216"/>
      <w:bookmarkStart w:id="735" w:name="_Toc59016621"/>
      <w:bookmarkStart w:id="736" w:name="_Toc68167591"/>
      <w:bookmarkStart w:id="737" w:name="_Toc83238192"/>
      <w:r>
        <w:rPr>
          <w:lang w:eastAsia="zh-CN"/>
        </w:rPr>
        <w:lastRenderedPageBreak/>
        <w:t>7</w:t>
      </w:r>
      <w:r>
        <w:t>.</w:t>
      </w:r>
      <w:r>
        <w:rPr>
          <w:lang w:eastAsia="zh-CN"/>
        </w:rPr>
        <w:t>4</w:t>
      </w:r>
      <w:r>
        <w:rPr>
          <w:lang w:eastAsia="ja-JP"/>
        </w:rPr>
        <w:tab/>
      </w:r>
      <w:r>
        <w:t xml:space="preserve">QoS parameter mapping Functions at </w:t>
      </w:r>
      <w:r>
        <w:rPr>
          <w:lang w:eastAsia="zh-CN"/>
        </w:rPr>
        <w:t>SMF</w:t>
      </w:r>
      <w:bookmarkEnd w:id="731"/>
      <w:bookmarkEnd w:id="732"/>
      <w:bookmarkEnd w:id="733"/>
      <w:bookmarkEnd w:id="734"/>
      <w:bookmarkEnd w:id="735"/>
      <w:bookmarkEnd w:id="736"/>
      <w:bookmarkEnd w:id="737"/>
    </w:p>
    <w:p w14:paraId="3D9536C2" w14:textId="77777777" w:rsidR="004428CF" w:rsidRDefault="004428CF">
      <w:pPr>
        <w:pStyle w:val="TH"/>
        <w:rPr>
          <w:rFonts w:cs="Arial"/>
          <w:lang w:eastAsia="ja-JP"/>
        </w:rPr>
      </w:pPr>
      <w:r>
        <w:rPr>
          <w:lang w:eastAsia="ja-JP"/>
        </w:rPr>
        <w:t xml:space="preserve">Table </w:t>
      </w:r>
      <w:r>
        <w:t>7.4.1</w:t>
      </w:r>
      <w:r>
        <w:rPr>
          <w:lang w:eastAsia="ja-JP"/>
        </w:rPr>
        <w:t>: Rules for derivation of the Authorized QoS Parameters per QoS flow</w:t>
      </w:r>
      <w:r>
        <w:rPr>
          <w:lang w:eastAsia="ja-JP"/>
        </w:rPr>
        <w:br/>
        <w:t>from the Authorized QoS Parameters in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00" w:firstRow="0" w:lastRow="0" w:firstColumn="0" w:lastColumn="0" w:noHBand="0" w:noVBand="0"/>
      </w:tblPr>
      <w:tblGrid>
        <w:gridCol w:w="1894"/>
        <w:gridCol w:w="7779"/>
      </w:tblGrid>
      <w:tr w:rsidR="004428CF" w14:paraId="25A41D68" w14:textId="77777777">
        <w:trPr>
          <w:cantSplit/>
          <w:jc w:val="center"/>
        </w:trPr>
        <w:tc>
          <w:tcPr>
            <w:tcW w:w="1894" w:type="dxa"/>
            <w:tcBorders>
              <w:bottom w:val="single" w:sz="4" w:space="0" w:color="auto"/>
            </w:tcBorders>
            <w:shd w:val="clear" w:color="auto" w:fill="FFFFFF"/>
          </w:tcPr>
          <w:p w14:paraId="20627E08" w14:textId="77777777" w:rsidR="004428CF" w:rsidRDefault="004428CF">
            <w:pPr>
              <w:pStyle w:val="TAH"/>
            </w:pPr>
            <w:r>
              <w:t>Authorized QoS Parameter per QoS flow (NOTE 1)</w:t>
            </w:r>
          </w:p>
        </w:tc>
        <w:tc>
          <w:tcPr>
            <w:tcW w:w="7779" w:type="dxa"/>
            <w:shd w:val="clear" w:color="auto" w:fill="FFFFFF"/>
          </w:tcPr>
          <w:p w14:paraId="7D89AC4E" w14:textId="77777777" w:rsidR="004428CF" w:rsidRDefault="004428CF">
            <w:pPr>
              <w:pStyle w:val="TAH"/>
            </w:pPr>
            <w:r>
              <w:t>Derivation from Authorized QoS Parameters</w:t>
            </w:r>
          </w:p>
        </w:tc>
      </w:tr>
      <w:tr w:rsidR="004428CF" w14:paraId="77EA9107" w14:textId="77777777">
        <w:trPr>
          <w:cantSplit/>
          <w:jc w:val="center"/>
        </w:trPr>
        <w:tc>
          <w:tcPr>
            <w:tcW w:w="1894" w:type="dxa"/>
            <w:tcBorders>
              <w:bottom w:val="single" w:sz="4" w:space="0" w:color="auto"/>
            </w:tcBorders>
            <w:shd w:val="clear" w:color="auto" w:fill="FFFFFF"/>
          </w:tcPr>
          <w:p w14:paraId="2408D601" w14:textId="77777777" w:rsidR="004428CF" w:rsidRDefault="004428CF">
            <w:pPr>
              <w:pStyle w:val="TAL"/>
              <w:rPr>
                <w:b/>
                <w:bCs/>
              </w:rPr>
            </w:pPr>
            <w:r>
              <w:rPr>
                <w:b/>
                <w:bCs/>
              </w:rPr>
              <w:t>Maximum Authorized Bandwidth DL and UL per QoS flow</w:t>
            </w:r>
          </w:p>
        </w:tc>
        <w:tc>
          <w:tcPr>
            <w:tcW w:w="7779" w:type="dxa"/>
            <w:shd w:val="clear" w:color="auto" w:fill="FFFFFF"/>
          </w:tcPr>
          <w:p w14:paraId="0206B930" w14:textId="77777777" w:rsidR="004428CF" w:rsidRDefault="004428CF">
            <w:pPr>
              <w:pStyle w:val="PL"/>
              <w:keepNext/>
              <w:keepLines/>
              <w:rPr>
                <w:noProof w:val="0"/>
              </w:rPr>
            </w:pPr>
            <w:r>
              <w:rPr>
                <w:noProof w:val="0"/>
              </w:rPr>
              <w:t>Maximum Authorized Bandwidth DL/UL per QoS flow = Sum of Maximum Authorized Data Rate DL/UL for all PCC rules bound to that Qos flow.</w:t>
            </w:r>
          </w:p>
          <w:p w14:paraId="56FB0B3A" w14:textId="77777777" w:rsidR="004428CF" w:rsidRDefault="004428CF">
            <w:pPr>
              <w:pStyle w:val="PL"/>
              <w:keepNext/>
              <w:keepLines/>
              <w:rPr>
                <w:noProof w:val="0"/>
              </w:rPr>
            </w:pPr>
            <w:r>
              <w:t>For PCC rules which are bound to the same QoS flow and have the same sharing key value, the highest MBR value among those PCC rules may be used as input for calculating the common MBR value based on internal logic as defined in subclause 4.2.6.2.8 of 3GPP TS 29.512 [9].</w:t>
            </w:r>
          </w:p>
        </w:tc>
      </w:tr>
      <w:tr w:rsidR="004428CF" w14:paraId="58229F18" w14:textId="77777777">
        <w:trPr>
          <w:cantSplit/>
          <w:jc w:val="center"/>
        </w:trPr>
        <w:tc>
          <w:tcPr>
            <w:tcW w:w="1894" w:type="dxa"/>
            <w:tcBorders>
              <w:bottom w:val="single" w:sz="4" w:space="0" w:color="auto"/>
            </w:tcBorders>
            <w:shd w:val="clear" w:color="auto" w:fill="FFFFFF"/>
          </w:tcPr>
          <w:p w14:paraId="7CCAAC08" w14:textId="77777777" w:rsidR="004428CF" w:rsidRDefault="004428CF">
            <w:pPr>
              <w:pStyle w:val="TAL"/>
              <w:rPr>
                <w:b/>
                <w:bCs/>
              </w:rPr>
            </w:pPr>
            <w:r>
              <w:rPr>
                <w:b/>
                <w:bCs/>
              </w:rPr>
              <w:t>Guaranteed Authorized Data Rate DL and UL per QoS flow</w:t>
            </w:r>
          </w:p>
        </w:tc>
        <w:tc>
          <w:tcPr>
            <w:tcW w:w="7779" w:type="dxa"/>
            <w:shd w:val="clear" w:color="auto" w:fill="FFFFFF"/>
          </w:tcPr>
          <w:p w14:paraId="06369DBB" w14:textId="77777777" w:rsidR="004428CF" w:rsidRDefault="004428CF">
            <w:pPr>
              <w:pStyle w:val="PL"/>
              <w:keepNext/>
              <w:keepLines/>
              <w:rPr>
                <w:noProof w:val="0"/>
              </w:rPr>
            </w:pPr>
            <w:r>
              <w:rPr>
                <w:noProof w:val="0"/>
              </w:rPr>
              <w:t>Guaranteed Authorized Data Rate DL/UL per QoS flow = Sum of Guaranteed Authorized Data Rate DL/UL for all PCC rules bound to that QoS flow.</w:t>
            </w:r>
          </w:p>
          <w:p w14:paraId="784DB4EB" w14:textId="77777777" w:rsidR="004428CF" w:rsidRDefault="004428CF">
            <w:pPr>
              <w:pStyle w:val="PL"/>
              <w:keepNext/>
              <w:keepLines/>
              <w:rPr>
                <w:noProof w:val="0"/>
              </w:rPr>
            </w:pPr>
            <w:r>
              <w:t xml:space="preserve">For PCC rules which are bound to the same QoS flow and have the same sharing key value, the highest GBR value among those PCC rules shall be used as input for calculating the common GBR value </w:t>
            </w:r>
            <w:r>
              <w:rPr>
                <w:lang w:eastAsia="ja-JP"/>
              </w:rPr>
              <w:t>as defined in subclause </w:t>
            </w:r>
            <w:r>
              <w:t>4.2.6.2.8 of 3GPP </w:t>
            </w:r>
            <w:r>
              <w:rPr>
                <w:lang w:eastAsia="ja-JP"/>
              </w:rPr>
              <w:t>TS 29.</w:t>
            </w:r>
            <w:r>
              <w:t>512</w:t>
            </w:r>
            <w:r>
              <w:rPr>
                <w:lang w:eastAsia="ja-JP"/>
              </w:rPr>
              <w:t> [</w:t>
            </w:r>
            <w:r>
              <w:t>9</w:t>
            </w:r>
            <w:r>
              <w:rPr>
                <w:lang w:eastAsia="ja-JP"/>
              </w:rPr>
              <w:t>]</w:t>
            </w:r>
            <w:r>
              <w:t>.</w:t>
            </w:r>
          </w:p>
        </w:tc>
      </w:tr>
      <w:tr w:rsidR="004428CF" w14:paraId="432DA175" w14:textId="77777777">
        <w:trPr>
          <w:cantSplit/>
          <w:jc w:val="center"/>
        </w:trPr>
        <w:tc>
          <w:tcPr>
            <w:tcW w:w="1894" w:type="dxa"/>
            <w:shd w:val="clear" w:color="auto" w:fill="FFFFFF"/>
          </w:tcPr>
          <w:p w14:paraId="433E4225" w14:textId="77777777" w:rsidR="004428CF" w:rsidRDefault="004428CF">
            <w:pPr>
              <w:pStyle w:val="TAL"/>
              <w:rPr>
                <w:b/>
                <w:bCs/>
              </w:rPr>
            </w:pPr>
            <w:r>
              <w:rPr>
                <w:b/>
                <w:bCs/>
              </w:rPr>
              <w:t>Session-AMBR DL and UL</w:t>
            </w:r>
          </w:p>
        </w:tc>
        <w:tc>
          <w:tcPr>
            <w:tcW w:w="7779" w:type="dxa"/>
            <w:shd w:val="clear" w:color="auto" w:fill="FFFFFF"/>
          </w:tcPr>
          <w:p w14:paraId="467C6AE5" w14:textId="77777777" w:rsidR="004428CF" w:rsidRDefault="004428CF">
            <w:pPr>
              <w:pStyle w:val="PL"/>
              <w:keepNext/>
              <w:keepLines/>
              <w:rPr>
                <w:noProof w:val="0"/>
              </w:rPr>
            </w:pPr>
            <w:r>
              <w:rPr>
                <w:noProof w:val="0"/>
              </w:rPr>
              <w:t>For all non-GBR QoS flows, Session-AMBR DL/UL is applied.</w:t>
            </w:r>
          </w:p>
          <w:p w14:paraId="2E1DAAC9" w14:textId="77777777" w:rsidR="004428CF" w:rsidRDefault="004428CF">
            <w:pPr>
              <w:pStyle w:val="PL"/>
              <w:keepNext/>
              <w:keepLines/>
              <w:rPr>
                <w:noProof w:val="0"/>
              </w:rPr>
            </w:pPr>
          </w:p>
        </w:tc>
      </w:tr>
      <w:tr w:rsidR="004428CF" w14:paraId="55538D29" w14:textId="77777777">
        <w:trPr>
          <w:cantSplit/>
          <w:jc w:val="center"/>
        </w:trPr>
        <w:tc>
          <w:tcPr>
            <w:tcW w:w="1894" w:type="dxa"/>
            <w:shd w:val="clear" w:color="auto" w:fill="FFFFFF"/>
          </w:tcPr>
          <w:p w14:paraId="4897E76F" w14:textId="77777777" w:rsidR="004428CF" w:rsidRDefault="004428CF">
            <w:pPr>
              <w:pStyle w:val="TAL"/>
              <w:rPr>
                <w:b/>
                <w:bCs/>
              </w:rPr>
            </w:pPr>
            <w:r>
              <w:rPr>
                <w:b/>
                <w:bCs/>
              </w:rPr>
              <w:t>5QI</w:t>
            </w:r>
          </w:p>
        </w:tc>
        <w:tc>
          <w:tcPr>
            <w:tcW w:w="7779" w:type="dxa"/>
            <w:shd w:val="clear" w:color="auto" w:fill="FFFFFF"/>
          </w:tcPr>
          <w:p w14:paraId="069676AD" w14:textId="77777777" w:rsidR="004428CF" w:rsidRDefault="004428CF">
            <w:pPr>
              <w:pStyle w:val="PL"/>
              <w:keepNext/>
              <w:keepLines/>
              <w:rPr>
                <w:noProof w:val="0"/>
              </w:rPr>
            </w:pPr>
            <w:r>
              <w:rPr>
                <w:noProof w:val="0"/>
              </w:rPr>
              <w:t>5QI from PCC rules having the same value combination of 5QI/ARP/QNC/PL/AW/MDBV</w:t>
            </w:r>
            <w:r>
              <w:t xml:space="preserve"> </w:t>
            </w:r>
            <w:r>
              <w:rPr>
                <w:noProof w:val="0"/>
              </w:rPr>
              <w:t>is used.</w:t>
            </w:r>
          </w:p>
        </w:tc>
      </w:tr>
      <w:tr w:rsidR="004428CF" w14:paraId="3D987406" w14:textId="77777777">
        <w:trPr>
          <w:cantSplit/>
          <w:jc w:val="center"/>
        </w:trPr>
        <w:tc>
          <w:tcPr>
            <w:tcW w:w="1894" w:type="dxa"/>
            <w:shd w:val="clear" w:color="auto" w:fill="FFFFFF"/>
          </w:tcPr>
          <w:p w14:paraId="015B2E39" w14:textId="77777777" w:rsidR="004428CF" w:rsidRDefault="004428CF">
            <w:pPr>
              <w:pStyle w:val="TAL"/>
              <w:rPr>
                <w:b/>
                <w:bCs/>
              </w:rPr>
            </w:pPr>
            <w:r>
              <w:rPr>
                <w:b/>
                <w:bCs/>
              </w:rPr>
              <w:t>ARP</w:t>
            </w:r>
          </w:p>
        </w:tc>
        <w:tc>
          <w:tcPr>
            <w:tcW w:w="7779" w:type="dxa"/>
            <w:shd w:val="clear" w:color="auto" w:fill="FFFFFF"/>
          </w:tcPr>
          <w:p w14:paraId="2208E965" w14:textId="77777777" w:rsidR="004428CF" w:rsidRDefault="004428CF">
            <w:pPr>
              <w:pStyle w:val="PL"/>
              <w:keepNext/>
              <w:keepLines/>
              <w:rPr>
                <w:noProof w:val="0"/>
              </w:rPr>
            </w:pPr>
            <w:r>
              <w:rPr>
                <w:noProof w:val="0"/>
              </w:rPr>
              <w:t>ARP from PCC rules having the same value combination of 5QI/ARP/QNC/PL/AW/MDBV</w:t>
            </w:r>
          </w:p>
          <w:p w14:paraId="4AEE935F" w14:textId="77777777" w:rsidR="004428CF" w:rsidRDefault="004428CF">
            <w:pPr>
              <w:pStyle w:val="PL"/>
              <w:keepNext/>
              <w:keepLines/>
              <w:rPr>
                <w:noProof w:val="0"/>
              </w:rPr>
            </w:pPr>
            <w:r>
              <w:t xml:space="preserve"> </w:t>
            </w:r>
            <w:r>
              <w:rPr>
                <w:noProof w:val="0"/>
              </w:rPr>
              <w:t>is used.</w:t>
            </w:r>
          </w:p>
        </w:tc>
      </w:tr>
      <w:tr w:rsidR="004428CF" w14:paraId="14EF45FD" w14:textId="77777777">
        <w:trPr>
          <w:cantSplit/>
          <w:jc w:val="center"/>
        </w:trPr>
        <w:tc>
          <w:tcPr>
            <w:tcW w:w="1894" w:type="dxa"/>
            <w:shd w:val="clear" w:color="auto" w:fill="FFFFFF"/>
          </w:tcPr>
          <w:p w14:paraId="1CA7D782" w14:textId="77777777" w:rsidR="004428CF" w:rsidRDefault="004428CF">
            <w:pPr>
              <w:pStyle w:val="TAL"/>
              <w:rPr>
                <w:b/>
                <w:bCs/>
                <w:lang w:eastAsia="zh-CN"/>
              </w:rPr>
            </w:pPr>
            <w:r>
              <w:rPr>
                <w:b/>
                <w:bCs/>
                <w:lang w:eastAsia="zh-CN"/>
              </w:rPr>
              <w:t>QNC</w:t>
            </w:r>
          </w:p>
        </w:tc>
        <w:tc>
          <w:tcPr>
            <w:tcW w:w="7779" w:type="dxa"/>
            <w:shd w:val="clear" w:color="auto" w:fill="FFFFFF"/>
          </w:tcPr>
          <w:p w14:paraId="6E035B15" w14:textId="77777777" w:rsidR="004428CF" w:rsidRDefault="004428CF">
            <w:pPr>
              <w:pStyle w:val="PL"/>
              <w:keepNext/>
              <w:keepLines/>
              <w:rPr>
                <w:noProof w:val="0"/>
              </w:rPr>
            </w:pPr>
            <w:r>
              <w:rPr>
                <w:noProof w:val="0"/>
              </w:rPr>
              <w:t>QNC from PCC rules having the same value combination of 5QI/ARP/QNC/PL/AW/MDBV</w:t>
            </w:r>
          </w:p>
          <w:p w14:paraId="11CA3210" w14:textId="77777777" w:rsidR="004428CF" w:rsidRDefault="004428CF">
            <w:pPr>
              <w:pStyle w:val="PL"/>
              <w:keepNext/>
              <w:keepLines/>
              <w:rPr>
                <w:noProof w:val="0"/>
              </w:rPr>
            </w:pPr>
            <w:r>
              <w:t xml:space="preserve"> </w:t>
            </w:r>
            <w:r>
              <w:rPr>
                <w:noProof w:val="0"/>
              </w:rPr>
              <w:t>is used.</w:t>
            </w:r>
          </w:p>
        </w:tc>
      </w:tr>
      <w:tr w:rsidR="004428CF" w14:paraId="689B4D65" w14:textId="77777777">
        <w:trPr>
          <w:cantSplit/>
          <w:jc w:val="center"/>
        </w:trPr>
        <w:tc>
          <w:tcPr>
            <w:tcW w:w="1894" w:type="dxa"/>
            <w:shd w:val="clear" w:color="auto" w:fill="FFFFFF"/>
          </w:tcPr>
          <w:p w14:paraId="3A5CBAE6" w14:textId="77777777" w:rsidR="004428CF" w:rsidRDefault="004428CF">
            <w:pPr>
              <w:pStyle w:val="TAL"/>
              <w:rPr>
                <w:b/>
                <w:lang w:eastAsia="ja-JP"/>
              </w:rPr>
            </w:pPr>
            <w:r>
              <w:rPr>
                <w:b/>
                <w:lang w:eastAsia="ja-JP"/>
              </w:rPr>
              <w:t>Priority Level (PL)</w:t>
            </w:r>
          </w:p>
        </w:tc>
        <w:tc>
          <w:tcPr>
            <w:tcW w:w="7779" w:type="dxa"/>
            <w:shd w:val="clear" w:color="auto" w:fill="FFFFFF"/>
          </w:tcPr>
          <w:p w14:paraId="127AE80B" w14:textId="77777777" w:rsidR="004428CF" w:rsidRDefault="004428CF">
            <w:pPr>
              <w:pStyle w:val="PL"/>
              <w:keepNext/>
              <w:keepLines/>
              <w:rPr>
                <w:noProof w:val="0"/>
              </w:rPr>
            </w:pPr>
            <w:r>
              <w:rPr>
                <w:noProof w:val="0"/>
              </w:rPr>
              <w:t>PL from PCC rules having the same value combination of 5QI/ARP/QNC/PL/AW/MDBV</w:t>
            </w:r>
          </w:p>
          <w:p w14:paraId="1024A359" w14:textId="77777777" w:rsidR="004428CF" w:rsidRDefault="004428CF">
            <w:pPr>
              <w:pStyle w:val="PL"/>
              <w:keepNext/>
              <w:keepLines/>
              <w:rPr>
                <w:noProof w:val="0"/>
              </w:rPr>
            </w:pPr>
            <w:r>
              <w:t xml:space="preserve"> </w:t>
            </w:r>
            <w:r>
              <w:rPr>
                <w:noProof w:val="0"/>
              </w:rPr>
              <w:t>is used.</w:t>
            </w:r>
          </w:p>
        </w:tc>
      </w:tr>
      <w:tr w:rsidR="004428CF" w14:paraId="4114D6AF" w14:textId="77777777">
        <w:trPr>
          <w:cantSplit/>
          <w:jc w:val="center"/>
        </w:trPr>
        <w:tc>
          <w:tcPr>
            <w:tcW w:w="1894" w:type="dxa"/>
            <w:shd w:val="clear" w:color="auto" w:fill="FFFFFF"/>
          </w:tcPr>
          <w:p w14:paraId="28F50125" w14:textId="77777777" w:rsidR="004428CF" w:rsidRDefault="004428CF">
            <w:pPr>
              <w:pStyle w:val="TAL"/>
              <w:rPr>
                <w:b/>
              </w:rPr>
            </w:pPr>
            <w:r>
              <w:rPr>
                <w:b/>
              </w:rPr>
              <w:t>Averaging Window (AW)</w:t>
            </w:r>
          </w:p>
        </w:tc>
        <w:tc>
          <w:tcPr>
            <w:tcW w:w="7779" w:type="dxa"/>
            <w:shd w:val="clear" w:color="auto" w:fill="FFFFFF"/>
          </w:tcPr>
          <w:p w14:paraId="5A39C008" w14:textId="77777777" w:rsidR="004428CF" w:rsidRDefault="004428CF">
            <w:pPr>
              <w:pStyle w:val="PL"/>
              <w:keepNext/>
              <w:keepLines/>
              <w:rPr>
                <w:noProof w:val="0"/>
              </w:rPr>
            </w:pPr>
            <w:r>
              <w:rPr>
                <w:noProof w:val="0"/>
              </w:rPr>
              <w:t>AW from PCC rules having the same value combination of 5QI/ARP/QNC/PL/AW/MDBV</w:t>
            </w:r>
          </w:p>
          <w:p w14:paraId="7488D9B4" w14:textId="77777777" w:rsidR="004428CF" w:rsidRDefault="004428CF">
            <w:pPr>
              <w:pStyle w:val="PL"/>
              <w:keepNext/>
              <w:keepLines/>
              <w:rPr>
                <w:noProof w:val="0"/>
              </w:rPr>
            </w:pPr>
            <w:r>
              <w:t xml:space="preserve"> </w:t>
            </w:r>
            <w:r>
              <w:rPr>
                <w:noProof w:val="0"/>
              </w:rPr>
              <w:t xml:space="preserve">is used. Applicable for GBR or </w:t>
            </w:r>
            <w:r>
              <w:t xml:space="preserve">delay critical GBR </w:t>
            </w:r>
            <w:r>
              <w:rPr>
                <w:noProof w:val="0"/>
              </w:rPr>
              <w:t>QoS flow.</w:t>
            </w:r>
          </w:p>
        </w:tc>
      </w:tr>
      <w:tr w:rsidR="004428CF" w14:paraId="4F974CEC" w14:textId="77777777">
        <w:trPr>
          <w:cantSplit/>
          <w:jc w:val="center"/>
        </w:trPr>
        <w:tc>
          <w:tcPr>
            <w:tcW w:w="1894" w:type="dxa"/>
            <w:shd w:val="clear" w:color="auto" w:fill="FFFFFF"/>
          </w:tcPr>
          <w:p w14:paraId="577CE0FF" w14:textId="77777777" w:rsidR="004428CF" w:rsidRDefault="004428CF">
            <w:pPr>
              <w:pStyle w:val="TAL"/>
              <w:rPr>
                <w:b/>
              </w:rPr>
            </w:pPr>
            <w:r>
              <w:rPr>
                <w:b/>
              </w:rPr>
              <w:t>Maximum Data Burst Volume (MDBV)</w:t>
            </w:r>
          </w:p>
        </w:tc>
        <w:tc>
          <w:tcPr>
            <w:tcW w:w="7779" w:type="dxa"/>
            <w:shd w:val="clear" w:color="auto" w:fill="FFFFFF"/>
          </w:tcPr>
          <w:p w14:paraId="6CD08647" w14:textId="77777777" w:rsidR="004428CF" w:rsidRDefault="004428CF">
            <w:pPr>
              <w:pStyle w:val="PL"/>
              <w:keepNext/>
              <w:keepLines/>
              <w:rPr>
                <w:noProof w:val="0"/>
              </w:rPr>
            </w:pPr>
            <w:r>
              <w:rPr>
                <w:noProof w:val="0"/>
              </w:rPr>
              <w:t>MDBV from PCC rules having the same value combination of 5QI/ARP/QNC/PL/AW/MDBV</w:t>
            </w:r>
          </w:p>
          <w:p w14:paraId="16BC445C" w14:textId="77777777" w:rsidR="004428CF" w:rsidRDefault="004428CF">
            <w:pPr>
              <w:pStyle w:val="PL"/>
              <w:keepNext/>
              <w:keepLines/>
              <w:rPr>
                <w:noProof w:val="0"/>
              </w:rPr>
            </w:pPr>
            <w:r>
              <w:t xml:space="preserve"> </w:t>
            </w:r>
            <w:r>
              <w:rPr>
                <w:noProof w:val="0"/>
              </w:rPr>
              <w:t>is used. Applicable for</w:t>
            </w:r>
            <w:r>
              <w:t xml:space="preserve"> delay critical</w:t>
            </w:r>
            <w:r>
              <w:rPr>
                <w:noProof w:val="0"/>
              </w:rPr>
              <w:t xml:space="preserve"> GBR QoS flow.</w:t>
            </w:r>
          </w:p>
        </w:tc>
      </w:tr>
      <w:tr w:rsidR="004428CF" w14:paraId="69640C00" w14:textId="77777777">
        <w:trPr>
          <w:cantSplit/>
          <w:jc w:val="center"/>
        </w:trPr>
        <w:tc>
          <w:tcPr>
            <w:tcW w:w="1894" w:type="dxa"/>
            <w:shd w:val="clear" w:color="auto" w:fill="FFFFFF"/>
          </w:tcPr>
          <w:p w14:paraId="7A6EC8DB" w14:textId="77777777" w:rsidR="004428CF" w:rsidRDefault="004428CF">
            <w:pPr>
              <w:pStyle w:val="TAL"/>
              <w:rPr>
                <w:b/>
              </w:rPr>
            </w:pPr>
            <w:r>
              <w:rPr>
                <w:b/>
                <w:bCs/>
                <w:lang w:eastAsia="zh-CN"/>
              </w:rPr>
              <w:t>RQI</w:t>
            </w:r>
          </w:p>
        </w:tc>
        <w:tc>
          <w:tcPr>
            <w:tcW w:w="7779" w:type="dxa"/>
            <w:shd w:val="clear" w:color="auto" w:fill="FFFFFF"/>
          </w:tcPr>
          <w:p w14:paraId="071C7292" w14:textId="77777777" w:rsidR="004428CF" w:rsidRDefault="004428CF">
            <w:pPr>
              <w:pStyle w:val="PL"/>
              <w:keepNext/>
              <w:keepLines/>
              <w:rPr>
                <w:noProof w:val="0"/>
              </w:rPr>
            </w:pPr>
            <w:r>
              <w:rPr>
                <w:noProof w:val="0"/>
              </w:rPr>
              <w:t>RQI from PCC rules is used per service data flow. Applicable for non-GBR QoS flows.</w:t>
            </w:r>
          </w:p>
        </w:tc>
      </w:tr>
      <w:tr w:rsidR="004428CF" w14:paraId="4C6CB8AD" w14:textId="77777777">
        <w:trPr>
          <w:cantSplit/>
          <w:jc w:val="center"/>
        </w:trPr>
        <w:tc>
          <w:tcPr>
            <w:tcW w:w="1894" w:type="dxa"/>
            <w:shd w:val="clear" w:color="auto" w:fill="FFFFFF"/>
          </w:tcPr>
          <w:p w14:paraId="3E2D4859" w14:textId="77777777" w:rsidR="004428CF" w:rsidRDefault="004428CF">
            <w:pPr>
              <w:pStyle w:val="TAL"/>
              <w:rPr>
                <w:b/>
                <w:bCs/>
                <w:lang w:eastAsia="zh-CN"/>
              </w:rPr>
            </w:pPr>
            <w:r>
              <w:rPr>
                <w:b/>
              </w:rPr>
              <w:t>Maximum Packet Loss Rate DL and UL per QoS flow</w:t>
            </w:r>
          </w:p>
        </w:tc>
        <w:tc>
          <w:tcPr>
            <w:tcW w:w="7779" w:type="dxa"/>
            <w:shd w:val="clear" w:color="auto" w:fill="FFFFFF"/>
          </w:tcPr>
          <w:p w14:paraId="6A3D4AD5" w14:textId="77777777" w:rsidR="004428CF" w:rsidRDefault="004428CF">
            <w:pPr>
              <w:pStyle w:val="PL"/>
              <w:keepNext/>
              <w:keepLines/>
              <w:rPr>
                <w:noProof w:val="0"/>
              </w:rPr>
            </w:pPr>
            <w:r>
              <w:rPr>
                <w:noProof w:val="0"/>
              </w:rPr>
              <w:t>Minimum maximum packet loss rate DL/UL among all PCC rules bound to that QoS flow. Applicable for GBR QoS flows.</w:t>
            </w:r>
          </w:p>
        </w:tc>
      </w:tr>
      <w:tr w:rsidR="004428CF" w14:paraId="4776905E" w14:textId="77777777">
        <w:trPr>
          <w:cantSplit/>
          <w:jc w:val="center"/>
        </w:trPr>
        <w:tc>
          <w:tcPr>
            <w:tcW w:w="9673" w:type="dxa"/>
            <w:gridSpan w:val="2"/>
            <w:shd w:val="clear" w:color="auto" w:fill="FFFFFF"/>
          </w:tcPr>
          <w:p w14:paraId="01F5A2E3" w14:textId="77777777" w:rsidR="004428CF" w:rsidRDefault="004428CF">
            <w:pPr>
              <w:pStyle w:val="TAN"/>
            </w:pPr>
            <w:r>
              <w:t>NOTE:</w:t>
            </w:r>
            <w:r>
              <w:tab/>
            </w:r>
            <w:r>
              <w:rPr>
                <w:lang w:eastAsia="ko-KR"/>
              </w:rPr>
              <w:t xml:space="preserve">For unstructured PDU session type, only </w:t>
            </w:r>
            <w:r>
              <w:t>default 5QI and ARP of the QoS Flow associated with the default QoS rule, and Session-AMBR are applicable.</w:t>
            </w:r>
          </w:p>
        </w:tc>
      </w:tr>
    </w:tbl>
    <w:p w14:paraId="2A8D3EF1" w14:textId="77777777" w:rsidR="004428CF" w:rsidRDefault="004428CF">
      <w:pPr>
        <w:rPr>
          <w:lang w:eastAsia="zh-CN"/>
        </w:rPr>
      </w:pPr>
    </w:p>
    <w:p w14:paraId="07B47766" w14:textId="77777777" w:rsidR="004428CF" w:rsidRDefault="004428CF">
      <w:pPr>
        <w:pStyle w:val="Heading1"/>
        <w:rPr>
          <w:lang w:eastAsia="zh-CN"/>
        </w:rPr>
      </w:pPr>
      <w:bookmarkStart w:id="738" w:name="_Toc28005518"/>
      <w:bookmarkStart w:id="739" w:name="_Toc36038190"/>
      <w:bookmarkStart w:id="740" w:name="_Toc45133387"/>
      <w:bookmarkStart w:id="741" w:name="_Toc51762217"/>
      <w:bookmarkStart w:id="742" w:name="_Toc59016622"/>
      <w:bookmarkStart w:id="743" w:name="_Toc68167592"/>
      <w:bookmarkStart w:id="744" w:name="_Toc83238193"/>
      <w:r>
        <w:rPr>
          <w:lang w:eastAsia="zh-CN"/>
        </w:rPr>
        <w:t>8</w:t>
      </w:r>
      <w:r>
        <w:tab/>
        <w:t>PCF addressing</w:t>
      </w:r>
      <w:bookmarkEnd w:id="738"/>
      <w:bookmarkEnd w:id="739"/>
      <w:bookmarkEnd w:id="740"/>
      <w:bookmarkEnd w:id="741"/>
      <w:bookmarkEnd w:id="742"/>
      <w:bookmarkEnd w:id="743"/>
      <w:bookmarkEnd w:id="744"/>
    </w:p>
    <w:p w14:paraId="31554159" w14:textId="77777777" w:rsidR="004428CF" w:rsidRDefault="004428CF">
      <w:pPr>
        <w:pStyle w:val="Heading2"/>
        <w:rPr>
          <w:lang w:eastAsia="zh-CN"/>
        </w:rPr>
      </w:pPr>
      <w:bookmarkStart w:id="745" w:name="_Toc28005519"/>
      <w:bookmarkStart w:id="746" w:name="_Toc36038191"/>
      <w:bookmarkStart w:id="747" w:name="_Toc45133388"/>
      <w:bookmarkStart w:id="748" w:name="_Toc51762218"/>
      <w:bookmarkStart w:id="749" w:name="_Toc59016623"/>
      <w:bookmarkStart w:id="750" w:name="_Toc68167593"/>
      <w:bookmarkStart w:id="751" w:name="_Toc83238194"/>
      <w:r>
        <w:rPr>
          <w:lang w:eastAsia="zh-CN"/>
        </w:rPr>
        <w:t>8.1</w:t>
      </w:r>
      <w:r>
        <w:rPr>
          <w:lang w:eastAsia="ja-JP"/>
        </w:rPr>
        <w:tab/>
      </w:r>
      <w:r>
        <w:t>General</w:t>
      </w:r>
      <w:bookmarkEnd w:id="745"/>
      <w:bookmarkEnd w:id="746"/>
      <w:bookmarkEnd w:id="747"/>
      <w:bookmarkEnd w:id="748"/>
      <w:bookmarkEnd w:id="749"/>
      <w:bookmarkEnd w:id="750"/>
      <w:bookmarkEnd w:id="751"/>
    </w:p>
    <w:p w14:paraId="2EB8BD23" w14:textId="6FCEDDA1" w:rsidR="004428CF" w:rsidRDefault="004428CF">
      <w:pPr>
        <w:rPr>
          <w:lang w:eastAsia="zh-CN"/>
        </w:rPr>
      </w:pPr>
      <w:r>
        <w:t>The PCF discovery</w:t>
      </w:r>
      <w:r>
        <w:rPr>
          <w:lang w:eastAsia="zh-CN"/>
        </w:rPr>
        <w:t xml:space="preserve"> and selection</w:t>
      </w:r>
      <w:r>
        <w:t xml:space="preserve"> procedures are needed when there are multiple and separately addressable PCFs in a PLMN</w:t>
      </w:r>
      <w:r w:rsidR="007C1CBD" w:rsidRPr="007C1CBD">
        <w:t xml:space="preserve"> or an SNPN</w:t>
      </w:r>
      <w:r>
        <w:rPr>
          <w:lang w:eastAsia="zh-CN"/>
        </w:rPr>
        <w:t>. It is also possible that a PCF may serve only specific DN(s).</w:t>
      </w:r>
    </w:p>
    <w:p w14:paraId="003CBE56" w14:textId="33CAA2F0" w:rsidR="004428CF" w:rsidRDefault="004428CF">
      <w:pPr>
        <w:tabs>
          <w:tab w:val="left" w:pos="1032"/>
        </w:tabs>
        <w:rPr>
          <w:lang w:eastAsia="zh-CN"/>
        </w:rPr>
      </w:pPr>
      <w:r>
        <w:rPr>
          <w:lang w:eastAsia="zh-CN"/>
        </w:rPr>
        <w:t>These procedures correlate the AF service session establishment over N5 or Rx with the associated PDU session (Session binding) handled over N7.</w:t>
      </w:r>
      <w:r w:rsidR="00A33ACC">
        <w:rPr>
          <w:lang w:eastAsia="zh-CN"/>
        </w:rPr>
        <w:t xml:space="preserve"> They also correlate the AF service request over N5 for a UE with the associated AM policy context handled over N15.</w:t>
      </w:r>
    </w:p>
    <w:p w14:paraId="355E9BD2" w14:textId="77777777" w:rsidR="004428CF" w:rsidRDefault="004428CF">
      <w:pPr>
        <w:rPr>
          <w:lang w:eastAsia="zh-CN"/>
        </w:rPr>
      </w:pPr>
      <w:r>
        <w:rPr>
          <w:lang w:eastAsia="zh-CN"/>
        </w:rPr>
        <w:t>These procedures enable the AMF and SMF to address the PCF.</w:t>
      </w:r>
    </w:p>
    <w:p w14:paraId="05CF1519" w14:textId="63DA2DAF" w:rsidR="001D2C98" w:rsidRDefault="004428CF" w:rsidP="001D2C98">
      <w:pPr>
        <w:rPr>
          <w:lang w:eastAsia="zh-CN"/>
        </w:rPr>
      </w:pPr>
      <w:r>
        <w:rPr>
          <w:lang w:eastAsia="zh-CN"/>
        </w:rPr>
        <w:t xml:space="preserve">These procedures enable </w:t>
      </w:r>
      <w:r w:rsidR="00DC60B4" w:rsidRPr="00DC60B4">
        <w:t xml:space="preserve"> </w:t>
      </w:r>
      <w:r w:rsidR="00DC60B4" w:rsidRPr="00DC60B4">
        <w:rPr>
          <w:lang w:eastAsia="zh-CN"/>
        </w:rPr>
        <w:t>a consumer NF (e.g. an AF,</w:t>
      </w:r>
      <w:r>
        <w:rPr>
          <w:lang w:eastAsia="zh-CN"/>
        </w:rPr>
        <w:t xml:space="preserve"> NEF</w:t>
      </w:r>
      <w:r w:rsidR="003A3FB8" w:rsidRPr="003A3FB8">
        <w:rPr>
          <w:lang w:eastAsia="zh-CN"/>
        </w:rPr>
        <w:t xml:space="preserve"> or PCF for a UE)</w:t>
      </w:r>
      <w:r>
        <w:rPr>
          <w:lang w:eastAsia="zh-CN"/>
        </w:rPr>
        <w:t xml:space="preserve"> to address the PCF</w:t>
      </w:r>
      <w:r w:rsidR="00817E96" w:rsidRPr="00817E96">
        <w:rPr>
          <w:lang w:eastAsia="zh-CN"/>
        </w:rPr>
        <w:t xml:space="preserve"> for a PDU Session</w:t>
      </w:r>
      <w:r w:rsidR="00BD57C3" w:rsidRPr="00BD57C3">
        <w:rPr>
          <w:lang w:eastAsia="zh-CN"/>
        </w:rPr>
        <w:t>(see subclause</w:t>
      </w:r>
      <w:r w:rsidR="00554838">
        <w:rPr>
          <w:lang w:eastAsia="zh-CN"/>
        </w:rPr>
        <w:t> </w:t>
      </w:r>
      <w:r w:rsidR="0018486D" w:rsidRPr="0018486D">
        <w:rPr>
          <w:lang w:eastAsia="zh-CN"/>
        </w:rPr>
        <w:t>8.4</w:t>
      </w:r>
      <w:r w:rsidR="00681811" w:rsidRPr="00681811">
        <w:rPr>
          <w:lang w:eastAsia="zh-CN"/>
        </w:rPr>
        <w:t>)</w:t>
      </w:r>
      <w:r>
        <w:rPr>
          <w:lang w:eastAsia="zh-CN"/>
        </w:rPr>
        <w:t>.</w:t>
      </w:r>
    </w:p>
    <w:p w14:paraId="098C9213" w14:textId="164F6C06" w:rsidR="004428CF" w:rsidRDefault="001D2C98" w:rsidP="001D2C98">
      <w:pPr>
        <w:rPr>
          <w:lang w:eastAsia="zh-CN"/>
        </w:rPr>
      </w:pPr>
      <w:r>
        <w:rPr>
          <w:lang w:eastAsia="zh-CN"/>
        </w:rPr>
        <w:t>These procedures enable a consumer NF (e.g. an AF, or NEF) to address the PCF for a UE</w:t>
      </w:r>
      <w:r w:rsidR="00EA0896">
        <w:rPr>
          <w:lang w:eastAsia="zh-CN"/>
        </w:rPr>
        <w:t xml:space="preserve"> </w:t>
      </w:r>
      <w:r w:rsidR="00D96978" w:rsidRPr="00D96978">
        <w:rPr>
          <w:lang w:eastAsia="zh-CN"/>
        </w:rPr>
        <w:t>(see subclause</w:t>
      </w:r>
      <w:r w:rsidR="00EA0896">
        <w:rPr>
          <w:lang w:eastAsia="zh-CN"/>
        </w:rPr>
        <w:t> 8.4a).</w:t>
      </w:r>
    </w:p>
    <w:p w14:paraId="70CC890A" w14:textId="77777777" w:rsidR="004428CF" w:rsidRDefault="004428CF">
      <w:pPr>
        <w:rPr>
          <w:lang w:eastAsia="zh-CN"/>
        </w:rPr>
      </w:pPr>
      <w:r>
        <w:rPr>
          <w:lang w:eastAsia="zh-CN"/>
        </w:rPr>
        <w:t xml:space="preserve">The SCP is involved </w:t>
      </w:r>
      <w:r>
        <w:t>in the case of delegated discovery and selection.</w:t>
      </w:r>
    </w:p>
    <w:p w14:paraId="71B22FED" w14:textId="77777777" w:rsidR="004428CF" w:rsidRDefault="004428CF">
      <w:pPr>
        <w:pStyle w:val="Heading2"/>
        <w:rPr>
          <w:lang w:eastAsia="zh-CN"/>
        </w:rPr>
      </w:pPr>
      <w:bookmarkStart w:id="752" w:name="_Toc28005520"/>
      <w:bookmarkStart w:id="753" w:name="_Toc36038192"/>
      <w:bookmarkStart w:id="754" w:name="_Toc45133389"/>
      <w:bookmarkStart w:id="755" w:name="_Toc51762219"/>
      <w:bookmarkStart w:id="756" w:name="_Toc59016624"/>
      <w:bookmarkStart w:id="757" w:name="_Toc68167594"/>
      <w:bookmarkStart w:id="758" w:name="_Toc83238195"/>
      <w:r>
        <w:rPr>
          <w:lang w:eastAsia="zh-CN"/>
        </w:rPr>
        <w:lastRenderedPageBreak/>
        <w:t>8.2</w:t>
      </w:r>
      <w:r>
        <w:rPr>
          <w:lang w:eastAsia="ja-JP"/>
        </w:rPr>
        <w:tab/>
      </w:r>
      <w:r>
        <w:rPr>
          <w:lang w:eastAsia="zh-CN"/>
        </w:rPr>
        <w:t>PCF discovery and selection by the AMF</w:t>
      </w:r>
      <w:bookmarkEnd w:id="752"/>
      <w:bookmarkEnd w:id="753"/>
      <w:bookmarkEnd w:id="754"/>
      <w:bookmarkEnd w:id="755"/>
      <w:bookmarkEnd w:id="756"/>
      <w:bookmarkEnd w:id="757"/>
      <w:bookmarkEnd w:id="758"/>
    </w:p>
    <w:p w14:paraId="5BE59B7F" w14:textId="77777777" w:rsidR="004428CF" w:rsidRDefault="004428CF">
      <w:r>
        <w:t>PCF discovery and selection functionality is implemented in the AMF and the SCP, and follows the principles described in 3GPP TS 23.501 [</w:t>
      </w:r>
      <w:r>
        <w:rPr>
          <w:lang w:eastAsia="zh-CN"/>
        </w:rPr>
        <w:t>2</w:t>
      </w:r>
      <w:r>
        <w:t xml:space="preserve">], subclause 6.3.1. The AMF uses the PCF services for a UE. </w:t>
      </w:r>
    </w:p>
    <w:p w14:paraId="128B2F7B" w14:textId="77777777" w:rsidR="004428CF" w:rsidRDefault="004428CF">
      <w:r>
        <w:t>When the AMF performs discovery and selection for a UE, the AMF may utilize the Nnrf_NFDiscovery service of the NRF to discover the candidate PCF instance(s). In addition, PCF information may also be locally configured in the AMF. The AMF selects a PCF instance, or two when roaming, based on the available PCF instances (obtained from the NRF or locally configured in the AMF) and depending on operator's policies.</w:t>
      </w:r>
    </w:p>
    <w:p w14:paraId="00A93B15" w14:textId="77777777" w:rsidR="004428CF" w:rsidRDefault="004428CF">
      <w:r>
        <w:t>In the non-roaming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for PCF discovery and selection for Access and Mobility policies and UE policies:</w:t>
      </w:r>
    </w:p>
    <w:p w14:paraId="774C4D59" w14:textId="77777777" w:rsidR="004428CF" w:rsidRDefault="004428CF">
      <w:pPr>
        <w:pStyle w:val="B10"/>
      </w:pPr>
      <w:r>
        <w:t>-</w:t>
      </w:r>
      <w:r>
        <w:tab/>
        <w:t>SUPI; the AMF selects a PCF instance based on the SUPI range the UE's SUPI belongs to or based on the results of a discovery procedure with the NRF using the UE's SUPI as an input for PCF discovery.</w:t>
      </w:r>
    </w:p>
    <w:p w14:paraId="45403C6E" w14:textId="77777777" w:rsidR="004428CF" w:rsidRDefault="004428CF">
      <w:pPr>
        <w:pStyle w:val="B10"/>
      </w:pPr>
      <w:r>
        <w:t>-</w:t>
      </w:r>
      <w:r>
        <w:tab/>
        <w:t>GPSI; the AMF selects a PCF instance based on the GPSI range the UE's GPSI belongs to or based on the results of a discovery procedure with the NRF using the UE's GPSI as an input for PCF discovery.</w:t>
      </w:r>
    </w:p>
    <w:p w14:paraId="4C5B18F5" w14:textId="77777777" w:rsidR="004428CF" w:rsidRDefault="004428CF">
      <w:pPr>
        <w:pStyle w:val="B10"/>
      </w:pPr>
      <w:r>
        <w:t>-</w:t>
      </w:r>
      <w:r>
        <w:tab/>
        <w:t>S-NSSAI(s). In the roaming case, the AMF selects the V-PCF instance based on the S-NSSAI(s) of the VPLMN and selects the H-PCF instance based on the S-NSSAI(s) of the HPLMN.</w:t>
      </w:r>
    </w:p>
    <w:p w14:paraId="5DD95667" w14:textId="77777777" w:rsidR="004428CF" w:rsidRDefault="004428CF">
      <w:pPr>
        <w:pStyle w:val="B10"/>
      </w:pPr>
      <w:r>
        <w:t>-</w:t>
      </w:r>
      <w:r>
        <w:tab/>
        <w:t>PCF Set ID.</w:t>
      </w:r>
    </w:p>
    <w:p w14:paraId="75D4A0BB" w14:textId="77777777" w:rsidR="004428CF" w:rsidRDefault="004428CF">
      <w:pPr>
        <w:pStyle w:val="B10"/>
      </w:pPr>
      <w:r>
        <w:t>-</w:t>
      </w:r>
      <w:r>
        <w:tab/>
        <w:t>PCF Group ID of the UE's SUPI.</w:t>
      </w:r>
    </w:p>
    <w:p w14:paraId="792714AD" w14:textId="77777777" w:rsidR="004428CF" w:rsidRDefault="004428CF">
      <w:pPr>
        <w:pStyle w:val="NO"/>
      </w:pPr>
      <w:r>
        <w:t>NOTE 1:</w:t>
      </w:r>
      <w:r>
        <w:tab/>
        <w:t>The AMF can infer the PCF Group ID the UE's SUPI belongs to or UE's GPSI belongs to based on the results of PCF discovery procedures with the NRF. The AMF can provide the PCF Group ID to other PCF NF consumers as described in 3GPP TS 23.502 [3].</w:t>
      </w:r>
    </w:p>
    <w:p w14:paraId="6B511CAB" w14:textId="77777777" w:rsidR="004428CF" w:rsidRDefault="004428CF">
      <w:pPr>
        <w:pStyle w:val="B10"/>
      </w:pPr>
      <w:r>
        <w:t>-</w:t>
      </w:r>
      <w:r>
        <w:tab/>
        <w:t>The features supported by the PCF (e.g. the PCF supporting the "DNNReplacementControl" feature is selected by the AMF supporting DNN replacement).</w:t>
      </w:r>
    </w:p>
    <w:p w14:paraId="21C5B4A6" w14:textId="77777777" w:rsidR="004428CF" w:rsidRDefault="004428CF">
      <w:pPr>
        <w:pStyle w:val="B10"/>
      </w:pPr>
      <w:r>
        <w:t>-</w:t>
      </w:r>
      <w:r>
        <w:tab/>
        <w:t xml:space="preserve">PCF Selection Assistance Info and PCF Instance Id(s) </w:t>
      </w:r>
      <w:r>
        <w:rPr>
          <w:lang w:eastAsia="zh-CN"/>
        </w:rPr>
        <w:t xml:space="preserve">serving the established PDU Sessions/PDN Connections </w:t>
      </w:r>
      <w:r>
        <w:t>received from UDM. In case PCF Selection Assistance Info and PCF Instance Id(s) are received from the UDM, the AMF selects a PCF instance that matches one of the received PCF instance Id(s) serving a combination of DNN and S-NSSAI that is included in the the PCF Selection Assistance Info. If multiple DNN and S-NSSAI combinations are provided, the AMF selects the DNN, S-NSSAI using local configuration. In case PCF instance Id(s) are not received, e.g. EPS interworking is not supported, the AMF selects the PCF instance by considering other above factors.</w:t>
      </w:r>
    </w:p>
    <w:p w14:paraId="38B006C4" w14:textId="77777777" w:rsidR="004428CF" w:rsidRDefault="004428CF">
      <w:r>
        <w:t xml:space="preserve">In the case of delegated discovery and selection in the SCP, the AMF shall include in the first request to the PCF the above factors, if available,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54006B76" w14:textId="77777777" w:rsidR="004428CF" w:rsidRDefault="004428CF">
      <w:r>
        <w:t>In the following scenarios, information about the PCF instance that has been selected by the AMF (e.g. the selected PCF instance Id, the PCF set ID, and if the PCF set ID is not available, the PCF Group ID, if available) can be forwarded to another NF consumer of the PCF:</w:t>
      </w:r>
    </w:p>
    <w:p w14:paraId="2F277B0A" w14:textId="77777777" w:rsidR="004428CF" w:rsidRDefault="004428CF">
      <w:pPr>
        <w:pStyle w:val="B10"/>
      </w:pPr>
      <w:r>
        <w:t>-</w:t>
      </w:r>
      <w:r>
        <w:tab/>
        <w:t>During AMF relocation, the target AMF may receive from the source AMF a resource URI of AM Policy association and/or a resource URI of UE Policy association, a PCF instance ID, a PCF set ID, and if the PCF set ID is not available, a PCF Group ID (if available) to enable the target AMF to reuse the same PCF instance (i.e. reuse the AM Policy association resource and/or UE Policy association resource), and the target AMF may decide based on operator policy either to re-use the AM/UE Policy Association in the same PCF instance or select a new PCF instance.</w:t>
      </w:r>
    </w:p>
    <w:p w14:paraId="18A7FB10" w14:textId="77777777" w:rsidR="004428CF" w:rsidRDefault="004428CF">
      <w:pPr>
        <w:pStyle w:val="B10"/>
      </w:pPr>
      <w:r>
        <w:t>-</w:t>
      </w:r>
      <w:r>
        <w:tab/>
        <w:t>In the roaming case, the AMF may, based on operator policies (e.g. roaming agreement), select the H-PCF in addition to the V-PCF for a UE by performing a PCF discovery and selection as described above. The AMF sends the selected H-PCF instance Id to the V-PCF during the UE Policy association establishment procedure.</w:t>
      </w:r>
    </w:p>
    <w:p w14:paraId="7F5752C6" w14:textId="77777777" w:rsidR="004428CF" w:rsidRDefault="004428CF">
      <w:r>
        <w:t xml:space="preserve">In these scenarios, if the target AMF performs discovery and selection, the target AMF may use the received PCF information instead of performing PCF selection interacting with the NRF as described above (discovery may still be </w:t>
      </w:r>
      <w:r>
        <w:lastRenderedPageBreak/>
        <w:t>needed depending on what level of information is sent by the AMF, e.g. the address of the PCF instance may not be present)</w:t>
      </w:r>
    </w:p>
    <w:p w14:paraId="540F7E73" w14:textId="77777777" w:rsidR="004428CF" w:rsidRDefault="004428CF">
      <w:r>
        <w:t>In addition, in the case of delegated discovery and selection in the SCP, the following applies:</w:t>
      </w:r>
    </w:p>
    <w:p w14:paraId="7172D9D1" w14:textId="77777777" w:rsidR="004428CF" w:rsidRDefault="004428CF">
      <w:pPr>
        <w:pStyle w:val="B10"/>
      </w:pPr>
      <w:r>
        <w:t>a)</w:t>
      </w:r>
      <w:r>
        <w:tab/>
        <w:t>The selected PCF instance may include the PCF instance ID, the PCF set ID, and if the PCF set ID is not available, the PCF Group ID (if available) in the response to the AMF.</w:t>
      </w:r>
    </w:p>
    <w:p w14:paraId="5E1B112C" w14:textId="77777777" w:rsidR="004428CF" w:rsidRDefault="004428CF">
      <w:pPr>
        <w:pStyle w:val="NO"/>
      </w:pPr>
      <w:r>
        <w:t>NOTE 2:</w:t>
      </w:r>
      <w:r>
        <w:tab/>
        <w:t>The selected (V-)PCF instance can include a binding indication, including the (V-)PCF ID and possibly the PCF Set ID in the response to the AMF.</w:t>
      </w:r>
    </w:p>
    <w:p w14:paraId="4F6EB4B4" w14:textId="77777777" w:rsidR="004428CF" w:rsidRDefault="004428CF">
      <w:pPr>
        <w:pStyle w:val="B10"/>
      </w:pPr>
      <w:r>
        <w:t>b)</w:t>
      </w:r>
      <w:r>
        <w:tab/>
        <w:t xml:space="preserve">The AMF first establishes an AM policy association; when forwarding the related request message, the SCP discovers and selects a (V-)PCF instance for AM policy association. Unless binding information is provided in the response of the PCF to that request, the SCP adds the PCF instance ID it selected into the response to the AMF, as per clause 6.10.3.4 of 3GPP TS 29.500 [5]. The AMF uses the received (V-)PCF instance Id for the AM policy association and/or the available binding information within the </w:t>
      </w:r>
      <w:r>
        <w:rPr>
          <w:lang w:eastAsia="zh-CN"/>
        </w:rPr>
        <w:t>"3gpp-Sbi-Discovery-*" request headers</w:t>
      </w:r>
      <w:r>
        <w:t xml:space="preserve"> for the request to establish the UE policy association. The SCP selects the corresponding (V-)PCF instance for UE policy association based on the received discovery and selection parameters. </w:t>
      </w:r>
    </w:p>
    <w:p w14:paraId="6517308F" w14:textId="77777777" w:rsidR="004428CF" w:rsidRDefault="004428CF">
      <w:pPr>
        <w:pStyle w:val="B10"/>
      </w:pPr>
      <w:r>
        <w:t>c)</w:t>
      </w:r>
      <w:r>
        <w:tab/>
        <w:t xml:space="preserve">During AMF relocation, the target AMF may receive a resource URI of AM Policy association and/or a resource URI of UE Policy association, a PCF instance ID, a PCF set ID, and if the PCF set ID is not available, a PCF Group ID (if available) from the source AMF to enable it to reuse the same PCF instance. The AMF may decide based on operator policy either to use the old PCF instance or select another PCF instance (i.e. reuse the AM Policy association resource and/or UE Policy association resource). If the target AMF decides to reuse the old PCF instance, the AMF includes the {apiRoot} of the resource URI within the </w:t>
      </w:r>
      <w:r>
        <w:rPr>
          <w:lang w:eastAsia="zh-CN"/>
        </w:rPr>
        <w:t>"3gpp-Sbi-Target-apiRoot" request header</w:t>
      </w:r>
      <w:r>
        <w:t xml:space="preserve">, the PCF instance ID, the PCF set ID, and if the PCF set ID is not available, the PCF Group ID (if available) within </w:t>
      </w:r>
      <w:r>
        <w:rPr>
          <w:rFonts w:hint="eastAsia"/>
          <w:lang w:eastAsia="zh-CN"/>
        </w:rPr>
        <w:t xml:space="preserve">the </w:t>
      </w:r>
      <w:r>
        <w:rPr>
          <w:lang w:eastAsia="zh-CN"/>
        </w:rPr>
        <w:t>"3gpp-Sbi-Discovery-*" request header</w:t>
      </w:r>
      <w:r>
        <w:t xml:space="preserve"> as received from the source AMF in the AM policy update request and/or the UE policy update request to the PCF via the SCP.</w:t>
      </w:r>
    </w:p>
    <w:p w14:paraId="45AECF9E" w14:textId="77777777" w:rsidR="004428CF" w:rsidRDefault="004428CF">
      <w:pPr>
        <w:pStyle w:val="B10"/>
      </w:pPr>
      <w:r>
        <w:t>d)</w:t>
      </w:r>
      <w:r>
        <w:tab/>
        <w:t xml:space="preserve">In the roaming case, the AMF performs discovery and selection of the H-PCF from NRF as described in this subclause. The AMF may indicate the maximum number of H-PCF instances to be returned from NRF, i.e. H-PCF selection at NRF. The AMF uses the received V-PCF instance Id for AM Policy association and/or the available binding information received during the AM policy association procedure as described in bullet b) above to send the UE policy association establishment request, which also includes the selected H-PCF instance Id, to the V-PCF via the SCP. The SCP discovers and selects the V-PCF instance. The V-PCF sends an UE policy association establishment request towards the HPLMN, which includes the selected H-PCF instance Id within </w:t>
      </w:r>
      <w:r>
        <w:rPr>
          <w:rFonts w:hint="eastAsia"/>
          <w:lang w:eastAsia="zh-CN"/>
        </w:rPr>
        <w:t xml:space="preserve">the </w:t>
      </w:r>
      <w:r>
        <w:rPr>
          <w:lang w:eastAsia="zh-CN"/>
        </w:rPr>
        <w:t>"3gpp-Sbi-Discovery-*" request header</w:t>
      </w:r>
      <w:r>
        <w:t xml:space="preserve"> as a discovery and selection parameter to the H-PCF via the SCP.</w:t>
      </w:r>
    </w:p>
    <w:p w14:paraId="5E5FA8ED" w14:textId="77777777" w:rsidR="004428CF" w:rsidRDefault="004428CF">
      <w:pPr>
        <w:pStyle w:val="Heading2"/>
        <w:rPr>
          <w:lang w:eastAsia="zh-CN"/>
        </w:rPr>
      </w:pPr>
      <w:bookmarkStart w:id="759" w:name="_Toc28005521"/>
      <w:bookmarkStart w:id="760" w:name="_Toc36038193"/>
      <w:bookmarkStart w:id="761" w:name="_Toc45133390"/>
      <w:bookmarkStart w:id="762" w:name="_Toc51762220"/>
      <w:bookmarkStart w:id="763" w:name="_Toc59016625"/>
      <w:bookmarkStart w:id="764" w:name="_Toc68167595"/>
      <w:bookmarkStart w:id="765" w:name="_Toc83238196"/>
      <w:r>
        <w:rPr>
          <w:lang w:eastAsia="zh-CN"/>
        </w:rPr>
        <w:t>8.3</w:t>
      </w:r>
      <w:r>
        <w:rPr>
          <w:lang w:eastAsia="ja-JP"/>
        </w:rPr>
        <w:tab/>
      </w:r>
      <w:r>
        <w:rPr>
          <w:lang w:eastAsia="zh-CN"/>
        </w:rPr>
        <w:t>PCF discovery and selection by the SMF</w:t>
      </w:r>
      <w:bookmarkEnd w:id="759"/>
      <w:bookmarkEnd w:id="760"/>
      <w:bookmarkEnd w:id="761"/>
      <w:bookmarkEnd w:id="762"/>
      <w:bookmarkEnd w:id="763"/>
      <w:bookmarkEnd w:id="764"/>
      <w:bookmarkEnd w:id="765"/>
    </w:p>
    <w:p w14:paraId="16E085B6" w14:textId="77777777" w:rsidR="004428CF" w:rsidRDefault="004428CF">
      <w:r>
        <w:t>PCF discovery and selection functionality is implemented in the SMF and the SCP, and follows the principles described in 3GPP TS 23.501 [</w:t>
      </w:r>
      <w:r>
        <w:rPr>
          <w:lang w:eastAsia="zh-CN"/>
        </w:rPr>
        <w:t>2</w:t>
      </w:r>
      <w:r>
        <w:t xml:space="preserve">], subclause 6.3.1. The SMF uses the PCF services for a PDU </w:t>
      </w:r>
      <w:r>
        <w:rPr>
          <w:lang w:eastAsia="zh-CN"/>
        </w:rPr>
        <w:t>s</w:t>
      </w:r>
      <w:r>
        <w:t>ession. The selected PCF instance may be the same or a different one than the PCF instance used by the AMF.</w:t>
      </w:r>
    </w:p>
    <w:p w14:paraId="3E764307" w14:textId="77777777" w:rsidR="004428CF" w:rsidRDefault="004428CF">
      <w:r>
        <w:t>When the SMF performs discovery and selection for a PDU session, the SMF may utilize the Nnrf_NFDiscovery service of the Network Repository Function to discover the candidate PCF instance(s). In addition, PCF information may also be locally configured in the SMF. The SMF selects a PCF instance based on the available PCF instances (obtained from the NRF or locally configured in the SMF). The following factors may be considered during the PCF selection.</w:t>
      </w:r>
    </w:p>
    <w:p w14:paraId="59F627F4" w14:textId="77777777" w:rsidR="004428CF" w:rsidRDefault="004428CF">
      <w:pPr>
        <w:pStyle w:val="B10"/>
      </w:pPr>
      <w:r>
        <w:t>-</w:t>
      </w:r>
      <w:r>
        <w:tab/>
        <w:t>Local operator policies.</w:t>
      </w:r>
    </w:p>
    <w:p w14:paraId="53678F42" w14:textId="77777777" w:rsidR="004428CF" w:rsidRDefault="004428CF">
      <w:pPr>
        <w:pStyle w:val="B10"/>
      </w:pPr>
      <w:r>
        <w:t>-</w:t>
      </w:r>
      <w:r>
        <w:tab/>
        <w:t>Selected Data Network Name (DNN).</w:t>
      </w:r>
    </w:p>
    <w:p w14:paraId="46EFCC17" w14:textId="77777777" w:rsidR="004428CF" w:rsidRDefault="004428CF">
      <w:pPr>
        <w:pStyle w:val="B10"/>
      </w:pPr>
      <w:r>
        <w:t>-</w:t>
      </w:r>
      <w:r>
        <w:tab/>
        <w:t>S-NSSAI of the PDU session. In the LBO roaming case, the SMF selects the PCF instance based on the S-NSSAI of the VPLMN. In the home routed roaming case, the H-SMF selects the H-PCF instance based on the S-NSSAI of the HPLMN.</w:t>
      </w:r>
    </w:p>
    <w:p w14:paraId="78756485" w14:textId="77777777" w:rsidR="004428CF" w:rsidRDefault="004428CF">
      <w:pPr>
        <w:pStyle w:val="B10"/>
      </w:pPr>
      <w:r>
        <w:t>-</w:t>
      </w:r>
      <w:r>
        <w:tab/>
        <w:t>the features supported by the PCF (e.g. a PCF supporting the "ATSSS" feature is selected for an MA PDU session).</w:t>
      </w:r>
    </w:p>
    <w:p w14:paraId="4A9E3E2C" w14:textId="77777777" w:rsidR="004428CF" w:rsidRDefault="004428CF">
      <w:pPr>
        <w:pStyle w:val="B10"/>
      </w:pPr>
      <w:r>
        <w:lastRenderedPageBreak/>
        <w:t>-</w:t>
      </w:r>
      <w:r>
        <w:tab/>
        <w:t>SUPI; the SMF selects a PCF instance based on the SUPI range the UE's SUPI belongs to or based on the results of a discovery procedure with NRF using the UE's SUPI as an input for PCF discovery.</w:t>
      </w:r>
    </w:p>
    <w:p w14:paraId="33C40191" w14:textId="77777777" w:rsidR="004428CF" w:rsidRDefault="004428CF">
      <w:pPr>
        <w:pStyle w:val="B10"/>
      </w:pPr>
      <w:r>
        <w:t>-</w:t>
      </w:r>
      <w:r>
        <w:tab/>
        <w:t>GPSI; the SMF selects a PCF instance based on the GPSI range the UE's GPSI belongs to or based on the results of a discovery procedure with NRF using the UE's GPSI as an input for PCF discovery.</w:t>
      </w:r>
    </w:p>
    <w:p w14:paraId="017CDA84" w14:textId="77777777" w:rsidR="004428CF" w:rsidRDefault="004428CF">
      <w:pPr>
        <w:pStyle w:val="B10"/>
      </w:pPr>
      <w:r>
        <w:t>-</w:t>
      </w:r>
      <w:r>
        <w:tab/>
        <w:t>PCF instance ID selected by the AMF for the UE, if available.</w:t>
      </w:r>
    </w:p>
    <w:p w14:paraId="2DD7AE54" w14:textId="77777777" w:rsidR="004428CF" w:rsidRDefault="004428CF">
      <w:pPr>
        <w:pStyle w:val="B10"/>
        <w:rPr>
          <w:lang w:eastAsia="zh-CN"/>
        </w:rPr>
      </w:pPr>
      <w:r>
        <w:rPr>
          <w:lang w:eastAsia="zh-CN"/>
        </w:rPr>
        <w:t>-</w:t>
      </w:r>
      <w:r>
        <w:rPr>
          <w:lang w:eastAsia="zh-CN"/>
        </w:rPr>
        <w:tab/>
        <w:t>The PCF Group ID provided by the AMF to the SMF, if available.</w:t>
      </w:r>
    </w:p>
    <w:p w14:paraId="4647A515" w14:textId="77777777" w:rsidR="004428CF" w:rsidRDefault="004428CF">
      <w:pPr>
        <w:pStyle w:val="B10"/>
        <w:rPr>
          <w:lang w:eastAsia="zh-CN"/>
        </w:rPr>
      </w:pPr>
      <w:r>
        <w:rPr>
          <w:lang w:eastAsia="zh-CN"/>
        </w:rPr>
        <w:t>-</w:t>
      </w:r>
      <w:r>
        <w:rPr>
          <w:lang w:eastAsia="zh-CN"/>
        </w:rPr>
        <w:tab/>
        <w:t>PCF Set ID, if available.</w:t>
      </w:r>
    </w:p>
    <w:p w14:paraId="4594F06E" w14:textId="77777777" w:rsidR="004428CF" w:rsidRDefault="004428CF">
      <w:pPr>
        <w:pStyle w:val="B10"/>
      </w:pPr>
      <w:r>
        <w:rPr>
          <w:lang w:eastAsia="zh-CN"/>
        </w:rPr>
        <w:t>-</w:t>
      </w:r>
      <w:r>
        <w:rPr>
          <w:lang w:eastAsia="zh-CN"/>
        </w:rPr>
        <w:tab/>
        <w:t>Same PCF Selection Indication, if available.</w:t>
      </w:r>
    </w:p>
    <w:p w14:paraId="7DD88D5D" w14:textId="77777777" w:rsidR="004428CF" w:rsidRDefault="004428CF">
      <w:r>
        <w:t xml:space="preserve">In the case of delegated discovery and selection in SCP, the SMF shall include the above factors except the local operator policies if available in the first request, within </w:t>
      </w:r>
      <w:r>
        <w:rPr>
          <w:rFonts w:hint="eastAsia"/>
          <w:lang w:eastAsia="zh-CN"/>
        </w:rPr>
        <w:t xml:space="preserve">the </w:t>
      </w:r>
      <w:r>
        <w:rPr>
          <w:lang w:eastAsia="zh-CN"/>
        </w:rPr>
        <w:t>"3gpp-Sbi-Discovery-*" request headers</w:t>
      </w:r>
      <w:r>
        <w:t xml:space="preserve"> as specified in 3GPP TS 29.500 [</w:t>
      </w:r>
      <w:r>
        <w:rPr>
          <w:lang w:eastAsia="zh-CN"/>
        </w:rPr>
        <w:t>5</w:t>
      </w:r>
      <w:r>
        <w:t>], subclause 6.10.3.2.</w:t>
      </w:r>
    </w:p>
    <w:p w14:paraId="77B42E14" w14:textId="77777777" w:rsidR="004428CF" w:rsidRDefault="004428CF">
      <w:r>
        <w:t>The AMF may, based on operator policies, forward the selected PCF instance ID, the PCF set ID, and if the PCF set ID is not available, the PCF Group ID (if available) to the SMF during the PDU Session Establishment procedure to enable the usage of the same PCF instance for the AMF and the SMF.In this scenario, when the SMF performs discovery and selection, the SMF may decide based on operator policy either to use the same PCF instance or select a new PCF instance.</w:t>
      </w:r>
    </w:p>
    <w:p w14:paraId="5658BADD" w14:textId="77777777" w:rsidR="004428CF" w:rsidRDefault="004428CF">
      <w:bookmarkStart w:id="766" w:name="OLE_LINK16"/>
      <w:r>
        <w:rPr>
          <w:rFonts w:hint="eastAsia"/>
          <w:lang w:val="en-US" w:eastAsia="zh-CN"/>
        </w:rPr>
        <w:t xml:space="preserve">If </w:t>
      </w:r>
      <w:r>
        <w:rPr>
          <w:lang w:val="en-US" w:eastAsia="zh-CN"/>
        </w:rPr>
        <w:t xml:space="preserve">combination of </w:t>
      </w:r>
      <w:r>
        <w:rPr>
          <w:rFonts w:hint="eastAsia"/>
          <w:lang w:val="en-US" w:eastAsia="zh-CN"/>
        </w:rPr>
        <w:t>the DNN</w:t>
      </w:r>
      <w:r>
        <w:rPr>
          <w:lang w:val="en-US" w:eastAsia="zh-CN"/>
        </w:rPr>
        <w:t xml:space="preserve"> and S-NSSAI</w:t>
      </w:r>
      <w:r>
        <w:rPr>
          <w:rFonts w:hint="eastAsia"/>
          <w:lang w:val="en-US" w:eastAsia="zh-CN"/>
        </w:rPr>
        <w:t xml:space="preserve"> of the PDU session </w:t>
      </w:r>
      <w:r>
        <w:rPr>
          <w:lang w:val="en-US" w:eastAsia="zh-CN"/>
        </w:rPr>
        <w:t xml:space="preserve">matches one of the combination of </w:t>
      </w:r>
      <w:r>
        <w:rPr>
          <w:rFonts w:hint="eastAsia"/>
          <w:lang w:val="en-US" w:eastAsia="zh-CN"/>
        </w:rPr>
        <w:t>the DNN</w:t>
      </w:r>
      <w:r>
        <w:rPr>
          <w:lang w:val="en-US" w:eastAsia="zh-CN"/>
        </w:rPr>
        <w:t xml:space="preserve"> and S-NSSAI included in the PCF</w:t>
      </w:r>
      <w:r>
        <w:t xml:space="preserve"> Selection Assistance </w:t>
      </w:r>
      <w:r>
        <w:rPr>
          <w:rFonts w:hint="eastAsia"/>
          <w:lang w:val="en-US" w:eastAsia="zh-CN"/>
        </w:rPr>
        <w:t xml:space="preserve">info </w:t>
      </w:r>
      <w:r>
        <w:t>received from UDM</w:t>
      </w:r>
      <w:r>
        <w:rPr>
          <w:rFonts w:hint="eastAsia"/>
          <w:lang w:val="en-US" w:eastAsia="zh-CN"/>
        </w:rPr>
        <w:t>, the AMF shall</w:t>
      </w:r>
      <w:r>
        <w:t xml:space="preserve"> forward</w:t>
      </w:r>
      <w:r>
        <w:rPr>
          <w:rFonts w:hint="eastAsia"/>
          <w:lang w:val="en-US" w:eastAsia="zh-CN"/>
        </w:rPr>
        <w:t xml:space="preserve"> </w:t>
      </w:r>
      <w:r>
        <w:rPr>
          <w:lang w:val="en-US" w:eastAsia="zh-CN"/>
        </w:rPr>
        <w:t xml:space="preserve">the </w:t>
      </w:r>
      <w:r>
        <w:t>Same PCF Selection Indication together with the</w:t>
      </w:r>
      <w:r>
        <w:rPr>
          <w:rFonts w:hint="eastAsia"/>
          <w:lang w:val="en-US" w:eastAsia="zh-CN"/>
        </w:rPr>
        <w:t xml:space="preserve"> selected</w:t>
      </w:r>
      <w:r>
        <w:t xml:space="preserve"> PCF</w:t>
      </w:r>
      <w:r>
        <w:rPr>
          <w:rFonts w:hint="eastAsia"/>
          <w:lang w:val="en-US" w:eastAsia="zh-CN"/>
        </w:rPr>
        <w:t xml:space="preserve"> </w:t>
      </w:r>
      <w:r>
        <w:rPr>
          <w:lang w:val="en-US" w:eastAsia="zh-CN"/>
        </w:rPr>
        <w:t xml:space="preserve">instance Id </w:t>
      </w:r>
      <w:r>
        <w:rPr>
          <w:rFonts w:hint="eastAsia"/>
          <w:lang w:val="en-US" w:eastAsia="zh-CN"/>
        </w:rPr>
        <w:t xml:space="preserve">to </w:t>
      </w:r>
      <w:r>
        <w:rPr>
          <w:lang w:val="en-US" w:eastAsia="zh-CN"/>
        </w:rPr>
        <w:t xml:space="preserve">the </w:t>
      </w:r>
      <w:r>
        <w:rPr>
          <w:rFonts w:hint="eastAsia"/>
          <w:lang w:val="en-US" w:eastAsia="zh-CN"/>
        </w:rPr>
        <w:t>SMF</w:t>
      </w:r>
      <w:r>
        <w:t xml:space="preserve"> during the PDU Session Establishment procedure</w:t>
      </w:r>
      <w:r>
        <w:rPr>
          <w:rFonts w:hint="eastAsia"/>
          <w:lang w:val="en-US" w:eastAsia="zh-CN"/>
        </w:rPr>
        <w:t xml:space="preserve">. </w:t>
      </w:r>
      <w:r>
        <w:t xml:space="preserve">In case that the Same PCF Selection Indication is received together with the PCF instance Id, the SMF shall select the </w:t>
      </w:r>
      <w:r>
        <w:rPr>
          <w:rFonts w:hint="eastAsia"/>
          <w:lang w:val="en-US" w:eastAsia="zh-CN"/>
        </w:rPr>
        <w:t>same</w:t>
      </w:r>
      <w:r>
        <w:t xml:space="preserve"> PCF instance for SM Policy Control.</w:t>
      </w:r>
      <w:bookmarkEnd w:id="766"/>
    </w:p>
    <w:p w14:paraId="25058508" w14:textId="77777777" w:rsidR="004428CF" w:rsidRDefault="004428CF">
      <w:r>
        <w:t>If the same PCF instance is selected by the SMF, the PCF discovery and selection procedure described above is not performed (discovery may still be needed to obtain the address of the PCF instance).</w:t>
      </w:r>
    </w:p>
    <w:p w14:paraId="5FCD4817" w14:textId="77777777" w:rsidR="004428CF" w:rsidRDefault="004428CF">
      <w:r>
        <w:t xml:space="preserve">In the case of delegated discovery and selection in the SCP, the SMF may include the received PCF instance ID, the PCF set ID, and if the PCF set ID is not available, the PCF Group ID (if available) within </w:t>
      </w:r>
      <w:r>
        <w:rPr>
          <w:rFonts w:hint="eastAsia"/>
          <w:lang w:eastAsia="zh-CN"/>
        </w:rPr>
        <w:t xml:space="preserve">the </w:t>
      </w:r>
      <w:r>
        <w:rPr>
          <w:lang w:eastAsia="zh-CN"/>
        </w:rPr>
        <w:t>"3gpp-Sbi-Discovery-*" request headers</w:t>
      </w:r>
      <w:r>
        <w:t xml:space="preserve"> in the request to the PCF via the SCP. The SCP may decide based on operator policy either to use the indicated PCF instance or select another PCF instance.</w:t>
      </w:r>
    </w:p>
    <w:p w14:paraId="61537F6F" w14:textId="77777777" w:rsidR="004428CF" w:rsidRDefault="004428CF">
      <w:pPr>
        <w:rPr>
          <w:lang w:eastAsia="zh-CN"/>
        </w:rPr>
      </w:pPr>
      <w:r>
        <w:t xml:space="preserve">When the feature </w:t>
      </w:r>
      <w:r>
        <w:rPr>
          <w:lang w:eastAsia="zh-CN"/>
        </w:rPr>
        <w:t>"SamePcf" is supported, the</w:t>
      </w:r>
      <w:r>
        <w:t xml:space="preserve"> selected PCF instance may indicate redirection for the SM Policy Control association creation to a different PCF instance, including the redirection URI with the</w:t>
      </w:r>
      <w:r>
        <w:rPr>
          <w:lang w:eastAsia="zh-CN"/>
        </w:rPr>
        <w:t xml:space="preserve"> FQDN or IP endpoint of the target Npcf_SMPolicyControl service in a different PCF instance. The SMF shall behave as follows:</w:t>
      </w:r>
    </w:p>
    <w:p w14:paraId="5B4CA070" w14:textId="77777777" w:rsidR="004428CF" w:rsidRDefault="004428CF">
      <w:pPr>
        <w:pStyle w:val="B10"/>
      </w:pPr>
      <w:r>
        <w:rPr>
          <w:lang w:eastAsia="zh-CN"/>
        </w:rPr>
        <w:t>-</w:t>
      </w:r>
      <w:r>
        <w:rPr>
          <w:lang w:eastAsia="zh-CN"/>
        </w:rPr>
        <w:tab/>
        <w:t>For direct communication scenarios, at the reception of the redirection request,</w:t>
      </w:r>
      <w:r>
        <w:t xml:space="preserve"> the SMF shall terminate the current SM Policy Control association creation and reselect a PCF instance based on the received redirection information. The SMF shall then establish an SM Policy Control association with the reselected PCF instance.</w:t>
      </w:r>
    </w:p>
    <w:p w14:paraId="25B3BDBC" w14:textId="77777777" w:rsidR="004428CF" w:rsidRDefault="004428CF">
      <w:pPr>
        <w:pStyle w:val="B10"/>
      </w:pPr>
      <w:r>
        <w:t>-</w:t>
      </w:r>
      <w:r>
        <w:tab/>
        <w:t>For indirect communication scenarios with delegated discovery and selection, the SCP, based on local policies, as specified in 3GPP TS 29.500 [</w:t>
      </w:r>
      <w:r>
        <w:rPr>
          <w:lang w:eastAsia="zh-CN"/>
        </w:rPr>
        <w:t>5</w:t>
      </w:r>
      <w:r>
        <w:t xml:space="preserve">], subclause 6.10.9.1, may send the request towards the new PCF instance instead of forwarding the redirect request to the SMF. If the redirect request is received by the SMF, the SMF shall terminate the current SM Policy Control association creation and reselect a PCF instance based on the received redirection information. The SMF shall then establish an SM Policy Control association with the reselected PCF instance using the same or a different SCP and including the {apiRoot} of the received URI within </w:t>
      </w:r>
      <w:r>
        <w:rPr>
          <w:rFonts w:hint="eastAsia"/>
          <w:lang w:eastAsia="zh-CN"/>
        </w:rPr>
        <w:t xml:space="preserve">the </w:t>
      </w:r>
      <w:r>
        <w:rPr>
          <w:lang w:eastAsia="zh-CN"/>
        </w:rPr>
        <w:t>"3gpp-Sbi-Target-apiRoot" request header</w:t>
      </w:r>
      <w:r>
        <w:t>.</w:t>
      </w:r>
    </w:p>
    <w:p w14:paraId="7B828EFD" w14:textId="77777777" w:rsidR="004428CF" w:rsidRDefault="004428CF">
      <w:pPr>
        <w:pStyle w:val="Heading2"/>
        <w:rPr>
          <w:lang w:eastAsia="zh-CN"/>
        </w:rPr>
      </w:pPr>
      <w:bookmarkStart w:id="767" w:name="_Toc28005522"/>
      <w:bookmarkStart w:id="768" w:name="_Toc36038194"/>
      <w:bookmarkStart w:id="769" w:name="_Toc45133391"/>
      <w:bookmarkStart w:id="770" w:name="_Toc51762221"/>
      <w:bookmarkStart w:id="771" w:name="_Toc59016626"/>
      <w:bookmarkStart w:id="772" w:name="_Toc68167596"/>
      <w:bookmarkStart w:id="773" w:name="_Toc83238197"/>
      <w:r>
        <w:rPr>
          <w:lang w:eastAsia="zh-CN"/>
        </w:rPr>
        <w:t>8.4</w:t>
      </w:r>
      <w:r>
        <w:rPr>
          <w:lang w:eastAsia="ja-JP"/>
        </w:rPr>
        <w:tab/>
      </w:r>
      <w:r>
        <w:rPr>
          <w:lang w:eastAsia="zh-CN"/>
        </w:rPr>
        <w:t>PCF discovery and selection by the AF</w:t>
      </w:r>
      <w:bookmarkEnd w:id="767"/>
      <w:bookmarkEnd w:id="768"/>
      <w:bookmarkEnd w:id="769"/>
      <w:bookmarkEnd w:id="770"/>
      <w:bookmarkEnd w:id="771"/>
      <w:bookmarkEnd w:id="772"/>
      <w:bookmarkEnd w:id="773"/>
    </w:p>
    <w:p w14:paraId="5AB47ADE" w14:textId="77777777" w:rsidR="004428CF" w:rsidRDefault="004428CF">
      <w:pPr>
        <w:pStyle w:val="Heading3"/>
        <w:rPr>
          <w:lang w:eastAsia="zh-CN"/>
        </w:rPr>
      </w:pPr>
      <w:bookmarkStart w:id="774" w:name="_Toc28005523"/>
      <w:bookmarkStart w:id="775" w:name="_Toc36038195"/>
      <w:bookmarkStart w:id="776" w:name="_Toc45133392"/>
      <w:bookmarkStart w:id="777" w:name="_Toc51762222"/>
      <w:bookmarkStart w:id="778" w:name="_Toc59016627"/>
      <w:bookmarkStart w:id="779" w:name="_Toc68167597"/>
      <w:bookmarkStart w:id="780" w:name="_Toc83238198"/>
      <w:r>
        <w:rPr>
          <w:lang w:eastAsia="zh-CN"/>
        </w:rPr>
        <w:t>8.4.1</w:t>
      </w:r>
      <w:r>
        <w:rPr>
          <w:lang w:eastAsia="zh-CN"/>
        </w:rPr>
        <w:tab/>
        <w:t>General</w:t>
      </w:r>
      <w:bookmarkEnd w:id="774"/>
      <w:bookmarkEnd w:id="775"/>
      <w:bookmarkEnd w:id="776"/>
      <w:bookmarkEnd w:id="777"/>
      <w:bookmarkEnd w:id="778"/>
      <w:bookmarkEnd w:id="779"/>
      <w:bookmarkEnd w:id="780"/>
    </w:p>
    <w:p w14:paraId="58DA7355" w14:textId="726A465A" w:rsidR="004428CF" w:rsidRDefault="004428CF">
      <w:pPr>
        <w:rPr>
          <w:lang w:eastAsia="zh-CN"/>
        </w:rPr>
      </w:pPr>
      <w:r>
        <w:rPr>
          <w:lang w:eastAsia="zh-CN"/>
        </w:rPr>
        <w:t xml:space="preserve">When multiple and separately addressable PCFs have been deployed, the BSF </w:t>
      </w:r>
      <w:r>
        <w:t xml:space="preserve">is required in order to ensure that </w:t>
      </w:r>
      <w:r w:rsidR="00362FF1" w:rsidRPr="00362FF1">
        <w:t>a consumer NF (e.g.</w:t>
      </w:r>
      <w:r w:rsidR="003E090A" w:rsidRPr="003E090A">
        <w:t xml:space="preserve"> </w:t>
      </w:r>
      <w:r>
        <w:t>an AF</w:t>
      </w:r>
      <w:r w:rsidR="00F3516C" w:rsidRPr="00F3516C">
        <w:t>, NEF</w:t>
      </w:r>
      <w:r w:rsidR="00D537A8" w:rsidRPr="00D537A8">
        <w:t>, or PCF for a UE</w:t>
      </w:r>
      <w:r w:rsidR="00BD62C5" w:rsidRPr="00BD62C5">
        <w:t>)</w:t>
      </w:r>
      <w:r>
        <w:t xml:space="preserve"> for a certain PDU </w:t>
      </w:r>
      <w:r>
        <w:rPr>
          <w:lang w:eastAsia="zh-CN"/>
        </w:rPr>
        <w:t>s</w:t>
      </w:r>
      <w:r>
        <w:t xml:space="preserve">ession reaches over N5/Rx the PCF holding the PDU </w:t>
      </w:r>
      <w:r>
        <w:rPr>
          <w:lang w:eastAsia="zh-CN"/>
        </w:rPr>
        <w:t>s</w:t>
      </w:r>
      <w:r>
        <w:t>ession information. The AF can also select a PCF based on local configuration for Ethernet PDU sessions.</w:t>
      </w:r>
    </w:p>
    <w:p w14:paraId="4F87782B" w14:textId="77777777" w:rsidR="004428CF" w:rsidRDefault="004428CF">
      <w:pPr>
        <w:pStyle w:val="Heading3"/>
        <w:rPr>
          <w:lang w:eastAsia="zh-CN"/>
        </w:rPr>
      </w:pPr>
      <w:bookmarkStart w:id="781" w:name="_Toc28005524"/>
      <w:bookmarkStart w:id="782" w:name="_Toc36038196"/>
      <w:bookmarkStart w:id="783" w:name="_Toc45133393"/>
      <w:bookmarkStart w:id="784" w:name="_Toc51762223"/>
      <w:bookmarkStart w:id="785" w:name="_Toc59016628"/>
      <w:bookmarkStart w:id="786" w:name="_Toc68167598"/>
      <w:bookmarkStart w:id="787" w:name="_Toc83238199"/>
      <w:r>
        <w:rPr>
          <w:lang w:eastAsia="zh-CN"/>
        </w:rPr>
        <w:lastRenderedPageBreak/>
        <w:t>8.4.2</w:t>
      </w:r>
      <w:r>
        <w:rPr>
          <w:lang w:eastAsia="ja-JP"/>
        </w:rPr>
        <w:tab/>
      </w:r>
      <w:r>
        <w:rPr>
          <w:lang w:eastAsia="zh-CN"/>
        </w:rPr>
        <w:t>Binding Support Function (BSF)</w:t>
      </w:r>
      <w:bookmarkEnd w:id="781"/>
      <w:bookmarkEnd w:id="782"/>
      <w:bookmarkEnd w:id="783"/>
      <w:bookmarkEnd w:id="784"/>
      <w:bookmarkEnd w:id="785"/>
      <w:bookmarkEnd w:id="786"/>
      <w:bookmarkEnd w:id="787"/>
    </w:p>
    <w:p w14:paraId="1B19DFDE" w14:textId="77777777" w:rsidR="004428CF" w:rsidRDefault="004428CF">
      <w:pPr>
        <w:rPr>
          <w:lang w:eastAsia="zh-CN"/>
        </w:rPr>
      </w:pPr>
      <w:r>
        <w:rPr>
          <w:lang w:eastAsia="zh-CN"/>
        </w:rPr>
        <w:t>The BSF has the following characteristics:</w:t>
      </w:r>
    </w:p>
    <w:p w14:paraId="2A349778" w14:textId="77777777" w:rsidR="00C47292" w:rsidRDefault="004428CF" w:rsidP="00C47292">
      <w:pPr>
        <w:pStyle w:val="B10"/>
      </w:pPr>
      <w:r>
        <w:t>a)</w:t>
      </w:r>
      <w:r>
        <w:tab/>
      </w:r>
      <w:r w:rsidR="00C47292">
        <w:t>The BSF stores internally information about the corresponding selected PCF.</w:t>
      </w:r>
    </w:p>
    <w:p w14:paraId="30F029E0" w14:textId="44176D16" w:rsidR="00FF0FF4" w:rsidRDefault="00C47292" w:rsidP="00FF0FF4">
      <w:pPr>
        <w:pStyle w:val="B10"/>
      </w:pPr>
      <w:r>
        <w:t>-</w:t>
      </w:r>
      <w:r>
        <w:tab/>
      </w:r>
      <w:r w:rsidR="004428CF">
        <w:t>For a certain PDU session, the BSF stores internally information about the user identity, the DNN, the UE (IP or Ethernet) address(es), S-NSSAI, the IPv4 address domain (if applicable) and the selected PCF address, and if available the associated PCF instance ID, PCF set ID and the level of SBA binding.</w:t>
      </w:r>
    </w:p>
    <w:p w14:paraId="4AADFDBF" w14:textId="088344E7" w:rsidR="004428CF" w:rsidRDefault="00FF0FF4" w:rsidP="00FF0FF4">
      <w:pPr>
        <w:pStyle w:val="B10"/>
      </w:pPr>
      <w:r>
        <w:t>-</w:t>
      </w:r>
      <w:r>
        <w:tab/>
        <w:t>For a certain UE, the BSF stores internally information about the user identity, the selected PCF address and if available the associated PCF instance ID, PCF set ID and the level of SBA binding.</w:t>
      </w:r>
    </w:p>
    <w:p w14:paraId="0FEC67C6" w14:textId="77777777" w:rsidR="004428CF" w:rsidRDefault="004428CF">
      <w:pPr>
        <w:pStyle w:val="NO"/>
      </w:pPr>
      <w:r>
        <w:t>NOTE 1:</w:t>
      </w:r>
      <w:r>
        <w:tab/>
        <w:t>Only NF instance or NF set of level of binding is supported at the BSF for SBA binding level of Npcf_PolicyAuthorization service.</w:t>
      </w:r>
    </w:p>
    <w:p w14:paraId="7B55D32B" w14:textId="77777777" w:rsidR="004428CF" w:rsidRDefault="004428CF">
      <w:pPr>
        <w:pStyle w:val="B10"/>
        <w:rPr>
          <w:lang w:eastAsia="zh-CN"/>
        </w:rPr>
      </w:pPr>
      <w:r>
        <w:t>NOTE 2:</w:t>
      </w:r>
      <w:r>
        <w:tab/>
        <w:t>How to ensure the routing of the Npcf_SMPolicyControl_Create service operation to the appropriate PCF instance when the "SamePcf" feature or the "ExtendedSamePcf" feature are supported depends on the implementation</w:t>
      </w:r>
      <w:r>
        <w:rPr>
          <w:lang w:eastAsia="zh-CN"/>
        </w:rPr>
        <w:t>.</w:t>
      </w:r>
    </w:p>
    <w:p w14:paraId="26931A53" w14:textId="77777777" w:rsidR="004428CF" w:rsidRDefault="004428CF">
      <w:pPr>
        <w:pStyle w:val="B10"/>
      </w:pPr>
      <w:r>
        <w:t>b)</w:t>
      </w:r>
      <w:r>
        <w:tab/>
        <w:t>The PCF utilize</w:t>
      </w:r>
      <w:r>
        <w:rPr>
          <w:lang w:eastAsia="zh-CN"/>
        </w:rPr>
        <w:t xml:space="preserve">s the Nbsf_Management service of the BSF to </w:t>
      </w:r>
      <w:r>
        <w:t xml:space="preserve">register, update </w:t>
      </w:r>
      <w:r>
        <w:rPr>
          <w:lang w:eastAsia="zh-CN"/>
        </w:rPr>
        <w:t>or</w:t>
      </w:r>
      <w:r>
        <w:t xml:space="preserve"> remove the stored information in the BSF.</w:t>
      </w:r>
    </w:p>
    <w:p w14:paraId="6BF9FC1F" w14:textId="51C0CF04" w:rsidR="00A21692" w:rsidRDefault="004428CF" w:rsidP="00A21692">
      <w:pPr>
        <w:pStyle w:val="B2"/>
      </w:pPr>
      <w:r>
        <w:t>-</w:t>
      </w:r>
      <w:r>
        <w:tab/>
      </w:r>
      <w:r w:rsidR="00B94A4F" w:rsidRPr="00B94A4F">
        <w:t>For a PDU Session, t</w:t>
      </w:r>
      <w:r>
        <w:t>he PCF ensures that the binding information is updated each time an IP address is allocated or released for the PDU Session or, for Ethernet PDU Sessions, each time the PCF is notified that a MAC address is taken into use or no more used in the PDU Session or, each time the PCF instance is changed.</w:t>
      </w:r>
    </w:p>
    <w:p w14:paraId="7465A5CF" w14:textId="6A7EE2F9" w:rsidR="004428CF" w:rsidRDefault="00A21692" w:rsidP="00A21692">
      <w:pPr>
        <w:pStyle w:val="B2"/>
      </w:pPr>
      <w:r>
        <w:t>-</w:t>
      </w:r>
      <w:r>
        <w:tab/>
        <w:t>For a UE, the PCF ensures that</w:t>
      </w:r>
      <w:r w:rsidR="00C43DB2" w:rsidRPr="00C43DB2">
        <w:t xml:space="preserve"> it</w:t>
      </w:r>
      <w:r w:rsidR="00D83571" w:rsidRPr="00D83571">
        <w:t xml:space="preserve"> is updated each time the AMF selects a new PCF instance.</w:t>
      </w:r>
    </w:p>
    <w:p w14:paraId="7A96F739" w14:textId="77777777" w:rsidR="004428CF" w:rsidRDefault="004428CF">
      <w:pPr>
        <w:pStyle w:val="B2"/>
      </w:pPr>
      <w:r>
        <w:t>-</w:t>
      </w:r>
      <w:r>
        <w:tab/>
        <w:t xml:space="preserve">Based on operator's policies and configuration and if the "ExtendedSamePcf" feature is supported or the "SamePcf" feature is supported, the PCF determines whether the same PCF shall be selected for the SM Policy associations to a parameter combination (e.g. same SUPI, S-NSSAI and DNN combination) in the non-roaming or home-routed scenario. </w:t>
      </w:r>
      <w:r>
        <w:rPr>
          <w:rFonts w:hint="eastAsia"/>
          <w:lang w:eastAsia="zh-CN"/>
        </w:rPr>
        <w:t>If</w:t>
      </w:r>
      <w:r>
        <w:t xml:space="preserve"> yes, the PCF includes the parameter combination in the register request. If no such PCF is found the BSF stores the information in the request; otherwise, the BSF rejects the register request and includes the existing PCF address information hosting the Npcf_SMPolicyControl service in the response (see subclause 4.2.2.2 of 3GPP TS 29.521 [22]).</w:t>
      </w:r>
    </w:p>
    <w:p w14:paraId="0C973DD2" w14:textId="77777777" w:rsidR="004428CF" w:rsidRDefault="004428CF">
      <w:pPr>
        <w:pStyle w:val="B10"/>
      </w:pPr>
      <w:r>
        <w:t>c)</w:t>
      </w:r>
      <w:r>
        <w:tab/>
        <w:t>For the retrieval of binding information, any NF, such as NEF or AF</w:t>
      </w:r>
      <w:r>
        <w:rPr>
          <w:lang w:eastAsia="zh-CN"/>
        </w:rPr>
        <w:t>,</w:t>
      </w:r>
      <w:r>
        <w:t xml:space="preserve"> that needs to discover the selected PCF address(es), and if available, the associated PCF instance ID, PCF set ID and the level of SBA binding for the tuple (UE address, DNN, SUPI, </w:t>
      </w:r>
      <w:r>
        <w:rPr>
          <w:lang w:eastAsia="zh-CN"/>
        </w:rPr>
        <w:t>GPSI,</w:t>
      </w:r>
      <w:r>
        <w:t xml:space="preserve"> S-NSSAI, IPv4 address domain) (or for a subset of this tuple) uses the Nbsf_Management_Discovery service operation as defined in 3GPP TS 29.521 [22].</w:t>
      </w:r>
    </w:p>
    <w:p w14:paraId="212B5B5C" w14:textId="77777777" w:rsidR="004428CF" w:rsidRDefault="004428CF">
      <w:pPr>
        <w:pStyle w:val="B10"/>
      </w:pPr>
      <w:r>
        <w:t>d)</w:t>
      </w:r>
      <w:r>
        <w:tab/>
        <w:t>If the NF received a PCF set ID or a PCF instance ID with a level of SBA binding as result of the Nbsf management service discovery service operation, it should use that information as NF set level or NF instance level SBA Binding Indication to route requests to the PCF.</w:t>
      </w:r>
    </w:p>
    <w:p w14:paraId="175CA97F" w14:textId="77777777" w:rsidR="004428CF" w:rsidRDefault="004428CF">
      <w:pPr>
        <w:pStyle w:val="B10"/>
      </w:pPr>
      <w:r>
        <w:t>e)</w:t>
      </w:r>
      <w:r>
        <w:tab/>
        <w:t>For an ongoing NF service session, the PCF may provide SBA Binding Indication to the NF (see clause 6.3.1.0 of 3GPP TS 23.501 [2]). This SBA Binding Indication shall then be used instead of any PCF information received from the BSF.</w:t>
      </w:r>
    </w:p>
    <w:p w14:paraId="58DF3524" w14:textId="77777777" w:rsidR="004428CF" w:rsidRDefault="004428CF">
      <w:pPr>
        <w:pStyle w:val="B10"/>
        <w:rPr>
          <w:lang w:eastAsia="zh-CN"/>
        </w:rPr>
      </w:pPr>
      <w:r>
        <w:t>f)</w:t>
      </w:r>
      <w:r>
        <w:tab/>
        <w:t>The BSF is able to proxy or redirect Rx requests based on the IP address of a U</w:t>
      </w:r>
      <w:r>
        <w:rPr>
          <w:lang w:eastAsia="zh-CN"/>
        </w:rPr>
        <w:t>E.</w:t>
      </w:r>
      <w:r>
        <w:t xml:space="preserve"> </w:t>
      </w:r>
      <w:r>
        <w:rPr>
          <w:lang w:eastAsia="zh-CN"/>
        </w:rPr>
        <w:t>For any AF using Rx, such as P-CSCF, the BSF determines the selected PCF address according to the information carried by the incoming Rx requests.</w:t>
      </w:r>
    </w:p>
    <w:p w14:paraId="06069547" w14:textId="77777777" w:rsidR="004428CF" w:rsidRDefault="004428CF">
      <w:pPr>
        <w:pStyle w:val="B10"/>
        <w:ind w:firstLine="0"/>
        <w:rPr>
          <w:lang w:eastAsia="zh-CN"/>
        </w:rPr>
      </w:pPr>
      <w:r>
        <w:rPr>
          <w:lang w:eastAsia="zh-CN"/>
        </w:rPr>
        <w:t xml:space="preserve">It </w:t>
      </w:r>
      <w:r>
        <w:t>shall support the functionality of a proxy agent and a redirect agent as defined in IETF RFC </w:t>
      </w:r>
      <w:r>
        <w:rPr>
          <w:lang w:eastAsia="zh-CN"/>
        </w:rPr>
        <w:t>6733</w:t>
      </w:r>
      <w:r>
        <w:t> [</w:t>
      </w:r>
      <w:r>
        <w:rPr>
          <w:lang w:eastAsia="zh-CN"/>
        </w:rPr>
        <w:t>29</w:t>
      </w:r>
      <w:r>
        <w:t>]. The mode in which it operates (i.e. proxy or redirect) shall</w:t>
      </w:r>
      <w:r>
        <w:rPr>
          <w:lang w:eastAsia="zh-CN"/>
        </w:rPr>
        <w:t xml:space="preserve"> be based on operator’s requirements</w:t>
      </w:r>
      <w:r>
        <w:t>.</w:t>
      </w:r>
    </w:p>
    <w:p w14:paraId="4599672F" w14:textId="77777777" w:rsidR="004428CF" w:rsidRDefault="004428CF">
      <w:pPr>
        <w:pStyle w:val="B10"/>
        <w:rPr>
          <w:lang w:eastAsia="zh-CN"/>
        </w:rPr>
      </w:pPr>
      <w:bookmarkStart w:id="788" w:name="_Hlk491363296"/>
      <w:r>
        <w:t>g)</w:t>
      </w:r>
      <w:r>
        <w:tab/>
      </w:r>
      <w:r>
        <w:rPr>
          <w:lang w:eastAsia="zh-CN"/>
        </w:rPr>
        <w:t>The BSF may be deployed standalone or may be collocated with other network functions such as the PCF,</w:t>
      </w:r>
      <w:r>
        <w:t xml:space="preserve"> UDR, NRF, and SMF</w:t>
      </w:r>
      <w:r>
        <w:rPr>
          <w:lang w:eastAsia="zh-CN"/>
        </w:rPr>
        <w:t>.</w:t>
      </w:r>
      <w:bookmarkEnd w:id="788"/>
    </w:p>
    <w:p w14:paraId="29185E3A" w14:textId="77777777" w:rsidR="004428CF" w:rsidRDefault="004428CF">
      <w:pPr>
        <w:pStyle w:val="NO"/>
      </w:pPr>
      <w:r>
        <w:t>NOTE 3:</w:t>
      </w:r>
      <w:r>
        <w:tab/>
        <w:t>Collocation allows combined implementation.</w:t>
      </w:r>
    </w:p>
    <w:p w14:paraId="0FB4886E" w14:textId="77777777" w:rsidR="008E45F5" w:rsidRDefault="004428CF" w:rsidP="008E45F5">
      <w:pPr>
        <w:pStyle w:val="B10"/>
        <w:rPr>
          <w:lang w:eastAsia="zh-CN"/>
        </w:rPr>
      </w:pPr>
      <w:r>
        <w:rPr>
          <w:lang w:eastAsia="zh-CN"/>
        </w:rPr>
        <w:lastRenderedPageBreak/>
        <w:t>h)</w:t>
      </w:r>
      <w:r>
        <w:rPr>
          <w:lang w:eastAsia="zh-CN"/>
        </w:rPr>
        <w:tab/>
      </w:r>
      <w:r>
        <w:t xml:space="preserve">The NF may discover the BSF via NRF by invoking the </w:t>
      </w:r>
      <w:r>
        <w:rPr>
          <w:lang w:eastAsia="zh-CN"/>
        </w:rPr>
        <w:t>Nnrf_NFDiscovery service operation</w:t>
      </w:r>
      <w:r>
        <w:t xml:space="preserve"> or based on local configuration. In case of via NRF the BSF registers the NF profile in NRF. The </w:t>
      </w:r>
      <w:r>
        <w:rPr>
          <w:lang w:eastAsia="ko-KR"/>
        </w:rPr>
        <w:t>Range(s) of UE IPv4 addresses, Range(s) of UE IPv6 prefixes supported by the BSF may be provided to NRF</w:t>
      </w:r>
      <w:r>
        <w:rPr>
          <w:lang w:eastAsia="zh-CN"/>
        </w:rPr>
        <w:t>.</w:t>
      </w:r>
    </w:p>
    <w:p w14:paraId="772D7EB3" w14:textId="7854B5FC" w:rsidR="00814203" w:rsidRDefault="008E45F5" w:rsidP="008E45F5">
      <w:pPr>
        <w:pStyle w:val="B10"/>
        <w:rPr>
          <w:lang w:eastAsia="zh-CN"/>
        </w:rPr>
      </w:pPr>
      <w:r>
        <w:rPr>
          <w:lang w:eastAsia="zh-CN"/>
        </w:rPr>
        <w:t>i)</w:t>
      </w:r>
      <w:r>
        <w:rPr>
          <w:lang w:eastAsia="zh-CN"/>
        </w:rPr>
        <w:tab/>
        <w:t>The BSF verifies whether to provide the address of a PCF for a PDU Session or a PCF for a UE</w:t>
      </w:r>
      <w:r w:rsidR="00AC5AF4" w:rsidRPr="00AC5AF4">
        <w:t xml:space="preserve"> </w:t>
      </w:r>
      <w:r w:rsidR="00AC5AF4" w:rsidRPr="00AC5AF4">
        <w:rPr>
          <w:lang w:eastAsia="zh-CN"/>
        </w:rPr>
        <w:t>based on the explicit NF service request to the resource collection representing the binding information for the PCF for a PDU Session or the PCF for a UE as specified in 3GPP TS 29.521 [22]</w:t>
      </w:r>
      <w:r w:rsidR="002241F8" w:rsidRPr="002241F8">
        <w:t xml:space="preserve"> </w:t>
      </w:r>
      <w:r w:rsidR="002241F8" w:rsidRPr="002241F8">
        <w:rPr>
          <w:lang w:eastAsia="zh-CN"/>
        </w:rPr>
        <w:t>.</w:t>
      </w:r>
    </w:p>
    <w:p w14:paraId="065BB3C4" w14:textId="4C01C83B" w:rsidR="00D64D87" w:rsidRPr="00F07437" w:rsidRDefault="00D64D87" w:rsidP="00F07437">
      <w:pPr>
        <w:pStyle w:val="Heading3"/>
        <w:rPr>
          <w:lang w:eastAsia="zh-CN"/>
        </w:rPr>
      </w:pPr>
      <w:bookmarkStart w:id="789" w:name="_Toc28005525"/>
      <w:bookmarkStart w:id="790" w:name="_Toc36038197"/>
      <w:bookmarkStart w:id="791" w:name="_Toc45133394"/>
      <w:bookmarkStart w:id="792" w:name="_Toc51762224"/>
      <w:bookmarkStart w:id="793" w:name="_Toc59016629"/>
      <w:bookmarkStart w:id="794" w:name="_Toc68167599"/>
      <w:bookmarkStart w:id="795" w:name="_Toc83238200"/>
      <w:r w:rsidRPr="00F07437">
        <w:rPr>
          <w:lang w:eastAsia="zh-CN"/>
        </w:rPr>
        <w:t>8.4</w:t>
      </w:r>
      <w:r>
        <w:rPr>
          <w:lang w:eastAsia="zh-CN"/>
        </w:rPr>
        <w:t>.3</w:t>
      </w:r>
      <w:r w:rsidRPr="00F07437">
        <w:rPr>
          <w:lang w:eastAsia="zh-CN"/>
        </w:rPr>
        <w:tab/>
        <w:t>PCF for a UE discovery and selection by an NF</w:t>
      </w:r>
      <w:bookmarkEnd w:id="795"/>
    </w:p>
    <w:p w14:paraId="5A45762B" w14:textId="77777777" w:rsidR="00D852B5" w:rsidRDefault="00D64D87" w:rsidP="00D852B5">
      <w:r w:rsidRPr="00D64D87">
        <w:t>When multiple and separately addressable PCFs have been deployed, a network functionality is required in order to ensure that a consumer NF (e.g. AF or NEF) for a certain UE context (AM Policy Association) reaches over N5 the PCF holding the UE context information. This network functionality is provided by the BSF and has the characteristics that the BSF stores information about the user identity, and the selected PCF address.</w:t>
      </w:r>
    </w:p>
    <w:p w14:paraId="766A3812" w14:textId="5BD01F16" w:rsidR="00D64D87" w:rsidRPr="00D64D87" w:rsidRDefault="00D64D87" w:rsidP="00F07437">
      <w:r w:rsidRPr="00D64D87">
        <w:t>NOTE 1: The above is required e.g. for dynamic control of access and mobility related policy control functionality.</w:t>
      </w:r>
    </w:p>
    <w:p w14:paraId="050A0EB9" w14:textId="77777777" w:rsidR="004428CF" w:rsidRDefault="004428CF">
      <w:pPr>
        <w:pStyle w:val="Heading2"/>
      </w:pPr>
      <w:bookmarkStart w:id="796" w:name="_Toc83238201"/>
      <w:r>
        <w:t>8.5</w:t>
      </w:r>
      <w:r>
        <w:tab/>
        <w:t>BSF procedures</w:t>
      </w:r>
      <w:bookmarkEnd w:id="789"/>
      <w:bookmarkEnd w:id="790"/>
      <w:bookmarkEnd w:id="791"/>
      <w:bookmarkEnd w:id="792"/>
      <w:bookmarkEnd w:id="793"/>
      <w:bookmarkEnd w:id="794"/>
      <w:bookmarkEnd w:id="796"/>
    </w:p>
    <w:p w14:paraId="6DE371E5" w14:textId="77777777" w:rsidR="004428CF" w:rsidRDefault="004428CF">
      <w:pPr>
        <w:pStyle w:val="Heading3"/>
        <w:rPr>
          <w:lang w:eastAsia="zh-CN"/>
        </w:rPr>
      </w:pPr>
      <w:bookmarkStart w:id="797" w:name="_Toc28005526"/>
      <w:bookmarkStart w:id="798" w:name="_Toc36038198"/>
      <w:bookmarkStart w:id="799" w:name="_Toc45133395"/>
      <w:bookmarkStart w:id="800" w:name="_Toc51762225"/>
      <w:bookmarkStart w:id="801" w:name="_Toc59016630"/>
      <w:bookmarkStart w:id="802" w:name="_Toc68167600"/>
      <w:bookmarkStart w:id="803" w:name="_Toc83238202"/>
      <w:r>
        <w:rPr>
          <w:lang w:eastAsia="zh-CN"/>
        </w:rPr>
        <w:t>8.5.1</w:t>
      </w:r>
      <w:r>
        <w:rPr>
          <w:lang w:eastAsia="zh-CN"/>
        </w:rPr>
        <w:tab/>
        <w:t>General</w:t>
      </w:r>
      <w:bookmarkEnd w:id="797"/>
      <w:bookmarkEnd w:id="798"/>
      <w:bookmarkEnd w:id="799"/>
      <w:bookmarkEnd w:id="800"/>
      <w:bookmarkEnd w:id="801"/>
      <w:bookmarkEnd w:id="802"/>
      <w:bookmarkEnd w:id="803"/>
    </w:p>
    <w:p w14:paraId="49956237" w14:textId="77777777" w:rsidR="004428CF" w:rsidRDefault="004428CF">
      <w:r>
        <w:t>These procedures concern the storage of binding information in the BSF and the retrieval of binding information from the BSF.</w:t>
      </w:r>
    </w:p>
    <w:p w14:paraId="02E5B3EC" w14:textId="77777777" w:rsidR="004428CF" w:rsidRDefault="004428CF">
      <w:r>
        <w:rPr>
          <w:lang w:eastAsia="zh-CN"/>
        </w:rPr>
        <w:t>This subclause also concerns the BSF procedures over Rx reference point. Subclause 8.5.5 is for the BSF implemented as a Diameter Proxy Agent, and subclause 8.5.6 is for the BSF implemented as a Diameter Redirect Agent.</w:t>
      </w:r>
    </w:p>
    <w:p w14:paraId="41341357" w14:textId="77777777" w:rsidR="004428CF" w:rsidRDefault="004428CF">
      <w:pPr>
        <w:pStyle w:val="Heading3"/>
      </w:pPr>
      <w:bookmarkStart w:id="804" w:name="_Toc28005527"/>
      <w:bookmarkStart w:id="805" w:name="_Toc36038199"/>
      <w:bookmarkStart w:id="806" w:name="_Toc45133396"/>
      <w:bookmarkStart w:id="807" w:name="_Toc51762226"/>
      <w:bookmarkStart w:id="808" w:name="_Toc59016631"/>
      <w:bookmarkStart w:id="809" w:name="_Toc68167601"/>
      <w:bookmarkStart w:id="810" w:name="_Toc83238203"/>
      <w:r>
        <w:t>8.5.2</w:t>
      </w:r>
      <w:r>
        <w:tab/>
      </w:r>
      <w:r>
        <w:rPr>
          <w:lang w:eastAsia="zh-CN"/>
        </w:rPr>
        <w:t>Binding information Creation</w:t>
      </w:r>
      <w:bookmarkEnd w:id="804"/>
      <w:bookmarkEnd w:id="805"/>
      <w:bookmarkEnd w:id="806"/>
      <w:bookmarkEnd w:id="807"/>
      <w:bookmarkEnd w:id="808"/>
      <w:bookmarkEnd w:id="809"/>
      <w:bookmarkEnd w:id="810"/>
    </w:p>
    <w:bookmarkStart w:id="811" w:name="_MON_1600242509"/>
    <w:bookmarkEnd w:id="811"/>
    <w:p w14:paraId="05D6C9B4" w14:textId="77777777" w:rsidR="004428CF" w:rsidRDefault="004428CF">
      <w:pPr>
        <w:pStyle w:val="TH"/>
        <w:rPr>
          <w:lang w:eastAsia="ja-JP"/>
        </w:rPr>
      </w:pPr>
      <w:r>
        <w:rPr>
          <w:lang w:eastAsia="ja-JP"/>
        </w:rPr>
        <w:object w:dxaOrig="9923" w:dyaOrig="2549" w14:anchorId="23F875E8">
          <v:shape id="_x0000_i1090" type="#_x0000_t75" style="width:414.15pt;height:106.55pt" o:ole="">
            <v:imagedata r:id="rId116" o:title=""/>
          </v:shape>
          <o:OLEObject Type="Embed" ProgID="Word.Picture.8" ShapeID="_x0000_i1090" DrawAspect="Content" ObjectID="_1693851032" r:id="rId117"/>
        </w:object>
      </w:r>
    </w:p>
    <w:p w14:paraId="1C04A162" w14:textId="77777777" w:rsidR="004428CF" w:rsidRDefault="004428CF">
      <w:pPr>
        <w:pStyle w:val="TF"/>
        <w:rPr>
          <w:lang w:eastAsia="ja-JP"/>
        </w:rPr>
      </w:pPr>
      <w:r>
        <w:rPr>
          <w:lang w:eastAsia="ja-JP"/>
        </w:rPr>
        <w:t>Figure 8.5.2-1: Binding information Creation procedure</w:t>
      </w:r>
    </w:p>
    <w:p w14:paraId="78AFFFC5" w14:textId="77777777" w:rsidR="004428CF" w:rsidRDefault="004428CF">
      <w:pPr>
        <w:pStyle w:val="B10"/>
        <w:rPr>
          <w:rFonts w:eastAsia="DengXian"/>
          <w:lang w:eastAsia="zh-CN"/>
        </w:rPr>
      </w:pPr>
      <w:r>
        <w:rPr>
          <w:lang w:eastAsia="zh-CN"/>
        </w:rPr>
        <w:t>1.</w:t>
      </w:r>
      <w:r>
        <w:rPr>
          <w:lang w:eastAsia="zh-CN"/>
        </w:rPr>
        <w:tab/>
      </w:r>
      <w:r>
        <w:t xml:space="preserve">When an IP address is allocated for the IP PDU session, or a MAC address is used for the Ethernet PDU session, the PCF invokes the Nbsf_Management_Register service operation by sending the </w:t>
      </w:r>
      <w:r>
        <w:rPr>
          <w:rFonts w:eastAsia="DengXian"/>
        </w:rPr>
        <w:t>HTTP POST request with Resource URI of the resource "PCF Session Bindings" to store the binding information in the BSF. The binding information provided in the HTTP POST request is defined in subclause 4.2.2.2 of 3GPP TS </w:t>
      </w:r>
      <w:r>
        <w:rPr>
          <w:rFonts w:eastAsia="DengXian"/>
          <w:lang w:eastAsia="zh-CN"/>
        </w:rPr>
        <w:t>29.521</w:t>
      </w:r>
      <w:r>
        <w:rPr>
          <w:rFonts w:eastAsia="DengXian"/>
        </w:rPr>
        <w:t> </w:t>
      </w:r>
      <w:r>
        <w:rPr>
          <w:rFonts w:eastAsia="DengXian"/>
          <w:lang w:eastAsia="zh-CN"/>
        </w:rPr>
        <w:t>[22].</w:t>
      </w:r>
    </w:p>
    <w:p w14:paraId="12F41A3C" w14:textId="77777777" w:rsidR="004428CF" w:rsidRDefault="004428CF">
      <w:pPr>
        <w:pStyle w:val="B10"/>
        <w:rPr>
          <w:rFonts w:eastAsia="DengXian"/>
        </w:rPr>
      </w:pPr>
      <w:r>
        <w:t>2.</w:t>
      </w:r>
      <w:r>
        <w:tab/>
        <w:t xml:space="preserve">The BSF sends an HTTP </w:t>
      </w:r>
      <w:r>
        <w:rPr>
          <w:rFonts w:eastAsia="DengXian"/>
        </w:rPr>
        <w:t>"201 Created" response to the PCF and stores the binding information.</w:t>
      </w:r>
    </w:p>
    <w:p w14:paraId="399F3867" w14:textId="77777777" w:rsidR="004428CF" w:rsidRDefault="004428CF">
      <w:pPr>
        <w:pStyle w:val="Heading3"/>
        <w:rPr>
          <w:lang w:eastAsia="zh-CN"/>
        </w:rPr>
      </w:pPr>
      <w:bookmarkStart w:id="812" w:name="_Toc28005528"/>
      <w:bookmarkStart w:id="813" w:name="_Toc36038200"/>
      <w:bookmarkStart w:id="814" w:name="_Toc45133397"/>
      <w:bookmarkStart w:id="815" w:name="_Toc51762227"/>
      <w:bookmarkStart w:id="816" w:name="_Toc59016632"/>
      <w:bookmarkStart w:id="817" w:name="_Toc68167602"/>
      <w:bookmarkStart w:id="818" w:name="_Toc83238204"/>
      <w:r>
        <w:rPr>
          <w:lang w:eastAsia="zh-CN"/>
        </w:rPr>
        <w:lastRenderedPageBreak/>
        <w:t>8.5.3</w:t>
      </w:r>
      <w:r>
        <w:rPr>
          <w:lang w:eastAsia="zh-CN"/>
        </w:rPr>
        <w:tab/>
        <w:t>Binding information Deletion</w:t>
      </w:r>
      <w:bookmarkEnd w:id="812"/>
      <w:bookmarkEnd w:id="813"/>
      <w:bookmarkEnd w:id="814"/>
      <w:bookmarkEnd w:id="815"/>
      <w:bookmarkEnd w:id="816"/>
      <w:bookmarkEnd w:id="817"/>
      <w:bookmarkEnd w:id="818"/>
    </w:p>
    <w:bookmarkStart w:id="819" w:name="_MON_1600242727"/>
    <w:bookmarkEnd w:id="819"/>
    <w:p w14:paraId="2C43A1A2" w14:textId="77777777" w:rsidR="004428CF" w:rsidRDefault="004428CF">
      <w:pPr>
        <w:pStyle w:val="TH"/>
        <w:rPr>
          <w:lang w:eastAsia="ja-JP"/>
        </w:rPr>
      </w:pPr>
      <w:r>
        <w:rPr>
          <w:lang w:eastAsia="ja-JP"/>
        </w:rPr>
        <w:object w:dxaOrig="9923" w:dyaOrig="2549" w14:anchorId="0DCFFE3B">
          <v:shape id="_x0000_i1091" type="#_x0000_t75" style="width:414.15pt;height:106.55pt" o:ole="">
            <v:imagedata r:id="rId118" o:title=""/>
          </v:shape>
          <o:OLEObject Type="Embed" ProgID="Word.Picture.8" ShapeID="_x0000_i1091" DrawAspect="Content" ObjectID="_1693851033" r:id="rId119"/>
        </w:object>
      </w:r>
    </w:p>
    <w:p w14:paraId="399C9201" w14:textId="77777777" w:rsidR="004428CF" w:rsidRDefault="004428CF">
      <w:pPr>
        <w:pStyle w:val="TF"/>
      </w:pPr>
      <w:r>
        <w:rPr>
          <w:lang w:eastAsia="ja-JP"/>
        </w:rPr>
        <w:t>Figure 8.5.3-1: Binding information Deletion procedure</w:t>
      </w:r>
    </w:p>
    <w:p w14:paraId="4699F526" w14:textId="77777777" w:rsidR="004428CF" w:rsidRDefault="004428CF">
      <w:pPr>
        <w:pStyle w:val="B10"/>
        <w:rPr>
          <w:rFonts w:eastAsia="DengXian"/>
          <w:lang w:eastAsia="zh-CN"/>
        </w:rPr>
      </w:pPr>
      <w:r>
        <w:rPr>
          <w:lang w:eastAsia="zh-CN"/>
        </w:rPr>
        <w:t>1.</w:t>
      </w:r>
      <w:r>
        <w:rPr>
          <w:lang w:eastAsia="zh-CN"/>
        </w:rPr>
        <w:tab/>
      </w:r>
      <w:r>
        <w:t xml:space="preserve">When the IP address is released or the MAC address is not used for a certain PDU session and there is no IP address or MAC address applicable to a corresponding binding information (e.g. the IP address or the MAC address is the unique address for the PDU session), the PCF invokes the Nbsf_Management_Deregister service operation by sending the </w:t>
      </w:r>
      <w:r>
        <w:rPr>
          <w:rFonts w:eastAsia="DengXian"/>
        </w:rPr>
        <w:t>HTTP DELETE request with Resource URI of the resource "</w:t>
      </w:r>
      <w:r>
        <w:t>Individual PCF Session Binding</w:t>
      </w:r>
      <w:r>
        <w:rPr>
          <w:rFonts w:eastAsia="DengXian"/>
        </w:rPr>
        <w:t>" to request the BSF to remove the binding information.</w:t>
      </w:r>
    </w:p>
    <w:p w14:paraId="1B5E82E8" w14:textId="77777777" w:rsidR="004428CF" w:rsidRDefault="004428CF">
      <w:pPr>
        <w:pStyle w:val="B10"/>
        <w:rPr>
          <w:rFonts w:eastAsia="DengXian"/>
        </w:rPr>
      </w:pPr>
      <w:r>
        <w:t>2.</w:t>
      </w:r>
      <w:r>
        <w:tab/>
        <w:t xml:space="preserve">The BSF sends an HTTP </w:t>
      </w:r>
      <w:r>
        <w:rPr>
          <w:rFonts w:eastAsia="DengXian"/>
        </w:rPr>
        <w:t>"204 No Content" response to the PCF and removes the stored binding information.</w:t>
      </w:r>
    </w:p>
    <w:p w14:paraId="13D0B86E" w14:textId="77777777" w:rsidR="004428CF" w:rsidRDefault="004428CF">
      <w:pPr>
        <w:pStyle w:val="Heading3"/>
      </w:pPr>
      <w:bookmarkStart w:id="820" w:name="_Toc28005529"/>
      <w:bookmarkStart w:id="821" w:name="_Toc36038201"/>
      <w:bookmarkStart w:id="822" w:name="_Toc45133398"/>
      <w:bookmarkStart w:id="823" w:name="_Toc51762228"/>
      <w:bookmarkStart w:id="824" w:name="_Toc59016633"/>
      <w:bookmarkStart w:id="825" w:name="_Toc68167603"/>
      <w:bookmarkStart w:id="826" w:name="_Toc83238205"/>
      <w:r>
        <w:t>8.5.4</w:t>
      </w:r>
      <w:r>
        <w:tab/>
        <w:t>Binding information Retrieval</w:t>
      </w:r>
      <w:bookmarkEnd w:id="820"/>
      <w:bookmarkEnd w:id="821"/>
      <w:bookmarkEnd w:id="822"/>
      <w:bookmarkEnd w:id="823"/>
      <w:bookmarkEnd w:id="824"/>
      <w:bookmarkEnd w:id="825"/>
      <w:bookmarkEnd w:id="826"/>
    </w:p>
    <w:bookmarkStart w:id="827" w:name="_MON_1600242766"/>
    <w:bookmarkEnd w:id="827"/>
    <w:p w14:paraId="494005A3" w14:textId="77777777" w:rsidR="004428CF" w:rsidRDefault="004428CF">
      <w:pPr>
        <w:pStyle w:val="TH"/>
      </w:pPr>
      <w:r>
        <w:rPr>
          <w:lang w:eastAsia="ja-JP"/>
        </w:rPr>
        <w:object w:dxaOrig="9923" w:dyaOrig="2549" w14:anchorId="7F58D2B4">
          <v:shape id="_x0000_i1092" type="#_x0000_t75" style="width:414.15pt;height:106.55pt" o:ole="">
            <v:imagedata r:id="rId120" o:title=""/>
          </v:shape>
          <o:OLEObject Type="Embed" ProgID="Word.Picture.8" ShapeID="_x0000_i1092" DrawAspect="Content" ObjectID="_1693851034" r:id="rId121"/>
        </w:object>
      </w:r>
    </w:p>
    <w:p w14:paraId="38252877" w14:textId="77777777" w:rsidR="004428CF" w:rsidRDefault="004428CF">
      <w:pPr>
        <w:pStyle w:val="TF"/>
        <w:rPr>
          <w:lang w:eastAsia="ja-JP"/>
        </w:rPr>
      </w:pPr>
      <w:r>
        <w:rPr>
          <w:lang w:eastAsia="ja-JP"/>
        </w:rPr>
        <w:t>Figure 8.5.4-1: Binding information Retrieval procedure</w:t>
      </w:r>
    </w:p>
    <w:p w14:paraId="048E2670" w14:textId="77777777" w:rsidR="004428CF" w:rsidRDefault="004428CF">
      <w:pPr>
        <w:pStyle w:val="B10"/>
        <w:rPr>
          <w:rFonts w:eastAsia="DengXian"/>
        </w:rPr>
      </w:pPr>
      <w:r>
        <w:rPr>
          <w:lang w:eastAsia="zh-CN"/>
        </w:rPr>
        <w:t>1.</w:t>
      </w:r>
      <w:r>
        <w:rPr>
          <w:lang w:eastAsia="zh-CN"/>
        </w:rPr>
        <w:tab/>
      </w:r>
      <w:r>
        <w:t xml:space="preserve">AF/NEF invokes the </w:t>
      </w:r>
      <w:r>
        <w:rPr>
          <w:rFonts w:eastAsia="DengXian"/>
        </w:rPr>
        <w:t xml:space="preserve">Nbsf_Management_Discovery service operation by sending the HTTP GET request with Resource URI of the resource "PCF Session Bindings" to the BSF to obtain the </w:t>
      </w:r>
      <w:r>
        <w:t xml:space="preserve">address information of the </w:t>
      </w:r>
      <w:r>
        <w:rPr>
          <w:rFonts w:eastAsia="DengXian"/>
        </w:rPr>
        <w:t xml:space="preserve">selected PCF for a certain PDU session. The URI query parameters in the HTTP GET request are specified in subclause 4.2.4.2 of </w:t>
      </w:r>
      <w:r>
        <w:t>3GPP </w:t>
      </w:r>
      <w:r>
        <w:rPr>
          <w:rFonts w:eastAsia="DengXian"/>
        </w:rPr>
        <w:t>TS </w:t>
      </w:r>
      <w:r>
        <w:rPr>
          <w:rFonts w:eastAsia="DengXian"/>
          <w:lang w:eastAsia="zh-CN"/>
        </w:rPr>
        <w:t>29.521</w:t>
      </w:r>
      <w:r>
        <w:rPr>
          <w:rFonts w:eastAsia="DengXian"/>
        </w:rPr>
        <w:t> </w:t>
      </w:r>
      <w:r>
        <w:rPr>
          <w:rFonts w:eastAsia="DengXian"/>
          <w:lang w:eastAsia="zh-CN"/>
        </w:rPr>
        <w:t>[22].</w:t>
      </w:r>
    </w:p>
    <w:p w14:paraId="5C655BEB" w14:textId="77777777" w:rsidR="004428CF" w:rsidRDefault="004428CF">
      <w:pPr>
        <w:pStyle w:val="B10"/>
      </w:pPr>
      <w:r>
        <w:t>2.</w:t>
      </w:r>
      <w:r>
        <w:tab/>
      </w:r>
      <w:r>
        <w:rPr>
          <w:rFonts w:eastAsia="DengXian"/>
        </w:rPr>
        <w:t xml:space="preserve">The BSF sends an HTTP "200 OK" response to the AF/NEF with the </w:t>
      </w:r>
      <w:r>
        <w:t xml:space="preserve">address information of the </w:t>
      </w:r>
      <w:r>
        <w:rPr>
          <w:rFonts w:eastAsia="DengXian"/>
        </w:rPr>
        <w:t xml:space="preserve">selected PCF </w:t>
      </w:r>
      <w:bookmarkStart w:id="828" w:name="_Hlk1130413"/>
      <w:r>
        <w:rPr>
          <w:rFonts w:eastAsia="DengXian"/>
        </w:rPr>
        <w:t xml:space="preserve">(e.g. Npcf_PolicyAuthorization service </w:t>
      </w:r>
      <w:r>
        <w:rPr>
          <w:rFonts w:cs="Arial"/>
          <w:szCs w:val="18"/>
        </w:rPr>
        <w:t xml:space="preserve">FQDN </w:t>
      </w:r>
      <w:r>
        <w:rPr>
          <w:rFonts w:eastAsia="DengXian"/>
        </w:rPr>
        <w:t xml:space="preserve">and/or </w:t>
      </w:r>
      <w:r>
        <w:rPr>
          <w:rFonts w:cs="Arial"/>
          <w:szCs w:val="18"/>
        </w:rPr>
        <w:t>IP Endpoint(s) of the selected PCF,</w:t>
      </w:r>
      <w:r>
        <w:rPr>
          <w:rFonts w:eastAsia="DengXian"/>
        </w:rPr>
        <w:t xml:space="preserve"> or if the PCF supports the Rx interface </w:t>
      </w:r>
      <w:r>
        <w:t>the Diameter host and realm for the selected PCF</w:t>
      </w:r>
      <w:r>
        <w:rPr>
          <w:rFonts w:eastAsia="DengXian"/>
        </w:rPr>
        <w:t>)</w:t>
      </w:r>
      <w:bookmarkEnd w:id="828"/>
      <w:r>
        <w:rPr>
          <w:rFonts w:eastAsia="DengXian"/>
        </w:rPr>
        <w:t xml:space="preserve">, </w:t>
      </w:r>
      <w:r>
        <w:t>and if available with the associated PCF set ID, the PCF instance ID and the SBA binding level.</w:t>
      </w:r>
    </w:p>
    <w:p w14:paraId="37844048" w14:textId="77777777" w:rsidR="004428CF" w:rsidRDefault="004428CF">
      <w:pPr>
        <w:pStyle w:val="Heading3"/>
      </w:pPr>
      <w:bookmarkStart w:id="829" w:name="_Toc28005530"/>
      <w:bookmarkStart w:id="830" w:name="_Toc36038202"/>
      <w:bookmarkStart w:id="831" w:name="_Toc45133399"/>
      <w:bookmarkStart w:id="832" w:name="_Toc51762229"/>
      <w:bookmarkStart w:id="833" w:name="_Toc59016634"/>
      <w:bookmarkStart w:id="834" w:name="_Toc68167604"/>
      <w:bookmarkStart w:id="835" w:name="_Toc83238206"/>
      <w:r>
        <w:t>8.5.5</w:t>
      </w:r>
      <w:r>
        <w:tab/>
        <w:t>Proxy BSF</w:t>
      </w:r>
      <w:bookmarkEnd w:id="829"/>
      <w:bookmarkEnd w:id="830"/>
      <w:bookmarkEnd w:id="831"/>
      <w:bookmarkEnd w:id="832"/>
      <w:bookmarkEnd w:id="833"/>
      <w:bookmarkEnd w:id="834"/>
      <w:bookmarkEnd w:id="835"/>
    </w:p>
    <w:p w14:paraId="67A2D1EF" w14:textId="77777777" w:rsidR="004428CF" w:rsidRDefault="004428CF">
      <w:pPr>
        <w:pStyle w:val="Heading4"/>
      </w:pPr>
      <w:bookmarkStart w:id="836" w:name="_Toc28005531"/>
      <w:bookmarkStart w:id="837" w:name="_Toc36038203"/>
      <w:bookmarkStart w:id="838" w:name="_Toc45133400"/>
      <w:bookmarkStart w:id="839" w:name="_Toc51762230"/>
      <w:bookmarkStart w:id="840" w:name="_Toc59016635"/>
      <w:bookmarkStart w:id="841" w:name="_Toc68167605"/>
      <w:bookmarkStart w:id="842" w:name="_Toc83238207"/>
      <w:r>
        <w:t>8.5.5.1</w:t>
      </w:r>
      <w:r>
        <w:tab/>
        <w:t>General</w:t>
      </w:r>
      <w:bookmarkEnd w:id="836"/>
      <w:bookmarkEnd w:id="837"/>
      <w:bookmarkEnd w:id="838"/>
      <w:bookmarkEnd w:id="839"/>
      <w:bookmarkEnd w:id="840"/>
      <w:bookmarkEnd w:id="841"/>
      <w:bookmarkEnd w:id="842"/>
    </w:p>
    <w:p w14:paraId="6C5CBE79" w14:textId="77777777" w:rsidR="004428CF" w:rsidRDefault="004428CF">
      <w:pPr>
        <w:rPr>
          <w:lang w:eastAsia="zh-CN"/>
        </w:rPr>
      </w:pPr>
      <w:r>
        <w:t>When the BSF receives a request from an AF, it shall check whether it already has selected a PCF for the Rx session; if it does have a PCF already selected for the Rx session, it shall proxy the request to the corresponding PCF. If the BSF does not have a PCF already selected, it shall select a PCF to handle the Rx session and then proxy the request to the selected PCF.</w:t>
      </w:r>
    </w:p>
    <w:p w14:paraId="3D042370" w14:textId="77777777" w:rsidR="004428CF" w:rsidRDefault="004428CF">
      <w:pPr>
        <w:pStyle w:val="Heading4"/>
      </w:pPr>
      <w:bookmarkStart w:id="843" w:name="_Toc28005532"/>
      <w:bookmarkStart w:id="844" w:name="_Toc36038204"/>
      <w:bookmarkStart w:id="845" w:name="_Toc45133401"/>
      <w:bookmarkStart w:id="846" w:name="_Toc51762231"/>
      <w:bookmarkStart w:id="847" w:name="_Toc59016636"/>
      <w:bookmarkStart w:id="848" w:name="_Toc68167606"/>
      <w:bookmarkStart w:id="849" w:name="_Toc83238208"/>
      <w:r>
        <w:lastRenderedPageBreak/>
        <w:t>8.5.5.2</w:t>
      </w:r>
      <w:r>
        <w:tab/>
        <w:t>Rx Session Establishment</w:t>
      </w:r>
      <w:bookmarkEnd w:id="843"/>
      <w:bookmarkEnd w:id="844"/>
      <w:bookmarkEnd w:id="845"/>
      <w:bookmarkEnd w:id="846"/>
      <w:bookmarkEnd w:id="847"/>
      <w:bookmarkEnd w:id="848"/>
      <w:bookmarkEnd w:id="849"/>
    </w:p>
    <w:bookmarkStart w:id="850" w:name="_MON_1591641977"/>
    <w:bookmarkEnd w:id="850"/>
    <w:p w14:paraId="62D066B6" w14:textId="77777777" w:rsidR="004428CF" w:rsidRDefault="004428CF">
      <w:pPr>
        <w:pStyle w:val="TH"/>
        <w:rPr>
          <w:lang w:eastAsia="ja-JP"/>
        </w:rPr>
      </w:pPr>
      <w:r>
        <w:rPr>
          <w:lang w:eastAsia="ja-JP"/>
        </w:rPr>
        <w:object w:dxaOrig="9923" w:dyaOrig="4250" w14:anchorId="0D984937">
          <v:shape id="_x0000_i1093" type="#_x0000_t75" style="width:414.15pt;height:177.4pt" o:ole="">
            <v:imagedata r:id="rId122" o:title=""/>
          </v:shape>
          <o:OLEObject Type="Embed" ProgID="Word.Picture.8" ShapeID="_x0000_i1093" DrawAspect="Content" ObjectID="_1693851035" r:id="rId123"/>
        </w:object>
      </w:r>
    </w:p>
    <w:p w14:paraId="70014AF3" w14:textId="77777777" w:rsidR="004428CF" w:rsidRDefault="004428CF">
      <w:pPr>
        <w:pStyle w:val="TF"/>
        <w:rPr>
          <w:lang w:eastAsia="zh-CN"/>
        </w:rPr>
      </w:pPr>
      <w:r>
        <w:rPr>
          <w:lang w:eastAsia="zh-CN"/>
        </w:rPr>
        <w:t>Figure 8.5.5.2-1: Rx Session Establishment procedure using BSF (proxy)</w:t>
      </w:r>
    </w:p>
    <w:p w14:paraId="7CA54FA0" w14:textId="77777777" w:rsidR="004428CF" w:rsidRDefault="004428CF">
      <w:pPr>
        <w:pStyle w:val="B10"/>
      </w:pPr>
      <w:r>
        <w:rPr>
          <w:lang w:eastAsia="ko-KR"/>
        </w:rPr>
        <w:t>1.</w:t>
      </w:r>
      <w:r>
        <w:rPr>
          <w:lang w:eastAsia="ko-KR"/>
        </w:rPr>
        <w:tab/>
      </w:r>
      <w:r>
        <w:rPr>
          <w:lang w:eastAsia="ja-JP"/>
        </w:rPr>
        <w:t>A Diameter AAR indicating establishment of an AF session is sent by the AF and received by a BSF (proxy).</w:t>
      </w:r>
    </w:p>
    <w:p w14:paraId="6CEC96FF" w14:textId="77777777" w:rsidR="004428CF" w:rsidRDefault="004428CF">
      <w:pPr>
        <w:pStyle w:val="B10"/>
        <w:rPr>
          <w:lang w:eastAsia="ko-KR"/>
        </w:rPr>
      </w:pPr>
      <w:r>
        <w:rPr>
          <w:lang w:eastAsia="ko-KR"/>
        </w:rPr>
        <w:t>2.</w:t>
      </w:r>
      <w:r>
        <w:rPr>
          <w:lang w:eastAsia="ko-KR"/>
        </w:rPr>
        <w:tab/>
      </w:r>
      <w:r>
        <w:rPr>
          <w:lang w:eastAsia="ja-JP"/>
        </w:rPr>
        <w:t xml:space="preserve">The BSF (proxy) </w:t>
      </w:r>
      <w:r>
        <w:rPr>
          <w:lang w:eastAsia="zh-CN"/>
        </w:rPr>
        <w:t>shall select a PCF from the binding for the AF.</w:t>
      </w:r>
    </w:p>
    <w:p w14:paraId="4B69A7CD" w14:textId="77777777" w:rsidR="004428CF" w:rsidRDefault="004428CF">
      <w:pPr>
        <w:pStyle w:val="B10"/>
        <w:rPr>
          <w:lang w:eastAsia="ja-JP"/>
        </w:rPr>
      </w:pPr>
      <w:r>
        <w:rPr>
          <w:lang w:eastAsia="ko-KR"/>
        </w:rPr>
        <w:t>3.</w:t>
      </w:r>
      <w:r>
        <w:rPr>
          <w:lang w:eastAsia="ko-KR"/>
        </w:rPr>
        <w:tab/>
      </w:r>
      <w:r>
        <w:rPr>
          <w:lang w:eastAsia="ja-JP"/>
        </w:rPr>
        <w:t>The BSF (proxy) proxies the Diameter AAR to the target PCF. The proxied Diameter AAR maintains the same Session-Id AVP value.</w:t>
      </w:r>
    </w:p>
    <w:p w14:paraId="2F57445B" w14:textId="77777777" w:rsidR="004428CF" w:rsidRDefault="004428CF">
      <w:pPr>
        <w:pStyle w:val="B10"/>
        <w:rPr>
          <w:lang w:eastAsia="ja-JP"/>
        </w:rPr>
      </w:pPr>
      <w:r>
        <w:rPr>
          <w:lang w:eastAsia="ko-KR"/>
        </w:rPr>
        <w:t>4.</w:t>
      </w:r>
      <w:r>
        <w:rPr>
          <w:lang w:eastAsia="ko-KR"/>
        </w:rPr>
        <w:tab/>
        <w:t xml:space="preserve">The </w:t>
      </w:r>
      <w:r>
        <w:rPr>
          <w:lang w:eastAsia="ja-JP"/>
        </w:rPr>
        <w:t>PCF returns a Diameter AAA to the BSF (proxy).</w:t>
      </w:r>
    </w:p>
    <w:p w14:paraId="41E62B94" w14:textId="77777777" w:rsidR="004428CF" w:rsidRDefault="004428CF">
      <w:pPr>
        <w:pStyle w:val="B10"/>
        <w:rPr>
          <w:rFonts w:eastAsia="MS Mincho"/>
          <w:lang w:eastAsia="ja-JP"/>
        </w:rPr>
      </w:pPr>
      <w:r>
        <w:rPr>
          <w:lang w:eastAsia="ko-KR"/>
        </w:rPr>
        <w:t>5.</w:t>
      </w:r>
      <w:r>
        <w:rPr>
          <w:lang w:eastAsia="ko-KR"/>
        </w:rPr>
        <w:tab/>
      </w:r>
      <w:r>
        <w:rPr>
          <w:lang w:eastAsia="ja-JP"/>
        </w:rPr>
        <w:t>BSF (proxy) proxies the Diameter AAA to the AF. The proxied Diameter AAA maintains the same Session-Id AVP value.</w:t>
      </w:r>
    </w:p>
    <w:p w14:paraId="3622A269" w14:textId="77777777" w:rsidR="004428CF" w:rsidRDefault="004428CF">
      <w:pPr>
        <w:pStyle w:val="Heading4"/>
        <w:rPr>
          <w:rFonts w:eastAsia="MS Mincho"/>
          <w:lang w:eastAsia="ja-JP"/>
        </w:rPr>
      </w:pPr>
      <w:bookmarkStart w:id="851" w:name="_Toc28005533"/>
      <w:bookmarkStart w:id="852" w:name="_Toc36038205"/>
      <w:bookmarkStart w:id="853" w:name="_Toc45133402"/>
      <w:bookmarkStart w:id="854" w:name="_Toc51762232"/>
      <w:bookmarkStart w:id="855" w:name="_Toc59016637"/>
      <w:bookmarkStart w:id="856" w:name="_Toc68167607"/>
      <w:bookmarkStart w:id="857" w:name="_Toc83238209"/>
      <w:r>
        <w:t>8.5.5.3</w:t>
      </w:r>
      <w:r>
        <w:tab/>
        <w:t>Rx Session Modification</w:t>
      </w:r>
      <w:bookmarkEnd w:id="851"/>
      <w:bookmarkEnd w:id="852"/>
      <w:bookmarkEnd w:id="853"/>
      <w:bookmarkEnd w:id="854"/>
      <w:bookmarkEnd w:id="855"/>
      <w:bookmarkEnd w:id="856"/>
      <w:bookmarkEnd w:id="857"/>
    </w:p>
    <w:p w14:paraId="69BD6138" w14:textId="77777777" w:rsidR="004428CF" w:rsidRDefault="004428CF">
      <w:pPr>
        <w:pStyle w:val="Heading5"/>
      </w:pPr>
      <w:bookmarkStart w:id="858" w:name="_Toc28005534"/>
      <w:bookmarkStart w:id="859" w:name="_Toc36038206"/>
      <w:bookmarkStart w:id="860" w:name="_Toc45133403"/>
      <w:bookmarkStart w:id="861" w:name="_Toc51762233"/>
      <w:bookmarkStart w:id="862" w:name="_Toc59016638"/>
      <w:bookmarkStart w:id="863" w:name="_Toc68167608"/>
      <w:bookmarkStart w:id="864" w:name="_Toc83238210"/>
      <w:r>
        <w:t>8.5.5.3.1</w:t>
      </w:r>
      <w:r>
        <w:tab/>
        <w:t>AF-initiated</w:t>
      </w:r>
      <w:bookmarkEnd w:id="858"/>
      <w:bookmarkEnd w:id="859"/>
      <w:bookmarkEnd w:id="860"/>
      <w:bookmarkEnd w:id="861"/>
      <w:bookmarkEnd w:id="862"/>
      <w:bookmarkEnd w:id="863"/>
      <w:bookmarkEnd w:id="864"/>
    </w:p>
    <w:bookmarkStart w:id="865" w:name="_MON_1591642884"/>
    <w:bookmarkEnd w:id="865"/>
    <w:p w14:paraId="2147A1B3" w14:textId="77777777" w:rsidR="004428CF" w:rsidRDefault="004428CF">
      <w:pPr>
        <w:pStyle w:val="TH"/>
        <w:rPr>
          <w:lang w:eastAsia="ja-JP"/>
        </w:rPr>
      </w:pPr>
      <w:r>
        <w:rPr>
          <w:lang w:eastAsia="ja-JP"/>
        </w:rPr>
        <w:object w:dxaOrig="9923" w:dyaOrig="3400" w14:anchorId="263D8658">
          <v:shape id="_x0000_i1094" type="#_x0000_t75" style="width:414.15pt;height:141.7pt" o:ole="">
            <v:imagedata r:id="rId124" o:title=""/>
          </v:shape>
          <o:OLEObject Type="Embed" ProgID="Word.Picture.8" ShapeID="_x0000_i1094" DrawAspect="Content" ObjectID="_1693851036" r:id="rId125"/>
        </w:object>
      </w:r>
    </w:p>
    <w:p w14:paraId="54130946" w14:textId="77777777" w:rsidR="004428CF" w:rsidRDefault="004428CF">
      <w:pPr>
        <w:pStyle w:val="TF"/>
        <w:rPr>
          <w:lang w:eastAsia="ja-JP"/>
        </w:rPr>
      </w:pPr>
      <w:r>
        <w:rPr>
          <w:lang w:eastAsia="zh-CN"/>
        </w:rPr>
        <w:t>Figure 8.5.5.3.1-1: AF-initiated Rx Session Modification procedure using BSF (proxy)</w:t>
      </w:r>
    </w:p>
    <w:p w14:paraId="79579393" w14:textId="77777777" w:rsidR="004428CF" w:rsidRDefault="004428CF">
      <w:pPr>
        <w:pStyle w:val="B10"/>
      </w:pPr>
      <w:r>
        <w:rPr>
          <w:lang w:eastAsia="ko-KR"/>
        </w:rPr>
        <w:t>1.</w:t>
      </w:r>
      <w:r>
        <w:rPr>
          <w:lang w:eastAsia="ko-KR"/>
        </w:rPr>
        <w:tab/>
      </w:r>
      <w:r>
        <w:rPr>
          <w:lang w:eastAsia="ja-JP"/>
        </w:rPr>
        <w:t>A subsequent Diameter AAR</w:t>
      </w:r>
      <w:r>
        <w:rPr>
          <w:lang w:eastAsia="zh-CN"/>
        </w:rPr>
        <w:t xml:space="preserve"> indicating modification of an existing Rx session</w:t>
      </w:r>
      <w:r>
        <w:rPr>
          <w:lang w:eastAsia="ja-JP"/>
        </w:rPr>
        <w:t xml:space="preserve"> is sent by the AF and received by the BSF (proxy).</w:t>
      </w:r>
    </w:p>
    <w:p w14:paraId="2FC563BE" w14:textId="77777777" w:rsidR="004428CF" w:rsidRDefault="004428CF">
      <w:pPr>
        <w:pStyle w:val="B10"/>
        <w:rPr>
          <w:lang w:eastAsia="ja-JP"/>
        </w:rPr>
      </w:pPr>
      <w:r>
        <w:rPr>
          <w:lang w:eastAsia="ja-JP"/>
        </w:rPr>
        <w:t>2</w:t>
      </w:r>
      <w:r>
        <w:rPr>
          <w:lang w:eastAsia="ko-KR"/>
        </w:rPr>
        <w:t>.</w:t>
      </w:r>
      <w:r>
        <w:rPr>
          <w:lang w:eastAsia="ko-KR"/>
        </w:rPr>
        <w:tab/>
      </w:r>
      <w:r>
        <w:rPr>
          <w:lang w:eastAsia="ja-JP"/>
        </w:rPr>
        <w:t>The BSF (proxy) proxies the Diameter AAR to the target PCF.</w:t>
      </w:r>
    </w:p>
    <w:p w14:paraId="429034E2" w14:textId="77777777" w:rsidR="004428CF" w:rsidRDefault="004428CF">
      <w:pPr>
        <w:pStyle w:val="B10"/>
        <w:rPr>
          <w:lang w:eastAsia="ja-JP"/>
        </w:rPr>
      </w:pPr>
      <w:r>
        <w:rPr>
          <w:lang w:eastAsia="ko-KR"/>
        </w:rPr>
        <w:t>3.</w:t>
      </w:r>
      <w:r>
        <w:rPr>
          <w:lang w:eastAsia="ko-KR"/>
        </w:rPr>
        <w:tab/>
      </w:r>
      <w:r>
        <w:rPr>
          <w:lang w:eastAsia="ja-JP"/>
        </w:rPr>
        <w:t>PCF returns a Diameter AAA to the BSF (proxy).</w:t>
      </w:r>
    </w:p>
    <w:p w14:paraId="3149992B" w14:textId="77777777" w:rsidR="004428CF" w:rsidRDefault="004428CF">
      <w:pPr>
        <w:pStyle w:val="B10"/>
      </w:pPr>
      <w:r>
        <w:rPr>
          <w:lang w:eastAsia="ko-KR"/>
        </w:rPr>
        <w:t>4.</w:t>
      </w:r>
      <w:r>
        <w:rPr>
          <w:lang w:eastAsia="ko-KR"/>
        </w:rPr>
        <w:tab/>
      </w:r>
      <w:r>
        <w:rPr>
          <w:lang w:eastAsia="ja-JP"/>
        </w:rPr>
        <w:t>BSF (proxy) proxies the Diameter AAA to the AF.</w:t>
      </w:r>
    </w:p>
    <w:p w14:paraId="6F85E301" w14:textId="77777777" w:rsidR="004428CF" w:rsidRDefault="004428CF">
      <w:pPr>
        <w:pStyle w:val="Heading5"/>
      </w:pPr>
      <w:bookmarkStart w:id="866" w:name="_Toc28005535"/>
      <w:bookmarkStart w:id="867" w:name="_Toc36038207"/>
      <w:bookmarkStart w:id="868" w:name="_Toc45133404"/>
      <w:bookmarkStart w:id="869" w:name="_Toc51762234"/>
      <w:bookmarkStart w:id="870" w:name="_Toc59016639"/>
      <w:bookmarkStart w:id="871" w:name="_Toc68167609"/>
      <w:bookmarkStart w:id="872" w:name="_Toc83238211"/>
      <w:r>
        <w:lastRenderedPageBreak/>
        <w:t>8.5.5.3.2</w:t>
      </w:r>
      <w:r>
        <w:tab/>
        <w:t>PCF-initiated</w:t>
      </w:r>
      <w:bookmarkEnd w:id="866"/>
      <w:bookmarkEnd w:id="867"/>
      <w:bookmarkEnd w:id="868"/>
      <w:bookmarkEnd w:id="869"/>
      <w:bookmarkEnd w:id="870"/>
      <w:bookmarkEnd w:id="871"/>
      <w:bookmarkEnd w:id="872"/>
    </w:p>
    <w:bookmarkStart w:id="873" w:name="_MON_1591643903"/>
    <w:bookmarkEnd w:id="873"/>
    <w:p w14:paraId="7E629C23" w14:textId="77777777" w:rsidR="004428CF" w:rsidRDefault="004428CF">
      <w:pPr>
        <w:pStyle w:val="TH"/>
        <w:rPr>
          <w:lang w:eastAsia="ja-JP"/>
        </w:rPr>
      </w:pPr>
      <w:r>
        <w:rPr>
          <w:lang w:eastAsia="ja-JP"/>
        </w:rPr>
        <w:object w:dxaOrig="9923" w:dyaOrig="3399" w14:anchorId="21579CC3">
          <v:shape id="_x0000_i1095" type="#_x0000_t75" style="width:414.15pt;height:141.7pt" o:ole="">
            <v:imagedata r:id="rId126" o:title=""/>
          </v:shape>
          <o:OLEObject Type="Embed" ProgID="Word.Picture.8" ShapeID="_x0000_i1095" DrawAspect="Content" ObjectID="_1693851037" r:id="rId127"/>
        </w:object>
      </w:r>
    </w:p>
    <w:p w14:paraId="280CF7CE" w14:textId="77777777" w:rsidR="004428CF" w:rsidRDefault="004428CF">
      <w:pPr>
        <w:pStyle w:val="TF"/>
        <w:rPr>
          <w:lang w:eastAsia="ja-JP"/>
        </w:rPr>
      </w:pPr>
      <w:r>
        <w:rPr>
          <w:lang w:eastAsia="zh-CN"/>
        </w:rPr>
        <w:t>Figure 8.5.5.3.2-1: PCF-initiated Rx Session Modification procedure using BSF (proxy)</w:t>
      </w:r>
    </w:p>
    <w:p w14:paraId="148B74E0" w14:textId="77777777" w:rsidR="004428CF" w:rsidRDefault="004428CF">
      <w:pPr>
        <w:pStyle w:val="B10"/>
      </w:pPr>
      <w:r>
        <w:rPr>
          <w:lang w:eastAsia="ko-KR"/>
        </w:rPr>
        <w:t>1.</w:t>
      </w:r>
      <w:r>
        <w:rPr>
          <w:lang w:eastAsia="ko-KR"/>
        </w:rPr>
        <w:tab/>
      </w:r>
      <w:r>
        <w:rPr>
          <w:lang w:eastAsia="ja-JP"/>
        </w:rPr>
        <w:t xml:space="preserve">A PCF-initiated Diameter RAR indicating </w:t>
      </w:r>
      <w:r>
        <w:t>an Rx specific action</w:t>
      </w:r>
      <w:r>
        <w:rPr>
          <w:lang w:eastAsia="ja-JP"/>
        </w:rPr>
        <w:t xml:space="preserve"> is sent to the AF and received by the BSF (proxy).</w:t>
      </w:r>
    </w:p>
    <w:p w14:paraId="450F8373" w14:textId="77777777" w:rsidR="004428CF" w:rsidRDefault="004428CF">
      <w:pPr>
        <w:pStyle w:val="B10"/>
        <w:rPr>
          <w:lang w:eastAsia="ja-JP"/>
        </w:rPr>
      </w:pPr>
      <w:r>
        <w:rPr>
          <w:lang w:eastAsia="ko-KR"/>
        </w:rPr>
        <w:t>2.</w:t>
      </w:r>
      <w:r>
        <w:rPr>
          <w:lang w:eastAsia="ko-KR"/>
        </w:rPr>
        <w:tab/>
      </w:r>
      <w:r>
        <w:rPr>
          <w:lang w:eastAsia="ja-JP"/>
        </w:rPr>
        <w:t>The BSF (proxy) proxies the Diameter RAR to the AF. The proxied Diameter Request maintains the same Session-Id AVP value.</w:t>
      </w:r>
    </w:p>
    <w:p w14:paraId="7F32B6F4" w14:textId="77777777" w:rsidR="004428CF" w:rsidRDefault="004428CF">
      <w:pPr>
        <w:pStyle w:val="B10"/>
        <w:rPr>
          <w:lang w:eastAsia="ja-JP"/>
        </w:rPr>
      </w:pPr>
      <w:r>
        <w:rPr>
          <w:lang w:eastAsia="ko-KR"/>
        </w:rPr>
        <w:t>3.</w:t>
      </w:r>
      <w:r>
        <w:rPr>
          <w:lang w:eastAsia="ko-KR"/>
        </w:rPr>
        <w:tab/>
      </w:r>
      <w:r>
        <w:rPr>
          <w:lang w:eastAsia="ja-JP"/>
        </w:rPr>
        <w:t>AF returns a Diameter RAA to the BSF (proxy).</w:t>
      </w:r>
    </w:p>
    <w:p w14:paraId="57A1A939" w14:textId="77777777" w:rsidR="004428CF" w:rsidRDefault="004428CF">
      <w:pPr>
        <w:pStyle w:val="B10"/>
      </w:pPr>
      <w:r>
        <w:rPr>
          <w:lang w:eastAsia="ko-KR"/>
        </w:rPr>
        <w:t>4.</w:t>
      </w:r>
      <w:r>
        <w:rPr>
          <w:lang w:eastAsia="ko-KR"/>
        </w:rPr>
        <w:tab/>
      </w:r>
      <w:r>
        <w:rPr>
          <w:lang w:eastAsia="ja-JP"/>
        </w:rPr>
        <w:t>BSF (proxy) proxies the Diameter RAA to the PCF.</w:t>
      </w:r>
    </w:p>
    <w:p w14:paraId="6FE5CFD6" w14:textId="77777777" w:rsidR="004428CF" w:rsidRDefault="004428CF">
      <w:pPr>
        <w:pStyle w:val="Heading4"/>
      </w:pPr>
      <w:bookmarkStart w:id="874" w:name="_Toc28005536"/>
      <w:bookmarkStart w:id="875" w:name="_Toc36038208"/>
      <w:bookmarkStart w:id="876" w:name="_Toc45133405"/>
      <w:bookmarkStart w:id="877" w:name="_Toc51762235"/>
      <w:bookmarkStart w:id="878" w:name="_Toc59016640"/>
      <w:bookmarkStart w:id="879" w:name="_Toc68167610"/>
      <w:bookmarkStart w:id="880" w:name="_Toc83238212"/>
      <w:r>
        <w:t>8.5.5.4</w:t>
      </w:r>
      <w:r>
        <w:tab/>
        <w:t>Rx Session Termination</w:t>
      </w:r>
      <w:bookmarkEnd w:id="874"/>
      <w:bookmarkEnd w:id="875"/>
      <w:bookmarkEnd w:id="876"/>
      <w:bookmarkEnd w:id="877"/>
      <w:bookmarkEnd w:id="878"/>
      <w:bookmarkEnd w:id="879"/>
      <w:bookmarkEnd w:id="880"/>
    </w:p>
    <w:p w14:paraId="5E6346AB" w14:textId="77777777" w:rsidR="004428CF" w:rsidRDefault="004428CF">
      <w:pPr>
        <w:pStyle w:val="Heading5"/>
      </w:pPr>
      <w:bookmarkStart w:id="881" w:name="_Toc28005537"/>
      <w:bookmarkStart w:id="882" w:name="_Toc36038209"/>
      <w:bookmarkStart w:id="883" w:name="_Toc45133406"/>
      <w:bookmarkStart w:id="884" w:name="_Toc51762236"/>
      <w:bookmarkStart w:id="885" w:name="_Toc59016641"/>
      <w:bookmarkStart w:id="886" w:name="_Toc68167611"/>
      <w:bookmarkStart w:id="887" w:name="_Toc83238213"/>
      <w:r>
        <w:t>8.5.5.4.1</w:t>
      </w:r>
      <w:r>
        <w:tab/>
        <w:t>AF-initiated</w:t>
      </w:r>
      <w:bookmarkEnd w:id="881"/>
      <w:bookmarkEnd w:id="882"/>
      <w:bookmarkEnd w:id="883"/>
      <w:bookmarkEnd w:id="884"/>
      <w:bookmarkEnd w:id="885"/>
      <w:bookmarkEnd w:id="886"/>
      <w:bookmarkEnd w:id="887"/>
    </w:p>
    <w:bookmarkStart w:id="888" w:name="_MON_1591643094"/>
    <w:bookmarkEnd w:id="888"/>
    <w:p w14:paraId="219AE6C3" w14:textId="77777777" w:rsidR="004428CF" w:rsidRDefault="004428CF">
      <w:pPr>
        <w:pStyle w:val="TH"/>
        <w:rPr>
          <w:lang w:eastAsia="ja-JP"/>
        </w:rPr>
      </w:pPr>
      <w:r>
        <w:rPr>
          <w:lang w:eastAsia="ja-JP"/>
        </w:rPr>
        <w:object w:dxaOrig="9923" w:dyaOrig="3399" w14:anchorId="3925A08F">
          <v:shape id="_x0000_i1096" type="#_x0000_t75" style="width:414.15pt;height:141.7pt" o:ole="">
            <v:imagedata r:id="rId128" o:title=""/>
          </v:shape>
          <o:OLEObject Type="Embed" ProgID="Word.Picture.8" ShapeID="_x0000_i1096" DrawAspect="Content" ObjectID="_1693851038" r:id="rId129"/>
        </w:object>
      </w:r>
    </w:p>
    <w:p w14:paraId="4E939C1C" w14:textId="77777777" w:rsidR="004428CF" w:rsidRDefault="004428CF">
      <w:pPr>
        <w:pStyle w:val="TF"/>
        <w:rPr>
          <w:lang w:eastAsia="ja-JP"/>
        </w:rPr>
      </w:pPr>
      <w:r>
        <w:rPr>
          <w:lang w:eastAsia="zh-CN"/>
        </w:rPr>
        <w:t>Figure 8.5.5.4.1-1: AF-initiated Rx Session Termination procedure using BSF (proxy)</w:t>
      </w:r>
    </w:p>
    <w:p w14:paraId="0FD8ACC6" w14:textId="77777777" w:rsidR="004428CF" w:rsidRDefault="004428CF">
      <w:pPr>
        <w:pStyle w:val="B10"/>
        <w:rPr>
          <w:lang w:eastAsia="ja-JP"/>
        </w:rPr>
      </w:pPr>
      <w:r>
        <w:rPr>
          <w:lang w:eastAsia="ko-KR"/>
        </w:rPr>
        <w:t>1.</w:t>
      </w:r>
      <w:r>
        <w:rPr>
          <w:lang w:eastAsia="ko-KR"/>
        </w:rPr>
        <w:tab/>
      </w:r>
      <w:r>
        <w:rPr>
          <w:lang w:eastAsia="ja-JP"/>
        </w:rPr>
        <w:t>A Diameter STR indicating termination of an Rx session is sent by the AF to the BSF (proxy). The message uses the same Session-Id AVP value of the active Rx session established between the AF and PCF.</w:t>
      </w:r>
    </w:p>
    <w:p w14:paraId="0668F02A" w14:textId="77777777" w:rsidR="004428CF" w:rsidRDefault="004428CF">
      <w:pPr>
        <w:pStyle w:val="B10"/>
        <w:rPr>
          <w:lang w:eastAsia="ja-JP"/>
        </w:rPr>
      </w:pPr>
      <w:r>
        <w:rPr>
          <w:lang w:eastAsia="ko-KR"/>
        </w:rPr>
        <w:t>2.</w:t>
      </w:r>
      <w:r>
        <w:rPr>
          <w:lang w:eastAsia="ko-KR"/>
        </w:rPr>
        <w:tab/>
      </w:r>
      <w:r>
        <w:rPr>
          <w:lang w:eastAsia="ja-JP"/>
        </w:rPr>
        <w:t>The BSF (proxy) proxies the Diameter STR to the target PCF. The proxied Diameter Request maintains the same Session-Id AVP value.</w:t>
      </w:r>
    </w:p>
    <w:p w14:paraId="02D232A2" w14:textId="77777777" w:rsidR="004428CF" w:rsidRDefault="004428CF">
      <w:pPr>
        <w:pStyle w:val="B10"/>
        <w:rPr>
          <w:lang w:eastAsia="ja-JP"/>
        </w:rPr>
      </w:pPr>
      <w:r>
        <w:rPr>
          <w:lang w:eastAsia="ko-KR"/>
        </w:rPr>
        <w:t>3.</w:t>
      </w:r>
      <w:r>
        <w:rPr>
          <w:lang w:eastAsia="ko-KR"/>
        </w:rPr>
        <w:tab/>
      </w:r>
      <w:r>
        <w:rPr>
          <w:lang w:eastAsia="ja-JP"/>
        </w:rPr>
        <w:t>PCF sends BSF (proxy) a Diameter STA to acknowledge termination of the session.</w:t>
      </w:r>
    </w:p>
    <w:p w14:paraId="54ED2D3E" w14:textId="77777777" w:rsidR="004428CF" w:rsidRDefault="004428CF">
      <w:pPr>
        <w:pStyle w:val="B10"/>
      </w:pPr>
      <w:r>
        <w:rPr>
          <w:lang w:eastAsia="ko-KR"/>
        </w:rPr>
        <w:t>4.</w:t>
      </w:r>
      <w:r>
        <w:rPr>
          <w:lang w:eastAsia="ko-KR"/>
        </w:rPr>
        <w:tab/>
      </w:r>
      <w:r>
        <w:rPr>
          <w:lang w:eastAsia="ja-JP"/>
        </w:rPr>
        <w:t>The BSF marks the Rx session terminated</w:t>
      </w:r>
      <w:r>
        <w:rPr>
          <w:lang w:eastAsia="zh-CN"/>
        </w:rPr>
        <w:t xml:space="preserve"> and </w:t>
      </w:r>
      <w:r>
        <w:rPr>
          <w:lang w:eastAsia="ja-JP"/>
        </w:rPr>
        <w:t>proxies the Diameter STA to the AF. The proxied Diameter Answer maintains the same Session-Id AVP value.</w:t>
      </w:r>
    </w:p>
    <w:p w14:paraId="29ED8CCD" w14:textId="77777777" w:rsidR="004428CF" w:rsidRDefault="004428CF">
      <w:pPr>
        <w:pStyle w:val="Heading5"/>
      </w:pPr>
      <w:bookmarkStart w:id="889" w:name="_Toc28005538"/>
      <w:bookmarkStart w:id="890" w:name="_Toc36038210"/>
      <w:bookmarkStart w:id="891" w:name="_Toc45133407"/>
      <w:bookmarkStart w:id="892" w:name="_Toc51762237"/>
      <w:bookmarkStart w:id="893" w:name="_Toc59016642"/>
      <w:bookmarkStart w:id="894" w:name="_Toc68167612"/>
      <w:bookmarkStart w:id="895" w:name="_Toc83238214"/>
      <w:r>
        <w:lastRenderedPageBreak/>
        <w:t>8.5.5.4.2</w:t>
      </w:r>
      <w:r>
        <w:tab/>
        <w:t>PCF-initiated</w:t>
      </w:r>
      <w:bookmarkEnd w:id="889"/>
      <w:bookmarkEnd w:id="890"/>
      <w:bookmarkEnd w:id="891"/>
      <w:bookmarkEnd w:id="892"/>
      <w:bookmarkEnd w:id="893"/>
      <w:bookmarkEnd w:id="894"/>
      <w:bookmarkEnd w:id="895"/>
    </w:p>
    <w:bookmarkStart w:id="896" w:name="_MON_1591694844"/>
    <w:bookmarkEnd w:id="896"/>
    <w:p w14:paraId="193F66D2" w14:textId="77777777" w:rsidR="004428CF" w:rsidRDefault="004428CF">
      <w:pPr>
        <w:pStyle w:val="TH"/>
        <w:rPr>
          <w:lang w:eastAsia="ja-JP"/>
        </w:rPr>
      </w:pPr>
      <w:r>
        <w:rPr>
          <w:lang w:eastAsia="ja-JP"/>
        </w:rPr>
        <w:object w:dxaOrig="9923" w:dyaOrig="3258" w14:anchorId="738D5EDE">
          <v:shape id="_x0000_i1097" type="#_x0000_t75" style="width:414.15pt;height:135.35pt" o:ole="">
            <v:imagedata r:id="rId130" o:title=""/>
          </v:shape>
          <o:OLEObject Type="Embed" ProgID="Word.Picture.8" ShapeID="_x0000_i1097" DrawAspect="Content" ObjectID="_1693851039" r:id="rId131"/>
        </w:object>
      </w:r>
    </w:p>
    <w:p w14:paraId="305851AB" w14:textId="77777777" w:rsidR="004428CF" w:rsidRDefault="004428CF">
      <w:pPr>
        <w:pStyle w:val="TF"/>
        <w:rPr>
          <w:lang w:eastAsia="ja-JP"/>
        </w:rPr>
      </w:pPr>
      <w:r>
        <w:rPr>
          <w:lang w:eastAsia="zh-CN"/>
        </w:rPr>
        <w:t>Figure 8.5.5.4.2-1: PCF-initiated Rx Session Termination procedure using BSF (proxy)</w:t>
      </w:r>
    </w:p>
    <w:p w14:paraId="4741DC9F" w14:textId="77777777" w:rsidR="004428CF" w:rsidRDefault="004428CF">
      <w:pPr>
        <w:pStyle w:val="B10"/>
      </w:pPr>
      <w:r>
        <w:rPr>
          <w:lang w:eastAsia="ko-KR"/>
        </w:rPr>
        <w:t>1.</w:t>
      </w:r>
      <w:r>
        <w:rPr>
          <w:lang w:eastAsia="ko-KR"/>
        </w:rPr>
        <w:tab/>
      </w:r>
      <w:r>
        <w:rPr>
          <w:lang w:eastAsia="ja-JP"/>
        </w:rPr>
        <w:t xml:space="preserve">A PCF-initiated Diameter ASR requesting the termination of </w:t>
      </w:r>
      <w:r>
        <w:t>an Rx session</w:t>
      </w:r>
      <w:r>
        <w:rPr>
          <w:lang w:eastAsia="ja-JP"/>
        </w:rPr>
        <w:t xml:space="preserve"> is sent to the AF and received by the BSF (proxy).</w:t>
      </w:r>
    </w:p>
    <w:p w14:paraId="44B98EE3" w14:textId="77777777" w:rsidR="004428CF" w:rsidRDefault="004428CF">
      <w:pPr>
        <w:pStyle w:val="B10"/>
        <w:rPr>
          <w:lang w:eastAsia="ja-JP"/>
        </w:rPr>
      </w:pPr>
      <w:r>
        <w:rPr>
          <w:lang w:eastAsia="ko-KR"/>
        </w:rPr>
        <w:t>2.</w:t>
      </w:r>
      <w:r>
        <w:rPr>
          <w:lang w:eastAsia="ko-KR"/>
        </w:rPr>
        <w:tab/>
      </w:r>
      <w:r>
        <w:rPr>
          <w:lang w:eastAsia="ja-JP"/>
        </w:rPr>
        <w:t>The BSF (proxy) proxies the Diameter ASR to the AF. The proxied Diameter ASR maintains the same Session-Id AVP value.</w:t>
      </w:r>
    </w:p>
    <w:p w14:paraId="1DAB6D1D" w14:textId="77777777" w:rsidR="004428CF" w:rsidRDefault="004428CF">
      <w:pPr>
        <w:pStyle w:val="B10"/>
        <w:rPr>
          <w:lang w:eastAsia="ja-JP"/>
        </w:rPr>
      </w:pPr>
      <w:r>
        <w:rPr>
          <w:lang w:eastAsia="ko-KR"/>
        </w:rPr>
        <w:t>3.</w:t>
      </w:r>
      <w:r>
        <w:rPr>
          <w:lang w:eastAsia="ko-KR"/>
        </w:rPr>
        <w:tab/>
      </w:r>
      <w:r>
        <w:rPr>
          <w:lang w:eastAsia="ja-JP"/>
        </w:rPr>
        <w:t>AF returns a Diameter ASA to the BSF (proxy).</w:t>
      </w:r>
    </w:p>
    <w:p w14:paraId="5485B26C" w14:textId="77777777" w:rsidR="004428CF" w:rsidRDefault="004428CF">
      <w:pPr>
        <w:pStyle w:val="B10"/>
      </w:pPr>
      <w:r>
        <w:rPr>
          <w:lang w:eastAsia="ko-KR"/>
        </w:rPr>
        <w:t>4.</w:t>
      </w:r>
      <w:r>
        <w:rPr>
          <w:lang w:eastAsia="ko-KR"/>
        </w:rPr>
        <w:tab/>
      </w:r>
      <w:r>
        <w:rPr>
          <w:lang w:eastAsia="ja-JP"/>
        </w:rPr>
        <w:t>BSF (proxy) proxies the Diameter ASA to the PCF.</w:t>
      </w:r>
    </w:p>
    <w:p w14:paraId="281ABE9D" w14:textId="77777777" w:rsidR="004428CF" w:rsidRDefault="004428CF">
      <w:pPr>
        <w:pStyle w:val="Heading3"/>
      </w:pPr>
      <w:bookmarkStart w:id="897" w:name="_Toc28005539"/>
      <w:bookmarkStart w:id="898" w:name="_Toc36038211"/>
      <w:bookmarkStart w:id="899" w:name="_Toc45133408"/>
      <w:bookmarkStart w:id="900" w:name="_Toc51762238"/>
      <w:bookmarkStart w:id="901" w:name="_Toc59016643"/>
      <w:bookmarkStart w:id="902" w:name="_Toc68167613"/>
      <w:bookmarkStart w:id="903" w:name="_Toc83238215"/>
      <w:r>
        <w:t>8.5.6</w:t>
      </w:r>
      <w:r>
        <w:tab/>
        <w:t>Redirect BSF</w:t>
      </w:r>
      <w:bookmarkEnd w:id="897"/>
      <w:bookmarkEnd w:id="898"/>
      <w:bookmarkEnd w:id="899"/>
      <w:bookmarkEnd w:id="900"/>
      <w:bookmarkEnd w:id="901"/>
      <w:bookmarkEnd w:id="902"/>
      <w:bookmarkEnd w:id="903"/>
    </w:p>
    <w:p w14:paraId="250F5DA9" w14:textId="77777777" w:rsidR="004428CF" w:rsidRDefault="004428CF">
      <w:pPr>
        <w:pStyle w:val="Heading4"/>
      </w:pPr>
      <w:bookmarkStart w:id="904" w:name="_Toc28005540"/>
      <w:bookmarkStart w:id="905" w:name="_Toc36038212"/>
      <w:bookmarkStart w:id="906" w:name="_Toc45133409"/>
      <w:bookmarkStart w:id="907" w:name="_Toc51762239"/>
      <w:bookmarkStart w:id="908" w:name="_Toc59016644"/>
      <w:bookmarkStart w:id="909" w:name="_Toc68167614"/>
      <w:bookmarkStart w:id="910" w:name="_Toc83238216"/>
      <w:r>
        <w:t>8.5.6.1</w:t>
      </w:r>
      <w:r>
        <w:tab/>
        <w:t>General</w:t>
      </w:r>
      <w:bookmarkEnd w:id="904"/>
      <w:bookmarkEnd w:id="905"/>
      <w:bookmarkEnd w:id="906"/>
      <w:bookmarkEnd w:id="907"/>
      <w:bookmarkEnd w:id="908"/>
      <w:bookmarkEnd w:id="909"/>
      <w:bookmarkEnd w:id="910"/>
    </w:p>
    <w:p w14:paraId="5988E0F4" w14:textId="77777777" w:rsidR="004428CF" w:rsidRDefault="004428CF">
      <w:r>
        <w:t>A BSF implemented as a Diameter redirect agent shall redirect the received Diameter request message by carrying out the procedures defined in subclause 6.1.7 of IETF RFC </w:t>
      </w:r>
      <w:r>
        <w:rPr>
          <w:lang w:eastAsia="zh-CN"/>
        </w:rPr>
        <w:t>6733</w:t>
      </w:r>
      <w:r>
        <w:t> [</w:t>
      </w:r>
      <w:r>
        <w:rPr>
          <w:lang w:eastAsia="zh-CN"/>
        </w:rPr>
        <w:t>29</w:t>
      </w:r>
      <w:r>
        <w:t>]. The Client shall use the value within the Redirect-Host AVP of the redirect response in order to obtain the PCF identity. The BSF may provide the Redirect-Host-Usage AVP in the redirect response to provide a hint to the Client about how the cached route table entry created from the Redirect-Host AVP is to be used as described in subclause 6.13 of IETF RFC </w:t>
      </w:r>
      <w:r>
        <w:rPr>
          <w:lang w:eastAsia="zh-CN"/>
        </w:rPr>
        <w:t>6733</w:t>
      </w:r>
      <w:r>
        <w:t> [</w:t>
      </w:r>
      <w:r>
        <w:rPr>
          <w:lang w:eastAsia="zh-CN"/>
        </w:rPr>
        <w:t>29</w:t>
      </w:r>
      <w:r>
        <w:t>].</w:t>
      </w:r>
    </w:p>
    <w:p w14:paraId="732AD232" w14:textId="77777777" w:rsidR="004428CF" w:rsidRDefault="004428CF">
      <w:r>
        <w:t>The BSF may also provide the Redirect-Max-Cache-Time AVP in the redirect response to indicate to the Client the lifetime of the cached route table entry created from the Redirect-Host and Redirect-Host-Usage AVP values as described in subclause 6.14 of IETF RFC </w:t>
      </w:r>
      <w:r>
        <w:rPr>
          <w:lang w:eastAsia="zh-CN"/>
        </w:rPr>
        <w:t>6733</w:t>
      </w:r>
      <w:r>
        <w:t> [</w:t>
      </w:r>
      <w:r>
        <w:rPr>
          <w:lang w:eastAsia="zh-CN"/>
        </w:rPr>
        <w:t>29</w:t>
      </w:r>
      <w:r>
        <w:t>].</w:t>
      </w:r>
    </w:p>
    <w:p w14:paraId="4CCEB509" w14:textId="77777777" w:rsidR="004428CF" w:rsidRDefault="004428CF">
      <w:r>
        <w:t>The BSF clients shall use cached route table entry created from the Redirect-Host, Redirect-Host-Usage and Redirect-Max-Cache-Time AVPs to determine whether BSF interaction is required.</w:t>
      </w:r>
    </w:p>
    <w:p w14:paraId="3103F143" w14:textId="77777777" w:rsidR="004428CF" w:rsidRDefault="004428CF">
      <w:r>
        <w:t>The AF shall contact the BSF on Rx session establishment to retrieve the PCF address. The BSF (redirect) does not need to maintain Diameter sessions and Diameter Base redirect procedures are applicable. Therefore, an AF should not send an Rx session modification or termination request to the BSF</w:t>
      </w:r>
      <w:r>
        <w:rPr>
          <w:lang w:eastAsia="ko-KR"/>
        </w:rPr>
        <w:t>.</w:t>
      </w:r>
    </w:p>
    <w:p w14:paraId="7F4B6CC1" w14:textId="77777777" w:rsidR="004428CF" w:rsidRDefault="004428CF">
      <w:pPr>
        <w:pStyle w:val="Heading4"/>
      </w:pPr>
      <w:bookmarkStart w:id="911" w:name="_Toc28005541"/>
      <w:bookmarkStart w:id="912" w:name="_Toc36038213"/>
      <w:bookmarkStart w:id="913" w:name="_Toc45133410"/>
      <w:bookmarkStart w:id="914" w:name="_Toc51762240"/>
      <w:bookmarkStart w:id="915" w:name="_Toc59016645"/>
      <w:bookmarkStart w:id="916" w:name="_Toc68167615"/>
      <w:bookmarkStart w:id="917" w:name="_Toc83238217"/>
      <w:r>
        <w:lastRenderedPageBreak/>
        <w:t>8.5.6.2</w:t>
      </w:r>
      <w:r>
        <w:tab/>
        <w:t>Rx Session Establishment</w:t>
      </w:r>
      <w:bookmarkEnd w:id="911"/>
      <w:bookmarkEnd w:id="912"/>
      <w:bookmarkEnd w:id="913"/>
      <w:bookmarkEnd w:id="914"/>
      <w:bookmarkEnd w:id="915"/>
      <w:bookmarkEnd w:id="916"/>
      <w:bookmarkEnd w:id="917"/>
    </w:p>
    <w:bookmarkStart w:id="918" w:name="_MON_1591644907"/>
    <w:bookmarkEnd w:id="918"/>
    <w:p w14:paraId="0B982B04" w14:textId="77777777" w:rsidR="004428CF" w:rsidRDefault="004428CF">
      <w:pPr>
        <w:pStyle w:val="TH"/>
        <w:rPr>
          <w:lang w:eastAsia="ja-JP"/>
        </w:rPr>
      </w:pPr>
      <w:r>
        <w:rPr>
          <w:lang w:eastAsia="ja-JP"/>
        </w:rPr>
        <w:object w:dxaOrig="9923" w:dyaOrig="3966" w14:anchorId="117D7173">
          <v:shape id="_x0000_i1098" type="#_x0000_t75" style="width:414.15pt;height:165.3pt" o:ole="">
            <v:imagedata r:id="rId132" o:title=""/>
          </v:shape>
          <o:OLEObject Type="Embed" ProgID="Word.Picture.8" ShapeID="_x0000_i1098" DrawAspect="Content" ObjectID="_1693851040" r:id="rId133"/>
        </w:object>
      </w:r>
    </w:p>
    <w:p w14:paraId="67B6F884" w14:textId="77777777" w:rsidR="004428CF" w:rsidRDefault="004428CF">
      <w:pPr>
        <w:pStyle w:val="TF"/>
        <w:rPr>
          <w:lang w:eastAsia="ja-JP"/>
        </w:rPr>
      </w:pPr>
      <w:r>
        <w:rPr>
          <w:lang w:eastAsia="zh-CN"/>
        </w:rPr>
        <w:t>Figure 8.5.6.2-1: Rx Session Establishment procedure using BSF (redirect)</w:t>
      </w:r>
    </w:p>
    <w:p w14:paraId="7168C567" w14:textId="77777777" w:rsidR="004428CF" w:rsidRDefault="004428CF">
      <w:pPr>
        <w:pStyle w:val="B10"/>
      </w:pPr>
      <w:r>
        <w:rPr>
          <w:lang w:eastAsia="ko-KR"/>
        </w:rPr>
        <w:t>1.</w:t>
      </w:r>
      <w:r>
        <w:rPr>
          <w:lang w:eastAsia="ko-KR"/>
        </w:rPr>
        <w:tab/>
      </w:r>
      <w:r>
        <w:t xml:space="preserve">A Diameter AAR indicating establishment of a new Rx Diameter session with the PCF is sent by the AF </w:t>
      </w:r>
      <w:r>
        <w:rPr>
          <w:lang w:eastAsia="ja-JP"/>
        </w:rPr>
        <w:t>and received by a BSF (redirect).</w:t>
      </w:r>
    </w:p>
    <w:p w14:paraId="5B69FE5F" w14:textId="77777777" w:rsidR="004428CF" w:rsidRDefault="004428CF">
      <w:pPr>
        <w:pStyle w:val="B10"/>
      </w:pPr>
      <w:r>
        <w:rPr>
          <w:lang w:eastAsia="ko-KR"/>
        </w:rPr>
        <w:t>2.</w:t>
      </w:r>
      <w:r>
        <w:rPr>
          <w:lang w:eastAsia="ko-KR"/>
        </w:rPr>
        <w:tab/>
      </w:r>
      <w:r>
        <w:rPr>
          <w:lang w:eastAsia="zh-CN"/>
        </w:rPr>
        <w:t>The BSF shall select the PCF from the binding for the AF.</w:t>
      </w:r>
    </w:p>
    <w:p w14:paraId="0C506964" w14:textId="77777777" w:rsidR="004428CF" w:rsidRDefault="004428CF">
      <w:pPr>
        <w:pStyle w:val="B10"/>
        <w:rPr>
          <w:lang w:eastAsia="ja-JP"/>
        </w:rPr>
      </w:pPr>
      <w:r>
        <w:rPr>
          <w:lang w:eastAsia="ko-KR"/>
        </w:rPr>
        <w:t>3.</w:t>
      </w:r>
      <w:r>
        <w:rPr>
          <w:lang w:eastAsia="ko-KR"/>
        </w:rPr>
        <w:tab/>
      </w:r>
      <w:r>
        <w:rPr>
          <w:lang w:eastAsia="ja-JP"/>
        </w:rPr>
        <w:t xml:space="preserve">The BSF sends a Diameter AAA indicating redirection as defined in </w:t>
      </w:r>
      <w:r>
        <w:t>IETF RFC </w:t>
      </w:r>
      <w:r>
        <w:rPr>
          <w:lang w:eastAsia="zh-CN"/>
        </w:rPr>
        <w:t>6733</w:t>
      </w:r>
      <w:r>
        <w:t> [</w:t>
      </w:r>
      <w:r>
        <w:rPr>
          <w:lang w:eastAsia="zh-CN"/>
        </w:rPr>
        <w:t>29</w:t>
      </w:r>
      <w:r>
        <w:t>]</w:t>
      </w:r>
      <w:r>
        <w:rPr>
          <w:lang w:eastAsia="ja-JP"/>
        </w:rPr>
        <w:t xml:space="preserve">. The target PCF </w:t>
      </w:r>
      <w:r>
        <w:rPr>
          <w:lang w:eastAsia="zh-CN"/>
        </w:rPr>
        <w:t xml:space="preserve">identity </w:t>
      </w:r>
      <w:r>
        <w:rPr>
          <w:lang w:eastAsia="ja-JP"/>
        </w:rPr>
        <w:t>is included in the Redirect-Host AVP.</w:t>
      </w:r>
    </w:p>
    <w:p w14:paraId="03E7E3DE" w14:textId="77777777" w:rsidR="004428CF" w:rsidRDefault="004428CF">
      <w:pPr>
        <w:pStyle w:val="B10"/>
        <w:rPr>
          <w:lang w:eastAsia="ja-JP"/>
        </w:rPr>
      </w:pPr>
      <w:r>
        <w:rPr>
          <w:lang w:eastAsia="ko-KR"/>
        </w:rPr>
        <w:t>4.</w:t>
      </w:r>
      <w:r>
        <w:rPr>
          <w:lang w:eastAsia="ko-KR"/>
        </w:rPr>
        <w:tab/>
      </w:r>
      <w:r>
        <w:rPr>
          <w:lang w:eastAsia="ja-JP"/>
        </w:rPr>
        <w:t xml:space="preserve">The AF re-sends the Diameter </w:t>
      </w:r>
      <w:r>
        <w:rPr>
          <w:lang w:eastAsia="zh-CN"/>
        </w:rPr>
        <w:t>AAR</w:t>
      </w:r>
      <w:r>
        <w:rPr>
          <w:lang w:eastAsia="ja-JP"/>
        </w:rPr>
        <w:t xml:space="preserve"> of step 1 to the target PCF.</w:t>
      </w:r>
    </w:p>
    <w:p w14:paraId="721D7A83" w14:textId="77777777" w:rsidR="004428CF" w:rsidRDefault="004428CF">
      <w:pPr>
        <w:pStyle w:val="B10"/>
        <w:rPr>
          <w:lang w:eastAsia="ja-JP"/>
        </w:rPr>
      </w:pPr>
      <w:r>
        <w:rPr>
          <w:lang w:eastAsia="ko-KR"/>
        </w:rPr>
        <w:t>5.</w:t>
      </w:r>
      <w:r>
        <w:rPr>
          <w:lang w:eastAsia="ko-KR"/>
        </w:rPr>
        <w:tab/>
      </w:r>
      <w:r>
        <w:rPr>
          <w:lang w:eastAsia="ja-JP"/>
        </w:rPr>
        <w:t>PCF returns a Diameter AAA to the AF.</w:t>
      </w:r>
    </w:p>
    <w:p w14:paraId="6FF1DCA3" w14:textId="77777777" w:rsidR="004428CF" w:rsidRDefault="004428CF">
      <w:pPr>
        <w:pStyle w:val="Heading3"/>
      </w:pPr>
      <w:bookmarkStart w:id="919" w:name="_Toc28005542"/>
      <w:bookmarkStart w:id="920" w:name="_Toc36038214"/>
      <w:bookmarkStart w:id="921" w:name="_Toc45133411"/>
      <w:bookmarkStart w:id="922" w:name="_Toc51762241"/>
      <w:bookmarkStart w:id="923" w:name="_Toc59016646"/>
      <w:bookmarkStart w:id="924" w:name="_Toc68167616"/>
      <w:bookmarkStart w:id="925" w:name="_Toc83238218"/>
      <w:r>
        <w:t>8.5.7</w:t>
      </w:r>
      <w:r>
        <w:tab/>
      </w:r>
      <w:r>
        <w:rPr>
          <w:lang w:eastAsia="zh-CN"/>
        </w:rPr>
        <w:t>Binding information Update</w:t>
      </w:r>
      <w:bookmarkEnd w:id="919"/>
      <w:bookmarkEnd w:id="920"/>
      <w:bookmarkEnd w:id="921"/>
      <w:bookmarkEnd w:id="922"/>
      <w:bookmarkEnd w:id="923"/>
      <w:bookmarkEnd w:id="924"/>
      <w:bookmarkEnd w:id="925"/>
    </w:p>
    <w:p w14:paraId="2CAA4C88" w14:textId="77777777" w:rsidR="004428CF" w:rsidRDefault="004428CF">
      <w:pPr>
        <w:pStyle w:val="TH"/>
        <w:rPr>
          <w:lang w:eastAsia="ja-JP"/>
        </w:rPr>
      </w:pPr>
      <w:r>
        <w:rPr>
          <w:lang w:eastAsia="ja-JP"/>
        </w:rPr>
        <w:object w:dxaOrig="9923" w:dyaOrig="2549" w14:anchorId="1475F390">
          <v:shape id="_x0000_i1099" type="#_x0000_t75" style="width:414.15pt;height:106.55pt" o:ole="">
            <v:imagedata r:id="rId134" o:title=""/>
          </v:shape>
          <o:OLEObject Type="Embed" ProgID="Word.Picture.8" ShapeID="_x0000_i1099" DrawAspect="Content" ObjectID="_1693851041" r:id="rId135"/>
        </w:object>
      </w:r>
    </w:p>
    <w:p w14:paraId="1C46C5DD" w14:textId="77777777" w:rsidR="004428CF" w:rsidRDefault="004428CF">
      <w:pPr>
        <w:pStyle w:val="TF"/>
        <w:rPr>
          <w:lang w:eastAsia="ja-JP"/>
        </w:rPr>
      </w:pPr>
      <w:r>
        <w:rPr>
          <w:lang w:eastAsia="ja-JP"/>
        </w:rPr>
        <w:t>Figure 8.5.7-1: Binding information Update procedure</w:t>
      </w:r>
    </w:p>
    <w:p w14:paraId="62217B8F" w14:textId="77777777" w:rsidR="004428CF" w:rsidRDefault="004428CF">
      <w:pPr>
        <w:pStyle w:val="B10"/>
        <w:rPr>
          <w:rFonts w:eastAsia="Batang"/>
        </w:rPr>
      </w:pPr>
      <w:r>
        <w:rPr>
          <w:lang w:eastAsia="zh-CN"/>
        </w:rPr>
        <w:t>1.</w:t>
      </w:r>
      <w:r>
        <w:rPr>
          <w:lang w:eastAsia="zh-CN"/>
        </w:rPr>
        <w:tab/>
        <w:t xml:space="preserve">If the binding information </w:t>
      </w:r>
      <w:r>
        <w:t>has been previously registered</w:t>
      </w:r>
      <w:r>
        <w:rPr>
          <w:lang w:eastAsia="zh-CN"/>
        </w:rPr>
        <w:t xml:space="preserve"> in the BSF, and i</w:t>
      </w:r>
      <w:r>
        <w:rPr>
          <w:rFonts w:eastAsia="Batang"/>
        </w:rPr>
        <w:t xml:space="preserve">f the BindingUpdate 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rPr>
          <w:rFonts w:eastAsia="Batang"/>
        </w:rPr>
        <w:t xml:space="preserve">is supported, </w:t>
      </w:r>
      <w:r>
        <w:t xml:space="preserve">the PCF invokes the Nbsf_Management_Update service operation by sending the </w:t>
      </w:r>
      <w:r>
        <w:rPr>
          <w:rFonts w:eastAsia="DengXian"/>
        </w:rPr>
        <w:t>HTTP PATCH request with Resource URI of the resource "</w:t>
      </w:r>
      <w:r>
        <w:t>Individual PCF Session Binding</w:t>
      </w:r>
      <w:r>
        <w:rPr>
          <w:rFonts w:eastAsia="DengXian"/>
        </w:rPr>
        <w:t>" to update the binding information in the BSF in the following cases</w:t>
      </w:r>
      <w:r>
        <w:rPr>
          <w:rFonts w:eastAsia="DengXian"/>
          <w:lang w:eastAsia="zh-CN"/>
        </w:rPr>
        <w:t>:</w:t>
      </w:r>
    </w:p>
    <w:p w14:paraId="398E19B5" w14:textId="77777777" w:rsidR="004428CF" w:rsidRDefault="004428CF">
      <w:pPr>
        <w:pStyle w:val="B2"/>
      </w:pPr>
      <w:r>
        <w:t>-</w:t>
      </w:r>
      <w:r>
        <w:tab/>
        <w:t>for the IP address information of the served UE:</w:t>
      </w:r>
    </w:p>
    <w:p w14:paraId="1B7CF8CB" w14:textId="77777777" w:rsidR="004428CF" w:rsidRDefault="004428CF">
      <w:pPr>
        <w:pStyle w:val="B3"/>
      </w:pPr>
      <w:r>
        <w:t>-</w:t>
      </w:r>
      <w:r>
        <w:tab/>
        <w:t>for the IPv4v6 address case, when one of the addresses is released or a new IP address is allocated; and/or</w:t>
      </w:r>
    </w:p>
    <w:p w14:paraId="24613487" w14:textId="77777777" w:rsidR="004428CF" w:rsidRDefault="004428CF">
      <w:pPr>
        <w:pStyle w:val="B3"/>
      </w:pPr>
      <w:r>
        <w:t>-</w:t>
      </w:r>
      <w:r>
        <w:tab/>
        <w:t xml:space="preserve">for the multiple address case, if the </w:t>
      </w:r>
      <w:r>
        <w:rPr>
          <w:rFonts w:cs="Arial"/>
          <w:szCs w:val="18"/>
        </w:rPr>
        <w:t xml:space="preserve">MultiUeAddr </w:t>
      </w:r>
      <w:r>
        <w:t xml:space="preserve">feature </w:t>
      </w:r>
      <w:r>
        <w:rPr>
          <w:lang w:eastAsia="zh-CN"/>
        </w:rPr>
        <w:t xml:space="preserve">defined in </w:t>
      </w:r>
      <w:r>
        <w:rPr>
          <w:rFonts w:eastAsia="DengXian"/>
        </w:rPr>
        <w:t>3GPP TS </w:t>
      </w:r>
      <w:r>
        <w:rPr>
          <w:rFonts w:eastAsia="DengXian"/>
          <w:lang w:eastAsia="zh-CN"/>
        </w:rPr>
        <w:t>29.521</w:t>
      </w:r>
      <w:r>
        <w:rPr>
          <w:rFonts w:eastAsia="DengXian"/>
        </w:rPr>
        <w:t> </w:t>
      </w:r>
      <w:r>
        <w:rPr>
          <w:rFonts w:eastAsia="DengXian"/>
          <w:lang w:eastAsia="zh-CN"/>
        </w:rPr>
        <w:t>[22]</w:t>
      </w:r>
      <w:r>
        <w:rPr>
          <w:lang w:eastAsia="zh-CN"/>
        </w:rPr>
        <w:t xml:space="preserve"> </w:t>
      </w:r>
      <w:r>
        <w:t>is supported,</w:t>
      </w:r>
      <w:r>
        <w:rPr>
          <w:rFonts w:eastAsia="Batang"/>
        </w:rPr>
        <w:t xml:space="preserve"> w</w:t>
      </w:r>
      <w:r>
        <w:t xml:space="preserve">hen a new IP address </w:t>
      </w:r>
      <w:r>
        <w:rPr>
          <w:rFonts w:eastAsia="Batang"/>
        </w:rPr>
        <w:t xml:space="preserve">(e.g. IPv6 prefix) </w:t>
      </w:r>
      <w:r>
        <w:t>is allocated or an IP address which is not the last one is released for the IP PDU session,</w:t>
      </w:r>
    </w:p>
    <w:p w14:paraId="4028DC09" w14:textId="77777777" w:rsidR="004428CF" w:rsidRDefault="004428CF">
      <w:pPr>
        <w:pStyle w:val="B2"/>
      </w:pPr>
      <w:r>
        <w:t>-</w:t>
      </w:r>
      <w:r>
        <w:tab/>
        <w:t>for the MAC address information of the served UE:</w:t>
      </w:r>
    </w:p>
    <w:p w14:paraId="7A8E1990" w14:textId="77777777" w:rsidR="004428CF" w:rsidRDefault="004428CF">
      <w:pPr>
        <w:pStyle w:val="B3"/>
      </w:pPr>
      <w:r>
        <w:rPr>
          <w:rFonts w:eastAsia="Batang"/>
        </w:rPr>
        <w:t>-</w:t>
      </w:r>
      <w:r>
        <w:rPr>
          <w:rFonts w:eastAsia="Batang"/>
        </w:rPr>
        <w:tab/>
      </w:r>
      <w:r>
        <w:t>if the MultiUeAddr feature defined in 3GPP TS 29.521 [22] is supported, when a new MAC address is used or a MAC address which is not the last one is not used for the Ethernet PDU session ; and/or</w:t>
      </w:r>
    </w:p>
    <w:p w14:paraId="3877906A" w14:textId="77777777" w:rsidR="004428CF" w:rsidRDefault="004428CF">
      <w:pPr>
        <w:pStyle w:val="B2"/>
      </w:pPr>
      <w:r>
        <w:lastRenderedPageBreak/>
        <w:t>-</w:t>
      </w:r>
      <w:r>
        <w:tab/>
        <w:t xml:space="preserve">if a new PCF instance is selected, the PCF instance ID and the associated PCF </w:t>
      </w:r>
      <w:r>
        <w:rPr>
          <w:lang w:eastAsia="zh-CN"/>
        </w:rPr>
        <w:t>address(es)</w:t>
      </w:r>
      <w:r>
        <w:t>.</w:t>
      </w:r>
    </w:p>
    <w:p w14:paraId="5DEC09F3" w14:textId="77777777" w:rsidR="004428CF" w:rsidRDefault="004428CF">
      <w:pPr>
        <w:pStyle w:val="B10"/>
        <w:rPr>
          <w:lang w:eastAsia="zh-CN"/>
        </w:rPr>
      </w:pPr>
      <w:r>
        <w:tab/>
        <w:t>The binding information provided in the HTTP PATCH request is defined in subclause 4.2.5.2 of 3GPP TS </w:t>
      </w:r>
      <w:r>
        <w:rPr>
          <w:lang w:eastAsia="zh-CN"/>
        </w:rPr>
        <w:t>29.521</w:t>
      </w:r>
      <w:r>
        <w:t> </w:t>
      </w:r>
      <w:r>
        <w:rPr>
          <w:lang w:eastAsia="zh-CN"/>
        </w:rPr>
        <w:t>[22].</w:t>
      </w:r>
    </w:p>
    <w:p w14:paraId="43468824" w14:textId="77777777" w:rsidR="004428CF" w:rsidRDefault="004428CF">
      <w:pPr>
        <w:pStyle w:val="B10"/>
      </w:pPr>
      <w:r>
        <w:t>2.</w:t>
      </w:r>
      <w:r>
        <w:tab/>
        <w:t xml:space="preserve">The BSF sends an HTTP </w:t>
      </w:r>
      <w:r>
        <w:rPr>
          <w:rFonts w:eastAsia="DengXian"/>
        </w:rPr>
        <w:t>"200 OK" response to the PCF and updates the binding information.</w:t>
      </w:r>
    </w:p>
    <w:p w14:paraId="03E1B741" w14:textId="77777777" w:rsidR="004428CF" w:rsidRDefault="004428CF">
      <w:pPr>
        <w:pStyle w:val="Heading1"/>
        <w:rPr>
          <w:lang w:eastAsia="zh-CN"/>
        </w:rPr>
      </w:pPr>
      <w:bookmarkStart w:id="926" w:name="_Toc28005543"/>
      <w:bookmarkStart w:id="927" w:name="_Toc36038215"/>
      <w:bookmarkStart w:id="928" w:name="_Toc45133412"/>
      <w:bookmarkStart w:id="929" w:name="_Toc51762242"/>
      <w:bookmarkStart w:id="930" w:name="_Toc59016647"/>
      <w:bookmarkStart w:id="931" w:name="_Toc68167617"/>
      <w:bookmarkStart w:id="932" w:name="_Toc83238219"/>
      <w:r>
        <w:rPr>
          <w:lang w:eastAsia="zh-CN"/>
        </w:rPr>
        <w:t>9</w:t>
      </w:r>
      <w:r>
        <w:tab/>
        <w:t>Race condition handling</w:t>
      </w:r>
      <w:bookmarkEnd w:id="926"/>
      <w:bookmarkEnd w:id="927"/>
      <w:bookmarkEnd w:id="928"/>
      <w:bookmarkEnd w:id="929"/>
      <w:bookmarkEnd w:id="930"/>
      <w:bookmarkEnd w:id="931"/>
      <w:bookmarkEnd w:id="932"/>
    </w:p>
    <w:p w14:paraId="053FFADB" w14:textId="77777777" w:rsidR="004428CF" w:rsidRDefault="004428CF">
      <w:pPr>
        <w:pStyle w:val="Heading2"/>
      </w:pPr>
      <w:bookmarkStart w:id="933" w:name="_Toc28005544"/>
      <w:bookmarkStart w:id="934" w:name="_Toc36038216"/>
      <w:bookmarkStart w:id="935" w:name="_Toc45133413"/>
      <w:bookmarkStart w:id="936" w:name="_Toc51762243"/>
      <w:bookmarkStart w:id="937" w:name="_Toc59016648"/>
      <w:bookmarkStart w:id="938" w:name="_Toc68167618"/>
      <w:bookmarkStart w:id="939" w:name="_Toc83238220"/>
      <w:r>
        <w:rPr>
          <w:lang w:eastAsia="ko-KR"/>
        </w:rPr>
        <w:t>9</w:t>
      </w:r>
      <w:r>
        <w:rPr>
          <w:lang w:eastAsia="ja-JP"/>
        </w:rPr>
        <w:t>.1</w:t>
      </w:r>
      <w:r>
        <w:rPr>
          <w:lang w:eastAsia="ja-JP"/>
        </w:rPr>
        <w:tab/>
      </w:r>
      <w:r>
        <w:t>Overview</w:t>
      </w:r>
      <w:bookmarkEnd w:id="933"/>
      <w:bookmarkEnd w:id="934"/>
      <w:bookmarkEnd w:id="935"/>
      <w:bookmarkEnd w:id="936"/>
      <w:bookmarkEnd w:id="937"/>
      <w:bookmarkEnd w:id="938"/>
      <w:bookmarkEnd w:id="939"/>
    </w:p>
    <w:p w14:paraId="0287468E" w14:textId="77777777" w:rsidR="004428CF" w:rsidRDefault="004428CF">
      <w:pPr>
        <w:rPr>
          <w:lang w:eastAsia="zh-CN"/>
        </w:rPr>
      </w:pPr>
      <w:r>
        <w:rPr>
          <w:lang w:eastAsia="zh-CN"/>
        </w:rPr>
        <w:t>Certain PCC Services (e.g., Npcf_SMPolicyControl service, Ncpf_AMPolicyControl service) allow the NF producer (e.g. PCF) to update the policy association in two ways: unsolicited and solicited. The PCF can push policy decisions (e.g. PCC rule) to the NF consumer (e.g. SMF) in an unsolicited fashion (e.g. using UpdateNotify service operation for  Npcf_SMPolicyControl service). It can also install policy decisions in a solicited manner by responding to the NF consumer (e.g. using the response of the Update service operation for  Npcf_SMPolicyControl service).</w:t>
      </w:r>
    </w:p>
    <w:p w14:paraId="1AAA6265" w14:textId="77777777" w:rsidR="004428CF" w:rsidRDefault="004428CF">
      <w:pPr>
        <w:rPr>
          <w:lang w:eastAsia="zh-CN"/>
        </w:rPr>
      </w:pPr>
      <w:r>
        <w:rPr>
          <w:lang w:eastAsia="zh-CN"/>
        </w:rPr>
        <w:t>The NF producer and the NF consumer can initiate transactions that modify the policy independently (e.g. Update service operation from the NF consumer and UpdateNotify service operation from the NF producer) and potentially concurrently. Additionally, there may be HTTP proxy in between the NF consumer and NF producer that could cause messages to be delivered out of order. This can lead to race conditions that may result in the wrong information maintained by the NF consumer or NF producer of a policy association.</w:t>
      </w:r>
    </w:p>
    <w:p w14:paraId="158D8800" w14:textId="77777777" w:rsidR="004428CF" w:rsidRDefault="004428CF">
      <w:pPr>
        <w:rPr>
          <w:lang w:eastAsia="zh-CN"/>
        </w:rPr>
      </w:pPr>
      <w:r>
        <w:rPr>
          <w:lang w:eastAsia="zh-CN"/>
        </w:rPr>
        <w:t xml:space="preserve">Note that race conditions occur in different ways based on the application. Also, their impact is specific to the application. </w:t>
      </w:r>
    </w:p>
    <w:p w14:paraId="71A7212B" w14:textId="77777777" w:rsidR="004428CF" w:rsidRDefault="004428CF">
      <w:pPr>
        <w:pStyle w:val="Heading2"/>
      </w:pPr>
      <w:bookmarkStart w:id="940" w:name="_Toc28005545"/>
      <w:bookmarkStart w:id="941" w:name="_Toc36038217"/>
      <w:bookmarkStart w:id="942" w:name="_Toc45133414"/>
      <w:bookmarkStart w:id="943" w:name="_Toc51762244"/>
      <w:bookmarkStart w:id="944" w:name="_Toc59016649"/>
      <w:bookmarkStart w:id="945" w:name="_Toc68167619"/>
      <w:bookmarkStart w:id="946" w:name="_Toc83238221"/>
      <w:r>
        <w:rPr>
          <w:lang w:eastAsia="ko-KR"/>
        </w:rPr>
        <w:t>9</w:t>
      </w:r>
      <w:r>
        <w:rPr>
          <w:lang w:eastAsia="ja-JP"/>
        </w:rPr>
        <w:t>.2</w:t>
      </w:r>
      <w:r>
        <w:rPr>
          <w:lang w:eastAsia="ja-JP"/>
        </w:rPr>
        <w:tab/>
      </w:r>
      <w:r>
        <w:t>Procedures</w:t>
      </w:r>
      <w:bookmarkEnd w:id="940"/>
      <w:bookmarkEnd w:id="941"/>
      <w:bookmarkEnd w:id="942"/>
      <w:bookmarkEnd w:id="943"/>
      <w:bookmarkEnd w:id="944"/>
      <w:bookmarkEnd w:id="945"/>
      <w:bookmarkEnd w:id="946"/>
    </w:p>
    <w:p w14:paraId="33B05F2A" w14:textId="77777777" w:rsidR="004428CF" w:rsidRDefault="004428CF">
      <w:pPr>
        <w:rPr>
          <w:lang w:eastAsia="zh-CN"/>
        </w:rPr>
      </w:pPr>
      <w:r>
        <w:rPr>
          <w:lang w:eastAsia="zh-CN"/>
        </w:rPr>
        <w:t>This clause describes the optional procedures for handling race conditions in a deterministic manner. These procedures apply to the SMF (Npcf_SMPolicyControl service), AMF (Npcf_AMFPolicyControl service and Npcf_UEPolicyControl service), and PCF (Npcf_SMPolicyControl service, Npcf_AMFPolicyControl service and Npcf_UEPolicyControl service).</w:t>
      </w:r>
    </w:p>
    <w:p w14:paraId="103FA182" w14:textId="77777777" w:rsidR="004428CF" w:rsidRDefault="004428CF">
      <w:pPr>
        <w:rPr>
          <w:lang w:eastAsia="zh-CN"/>
        </w:rPr>
      </w:pPr>
      <w:r>
        <w:rPr>
          <w:lang w:eastAsia="zh-CN"/>
        </w:rPr>
        <w:t>In this clause, the terms NF consumer and NF producer are relative to the service. As an example, for the Npcf_SMPolicyControl service, the NF consumer is the SMF and the NF producer is the PCF. The term NF can refer to either a NF consumer or a NF producer. The term "transaction" refers to a HTTP request and its associated response. The term "ongoing transaction" refers to a transaction that has an outstanding response.</w:t>
      </w:r>
    </w:p>
    <w:p w14:paraId="7423A422" w14:textId="77777777" w:rsidR="004428CF" w:rsidRDefault="004428CF">
      <w:pPr>
        <w:rPr>
          <w:lang w:eastAsia="zh-CN"/>
        </w:rPr>
      </w:pPr>
      <w:r>
        <w:rPr>
          <w:lang w:eastAsia="zh-CN"/>
        </w:rPr>
        <w:t xml:space="preserve">A node that supports the procedures defined in this clause and is configured to comply with them, shall advertise such support by including the corresponding "PendingTransaction" feature within the attribute of </w:t>
      </w:r>
      <w:r>
        <w:t>SupportedFeatures</w:t>
      </w:r>
      <w:r>
        <w:rPr>
          <w:lang w:eastAsia="zh-CN"/>
        </w:rPr>
        <w:t xml:space="preserve"> data type during the policy association establishment.</w:t>
      </w:r>
    </w:p>
    <w:p w14:paraId="165C9721" w14:textId="77777777" w:rsidR="004428CF" w:rsidRDefault="004428CF">
      <w:pPr>
        <w:rPr>
          <w:lang w:eastAsia="zh-CN"/>
        </w:rPr>
      </w:pPr>
      <w:r>
        <w:rPr>
          <w:lang w:eastAsia="zh-CN"/>
        </w:rPr>
        <w:t>On receipt of a HTTP request for an existing policy association, the recipient NF shall check if it has an ongoing transaction on that policy association:</w:t>
      </w:r>
    </w:p>
    <w:p w14:paraId="791E7A51" w14:textId="77777777" w:rsidR="004428CF" w:rsidRDefault="004428CF">
      <w:pPr>
        <w:pStyle w:val="B10"/>
        <w:rPr>
          <w:lang w:eastAsia="zh-CN"/>
        </w:rPr>
      </w:pPr>
      <w:r>
        <w:rPr>
          <w:lang w:eastAsia="zh-CN"/>
        </w:rPr>
        <w:t>1.</w:t>
      </w:r>
      <w:r>
        <w:rPr>
          <w:lang w:eastAsia="zh-CN"/>
        </w:rPr>
        <w:tab/>
        <w:t>If there are no ongoing transactions on the policy association, the NF shall process the incoming request normally.</w:t>
      </w:r>
    </w:p>
    <w:p w14:paraId="21477182" w14:textId="77777777" w:rsidR="004428CF" w:rsidRDefault="004428CF">
      <w:pPr>
        <w:pStyle w:val="B10"/>
        <w:rPr>
          <w:lang w:eastAsia="zh-CN"/>
        </w:rPr>
      </w:pPr>
      <w:r>
        <w:rPr>
          <w:lang w:eastAsia="zh-CN"/>
        </w:rPr>
        <w:t>2.</w:t>
      </w:r>
      <w:r>
        <w:rPr>
          <w:lang w:eastAsia="zh-CN"/>
        </w:rPr>
        <w:tab/>
        <w:t>If there is an ongoing transaction on the policy association and optionally, if the recipient NF cannot determine that the incoming request can be safely handled without creating a state mismatch:</w:t>
      </w:r>
    </w:p>
    <w:p w14:paraId="4CDA5A46" w14:textId="77777777" w:rsidR="004428CF" w:rsidRDefault="004428CF">
      <w:pPr>
        <w:pStyle w:val="B2"/>
        <w:rPr>
          <w:lang w:eastAsia="zh-CN"/>
        </w:rPr>
      </w:pPr>
      <w:r>
        <w:rPr>
          <w:lang w:eastAsia="zh-CN"/>
        </w:rPr>
        <w:t>a.</w:t>
      </w:r>
      <w:r>
        <w:rPr>
          <w:lang w:eastAsia="zh-CN"/>
        </w:rPr>
        <w:tab/>
        <w:t xml:space="preserve">The NF consumer shall reject the incoming request </w:t>
      </w:r>
      <w:r>
        <w:t xml:space="preserve">and include in an HTTP </w:t>
      </w:r>
      <w:r>
        <w:rPr>
          <w:rStyle w:val="B1Char"/>
        </w:rPr>
        <w:t xml:space="preserve">"400 Bad Request" </w:t>
      </w:r>
      <w:r>
        <w:t xml:space="preserve">response message the </w:t>
      </w:r>
      <w:r>
        <w:rPr>
          <w:rStyle w:val="B1Char"/>
        </w:rPr>
        <w:t>"cause" attribute of the ProblemDetails data structure set to</w:t>
      </w:r>
      <w:r>
        <w:rPr>
          <w:lang w:eastAsia="zh-CN"/>
        </w:rPr>
        <w:t xml:space="preserve"> "PENDING_TRANSACTION".</w:t>
      </w:r>
    </w:p>
    <w:p w14:paraId="6FC6054B" w14:textId="77777777" w:rsidR="004428CF" w:rsidRDefault="004428CF">
      <w:pPr>
        <w:pStyle w:val="B2"/>
        <w:rPr>
          <w:lang w:eastAsia="zh-CN"/>
        </w:rPr>
      </w:pPr>
      <w:r>
        <w:rPr>
          <w:lang w:eastAsia="zh-CN"/>
        </w:rPr>
        <w:t>b.</w:t>
      </w:r>
      <w:r>
        <w:rPr>
          <w:lang w:eastAsia="zh-CN"/>
        </w:rPr>
        <w:tab/>
        <w:t xml:space="preserve">The NF producer shall either reject the incoming request </w:t>
      </w:r>
      <w:r>
        <w:t xml:space="preserve">and include in an HTTP </w:t>
      </w:r>
      <w:r>
        <w:rPr>
          <w:rStyle w:val="B1Char"/>
        </w:rPr>
        <w:t xml:space="preserve">"400 Bad Request" </w:t>
      </w:r>
      <w:r>
        <w:t xml:space="preserve">response message the </w:t>
      </w:r>
      <w:r>
        <w:rPr>
          <w:rStyle w:val="B1Char"/>
        </w:rPr>
        <w:t>"cause" attribute of the ProblemDetails data structure set to</w:t>
      </w:r>
      <w:r>
        <w:rPr>
          <w:lang w:eastAsia="zh-CN"/>
        </w:rPr>
        <w:t xml:space="preserve"> "PENDING_TRANSACTION" or shall wait for one of the following conditions to occur:</w:t>
      </w:r>
    </w:p>
    <w:p w14:paraId="1AC61498" w14:textId="77777777" w:rsidR="004428CF" w:rsidRDefault="004428CF">
      <w:pPr>
        <w:pStyle w:val="B3"/>
        <w:rPr>
          <w:lang w:eastAsia="zh-CN"/>
        </w:rPr>
      </w:pPr>
      <w:r>
        <w:rPr>
          <w:lang w:eastAsia="zh-CN"/>
        </w:rPr>
        <w:lastRenderedPageBreak/>
        <w:t>i.</w:t>
      </w:r>
      <w:r>
        <w:rPr>
          <w:lang w:eastAsia="zh-CN"/>
        </w:rPr>
        <w:tab/>
        <w:t>The ongoing transaction completes. In this case, the policy association is updated at the NF producer on the completion of the ongoing transaction and afterwards, the incoming request (e.g. HTTP POST) is processed normally based on the updated policy association state.</w:t>
      </w:r>
    </w:p>
    <w:p w14:paraId="3C10D8EC" w14:textId="77777777" w:rsidR="004428CF" w:rsidRDefault="004428CF">
      <w:pPr>
        <w:pStyle w:val="B3"/>
        <w:rPr>
          <w:lang w:eastAsia="zh-CN"/>
        </w:rPr>
      </w:pPr>
      <w:r>
        <w:rPr>
          <w:lang w:eastAsia="zh-CN"/>
        </w:rPr>
        <w:t>ii.</w:t>
      </w:r>
      <w:r>
        <w:rPr>
          <w:lang w:eastAsia="zh-CN"/>
        </w:rPr>
        <w:tab/>
        <w:t xml:space="preserve">The waiting period has exceeded its allotted time. In this case, the NF producer shall reject the incoming request </w:t>
      </w:r>
      <w:r>
        <w:t xml:space="preserve">and include in an HTTP </w:t>
      </w:r>
      <w:r>
        <w:rPr>
          <w:rStyle w:val="B1Char"/>
        </w:rPr>
        <w:t xml:space="preserve">"400 Bad Request" </w:t>
      </w:r>
      <w:r>
        <w:t xml:space="preserve">response message the </w:t>
      </w:r>
      <w:r>
        <w:rPr>
          <w:rStyle w:val="B1Char"/>
        </w:rPr>
        <w:t>"cause" attribute of the ProblemDetails data structure set to</w:t>
      </w:r>
      <w:r>
        <w:rPr>
          <w:lang w:eastAsia="zh-CN"/>
        </w:rPr>
        <w:t xml:space="preserve"> "PENDING_TRANSACTION".</w:t>
      </w:r>
    </w:p>
    <w:p w14:paraId="6D5E9712" w14:textId="77777777" w:rsidR="004428CF" w:rsidRDefault="004428CF">
      <w:pPr>
        <w:pStyle w:val="B10"/>
        <w:rPr>
          <w:lang w:eastAsia="zh-CN"/>
        </w:rPr>
      </w:pPr>
      <w:r>
        <w:rPr>
          <w:lang w:eastAsia="zh-CN"/>
        </w:rPr>
        <w:t>3.</w:t>
      </w:r>
      <w:r>
        <w:rPr>
          <w:lang w:eastAsia="zh-CN"/>
        </w:rPr>
        <w:tab/>
        <w:t>On receipt of a "PENDING_TRANSACTION" error code, an NF consumer shall retry the request. On the other hand, if an NF producer had rejected a request from an NF consumer with a "PENDING_TRANSACTION" error code, the NF producer should not retry the failed request until it responds to the re-attempted request from the NF consumer. This is to avoid having both the NF consumer and NF producer concurrently retry their requests. In all other cases, if the policy association on the NF consumer still needs to be updated, the NF producer shall retry the request.</w:t>
      </w:r>
    </w:p>
    <w:p w14:paraId="60D6765D" w14:textId="77777777" w:rsidR="004428CF" w:rsidRDefault="004428CF">
      <w:pPr>
        <w:pStyle w:val="B10"/>
        <w:rPr>
          <w:lang w:eastAsia="zh-CN"/>
        </w:rPr>
      </w:pPr>
      <w:r>
        <w:rPr>
          <w:lang w:eastAsia="zh-CN"/>
        </w:rPr>
        <w:t>4.</w:t>
      </w:r>
      <w:r>
        <w:rPr>
          <w:lang w:eastAsia="zh-CN"/>
        </w:rPr>
        <w:tab/>
        <w:t>The NF consumer or NF producer should limit the number of times they re-attempt the same request due to receipt of a "PENDING_TRANSACTION" error code.</w:t>
      </w:r>
    </w:p>
    <w:p w14:paraId="1E87AC1F" w14:textId="77777777" w:rsidR="004428CF" w:rsidRDefault="004428CF">
      <w:pPr>
        <w:pStyle w:val="B10"/>
      </w:pPr>
      <w:r>
        <w:t>5.</w:t>
      </w:r>
      <w:r>
        <w:tab/>
        <w:t>The only exception to the rules above is a policy association termination request initiated by the NF consumer (e.g. HTTP POST with request URI to "{apiRoot}/npcf-smpolicycontrol/</w:t>
      </w:r>
      <w:r>
        <w:rPr>
          <w:lang w:eastAsia="zh-CN"/>
        </w:rPr>
        <w:t>&lt;</w:t>
      </w:r>
      <w:r>
        <w:t>apiVersion</w:t>
      </w:r>
      <w:r>
        <w:rPr>
          <w:lang w:eastAsia="zh-CN"/>
        </w:rPr>
        <w:t>&gt;</w:t>
      </w:r>
      <w:r>
        <w:t>/sm-policies/{smPolicyId}/delete") or a request for policy association termination initiated by the NF producer (e.g. HTTP POST with request URI to "</w:t>
      </w:r>
      <w:r>
        <w:rPr>
          <w:lang w:eastAsia="zh-CN"/>
        </w:rPr>
        <w:t>/{notificationUri}/terminate"</w:t>
      </w:r>
      <w:r>
        <w:t>). In both cases, the request should be handled as follows:</w:t>
      </w:r>
    </w:p>
    <w:p w14:paraId="55E2EF09" w14:textId="77777777" w:rsidR="004428CF" w:rsidRDefault="004428CF">
      <w:pPr>
        <w:pStyle w:val="B2"/>
        <w:rPr>
          <w:lang w:eastAsia="zh-CN"/>
        </w:rPr>
      </w:pPr>
      <w:r>
        <w:rPr>
          <w:lang w:eastAsia="zh-CN"/>
        </w:rPr>
        <w:t>a.</w:t>
      </w:r>
      <w:r>
        <w:rPr>
          <w:lang w:eastAsia="zh-CN"/>
        </w:rPr>
        <w:tab/>
        <w:t>When receiving a request for a policy association termination initiated by the NF producer that requires new transactions to be initiated or existing transactions to be finished, a NF consumer shall acknowledge the request immediately (e.g. a HTTP POST message with request URI to "./{NotificationUri}/terminate" shall be acknowledged with a 204 No Content response). The NF consumer shall wait for the current transaction to complete (either by the NF producer acknowledging the request or rejecting it with the "PENDING_TRANSACTION" application error code) before completing the policy association termination procedure (e.g. before sending the</w:t>
      </w:r>
      <w:r>
        <w:t xml:space="preserve"> HTTP POST with request URI to "{apiRoot}/npcf-smpolicycontrol/&lt;apiVersion</w:t>
      </w:r>
      <w:r>
        <w:rPr>
          <w:lang w:eastAsia="zh-CN"/>
        </w:rPr>
        <w:t>&gt;</w:t>
      </w:r>
      <w:r>
        <w:t>/sm-policies/{smPolicyId}/delete"</w:t>
      </w:r>
      <w:r>
        <w:rPr>
          <w:lang w:eastAsia="zh-CN"/>
        </w:rPr>
        <w:t>).</w:t>
      </w:r>
    </w:p>
    <w:p w14:paraId="7DF91AEF" w14:textId="77777777" w:rsidR="004428CF" w:rsidRDefault="004428CF">
      <w:pPr>
        <w:pStyle w:val="NO"/>
        <w:rPr>
          <w:lang w:eastAsia="zh-CN"/>
        </w:rPr>
      </w:pPr>
      <w:r>
        <w:rPr>
          <w:lang w:eastAsia="zh-CN"/>
        </w:rPr>
        <w:t>NOTE:</w:t>
      </w:r>
      <w:r>
        <w:rPr>
          <w:lang w:eastAsia="zh-CN"/>
        </w:rPr>
        <w:tab/>
        <w:t>The client needs to wait for the outcome of the policy association modification to determine if the policy association termination procedure will be used to report information that could not be reported as part of the policy association modification procedure.</w:t>
      </w:r>
    </w:p>
    <w:p w14:paraId="588B4DE4" w14:textId="77777777" w:rsidR="004428CF" w:rsidRDefault="004428CF">
      <w:pPr>
        <w:pStyle w:val="B2"/>
        <w:rPr>
          <w:lang w:eastAsia="zh-CN"/>
        </w:rPr>
      </w:pPr>
      <w:r>
        <w:rPr>
          <w:lang w:eastAsia="zh-CN"/>
        </w:rPr>
        <w:t>b.</w:t>
      </w:r>
      <w:r>
        <w:rPr>
          <w:lang w:eastAsia="zh-CN"/>
        </w:rPr>
        <w:tab/>
        <w:t>When receiving a request for a policy association termination initiated by the NF consumer, the NF producer shall handle it immediately.</w:t>
      </w:r>
    </w:p>
    <w:p w14:paraId="73380276" w14:textId="77777777" w:rsidR="004428CF" w:rsidRDefault="004428CF">
      <w:pPr>
        <w:pStyle w:val="Heading8"/>
      </w:pPr>
      <w:bookmarkStart w:id="947" w:name="historyclause"/>
      <w:r>
        <w:br w:type="page"/>
      </w:r>
      <w:bookmarkStart w:id="948" w:name="_Toc28005546"/>
      <w:bookmarkStart w:id="949" w:name="_Toc36038218"/>
      <w:bookmarkStart w:id="950" w:name="_Toc45133415"/>
      <w:bookmarkStart w:id="951" w:name="_Toc51762245"/>
      <w:bookmarkStart w:id="952" w:name="_Toc59016650"/>
      <w:bookmarkStart w:id="953" w:name="_Toc68167620"/>
      <w:bookmarkStart w:id="954" w:name="_Toc83238222"/>
      <w:r>
        <w:lastRenderedPageBreak/>
        <w:t>Annex A (informative):</w:t>
      </w:r>
      <w:r>
        <w:br/>
        <w:t>DRA and BSF coexistence</w:t>
      </w:r>
      <w:bookmarkEnd w:id="948"/>
      <w:bookmarkEnd w:id="949"/>
      <w:bookmarkEnd w:id="950"/>
      <w:bookmarkEnd w:id="951"/>
      <w:bookmarkEnd w:id="952"/>
      <w:bookmarkEnd w:id="953"/>
      <w:bookmarkEnd w:id="954"/>
    </w:p>
    <w:p w14:paraId="46C35284" w14:textId="77777777" w:rsidR="004428CF" w:rsidRDefault="004428CF">
      <w:pPr>
        <w:rPr>
          <w:lang w:eastAsia="zh-CN"/>
        </w:rPr>
      </w:pPr>
      <w:r>
        <w:t xml:space="preserve">During the network migration, DRA and BSF may coexist in operator's network. </w:t>
      </w:r>
      <w:r>
        <w:rPr>
          <w:lang w:eastAsia="zh-CN"/>
        </w:rPr>
        <w:t xml:space="preserve">When the AF sends Rx request to the DRA, the DRA can </w:t>
      </w:r>
      <w:r>
        <w:t>utilize</w:t>
      </w:r>
      <w:r>
        <w:rPr>
          <w:lang w:eastAsia="zh-CN"/>
        </w:rPr>
        <w:t xml:space="preserve"> the </w:t>
      </w:r>
      <w:r>
        <w:t>Nbsf_Management_Discovery service operation</w:t>
      </w:r>
      <w:r>
        <w:rPr>
          <w:lang w:eastAsia="zh-CN"/>
        </w:rPr>
        <w:t xml:space="preserve"> to obtain the relevant PCF address as depicted in figure A-1. The DRA only applies this operation if it has no stored binding information derived from an ongoing Gx session for that subscriber.</w:t>
      </w:r>
    </w:p>
    <w:p w14:paraId="4E41704A" w14:textId="77777777" w:rsidR="004428CF" w:rsidRDefault="004428CF">
      <w:pPr>
        <w:keepLines/>
        <w:ind w:left="1135" w:hanging="851"/>
        <w:rPr>
          <w:lang w:eastAsia="zh-CN"/>
        </w:rPr>
      </w:pPr>
      <w:r>
        <w:t>NOTE 1:</w:t>
      </w:r>
      <w:r>
        <w:tab/>
        <w:t>For a UE in the EPC there is a Gx session and the DRA stores the binding information. For a UE in the 5GC the Npcf_SmPolicyControl service is used and the BSF stores the binding information.</w:t>
      </w:r>
    </w:p>
    <w:p w14:paraId="3F7D94A9" w14:textId="77777777" w:rsidR="004428CF" w:rsidRDefault="004428CF">
      <w:pPr>
        <w:pStyle w:val="TH"/>
        <w:rPr>
          <w:lang w:eastAsia="zh-CN"/>
        </w:rPr>
      </w:pPr>
      <w:r>
        <w:t xml:space="preserve"> </w:t>
      </w:r>
      <w:r>
        <w:rPr>
          <w:lang w:eastAsia="ja-JP"/>
        </w:rPr>
        <w:object w:dxaOrig="9923" w:dyaOrig="3541" w14:anchorId="0C0DAA4A">
          <v:shape id="_x0000_i1100" type="#_x0000_t75" style="width:414.15pt;height:148.05pt" o:ole="">
            <v:imagedata r:id="rId136" o:title=""/>
          </v:shape>
          <o:OLEObject Type="Embed" ProgID="Word.Picture.8" ShapeID="_x0000_i1100" DrawAspect="Content" ObjectID="_1693851042" r:id="rId137"/>
        </w:object>
      </w:r>
    </w:p>
    <w:p w14:paraId="4FBCDFB3" w14:textId="77777777" w:rsidR="004428CF" w:rsidRDefault="004428CF">
      <w:pPr>
        <w:pStyle w:val="TF"/>
        <w:rPr>
          <w:lang w:eastAsia="zh-CN"/>
        </w:rPr>
      </w:pPr>
      <w:r>
        <w:rPr>
          <w:lang w:eastAsia="zh-CN"/>
        </w:rPr>
        <w:t>Figure A-1: PCF discovery by DRA via BSF</w:t>
      </w:r>
    </w:p>
    <w:p w14:paraId="1BDEBABC" w14:textId="77777777" w:rsidR="004428CF" w:rsidRDefault="004428CF">
      <w:pPr>
        <w:pStyle w:val="B10"/>
        <w:rPr>
          <w:lang w:eastAsia="zh-CN"/>
        </w:rPr>
      </w:pPr>
      <w:r>
        <w:rPr>
          <w:lang w:eastAsia="zh-CN"/>
        </w:rPr>
        <w:t>1.</w:t>
      </w:r>
      <w:r>
        <w:rPr>
          <w:lang w:eastAsia="zh-CN"/>
        </w:rPr>
        <w:tab/>
        <w:t xml:space="preserve">The AF sends a Diameter AAR to the DRA </w:t>
      </w:r>
      <w:r>
        <w:t>to establish a new Rx diameter session.</w:t>
      </w:r>
    </w:p>
    <w:p w14:paraId="4AAE7691" w14:textId="77777777" w:rsidR="004428CF" w:rsidRDefault="004428CF">
      <w:pPr>
        <w:ind w:left="568" w:hanging="284"/>
      </w:pPr>
      <w:r>
        <w:rPr>
          <w:lang w:eastAsia="ko-KR"/>
        </w:rPr>
        <w:t>2.</w:t>
      </w:r>
      <w:r>
        <w:rPr>
          <w:lang w:eastAsia="ko-KR"/>
        </w:rPr>
        <w:tab/>
      </w:r>
      <w:r>
        <w:t>When receiving the request in step 1</w:t>
      </w:r>
      <w:r>
        <w:rPr>
          <w:lang w:eastAsia="ja-JP"/>
        </w:rPr>
        <w:t>, if the DRA has no</w:t>
      </w:r>
      <w:r>
        <w:t xml:space="preserve"> </w:t>
      </w:r>
      <w:r>
        <w:rPr>
          <w:lang w:eastAsia="ja-JP"/>
        </w:rPr>
        <w:t xml:space="preserve">stored binding information derived from an ongoing Gx session for the subscriber, the DRA invokes the </w:t>
      </w:r>
      <w:r>
        <w:t xml:space="preserve">Nbsf_Management_Discovery service operation to the BSF to </w:t>
      </w:r>
      <w:r>
        <w:rPr>
          <w:rFonts w:eastAsia="DengXian"/>
        </w:rPr>
        <w:t>obtain the selected PCF ID for a certain PDU session.</w:t>
      </w:r>
    </w:p>
    <w:p w14:paraId="22078254" w14:textId="77777777" w:rsidR="004428CF" w:rsidRDefault="004428CF">
      <w:pPr>
        <w:pStyle w:val="B10"/>
      </w:pPr>
      <w:r>
        <w:rPr>
          <w:lang w:eastAsia="ko-KR"/>
        </w:rPr>
        <w:t>3.</w:t>
      </w:r>
      <w:r>
        <w:rPr>
          <w:lang w:eastAsia="ko-KR"/>
        </w:rPr>
        <w:tab/>
      </w:r>
      <w:r>
        <w:rPr>
          <w:rFonts w:eastAsia="DengXian"/>
        </w:rPr>
        <w:t>The BSF replies to the DRA with the PCF ID</w:t>
      </w:r>
      <w:r>
        <w:t>.</w:t>
      </w:r>
    </w:p>
    <w:p w14:paraId="151F8857" w14:textId="77777777" w:rsidR="004428CF" w:rsidRDefault="004428CF">
      <w:pPr>
        <w:pStyle w:val="NO"/>
        <w:rPr>
          <w:lang w:eastAsia="zh-CN"/>
        </w:rPr>
      </w:pPr>
      <w:r>
        <w:t>NOTE 2:</w:t>
      </w:r>
      <w:r>
        <w:tab/>
        <w:t>If the DRA has no stored binding information derived from an ongoing Gx session for a subscriber, the DRA needs to request new binding information for each Rx session establishment because the information in the BSF could have changed compared to any previous binding information the DRA requested.</w:t>
      </w:r>
    </w:p>
    <w:p w14:paraId="75BE3171" w14:textId="77777777" w:rsidR="004428CF" w:rsidRDefault="004428CF">
      <w:pPr>
        <w:pStyle w:val="Heading8"/>
      </w:pPr>
      <w:bookmarkStart w:id="955" w:name="_Toc28005547"/>
      <w:bookmarkStart w:id="956" w:name="_Toc36038219"/>
      <w:bookmarkStart w:id="957" w:name="_Toc45133416"/>
      <w:bookmarkStart w:id="958" w:name="_Toc51762246"/>
      <w:bookmarkStart w:id="959" w:name="_Toc59016651"/>
      <w:bookmarkStart w:id="960" w:name="_Toc68167621"/>
      <w:bookmarkStart w:id="961" w:name="_Toc83238223"/>
      <w:r>
        <w:t>Annex B (normative):</w:t>
      </w:r>
      <w:r>
        <w:br/>
        <w:t>Signalling Flows for IMS</w:t>
      </w:r>
      <w:bookmarkEnd w:id="955"/>
      <w:bookmarkEnd w:id="956"/>
      <w:bookmarkEnd w:id="957"/>
      <w:bookmarkEnd w:id="958"/>
      <w:bookmarkEnd w:id="959"/>
      <w:bookmarkEnd w:id="960"/>
      <w:bookmarkEnd w:id="961"/>
    </w:p>
    <w:p w14:paraId="1C7BB2F7" w14:textId="23A81A42" w:rsidR="004428CF" w:rsidRDefault="004428CF">
      <w:pPr>
        <w:rPr>
          <w:lang w:eastAsia="ko-KR"/>
        </w:rPr>
      </w:pPr>
      <w:r>
        <w:t>The signalling flows in clause 5 are also applicable for IMS</w:t>
      </w:r>
      <w:r w:rsidR="00F12521" w:rsidRPr="00F12521">
        <w:t xml:space="preserve"> services provided for a PLMN or an SNPN</w:t>
      </w:r>
      <w:r>
        <w:t>. This Annex adds flows that show interactions with SIP/SDP signalling of the IMS when the Npcf_PolicyAuthorization service is used by the P-CSCF and both, the PCF and the P-CSCF support the "IMS_SBI" feature, and when the P-CSCF uses the Rx reference point with the PCF.</w:t>
      </w:r>
    </w:p>
    <w:p w14:paraId="508D6B65" w14:textId="523BA42C" w:rsidR="004428CF" w:rsidRDefault="004428CF">
      <w:pPr>
        <w:pStyle w:val="NO"/>
      </w:pPr>
      <w:bookmarkStart w:id="962" w:name="_Toc28005548"/>
      <w:r>
        <w:t>NOTE</w:t>
      </w:r>
      <w:r w:rsidR="00EC1346">
        <w:t> </w:t>
      </w:r>
      <w:r w:rsidR="00C42D27" w:rsidRPr="00C42D27">
        <w:t>1</w:t>
      </w:r>
      <w:r>
        <w:t>:</w:t>
      </w:r>
      <w:r>
        <w:tab/>
        <w:t xml:space="preserve">In PLMNs </w:t>
      </w:r>
      <w:r w:rsidR="000378EE" w:rsidRPr="000378EE">
        <w:t xml:space="preserve">or SNPNs </w:t>
      </w:r>
      <w:r>
        <w:t>where both Rx and Npcf_PolicyAuthorization are used it is implementation specific how the P-CSCF determines the applicable interface/protocol to use with the PCF - e.g. Separate P-CSCF's used for Rx and Npcf_PolicyAuthorization, local routing configuration in the P-CSCF.</w:t>
      </w:r>
    </w:p>
    <w:p w14:paraId="0624770E" w14:textId="17CE8A5F" w:rsidR="00CF3606" w:rsidRPr="005F6B53" w:rsidRDefault="00CF3606" w:rsidP="00CF3606">
      <w:pPr>
        <w:pStyle w:val="NO"/>
      </w:pPr>
      <w:r w:rsidRPr="005F6B53">
        <w:t>NOTE 2:</w:t>
      </w:r>
      <w:r w:rsidR="00EC41D2">
        <w:t xml:space="preserve"> </w:t>
      </w:r>
      <w:r w:rsidRPr="005F6B53">
        <w:t>In this Rel</w:t>
      </w:r>
      <w:r>
        <w:t>e</w:t>
      </w:r>
      <w:r w:rsidRPr="005F6B53">
        <w:t>ase only IMS voice and emergency services are provided for SNPN.</w:t>
      </w:r>
    </w:p>
    <w:p w14:paraId="3B806D5A" w14:textId="77777777" w:rsidR="00CF3606" w:rsidRDefault="00CF3606">
      <w:pPr>
        <w:pStyle w:val="NO"/>
      </w:pPr>
    </w:p>
    <w:p w14:paraId="5C5DEE56" w14:textId="77777777" w:rsidR="004428CF" w:rsidRDefault="004428CF">
      <w:pPr>
        <w:pStyle w:val="Heading1"/>
      </w:pPr>
      <w:bookmarkStart w:id="963" w:name="_Toc36038220"/>
      <w:bookmarkStart w:id="964" w:name="_Toc45133417"/>
      <w:bookmarkStart w:id="965" w:name="_Toc51762247"/>
      <w:bookmarkStart w:id="966" w:name="_Toc59016652"/>
      <w:bookmarkStart w:id="967" w:name="_Toc68167622"/>
      <w:bookmarkStart w:id="968" w:name="_Toc83238224"/>
      <w:r>
        <w:rPr>
          <w:lang w:eastAsia="ja-JP"/>
        </w:rPr>
        <w:lastRenderedPageBreak/>
        <w:t>B.</w:t>
      </w:r>
      <w:r>
        <w:rPr>
          <w:lang w:eastAsia="ko-KR"/>
        </w:rPr>
        <w:t>1</w:t>
      </w:r>
      <w:r>
        <w:rPr>
          <w:lang w:eastAsia="ja-JP"/>
        </w:rPr>
        <w:tab/>
      </w:r>
      <w:r>
        <w:t>General</w:t>
      </w:r>
      <w:bookmarkEnd w:id="962"/>
      <w:bookmarkEnd w:id="963"/>
      <w:bookmarkEnd w:id="964"/>
      <w:bookmarkEnd w:id="965"/>
      <w:bookmarkEnd w:id="966"/>
      <w:bookmarkEnd w:id="967"/>
      <w:bookmarkEnd w:id="968"/>
    </w:p>
    <w:p w14:paraId="1A8D419F" w14:textId="77777777" w:rsidR="004428CF" w:rsidRDefault="004428CF">
      <w:r>
        <w:t>The following is applicable for Emergency Services and PSAP call back request:</w:t>
      </w:r>
    </w:p>
    <w:p w14:paraId="381B2536" w14:textId="77777777" w:rsidR="004428CF" w:rsidRDefault="004428CF">
      <w:pPr>
        <w:pStyle w:val="B10"/>
      </w:pPr>
      <w:r>
        <w:t>-</w:t>
      </w:r>
      <w:r>
        <w:tab/>
        <w:t>The P-CSCF includes an Emergency indication when service information is sent over N5/Rx and when required by the IMS deployment. The P-CSCF may also indicate that it requires UE identities as defined in 3GPP TS 29.514 [10] for N5 and 3GPP TS 29.214 [18] for Rx.</w:t>
      </w:r>
    </w:p>
    <w:p w14:paraId="046F6828" w14:textId="77777777" w:rsidR="004428CF" w:rsidRDefault="004428CF">
      <w:pPr>
        <w:pStyle w:val="B10"/>
      </w:pPr>
      <w:r>
        <w:t>-</w:t>
      </w:r>
      <w:r>
        <w:tab/>
        <w:t>The PCF only allows Emergency Sessions that are bound to a PDU session established to an Emergency DNN.</w:t>
      </w:r>
    </w:p>
    <w:p w14:paraId="40FB6A59" w14:textId="77777777" w:rsidR="004428CF" w:rsidRDefault="004428CF">
      <w:pPr>
        <w:pStyle w:val="B10"/>
      </w:pPr>
      <w:r>
        <w:t>-</w:t>
      </w:r>
      <w:r>
        <w:tab/>
        <w:t>Upon request from the P-CSCF, the PCF provides the P-CSCF with UE identities corresponding to the established PDU session.</w:t>
      </w:r>
    </w:p>
    <w:p w14:paraId="082BAB6E" w14:textId="77777777" w:rsidR="004428CF" w:rsidRDefault="004428CF">
      <w:r>
        <w:t>The following is not applicable for Emergency Services and PSAP call back request:</w:t>
      </w:r>
    </w:p>
    <w:p w14:paraId="0E5C5F4D" w14:textId="77777777" w:rsidR="004428CF" w:rsidRDefault="004428CF">
      <w:pPr>
        <w:pStyle w:val="B10"/>
      </w:pPr>
      <w:r>
        <w:t>-</w:t>
      </w:r>
      <w:r>
        <w:tab/>
        <w:t>Pre-authorization for a UE terminated IMS session establishment with UE initiated resource reservation.</w:t>
      </w:r>
    </w:p>
    <w:p w14:paraId="08C0B344" w14:textId="77777777" w:rsidR="004428CF" w:rsidRDefault="004428CF">
      <w:pPr>
        <w:pStyle w:val="B10"/>
      </w:pPr>
      <w:r>
        <w:t>-</w:t>
      </w:r>
      <w:r>
        <w:tab/>
        <w:t>Subscription to notification of Signalling Path Status at IMS Registration, subscription to notification of changes of access type at IMS Registration and Provisioning of SIP Signalling flow information at IMS Registration procedures.</w:t>
      </w:r>
    </w:p>
    <w:p w14:paraId="63A9E435" w14:textId="77777777" w:rsidR="004428CF" w:rsidRDefault="004428CF">
      <w:pPr>
        <w:pStyle w:val="Heading1"/>
        <w:rPr>
          <w:lang w:eastAsia="ja-JP"/>
        </w:rPr>
      </w:pPr>
      <w:bookmarkStart w:id="969" w:name="_Toc28005549"/>
      <w:bookmarkStart w:id="970" w:name="_Toc36038221"/>
      <w:bookmarkStart w:id="971" w:name="_Toc45133418"/>
      <w:bookmarkStart w:id="972" w:name="_Toc51762248"/>
      <w:bookmarkStart w:id="973" w:name="_Toc59016653"/>
      <w:bookmarkStart w:id="974" w:name="_Toc68167623"/>
      <w:bookmarkStart w:id="975" w:name="_Toc83238225"/>
      <w:r>
        <w:rPr>
          <w:lang w:eastAsia="ja-JP"/>
        </w:rPr>
        <w:t>B.2</w:t>
      </w:r>
      <w:r>
        <w:rPr>
          <w:lang w:eastAsia="ja-JP"/>
        </w:rPr>
        <w:tab/>
      </w:r>
      <w:r>
        <w:t>IMS Session Establishment</w:t>
      </w:r>
      <w:bookmarkEnd w:id="969"/>
      <w:bookmarkEnd w:id="970"/>
      <w:bookmarkEnd w:id="971"/>
      <w:bookmarkEnd w:id="972"/>
      <w:bookmarkEnd w:id="973"/>
      <w:bookmarkEnd w:id="974"/>
      <w:bookmarkEnd w:id="975"/>
    </w:p>
    <w:p w14:paraId="07A4C16A" w14:textId="77777777" w:rsidR="004428CF" w:rsidRDefault="004428CF">
      <w:pPr>
        <w:pStyle w:val="Heading2"/>
        <w:rPr>
          <w:lang w:eastAsia="ja-JP"/>
        </w:rPr>
      </w:pPr>
      <w:bookmarkStart w:id="976" w:name="_Toc28005550"/>
      <w:bookmarkStart w:id="977" w:name="_Toc36038222"/>
      <w:bookmarkStart w:id="978" w:name="_Toc45133419"/>
      <w:bookmarkStart w:id="979" w:name="_Toc51762249"/>
      <w:bookmarkStart w:id="980" w:name="_Toc59016654"/>
      <w:bookmarkStart w:id="981" w:name="_Toc68167624"/>
      <w:bookmarkStart w:id="982" w:name="_Toc83238226"/>
      <w:r>
        <w:rPr>
          <w:lang w:eastAsia="ja-JP"/>
        </w:rPr>
        <w:t>B.2</w:t>
      </w:r>
      <w:r>
        <w:t>.1</w:t>
      </w:r>
      <w:r>
        <w:tab/>
        <w:t>Provisioning of service information</w:t>
      </w:r>
      <w:r>
        <w:rPr>
          <w:lang w:eastAsia="ja-JP"/>
        </w:rPr>
        <w:t xml:space="preserve"> at Originating P-CSCF and PCF</w:t>
      </w:r>
      <w:bookmarkEnd w:id="976"/>
      <w:bookmarkEnd w:id="977"/>
      <w:bookmarkEnd w:id="978"/>
      <w:bookmarkEnd w:id="979"/>
      <w:bookmarkEnd w:id="980"/>
      <w:bookmarkEnd w:id="981"/>
      <w:bookmarkEnd w:id="982"/>
    </w:p>
    <w:p w14:paraId="569CB229" w14:textId="77777777" w:rsidR="004428CF" w:rsidRDefault="004428CF">
      <w:pPr>
        <w:rPr>
          <w:lang w:eastAsia="ja-JP"/>
        </w:rPr>
      </w:pPr>
      <w:r>
        <w:rPr>
          <w:lang w:eastAsia="ja-JP"/>
        </w:rPr>
        <w:t>This clause covers the PCC procedures for the provisioning of service information, the retrieval of network provided location information (UE location and/or time zone) and the report of EPS fallback indication at the originating P-CSCF and PCF at IMS session establishment.</w:t>
      </w:r>
    </w:p>
    <w:p w14:paraId="546BA0A4" w14:textId="77777777" w:rsidR="004428CF" w:rsidRDefault="004428CF">
      <w:pPr>
        <w:rPr>
          <w:lang w:eastAsia="ja-JP"/>
        </w:rPr>
      </w:pPr>
      <w:r>
        <w:rPr>
          <w:lang w:eastAsia="ja-JP"/>
        </w:rPr>
        <w:t>In figure</w:t>
      </w:r>
      <w:r>
        <w:t> </w:t>
      </w:r>
      <w:r>
        <w:rPr>
          <w:lang w:eastAsia="ja-JP"/>
        </w:rPr>
        <w:t>B.2.1-1 the P-CSCF derives the provisioning of service information to the PCF from the SDP offer/answer exchange.</w:t>
      </w:r>
    </w:p>
    <w:p w14:paraId="3FFE93F0" w14:textId="77777777" w:rsidR="004428CF" w:rsidRDefault="004428CF">
      <w:pPr>
        <w:pStyle w:val="TH"/>
        <w:rPr>
          <w:lang w:eastAsia="ja-JP"/>
        </w:rPr>
      </w:pPr>
      <w:r>
        <w:rPr>
          <w:lang w:eastAsia="ja-JP"/>
        </w:rPr>
        <w:object w:dxaOrig="9940" w:dyaOrig="11940" w14:anchorId="034A9D99">
          <v:shape id="_x0000_i1101" type="#_x0000_t75" style="width:459.65pt;height:551.8pt" o:ole="">
            <v:imagedata r:id="rId138" o:title=""/>
          </v:shape>
          <o:OLEObject Type="Embed" ProgID="Visio.Drawing.11" ShapeID="_x0000_i1101" DrawAspect="Content" ObjectID="_1693851043" r:id="rId139"/>
        </w:object>
      </w:r>
    </w:p>
    <w:p w14:paraId="247E284B" w14:textId="77777777" w:rsidR="004428CF" w:rsidRDefault="004428CF">
      <w:pPr>
        <w:pStyle w:val="TF"/>
        <w:rPr>
          <w:lang w:eastAsia="ja-JP"/>
        </w:rPr>
      </w:pPr>
      <w:r>
        <w:rPr>
          <w:lang w:eastAsia="ja-JP"/>
        </w:rPr>
        <w:t>Figure B.2.1-1: PCC Procedures for IMS Session Establishment at originating P-CSCF and PCF</w:t>
      </w:r>
    </w:p>
    <w:p w14:paraId="16DC9160" w14:textId="77777777" w:rsidR="004428CF" w:rsidRDefault="004428CF">
      <w:pPr>
        <w:pStyle w:val="B10"/>
      </w:pPr>
      <w:r>
        <w:t>1.</w:t>
      </w:r>
      <w:r>
        <w:tab/>
        <w:t>The P-CSCF receives the SDP parameters defined by the originator within an SDP offer in SIP signalling.</w:t>
      </w:r>
    </w:p>
    <w:p w14:paraId="26C1D855" w14:textId="77777777" w:rsidR="004428CF" w:rsidRDefault="004428CF">
      <w:pPr>
        <w:pStyle w:val="B10"/>
      </w:pPr>
      <w:r>
        <w:t>2.</w:t>
      </w:r>
      <w:r>
        <w:tab/>
        <w:t>The P-CSCF identifies the connection information needed (IP address of the down link IP flow(s), port numbers to be used, etc.).</w:t>
      </w:r>
    </w:p>
    <w:p w14:paraId="75950127" w14:textId="77777777" w:rsidR="004428CF" w:rsidRDefault="004428CF">
      <w:pPr>
        <w:pStyle w:val="B10"/>
      </w:pPr>
      <w:r>
        <w:t>3.</w:t>
      </w:r>
      <w:r>
        <w:tab/>
        <w:t>The P-CSCF forwards the SDP offer in SIP signalling.</w:t>
      </w:r>
    </w:p>
    <w:p w14:paraId="705A31EC" w14:textId="77777777" w:rsidR="004428CF" w:rsidRDefault="004428CF">
      <w:pPr>
        <w:pStyle w:val="B10"/>
      </w:pPr>
      <w:r>
        <w:t>4.</w:t>
      </w:r>
      <w:r>
        <w:tab/>
        <w:t>The P-CSCF gets the negotiated SDP parameters from the terminating side through SIP signalling interaction.</w:t>
      </w:r>
    </w:p>
    <w:p w14:paraId="4F3A1535" w14:textId="77777777" w:rsidR="004428CF" w:rsidRDefault="004428CF">
      <w:pPr>
        <w:pStyle w:val="B10"/>
      </w:pPr>
      <w:r>
        <w:t>5.</w:t>
      </w:r>
      <w:r>
        <w:tab/>
        <w:t>The P-CSCF identifies the connection information needed (IP address of the up-link media IP flow(s), port numbers to be used, etc.).</w:t>
      </w:r>
    </w:p>
    <w:p w14:paraId="024C7071" w14:textId="77777777" w:rsidR="004428CF" w:rsidRDefault="004428CF">
      <w:pPr>
        <w:pStyle w:val="B10"/>
        <w:rPr>
          <w:lang w:eastAsia="zh-CN"/>
        </w:rPr>
      </w:pPr>
      <w:r>
        <w:lastRenderedPageBreak/>
        <w:t>6.</w:t>
      </w:r>
      <w:r>
        <w:tab/>
        <w:t>The P-CSCF invokes the Npcf_PolicyAuthorization_Create service operation to forward the derived session information to the PCF by sending an HTTP POST request to the "Application Sessions"</w:t>
      </w:r>
      <w:r>
        <w:rPr>
          <w:lang w:eastAsia="zh-CN"/>
        </w:rPr>
        <w:t xml:space="preserve"> resource.</w:t>
      </w:r>
    </w:p>
    <w:p w14:paraId="49825EE4" w14:textId="77777777" w:rsidR="004428CF" w:rsidRDefault="004428CF">
      <w:pPr>
        <w:pStyle w:val="B2"/>
        <w:rPr>
          <w:lang w:eastAsia="zh-CN"/>
        </w:rPr>
      </w:pPr>
      <w:r>
        <w:rPr>
          <w:lang w:eastAsia="zh-CN"/>
        </w:rPr>
        <w:t>6a.</w:t>
      </w:r>
      <w:r>
        <w:rPr>
          <w:lang w:eastAsia="zh-CN"/>
        </w:rPr>
        <w:tab/>
        <w:t>The P-CSCF provides session information to the PCF by sending a Diameter AAR for a new Rx Diameter session.</w:t>
      </w:r>
    </w:p>
    <w:p w14:paraId="297F2161" w14:textId="77777777" w:rsidR="004428CF" w:rsidRDefault="004428CF">
      <w:pPr>
        <w:pStyle w:val="B10"/>
      </w:pPr>
      <w:r>
        <w:t>7.</w:t>
      </w:r>
      <w:r>
        <w:tab/>
        <w:t>The PCF stores application session information and perform</w:t>
      </w:r>
      <w:r>
        <w:rPr>
          <w:rFonts w:hint="eastAsia"/>
          <w:lang w:eastAsia="zh-CN"/>
        </w:rPr>
        <w:t>s</w:t>
      </w:r>
      <w:r>
        <w:t xml:space="preserve"> session binding. For N5 interface, the PCF creates an "Individual Application Session Context" resource</w:t>
      </w:r>
      <w:r>
        <w:rPr>
          <w:lang w:eastAsia="zh-CN"/>
        </w:rPr>
        <w:t xml:space="preserve"> to store </w:t>
      </w:r>
      <w:r>
        <w:t>the received application session information.</w:t>
      </w:r>
    </w:p>
    <w:p w14:paraId="0D305AD6" w14:textId="77777777" w:rsidR="004428CF" w:rsidRDefault="004428CF">
      <w:pPr>
        <w:pStyle w:val="B10"/>
      </w:pPr>
      <w:r>
        <w:t>8.</w:t>
      </w:r>
      <w:r>
        <w:tab/>
        <w:t xml:space="preserve">The PCF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131979FE" w14:textId="77777777" w:rsidR="004428CF" w:rsidRDefault="004428CF">
      <w:pPr>
        <w:pStyle w:val="B2"/>
      </w:pPr>
      <w:r>
        <w:t>8a.</w:t>
      </w:r>
      <w:r>
        <w:tab/>
        <w:t>The PCF sends a Diameter AAA to the P-CSCF.</w:t>
      </w:r>
    </w:p>
    <w:p w14:paraId="5369CC3B" w14:textId="77777777" w:rsidR="004428CF" w:rsidRDefault="004428CF">
      <w:pPr>
        <w:pStyle w:val="B10"/>
      </w:pPr>
      <w:r>
        <w:t>9.</w:t>
      </w:r>
      <w:r>
        <w:tab/>
        <w:t>Upon reception of the acknowledgement from the PCF, the SDP parameters are passed to the UE in SIP signalling.</w:t>
      </w:r>
    </w:p>
    <w:p w14:paraId="1CCCCDCD" w14:textId="77777777" w:rsidR="004428CF" w:rsidRDefault="004428CF">
      <w:pPr>
        <w:pStyle w:val="B10"/>
        <w:rPr>
          <w:lang w:eastAsia="ko-KR"/>
        </w:rPr>
      </w:pPr>
      <w:r>
        <w:t>10.</w:t>
      </w:r>
      <w:r>
        <w:tab/>
        <w:t>The PCF executes interactions according to figure 5.2.2.2-1. This step implies provisioning of PCC rules and is executed in parallel with steps 8 and 9 (steps 8a and 9a for Rx case).</w:t>
      </w:r>
    </w:p>
    <w:p w14:paraId="77FFE731" w14:textId="77777777" w:rsidR="004428CF" w:rsidRDefault="004428CF">
      <w:pPr>
        <w:pStyle w:val="B10"/>
      </w:pPr>
      <w:r>
        <w:t>11.</w:t>
      </w:r>
      <w:r>
        <w:tab/>
        <w:t xml:space="preserve">If the P-CSCF requested </w:t>
      </w:r>
      <w:r>
        <w:rPr>
          <w:rFonts w:hint="eastAsia"/>
          <w:lang w:eastAsia="zh-CN"/>
        </w:rPr>
        <w:t>access network information</w:t>
      </w:r>
      <w:r>
        <w:t xml:space="preserve"> and/or EPS fallback indication in step 6, the PCF invokes the Npcf_PolicyAuthorization_Notify service operation to forward the EPS fallback indication, if received in step 10, and/or the </w:t>
      </w:r>
      <w:r>
        <w:rPr>
          <w:rFonts w:hint="eastAsia"/>
          <w:lang w:eastAsia="zh-CN"/>
        </w:rPr>
        <w:t xml:space="preserve">access </w:t>
      </w:r>
      <w:r>
        <w:rPr>
          <w:lang w:eastAsia="zh-CN"/>
        </w:rPr>
        <w:t>network</w:t>
      </w:r>
      <w:r>
        <w:rPr>
          <w:rFonts w:hint="eastAsia"/>
          <w:lang w:eastAsia="zh-CN"/>
        </w:rPr>
        <w:t xml:space="preserve"> information</w:t>
      </w:r>
      <w:r>
        <w:t xml:space="preserve"> received in step 10 in an HTTP POST request sent to the Notification URI received in step 6.</w:t>
      </w:r>
    </w:p>
    <w:p w14:paraId="2F554C12" w14:textId="77777777" w:rsidR="004428CF" w:rsidRDefault="004428CF">
      <w:pPr>
        <w:pStyle w:val="B2"/>
      </w:pPr>
      <w:r>
        <w:t>11a.</w:t>
      </w:r>
      <w:r>
        <w:tab/>
        <w:t xml:space="preserve">If the P-CSCF requested </w:t>
      </w:r>
      <w:r>
        <w:rPr>
          <w:rFonts w:hint="eastAsia"/>
          <w:lang w:eastAsia="zh-CN"/>
        </w:rPr>
        <w:t>access network information</w:t>
      </w:r>
      <w:r>
        <w:rPr>
          <w:lang w:eastAsia="zh-CN"/>
        </w:rPr>
        <w:t xml:space="preserve"> and/or EPS fallback indication</w:t>
      </w:r>
      <w:r>
        <w:t xml:space="preserve"> in step 6a, the PCF forwards the EPS fallback indication, if received in step 10, and the access network information received in step 10 in a Diameter RAR.</w:t>
      </w:r>
    </w:p>
    <w:p w14:paraId="76541F62" w14:textId="77777777" w:rsidR="004428CF" w:rsidRDefault="004428CF">
      <w:pPr>
        <w:pStyle w:val="B10"/>
      </w:pPr>
      <w:r>
        <w:t>12.</w:t>
      </w:r>
      <w:r>
        <w:tab/>
        <w:t>If step 11 occurs, the P-CSCF acknowledges the receipt of the notification request with an</w:t>
      </w:r>
      <w:r>
        <w:rPr>
          <w:lang w:eastAsia="zh-CN"/>
        </w:rPr>
        <w:t xml:space="preserve"> HTTP "204 No Content" response</w:t>
      </w:r>
      <w:r>
        <w:t xml:space="preserve"> to the PCF.</w:t>
      </w:r>
    </w:p>
    <w:p w14:paraId="1444F26F" w14:textId="77777777" w:rsidR="004428CF" w:rsidRDefault="004428CF">
      <w:pPr>
        <w:pStyle w:val="B2"/>
      </w:pPr>
      <w:r>
        <w:t>12a.</w:t>
      </w:r>
      <w:r>
        <w:tab/>
        <w:t>If step 11a occurs, the P-CSCF acknowledges the receipt of Diameter RAR.</w:t>
      </w:r>
    </w:p>
    <w:p w14:paraId="34153B4E" w14:textId="77777777" w:rsidR="004428CF" w:rsidRDefault="004428CF">
      <w:pPr>
        <w:pStyle w:val="B10"/>
        <w:rPr>
          <w:lang w:eastAsia="ko-KR"/>
        </w:rPr>
      </w:pPr>
      <w:r>
        <w:t>13.</w:t>
      </w:r>
      <w:r>
        <w:tab/>
        <w:t xml:space="preserve">If step 11 occurs (step 11a for Rx case), the P-CSCF forwards </w:t>
      </w:r>
      <w:r>
        <w:rPr>
          <w:rFonts w:hint="eastAsia"/>
          <w:lang w:eastAsia="zh-CN"/>
        </w:rPr>
        <w:t>the</w:t>
      </w:r>
      <w:r>
        <w:t xml:space="preserve"> network provided location information in a subsequent SIP message to IMS core network. The P-CSCF, based on local configuration, may also include the EPS fallback indication, if received.</w:t>
      </w:r>
    </w:p>
    <w:p w14:paraId="2D90F4E8" w14:textId="77777777" w:rsidR="004428CF" w:rsidRDefault="004428CF">
      <w:pPr>
        <w:rPr>
          <w:lang w:eastAsia="ja-JP"/>
        </w:rPr>
      </w:pPr>
      <w:r>
        <w:rPr>
          <w:lang w:eastAsia="ja-JP"/>
        </w:rPr>
        <w:t>Optionally, the provisioning of service information may be derived already from the SDP offer:</w:t>
      </w:r>
    </w:p>
    <w:p w14:paraId="2D102C64" w14:textId="77777777" w:rsidR="004428CF" w:rsidRDefault="004428CF">
      <w:pPr>
        <w:pStyle w:val="B10"/>
        <w:rPr>
          <w:lang w:eastAsia="ja-JP"/>
        </w:rPr>
      </w:pPr>
      <w:r>
        <w:rPr>
          <w:lang w:eastAsia="ja-JP"/>
        </w:rPr>
        <w:t>-</w:t>
      </w:r>
      <w:r>
        <w:rPr>
          <w:lang w:eastAsia="ja-JP"/>
        </w:rPr>
        <w:tab/>
        <w:t xml:space="preserve"> to enable a possible rejection of the service information by the PCF, obtained by the P-CSCF in time to reject the service with appropriate SIP signalling; </w:t>
      </w:r>
    </w:p>
    <w:p w14:paraId="6083D670" w14:textId="77777777" w:rsidR="004428CF" w:rsidRDefault="004428CF">
      <w:pPr>
        <w:pStyle w:val="B10"/>
        <w:rPr>
          <w:lang w:eastAsia="ja-JP"/>
        </w:rPr>
      </w:pPr>
      <w:r>
        <w:rPr>
          <w:lang w:eastAsia="ja-JP"/>
        </w:rPr>
        <w:t>-</w:t>
      </w:r>
      <w:r>
        <w:rPr>
          <w:lang w:eastAsia="ja-JP"/>
        </w:rPr>
        <w:tab/>
        <w:t xml:space="preserve">to allow the P-CSCF to request network provided location information for inclusion in the SDP offer; </w:t>
      </w:r>
    </w:p>
    <w:p w14:paraId="3CC665EC" w14:textId="77777777" w:rsidR="004428CF" w:rsidRDefault="004428CF">
      <w:pPr>
        <w:pStyle w:val="B10"/>
      </w:pPr>
      <w:r>
        <w:rPr>
          <w:lang w:eastAsia="ja-JP"/>
        </w:rPr>
        <w:t>-</w:t>
      </w:r>
      <w:r>
        <w:rPr>
          <w:lang w:eastAsia="ja-JP"/>
        </w:rPr>
        <w:tab/>
      </w:r>
      <w:r>
        <w:t xml:space="preserve">to support authentication of roaming users in deployments with no IMS-level roaming interfaces; or </w:t>
      </w:r>
    </w:p>
    <w:p w14:paraId="2240E368" w14:textId="77777777" w:rsidR="004428CF" w:rsidRDefault="004428CF">
      <w:pPr>
        <w:pStyle w:val="B10"/>
        <w:rPr>
          <w:lang w:eastAsia="ja-JP"/>
        </w:rPr>
      </w:pPr>
      <w:r>
        <w:t>-</w:t>
      </w:r>
      <w:r>
        <w:tab/>
        <w:t>to support PSAP callback functionality for anonymous IMS emergency sessions</w:t>
      </w:r>
      <w:r>
        <w:rPr>
          <w:lang w:eastAsia="ja-JP"/>
        </w:rPr>
        <w:t xml:space="preserve">. </w:t>
      </w:r>
    </w:p>
    <w:p w14:paraId="2E60CA00" w14:textId="77777777" w:rsidR="004428CF" w:rsidRDefault="004428CF">
      <w:pPr>
        <w:rPr>
          <w:lang w:eastAsia="ja-JP"/>
        </w:rPr>
      </w:pPr>
      <w:r>
        <w:rPr>
          <w:lang w:eastAsia="ja-JP"/>
        </w:rPr>
        <w:t>This is described in figure</w:t>
      </w:r>
      <w:r>
        <w:t> </w:t>
      </w:r>
      <w:r>
        <w:rPr>
          <w:lang w:eastAsia="ja-JP"/>
        </w:rPr>
        <w:t>B.2.1-2.</w:t>
      </w:r>
    </w:p>
    <w:p w14:paraId="523224D6" w14:textId="77777777" w:rsidR="004428CF" w:rsidRDefault="004428CF">
      <w:pPr>
        <w:pStyle w:val="TH"/>
        <w:rPr>
          <w:lang w:eastAsia="ja-JP"/>
        </w:rPr>
      </w:pPr>
      <w:r>
        <w:rPr>
          <w:lang w:eastAsia="ja-JP"/>
        </w:rPr>
        <w:object w:dxaOrig="10251" w:dyaOrig="13921" w14:anchorId="608C9959">
          <v:shape id="_x0000_i1102" type="#_x0000_t75" style="width:474.05pt;height:643.4pt" o:ole="">
            <v:imagedata r:id="rId140" o:title=""/>
          </v:shape>
          <o:OLEObject Type="Embed" ProgID="Visio.Drawing.11" ShapeID="_x0000_i1102" DrawAspect="Content" ObjectID="_1693851044" r:id="rId141"/>
        </w:object>
      </w:r>
    </w:p>
    <w:p w14:paraId="68BC007A" w14:textId="77777777" w:rsidR="004428CF" w:rsidRDefault="004428CF">
      <w:pPr>
        <w:pStyle w:val="TF"/>
        <w:rPr>
          <w:lang w:eastAsia="ja-JP"/>
        </w:rPr>
      </w:pPr>
      <w:r>
        <w:rPr>
          <w:lang w:eastAsia="ja-JP"/>
        </w:rPr>
        <w:t xml:space="preserve">Figure B.2.1-2: PCC Procedures for IMS Session Establishment at originating P-CSCF and PCF, </w:t>
      </w:r>
      <w:r>
        <w:t>provisioning of service information derived from SDP offer and answer</w:t>
      </w:r>
    </w:p>
    <w:p w14:paraId="0F6B4741" w14:textId="77777777" w:rsidR="004428CF" w:rsidRDefault="004428CF">
      <w:pPr>
        <w:pStyle w:val="B10"/>
      </w:pPr>
      <w:r>
        <w:t>1.</w:t>
      </w:r>
      <w:r>
        <w:tab/>
        <w:t>The P-CSCF receives the first SDP offer for a new SIP dialogue within a SIP INVITE request.</w:t>
      </w:r>
    </w:p>
    <w:p w14:paraId="2199308D" w14:textId="77777777" w:rsidR="004428CF" w:rsidRDefault="004428CF">
      <w:pPr>
        <w:pStyle w:val="B10"/>
      </w:pPr>
      <w:r>
        <w:lastRenderedPageBreak/>
        <w:t>2.</w:t>
      </w:r>
      <w:r>
        <w:tab/>
        <w:t>The P-CSCF extracts service information from the SDP offer (IP address of the down link IP flow(s), port numbers to be used, etc.).</w:t>
      </w:r>
    </w:p>
    <w:p w14:paraId="0CE863F2" w14:textId="77777777" w:rsidR="004428CF" w:rsidRDefault="004428CF">
      <w:pPr>
        <w:pStyle w:val="B10"/>
      </w:pPr>
      <w:r>
        <w:t>3.</w:t>
      </w:r>
      <w:r>
        <w:tab/>
        <w:t>The P-CSCF invokes the Npcf_PolicyAuthorization_Create service operation to forward the derived service information to the PCF by sending an HTTP POST request to the "Application Sessions"</w:t>
      </w:r>
      <w:r>
        <w:rPr>
          <w:lang w:eastAsia="zh-CN"/>
        </w:rPr>
        <w:t xml:space="preserve"> resource</w:t>
      </w:r>
      <w:r>
        <w:t>. It indicates that only an authorization check of the service information is requested.</w:t>
      </w:r>
    </w:p>
    <w:p w14:paraId="4A4F02C5" w14:textId="77777777" w:rsidR="004428CF" w:rsidRDefault="004428CF">
      <w:pPr>
        <w:pStyle w:val="B2"/>
        <w:rPr>
          <w:lang w:eastAsia="zh-CN"/>
        </w:rPr>
      </w:pPr>
      <w:r>
        <w:rPr>
          <w:lang w:eastAsia="zh-CN"/>
        </w:rPr>
        <w:t>3a.</w:t>
      </w:r>
      <w:r>
        <w:rPr>
          <w:lang w:eastAsia="zh-CN"/>
        </w:rPr>
        <w:tab/>
        <w:t xml:space="preserve">The P-CSCF forwards the derived service information to the PCF by sending a Diameter AAR for a new Rx Diameter session. </w:t>
      </w:r>
      <w:r>
        <w:t>It indicates that only an authorization check of the service information is requested.</w:t>
      </w:r>
    </w:p>
    <w:p w14:paraId="542A20D3" w14:textId="77777777" w:rsidR="004428CF" w:rsidRDefault="004428CF">
      <w:pPr>
        <w:pStyle w:val="B10"/>
      </w:pPr>
      <w:r>
        <w:t>4.</w:t>
      </w:r>
      <w:r>
        <w:tab/>
        <w:t>The PCF checks and authorizes the service information, stores session information, perform</w:t>
      </w:r>
      <w:r>
        <w:rPr>
          <w:rFonts w:hint="eastAsia"/>
          <w:lang w:eastAsia="zh-CN"/>
        </w:rPr>
        <w:t>s</w:t>
      </w:r>
      <w:r>
        <w:t xml:space="preserve"> session binding</w:t>
      </w:r>
      <w:r>
        <w:rPr>
          <w:rFonts w:hint="eastAsia"/>
          <w:lang w:eastAsia="zh-CN"/>
        </w:rPr>
        <w:t>,</w:t>
      </w:r>
      <w:r>
        <w:t xml:space="preserve"> but does not provision PCC rules at this stage. In case of N5 interface, the PCF creates an "Individual Application Session Context"</w:t>
      </w:r>
      <w:r>
        <w:rPr>
          <w:lang w:eastAsia="zh-CN"/>
        </w:rPr>
        <w:t xml:space="preserve"> resource</w:t>
      </w:r>
      <w:r>
        <w:t xml:space="preserve"> to store the application session information.</w:t>
      </w:r>
    </w:p>
    <w:p w14:paraId="6F3A0FA6" w14:textId="77777777" w:rsidR="004428CF" w:rsidRDefault="004428CF">
      <w:pPr>
        <w:pStyle w:val="B10"/>
      </w:pPr>
      <w:r>
        <w:t>5.</w:t>
      </w:r>
      <w:r>
        <w:tab/>
        <w:t xml:space="preserve">The PCF replies to the P-CSCF with an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21773AB5" w14:textId="77777777" w:rsidR="004428CF" w:rsidRDefault="004428CF">
      <w:pPr>
        <w:pStyle w:val="B2"/>
      </w:pPr>
      <w:r>
        <w:t>5a. The PCF replies to the P-CSCF with a Diameter AAA.</w:t>
      </w:r>
    </w:p>
    <w:p w14:paraId="7613FEB4" w14:textId="77777777" w:rsidR="004428CF" w:rsidRDefault="004428CF">
      <w:pPr>
        <w:pStyle w:val="B10"/>
        <w:rPr>
          <w:lang w:eastAsia="ko-KR"/>
        </w:rPr>
      </w:pPr>
      <w:r>
        <w:t>6.</w:t>
      </w:r>
      <w:r>
        <w:tab/>
        <w:t xml:space="preserve">If the P-CSCF did not request </w:t>
      </w:r>
      <w:r>
        <w:rPr>
          <w:rFonts w:hint="eastAsia"/>
          <w:lang w:eastAsia="zh-CN"/>
        </w:rPr>
        <w:t xml:space="preserve">access network information </w:t>
      </w:r>
      <w:r>
        <w:t xml:space="preserve">in step 3 (or step 3a for Rx case), or if the P-CSCF requested </w:t>
      </w:r>
      <w:r>
        <w:rPr>
          <w:rFonts w:hint="eastAsia"/>
          <w:lang w:eastAsia="zh-CN"/>
        </w:rPr>
        <w:t xml:space="preserve">access </w:t>
      </w:r>
      <w:r>
        <w:rPr>
          <w:lang w:eastAsia="zh-CN"/>
        </w:rPr>
        <w:t>network</w:t>
      </w:r>
      <w:r>
        <w:rPr>
          <w:rFonts w:hint="eastAsia"/>
          <w:lang w:eastAsia="zh-CN"/>
        </w:rPr>
        <w:t xml:space="preserve"> information</w:t>
      </w:r>
      <w:r>
        <w:t xml:space="preserve"> but does not require the </w:t>
      </w:r>
      <w:r>
        <w:rPr>
          <w:rFonts w:hint="eastAsia"/>
          <w:lang w:eastAsia="zh-CN"/>
        </w:rPr>
        <w:t>access network information</w:t>
      </w:r>
      <w:r>
        <w:t xml:space="preserve"> for inclusion in the SDP offer, or the P-CSCF requested user information in step 3 (or step 3a for Rx case) the P-CSCF forwards the SDP offer in SIP signalling.</w:t>
      </w:r>
    </w:p>
    <w:p w14:paraId="781F2E22" w14:textId="77777777" w:rsidR="004428CF" w:rsidRDefault="004428CF">
      <w:pPr>
        <w:pStyle w:val="B10"/>
      </w:pPr>
      <w:r>
        <w:t>7.</w:t>
      </w:r>
      <w:r>
        <w:tab/>
        <w:t xml:space="preserve">If the P-CSCF requested </w:t>
      </w:r>
      <w:r>
        <w:rPr>
          <w:rFonts w:hint="eastAsia"/>
          <w:lang w:eastAsia="zh-CN"/>
        </w:rPr>
        <w:t>access network information</w:t>
      </w:r>
      <w:r>
        <w:t xml:space="preserve"> in step 3 (or step 3a for Rx case), the PCF executes interactions according to figure 5.2.2.2-1</w:t>
      </w:r>
      <w:r>
        <w:rPr>
          <w:rFonts w:hint="eastAsia"/>
          <w:lang w:eastAsia="ko-KR"/>
        </w:rPr>
        <w:t xml:space="preserve">. </w:t>
      </w:r>
      <w:r>
        <w:t>This step implies provisioning of PCC rules.</w:t>
      </w:r>
    </w:p>
    <w:p w14:paraId="5F39BA2C" w14:textId="77777777" w:rsidR="004428CF" w:rsidRDefault="004428CF">
      <w:pPr>
        <w:pStyle w:val="B10"/>
      </w:pPr>
      <w:r>
        <w:t>8.</w:t>
      </w:r>
      <w:r>
        <w:tab/>
        <w:t xml:space="preserve">If the P-CSCF requested </w:t>
      </w:r>
      <w:r>
        <w:rPr>
          <w:rFonts w:hint="eastAsia"/>
          <w:lang w:eastAsia="zh-CN"/>
        </w:rPr>
        <w:t>access network information</w:t>
      </w:r>
      <w:r>
        <w:t xml:space="preserve"> in step 3, the PCF invokes the Npcf_PolicyAuthorization_Notify service operation to forward the </w:t>
      </w:r>
      <w:r>
        <w:rPr>
          <w:rFonts w:hint="eastAsia"/>
          <w:lang w:eastAsia="zh-CN"/>
        </w:rPr>
        <w:t>access network information</w:t>
      </w:r>
      <w:r>
        <w:t xml:space="preserve"> received in step 7 in an HTTP POST request sent to the Notification URI received in step 3.</w:t>
      </w:r>
    </w:p>
    <w:p w14:paraId="44A81282" w14:textId="77777777" w:rsidR="004428CF" w:rsidRDefault="004428CF">
      <w:pPr>
        <w:pStyle w:val="B2"/>
      </w:pPr>
      <w:r>
        <w:t>8a.</w:t>
      </w:r>
      <w:r>
        <w:tab/>
        <w:t xml:space="preserve">If the P-CSCF requested </w:t>
      </w:r>
      <w:r>
        <w:rPr>
          <w:rFonts w:hint="eastAsia"/>
          <w:lang w:eastAsia="zh-CN"/>
        </w:rPr>
        <w:t>access network information</w:t>
      </w:r>
      <w:r>
        <w:t xml:space="preserve"> in step 3a, the PCF forwards the access network information received in step 7 in a Diameter RAR.</w:t>
      </w:r>
    </w:p>
    <w:p w14:paraId="7EDAEDF9" w14:textId="77777777" w:rsidR="004428CF" w:rsidRDefault="004428CF">
      <w:pPr>
        <w:pStyle w:val="B10"/>
      </w:pPr>
      <w:r>
        <w:t>9.</w:t>
      </w:r>
      <w:r>
        <w:tab/>
        <w:t xml:space="preserve">If step 8 occurs, the P-CSCF acknowledges the receipt of the notification request with an HTTP </w:t>
      </w:r>
      <w:r>
        <w:rPr>
          <w:lang w:eastAsia="zh-CN"/>
        </w:rPr>
        <w:t>"204 No Content" response</w:t>
      </w:r>
      <w:r>
        <w:t xml:space="preserve"> to the PCF.</w:t>
      </w:r>
    </w:p>
    <w:p w14:paraId="2FE8671D" w14:textId="77777777" w:rsidR="004428CF" w:rsidRDefault="004428CF">
      <w:pPr>
        <w:pStyle w:val="B2"/>
      </w:pPr>
      <w:r>
        <w:t>9a.</w:t>
      </w:r>
      <w:r>
        <w:tab/>
        <w:t>If step 8a occurs, the P-CSCF acknowledges the receipt of Diameter RAR.</w:t>
      </w:r>
    </w:p>
    <w:p w14:paraId="01C88E8B" w14:textId="77777777" w:rsidR="004428CF" w:rsidRDefault="004428CF">
      <w:pPr>
        <w:pStyle w:val="B10"/>
      </w:pPr>
      <w:r>
        <w:t>10a.</w:t>
      </w:r>
      <w:r>
        <w:tab/>
        <w:t xml:space="preserve">If step 8 occurs (or step 8a for Rx case), and if the P-CSCF requires to send the </w:t>
      </w:r>
      <w:r>
        <w:rPr>
          <w:rFonts w:hint="eastAsia"/>
          <w:lang w:eastAsia="zh-CN"/>
        </w:rPr>
        <w:t xml:space="preserve">access network information </w:t>
      </w:r>
      <w:r>
        <w:rPr>
          <w:lang w:eastAsia="zh-CN"/>
        </w:rPr>
        <w:t>and the</w:t>
      </w:r>
      <w:r>
        <w:t xml:space="preserve"> SDP offer together, the P-CSCF includes the SDP offer and</w:t>
      </w:r>
      <w:r>
        <w:rPr>
          <w:rFonts w:hint="eastAsia"/>
          <w:lang w:eastAsia="zh-CN"/>
        </w:rPr>
        <w:t xml:space="preserve"> </w:t>
      </w:r>
      <w:r>
        <w:t>the network provided location information in the next SIP message the P-CSCF sends towards the IMS core network.</w:t>
      </w:r>
    </w:p>
    <w:p w14:paraId="06111728" w14:textId="77777777" w:rsidR="004428CF" w:rsidRDefault="004428CF">
      <w:pPr>
        <w:pStyle w:val="B10"/>
        <w:rPr>
          <w:lang w:eastAsia="ko-KR"/>
        </w:rPr>
      </w:pPr>
      <w:r>
        <w:t>10</w:t>
      </w:r>
      <w:r>
        <w:rPr>
          <w:rFonts w:hint="eastAsia"/>
          <w:lang w:eastAsia="zh-CN"/>
        </w:rPr>
        <w:t>b</w:t>
      </w:r>
      <w:r>
        <w:t>.</w:t>
      </w:r>
      <w:r>
        <w:tab/>
        <w:t xml:space="preserve">If step 8 occurs (or step 8a for Rx case), and if it is allowed for the P-CSCF to handle the </w:t>
      </w:r>
      <w:r>
        <w:rPr>
          <w:rFonts w:hint="eastAsia"/>
          <w:lang w:eastAsia="zh-CN"/>
        </w:rPr>
        <w:t>access network information</w:t>
      </w:r>
      <w:r>
        <w:t xml:space="preserve"> independently of the SDP offer, the P-CSCF includes the network provided location information in a subsequent SIP message the P-CSCF sends towards the IMS core network. Typically, network provided information is sent after step 17 rather than at step 10.</w:t>
      </w:r>
    </w:p>
    <w:p w14:paraId="58B216E6" w14:textId="77777777" w:rsidR="004428CF" w:rsidRDefault="004428CF">
      <w:pPr>
        <w:pStyle w:val="B10"/>
      </w:pPr>
      <w:r>
        <w:t>11.</w:t>
      </w:r>
      <w:r>
        <w:tab/>
        <w:t>The P-CSCF receives the negotiated SDP parameters from the terminating side within a SDP answer in SIP signalling.</w:t>
      </w:r>
    </w:p>
    <w:p w14:paraId="43255D52" w14:textId="77777777" w:rsidR="004428CF" w:rsidRDefault="004428CF">
      <w:pPr>
        <w:pStyle w:val="B10"/>
      </w:pPr>
      <w:r>
        <w:t>12.</w:t>
      </w:r>
      <w:r>
        <w:tab/>
        <w:t>The P-CSCF extracts service information from the SDP answer (IP address of the up-link media IP flow(s), port numbers to be used, etc.).</w:t>
      </w:r>
    </w:p>
    <w:p w14:paraId="0B79F34D" w14:textId="77777777" w:rsidR="004428CF" w:rsidRDefault="004428CF">
      <w:pPr>
        <w:pStyle w:val="B10"/>
      </w:pPr>
      <w:r>
        <w:t>13.</w:t>
      </w:r>
      <w:r>
        <w:tab/>
        <w:t>The P-CSCF invokes the Npcf_PolicyAuthorization_Update service operation to modify the "Individual Application Session Context"</w:t>
      </w:r>
      <w:r>
        <w:rPr>
          <w:lang w:eastAsia="zh-CN"/>
        </w:rPr>
        <w:t xml:space="preserve"> resource</w:t>
      </w:r>
      <w:r>
        <w:t xml:space="preserve"> in the PCF by sending an HTTP PATCH request to the URI of the "Individual Application Session Context"</w:t>
      </w:r>
      <w:r>
        <w:rPr>
          <w:lang w:eastAsia="zh-CN"/>
        </w:rPr>
        <w:t xml:space="preserve"> resource</w:t>
      </w:r>
      <w:r>
        <w:t xml:space="preserve"> with the derived service information. </w:t>
      </w:r>
      <w:r>
        <w:rPr>
          <w:rFonts w:hint="eastAsia"/>
          <w:lang w:eastAsia="zh-CN"/>
        </w:rPr>
        <w:t>Access network information</w:t>
      </w:r>
      <w:r>
        <w:t xml:space="preserve"> is not requested if done in step 7.</w:t>
      </w:r>
    </w:p>
    <w:p w14:paraId="607782A6" w14:textId="77777777" w:rsidR="004428CF" w:rsidRDefault="004428CF">
      <w:pPr>
        <w:pStyle w:val="B2"/>
        <w:rPr>
          <w:lang w:eastAsia="ko-KR"/>
        </w:rPr>
      </w:pPr>
      <w:r>
        <w:rPr>
          <w:lang w:eastAsia="ko-KR"/>
        </w:rPr>
        <w:t>13a.</w:t>
      </w:r>
      <w:r>
        <w:rPr>
          <w:lang w:eastAsia="ko-KR"/>
        </w:rPr>
        <w:tab/>
        <w:t xml:space="preserve">The P-CSCF forwards the derived service information to the PCF by sending a Diameter AAR over the existing Rx Diameter session. </w:t>
      </w:r>
      <w:r>
        <w:rPr>
          <w:rFonts w:hint="eastAsia"/>
          <w:lang w:eastAsia="zh-CN"/>
        </w:rPr>
        <w:t>Access network information</w:t>
      </w:r>
      <w:r>
        <w:t xml:space="preserve"> is not requested if done in step 7.</w:t>
      </w:r>
    </w:p>
    <w:p w14:paraId="63DC048D" w14:textId="77777777" w:rsidR="004428CF" w:rsidRDefault="004428CF">
      <w:pPr>
        <w:pStyle w:val="B10"/>
      </w:pPr>
      <w:r>
        <w:rPr>
          <w:lang w:eastAsia="zh-CN"/>
        </w:rPr>
        <w:t>14</w:t>
      </w:r>
      <w:r>
        <w:t>.</w:t>
      </w:r>
      <w:r>
        <w:tab/>
        <w:t>The PCF stores the received information. In case of N5 interface, the PCF updates the "Individual Application Session Context" with the received application session information.</w:t>
      </w:r>
    </w:p>
    <w:p w14:paraId="0AA784CB" w14:textId="77777777" w:rsidR="004428CF" w:rsidRDefault="004428CF">
      <w:pPr>
        <w:pStyle w:val="B10"/>
      </w:pPr>
      <w:r>
        <w:t>15.</w:t>
      </w:r>
      <w:r>
        <w:tab/>
        <w:t>The PCF replies to the P-CSCF with an HTTP "204 No Content" response.</w:t>
      </w:r>
    </w:p>
    <w:p w14:paraId="579E24FB" w14:textId="77777777" w:rsidR="004428CF" w:rsidRDefault="004428CF">
      <w:pPr>
        <w:pStyle w:val="B2"/>
      </w:pPr>
      <w:r>
        <w:lastRenderedPageBreak/>
        <w:t>15a.</w:t>
      </w:r>
      <w:r>
        <w:tab/>
        <w:t>The PCF replies the P-CSCF with a Diameter AAA.</w:t>
      </w:r>
    </w:p>
    <w:p w14:paraId="68FD84BA" w14:textId="77777777" w:rsidR="004428CF" w:rsidRDefault="004428CF">
      <w:pPr>
        <w:pStyle w:val="B10"/>
      </w:pPr>
      <w:r>
        <w:t>16.</w:t>
      </w:r>
      <w:r>
        <w:tab/>
        <w:t>The PCF authorizes the session information. The PCF executes interactions according to figure 5.2.2.2-1.</w:t>
      </w:r>
      <w:r>
        <w:rPr>
          <w:rFonts w:hint="eastAsia"/>
          <w:lang w:eastAsia="ko-KR"/>
        </w:rPr>
        <w:t xml:space="preserve"> </w:t>
      </w:r>
      <w:r>
        <w:t>This step implies provisioning of PCC rules and authorized QoS.</w:t>
      </w:r>
    </w:p>
    <w:p w14:paraId="60D9C1B7" w14:textId="77777777" w:rsidR="004428CF" w:rsidRDefault="004428CF">
      <w:pPr>
        <w:pStyle w:val="B10"/>
      </w:pPr>
      <w:r>
        <w:t>17.</w:t>
      </w:r>
      <w:r>
        <w:tab/>
        <w:t>Upon successful authorization of the session, the SDP parameters are passed to the UE in SIP signalling. This step is executed in parallel with step 16.</w:t>
      </w:r>
    </w:p>
    <w:p w14:paraId="1CE963C6" w14:textId="77777777" w:rsidR="004428CF" w:rsidRDefault="004428CF">
      <w:pPr>
        <w:pStyle w:val="Heading2"/>
        <w:rPr>
          <w:lang w:eastAsia="ja-JP"/>
        </w:rPr>
      </w:pPr>
      <w:bookmarkStart w:id="983" w:name="_Toc28005551"/>
      <w:bookmarkStart w:id="984" w:name="_Toc36038223"/>
      <w:bookmarkStart w:id="985" w:name="_Toc45133420"/>
      <w:bookmarkStart w:id="986" w:name="_Toc51762250"/>
      <w:bookmarkStart w:id="987" w:name="_Toc59016655"/>
      <w:bookmarkStart w:id="988" w:name="_Toc68167625"/>
      <w:bookmarkStart w:id="989" w:name="_Toc83238227"/>
      <w:r>
        <w:rPr>
          <w:lang w:eastAsia="ja-JP"/>
        </w:rPr>
        <w:t>B.2</w:t>
      </w:r>
      <w:r>
        <w:t>.</w:t>
      </w:r>
      <w:r>
        <w:rPr>
          <w:lang w:eastAsia="ja-JP"/>
        </w:rPr>
        <w:t>2</w:t>
      </w:r>
      <w:r>
        <w:tab/>
        <w:t>Provisioning of service information</w:t>
      </w:r>
      <w:r>
        <w:rPr>
          <w:lang w:eastAsia="ja-JP"/>
        </w:rPr>
        <w:t xml:space="preserve"> at terminating P-CSCF and PCF</w:t>
      </w:r>
      <w:bookmarkEnd w:id="983"/>
      <w:bookmarkEnd w:id="984"/>
      <w:bookmarkEnd w:id="985"/>
      <w:bookmarkEnd w:id="986"/>
      <w:bookmarkEnd w:id="987"/>
      <w:bookmarkEnd w:id="988"/>
      <w:bookmarkEnd w:id="989"/>
    </w:p>
    <w:p w14:paraId="40A551AF" w14:textId="77777777" w:rsidR="004428CF" w:rsidRDefault="004428CF">
      <w:pPr>
        <w:rPr>
          <w:lang w:eastAsia="ja-JP"/>
        </w:rPr>
      </w:pPr>
      <w:r>
        <w:rPr>
          <w:lang w:eastAsia="ja-JP"/>
        </w:rPr>
        <w:t>This clause covers the PCC procedures for the provisioning of service information, the retrieval of network provided location information (UE location and/or time zone) and the report of EPS fallback indication at the terminating P-CSCF and PCF at IMS session establishment.</w:t>
      </w:r>
    </w:p>
    <w:p w14:paraId="213B8D9A" w14:textId="77777777" w:rsidR="004428CF" w:rsidRDefault="004428CF">
      <w:pPr>
        <w:rPr>
          <w:lang w:eastAsia="ja-JP"/>
        </w:rPr>
      </w:pPr>
      <w:r>
        <w:rPr>
          <w:lang w:eastAsia="ja-JP"/>
        </w:rPr>
        <w:t>In figure</w:t>
      </w:r>
      <w:r>
        <w:t> </w:t>
      </w:r>
      <w:r>
        <w:rPr>
          <w:lang w:eastAsia="ja-JP"/>
        </w:rPr>
        <w:t>B.2.2-1 the P-CSCF derives the provisioning of service information to the PCF from the SDP offer/answer exchange.</w:t>
      </w:r>
    </w:p>
    <w:p w14:paraId="04B41D6C" w14:textId="77777777" w:rsidR="004428CF" w:rsidRDefault="004428CF">
      <w:pPr>
        <w:pStyle w:val="TH"/>
        <w:rPr>
          <w:lang w:eastAsia="ja-JP"/>
        </w:rPr>
      </w:pPr>
    </w:p>
    <w:p w14:paraId="0CD96EDC" w14:textId="77777777" w:rsidR="004428CF" w:rsidRDefault="004428CF">
      <w:pPr>
        <w:pStyle w:val="TH"/>
        <w:rPr>
          <w:lang w:eastAsia="ja-JP"/>
        </w:rPr>
      </w:pPr>
      <w:r>
        <w:rPr>
          <w:lang w:eastAsia="ja-JP"/>
        </w:rPr>
        <w:object w:dxaOrig="9320" w:dyaOrig="11631" w14:anchorId="0CE3CFF7">
          <v:shape id="_x0000_i1103" type="#_x0000_t75" style="width:466pt;height:581.75pt" o:ole="">
            <v:imagedata r:id="rId142" o:title=""/>
          </v:shape>
          <o:OLEObject Type="Embed" ProgID="Visio.Drawing.11" ShapeID="_x0000_i1103" DrawAspect="Content" ObjectID="_1693851045" r:id="rId143"/>
        </w:object>
      </w:r>
    </w:p>
    <w:p w14:paraId="0C7EB15C" w14:textId="77777777" w:rsidR="004428CF" w:rsidRDefault="004428CF">
      <w:pPr>
        <w:pStyle w:val="TF"/>
        <w:rPr>
          <w:lang w:eastAsia="ja-JP"/>
        </w:rPr>
      </w:pPr>
      <w:r>
        <w:rPr>
          <w:lang w:eastAsia="ja-JP"/>
        </w:rPr>
        <w:t>Figure B.2.2-1: PCC Procedures for IMS Session Establishment at terminating P-CSCF and PCF</w:t>
      </w:r>
    </w:p>
    <w:p w14:paraId="7366DC2D" w14:textId="77777777" w:rsidR="004428CF" w:rsidRDefault="004428CF">
      <w:pPr>
        <w:pStyle w:val="B10"/>
      </w:pPr>
      <w:r>
        <w:t>1.</w:t>
      </w:r>
      <w:r>
        <w:tab/>
        <w:t>The P-CSCF receives the SDP parameters defined by the originator.</w:t>
      </w:r>
    </w:p>
    <w:p w14:paraId="4C19AEAC" w14:textId="77777777" w:rsidR="004428CF" w:rsidRDefault="004428CF">
      <w:pPr>
        <w:pStyle w:val="B10"/>
      </w:pPr>
      <w:r>
        <w:t>2.</w:t>
      </w:r>
      <w:r>
        <w:tab/>
        <w:t>The P-CSCF identifies the connection information needed (IP address of the up-link IP flow(s), port numbers to be used, etc.).</w:t>
      </w:r>
    </w:p>
    <w:p w14:paraId="104ECDEF" w14:textId="77777777" w:rsidR="004428CF" w:rsidRDefault="004428CF">
      <w:pPr>
        <w:pStyle w:val="B10"/>
      </w:pPr>
      <w:r>
        <w:t>3.</w:t>
      </w:r>
      <w:r>
        <w:tab/>
        <w:t>The P-CSCF sends the SDP offer to the UE.</w:t>
      </w:r>
    </w:p>
    <w:p w14:paraId="3A3F0E4F" w14:textId="77777777" w:rsidR="004428CF" w:rsidRDefault="004428CF">
      <w:pPr>
        <w:pStyle w:val="B10"/>
      </w:pPr>
      <w:r>
        <w:lastRenderedPageBreak/>
        <w:t>4.</w:t>
      </w:r>
      <w:r>
        <w:tab/>
        <w:t>The P-CSCF receives the negotiated SDP parameters from the UE.</w:t>
      </w:r>
    </w:p>
    <w:p w14:paraId="2014C74A" w14:textId="77777777" w:rsidR="004428CF" w:rsidRDefault="004428CF">
      <w:pPr>
        <w:pStyle w:val="B10"/>
      </w:pPr>
      <w:r>
        <w:t>5.</w:t>
      </w:r>
      <w:r>
        <w:tab/>
        <w:t>The P-CSCF identifies the connection information needed (IP address of the down-link IP flow(s), port numbers to be used, etc.).</w:t>
      </w:r>
    </w:p>
    <w:p w14:paraId="582E2C83" w14:textId="77777777" w:rsidR="004428CF" w:rsidRDefault="004428CF">
      <w:pPr>
        <w:pStyle w:val="B10"/>
      </w:pPr>
      <w:r>
        <w:t>6.</w:t>
      </w:r>
      <w:r>
        <w:tab/>
        <w:t>The P-CSCF invokes the Npcf_PolicyAuthorization_Create service operation to forward the derived service information to the PCF by sending an HTTP POST request to the "Application Sessions"</w:t>
      </w:r>
      <w:r>
        <w:rPr>
          <w:lang w:eastAsia="zh-CN"/>
        </w:rPr>
        <w:t xml:space="preserve"> resource</w:t>
      </w:r>
      <w:r>
        <w:t>.</w:t>
      </w:r>
    </w:p>
    <w:p w14:paraId="7E6E7421" w14:textId="77777777" w:rsidR="004428CF" w:rsidRDefault="004428CF">
      <w:pPr>
        <w:pStyle w:val="B2"/>
      </w:pPr>
      <w:r>
        <w:t>6a.</w:t>
      </w:r>
      <w:r>
        <w:tab/>
        <w:t>The P-CSCF forwards the derived service information to the PCF by sending a Diameter AAR for a new Rx Diameter session.</w:t>
      </w:r>
    </w:p>
    <w:p w14:paraId="6E6A0E52" w14:textId="77777777" w:rsidR="004428CF" w:rsidRDefault="004428CF">
      <w:pPr>
        <w:pStyle w:val="B10"/>
        <w:rPr>
          <w:lang w:eastAsia="zh-CN"/>
        </w:rPr>
      </w:pPr>
      <w:r>
        <w:t>7.</w:t>
      </w:r>
      <w:r>
        <w:tab/>
        <w:t>The PCF stores the received session information</w:t>
      </w:r>
      <w:r>
        <w:rPr>
          <w:rFonts w:hint="eastAsia"/>
          <w:lang w:eastAsia="zh-CN"/>
        </w:rPr>
        <w:t>,</w:t>
      </w:r>
      <w:r>
        <w:rPr>
          <w:rFonts w:hint="eastAsia"/>
          <w:lang w:eastAsia="ko-KR"/>
        </w:rPr>
        <w:t xml:space="preserve"> </w:t>
      </w:r>
      <w:r>
        <w:t>and perform</w:t>
      </w:r>
      <w:r>
        <w:rPr>
          <w:rFonts w:hint="eastAsia"/>
          <w:lang w:eastAsia="zh-CN"/>
        </w:rPr>
        <w:t>s</w:t>
      </w:r>
      <w:r>
        <w:t xml:space="preserve"> session binding. For the N5 interface, the PCF creates an "Individual Application Session Context"</w:t>
      </w:r>
      <w:r>
        <w:rPr>
          <w:lang w:eastAsia="zh-CN"/>
        </w:rPr>
        <w:t xml:space="preserve"> resource to store the received application session information</w:t>
      </w:r>
      <w:r>
        <w:t>.</w:t>
      </w:r>
    </w:p>
    <w:p w14:paraId="75B45533" w14:textId="77777777" w:rsidR="004428CF" w:rsidRDefault="004428CF">
      <w:pPr>
        <w:pStyle w:val="B10"/>
      </w:pPr>
      <w:r>
        <w:t>8.</w:t>
      </w:r>
      <w:r>
        <w:tab/>
        <w:t xml:space="preserve">The PCF sends an HTTP "201 Created" response to the P-CSCF </w:t>
      </w:r>
      <w:r>
        <w:rPr>
          <w:lang w:eastAsia="zh-CN"/>
        </w:rPr>
        <w:t>and includes the URI of the</w:t>
      </w:r>
      <w:r>
        <w:t xml:space="preserve"> "Individual Application Session Context"</w:t>
      </w:r>
      <w:r>
        <w:rPr>
          <w:lang w:eastAsia="zh-CN"/>
        </w:rPr>
        <w:t xml:space="preserve"> resource in the Location header field</w:t>
      </w:r>
      <w:r>
        <w:t>.</w:t>
      </w:r>
    </w:p>
    <w:p w14:paraId="223577A5" w14:textId="77777777" w:rsidR="004428CF" w:rsidRDefault="004428CF">
      <w:pPr>
        <w:pStyle w:val="B2"/>
      </w:pPr>
      <w:r>
        <w:t>8a. The PCF sends a Diameter AAA to the P-CSCF.</w:t>
      </w:r>
    </w:p>
    <w:p w14:paraId="783BC0FE" w14:textId="77777777" w:rsidR="004428CF" w:rsidRDefault="004428CF">
      <w:pPr>
        <w:pStyle w:val="B10"/>
        <w:rPr>
          <w:lang w:eastAsia="ko-KR"/>
        </w:rPr>
      </w:pPr>
      <w:r>
        <w:t>9.</w:t>
      </w:r>
      <w:r>
        <w:tab/>
        <w:t xml:space="preserve">If the P-CSCF did not request </w:t>
      </w:r>
      <w:r>
        <w:rPr>
          <w:rFonts w:hint="eastAsia"/>
          <w:lang w:eastAsia="zh-CN"/>
        </w:rPr>
        <w:t>access network information</w:t>
      </w:r>
      <w:r>
        <w:t xml:space="preserve"> in step 6 (or step 6a for the Rx case), upon reception of the acknowledgement from the PCF, the SDP parameters in the SDP answer are passed to the originator.</w:t>
      </w:r>
    </w:p>
    <w:p w14:paraId="2767B820" w14:textId="77777777" w:rsidR="004428CF" w:rsidRDefault="004428CF">
      <w:pPr>
        <w:pStyle w:val="B10"/>
        <w:rPr>
          <w:lang w:eastAsia="ko-KR"/>
        </w:rPr>
      </w:pPr>
      <w:r>
        <w:t>10.</w:t>
      </w:r>
      <w:r>
        <w:tab/>
        <w:t>The PCF executes interactions according to subclause 5.2.2.2.1 This step implies provisioning of PCC rules and is executed in parallel with steps  8 (or step 8a for the Rx case) and 9.</w:t>
      </w:r>
    </w:p>
    <w:p w14:paraId="510F742C" w14:textId="77777777" w:rsidR="004428CF" w:rsidRDefault="004428CF">
      <w:pPr>
        <w:pStyle w:val="B10"/>
      </w:pPr>
      <w:r>
        <w:t>11.</w:t>
      </w:r>
      <w:r>
        <w:tab/>
        <w:t xml:space="preserve">If the P-CSCF requested </w:t>
      </w:r>
      <w:r>
        <w:rPr>
          <w:rFonts w:hint="eastAsia"/>
          <w:lang w:eastAsia="zh-CN"/>
        </w:rPr>
        <w:t>access network information</w:t>
      </w:r>
      <w:r>
        <w:t xml:space="preserve"> and/or EPS fallback indication in step 6, the PCF invokes the Npcf_PolicyAuthorization_Notify service operation to forward EPS fallback indication, if received in step 10, and/or the the </w:t>
      </w:r>
      <w:r>
        <w:rPr>
          <w:rFonts w:hint="eastAsia"/>
          <w:lang w:eastAsia="zh-CN"/>
        </w:rPr>
        <w:t>access network information</w:t>
      </w:r>
      <w:r>
        <w:t xml:space="preserve"> received in step 10 by sending an HTTP POST request to the Notification URI received in step 6.</w:t>
      </w:r>
    </w:p>
    <w:p w14:paraId="58E89FF0" w14:textId="77777777" w:rsidR="004428CF" w:rsidRDefault="004428CF">
      <w:pPr>
        <w:pStyle w:val="B2"/>
      </w:pPr>
      <w:r>
        <w:t>11a.</w:t>
      </w:r>
      <w:r>
        <w:tab/>
        <w:t xml:space="preserve">If the P-CSCF requested </w:t>
      </w:r>
      <w:r>
        <w:rPr>
          <w:rFonts w:hint="eastAsia"/>
          <w:lang w:eastAsia="zh-CN"/>
        </w:rPr>
        <w:t>access network information</w:t>
      </w:r>
      <w:r>
        <w:t xml:space="preserve"> and/or EPS fallback in step 6a, the PCF forwards the EPS fallback indication, if received in step 10, and/or the access network information received in step 10 in a Diameter RAR.</w:t>
      </w:r>
    </w:p>
    <w:p w14:paraId="6F4C9FDD" w14:textId="77777777" w:rsidR="004428CF" w:rsidRDefault="004428CF">
      <w:pPr>
        <w:pStyle w:val="B10"/>
      </w:pPr>
      <w:r>
        <w:t>12.</w:t>
      </w:r>
      <w:r>
        <w:tab/>
        <w:t>If step 11 occurs, the P-CSCF acknowledges the receipt of the notification request with an HTTP "204 No Content" response.</w:t>
      </w:r>
    </w:p>
    <w:p w14:paraId="699DCDC7" w14:textId="77777777" w:rsidR="004428CF" w:rsidRDefault="004428CF">
      <w:pPr>
        <w:pStyle w:val="B2"/>
      </w:pPr>
      <w:r>
        <w:t>12a.</w:t>
      </w:r>
      <w:r>
        <w:tab/>
        <w:t>If step 11a occurs, the P-CSCF acknowledges the receipt of Diameter RAR.</w:t>
      </w:r>
    </w:p>
    <w:p w14:paraId="65EC4C18" w14:textId="77777777" w:rsidR="004428CF" w:rsidRDefault="004428CF">
      <w:pPr>
        <w:pStyle w:val="B10"/>
        <w:rPr>
          <w:lang w:eastAsia="ko-KR"/>
        </w:rPr>
      </w:pPr>
      <w:r>
        <w:t>13.</w:t>
      </w:r>
      <w:r>
        <w:tab/>
        <w:t>If step 11 occurs (or step 11a for the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353017C6" w14:textId="77777777" w:rsidR="004428CF" w:rsidRDefault="004428CF">
      <w:pPr>
        <w:rPr>
          <w:lang w:eastAsia="ja-JP"/>
        </w:rPr>
      </w:pPr>
      <w:r>
        <w:rPr>
          <w:lang w:eastAsia="ja-JP"/>
        </w:rPr>
        <w:t>Optionally, the provisioning of service information may be derived already from the SDP offer:</w:t>
      </w:r>
    </w:p>
    <w:p w14:paraId="110CE5B8" w14:textId="77777777" w:rsidR="004428CF" w:rsidRDefault="004428CF">
      <w:pPr>
        <w:pStyle w:val="B10"/>
        <w:rPr>
          <w:lang w:eastAsia="ja-JP"/>
        </w:rPr>
      </w:pPr>
      <w:r>
        <w:rPr>
          <w:lang w:eastAsia="ja-JP"/>
        </w:rPr>
        <w:t>-</w:t>
      </w:r>
      <w:r>
        <w:rPr>
          <w:lang w:eastAsia="ja-JP"/>
        </w:rPr>
        <w:tab/>
        <w:t xml:space="preserve">to enable that a possible rejection of the service information by the PCF is obtained by the P-CSCF in time to reject the service with appropriate SIP signalling; or </w:t>
      </w:r>
    </w:p>
    <w:p w14:paraId="36D56EB4" w14:textId="77777777" w:rsidR="004428CF" w:rsidRDefault="004428CF">
      <w:pPr>
        <w:pStyle w:val="B10"/>
        <w:rPr>
          <w:lang w:eastAsia="ja-JP"/>
        </w:rPr>
      </w:pPr>
      <w:r>
        <w:rPr>
          <w:lang w:eastAsia="ja-JP"/>
        </w:rPr>
        <w:t>-</w:t>
      </w:r>
      <w:r>
        <w:rPr>
          <w:lang w:eastAsia="ja-JP"/>
        </w:rPr>
        <w:tab/>
        <w:t>to</w:t>
      </w:r>
      <w:r>
        <w:t xml:space="preserve"> enable pre-authorization for a UE terminated </w:t>
      </w:r>
      <w:r>
        <w:rPr>
          <w:rFonts w:cs="Arial"/>
          <w:lang w:val="en-US"/>
        </w:rPr>
        <w:t>IMS session establishment with UE initiated resource reservation</w:t>
      </w:r>
      <w:r>
        <w:rPr>
          <w:lang w:eastAsia="ja-JP"/>
        </w:rPr>
        <w:t xml:space="preserve">. </w:t>
      </w:r>
    </w:p>
    <w:p w14:paraId="3504C556" w14:textId="77777777" w:rsidR="004428CF" w:rsidRDefault="004428CF">
      <w:pPr>
        <w:rPr>
          <w:lang w:eastAsia="ja-JP"/>
        </w:rPr>
      </w:pPr>
      <w:r>
        <w:rPr>
          <w:lang w:eastAsia="ja-JP"/>
        </w:rPr>
        <w:t>This is described in figure</w:t>
      </w:r>
      <w:r>
        <w:t> </w:t>
      </w:r>
      <w:r>
        <w:rPr>
          <w:lang w:eastAsia="ja-JP"/>
        </w:rPr>
        <w:t>B.2.2-2.</w:t>
      </w:r>
    </w:p>
    <w:p w14:paraId="131334D5" w14:textId="77777777" w:rsidR="004428CF" w:rsidRDefault="004428CF">
      <w:pPr>
        <w:pStyle w:val="TH"/>
        <w:rPr>
          <w:lang w:eastAsia="ja-JP"/>
        </w:rPr>
      </w:pPr>
      <w:r>
        <w:rPr>
          <w:lang w:eastAsia="ja-JP"/>
        </w:rPr>
        <w:object w:dxaOrig="9470" w:dyaOrig="15700" w14:anchorId="1AADFF0A">
          <v:shape id="_x0000_i1104" type="#_x0000_t75" style="width:473.45pt;height:785.1pt" o:ole="">
            <v:imagedata r:id="rId144" o:title=""/>
          </v:shape>
          <o:OLEObject Type="Embed" ProgID="Visio.Drawing.11" ShapeID="_x0000_i1104" DrawAspect="Content" ObjectID="_1693851046" r:id="rId145"/>
        </w:object>
      </w:r>
    </w:p>
    <w:p w14:paraId="62DE98E2" w14:textId="77777777" w:rsidR="004428CF" w:rsidRDefault="004428CF">
      <w:pPr>
        <w:pStyle w:val="TF"/>
        <w:rPr>
          <w:lang w:eastAsia="ja-JP"/>
        </w:rPr>
      </w:pPr>
      <w:r>
        <w:rPr>
          <w:lang w:eastAsia="ja-JP"/>
        </w:rPr>
        <w:lastRenderedPageBreak/>
        <w:t xml:space="preserve">Figure B.2.2-2: PCC Procedures for IMS Session Establishment at terminating P-CSCF and PCF, </w:t>
      </w:r>
      <w:r>
        <w:t>provisioning of service information derived from SDP offer and answer</w:t>
      </w:r>
    </w:p>
    <w:p w14:paraId="109BF736" w14:textId="77777777" w:rsidR="004428CF" w:rsidRDefault="004428CF">
      <w:pPr>
        <w:pStyle w:val="B10"/>
      </w:pPr>
      <w:r>
        <w:t>1.</w:t>
      </w:r>
      <w:r>
        <w:tab/>
        <w:t>The P-CSCF receives the first SDP offer for a new SIP dialogue within SIP signalling, e.g. within a SIP INVITE request.</w:t>
      </w:r>
    </w:p>
    <w:p w14:paraId="4A6795AD" w14:textId="77777777" w:rsidR="004428CF" w:rsidRDefault="004428CF">
      <w:pPr>
        <w:pStyle w:val="B10"/>
      </w:pPr>
      <w:r>
        <w:t>2.</w:t>
      </w:r>
      <w:r>
        <w:tab/>
        <w:t>The P-CSCF extracts the service information from the SDP offer (IP address of the up-link IP flow(s), port numbers to be used, etc.).</w:t>
      </w:r>
    </w:p>
    <w:p w14:paraId="02E5FD7F" w14:textId="77777777" w:rsidR="004428CF" w:rsidRDefault="004428CF">
      <w:pPr>
        <w:pStyle w:val="B10"/>
      </w:pPr>
      <w:r>
        <w:t>3.</w:t>
      </w:r>
      <w:r>
        <w:tab/>
        <w:t>The P-CSCF invokes the Npcf_PolicyAuthorization_Create service operation to forward the derived session information to the PCF by sending an HTTP POST request to the "Application Sessions"</w:t>
      </w:r>
      <w:r>
        <w:rPr>
          <w:lang w:eastAsia="zh-CN"/>
        </w:rPr>
        <w:t xml:space="preserve"> resource.</w:t>
      </w:r>
    </w:p>
    <w:p w14:paraId="4C3A96FA" w14:textId="77777777" w:rsidR="004428CF" w:rsidRDefault="004428CF">
      <w:pPr>
        <w:pStyle w:val="B2"/>
        <w:rPr>
          <w:lang w:eastAsia="zh-CN"/>
        </w:rPr>
      </w:pPr>
      <w:r>
        <w:rPr>
          <w:lang w:eastAsia="zh-CN"/>
        </w:rPr>
        <w:t>3a.</w:t>
      </w:r>
      <w:r>
        <w:rPr>
          <w:lang w:eastAsia="zh-CN"/>
        </w:rPr>
        <w:tab/>
        <w:t xml:space="preserve">The P-CSCF forwards the derived service information to the PCF by sending a Diameter AAR for a new Rx Diameter session. </w:t>
      </w:r>
    </w:p>
    <w:p w14:paraId="7EBEC43E" w14:textId="77777777" w:rsidR="004428CF" w:rsidRDefault="004428CF">
      <w:pPr>
        <w:pStyle w:val="B10"/>
        <w:ind w:hanging="1"/>
        <w:rPr>
          <w:lang w:eastAsia="zh-CN"/>
        </w:rPr>
      </w:pPr>
      <w:r>
        <w:rPr>
          <w:lang w:eastAsia="zh-CN"/>
        </w:rPr>
        <w:t xml:space="preserve">The P-CSCF </w:t>
      </w:r>
      <w:r>
        <w:t>indicates to the PCF that the service information that the AF has provided to the PCF is preliminary and needs to be further negotiated between the two ends. The P-CSCF may request access network information and/or EPS fallback indication.</w:t>
      </w:r>
    </w:p>
    <w:p w14:paraId="777B840B" w14:textId="77777777" w:rsidR="004428CF" w:rsidRDefault="004428CF">
      <w:pPr>
        <w:pStyle w:val="B10"/>
      </w:pPr>
      <w:r>
        <w:t>4.</w:t>
      </w:r>
      <w:r>
        <w:tab/>
        <w:t>The PCF checks and authorizes the session information, perform</w:t>
      </w:r>
      <w:r>
        <w:rPr>
          <w:rFonts w:hint="eastAsia"/>
          <w:lang w:eastAsia="zh-CN"/>
        </w:rPr>
        <w:t>s</w:t>
      </w:r>
      <w:r>
        <w:t xml:space="preserve"> session binding</w:t>
      </w:r>
      <w:r>
        <w:rPr>
          <w:rFonts w:hint="eastAsia"/>
          <w:lang w:eastAsia="zh-CN"/>
        </w:rPr>
        <w:t>,</w:t>
      </w:r>
      <w:r>
        <w:t xml:space="preserve"> but does not provision PCC rules at this stage. In case of N5 interface, the PCF creates  an "Individual Application Session Context"</w:t>
      </w:r>
      <w:r>
        <w:rPr>
          <w:lang w:eastAsia="zh-CN"/>
        </w:rPr>
        <w:t xml:space="preserve"> resource,</w:t>
      </w:r>
    </w:p>
    <w:p w14:paraId="58858E35" w14:textId="77777777" w:rsidR="004428CF" w:rsidRDefault="004428CF">
      <w:pPr>
        <w:pStyle w:val="B10"/>
      </w:pPr>
      <w:r>
        <w:t>5.</w:t>
      </w:r>
      <w:r>
        <w:tab/>
        <w:t>The PCF replies to the P-CSCF with an HTTP "201 Created"</w:t>
      </w:r>
      <w:r>
        <w:rPr>
          <w:lang w:eastAsia="zh-CN"/>
        </w:rPr>
        <w:t xml:space="preserve"> response and includes the URI of the</w:t>
      </w:r>
      <w:r>
        <w:t xml:space="preserve"> "Individual Application Session Context"</w:t>
      </w:r>
      <w:r>
        <w:rPr>
          <w:lang w:eastAsia="zh-CN"/>
        </w:rPr>
        <w:t xml:space="preserve"> resource in the Location header field</w:t>
      </w:r>
      <w:r>
        <w:t>.</w:t>
      </w:r>
    </w:p>
    <w:p w14:paraId="16AD7CF8" w14:textId="77777777" w:rsidR="004428CF" w:rsidRDefault="004428CF">
      <w:pPr>
        <w:pStyle w:val="B2"/>
      </w:pPr>
      <w:r>
        <w:t>5a. The PCF replies to the P-CSCF with a Diameter AAA.</w:t>
      </w:r>
    </w:p>
    <w:p w14:paraId="189FF749" w14:textId="77777777" w:rsidR="004428CF" w:rsidRDefault="004428CF">
      <w:pPr>
        <w:pStyle w:val="B10"/>
      </w:pPr>
      <w:r>
        <w:t>6.</w:t>
      </w:r>
      <w:r>
        <w:tab/>
        <w:t>The P-CSCF sends the SDP offer to the UE.</w:t>
      </w:r>
    </w:p>
    <w:p w14:paraId="4BDE600B" w14:textId="77777777" w:rsidR="004428CF" w:rsidRDefault="004428CF">
      <w:pPr>
        <w:pStyle w:val="B10"/>
        <w:rPr>
          <w:lang w:eastAsia="zh-CN"/>
        </w:rPr>
      </w:pPr>
      <w:r>
        <w:t>7.</w:t>
      </w:r>
      <w:r>
        <w:tab/>
        <w:t>If the UE initiates a QoS flow modification request, the PCF provides the SMF with PCC rules according to figure 5.2.2.2-1 based on the SDP offer.</w:t>
      </w:r>
    </w:p>
    <w:p w14:paraId="2D176C80" w14:textId="77777777" w:rsidR="004428CF" w:rsidRDefault="004428CF">
      <w:pPr>
        <w:pStyle w:val="NO"/>
        <w:rPr>
          <w:lang w:eastAsia="ko-KR"/>
        </w:rPr>
      </w:pPr>
      <w:r>
        <w:t>NOTE:</w:t>
      </w:r>
      <w:r>
        <w:tab/>
        <w:t>Step </w:t>
      </w:r>
      <w:r>
        <w:rPr>
          <w:rFonts w:hint="eastAsia"/>
          <w:lang w:eastAsia="zh-CN"/>
        </w:rPr>
        <w:t>7</w:t>
      </w:r>
      <w:r>
        <w:t xml:space="preserve"> is not applicable for IMS Emergency Sessions.</w:t>
      </w:r>
    </w:p>
    <w:p w14:paraId="76AA308E" w14:textId="77777777" w:rsidR="004428CF" w:rsidRDefault="004428CF">
      <w:pPr>
        <w:pStyle w:val="B10"/>
      </w:pPr>
      <w:r>
        <w:t>8.</w:t>
      </w:r>
      <w:r>
        <w:tab/>
        <w:t>The P-CSCF receives the negotiated SDP parameters from the UE within an SDP answer in SIP signalling.</w:t>
      </w:r>
    </w:p>
    <w:p w14:paraId="7A15B16B" w14:textId="77777777" w:rsidR="004428CF" w:rsidRDefault="004428CF">
      <w:pPr>
        <w:pStyle w:val="B10"/>
      </w:pPr>
      <w:r>
        <w:t>9.</w:t>
      </w:r>
      <w:r>
        <w:tab/>
        <w:t>The P-CSCF extracts service information from the SDP answer (IP address of the down-link IP flow(s), port numbers to be used, etc.).</w:t>
      </w:r>
    </w:p>
    <w:p w14:paraId="2D443D33" w14:textId="77777777" w:rsidR="004428CF" w:rsidRDefault="004428CF">
      <w:pPr>
        <w:pStyle w:val="B10"/>
      </w:pPr>
      <w:r>
        <w:t>10.</w:t>
      </w:r>
      <w:r>
        <w:tab/>
        <w:t>The P-CSCF invokes the Npcf_PolicyAuthorization_Update service operation to modify the "Individual Application Session Context"</w:t>
      </w:r>
      <w:r>
        <w:rPr>
          <w:lang w:eastAsia="zh-CN"/>
        </w:rPr>
        <w:t xml:space="preserve"> resource </w:t>
      </w:r>
      <w:r>
        <w:t>by sending to the PCF an HTTP PATCH request to the URI of the "Individual Application Session Context"</w:t>
      </w:r>
      <w:r>
        <w:rPr>
          <w:lang w:eastAsia="zh-CN"/>
        </w:rPr>
        <w:t xml:space="preserve"> resource with</w:t>
      </w:r>
      <w:r>
        <w:t xml:space="preserve"> the derived service information. The P-CSCF may request access network information and/or EPS fallback information if not requested in step </w:t>
      </w:r>
      <w:r>
        <w:rPr>
          <w:lang w:eastAsia="zh-CN"/>
        </w:rPr>
        <w:t>3.</w:t>
      </w:r>
    </w:p>
    <w:p w14:paraId="2DEC9396" w14:textId="77777777" w:rsidR="004428CF" w:rsidRDefault="004428CF">
      <w:pPr>
        <w:pStyle w:val="B2"/>
      </w:pPr>
      <w:r>
        <w:t>10a. The P-CSCF forwards the derived service information to the PCF by sending a Diameter AAR over the existing Rx Diameter session. The P-CSCF may request access network information and/or EPS fallback information if not requested in step </w:t>
      </w:r>
      <w:r>
        <w:rPr>
          <w:lang w:eastAsia="zh-CN"/>
        </w:rPr>
        <w:t>3a.</w:t>
      </w:r>
    </w:p>
    <w:p w14:paraId="67E6B4F6" w14:textId="77777777" w:rsidR="004428CF" w:rsidRDefault="004428CF">
      <w:pPr>
        <w:pStyle w:val="B10"/>
      </w:pPr>
      <w:r>
        <w:rPr>
          <w:rFonts w:hint="eastAsia"/>
          <w:lang w:eastAsia="zh-CN"/>
        </w:rPr>
        <w:t>1</w:t>
      </w:r>
      <w:r>
        <w:rPr>
          <w:lang w:eastAsia="zh-CN"/>
        </w:rPr>
        <w:t>1</w:t>
      </w:r>
      <w:r>
        <w:t>.</w:t>
      </w:r>
      <w:r>
        <w:tab/>
        <w:t>The PCF stores the received session information. In case of N5 interface, the updates the "Individual Application Session Context"</w:t>
      </w:r>
      <w:r>
        <w:rPr>
          <w:lang w:eastAsia="zh-CN"/>
        </w:rPr>
        <w:t xml:space="preserve"> resource</w:t>
      </w:r>
      <w:r>
        <w:t xml:space="preserve"> with the received session information.</w:t>
      </w:r>
    </w:p>
    <w:p w14:paraId="18B9288C" w14:textId="77777777" w:rsidR="004428CF" w:rsidRDefault="004428CF">
      <w:pPr>
        <w:pStyle w:val="B10"/>
      </w:pPr>
      <w:r>
        <w:t>12.</w:t>
      </w:r>
      <w:r>
        <w:tab/>
        <w:t>The PCF sends an HTTP "204 No Content"</w:t>
      </w:r>
      <w:r>
        <w:rPr>
          <w:lang w:eastAsia="zh-CN"/>
        </w:rPr>
        <w:t xml:space="preserve"> response</w:t>
      </w:r>
      <w:r>
        <w:t xml:space="preserve"> to the P-CSCF.</w:t>
      </w:r>
    </w:p>
    <w:p w14:paraId="12553AE9" w14:textId="77777777" w:rsidR="004428CF" w:rsidRDefault="004428CF">
      <w:pPr>
        <w:pStyle w:val="B2"/>
      </w:pPr>
      <w:r>
        <w:t>12a. The PCF replies to the P-CSCF with a Diameter AAA.</w:t>
      </w:r>
    </w:p>
    <w:p w14:paraId="6AC1AB06" w14:textId="77777777" w:rsidR="004428CF" w:rsidRDefault="004428CF">
      <w:pPr>
        <w:pStyle w:val="B10"/>
      </w:pPr>
      <w:r>
        <w:t>13.</w:t>
      </w:r>
      <w:r>
        <w:tab/>
        <w:t>The PCF authorizes the session information. The PCF executes interactions according to figure 5.2.2.2-1. This step implies provisioning of PCC rules and authorized QoS.</w:t>
      </w:r>
    </w:p>
    <w:p w14:paraId="22CAEFBB" w14:textId="77777777" w:rsidR="004428CF" w:rsidRDefault="004428CF">
      <w:pPr>
        <w:pStyle w:val="B10"/>
        <w:rPr>
          <w:lang w:eastAsia="ko-KR"/>
        </w:rPr>
      </w:pPr>
      <w:r>
        <w:t>14.</w:t>
      </w:r>
      <w:r>
        <w:tab/>
        <w:t xml:space="preserve">If the P-CSCF did not request </w:t>
      </w:r>
      <w:r>
        <w:rPr>
          <w:rFonts w:hint="eastAsia"/>
          <w:lang w:eastAsia="zh-CN"/>
        </w:rPr>
        <w:t>access network information</w:t>
      </w:r>
      <w:r>
        <w:t xml:space="preserve"> in step 3 or 10 (step 3a or 10a for Rx case), upon successful authorization of the session the SDP parameters in the SDP answer are passed to the originator. This step is executed in parallel with step 12 (step 12a for Rx case).</w:t>
      </w:r>
    </w:p>
    <w:p w14:paraId="5E5B97A6" w14:textId="77777777" w:rsidR="004428CF" w:rsidRDefault="004428CF">
      <w:pPr>
        <w:pStyle w:val="B10"/>
      </w:pPr>
      <w:r>
        <w:t>15.</w:t>
      </w:r>
      <w:r>
        <w:tab/>
        <w:t xml:space="preserve">If the P-CSCF requested </w:t>
      </w:r>
      <w:r>
        <w:rPr>
          <w:rFonts w:hint="eastAsia"/>
          <w:lang w:eastAsia="zh-CN"/>
        </w:rPr>
        <w:t>access network information</w:t>
      </w:r>
      <w:r>
        <w:rPr>
          <w:lang w:eastAsia="zh-CN"/>
        </w:rPr>
        <w:t xml:space="preserve"> and/or EPS fallback indication</w:t>
      </w:r>
      <w:r>
        <w:t xml:space="preserve"> in step 3 or 10, the PCF invokes the Npcf_PolicyAuthorization_Notify service operation to forward the EPS fallback indication, if </w:t>
      </w:r>
      <w:r>
        <w:lastRenderedPageBreak/>
        <w:t>received in step 13, and the</w:t>
      </w:r>
      <w:r>
        <w:rPr>
          <w:rFonts w:hint="eastAsia"/>
          <w:lang w:eastAsia="zh-CN"/>
        </w:rPr>
        <w:t xml:space="preserve"> access network information </w:t>
      </w:r>
      <w:r>
        <w:t>received in step 13 in an HTTP POST request to the Notification URI received in in step 3 or 10.</w:t>
      </w:r>
    </w:p>
    <w:p w14:paraId="7AD5966A" w14:textId="77777777" w:rsidR="004428CF" w:rsidRDefault="004428CF">
      <w:pPr>
        <w:pStyle w:val="B2"/>
      </w:pPr>
      <w:r>
        <w:t>15a.</w:t>
      </w:r>
      <w:r>
        <w:tab/>
        <w:t xml:space="preserve">If the P-CSCF requested </w:t>
      </w:r>
      <w:r>
        <w:rPr>
          <w:rFonts w:hint="eastAsia"/>
          <w:lang w:eastAsia="zh-CN"/>
        </w:rPr>
        <w:t>access network information</w:t>
      </w:r>
      <w:r>
        <w:t xml:space="preserve"> and/or EPS fallback indication in step 3a or 10a, the PCF forwards the EPS fallback indication, if received in step 13, and the</w:t>
      </w:r>
      <w:r>
        <w:rPr>
          <w:rFonts w:hint="eastAsia"/>
          <w:lang w:eastAsia="zh-CN"/>
        </w:rPr>
        <w:t xml:space="preserve"> access network information </w:t>
      </w:r>
      <w:r>
        <w:t>received in step 13 in a Diameter RAR.</w:t>
      </w:r>
    </w:p>
    <w:p w14:paraId="6EF85BEA" w14:textId="77777777" w:rsidR="004428CF" w:rsidRDefault="004428CF">
      <w:pPr>
        <w:pStyle w:val="B10"/>
      </w:pPr>
      <w:r>
        <w:t>16.</w:t>
      </w:r>
      <w:r>
        <w:tab/>
        <w:t>If step 15 occurs, the P-CSCF acknowledges the receipt of the notification request with an an HTTP "204 No Content"</w:t>
      </w:r>
      <w:r>
        <w:rPr>
          <w:lang w:eastAsia="zh-CN"/>
        </w:rPr>
        <w:t xml:space="preserve"> response</w:t>
      </w:r>
      <w:r>
        <w:t xml:space="preserve"> to the PCF.</w:t>
      </w:r>
    </w:p>
    <w:p w14:paraId="48EB0024" w14:textId="77777777" w:rsidR="004428CF" w:rsidRDefault="004428CF">
      <w:pPr>
        <w:pStyle w:val="B2"/>
      </w:pPr>
      <w:r>
        <w:t>16a.</w:t>
      </w:r>
      <w:r>
        <w:tab/>
        <w:t>If step 15a occurs, the P-CSCF acknowledges the recepeit of Diameter RAR.</w:t>
      </w:r>
    </w:p>
    <w:p w14:paraId="7A7140B6" w14:textId="77777777" w:rsidR="004428CF" w:rsidRDefault="004428CF">
      <w:pPr>
        <w:pStyle w:val="B10"/>
        <w:rPr>
          <w:lang w:eastAsia="ko-KR"/>
        </w:rPr>
      </w:pPr>
      <w:r>
        <w:t>17.</w:t>
      </w:r>
      <w:r>
        <w:tab/>
        <w:t>If step 15 occurs (step 15a for Rx case), the P-CSCF forwards the SDP answer and includes the network provided location information in the next SIP message the P-CSCF sends towards the IMS core network. The P-CSCF, based on local configuration, may include the EPS fallback indication in outgoing SIP messages towards other IMS nodes, if received.</w:t>
      </w:r>
    </w:p>
    <w:p w14:paraId="65CC8BF0" w14:textId="77777777" w:rsidR="004428CF" w:rsidRDefault="004428CF">
      <w:pPr>
        <w:pStyle w:val="Heading1"/>
        <w:rPr>
          <w:lang w:eastAsia="ja-JP"/>
        </w:rPr>
      </w:pPr>
      <w:bookmarkStart w:id="990" w:name="_Toc28005552"/>
      <w:bookmarkStart w:id="991" w:name="_Toc36038224"/>
      <w:bookmarkStart w:id="992" w:name="_Toc45133421"/>
      <w:bookmarkStart w:id="993" w:name="_Toc51762251"/>
      <w:bookmarkStart w:id="994" w:name="_Toc59016656"/>
      <w:bookmarkStart w:id="995" w:name="_Toc68167626"/>
      <w:bookmarkStart w:id="996" w:name="_Toc83238228"/>
      <w:r>
        <w:rPr>
          <w:lang w:eastAsia="ja-JP"/>
        </w:rPr>
        <w:t>B.3</w:t>
      </w:r>
      <w:r>
        <w:rPr>
          <w:lang w:eastAsia="ja-JP"/>
        </w:rPr>
        <w:tab/>
      </w:r>
      <w:r>
        <w:t>IMS Session Modification</w:t>
      </w:r>
      <w:bookmarkEnd w:id="990"/>
      <w:bookmarkEnd w:id="991"/>
      <w:bookmarkEnd w:id="992"/>
      <w:bookmarkEnd w:id="993"/>
      <w:bookmarkEnd w:id="994"/>
      <w:bookmarkEnd w:id="995"/>
      <w:bookmarkEnd w:id="996"/>
    </w:p>
    <w:p w14:paraId="73215FE9" w14:textId="77777777" w:rsidR="004428CF" w:rsidRDefault="004428CF">
      <w:pPr>
        <w:pStyle w:val="Heading2"/>
        <w:rPr>
          <w:lang w:eastAsia="ja-JP"/>
        </w:rPr>
      </w:pPr>
      <w:bookmarkStart w:id="997" w:name="_Toc28005553"/>
      <w:bookmarkStart w:id="998" w:name="_Toc36038225"/>
      <w:bookmarkStart w:id="999" w:name="_Toc45133422"/>
      <w:bookmarkStart w:id="1000" w:name="_Toc51762252"/>
      <w:bookmarkStart w:id="1001" w:name="_Toc59016657"/>
      <w:bookmarkStart w:id="1002" w:name="_Toc68167627"/>
      <w:bookmarkStart w:id="1003" w:name="_Toc83238229"/>
      <w:r>
        <w:rPr>
          <w:lang w:eastAsia="ja-JP"/>
        </w:rPr>
        <w:t>B.3.1</w:t>
      </w:r>
      <w:r>
        <w:tab/>
      </w:r>
      <w:r>
        <w:rPr>
          <w:lang w:eastAsia="ja-JP"/>
        </w:rPr>
        <w:t>Provisioning of service information</w:t>
      </w:r>
      <w:bookmarkEnd w:id="997"/>
      <w:bookmarkEnd w:id="998"/>
      <w:bookmarkEnd w:id="999"/>
      <w:bookmarkEnd w:id="1000"/>
      <w:bookmarkEnd w:id="1001"/>
      <w:bookmarkEnd w:id="1002"/>
      <w:bookmarkEnd w:id="1003"/>
    </w:p>
    <w:p w14:paraId="626952CC" w14:textId="77777777" w:rsidR="004428CF" w:rsidRDefault="004428CF">
      <w:pPr>
        <w:rPr>
          <w:lang w:eastAsia="ja-JP"/>
        </w:rPr>
      </w:pPr>
      <w:r>
        <w:rPr>
          <w:lang w:eastAsia="ja-JP"/>
        </w:rPr>
        <w:t>This clause covers the provisioning of service information, the retrieval of network provided location information (UE location and/or time zone) and the report of EPS fallback indication at IMS session modification both at the originating and terminating side.</w:t>
      </w:r>
    </w:p>
    <w:p w14:paraId="7D9A3E56" w14:textId="77777777" w:rsidR="004428CF" w:rsidRDefault="004428CF">
      <w:pPr>
        <w:rPr>
          <w:lang w:eastAsia="ja-JP"/>
        </w:rPr>
      </w:pPr>
      <w:r>
        <w:rPr>
          <w:lang w:eastAsia="ja-JP"/>
        </w:rPr>
        <w:t>In figure B.3.1-1 the P-CSCF derives the provisioning of service information to the PCF from the SDP offer/answer exchange.</w:t>
      </w:r>
    </w:p>
    <w:p w14:paraId="21566E78" w14:textId="77777777" w:rsidR="004428CF" w:rsidRDefault="004428CF">
      <w:pPr>
        <w:pStyle w:val="TH"/>
        <w:rPr>
          <w:lang w:eastAsia="ja-JP"/>
        </w:rPr>
      </w:pPr>
      <w:r>
        <w:rPr>
          <w:lang w:eastAsia="ja-JP"/>
        </w:rPr>
        <w:object w:dxaOrig="8860" w:dyaOrig="12840" w14:anchorId="201DE0FA">
          <v:shape id="_x0000_i1105" type="#_x0000_t75" style="width:443.5pt;height:642.25pt" o:ole="">
            <v:imagedata r:id="rId146" o:title=""/>
          </v:shape>
          <o:OLEObject Type="Embed" ProgID="Visio.Drawing.11" ShapeID="_x0000_i1105" DrawAspect="Content" ObjectID="_1693851047" r:id="rId147"/>
        </w:object>
      </w:r>
    </w:p>
    <w:p w14:paraId="0BD8A393" w14:textId="77777777" w:rsidR="004428CF" w:rsidRDefault="004428CF">
      <w:pPr>
        <w:pStyle w:val="TF"/>
        <w:rPr>
          <w:lang w:eastAsia="ja-JP"/>
        </w:rPr>
      </w:pPr>
      <w:r>
        <w:rPr>
          <w:lang w:eastAsia="ja-JP"/>
        </w:rPr>
        <w:t xml:space="preserve">Figure B.3.1-1: </w:t>
      </w:r>
      <w:r>
        <w:t>Provisioning of service information</w:t>
      </w:r>
      <w:r>
        <w:rPr>
          <w:lang w:eastAsia="ja-JP"/>
        </w:rPr>
        <w:t xml:space="preserve"> at IMS session modification</w:t>
      </w:r>
    </w:p>
    <w:p w14:paraId="1107F7CD" w14:textId="77777777" w:rsidR="004428CF" w:rsidRDefault="004428CF">
      <w:pPr>
        <w:pStyle w:val="B10"/>
      </w:pPr>
      <w:r>
        <w:t>1.</w:t>
      </w:r>
      <w:r>
        <w:tab/>
        <w:t>The P-CSCF receives the SDP parameters defined by the originator within an SDP offer in SIP signalling.</w:t>
      </w:r>
    </w:p>
    <w:p w14:paraId="79BA2C31" w14:textId="77777777" w:rsidR="004428CF" w:rsidRDefault="004428CF">
      <w:pPr>
        <w:pStyle w:val="B10"/>
      </w:pPr>
      <w:r>
        <w:t>2.</w:t>
      </w:r>
      <w:r>
        <w:tab/>
        <w:t>The P-CSCF identifies the relevant changes in the SDP.</w:t>
      </w:r>
    </w:p>
    <w:p w14:paraId="763E40E5" w14:textId="77777777" w:rsidR="004428CF" w:rsidRDefault="004428CF">
      <w:pPr>
        <w:pStyle w:val="B10"/>
      </w:pPr>
      <w:r>
        <w:lastRenderedPageBreak/>
        <w:t>3.</w:t>
      </w:r>
      <w:r>
        <w:tab/>
        <w:t>The P-CSCF forwards the SDP offer in SIP signalling.</w:t>
      </w:r>
    </w:p>
    <w:p w14:paraId="4D4C7D03" w14:textId="77777777" w:rsidR="004428CF" w:rsidRDefault="004428CF">
      <w:pPr>
        <w:pStyle w:val="B10"/>
      </w:pPr>
      <w:r>
        <w:t>4.</w:t>
      </w:r>
      <w:r>
        <w:tab/>
        <w:t>The P-CSCF gets the negotiated SDP parameters from the terminating side through SIP signalling interaction.</w:t>
      </w:r>
    </w:p>
    <w:p w14:paraId="0A64C49E" w14:textId="77777777" w:rsidR="004428CF" w:rsidRDefault="004428CF">
      <w:pPr>
        <w:pStyle w:val="B10"/>
      </w:pPr>
      <w:r>
        <w:t>5.</w:t>
      </w:r>
      <w:r>
        <w:tab/>
        <w:t>The P-CSCF identifies the relevant changes in the SDP.</w:t>
      </w:r>
    </w:p>
    <w:p w14:paraId="56D7A3C9" w14:textId="77777777" w:rsidR="004428CF" w:rsidRDefault="004428CF">
      <w:pPr>
        <w:pStyle w:val="B10"/>
        <w:rPr>
          <w:lang w:eastAsia="zh-CN"/>
        </w:rPr>
      </w:pPr>
      <w:r>
        <w:t>6.</w:t>
      </w:r>
      <w:r>
        <w:tab/>
        <w:t>The P-CSCF invokes the Npcf_PolicyAuthorization_Update service operation by sending an HTTP PATCH request to the "Individual Application Session Context"</w:t>
      </w:r>
      <w:r>
        <w:rPr>
          <w:lang w:eastAsia="zh-CN"/>
        </w:rPr>
        <w:t xml:space="preserve"> resource, and includes the derived updated information.</w:t>
      </w:r>
    </w:p>
    <w:p w14:paraId="29B32D50" w14:textId="77777777" w:rsidR="004428CF" w:rsidRDefault="004428CF">
      <w:pPr>
        <w:pStyle w:val="B2"/>
      </w:pPr>
      <w:r>
        <w:rPr>
          <w:lang w:eastAsia="zh-CN"/>
        </w:rPr>
        <w:t>6a.</w:t>
      </w:r>
      <w:r>
        <w:rPr>
          <w:lang w:eastAsia="zh-CN"/>
        </w:rPr>
        <w:tab/>
        <w:t xml:space="preserve">The P-CSCF </w:t>
      </w:r>
      <w:r>
        <w:t>sends a Diameter AAR for an existing Diameter session and includes the derived updated service information.</w:t>
      </w:r>
    </w:p>
    <w:p w14:paraId="59DE20FD" w14:textId="77777777" w:rsidR="004428CF" w:rsidRDefault="004428CF">
      <w:pPr>
        <w:pStyle w:val="B10"/>
      </w:pPr>
      <w:r>
        <w:t>7.</w:t>
      </w:r>
      <w:r>
        <w:tab/>
        <w:t>The PCF stores the received updated session information and identifies the affected established PDU Session. For N5 interface, the PCF updates the "Individual Application Session Context"</w:t>
      </w:r>
      <w:r>
        <w:rPr>
          <w:lang w:eastAsia="zh-CN"/>
        </w:rPr>
        <w:t xml:space="preserve"> resource.</w:t>
      </w:r>
    </w:p>
    <w:p w14:paraId="39A47C54" w14:textId="77777777" w:rsidR="004428CF" w:rsidRDefault="004428CF">
      <w:pPr>
        <w:pStyle w:val="B10"/>
      </w:pPr>
      <w:r>
        <w:t>8.</w:t>
      </w:r>
      <w:r>
        <w:tab/>
        <w:t>The PCF replies to the P-CSCF with a HTTP "200 OK" response.</w:t>
      </w:r>
    </w:p>
    <w:p w14:paraId="76426400" w14:textId="77777777" w:rsidR="004428CF" w:rsidRDefault="004428CF">
      <w:pPr>
        <w:pStyle w:val="B2"/>
      </w:pPr>
      <w:r>
        <w:t>8a.</w:t>
      </w:r>
      <w:r>
        <w:tab/>
        <w:t>The PCF answers with a Diameter AAA.</w:t>
      </w:r>
    </w:p>
    <w:p w14:paraId="6C034AC2" w14:textId="77777777" w:rsidR="004428CF" w:rsidRDefault="004428CF">
      <w:pPr>
        <w:pStyle w:val="B10"/>
      </w:pPr>
      <w:r>
        <w:t>9.</w:t>
      </w:r>
      <w:r>
        <w:tab/>
        <w:t xml:space="preserve">If the P-CSCF did not request </w:t>
      </w:r>
      <w:r>
        <w:rPr>
          <w:rFonts w:hint="eastAsia"/>
          <w:lang w:eastAsia="zh-CN"/>
        </w:rPr>
        <w:t>access network information</w:t>
      </w:r>
      <w:r>
        <w:t xml:space="preserve"> in step 6 (step 6a for Rx case), the P-CSCF forwards the SDP answer in SIP signalling.</w:t>
      </w:r>
    </w:p>
    <w:p w14:paraId="5557F0EE" w14:textId="77777777" w:rsidR="004428CF" w:rsidRDefault="004428CF">
      <w:pPr>
        <w:pStyle w:val="B10"/>
        <w:rPr>
          <w:lang w:eastAsia="ko-KR"/>
        </w:rPr>
      </w:pPr>
      <w:r>
        <w:t>10.</w:t>
      </w:r>
      <w:r>
        <w:tab/>
        <w:t>The PCF executes interactions according to figure 5.2.2.2.1-1. Due to the updated service information, this step may imply provisioning of PCC rules or the need to enable or disable IP Flows (see subclauses B.3.2 and B.3.3, respectively).</w:t>
      </w:r>
    </w:p>
    <w:p w14:paraId="29C2CF6D" w14:textId="77777777" w:rsidR="004428CF" w:rsidRDefault="004428CF">
      <w:pPr>
        <w:pStyle w:val="B10"/>
      </w:pPr>
      <w:r>
        <w:t>11.</w:t>
      </w:r>
      <w:r>
        <w:tab/>
        <w:t xml:space="preserve">If the P-CSCF requested </w:t>
      </w:r>
      <w:r>
        <w:rPr>
          <w:rFonts w:hint="eastAsia"/>
          <w:lang w:eastAsia="zh-CN"/>
        </w:rPr>
        <w:t>access network information</w:t>
      </w:r>
      <w:r>
        <w:rPr>
          <w:lang w:eastAsia="zh-CN"/>
        </w:rPr>
        <w:t xml:space="preserve"> and/or EPS fallback indication</w:t>
      </w:r>
      <w:r>
        <w:t xml:space="preserve"> in step 6, the PCF invokes the Npcf_PolicyAuthorization_Notify service operation to forward the EPS fallback indication, if received in step 10, and/or the </w:t>
      </w:r>
      <w:r>
        <w:rPr>
          <w:rFonts w:hint="eastAsia"/>
          <w:lang w:eastAsia="zh-CN"/>
        </w:rPr>
        <w:t xml:space="preserve">access </w:t>
      </w:r>
      <w:r>
        <w:rPr>
          <w:lang w:eastAsia="zh-CN"/>
        </w:rPr>
        <w:t>network</w:t>
      </w:r>
      <w:r>
        <w:rPr>
          <w:rFonts w:hint="eastAsia"/>
          <w:lang w:eastAsia="zh-CN"/>
        </w:rPr>
        <w:t xml:space="preserve"> information</w:t>
      </w:r>
      <w:r>
        <w:t xml:space="preserve"> received in step 10 in an HTTP POST request sent to the Notification URI received in step 6</w:t>
      </w:r>
    </w:p>
    <w:p w14:paraId="319C50D4" w14:textId="77777777" w:rsidR="004428CF" w:rsidRDefault="004428CF">
      <w:pPr>
        <w:pStyle w:val="B2"/>
      </w:pPr>
      <w:r>
        <w:t>11a.</w:t>
      </w:r>
      <w:r>
        <w:tab/>
        <w:t xml:space="preserve">If the P-CSCF requested </w:t>
      </w:r>
      <w:r>
        <w:rPr>
          <w:rFonts w:hint="eastAsia"/>
          <w:lang w:eastAsia="zh-CN"/>
        </w:rPr>
        <w:t>access network information</w:t>
      </w:r>
      <w:r>
        <w:rPr>
          <w:lang w:eastAsia="zh-CN"/>
        </w:rPr>
        <w:t xml:space="preserve"> and/or EPS fallback indication</w:t>
      </w:r>
      <w:r>
        <w:t xml:space="preserve"> in step 6a, the PCF forwards the EPS fallback indication, if received in step 10, and/or the </w:t>
      </w:r>
      <w:r>
        <w:rPr>
          <w:rFonts w:hint="eastAsia"/>
          <w:lang w:eastAsia="zh-CN"/>
        </w:rPr>
        <w:t>access network information</w:t>
      </w:r>
      <w:r>
        <w:t xml:space="preserve"> received in step 10 in a Diameter RAR.</w:t>
      </w:r>
    </w:p>
    <w:p w14:paraId="54D5B2C0" w14:textId="77777777" w:rsidR="004428CF" w:rsidRDefault="004428CF">
      <w:pPr>
        <w:pStyle w:val="B10"/>
      </w:pPr>
      <w:r>
        <w:t>12.</w:t>
      </w:r>
      <w:r>
        <w:tab/>
        <w:t>If step 11 occurs, the P-CSCF acknowledges the receipt of the notification request with an</w:t>
      </w:r>
      <w:r>
        <w:rPr>
          <w:lang w:eastAsia="zh-CN"/>
        </w:rPr>
        <w:t xml:space="preserve"> HTTP "204 No Content" response</w:t>
      </w:r>
      <w:r>
        <w:t xml:space="preserve"> to the PCF.</w:t>
      </w:r>
    </w:p>
    <w:p w14:paraId="25375282" w14:textId="77777777" w:rsidR="004428CF" w:rsidRDefault="004428CF">
      <w:pPr>
        <w:pStyle w:val="B2"/>
      </w:pPr>
      <w:r>
        <w:t>12a.</w:t>
      </w:r>
      <w:r>
        <w:tab/>
        <w:t>If step 11 occurs, the P-CSCF acknowledges the receipt of Diameter RAR.</w:t>
      </w:r>
    </w:p>
    <w:p w14:paraId="56650823" w14:textId="77777777" w:rsidR="004428CF" w:rsidRDefault="004428CF">
      <w:pPr>
        <w:pStyle w:val="B10"/>
        <w:rPr>
          <w:lang w:eastAsia="ko-KR"/>
        </w:rPr>
      </w:pPr>
      <w:r>
        <w:t>13.</w:t>
      </w:r>
      <w:r>
        <w:tab/>
        <w:t xml:space="preserve">If step 11 occurs (step 11a for Rx case), the P-CSCF includes the SDP answer and </w:t>
      </w:r>
      <w:r>
        <w:rPr>
          <w:rFonts w:hint="eastAsia"/>
          <w:lang w:eastAsia="zh-CN"/>
        </w:rPr>
        <w:t xml:space="preserve">the </w:t>
      </w:r>
      <w:r>
        <w:t>network provided location information in the next SIP message the P-CSCF sends towards the IMS core network.</w:t>
      </w:r>
    </w:p>
    <w:p w14:paraId="7CF6086B" w14:textId="77777777" w:rsidR="004428CF" w:rsidRDefault="004428CF">
      <w:pPr>
        <w:rPr>
          <w:lang w:eastAsia="ja-JP"/>
        </w:rPr>
      </w:pPr>
      <w:r>
        <w:rPr>
          <w:lang w:eastAsia="ja-JP"/>
        </w:rPr>
        <w:t>Optionally, the provisioning of service information may be derived already from the SDP offer to:</w:t>
      </w:r>
    </w:p>
    <w:p w14:paraId="05ADEBAF" w14:textId="77777777" w:rsidR="004428CF" w:rsidRDefault="004428CF">
      <w:pPr>
        <w:pStyle w:val="B10"/>
        <w:rPr>
          <w:lang w:eastAsia="ja-JP"/>
        </w:rPr>
      </w:pPr>
      <w:r>
        <w:rPr>
          <w:lang w:eastAsia="ja-JP"/>
        </w:rPr>
        <w:t>-</w:t>
      </w:r>
      <w:r>
        <w:rPr>
          <w:lang w:eastAsia="ja-JP"/>
        </w:rPr>
        <w:tab/>
        <w:t xml:space="preserve">enable that a possible rejection of the service information by the PCF is obtained by the P-CSCF in time to reject the service with appropriate SIP signalling; or </w:t>
      </w:r>
    </w:p>
    <w:p w14:paraId="7C3740F5" w14:textId="77777777" w:rsidR="004428CF" w:rsidRDefault="004428CF">
      <w:pPr>
        <w:pStyle w:val="B10"/>
        <w:rPr>
          <w:lang w:eastAsia="ja-JP"/>
        </w:rPr>
      </w:pPr>
      <w:r>
        <w:rPr>
          <w:lang w:eastAsia="ja-JP"/>
        </w:rPr>
        <w:t>-</w:t>
      </w:r>
      <w:r>
        <w:rPr>
          <w:lang w:eastAsia="ja-JP"/>
        </w:rPr>
        <w:tab/>
      </w:r>
      <w:r>
        <w:t xml:space="preserve">enable pre-authorization for a UE terminated </w:t>
      </w:r>
      <w:r>
        <w:rPr>
          <w:rFonts w:cs="Arial"/>
          <w:lang w:val="en-US"/>
        </w:rPr>
        <w:t>IMS session establishment with UE initiated resource reservation</w:t>
      </w:r>
      <w:r>
        <w:rPr>
          <w:lang w:eastAsia="ja-JP"/>
        </w:rPr>
        <w:t xml:space="preserve">. </w:t>
      </w:r>
    </w:p>
    <w:p w14:paraId="6EC3F388" w14:textId="77777777" w:rsidR="004428CF" w:rsidRDefault="004428CF">
      <w:pPr>
        <w:rPr>
          <w:lang w:eastAsia="ja-JP"/>
        </w:rPr>
      </w:pPr>
      <w:r>
        <w:rPr>
          <w:lang w:eastAsia="ja-JP"/>
        </w:rPr>
        <w:t>This is described in figure</w:t>
      </w:r>
      <w:r>
        <w:t> </w:t>
      </w:r>
      <w:r>
        <w:rPr>
          <w:lang w:eastAsia="ja-JP"/>
        </w:rPr>
        <w:t>B.3.1-2.</w:t>
      </w:r>
    </w:p>
    <w:p w14:paraId="6E62A469" w14:textId="77777777" w:rsidR="004428CF" w:rsidRDefault="004428CF">
      <w:pPr>
        <w:pStyle w:val="TH"/>
        <w:rPr>
          <w:lang w:eastAsia="ja-JP"/>
        </w:rPr>
      </w:pPr>
      <w:r>
        <w:rPr>
          <w:lang w:eastAsia="ja-JP"/>
        </w:rPr>
        <w:object w:dxaOrig="9230" w:dyaOrig="16610" w14:anchorId="354C8F18">
          <v:shape id="_x0000_i1106" type="#_x0000_t75" style="width:461.4pt;height:830.6pt" o:ole="">
            <v:imagedata r:id="rId148" o:title=""/>
          </v:shape>
          <o:OLEObject Type="Embed" ProgID="Visio.Drawing.11" ShapeID="_x0000_i1106" DrawAspect="Content" ObjectID="_1693851048" r:id="rId149"/>
        </w:object>
      </w:r>
    </w:p>
    <w:p w14:paraId="594A41A9" w14:textId="77777777" w:rsidR="004428CF" w:rsidRDefault="004428CF">
      <w:pPr>
        <w:pStyle w:val="TF"/>
        <w:rPr>
          <w:lang w:eastAsia="ja-JP"/>
        </w:rPr>
      </w:pPr>
      <w:r>
        <w:rPr>
          <w:lang w:eastAsia="ja-JP"/>
        </w:rPr>
        <w:lastRenderedPageBreak/>
        <w:t xml:space="preserve">Figure B.3.1-2: </w:t>
      </w:r>
      <w:r>
        <w:t>Provisioning of service information derived from SDP offer and answer</w:t>
      </w:r>
      <w:r>
        <w:rPr>
          <w:lang w:eastAsia="ja-JP"/>
        </w:rPr>
        <w:t xml:space="preserve"> at IMS session modification</w:t>
      </w:r>
    </w:p>
    <w:p w14:paraId="10C5D16E" w14:textId="77777777" w:rsidR="004428CF" w:rsidRDefault="004428CF">
      <w:pPr>
        <w:pStyle w:val="B10"/>
      </w:pPr>
      <w:r>
        <w:t>1.</w:t>
      </w:r>
      <w:r>
        <w:tab/>
        <w:t>The P-CSCF receives an SDP offer in SIP signalling for an exiting SIP dialogue.</w:t>
      </w:r>
    </w:p>
    <w:p w14:paraId="1000250F" w14:textId="77777777" w:rsidR="004428CF" w:rsidRDefault="004428CF">
      <w:pPr>
        <w:pStyle w:val="B10"/>
      </w:pPr>
      <w:r>
        <w:t>2.</w:t>
      </w:r>
      <w:r>
        <w:tab/>
        <w:t>The P-CSCF identifies the relevant changes in the SDP and extracts the corresponding service information.</w:t>
      </w:r>
    </w:p>
    <w:p w14:paraId="709A577C" w14:textId="77777777" w:rsidR="004428CF" w:rsidRDefault="004428CF">
      <w:pPr>
        <w:pStyle w:val="B10"/>
      </w:pPr>
      <w:r>
        <w:t>3.</w:t>
      </w:r>
      <w:r>
        <w:tab/>
        <w:t>The P-CSCF invokes the Npcf_PolicyAuthorization_Update service operation by sending an HTTP PATCH request to the "Individual Application Session Context"</w:t>
      </w:r>
      <w:r>
        <w:rPr>
          <w:lang w:eastAsia="zh-CN"/>
        </w:rPr>
        <w:t xml:space="preserve"> resource created for the corresponding SIP session, and updates the PCF with the derived updated information</w:t>
      </w:r>
      <w:r>
        <w:t>.</w:t>
      </w:r>
    </w:p>
    <w:p w14:paraId="6C1B223C" w14:textId="77777777" w:rsidR="004428CF" w:rsidRDefault="004428CF">
      <w:pPr>
        <w:pStyle w:val="B2"/>
      </w:pPr>
      <w:r>
        <w:t>3a.</w:t>
      </w:r>
      <w:r>
        <w:tab/>
        <w:t xml:space="preserve">The P-CSCF forwards the derived service information to the PCF by sending a Diameter AAR over the existing Rx Diameter session for the corresponding SIP session. </w:t>
      </w:r>
    </w:p>
    <w:p w14:paraId="67FD511B" w14:textId="77777777" w:rsidR="004428CF" w:rsidRDefault="004428CF">
      <w:pPr>
        <w:pStyle w:val="B10"/>
        <w:ind w:hanging="1"/>
      </w:pPr>
      <w:r>
        <w:t>The P-CSCF request indicates that the service information that the AF has provided to the PCF is preliminary and needs to be further negotiated between the two ends.</w:t>
      </w:r>
    </w:p>
    <w:p w14:paraId="7C1D55A4" w14:textId="77777777" w:rsidR="004428CF" w:rsidRDefault="004428CF">
      <w:pPr>
        <w:pStyle w:val="B10"/>
      </w:pPr>
      <w:r>
        <w:t>4.</w:t>
      </w:r>
      <w:r>
        <w:tab/>
        <w:t>The PCF checks and authorizes the session information, but does not provision PCC rules at this stage.</w:t>
      </w:r>
    </w:p>
    <w:p w14:paraId="0C6B76CF" w14:textId="77777777" w:rsidR="004428CF" w:rsidRDefault="004428CF">
      <w:pPr>
        <w:pStyle w:val="B10"/>
      </w:pPr>
      <w:r>
        <w:t>5.</w:t>
      </w:r>
      <w:r>
        <w:tab/>
        <w:t>The PCF replies to the P-CSCF with a HTTP "200 OK" response</w:t>
      </w:r>
    </w:p>
    <w:p w14:paraId="11B98AFD" w14:textId="77777777" w:rsidR="004428CF" w:rsidRDefault="004428CF">
      <w:pPr>
        <w:pStyle w:val="B2"/>
      </w:pPr>
      <w:r>
        <w:t>5a.</w:t>
      </w:r>
      <w:r>
        <w:tab/>
        <w:t>The PCF answers with a Diameter AAA.</w:t>
      </w:r>
    </w:p>
    <w:p w14:paraId="1615D0B2" w14:textId="77777777" w:rsidR="004428CF" w:rsidRDefault="004428CF">
      <w:pPr>
        <w:pStyle w:val="B10"/>
      </w:pPr>
      <w:r>
        <w:t>6.</w:t>
      </w:r>
      <w:r>
        <w:tab/>
        <w:t>If the UE initiates a QoS flow resource modification request, the PCF provides the SMF with PCC rules according to figure 5.2.2.3-1 based on the SDP offer.</w:t>
      </w:r>
    </w:p>
    <w:p w14:paraId="5DF40CC3" w14:textId="77777777" w:rsidR="004428CF" w:rsidRDefault="004428CF">
      <w:pPr>
        <w:pStyle w:val="NO"/>
      </w:pPr>
      <w:r>
        <w:t>NOTE:</w:t>
      </w:r>
      <w:r>
        <w:tab/>
        <w:t>Step 6 is not applicable for IMS Emergency Sessions.</w:t>
      </w:r>
    </w:p>
    <w:p w14:paraId="769A7558" w14:textId="77777777" w:rsidR="004428CF" w:rsidRDefault="004428CF">
      <w:pPr>
        <w:pStyle w:val="B10"/>
      </w:pPr>
      <w:r>
        <w:rPr>
          <w:rFonts w:hint="eastAsia"/>
          <w:lang w:eastAsia="ko-KR"/>
        </w:rPr>
        <w:t>7</w:t>
      </w:r>
      <w:r>
        <w:t>.</w:t>
      </w:r>
      <w:r>
        <w:tab/>
        <w:t>The P-CSCF forwards the SDP offer in SIP signalling.</w:t>
      </w:r>
    </w:p>
    <w:p w14:paraId="1E94AF60" w14:textId="77777777" w:rsidR="004428CF" w:rsidRDefault="004428CF">
      <w:pPr>
        <w:pStyle w:val="B10"/>
      </w:pPr>
      <w:r>
        <w:rPr>
          <w:rFonts w:hint="eastAsia"/>
          <w:lang w:eastAsia="ko-KR"/>
        </w:rPr>
        <w:t>8</w:t>
      </w:r>
      <w:r>
        <w:t>.</w:t>
      </w:r>
      <w:r>
        <w:tab/>
        <w:t>The P-CSCF receives the negotiated SDP parameters within an SDP answer in SIP signalling from the terminating side.</w:t>
      </w:r>
    </w:p>
    <w:p w14:paraId="4918B9D6" w14:textId="77777777" w:rsidR="004428CF" w:rsidRDefault="004428CF">
      <w:pPr>
        <w:pStyle w:val="B10"/>
      </w:pPr>
      <w:r>
        <w:rPr>
          <w:rFonts w:hint="eastAsia"/>
          <w:lang w:eastAsia="ko-KR"/>
        </w:rPr>
        <w:t>9</w:t>
      </w:r>
      <w:r>
        <w:t>.</w:t>
      </w:r>
      <w:r>
        <w:tab/>
        <w:t>The P-CSCF identifies the relevant changes in the SDP and extracts the corresponding service information.</w:t>
      </w:r>
    </w:p>
    <w:p w14:paraId="549E16EA" w14:textId="77777777" w:rsidR="004428CF" w:rsidRDefault="004428CF">
      <w:pPr>
        <w:pStyle w:val="B10"/>
        <w:rPr>
          <w:lang w:eastAsia="zh-CN"/>
        </w:rPr>
      </w:pPr>
      <w:r>
        <w:rPr>
          <w:rFonts w:hint="eastAsia"/>
          <w:lang w:eastAsia="ko-KR"/>
        </w:rPr>
        <w:t>10</w:t>
      </w:r>
      <w:r>
        <w:t>.</w:t>
      </w:r>
      <w:r>
        <w:tab/>
        <w:t>The P-CSCF invokes the Npcf_PolicyAuthorization_Update service operation by sending an HTTP PATCH request to the "Individual Application Session Context"</w:t>
      </w:r>
      <w:r>
        <w:rPr>
          <w:lang w:eastAsia="zh-CN"/>
        </w:rPr>
        <w:t xml:space="preserve"> resource, and includes the derived updated information.</w:t>
      </w:r>
    </w:p>
    <w:p w14:paraId="4FE1F67C" w14:textId="77777777" w:rsidR="004428CF" w:rsidRDefault="004428CF">
      <w:pPr>
        <w:pStyle w:val="B2"/>
      </w:pPr>
      <w:r>
        <w:t>10a.</w:t>
      </w:r>
      <w:r>
        <w:tab/>
        <w:t>The P-CSCF sends a Diameter AAR for an existing Diameter session and includes the derived updated service information.</w:t>
      </w:r>
    </w:p>
    <w:p w14:paraId="2AB9C6F8" w14:textId="77777777" w:rsidR="004428CF" w:rsidRDefault="004428CF">
      <w:pPr>
        <w:pStyle w:val="B10"/>
      </w:pPr>
      <w:r>
        <w:t>1</w:t>
      </w:r>
      <w:r>
        <w:rPr>
          <w:rFonts w:hint="eastAsia"/>
          <w:lang w:eastAsia="ko-KR"/>
        </w:rPr>
        <w:t>1</w:t>
      </w:r>
      <w:r>
        <w:t>.</w:t>
      </w:r>
      <w:r>
        <w:tab/>
        <w:t>The PCF replies to the P-CSCF with a HTTP "200 OK" response</w:t>
      </w:r>
    </w:p>
    <w:p w14:paraId="3412DC5B" w14:textId="77777777" w:rsidR="004428CF" w:rsidRDefault="004428CF">
      <w:pPr>
        <w:pStyle w:val="B2"/>
      </w:pPr>
      <w:r>
        <w:t>11a.</w:t>
      </w:r>
      <w:r>
        <w:tab/>
        <w:t>The PCF answers with a Diameter AAA.</w:t>
      </w:r>
    </w:p>
    <w:p w14:paraId="529C54BE" w14:textId="77777777" w:rsidR="004428CF" w:rsidRDefault="004428CF">
      <w:pPr>
        <w:pStyle w:val="B10"/>
      </w:pPr>
      <w:r>
        <w:t>1</w:t>
      </w:r>
      <w:r>
        <w:rPr>
          <w:rFonts w:hint="eastAsia"/>
          <w:lang w:eastAsia="ko-KR"/>
        </w:rPr>
        <w:t>2</w:t>
      </w:r>
      <w:r>
        <w:t>.</w:t>
      </w:r>
      <w:r>
        <w:tab/>
        <w:t>The PCF interacts with the SMF according to figure 5.2.2.2.2.2-1.</w:t>
      </w:r>
      <w:r>
        <w:rPr>
          <w:rFonts w:cs="Arial"/>
        </w:rPr>
        <w:t xml:space="preserve"> This </w:t>
      </w:r>
      <w:r>
        <w:t>step may imply provisioning of PCC rules and authorized QoS. The PCF may need to enable or disable IP Flows (see clauses B.3.2 and B.3.3, respectively)</w:t>
      </w:r>
      <w:r>
        <w:rPr>
          <w:lang w:eastAsia="ja-JP"/>
        </w:rPr>
        <w:t xml:space="preserve"> due to the updated service information.</w:t>
      </w:r>
    </w:p>
    <w:p w14:paraId="526BD404" w14:textId="77777777" w:rsidR="004428CF" w:rsidRDefault="004428CF">
      <w:pPr>
        <w:pStyle w:val="B10"/>
        <w:rPr>
          <w:lang w:eastAsia="ko-KR"/>
        </w:rPr>
      </w:pPr>
      <w:r>
        <w:t>1</w:t>
      </w:r>
      <w:r>
        <w:rPr>
          <w:rFonts w:hint="eastAsia"/>
          <w:lang w:eastAsia="ko-KR"/>
        </w:rPr>
        <w:t>3</w:t>
      </w:r>
      <w:r>
        <w:t>.</w:t>
      </w:r>
      <w:r>
        <w:tab/>
        <w:t xml:space="preserve">If the P-CSCF did not request </w:t>
      </w:r>
      <w:r>
        <w:rPr>
          <w:rFonts w:hint="eastAsia"/>
          <w:lang w:eastAsia="zh-CN"/>
        </w:rPr>
        <w:t>access network information</w:t>
      </w:r>
      <w:r>
        <w:t xml:space="preserve"> in step 3 (step 3a for the Rx case) or step 10 (step 10a for the Rx case), </w:t>
      </w:r>
      <w:r>
        <w:rPr>
          <w:rFonts w:hint="eastAsia"/>
          <w:lang w:eastAsia="ko-KR"/>
        </w:rPr>
        <w:t>t</w:t>
      </w:r>
      <w:r>
        <w:t>he P-CSCF forwards the SDP answer in SIP signalling. This step is executed in parallel with step 1</w:t>
      </w:r>
      <w:r>
        <w:rPr>
          <w:rFonts w:hint="eastAsia"/>
          <w:lang w:eastAsia="ko-KR"/>
        </w:rPr>
        <w:t>2</w:t>
      </w:r>
      <w:r>
        <w:t>.</w:t>
      </w:r>
    </w:p>
    <w:p w14:paraId="0DB172E0" w14:textId="77777777" w:rsidR="004428CF" w:rsidRDefault="004428CF">
      <w:pPr>
        <w:pStyle w:val="B10"/>
      </w:pPr>
      <w:r>
        <w:t>14.</w:t>
      </w:r>
      <w:r>
        <w:tab/>
        <w:t xml:space="preserve">If the P-CSCF requested </w:t>
      </w:r>
      <w:r>
        <w:rPr>
          <w:rFonts w:hint="eastAsia"/>
          <w:lang w:eastAsia="zh-CN"/>
        </w:rPr>
        <w:t>access network information</w:t>
      </w:r>
      <w:r>
        <w:t xml:space="preserve"> and/or EPS fallback indication in step 3 or 10, the PCF invokes the Npcf_PolicyAuthorization_Notify service operation to forward the EPS fallback indication, if received in step 12, and/or the </w:t>
      </w:r>
      <w:r>
        <w:rPr>
          <w:rFonts w:hint="eastAsia"/>
          <w:lang w:eastAsia="zh-CN"/>
        </w:rPr>
        <w:t xml:space="preserve">access </w:t>
      </w:r>
      <w:r>
        <w:rPr>
          <w:lang w:eastAsia="zh-CN"/>
        </w:rPr>
        <w:t>network</w:t>
      </w:r>
      <w:r>
        <w:rPr>
          <w:rFonts w:hint="eastAsia"/>
          <w:lang w:eastAsia="zh-CN"/>
        </w:rPr>
        <w:t xml:space="preserve"> information</w:t>
      </w:r>
      <w:r>
        <w:t xml:space="preserve"> received in step 12.</w:t>
      </w:r>
    </w:p>
    <w:p w14:paraId="6B90B18C" w14:textId="77777777" w:rsidR="004428CF" w:rsidRDefault="004428CF">
      <w:pPr>
        <w:pStyle w:val="B2"/>
      </w:pPr>
      <w:r>
        <w:t>14a.</w:t>
      </w:r>
      <w:r>
        <w:tab/>
        <w:t xml:space="preserve">If the P-CSCF requested </w:t>
      </w:r>
      <w:r>
        <w:rPr>
          <w:rFonts w:hint="eastAsia"/>
          <w:lang w:eastAsia="zh-CN"/>
        </w:rPr>
        <w:t>access network information</w:t>
      </w:r>
      <w:r>
        <w:t xml:space="preserve"> in step 3a or 10a, the PCF forwards the EPS fallback indication, if received in step 10, and/or the </w:t>
      </w:r>
      <w:r>
        <w:rPr>
          <w:rFonts w:hint="eastAsia"/>
          <w:lang w:eastAsia="zh-CN"/>
        </w:rPr>
        <w:t>access network information</w:t>
      </w:r>
      <w:r>
        <w:t xml:space="preserve"> received in step 12 in a Diameter RAR.</w:t>
      </w:r>
    </w:p>
    <w:p w14:paraId="28F82E37" w14:textId="77777777" w:rsidR="004428CF" w:rsidRDefault="004428CF">
      <w:pPr>
        <w:pStyle w:val="B10"/>
      </w:pPr>
      <w:r>
        <w:t>15.</w:t>
      </w:r>
      <w:r>
        <w:tab/>
        <w:t>If step 14 occurs, the P-CSCF acknowledges the notification with a HTTP "204 No Content" response.</w:t>
      </w:r>
    </w:p>
    <w:p w14:paraId="5411AC40" w14:textId="77777777" w:rsidR="004428CF" w:rsidRDefault="004428CF">
      <w:pPr>
        <w:pStyle w:val="B2"/>
      </w:pPr>
      <w:r>
        <w:t>15a.</w:t>
      </w:r>
      <w:r>
        <w:tab/>
        <w:t>If step 14a occurs, the P-CSCF acknowledges the receipt of Diameter RAR.</w:t>
      </w:r>
    </w:p>
    <w:p w14:paraId="4509FCE6" w14:textId="77777777" w:rsidR="004428CF" w:rsidRDefault="004428CF">
      <w:pPr>
        <w:pStyle w:val="B10"/>
        <w:rPr>
          <w:lang w:eastAsia="ko-KR"/>
        </w:rPr>
      </w:pPr>
      <w:r>
        <w:t>16.</w:t>
      </w:r>
      <w:r>
        <w:tab/>
        <w:t xml:space="preserve">If step 14 occurs (or step 14a for the Rx case), the P-CSCF includes the SDP answer and </w:t>
      </w:r>
      <w:r>
        <w:rPr>
          <w:rFonts w:hint="eastAsia"/>
          <w:lang w:eastAsia="zh-CN"/>
        </w:rPr>
        <w:t xml:space="preserve">the </w:t>
      </w:r>
      <w:r>
        <w:t>network provided location information in the next SIP message the P-CSCF sends towards the IMS core network.</w:t>
      </w:r>
    </w:p>
    <w:p w14:paraId="2B37E1BE" w14:textId="77777777" w:rsidR="004428CF" w:rsidRDefault="004428CF">
      <w:pPr>
        <w:pStyle w:val="Heading2"/>
        <w:rPr>
          <w:lang w:eastAsia="ja-JP"/>
        </w:rPr>
      </w:pPr>
      <w:bookmarkStart w:id="1004" w:name="_Toc28005554"/>
      <w:bookmarkStart w:id="1005" w:name="_Toc36038226"/>
      <w:bookmarkStart w:id="1006" w:name="_Toc45133423"/>
      <w:bookmarkStart w:id="1007" w:name="_Toc51762253"/>
      <w:bookmarkStart w:id="1008" w:name="_Toc59016658"/>
      <w:bookmarkStart w:id="1009" w:name="_Toc68167628"/>
      <w:bookmarkStart w:id="1010" w:name="_Toc83238230"/>
      <w:r>
        <w:rPr>
          <w:lang w:eastAsia="ja-JP"/>
        </w:rPr>
        <w:lastRenderedPageBreak/>
        <w:t>B.3.2</w:t>
      </w:r>
      <w:r>
        <w:rPr>
          <w:lang w:eastAsia="ja-JP"/>
        </w:rPr>
        <w:tab/>
        <w:t>Enabling of IP Flows</w:t>
      </w:r>
      <w:bookmarkEnd w:id="1004"/>
      <w:bookmarkEnd w:id="1005"/>
      <w:bookmarkEnd w:id="1006"/>
      <w:bookmarkEnd w:id="1007"/>
      <w:bookmarkEnd w:id="1008"/>
      <w:bookmarkEnd w:id="1009"/>
      <w:bookmarkEnd w:id="1010"/>
    </w:p>
    <w:p w14:paraId="19DBF5DD" w14:textId="77777777" w:rsidR="004428CF" w:rsidRDefault="004428CF">
      <w:bookmarkStart w:id="1011" w:name="_Toc28005555"/>
      <w:r>
        <w:t xml:space="preserve">The PCF makes a final decision to enable the allocated QoS resource for the authorized </w:t>
      </w:r>
      <w:r>
        <w:rPr>
          <w:lang w:eastAsia="ja-JP"/>
        </w:rPr>
        <w:t xml:space="preserve">IP flows of the </w:t>
      </w:r>
      <w:r>
        <w:t xml:space="preserve">media component(s) if the QoS resources are not enabled at the time they are authorized by the PCF (e.g. because of gate control of early media) or if the media </w:t>
      </w:r>
      <w:r>
        <w:rPr>
          <w:lang w:eastAsia="ja-JP"/>
        </w:rPr>
        <w:t xml:space="preserve">IP flow(s) </w:t>
      </w:r>
      <w:r>
        <w:t xml:space="preserve">previously placed on hold are resumed, i.e. the media </w:t>
      </w:r>
      <w:r>
        <w:rPr>
          <w:lang w:eastAsia="ja-JP"/>
        </w:rPr>
        <w:t>IP flow(s) of</w:t>
      </w:r>
      <w:r>
        <w:t xml:space="preserve"> the media component that was placed on hold at the time of the resource authorization or at a later stage is reactivated (with SDP direction sendrecv, sendonly, recvonly or none direction).</w:t>
      </w:r>
    </w:p>
    <w:p w14:paraId="2673EFD6" w14:textId="77777777" w:rsidR="004428CF" w:rsidRDefault="004428CF">
      <w:r>
        <w:t>The Enabling of IP Flows procedure is triggered during the early dialog by the P-CSCF receiving the SIP message (e.g. 18x response on initial INVITE request) with the P-Early-Media header field indicating request for authorization of early media as described in subclause B.2.2 of 3GPP TS 29.514 [10].</w:t>
      </w:r>
    </w:p>
    <w:p w14:paraId="48C4A255" w14:textId="77777777" w:rsidR="004428CF" w:rsidRDefault="004428CF">
      <w:pPr>
        <w:pStyle w:val="NO"/>
      </w:pPr>
      <w:r>
        <w:t>NOTE:</w:t>
      </w:r>
      <w:r>
        <w:tab/>
        <w:t>Enabling of IP Flows is also possible as part of preliminary responses in order to support SIP Forking scenarios. See subclause B.3.1 of 3GPP TS 29.514 [10].</w:t>
      </w:r>
    </w:p>
    <w:p w14:paraId="3A947C8F" w14:textId="77777777" w:rsidR="004428CF" w:rsidRDefault="004428CF">
      <w:r>
        <w:t xml:space="preserve">The </w:t>
      </w:r>
      <w:r>
        <w:rPr>
          <w:lang w:eastAsia="ja-JP"/>
        </w:rPr>
        <w:t xml:space="preserve">Enabling of IP Flows </w:t>
      </w:r>
      <w:r>
        <w:t>procedure is triggered during the confirmed dialog by the P-CSCF receiving SIP 2xx response to an INVITE request or a 2xx response to an in-dialog UPDATE request in an established dialog (in both cases a 200 OK response is usually received). W</w:t>
      </w:r>
      <w:r>
        <w:rPr>
          <w:color w:val="000000"/>
        </w:rPr>
        <w:t xml:space="preserve">hen receiving such responses, the </w:t>
      </w:r>
      <w:r>
        <w:t>P-CSCF shall take the SDP direction attribute in the latest received SDP (either within the 2xx response or a previous SIP message) into account when deciding, which gates shall be opened:</w:t>
      </w:r>
    </w:p>
    <w:p w14:paraId="6D7B4014" w14:textId="77777777" w:rsidR="004428CF" w:rsidRDefault="004428CF">
      <w:pPr>
        <w:pStyle w:val="B10"/>
      </w:pPr>
      <w:r>
        <w:t>-</w:t>
      </w:r>
      <w:r>
        <w:tab/>
        <w:t>For a unidirectional SDP media component, IP flows in the opposite direction shall not be enabled.</w:t>
      </w:r>
    </w:p>
    <w:p w14:paraId="2C564012" w14:textId="77777777" w:rsidR="004428CF" w:rsidRDefault="004428CF">
      <w:pPr>
        <w:pStyle w:val="B10"/>
      </w:pPr>
      <w:r>
        <w:t>-</w:t>
      </w:r>
      <w:r>
        <w:tab/>
        <w:t>For an inactive SDP media component, no IP flows shall be enabled.</w:t>
      </w:r>
    </w:p>
    <w:p w14:paraId="03E4AF4F" w14:textId="77777777" w:rsidR="004428CF" w:rsidRDefault="004428CF">
      <w:r>
        <w:t>Figure B.3.2-1 is applicable to the originating</w:t>
      </w:r>
      <w:r>
        <w:rPr>
          <w:lang w:eastAsia="ja-JP"/>
        </w:rPr>
        <w:t xml:space="preserve"> </w:t>
      </w:r>
      <w:r>
        <w:t xml:space="preserve">and </w:t>
      </w:r>
      <w:r>
        <w:rPr>
          <w:lang w:eastAsia="ja-JP"/>
        </w:rPr>
        <w:t>t</w:t>
      </w:r>
      <w:r>
        <w:t>erminati</w:t>
      </w:r>
      <w:r>
        <w:rPr>
          <w:lang w:eastAsia="ja-JP"/>
        </w:rPr>
        <w:t>ng</w:t>
      </w:r>
      <w:r>
        <w:t xml:space="preserve"> sides for a confirmed dialog.</w:t>
      </w:r>
    </w:p>
    <w:p w14:paraId="77262916" w14:textId="77777777" w:rsidR="004428CF" w:rsidRDefault="004428CF">
      <w:pPr>
        <w:pStyle w:val="TH"/>
        <w:rPr>
          <w:lang w:eastAsia="ja-JP"/>
        </w:rPr>
      </w:pPr>
      <w:r>
        <w:rPr>
          <w:lang w:eastAsia="ja-JP"/>
        </w:rPr>
        <w:object w:dxaOrig="9740" w:dyaOrig="7910" w14:anchorId="551A4F01">
          <v:shape id="_x0000_i1107" type="#_x0000_t75" style="width:418.75pt;height:340.4pt" o:ole="">
            <v:imagedata r:id="rId150" o:title=""/>
          </v:shape>
          <o:OLEObject Type="Embed" ProgID="Visio.Drawing.11" ShapeID="_x0000_i1107" DrawAspect="Content" ObjectID="_1693851049" r:id="rId151"/>
        </w:object>
      </w:r>
    </w:p>
    <w:p w14:paraId="0E032476" w14:textId="77777777" w:rsidR="004428CF" w:rsidRDefault="004428CF">
      <w:pPr>
        <w:pStyle w:val="TF"/>
        <w:rPr>
          <w:lang w:eastAsia="ja-JP"/>
        </w:rPr>
      </w:pPr>
      <w:r>
        <w:t xml:space="preserve">Figure </w:t>
      </w:r>
      <w:r>
        <w:rPr>
          <w:lang w:eastAsia="ja-JP"/>
        </w:rPr>
        <w:t>B.3.2-1:</w:t>
      </w:r>
      <w:r>
        <w:t xml:space="preserve"> </w:t>
      </w:r>
      <w:r>
        <w:rPr>
          <w:lang w:eastAsia="ja-JP"/>
        </w:rPr>
        <w:t>Enabling of IP Flows</w:t>
      </w:r>
    </w:p>
    <w:p w14:paraId="299A72E6" w14:textId="77777777" w:rsidR="004428CF" w:rsidRDefault="004428CF">
      <w:pPr>
        <w:pStyle w:val="B10"/>
      </w:pPr>
      <w:r>
        <w:rPr>
          <w:lang w:eastAsia="ja-JP"/>
        </w:rPr>
        <w:t>1.</w:t>
      </w:r>
      <w:r>
        <w:rPr>
          <w:lang w:eastAsia="ja-JP"/>
        </w:rPr>
        <w:tab/>
        <w:t xml:space="preserve">The </w:t>
      </w:r>
      <w:r>
        <w:t>P-CSCF receives the SIP 2xx response complying with the conditions specified in the paragraphs above.</w:t>
      </w:r>
    </w:p>
    <w:p w14:paraId="2536A597" w14:textId="77777777" w:rsidR="004428CF" w:rsidRDefault="004428CF">
      <w:pPr>
        <w:pStyle w:val="B10"/>
      </w:pPr>
      <w:r>
        <w:lastRenderedPageBreak/>
        <w:t>2.</w:t>
      </w:r>
      <w:r>
        <w:tab/>
        <w:t>The P-CSCF invokes the Npcf_PolicyAuthorization_Update service operation by sending an HTTP PATCH request to the "Individual Application Session Context"</w:t>
      </w:r>
      <w:r>
        <w:rPr>
          <w:lang w:eastAsia="zh-CN"/>
        </w:rPr>
        <w:t xml:space="preserve"> resource to the PCF requesting that gates shall be opened.</w:t>
      </w:r>
    </w:p>
    <w:p w14:paraId="3C7B68FF" w14:textId="77777777" w:rsidR="004428CF" w:rsidRDefault="004428CF">
      <w:pPr>
        <w:pStyle w:val="B2"/>
      </w:pPr>
      <w:r>
        <w:t>2a.</w:t>
      </w:r>
      <w:r>
        <w:tab/>
        <w:t>The P-CSCF sends a Diameter AAR message to the PCF, requesting that gates shall be opened.</w:t>
      </w:r>
    </w:p>
    <w:p w14:paraId="6577E1FD" w14:textId="77777777" w:rsidR="004428CF" w:rsidRDefault="004428CF">
      <w:pPr>
        <w:pStyle w:val="B10"/>
        <w:rPr>
          <w:lang w:eastAsia="ja-JP"/>
        </w:rPr>
      </w:pPr>
      <w:r>
        <w:rPr>
          <w:lang w:eastAsia="ja-JP"/>
        </w:rPr>
        <w:t>3.</w:t>
      </w:r>
      <w:r>
        <w:rPr>
          <w:lang w:eastAsia="ja-JP"/>
        </w:rPr>
        <w:tab/>
        <w:t xml:space="preserve">The </w:t>
      </w:r>
      <w:r>
        <w:t xml:space="preserve">PCF approves the enabling of IP flows and </w:t>
      </w:r>
      <w:r>
        <w:rPr>
          <w:rFonts w:cs="Arial"/>
        </w:rPr>
        <w:t>PCF updates flow status of affected PCC rules</w:t>
      </w:r>
      <w:r>
        <w:rPr>
          <w:lang w:eastAsia="ja-JP"/>
        </w:rPr>
        <w:t>.</w:t>
      </w:r>
    </w:p>
    <w:p w14:paraId="4325A191" w14:textId="77777777" w:rsidR="004428CF" w:rsidRDefault="004428CF">
      <w:pPr>
        <w:pStyle w:val="B10"/>
      </w:pPr>
      <w:r>
        <w:t>4</w:t>
      </w:r>
      <w:r>
        <w:tab/>
        <w:t>The PCF replies to the P-CSCF with a HTTP "200 OK" response.</w:t>
      </w:r>
    </w:p>
    <w:p w14:paraId="15B41EC8" w14:textId="77777777" w:rsidR="004428CF" w:rsidRDefault="004428CF">
      <w:pPr>
        <w:pStyle w:val="B2"/>
      </w:pPr>
      <w:r>
        <w:t>4a.</w:t>
      </w:r>
      <w:r>
        <w:tab/>
        <w:t>The PCF sends a Diameter AAA to the P-CSCF.</w:t>
      </w:r>
    </w:p>
    <w:p w14:paraId="3A0D8FBC" w14:textId="77777777" w:rsidR="004428CF" w:rsidRDefault="004428CF">
      <w:pPr>
        <w:pStyle w:val="B10"/>
      </w:pPr>
      <w:r>
        <w:rPr>
          <w:lang w:eastAsia="ja-JP"/>
        </w:rPr>
        <w:t>5</w:t>
      </w:r>
      <w:r>
        <w:rPr>
          <w:lang w:eastAsia="ja-JP"/>
        </w:rPr>
        <w:tab/>
      </w:r>
      <w:r>
        <w:t>The P-CSCF forwards the SIP 2xx response to the UE.</w:t>
      </w:r>
    </w:p>
    <w:p w14:paraId="354FF82A" w14:textId="77777777" w:rsidR="004428CF" w:rsidRDefault="004428CF">
      <w:pPr>
        <w:pStyle w:val="B10"/>
      </w:pPr>
      <w:r>
        <w:t>6.</w:t>
      </w:r>
      <w:r>
        <w:tab/>
        <w:t>The PCF executes interactions according to figure 5.2.2.2.2.2-1. This step implies opening the "gates" by updating the flow status of PCC rules.</w:t>
      </w:r>
    </w:p>
    <w:p w14:paraId="57F02711" w14:textId="77777777" w:rsidR="004428CF" w:rsidRDefault="004428CF">
      <w:pPr>
        <w:pStyle w:val="Heading2"/>
        <w:rPr>
          <w:lang w:eastAsia="ja-JP"/>
        </w:rPr>
      </w:pPr>
      <w:bookmarkStart w:id="1012" w:name="_Toc36038227"/>
      <w:bookmarkStart w:id="1013" w:name="_Toc45133424"/>
      <w:bookmarkStart w:id="1014" w:name="_Toc51762254"/>
      <w:bookmarkStart w:id="1015" w:name="_Toc59016659"/>
      <w:bookmarkStart w:id="1016" w:name="_Toc68167629"/>
      <w:bookmarkStart w:id="1017" w:name="_Toc83238231"/>
      <w:r>
        <w:rPr>
          <w:lang w:eastAsia="ja-JP"/>
        </w:rPr>
        <w:t>B.3.3</w:t>
      </w:r>
      <w:r>
        <w:rPr>
          <w:lang w:eastAsia="ja-JP"/>
        </w:rPr>
        <w:tab/>
        <w:t>Disabling of IP Flows</w:t>
      </w:r>
      <w:bookmarkEnd w:id="1011"/>
      <w:bookmarkEnd w:id="1012"/>
      <w:bookmarkEnd w:id="1013"/>
      <w:bookmarkEnd w:id="1014"/>
      <w:bookmarkEnd w:id="1015"/>
      <w:bookmarkEnd w:id="1016"/>
      <w:bookmarkEnd w:id="1017"/>
    </w:p>
    <w:p w14:paraId="33179FC7" w14:textId="77777777" w:rsidR="004428CF" w:rsidRDefault="004428CF">
      <w:bookmarkStart w:id="1018" w:name="_Toc28005556"/>
      <w:r>
        <w:t>The Disabling of IP Flows procedure is used when media IP flow(s) of a session are put on hold (e.g. in case of a media re-negotiation or call hold).</w:t>
      </w:r>
    </w:p>
    <w:p w14:paraId="2C595EA6" w14:textId="77777777" w:rsidR="004428CF" w:rsidRDefault="004428CF">
      <w:pPr>
        <w:pStyle w:val="NO"/>
      </w:pPr>
      <w:r>
        <w:t>NOTE 1:</w:t>
      </w:r>
      <w:r>
        <w:tab/>
        <w:t>Disabling of IP Flows is also possible as part of preliminary responses in order to support SIP Forking scenarios. See subclause B.3.1 of 3GPP TS 29.514 [10].</w:t>
      </w:r>
    </w:p>
    <w:p w14:paraId="7B90D979" w14:textId="77777777" w:rsidR="004428CF" w:rsidRDefault="004428CF">
      <w:r>
        <w:t>Media is placed on hold as specified in IETF RFC 3264 [43]. Media modified to become inactive (SDP direction attribute) shall also be considered to be put on hold.</w:t>
      </w:r>
    </w:p>
    <w:p w14:paraId="7EF3E89F" w14:textId="77777777" w:rsidR="004428CF" w:rsidRDefault="004428CF">
      <w:r>
        <w:t>If a bidirectional media component is placed on hold by making it unidirectional, the IP flows shall only be disabled in the deactivated direction. If a media component is placed on hold by making it inactive, the IP flows shall be disabled in both directions.</w:t>
      </w:r>
    </w:p>
    <w:p w14:paraId="6E300ABA" w14:textId="77777777" w:rsidR="004428CF" w:rsidRDefault="004428CF">
      <w:r>
        <w:t>Figure B.3.3-1 presents the Disabling of IP Flows procedure at media on hold for both the originating</w:t>
      </w:r>
      <w:r>
        <w:rPr>
          <w:lang w:eastAsia="ja-JP"/>
        </w:rPr>
        <w:t xml:space="preserve"> </w:t>
      </w:r>
      <w:r>
        <w:t xml:space="preserve">and </w:t>
      </w:r>
      <w:r>
        <w:rPr>
          <w:lang w:eastAsia="ja-JP"/>
        </w:rPr>
        <w:t>t</w:t>
      </w:r>
      <w:r>
        <w:t>erminati</w:t>
      </w:r>
      <w:r>
        <w:rPr>
          <w:lang w:eastAsia="ja-JP"/>
        </w:rPr>
        <w:t>ng</w:t>
      </w:r>
      <w:r>
        <w:t xml:space="preserve"> sides.</w:t>
      </w:r>
    </w:p>
    <w:p w14:paraId="44188239" w14:textId="77777777" w:rsidR="004428CF" w:rsidRDefault="004428CF">
      <w:pPr>
        <w:pStyle w:val="TH"/>
        <w:rPr>
          <w:lang w:eastAsia="ja-JP"/>
        </w:rPr>
      </w:pPr>
      <w:r>
        <w:rPr>
          <w:lang w:eastAsia="ja-JP"/>
        </w:rPr>
        <w:object w:dxaOrig="10201" w:dyaOrig="7911" w14:anchorId="6D55B78C">
          <v:shape id="_x0000_i1108" type="#_x0000_t75" style="width:438.9pt;height:339.85pt" o:ole="">
            <v:imagedata r:id="rId152" o:title=""/>
          </v:shape>
          <o:OLEObject Type="Embed" ProgID="Visio.Drawing.11" ShapeID="_x0000_i1108" DrawAspect="Content" ObjectID="_1693851050" r:id="rId153"/>
        </w:object>
      </w:r>
    </w:p>
    <w:p w14:paraId="7B4899E6" w14:textId="77777777" w:rsidR="004428CF" w:rsidRDefault="004428CF">
      <w:pPr>
        <w:pStyle w:val="TF"/>
      </w:pPr>
      <w:r>
        <w:t xml:space="preserve">Figure </w:t>
      </w:r>
      <w:r>
        <w:rPr>
          <w:lang w:eastAsia="ja-JP"/>
        </w:rPr>
        <w:t>B.3.3-1:</w:t>
      </w:r>
      <w:r>
        <w:t xml:space="preserve"> Disabling of IP Flows at Media on Hold</w:t>
      </w:r>
    </w:p>
    <w:p w14:paraId="2B44FA8D" w14:textId="77777777" w:rsidR="004428CF" w:rsidRDefault="004428CF">
      <w:pPr>
        <w:pStyle w:val="B10"/>
      </w:pPr>
      <w:r>
        <w:rPr>
          <w:lang w:eastAsia="ja-JP"/>
        </w:rPr>
        <w:t>1.</w:t>
      </w:r>
      <w:r>
        <w:rPr>
          <w:lang w:eastAsia="ja-JP"/>
        </w:rPr>
        <w:tab/>
        <w:t xml:space="preserve">The </w:t>
      </w:r>
      <w:r>
        <w:t>P-CSCF receives an SDP answer putting media on hold within a SIP message</w:t>
      </w:r>
      <w:r>
        <w:rPr>
          <w:lang w:eastAsia="ja-JP"/>
        </w:rPr>
        <w:t>. (NOTE 2)</w:t>
      </w:r>
    </w:p>
    <w:p w14:paraId="104CBF94" w14:textId="77777777" w:rsidR="004428CF" w:rsidRDefault="004428CF">
      <w:pPr>
        <w:pStyle w:val="B10"/>
      </w:pPr>
      <w:r>
        <w:rPr>
          <w:lang w:eastAsia="ja-JP"/>
        </w:rPr>
        <w:t>2.</w:t>
      </w:r>
      <w:r>
        <w:rPr>
          <w:lang w:eastAsia="ja-JP"/>
        </w:rPr>
        <w:tab/>
      </w:r>
      <w:r>
        <w:t>The P-CSCF invokes the Npcf_PolicyAuthorization_Update service operation by sending an HTTP PATCH request to the "Individual Application Session Context"</w:t>
      </w:r>
      <w:r>
        <w:rPr>
          <w:lang w:eastAsia="zh-CN"/>
        </w:rPr>
        <w:t xml:space="preserve"> resource to the PCF requesting that gates shall be closed.</w:t>
      </w:r>
    </w:p>
    <w:p w14:paraId="6B5E47C3" w14:textId="77777777" w:rsidR="004428CF" w:rsidRDefault="004428CF">
      <w:pPr>
        <w:pStyle w:val="B2"/>
        <w:rPr>
          <w:lang w:eastAsia="ja-JP"/>
        </w:rPr>
      </w:pPr>
      <w:r>
        <w:rPr>
          <w:lang w:eastAsia="ja-JP"/>
        </w:rPr>
        <w:t>2a.</w:t>
      </w:r>
      <w:r>
        <w:rPr>
          <w:lang w:eastAsia="ja-JP"/>
        </w:rPr>
        <w:tab/>
        <w:t>The P-CSCF sends a Diameter AAR request to the PCF, requesting that gates shall be closed.</w:t>
      </w:r>
    </w:p>
    <w:p w14:paraId="1AF3EA1F" w14:textId="77777777" w:rsidR="004428CF" w:rsidRDefault="004428CF">
      <w:pPr>
        <w:pStyle w:val="B10"/>
        <w:rPr>
          <w:lang w:eastAsia="ja-JP"/>
        </w:rPr>
      </w:pPr>
      <w:r>
        <w:rPr>
          <w:lang w:eastAsia="ja-JP"/>
        </w:rPr>
        <w:t>3.</w:t>
      </w:r>
      <w:r>
        <w:rPr>
          <w:lang w:eastAsia="ja-JP"/>
        </w:rPr>
        <w:tab/>
        <w:t>The PCF updates flow status of affected PCC rules for the media on hold.</w:t>
      </w:r>
    </w:p>
    <w:p w14:paraId="1A69587E" w14:textId="77777777" w:rsidR="004428CF" w:rsidRDefault="004428CF">
      <w:pPr>
        <w:pStyle w:val="B10"/>
      </w:pPr>
      <w:r>
        <w:rPr>
          <w:lang w:eastAsia="ja-JP"/>
        </w:rPr>
        <w:t>4.</w:t>
      </w:r>
      <w:r>
        <w:rPr>
          <w:lang w:eastAsia="ja-JP"/>
        </w:rPr>
        <w:tab/>
      </w:r>
      <w:r>
        <w:t>The PCF replies to the P-CSCF with a HTTP "200 OK" response.</w:t>
      </w:r>
    </w:p>
    <w:p w14:paraId="56749A36" w14:textId="77777777" w:rsidR="004428CF" w:rsidRDefault="004428CF">
      <w:pPr>
        <w:pStyle w:val="B2"/>
        <w:rPr>
          <w:lang w:eastAsia="ja-JP"/>
        </w:rPr>
      </w:pPr>
      <w:r>
        <w:rPr>
          <w:lang w:eastAsia="ja-JP"/>
        </w:rPr>
        <w:t>4a.</w:t>
      </w:r>
      <w:r>
        <w:rPr>
          <w:lang w:eastAsia="ja-JP"/>
        </w:rPr>
        <w:tab/>
        <w:t>The PCF sends a Diameter AAA message back to the P-CSCF.</w:t>
      </w:r>
    </w:p>
    <w:p w14:paraId="524CEB8C" w14:textId="77777777" w:rsidR="004428CF" w:rsidRDefault="004428CF">
      <w:pPr>
        <w:pStyle w:val="B10"/>
        <w:rPr>
          <w:lang w:eastAsia="ja-JP"/>
        </w:rPr>
      </w:pPr>
      <w:r>
        <w:rPr>
          <w:lang w:eastAsia="ja-JP"/>
        </w:rPr>
        <w:t>5.</w:t>
      </w:r>
      <w:r>
        <w:rPr>
          <w:lang w:eastAsia="ja-JP"/>
        </w:rPr>
        <w:tab/>
        <w:t>The P-CSCF forwards the SDP answer putting media on hold within a SIP message.</w:t>
      </w:r>
    </w:p>
    <w:p w14:paraId="6BF54335" w14:textId="77777777" w:rsidR="004428CF" w:rsidRDefault="004428CF">
      <w:pPr>
        <w:pStyle w:val="B10"/>
        <w:rPr>
          <w:lang w:eastAsia="ja-JP"/>
        </w:rPr>
      </w:pPr>
      <w:r>
        <w:rPr>
          <w:lang w:eastAsia="ja-JP"/>
        </w:rPr>
        <w:t>6.</w:t>
      </w:r>
      <w:r>
        <w:rPr>
          <w:lang w:eastAsia="ja-JP"/>
        </w:rPr>
        <w:tab/>
        <w:t xml:space="preserve">The PCF executes interactions according to </w:t>
      </w:r>
      <w:r>
        <w:t>figure 5.2.2.2.2.2-1. This step implies</w:t>
      </w:r>
      <w:r>
        <w:rPr>
          <w:lang w:eastAsia="ja-JP"/>
        </w:rPr>
        <w:t xml:space="preserve"> closing the relevant media IP flow gate(s), leaving the possible related RTCP gate(s) open to keep the connection alive.</w:t>
      </w:r>
    </w:p>
    <w:p w14:paraId="3B2030EE" w14:textId="77777777" w:rsidR="004428CF" w:rsidRDefault="004428CF">
      <w:pPr>
        <w:pStyle w:val="NO"/>
      </w:pPr>
      <w:r>
        <w:t>NOTE 2:</w:t>
      </w:r>
      <w:r>
        <w:tab/>
        <w:t>This procedure occurs whenever a bidirectional media is made unidirectional or when a media is changed to inactive.</w:t>
      </w:r>
    </w:p>
    <w:p w14:paraId="5D01EADC" w14:textId="77777777" w:rsidR="004428CF" w:rsidRDefault="004428CF">
      <w:pPr>
        <w:pStyle w:val="Heading2"/>
        <w:rPr>
          <w:lang w:eastAsia="ja-JP"/>
        </w:rPr>
      </w:pPr>
      <w:bookmarkStart w:id="1019" w:name="_Toc36038228"/>
      <w:bookmarkStart w:id="1020" w:name="_Toc45133425"/>
      <w:bookmarkStart w:id="1021" w:name="_Toc51762255"/>
      <w:bookmarkStart w:id="1022" w:name="_Toc59016660"/>
      <w:bookmarkStart w:id="1023" w:name="_Toc68167630"/>
      <w:bookmarkStart w:id="1024" w:name="_Toc83238232"/>
      <w:r>
        <w:rPr>
          <w:lang w:eastAsia="ja-JP"/>
        </w:rPr>
        <w:t>B.3.4</w:t>
      </w:r>
      <w:r>
        <w:rPr>
          <w:lang w:eastAsia="ja-JP"/>
        </w:rPr>
        <w:tab/>
        <w:t>Media Component Removal</w:t>
      </w:r>
      <w:bookmarkEnd w:id="1018"/>
      <w:bookmarkEnd w:id="1019"/>
      <w:bookmarkEnd w:id="1020"/>
      <w:bookmarkEnd w:id="1021"/>
      <w:bookmarkEnd w:id="1022"/>
      <w:bookmarkEnd w:id="1023"/>
      <w:bookmarkEnd w:id="1024"/>
    </w:p>
    <w:p w14:paraId="2D9BCFF1" w14:textId="77777777" w:rsidR="004428CF" w:rsidRDefault="004428CF">
      <w:r>
        <w:t>Figure B.3.4-1 presents the flows of PCC procedures at the removal of media component(s) from an IMS session which is not being released for both the originating and terminating sides.</w:t>
      </w:r>
    </w:p>
    <w:p w14:paraId="4D85181B" w14:textId="77777777" w:rsidR="004428CF" w:rsidRDefault="004428CF">
      <w:pPr>
        <w:pStyle w:val="TH"/>
        <w:rPr>
          <w:lang w:eastAsia="ja-JP"/>
        </w:rPr>
      </w:pPr>
      <w:r>
        <w:rPr>
          <w:lang w:eastAsia="ja-JP"/>
        </w:rPr>
        <w:object w:dxaOrig="10251" w:dyaOrig="7030" w14:anchorId="0C6F5C11">
          <v:shape id="_x0000_i1109" type="#_x0000_t75" style="width:440.65pt;height:302.4pt" o:ole="">
            <v:imagedata r:id="rId154" o:title=""/>
          </v:shape>
          <o:OLEObject Type="Embed" ProgID="Visio.Drawing.11" ShapeID="_x0000_i1109" DrawAspect="Content" ObjectID="_1693851051" r:id="rId155"/>
        </w:object>
      </w:r>
    </w:p>
    <w:p w14:paraId="05FAAF8F" w14:textId="77777777" w:rsidR="004428CF" w:rsidRDefault="004428CF">
      <w:pPr>
        <w:pStyle w:val="TF"/>
      </w:pPr>
      <w:r>
        <w:t>Figure</w:t>
      </w:r>
      <w:r>
        <w:rPr>
          <w:lang w:eastAsia="ja-JP"/>
        </w:rPr>
        <w:t xml:space="preserve"> B.3.4-1:</w:t>
      </w:r>
      <w:r>
        <w:t xml:space="preserve"> Revoke </w:t>
      </w:r>
      <w:r>
        <w:rPr>
          <w:lang w:eastAsia="ja-JP"/>
        </w:rPr>
        <w:t>a</w:t>
      </w:r>
      <w:r>
        <w:t>uthorization for IP resources at media component removal</w:t>
      </w:r>
      <w:r>
        <w:br/>
        <w:t>for both originating and terminating sides</w:t>
      </w:r>
    </w:p>
    <w:p w14:paraId="7D2DBC10" w14:textId="77777777" w:rsidR="004428CF" w:rsidRDefault="004428CF">
      <w:pPr>
        <w:pStyle w:val="B10"/>
      </w:pPr>
      <w:r>
        <w:t>1.</w:t>
      </w:r>
      <w:r>
        <w:tab/>
        <w:t>A SIP message containing SDP indicating the removal of media component(s) is received by the P-CSCF.</w:t>
      </w:r>
    </w:p>
    <w:p w14:paraId="5E94BE14" w14:textId="77777777" w:rsidR="004428CF" w:rsidRDefault="004428CF">
      <w:pPr>
        <w:pStyle w:val="B10"/>
      </w:pPr>
      <w:r>
        <w:t>2.</w:t>
      </w:r>
      <w:r>
        <w:tab/>
        <w:t>The P-CSCF invokes the Npcf_PolicyAuthorization_Update service operation by sending an HTTP PATCH request to the "Individual Application Session Context"</w:t>
      </w:r>
      <w:r>
        <w:rPr>
          <w:lang w:eastAsia="zh-CN"/>
        </w:rPr>
        <w:t xml:space="preserve"> resource to the PCF with modified service information.</w:t>
      </w:r>
    </w:p>
    <w:p w14:paraId="0B4CE04F" w14:textId="77777777" w:rsidR="004428CF" w:rsidRDefault="004428CF">
      <w:pPr>
        <w:pStyle w:val="B2"/>
      </w:pPr>
      <w:r>
        <w:t>2a.</w:t>
      </w:r>
      <w:r>
        <w:tab/>
        <w:t>The P-CSCF sends Diameter AAR to the PCF with modified service information.</w:t>
      </w:r>
    </w:p>
    <w:p w14:paraId="1F45DE6A" w14:textId="77777777" w:rsidR="004428CF" w:rsidRDefault="004428CF">
      <w:pPr>
        <w:pStyle w:val="B10"/>
      </w:pPr>
      <w:r>
        <w:t>3.</w:t>
      </w:r>
      <w:r>
        <w:tab/>
        <w:t>The PCF stores the AF session information and identifies the affected PDU session.</w:t>
      </w:r>
    </w:p>
    <w:p w14:paraId="56724653" w14:textId="77777777" w:rsidR="004428CF" w:rsidRDefault="004428CF">
      <w:pPr>
        <w:pStyle w:val="B10"/>
      </w:pPr>
      <w:r>
        <w:t>4.</w:t>
      </w:r>
      <w:r>
        <w:tab/>
        <w:t>The PCF replies to the P-CSCF with a HTTP "200 OK" response.</w:t>
      </w:r>
    </w:p>
    <w:p w14:paraId="7900B25E" w14:textId="77777777" w:rsidR="004428CF" w:rsidRDefault="004428CF">
      <w:pPr>
        <w:pStyle w:val="B2"/>
      </w:pPr>
      <w:r>
        <w:t>4a.</w:t>
      </w:r>
      <w:r>
        <w:tab/>
        <w:t>The PCF sends a Diameter AAA message back to the P-CSCF.</w:t>
      </w:r>
    </w:p>
    <w:p w14:paraId="2AC7C6A5" w14:textId="77777777" w:rsidR="004428CF" w:rsidRDefault="004428CF">
      <w:pPr>
        <w:pStyle w:val="B10"/>
      </w:pPr>
      <w:r>
        <w:t>5.</w:t>
      </w:r>
      <w:r>
        <w:tab/>
        <w:t>The P-CSCF forwards the SDP answer removing a media component.</w:t>
      </w:r>
    </w:p>
    <w:p w14:paraId="4D1C8394" w14:textId="77777777" w:rsidR="004428CF" w:rsidRDefault="004428CF">
      <w:pPr>
        <w:pStyle w:val="B10"/>
      </w:pPr>
      <w:r>
        <w:t>6.</w:t>
      </w:r>
      <w:r>
        <w:tab/>
        <w:t>The PCF makes a decision on what PCC rules need to be modified or removed and executes interactions according to figure 5.2.2.2.2.2-1.</w:t>
      </w:r>
    </w:p>
    <w:p w14:paraId="59F0A439" w14:textId="77777777" w:rsidR="004428CF" w:rsidRDefault="004428CF">
      <w:pPr>
        <w:pStyle w:val="Heading1"/>
      </w:pPr>
      <w:bookmarkStart w:id="1025" w:name="_Toc28005557"/>
      <w:bookmarkStart w:id="1026" w:name="_Toc36038229"/>
      <w:bookmarkStart w:id="1027" w:name="_Toc45133426"/>
      <w:bookmarkStart w:id="1028" w:name="_Toc51762256"/>
      <w:bookmarkStart w:id="1029" w:name="_Toc59016661"/>
      <w:bookmarkStart w:id="1030" w:name="_Toc68167631"/>
      <w:bookmarkStart w:id="1031" w:name="_Toc83238233"/>
      <w:r>
        <w:rPr>
          <w:lang w:eastAsia="ja-JP"/>
        </w:rPr>
        <w:t>B.4</w:t>
      </w:r>
      <w:r>
        <w:rPr>
          <w:lang w:eastAsia="ja-JP"/>
        </w:rPr>
        <w:tab/>
      </w:r>
      <w:r>
        <w:t>IMS Session Termination</w:t>
      </w:r>
      <w:bookmarkEnd w:id="1025"/>
      <w:bookmarkEnd w:id="1026"/>
      <w:bookmarkEnd w:id="1027"/>
      <w:bookmarkEnd w:id="1028"/>
      <w:bookmarkEnd w:id="1029"/>
      <w:bookmarkEnd w:id="1030"/>
      <w:bookmarkEnd w:id="1031"/>
    </w:p>
    <w:p w14:paraId="7FD90847" w14:textId="77777777" w:rsidR="004428CF" w:rsidRDefault="004428CF">
      <w:pPr>
        <w:pStyle w:val="Heading2"/>
      </w:pPr>
      <w:bookmarkStart w:id="1032" w:name="_Toc28005558"/>
      <w:bookmarkStart w:id="1033" w:name="_Toc36038230"/>
      <w:bookmarkStart w:id="1034" w:name="_Toc45133427"/>
      <w:bookmarkStart w:id="1035" w:name="_Toc51762257"/>
      <w:bookmarkStart w:id="1036" w:name="_Toc59016662"/>
      <w:bookmarkStart w:id="1037" w:name="_Toc68167632"/>
      <w:bookmarkStart w:id="1038" w:name="_Toc83238234"/>
      <w:r>
        <w:rPr>
          <w:lang w:eastAsia="ja-JP"/>
        </w:rPr>
        <w:t>B.4.1</w:t>
      </w:r>
      <w:r>
        <w:rPr>
          <w:lang w:eastAsia="ja-JP"/>
        </w:rPr>
        <w:tab/>
      </w:r>
      <w:r>
        <w:t>Mobile initiated session release</w:t>
      </w:r>
      <w:r>
        <w:rPr>
          <w:lang w:eastAsia="ja-JP"/>
        </w:rPr>
        <w:t xml:space="preserve"> </w:t>
      </w:r>
      <w:r>
        <w:t>/ Network initiated session release</w:t>
      </w:r>
      <w:bookmarkEnd w:id="1032"/>
      <w:bookmarkEnd w:id="1033"/>
      <w:bookmarkEnd w:id="1034"/>
      <w:bookmarkEnd w:id="1035"/>
      <w:bookmarkEnd w:id="1036"/>
      <w:bookmarkEnd w:id="1037"/>
      <w:bookmarkEnd w:id="1038"/>
    </w:p>
    <w:p w14:paraId="441F895F" w14:textId="77777777" w:rsidR="004428CF" w:rsidRDefault="004428CF">
      <w:pPr>
        <w:rPr>
          <w:lang w:eastAsia="ko-KR"/>
        </w:rPr>
      </w:pPr>
      <w:r>
        <w:t>Figure B.4.1-1 represents the mobile or network initiated IMS session release</w:t>
      </w:r>
      <w:r>
        <w:rPr>
          <w:lang w:eastAsia="ja-JP"/>
        </w:rPr>
        <w:t xml:space="preserve"> </w:t>
      </w:r>
      <w:r>
        <w:t xml:space="preserve">without </w:t>
      </w:r>
      <w:r>
        <w:rPr>
          <w:rFonts w:hint="eastAsia"/>
          <w:lang w:eastAsia="ko-KR"/>
        </w:rPr>
        <w:t>access network information</w:t>
      </w:r>
      <w:r>
        <w:rPr>
          <w:lang w:eastAsia="ko-KR"/>
        </w:rPr>
        <w:t xml:space="preserve"> retrieval</w:t>
      </w:r>
      <w:r>
        <w:t>. The session release may be signalled by a SIP BYE request, or any SIP 3xx redirect response, or any 4xx, 5xx, or 6xx SIP final error response</w:t>
      </w:r>
      <w:r>
        <w:rPr>
          <w:rFonts w:hint="eastAsia"/>
          <w:lang w:eastAsia="zh-CN"/>
        </w:rPr>
        <w:t xml:space="preserve"> to an initial INVITE request</w:t>
      </w:r>
      <w:r>
        <w:t>.</w:t>
      </w:r>
      <w:r>
        <w:rPr>
          <w:rFonts w:hint="eastAsia"/>
          <w:lang w:eastAsia="zh-CN"/>
        </w:rPr>
        <w:t xml:space="preserve"> If any 4xx, 5xx, or 6xx SIP final error response to Re-INVITE or UPDATE request just terminates the transaction, then the session is not released, otherwise if the error response terminates the dialog then the session is released.</w:t>
      </w:r>
    </w:p>
    <w:p w14:paraId="08E5EBD7" w14:textId="77777777" w:rsidR="004428CF" w:rsidRDefault="004428CF">
      <w:pPr>
        <w:rPr>
          <w:lang w:eastAsia="zh-CN"/>
        </w:rPr>
      </w:pPr>
      <w:r>
        <w:lastRenderedPageBreak/>
        <w:t>Figures B.4.1-2 and B.4.1-3 presents the network initiated and the mobile initiated IMS session release</w:t>
      </w:r>
      <w:r>
        <w:rPr>
          <w:lang w:eastAsia="ja-JP"/>
        </w:rPr>
        <w:t xml:space="preserve"> </w:t>
      </w:r>
      <w:r>
        <w:t xml:space="preserve">with </w:t>
      </w:r>
      <w:r>
        <w:rPr>
          <w:rFonts w:hint="eastAsia"/>
          <w:lang w:eastAsia="ko-KR"/>
        </w:rPr>
        <w:t>access network information</w:t>
      </w:r>
      <w:r>
        <w:rPr>
          <w:lang w:eastAsia="ko-KR"/>
        </w:rPr>
        <w:t xml:space="preserve"> retrieval</w:t>
      </w:r>
      <w:r>
        <w:t>, respectively.</w:t>
      </w:r>
    </w:p>
    <w:bookmarkStart w:id="1039" w:name="_MON_1430755432"/>
    <w:bookmarkEnd w:id="1039"/>
    <w:p w14:paraId="779540EA" w14:textId="77777777" w:rsidR="004428CF" w:rsidRDefault="004428CF">
      <w:pPr>
        <w:pStyle w:val="TH"/>
        <w:rPr>
          <w:lang w:eastAsia="ja-JP"/>
        </w:rPr>
      </w:pPr>
      <w:r>
        <w:rPr>
          <w:lang w:eastAsia="ja-JP"/>
        </w:rPr>
        <w:object w:dxaOrig="7590" w:dyaOrig="3075" w14:anchorId="272BA25D">
          <v:shape id="_x0000_i1110" type="#_x0000_t75" style="width:379.6pt;height:153.8pt" o:ole="">
            <v:imagedata r:id="rId156" o:title=""/>
          </v:shape>
          <o:OLEObject Type="Embed" ProgID="Word.Picture.8" ShapeID="_x0000_i1110" DrawAspect="Content" ObjectID="_1693851052" r:id="rId157"/>
        </w:object>
      </w:r>
    </w:p>
    <w:p w14:paraId="33E8387C" w14:textId="77777777" w:rsidR="004428CF" w:rsidRDefault="004428CF">
      <w:pPr>
        <w:pStyle w:val="TF"/>
      </w:pPr>
      <w:r>
        <w:t>Figure</w:t>
      </w:r>
      <w:r>
        <w:rPr>
          <w:lang w:eastAsia="ja-JP"/>
        </w:rPr>
        <w:t xml:space="preserve"> B.4.1-1:</w:t>
      </w:r>
      <w:r>
        <w:t xml:space="preserve"> IMS session termination without </w:t>
      </w:r>
      <w:r>
        <w:rPr>
          <w:rFonts w:hint="eastAsia"/>
          <w:lang w:eastAsia="ko-KR"/>
        </w:rPr>
        <w:t>access network information</w:t>
      </w:r>
      <w:r>
        <w:rPr>
          <w:lang w:eastAsia="ko-KR"/>
        </w:rPr>
        <w:t xml:space="preserve"> </w:t>
      </w:r>
      <w:r>
        <w:t>retrieval</w:t>
      </w:r>
    </w:p>
    <w:p w14:paraId="6ECBC10A" w14:textId="77777777" w:rsidR="004428CF" w:rsidRDefault="004428CF">
      <w:pPr>
        <w:pStyle w:val="B10"/>
      </w:pPr>
      <w:r>
        <w:t>1.</w:t>
      </w:r>
      <w:r>
        <w:tab/>
        <w:t>SIP BYE request, a SIP 3xx redirect response, or any 4xx, 5xx, or 6xx SIP final error response</w:t>
      </w:r>
      <w:r>
        <w:rPr>
          <w:rFonts w:hint="eastAsia"/>
          <w:lang w:eastAsia="zh-CN"/>
        </w:rPr>
        <w:t xml:space="preserve"> to an initial INVITE or any 4xx, 5xx, or 6xx SIP final error response to Re-INVITE or UPDATE which terminates the dialog</w:t>
      </w:r>
      <w:r>
        <w:t xml:space="preserve"> is received by the P-CSCF.</w:t>
      </w:r>
    </w:p>
    <w:p w14:paraId="19B98E3A" w14:textId="77777777" w:rsidR="004428CF" w:rsidRDefault="004428CF">
      <w:pPr>
        <w:pStyle w:val="B10"/>
      </w:pPr>
      <w:r>
        <w:t>2.</w:t>
      </w:r>
      <w:r>
        <w:tab/>
        <w:t>P-CSCF forwards the BYE request, or the SIP 3xx redirect response, or any 4xx, 5xx, or 6xx SIP final error response.</w:t>
      </w:r>
    </w:p>
    <w:p w14:paraId="7E9208A1" w14:textId="77777777" w:rsidR="004428CF" w:rsidRDefault="004428CF">
      <w:pPr>
        <w:pStyle w:val="B10"/>
      </w:pPr>
      <w:r>
        <w:t>3.</w:t>
      </w:r>
      <w:r>
        <w:tab/>
        <w:t>The interactions in Figure 5.2.2.2.2.</w:t>
      </w:r>
      <w:r>
        <w:rPr>
          <w:lang w:eastAsia="ko-KR"/>
        </w:rPr>
        <w:t xml:space="preserve">3-1 </w:t>
      </w:r>
      <w:r>
        <w:t>are applicable.</w:t>
      </w:r>
    </w:p>
    <w:p w14:paraId="43620638" w14:textId="77777777" w:rsidR="004428CF" w:rsidRDefault="004428CF">
      <w:pPr>
        <w:pStyle w:val="TH"/>
        <w:rPr>
          <w:lang w:eastAsia="ja-JP"/>
        </w:rPr>
      </w:pPr>
      <w:r>
        <w:rPr>
          <w:lang w:eastAsia="ja-JP"/>
        </w:rPr>
        <w:object w:dxaOrig="7530" w:dyaOrig="4830" w14:anchorId="50008760">
          <v:shape id="_x0000_i1111" type="#_x0000_t75" style="width:376.15pt;height:241.9pt" o:ole="">
            <v:imagedata r:id="rId158" o:title=""/>
          </v:shape>
          <o:OLEObject Type="Embed" ProgID="Visio.Drawing.11" ShapeID="_x0000_i1111" DrawAspect="Content" ObjectID="_1693851053" r:id="rId159"/>
        </w:object>
      </w:r>
    </w:p>
    <w:p w14:paraId="22956464" w14:textId="77777777" w:rsidR="004428CF" w:rsidRDefault="004428CF">
      <w:pPr>
        <w:pStyle w:val="TF"/>
        <w:rPr>
          <w:lang w:eastAsia="ko-KR"/>
        </w:rPr>
      </w:pPr>
      <w:r>
        <w:t>Figure</w:t>
      </w:r>
      <w:r>
        <w:rPr>
          <w:lang w:eastAsia="ja-JP"/>
        </w:rPr>
        <w:t xml:space="preserve"> B.4.1-2:</w:t>
      </w:r>
      <w:r>
        <w:t xml:space="preserve"> network initiated IMS session termination with </w:t>
      </w:r>
      <w:r>
        <w:rPr>
          <w:rFonts w:hint="eastAsia"/>
          <w:lang w:eastAsia="ko-KR"/>
        </w:rPr>
        <w:t>access network information</w:t>
      </w:r>
      <w:r>
        <w:rPr>
          <w:lang w:eastAsia="ko-KR"/>
        </w:rPr>
        <w:t xml:space="preserve"> retrieval</w:t>
      </w:r>
    </w:p>
    <w:p w14:paraId="58392632" w14:textId="77777777" w:rsidR="004428CF" w:rsidRDefault="004428CF">
      <w:pPr>
        <w:pStyle w:val="B10"/>
      </w:pPr>
      <w:r>
        <w:t>1.</w:t>
      </w:r>
      <w:r>
        <w:tab/>
        <w:t>SIP BYE request is received by the P-CSCF.</w:t>
      </w:r>
    </w:p>
    <w:p w14:paraId="237B2C26" w14:textId="77777777" w:rsidR="004428CF" w:rsidRDefault="004428CF">
      <w:pPr>
        <w:pStyle w:val="B10"/>
      </w:pPr>
      <w:r>
        <w:t>2.</w:t>
      </w:r>
      <w:r>
        <w:tab/>
        <w:t>The P-CSCF forwards the BYE request.</w:t>
      </w:r>
    </w:p>
    <w:p w14:paraId="47597B6E" w14:textId="77777777" w:rsidR="004428CF" w:rsidRDefault="004428CF">
      <w:pPr>
        <w:pStyle w:val="B10"/>
      </w:pPr>
      <w:r>
        <w:t>3.</w:t>
      </w:r>
      <w:r>
        <w:tab/>
        <w:t>In parallel to step 2, the interactions in Figure 5.2.2.2.2.</w:t>
      </w:r>
      <w:r>
        <w:rPr>
          <w:lang w:eastAsia="ko-KR"/>
        </w:rPr>
        <w:t xml:space="preserve">3-1 </w:t>
      </w:r>
      <w:r>
        <w:t>take place. Within those interactions, the P-CSCF requests and receives the access network information.</w:t>
      </w:r>
    </w:p>
    <w:p w14:paraId="4EE10BB1" w14:textId="77777777" w:rsidR="004428CF" w:rsidRDefault="004428CF">
      <w:pPr>
        <w:pStyle w:val="B10"/>
      </w:pPr>
      <w:r>
        <w:t>4.</w:t>
      </w:r>
      <w:r>
        <w:tab/>
        <w:t>The P-CSCF receives the SIP 200 OK (BYE) response.</w:t>
      </w:r>
    </w:p>
    <w:p w14:paraId="2A8A7240" w14:textId="77777777" w:rsidR="004428CF" w:rsidRDefault="004428CF">
      <w:pPr>
        <w:pStyle w:val="B10"/>
      </w:pPr>
      <w:r>
        <w:t>5.</w:t>
      </w:r>
      <w:r>
        <w:tab/>
        <w:t xml:space="preserve">The P-CSCF forwards the SIP 200 OK (BYE) response. It includes the </w:t>
      </w:r>
      <w:r>
        <w:rPr>
          <w:rFonts w:hint="eastAsia"/>
          <w:lang w:eastAsia="zh-CN"/>
        </w:rPr>
        <w:t>access networking information</w:t>
      </w:r>
      <w:r>
        <w:t xml:space="preserve"> obtained in step 3</w:t>
      </w:r>
      <w:r>
        <w:rPr>
          <w:rFonts w:hint="eastAsia"/>
          <w:lang w:eastAsia="zh-CN"/>
        </w:rPr>
        <w:t xml:space="preserve"> as </w:t>
      </w:r>
      <w:r>
        <w:t>the network provided location information.</w:t>
      </w:r>
    </w:p>
    <w:p w14:paraId="1C4DB8C6" w14:textId="77777777" w:rsidR="004428CF" w:rsidRDefault="004428CF">
      <w:pPr>
        <w:pStyle w:val="TH"/>
        <w:rPr>
          <w:lang w:eastAsia="ja-JP"/>
        </w:rPr>
      </w:pPr>
      <w:r>
        <w:rPr>
          <w:lang w:eastAsia="ja-JP"/>
        </w:rPr>
        <w:object w:dxaOrig="9320" w:dyaOrig="3570" w14:anchorId="3F56538E">
          <v:shape id="_x0000_i1112" type="#_x0000_t75" style="width:466pt;height:178.55pt" o:ole="">
            <v:imagedata r:id="rId160" o:title=""/>
          </v:shape>
          <o:OLEObject Type="Embed" ProgID="Visio.Drawing.11" ShapeID="_x0000_i1112" DrawAspect="Content" ObjectID="_1693851054" r:id="rId161"/>
        </w:object>
      </w:r>
    </w:p>
    <w:p w14:paraId="6CB64E42" w14:textId="77777777" w:rsidR="004428CF" w:rsidRDefault="004428CF">
      <w:pPr>
        <w:pStyle w:val="TF"/>
      </w:pPr>
      <w:r>
        <w:t>Figure</w:t>
      </w:r>
      <w:r>
        <w:rPr>
          <w:lang w:eastAsia="ja-JP"/>
        </w:rPr>
        <w:t xml:space="preserve"> B.4.1-3:</w:t>
      </w:r>
      <w:r>
        <w:t xml:space="preserve"> mobile initiated IMS session termination with </w:t>
      </w:r>
      <w:r>
        <w:rPr>
          <w:rFonts w:hint="eastAsia"/>
          <w:lang w:eastAsia="ko-KR"/>
        </w:rPr>
        <w:t>access network information</w:t>
      </w:r>
      <w:r>
        <w:rPr>
          <w:lang w:eastAsia="ko-KR"/>
        </w:rPr>
        <w:t xml:space="preserve"> retrieval</w:t>
      </w:r>
    </w:p>
    <w:p w14:paraId="28E51B03" w14:textId="77777777" w:rsidR="004428CF" w:rsidRDefault="004428CF">
      <w:pPr>
        <w:pStyle w:val="B10"/>
      </w:pPr>
      <w:r>
        <w:t>1.</w:t>
      </w:r>
      <w:r>
        <w:tab/>
        <w:t>SIP BYE request is received by the P-CSCF.</w:t>
      </w:r>
    </w:p>
    <w:p w14:paraId="7849FE41" w14:textId="77777777" w:rsidR="004428CF" w:rsidRDefault="004428CF">
      <w:pPr>
        <w:pStyle w:val="B10"/>
      </w:pPr>
      <w:r>
        <w:t>2.</w:t>
      </w:r>
      <w:r>
        <w:tab/>
        <w:t>The interactions in Figure 5.2.2.2.2.</w:t>
      </w:r>
      <w:r>
        <w:rPr>
          <w:lang w:eastAsia="ko-KR"/>
        </w:rPr>
        <w:t xml:space="preserve">3-1 </w:t>
      </w:r>
      <w:r>
        <w:t>are applicable. Within those interactions, the P-CSCF requests and receives the access network information.</w:t>
      </w:r>
    </w:p>
    <w:p w14:paraId="49ABFE58" w14:textId="77777777" w:rsidR="004428CF" w:rsidRDefault="004428CF">
      <w:pPr>
        <w:pStyle w:val="B10"/>
      </w:pPr>
      <w:r>
        <w:t>3.</w:t>
      </w:r>
      <w:r>
        <w:tab/>
        <w:t xml:space="preserve">The P-CSCF forwards the BYE request. It includes the </w:t>
      </w:r>
      <w:r>
        <w:rPr>
          <w:rFonts w:hint="eastAsia"/>
          <w:lang w:eastAsia="zh-CN"/>
        </w:rPr>
        <w:t>access network information</w:t>
      </w:r>
      <w:r>
        <w:t xml:space="preserve"> obtained in step 2</w:t>
      </w:r>
      <w:r>
        <w:rPr>
          <w:rFonts w:hint="eastAsia"/>
          <w:lang w:eastAsia="zh-CN"/>
        </w:rPr>
        <w:t xml:space="preserve"> as </w:t>
      </w:r>
      <w:r>
        <w:t>the network provided location information.</w:t>
      </w:r>
    </w:p>
    <w:p w14:paraId="66496430" w14:textId="77777777" w:rsidR="004428CF" w:rsidRDefault="004428CF">
      <w:pPr>
        <w:pStyle w:val="Heading2"/>
      </w:pPr>
      <w:bookmarkStart w:id="1040" w:name="_Toc28005559"/>
      <w:bookmarkStart w:id="1041" w:name="_Toc36038231"/>
      <w:bookmarkStart w:id="1042" w:name="_Toc45133428"/>
      <w:bookmarkStart w:id="1043" w:name="_Toc51762258"/>
      <w:bookmarkStart w:id="1044" w:name="_Toc59016663"/>
      <w:bookmarkStart w:id="1045" w:name="_Toc68167633"/>
      <w:bookmarkStart w:id="1046" w:name="_Toc83238235"/>
      <w:r>
        <w:rPr>
          <w:lang w:eastAsia="ja-JP"/>
        </w:rPr>
        <w:t>B.4.2</w:t>
      </w:r>
      <w:r>
        <w:rPr>
          <w:lang w:eastAsia="ja-JP"/>
        </w:rPr>
        <w:tab/>
      </w:r>
      <w:r>
        <w:t>QoS Flow Release/Loss</w:t>
      </w:r>
      <w:bookmarkEnd w:id="1040"/>
      <w:bookmarkEnd w:id="1041"/>
      <w:bookmarkEnd w:id="1042"/>
      <w:bookmarkEnd w:id="1043"/>
      <w:bookmarkEnd w:id="1044"/>
      <w:bookmarkEnd w:id="1045"/>
      <w:bookmarkEnd w:id="1046"/>
    </w:p>
    <w:p w14:paraId="289566B2" w14:textId="77777777" w:rsidR="004428CF" w:rsidRDefault="004428CF">
      <w:r>
        <w:t>A QoS flow release may affect all IP-Flows within an IMS Session. Flows in Figure 5.2.2.3-1 apply.</w:t>
      </w:r>
    </w:p>
    <w:p w14:paraId="06918BAA" w14:textId="77777777" w:rsidR="004428CF" w:rsidRDefault="004428CF">
      <w:pPr>
        <w:pStyle w:val="Heading1"/>
        <w:rPr>
          <w:lang w:eastAsia="ja-JP"/>
        </w:rPr>
      </w:pPr>
      <w:bookmarkStart w:id="1047" w:name="_Toc28005560"/>
      <w:bookmarkStart w:id="1048" w:name="_Toc36038232"/>
      <w:bookmarkStart w:id="1049" w:name="_Toc45133429"/>
      <w:bookmarkStart w:id="1050" w:name="_Toc51762259"/>
      <w:bookmarkStart w:id="1051" w:name="_Toc59016664"/>
      <w:bookmarkStart w:id="1052" w:name="_Toc68167634"/>
      <w:bookmarkStart w:id="1053" w:name="_Toc83238236"/>
      <w:r>
        <w:rPr>
          <w:lang w:eastAsia="ja-JP"/>
        </w:rPr>
        <w:t>B.5</w:t>
      </w:r>
      <w:r>
        <w:rPr>
          <w:lang w:eastAsia="ja-JP"/>
        </w:rPr>
        <w:tab/>
        <w:t>Subscription to Notification of Signalling Path Status at IMS Registration</w:t>
      </w:r>
      <w:bookmarkEnd w:id="1047"/>
      <w:bookmarkEnd w:id="1048"/>
      <w:bookmarkEnd w:id="1049"/>
      <w:bookmarkEnd w:id="1050"/>
      <w:bookmarkEnd w:id="1051"/>
      <w:bookmarkEnd w:id="1052"/>
      <w:bookmarkEnd w:id="1053"/>
    </w:p>
    <w:p w14:paraId="18A7B9CC" w14:textId="77777777" w:rsidR="004428CF" w:rsidRDefault="004428CF">
      <w:pPr>
        <w:rPr>
          <w:lang w:eastAsia="ja-JP"/>
        </w:rPr>
      </w:pPr>
      <w:r>
        <w:rPr>
          <w:lang w:eastAsia="ja-JP"/>
        </w:rPr>
        <w:t>This clause covers the optional Subscription to Notifications of IMS Signalling Path Status upon an initial successful IMS Registration procedure.</w:t>
      </w:r>
    </w:p>
    <w:bookmarkStart w:id="1054" w:name="_MON_1286193171"/>
    <w:bookmarkStart w:id="1055" w:name="_MON_1286193250"/>
    <w:bookmarkStart w:id="1056" w:name="_MON_1286193272"/>
    <w:bookmarkStart w:id="1057" w:name="_MON_1286193310"/>
    <w:bookmarkStart w:id="1058" w:name="_MON_1286268440"/>
    <w:bookmarkStart w:id="1059" w:name="_MON_1286268521"/>
    <w:bookmarkStart w:id="1060" w:name="_MON_1286280605"/>
    <w:bookmarkEnd w:id="1054"/>
    <w:bookmarkEnd w:id="1055"/>
    <w:bookmarkEnd w:id="1056"/>
    <w:bookmarkEnd w:id="1057"/>
    <w:bookmarkEnd w:id="1058"/>
    <w:bookmarkEnd w:id="1059"/>
    <w:bookmarkEnd w:id="1060"/>
    <w:bookmarkStart w:id="1061" w:name="_MON_1286190913"/>
    <w:bookmarkEnd w:id="1061"/>
    <w:p w14:paraId="758F940F" w14:textId="77777777" w:rsidR="004428CF" w:rsidRDefault="004428CF">
      <w:pPr>
        <w:pStyle w:val="TH"/>
        <w:rPr>
          <w:lang w:eastAsia="ja-JP"/>
        </w:rPr>
      </w:pPr>
      <w:r>
        <w:rPr>
          <w:lang w:eastAsia="ja-JP"/>
        </w:rPr>
        <w:object w:dxaOrig="8313" w:dyaOrig="6793" w14:anchorId="6DD034B7">
          <v:shape id="_x0000_i1113" type="#_x0000_t75" style="width:478.65pt;height:391.1pt" o:ole="">
            <v:imagedata r:id="rId162" o:title=""/>
          </v:shape>
          <o:OLEObject Type="Embed" ProgID="Word.Picture.8" ShapeID="_x0000_i1113" DrawAspect="Content" ObjectID="_1693851055" r:id="rId163"/>
        </w:object>
      </w:r>
    </w:p>
    <w:p w14:paraId="202FF232" w14:textId="77777777" w:rsidR="004428CF" w:rsidRDefault="004428CF">
      <w:pPr>
        <w:pStyle w:val="TF"/>
        <w:rPr>
          <w:lang w:eastAsia="ja-JP"/>
        </w:rPr>
      </w:pPr>
      <w:r>
        <w:rPr>
          <w:lang w:eastAsia="ja-JP"/>
        </w:rPr>
        <w:t>Figure</w:t>
      </w:r>
      <w:r>
        <w:rPr>
          <w:lang w:val="en-US" w:eastAsia="ja-JP"/>
        </w:rPr>
        <w:t> </w:t>
      </w:r>
      <w:r>
        <w:rPr>
          <w:lang w:eastAsia="ja-JP"/>
        </w:rPr>
        <w:t>B.5-1: Subscription to Notification of IMS Signaling Path Status at initial IMS Registration</w:t>
      </w:r>
    </w:p>
    <w:p w14:paraId="6A6B2D9F" w14:textId="77777777" w:rsidR="004428CF" w:rsidRDefault="004428CF">
      <w:pPr>
        <w:pStyle w:val="B10"/>
      </w:pPr>
      <w:r>
        <w:t>1-4.</w:t>
      </w:r>
      <w:r>
        <w:rPr>
          <w:lang w:eastAsia="ko-KR"/>
        </w:rPr>
        <w:tab/>
      </w:r>
      <w:r>
        <w:t>The user initiates an initial SIP Registration procedure. The SIP Registration procedure is completed successfully (user has been authenticated and registered within the IMS Core NW).</w:t>
      </w:r>
    </w:p>
    <w:p w14:paraId="2CC21537" w14:textId="77777777" w:rsidR="004428CF" w:rsidRDefault="004428CF">
      <w:pPr>
        <w:pStyle w:val="B10"/>
      </w:pPr>
      <w:r>
        <w:t>5.</w:t>
      </w:r>
      <w:r>
        <w:tab/>
        <w:t>The P-CSCF requests the creation of a new "Individual Application Session Context</w:t>
      </w:r>
      <w:r>
        <w:rPr>
          <w:rFonts w:ascii="Calibri" w:hAnsi="Calibri"/>
        </w:rPr>
        <w:t>"</w:t>
      </w:r>
      <w:r>
        <w:t xml:space="preserve"> resource with the intention to subscribe to the status of the IMS Signaling path. The P-CSCF sends an HTTP POST request message to the PCF.</w:t>
      </w:r>
    </w:p>
    <w:p w14:paraId="2CB49A66" w14:textId="77777777" w:rsidR="004428CF" w:rsidRDefault="004428CF">
      <w:pPr>
        <w:pStyle w:val="B10"/>
      </w:pPr>
      <w:r>
        <w:t>5a. The P-CSCF requests the establishment of a new Diameter Rx session with the intention to subscribe to the status of the IMS Signaling path. The P-CSCF sends a Diameter AAR command to the PCF.</w:t>
      </w:r>
    </w:p>
    <w:p w14:paraId="27941678" w14:textId="77777777" w:rsidR="004428CF" w:rsidRDefault="004428CF">
      <w:pPr>
        <w:pStyle w:val="B10"/>
      </w:pPr>
      <w:r>
        <w:t>6.</w:t>
      </w:r>
      <w:r>
        <w:tab/>
        <w:t>The PCF performs session binding and identifies corresponding PCC Rules related to IMS Signalling.</w:t>
      </w:r>
    </w:p>
    <w:p w14:paraId="772EC425" w14:textId="77777777" w:rsidR="004428CF" w:rsidRDefault="004428CF">
      <w:pPr>
        <w:pStyle w:val="B10"/>
      </w:pPr>
      <w:r>
        <w:t>7.</w:t>
      </w:r>
      <w:r>
        <w:tab/>
        <w:t>The PCF confirms the subscription to IMS Signaling path status and replies with an HTTP "201 Created" message back to the P-CSCF.</w:t>
      </w:r>
    </w:p>
    <w:p w14:paraId="5827B561" w14:textId="77777777" w:rsidR="004428CF" w:rsidRDefault="004428CF">
      <w:pPr>
        <w:pStyle w:val="B10"/>
      </w:pPr>
      <w:r>
        <w:t>7a. The PCF confirms the subscription to IMS Signaling path status and replies with a Diameter AAA command back to the P-CSCF.</w:t>
      </w:r>
    </w:p>
    <w:p w14:paraId="0666207C" w14:textId="77777777" w:rsidR="004428CF" w:rsidRDefault="004428CF">
      <w:pPr>
        <w:pStyle w:val="B10"/>
      </w:pPr>
      <w:r>
        <w:t>8.</w:t>
      </w:r>
      <w:r>
        <w:tab/>
        <w:t>If the PCF had not previously subscribed to the required QoS level events from the PDU session for the affected PCC Rules, then the PCF shall do so now. The PCR initiates procedures according to figure 5.2.2.2.1-1.</w:t>
      </w:r>
    </w:p>
    <w:p w14:paraId="16F8EB26" w14:textId="77777777" w:rsidR="004428CF" w:rsidRDefault="004428CF">
      <w:pPr>
        <w:pStyle w:val="Heading1"/>
      </w:pPr>
      <w:bookmarkStart w:id="1062" w:name="_Toc28005561"/>
      <w:bookmarkStart w:id="1063" w:name="_Toc36038233"/>
      <w:bookmarkStart w:id="1064" w:name="_Toc45133430"/>
      <w:bookmarkStart w:id="1065" w:name="_Toc51762260"/>
      <w:bookmarkStart w:id="1066" w:name="_Toc59016665"/>
      <w:bookmarkStart w:id="1067" w:name="_Toc68167635"/>
      <w:bookmarkStart w:id="1068" w:name="_Toc83238237"/>
      <w:r>
        <w:rPr>
          <w:lang w:eastAsia="ja-JP"/>
        </w:rPr>
        <w:lastRenderedPageBreak/>
        <w:t>B.6</w:t>
      </w:r>
      <w:r>
        <w:rPr>
          <w:lang w:eastAsia="ja-JP"/>
        </w:rPr>
        <w:tab/>
      </w:r>
      <w:r>
        <w:t>Provisioning of SIP signalling flow information at IMS Registration</w:t>
      </w:r>
      <w:bookmarkEnd w:id="1062"/>
      <w:bookmarkEnd w:id="1063"/>
      <w:bookmarkEnd w:id="1064"/>
      <w:bookmarkEnd w:id="1065"/>
      <w:bookmarkEnd w:id="1066"/>
      <w:bookmarkEnd w:id="1067"/>
      <w:bookmarkEnd w:id="1068"/>
    </w:p>
    <w:p w14:paraId="6661C9D3" w14:textId="77777777" w:rsidR="004428CF" w:rsidRDefault="004428CF">
      <w:pPr>
        <w:rPr>
          <w:lang w:eastAsia="ja-JP"/>
        </w:rPr>
      </w:pPr>
      <w:r>
        <w:rPr>
          <w:lang w:eastAsia="ja-JP"/>
        </w:rPr>
        <w:t>This clause covers the optional Provisioning of SIP signalling flow information upon an initial successful IMS Registration procedure.</w:t>
      </w:r>
    </w:p>
    <w:p w14:paraId="50888642" w14:textId="77777777" w:rsidR="004428CF" w:rsidRDefault="004428CF">
      <w:pPr>
        <w:pStyle w:val="TH"/>
        <w:rPr>
          <w:lang w:eastAsia="ja-JP"/>
        </w:rPr>
      </w:pPr>
      <w:r>
        <w:rPr>
          <w:lang w:eastAsia="ja-JP"/>
        </w:rPr>
        <w:object w:dxaOrig="7690" w:dyaOrig="7261" w14:anchorId="67835148">
          <v:shape id="_x0000_i1114" type="#_x0000_t75" style="width:384.75pt;height:362.9pt" o:ole="">
            <v:imagedata r:id="rId164" o:title=""/>
          </v:shape>
          <o:OLEObject Type="Embed" ProgID="Visio.Drawing.11" ShapeID="_x0000_i1114" DrawAspect="Content" ObjectID="_1693851056" r:id="rId165"/>
        </w:object>
      </w:r>
    </w:p>
    <w:p w14:paraId="20936D51" w14:textId="77777777" w:rsidR="004428CF" w:rsidRDefault="004428CF">
      <w:pPr>
        <w:pStyle w:val="TF"/>
        <w:rPr>
          <w:lang w:eastAsia="ja-JP"/>
        </w:rPr>
      </w:pPr>
      <w:r>
        <w:rPr>
          <w:lang w:eastAsia="ja-JP"/>
        </w:rPr>
        <w:t>Figure B.6-1: Provisioning of SIP Signalling Flow Information at initial IMS Registration</w:t>
      </w:r>
    </w:p>
    <w:p w14:paraId="52D58003" w14:textId="77777777" w:rsidR="004428CF" w:rsidRDefault="004428CF">
      <w:pPr>
        <w:pStyle w:val="B10"/>
      </w:pPr>
      <w:r>
        <w:t>1-4.</w:t>
      </w:r>
      <w:r>
        <w:rPr>
          <w:lang w:eastAsia="ko-KR"/>
        </w:rPr>
        <w:tab/>
      </w:r>
      <w:r>
        <w:t>The user initiates an initial SIP Registration procedure. The SIP Registration procedure is completed successfully (user has been authenticated and registered within the IMS Core NW).</w:t>
      </w:r>
    </w:p>
    <w:p w14:paraId="639CC6C8" w14:textId="77777777" w:rsidR="004428CF" w:rsidRDefault="004428CF">
      <w:pPr>
        <w:pStyle w:val="B10"/>
      </w:pPr>
      <w:r>
        <w:t>5.</w:t>
      </w:r>
      <w:r>
        <w:tab/>
        <w:t>The P-CSCF requests the creation of a new "Individual Application Session Context"</w:t>
      </w:r>
      <w:r>
        <w:rPr>
          <w:lang w:eastAsia="zh-CN"/>
        </w:rPr>
        <w:t xml:space="preserve"> resource</w:t>
      </w:r>
      <w:r>
        <w:t xml:space="preserve"> with the intention to provision the information about the SIP signalling flows established between the UE and the P-CSCF. The P-CSCF invokes the Npcf_PolicyAuthorization_Create service operation to the PCF by sending an HTTP POST request to the "Application Sessions"</w:t>
      </w:r>
      <w:r>
        <w:rPr>
          <w:lang w:eastAsia="zh-CN"/>
        </w:rPr>
        <w:t xml:space="preserve"> resource.</w:t>
      </w:r>
    </w:p>
    <w:p w14:paraId="1082E2BE" w14:textId="77777777" w:rsidR="004428CF" w:rsidRDefault="004428CF">
      <w:pPr>
        <w:pStyle w:val="B2"/>
      </w:pPr>
      <w:r>
        <w:t>5a.</w:t>
      </w:r>
      <w:r>
        <w:tab/>
        <w:t>The P-CSCF requests the establishment of a new Diameter Rx session with the intention to provision the information about the SIP signalling flows established between the UE and the P-CSCF. The P-CSCF sends a Diameter AAR command to the PCF.</w:t>
      </w:r>
    </w:p>
    <w:p w14:paraId="08413EB6" w14:textId="77777777" w:rsidR="004428CF" w:rsidRDefault="004428CF">
      <w:pPr>
        <w:pStyle w:val="B10"/>
      </w:pPr>
      <w:r>
        <w:t>6.</w:t>
      </w:r>
      <w:r>
        <w:tab/>
        <w:t>The PCF performs session binding and identifies corresponding PCC Rules related to IMS Signalling.</w:t>
      </w:r>
    </w:p>
    <w:p w14:paraId="4A0F7B9F" w14:textId="77777777" w:rsidR="004428CF" w:rsidRDefault="004428CF">
      <w:pPr>
        <w:pStyle w:val="B10"/>
      </w:pPr>
      <w:r>
        <w:t>7.</w:t>
      </w:r>
      <w:r>
        <w:tab/>
        <w:t xml:space="preserve">The PCF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4F0662BF" w14:textId="77777777" w:rsidR="004428CF" w:rsidRDefault="004428CF">
      <w:pPr>
        <w:pStyle w:val="B2"/>
      </w:pPr>
      <w:r>
        <w:t>7a.</w:t>
      </w:r>
      <w:r>
        <w:tab/>
        <w:t>The PCF replies to the P-CSCF with a Diameter AAA.</w:t>
      </w:r>
    </w:p>
    <w:p w14:paraId="43070703" w14:textId="77777777" w:rsidR="004428CF" w:rsidRDefault="004428CF">
      <w:pPr>
        <w:pStyle w:val="B10"/>
      </w:pPr>
      <w:r>
        <w:t>8.</w:t>
      </w:r>
      <w:r>
        <w:tab/>
        <w:t>If the PCF had not previously provisioned PCC rules corresponding to the received SIP signalling flows, then the PCF executes interactions according to figure 5.2.2.2.2.1-1. This step implies provisioning of PCC rules.</w:t>
      </w:r>
    </w:p>
    <w:p w14:paraId="7FA4DED2" w14:textId="77777777" w:rsidR="004428CF" w:rsidRDefault="004428CF">
      <w:pPr>
        <w:pStyle w:val="Heading1"/>
      </w:pPr>
      <w:bookmarkStart w:id="1069" w:name="_Toc28005562"/>
      <w:bookmarkStart w:id="1070" w:name="_Toc36038234"/>
      <w:bookmarkStart w:id="1071" w:name="_Toc45133431"/>
      <w:bookmarkStart w:id="1072" w:name="_Toc51762261"/>
      <w:bookmarkStart w:id="1073" w:name="_Toc59016666"/>
      <w:bookmarkStart w:id="1074" w:name="_Toc68167636"/>
      <w:bookmarkStart w:id="1075" w:name="_Toc83238238"/>
      <w:r>
        <w:rPr>
          <w:lang w:eastAsia="ja-JP"/>
        </w:rPr>
        <w:lastRenderedPageBreak/>
        <w:t>B.7</w:t>
      </w:r>
      <w:r>
        <w:rPr>
          <w:lang w:eastAsia="ja-JP"/>
        </w:rPr>
        <w:tab/>
      </w:r>
      <w:r>
        <w:t>Subscription to Notification of Change of Access Type at IMS Registration</w:t>
      </w:r>
      <w:bookmarkEnd w:id="1069"/>
      <w:bookmarkEnd w:id="1070"/>
      <w:bookmarkEnd w:id="1071"/>
      <w:bookmarkEnd w:id="1072"/>
      <w:bookmarkEnd w:id="1073"/>
      <w:bookmarkEnd w:id="1074"/>
      <w:bookmarkEnd w:id="1075"/>
    </w:p>
    <w:p w14:paraId="73050B3B" w14:textId="77777777" w:rsidR="004428CF" w:rsidRDefault="004428CF">
      <w:pPr>
        <w:rPr>
          <w:lang w:eastAsia="ja-JP"/>
        </w:rPr>
      </w:pPr>
      <w:r>
        <w:rPr>
          <w:lang w:eastAsia="ja-JP"/>
        </w:rPr>
        <w:t>This clause covers the optional Subscription to Notifications of change in the access type upon an initial IMS Registration procedure.</w:t>
      </w:r>
    </w:p>
    <w:p w14:paraId="238CDAD5" w14:textId="77777777" w:rsidR="004428CF" w:rsidRDefault="004428CF">
      <w:pPr>
        <w:pStyle w:val="TH"/>
        <w:rPr>
          <w:lang w:eastAsia="ja-JP"/>
        </w:rPr>
      </w:pPr>
      <w:r>
        <w:rPr>
          <w:lang w:eastAsia="ja-JP"/>
        </w:rPr>
        <w:object w:dxaOrig="9740" w:dyaOrig="7911" w14:anchorId="33D21A4A">
          <v:shape id="_x0000_i1115" type="#_x0000_t75" style="width:418.75pt;height:339.85pt" o:ole="">
            <v:imagedata r:id="rId166" o:title=""/>
          </v:shape>
          <o:OLEObject Type="Embed" ProgID="Visio.Drawing.11" ShapeID="_x0000_i1115" DrawAspect="Content" ObjectID="_1693851057" r:id="rId167"/>
        </w:object>
      </w:r>
    </w:p>
    <w:p w14:paraId="6DB3F5B8" w14:textId="77777777" w:rsidR="004428CF" w:rsidRDefault="004428CF">
      <w:pPr>
        <w:pStyle w:val="TF"/>
        <w:rPr>
          <w:lang w:eastAsia="ja-JP"/>
        </w:rPr>
      </w:pPr>
      <w:r>
        <w:rPr>
          <w:lang w:eastAsia="ja-JP"/>
        </w:rPr>
        <w:t>Figure B.7-1: Subscription to Notification of change of IP-CAN Type at initial IMS Registration</w:t>
      </w:r>
    </w:p>
    <w:p w14:paraId="2BE6739B" w14:textId="77777777" w:rsidR="004428CF" w:rsidRDefault="004428CF">
      <w:pPr>
        <w:pStyle w:val="B10"/>
      </w:pPr>
      <w:r>
        <w:t>1.-</w:t>
      </w:r>
      <w:r>
        <w:tab/>
        <w:t>The user initiates an initial SIP Registration procedure.</w:t>
      </w:r>
    </w:p>
    <w:p w14:paraId="42EDBA2E" w14:textId="77777777" w:rsidR="004428CF" w:rsidRDefault="004428CF">
      <w:pPr>
        <w:pStyle w:val="B10"/>
      </w:pPr>
      <w:r>
        <w:t>2.</w:t>
      </w:r>
      <w:r>
        <w:tab/>
        <w:t>The P-CSCF requests the creation of a new "Individual Application Session Context"</w:t>
      </w:r>
      <w:r>
        <w:rPr>
          <w:lang w:eastAsia="zh-CN"/>
        </w:rPr>
        <w:t xml:space="preserve"> resource</w:t>
      </w:r>
      <w:r>
        <w:t xml:space="preserve"> with the intention to subscribe to the notification of access type change by invoking the Npcf_PolicyAuthorization_Create service operation to the PCF</w:t>
      </w:r>
      <w:r>
        <w:rPr>
          <w:lang w:eastAsia="zh-CN"/>
        </w:rPr>
        <w:t xml:space="preserve">. The P-CSCF sends an HTTP POST request to the </w:t>
      </w:r>
      <w:r>
        <w:t>"Application Sessions" resource.</w:t>
      </w:r>
    </w:p>
    <w:p w14:paraId="350C4B62" w14:textId="77777777" w:rsidR="004428CF" w:rsidRDefault="004428CF">
      <w:pPr>
        <w:pStyle w:val="B2"/>
      </w:pPr>
      <w:r>
        <w:t>2a.</w:t>
      </w:r>
      <w:r>
        <w:tab/>
        <w:t>The P-CSCF requests the establishment of a new Diameter Rx session with the intention to subscribe to the notification of access type change. The P-CSCF sends a Diameter AAR command to the PCF.</w:t>
      </w:r>
    </w:p>
    <w:p w14:paraId="33B4ABD2" w14:textId="77777777" w:rsidR="004428CF" w:rsidRDefault="004428CF">
      <w:pPr>
        <w:pStyle w:val="NO"/>
      </w:pPr>
      <w:r>
        <w:t>NOTE:</w:t>
      </w:r>
      <w:r>
        <w:tab/>
        <w:t>It should be possible for the P-CSCF to request the subscription to notification of IMS Signalling path status and PLMN changes also in this step.</w:t>
      </w:r>
    </w:p>
    <w:p w14:paraId="35305A20" w14:textId="77777777" w:rsidR="004428CF" w:rsidRDefault="004428CF">
      <w:pPr>
        <w:pStyle w:val="B10"/>
      </w:pPr>
      <w:r>
        <w:t>3.</w:t>
      </w:r>
      <w:r>
        <w:tab/>
        <w:t>The PCF performs session binding and identifies corresponding PCC Rules related to IMS Signalling.</w:t>
      </w:r>
    </w:p>
    <w:p w14:paraId="1AFE585E" w14:textId="77777777" w:rsidR="004428CF" w:rsidRDefault="004428CF">
      <w:pPr>
        <w:pStyle w:val="B10"/>
      </w:pPr>
      <w:r>
        <w:t>4.</w:t>
      </w:r>
      <w:r>
        <w:tab/>
        <w:t xml:space="preserve">The PCF confirms the subscription to notification of access type change and replies to the P-CSCF with a HTTP "201 Created" response </w:t>
      </w:r>
      <w:r>
        <w:rPr>
          <w:lang w:eastAsia="zh-CN"/>
        </w:rPr>
        <w:t>and includes the URI of the</w:t>
      </w:r>
      <w:r>
        <w:t xml:space="preserve"> "Individual Application Session Context"</w:t>
      </w:r>
      <w:r>
        <w:rPr>
          <w:lang w:eastAsia="zh-CN"/>
        </w:rPr>
        <w:t xml:space="preserve"> resource in the Location header field</w:t>
      </w:r>
      <w:r>
        <w:t>.</w:t>
      </w:r>
    </w:p>
    <w:p w14:paraId="2A90C05A" w14:textId="77777777" w:rsidR="004428CF" w:rsidRDefault="004428CF">
      <w:pPr>
        <w:pStyle w:val="B2"/>
      </w:pPr>
      <w:r>
        <w:t>4a.</w:t>
      </w:r>
      <w:r>
        <w:tab/>
        <w:t xml:space="preserve">The PCF confirms the subscription to notification of change of access type and replies with a Diameter AAA command back to the P-CSCF. </w:t>
      </w:r>
    </w:p>
    <w:p w14:paraId="0E300B00" w14:textId="77777777" w:rsidR="004428CF" w:rsidRDefault="004428CF">
      <w:pPr>
        <w:pStyle w:val="B10"/>
      </w:pPr>
      <w:r>
        <w:tab/>
        <w:t>The PCF includes in the response the type of access type currently in use.</w:t>
      </w:r>
    </w:p>
    <w:p w14:paraId="6422AB5B" w14:textId="77777777" w:rsidR="004428CF" w:rsidRDefault="004428CF">
      <w:pPr>
        <w:pStyle w:val="B10"/>
      </w:pPr>
      <w:r>
        <w:lastRenderedPageBreak/>
        <w:t>5-7.</w:t>
      </w:r>
      <w:r>
        <w:tab/>
        <w:t>The SIP Registration procedure is completed successfully (user has been authenticated and registered within the IMS Core NW).</w:t>
      </w:r>
    </w:p>
    <w:p w14:paraId="2114B048" w14:textId="77777777" w:rsidR="004428CF" w:rsidRDefault="004428CF">
      <w:pPr>
        <w:pStyle w:val="B10"/>
      </w:pPr>
      <w:r>
        <w:t>8.</w:t>
      </w:r>
      <w:r>
        <w:tab/>
        <w:t xml:space="preserve">If the PCF had not previously subscribed to the required QoS flow level event from the access type (i.e. access type change and RAT type change, if applicable), then the PCF shall do so now. The PCF initiates procedures according to </w:t>
      </w:r>
      <w:bookmarkStart w:id="1076" w:name="_Hlk32429769"/>
      <w:r>
        <w:t>figure 5.2.2.2.2.1-1</w:t>
      </w:r>
      <w:bookmarkEnd w:id="1076"/>
      <w:r>
        <w:t>.</w:t>
      </w:r>
    </w:p>
    <w:p w14:paraId="31BB750D" w14:textId="77777777" w:rsidR="004428CF" w:rsidRDefault="004428CF">
      <w:pPr>
        <w:pStyle w:val="Heading1"/>
      </w:pPr>
      <w:bookmarkStart w:id="1077" w:name="_Toc28005563"/>
      <w:bookmarkStart w:id="1078" w:name="_Toc36038235"/>
      <w:bookmarkStart w:id="1079" w:name="_Toc45133432"/>
      <w:bookmarkStart w:id="1080" w:name="_Toc51762262"/>
      <w:bookmarkStart w:id="1081" w:name="_Toc59016667"/>
      <w:bookmarkStart w:id="1082" w:name="_Toc68167637"/>
      <w:bookmarkStart w:id="1083" w:name="_Toc83238239"/>
      <w:r>
        <w:rPr>
          <w:lang w:eastAsia="ja-JP"/>
        </w:rPr>
        <w:t>B.8</w:t>
      </w:r>
      <w:r>
        <w:rPr>
          <w:lang w:eastAsia="ja-JP"/>
        </w:rPr>
        <w:tab/>
      </w:r>
      <w:r>
        <w:t>Subscription to Notification of Change of PLMN Identifier at IMS Registration</w:t>
      </w:r>
      <w:bookmarkEnd w:id="1077"/>
      <w:bookmarkEnd w:id="1078"/>
      <w:bookmarkEnd w:id="1079"/>
      <w:bookmarkEnd w:id="1080"/>
      <w:bookmarkEnd w:id="1081"/>
      <w:bookmarkEnd w:id="1082"/>
      <w:bookmarkEnd w:id="1083"/>
    </w:p>
    <w:p w14:paraId="7F8644B7" w14:textId="6209722C" w:rsidR="004428CF" w:rsidRDefault="004428CF">
      <w:pPr>
        <w:rPr>
          <w:lang w:eastAsia="ja-JP"/>
        </w:rPr>
      </w:pPr>
      <w:r>
        <w:rPr>
          <w:lang w:eastAsia="ja-JP"/>
        </w:rPr>
        <w:t>This clause covers the optional Subscription to Notifications of change in the PLMN identifier upon an initial IMS Registration procedure.</w:t>
      </w:r>
      <w:r w:rsidR="002B699A" w:rsidRPr="002B699A">
        <w:rPr>
          <w:lang w:eastAsia="ja-JP"/>
        </w:rPr>
        <w:t xml:space="preserve"> The PLMN identifier or SNPN identifier where the UE is currently located is provided within the Notification of change in the PLMN identifier.</w:t>
      </w:r>
      <w:r w:rsidR="009E147D" w:rsidRPr="009E147D">
        <w:t xml:space="preserve"> </w:t>
      </w:r>
      <w:r w:rsidR="009E147D" w:rsidRPr="009E147D">
        <w:rPr>
          <w:lang w:eastAsia="ja-JP"/>
        </w:rPr>
        <w:t>n2</w:t>
      </w:r>
    </w:p>
    <w:p w14:paraId="1F6DE63E" w14:textId="712EC05D" w:rsidR="008F7221" w:rsidRDefault="008F7221" w:rsidP="00F07437">
      <w:pPr>
        <w:pStyle w:val="NO"/>
        <w:overflowPunct w:val="0"/>
        <w:autoSpaceDE w:val="0"/>
        <w:autoSpaceDN w:val="0"/>
        <w:adjustRightInd w:val="0"/>
        <w:textAlignment w:val="baseline"/>
        <w:rPr>
          <w:lang w:eastAsia="ja-JP"/>
        </w:rPr>
      </w:pPr>
      <w:r w:rsidRPr="005F6B53">
        <w:rPr>
          <w:rFonts w:eastAsia="Batang"/>
        </w:rPr>
        <w:t>NOTE 1:</w:t>
      </w:r>
      <w:r w:rsidR="00AF1CD2">
        <w:rPr>
          <w:rFonts w:eastAsia="Batang"/>
        </w:rPr>
        <w:t xml:space="preserve"> </w:t>
      </w:r>
      <w:r w:rsidRPr="005F6B53">
        <w:t>The SNPN identifier consists of the PLMN identifier and the NID</w:t>
      </w:r>
      <w:r w:rsidRPr="005F6B53">
        <w:rPr>
          <w:rFonts w:eastAsia="Batang"/>
        </w:rPr>
        <w:t>.</w:t>
      </w:r>
    </w:p>
    <w:p w14:paraId="5D072E3E" w14:textId="77777777" w:rsidR="004428CF" w:rsidRDefault="004428CF">
      <w:pPr>
        <w:pStyle w:val="TH"/>
        <w:rPr>
          <w:lang w:eastAsia="ja-JP"/>
        </w:rPr>
      </w:pPr>
      <w:r>
        <w:rPr>
          <w:lang w:eastAsia="ja-JP"/>
        </w:rPr>
        <w:object w:dxaOrig="8313" w:dyaOrig="6736" w14:anchorId="1E474846">
          <v:shape id="_x0000_i1116" type="#_x0000_t75" style="width:478.65pt;height:388.2pt" o:ole="">
            <v:imagedata r:id="rId168" o:title=""/>
          </v:shape>
          <o:OLEObject Type="Embed" ProgID="Word.Picture.8" ShapeID="_x0000_i1116" DrawAspect="Content" ObjectID="_1693851058" r:id="rId169"/>
        </w:object>
      </w:r>
    </w:p>
    <w:p w14:paraId="7785F3D6" w14:textId="77777777" w:rsidR="004428CF" w:rsidRDefault="004428CF">
      <w:pPr>
        <w:pStyle w:val="TF"/>
        <w:rPr>
          <w:lang w:eastAsia="ja-JP"/>
        </w:rPr>
      </w:pPr>
      <w:r>
        <w:rPr>
          <w:lang w:eastAsia="ja-JP"/>
        </w:rPr>
        <w:t>Figure</w:t>
      </w:r>
      <w:r>
        <w:rPr>
          <w:lang w:val="en-US" w:eastAsia="ja-JP"/>
        </w:rPr>
        <w:t> </w:t>
      </w:r>
      <w:r>
        <w:rPr>
          <w:lang w:eastAsia="ja-JP"/>
        </w:rPr>
        <w:t>B.8-1: Subscription to Notification of change of PLMN Identifier at initial IMS Registration</w:t>
      </w:r>
    </w:p>
    <w:p w14:paraId="68E8477C" w14:textId="77777777" w:rsidR="004428CF" w:rsidRDefault="004428CF">
      <w:pPr>
        <w:pStyle w:val="B10"/>
      </w:pPr>
      <w:r>
        <w:t>1.</w:t>
      </w:r>
      <w:r>
        <w:rPr>
          <w:lang w:eastAsia="ko-KR"/>
        </w:rPr>
        <w:tab/>
      </w:r>
      <w:r>
        <w:t xml:space="preserve">The user initiates an initial SIP Registration procedure. </w:t>
      </w:r>
    </w:p>
    <w:p w14:paraId="320B4BDF" w14:textId="77777777" w:rsidR="004428CF" w:rsidRDefault="004428CF">
      <w:pPr>
        <w:pStyle w:val="B10"/>
      </w:pPr>
      <w:r>
        <w:t>2.</w:t>
      </w:r>
      <w:r>
        <w:tab/>
        <w:t>The P-CSCF requests the creation of a new "Individual Application Session Context</w:t>
      </w:r>
      <w:r>
        <w:rPr>
          <w:rFonts w:ascii="Calibri" w:hAnsi="Calibri"/>
        </w:rPr>
        <w:t>"</w:t>
      </w:r>
      <w:r>
        <w:t xml:space="preserve"> resource with the intention to subscribe to notification of PLMN Identifier Change. The P-CSCF sends an HTTP POST request message to the PCF.</w:t>
      </w:r>
    </w:p>
    <w:p w14:paraId="766A6C18" w14:textId="77777777" w:rsidR="004428CF" w:rsidRDefault="004428CF">
      <w:pPr>
        <w:pStyle w:val="B10"/>
      </w:pPr>
      <w:r>
        <w:lastRenderedPageBreak/>
        <w:t>2a. The P-CSCF requests the establishment of a new Diameter Rx session with the intention to subscribe to notification of PLMN Identifier Change. The P-CSCF sends a Diameter AAR command to the PCF.</w:t>
      </w:r>
    </w:p>
    <w:p w14:paraId="6BC1DCDC" w14:textId="002A2C9E" w:rsidR="004428CF" w:rsidRDefault="004428CF">
      <w:pPr>
        <w:pStyle w:val="NO"/>
        <w:overflowPunct w:val="0"/>
        <w:autoSpaceDE w:val="0"/>
        <w:autoSpaceDN w:val="0"/>
        <w:adjustRightInd w:val="0"/>
        <w:textAlignment w:val="baseline"/>
        <w:rPr>
          <w:rFonts w:eastAsia="Batang"/>
        </w:rPr>
      </w:pPr>
      <w:r>
        <w:rPr>
          <w:rFonts w:eastAsia="Batang"/>
        </w:rPr>
        <w:t>NOTE </w:t>
      </w:r>
      <w:r w:rsidR="000D3745">
        <w:rPr>
          <w:rFonts w:eastAsia="Batang"/>
        </w:rPr>
        <w:t>2</w:t>
      </w:r>
      <w:r>
        <w:rPr>
          <w:rFonts w:eastAsia="Batang"/>
        </w:rPr>
        <w:t>:</w:t>
      </w:r>
      <w:r>
        <w:rPr>
          <w:rFonts w:eastAsia="Batang"/>
        </w:rPr>
        <w:tab/>
      </w:r>
      <w:r>
        <w:t>It should be possible for the P-CSCF to request the subscription to notification of IMS Signalling path status and IP-CAN Type changes also in this step</w:t>
      </w:r>
      <w:r>
        <w:rPr>
          <w:rFonts w:eastAsia="Batang"/>
        </w:rPr>
        <w:t>.</w:t>
      </w:r>
    </w:p>
    <w:p w14:paraId="0742E5C7" w14:textId="77777777" w:rsidR="004428CF" w:rsidRDefault="004428CF">
      <w:pPr>
        <w:pStyle w:val="B10"/>
      </w:pPr>
      <w:r>
        <w:t>3.</w:t>
      </w:r>
      <w:r>
        <w:tab/>
        <w:t>The PCF performs session binding and identifies corresponding PCC Rules related to IMS Signalling.</w:t>
      </w:r>
    </w:p>
    <w:p w14:paraId="2C75AE87" w14:textId="77777777" w:rsidR="004428CF" w:rsidRDefault="004428CF">
      <w:pPr>
        <w:pStyle w:val="B10"/>
      </w:pPr>
      <w:r>
        <w:t>4.</w:t>
      </w:r>
      <w:r>
        <w:tab/>
        <w:t>The PCF confirms the subscription to notification of PLMN Identifier Change and replies with an HTTP "201 Created" message back to the P-CSCF.</w:t>
      </w:r>
    </w:p>
    <w:p w14:paraId="39B54377" w14:textId="77777777" w:rsidR="004428CF" w:rsidRDefault="004428CF">
      <w:pPr>
        <w:pStyle w:val="B10"/>
      </w:pPr>
      <w:r>
        <w:t>4a. The PCF confirms the subscription to notification of PLMN Identifier Change and replies with a Diameter AAA command back to the P-CSCF.</w:t>
      </w:r>
    </w:p>
    <w:p w14:paraId="79E9FE93" w14:textId="77777777" w:rsidR="004428CF" w:rsidRDefault="004428CF">
      <w:pPr>
        <w:pStyle w:val="B10"/>
      </w:pPr>
      <w:r>
        <w:t>5-7. The SIP Registration procedure is completed successfully (user has been authenticated and registered within the IMS Core NW).</w:t>
      </w:r>
    </w:p>
    <w:p w14:paraId="20D83F25" w14:textId="77777777" w:rsidR="004428CF" w:rsidRDefault="004428CF">
      <w:pPr>
        <w:pStyle w:val="B10"/>
      </w:pPr>
      <w:r>
        <w:t>8.</w:t>
      </w:r>
      <w:r>
        <w:tab/>
        <w:t>If the PCF had not previously subscribed to the required QoS level events from the PDU session for the affected PCC Rules, then the PCF shall do so now. The PCRF initiates procedures according to figure 5.2.2.2.1-1.</w:t>
      </w:r>
    </w:p>
    <w:p w14:paraId="22FB3E18" w14:textId="6CFE4EA3" w:rsidR="004428CF" w:rsidRDefault="004428CF">
      <w:pPr>
        <w:pStyle w:val="NO"/>
      </w:pPr>
      <w:r>
        <w:t>NOTE </w:t>
      </w:r>
      <w:r w:rsidR="00436F9F">
        <w:t>3</w:t>
      </w:r>
      <w:r>
        <w:t>:</w:t>
      </w:r>
      <w:r>
        <w:tab/>
        <w:t>If the PLMN identifier is not available in step 4 (step 4a for Rx case), the P-CSCF will wait to get it in step 8 before progressing the SIP Register, i.e. steps 5, 6 and 7 will occur after step 8.</w:t>
      </w:r>
    </w:p>
    <w:p w14:paraId="1B89D56B" w14:textId="77777777" w:rsidR="004428CF" w:rsidRDefault="004428CF">
      <w:pPr>
        <w:pStyle w:val="Heading1"/>
      </w:pPr>
      <w:bookmarkStart w:id="1084" w:name="_Toc28005564"/>
      <w:bookmarkStart w:id="1085" w:name="_Toc36038236"/>
      <w:bookmarkStart w:id="1086" w:name="_Toc45133433"/>
      <w:bookmarkStart w:id="1087" w:name="_Toc51762263"/>
      <w:bookmarkStart w:id="1088" w:name="_Toc59016668"/>
      <w:bookmarkStart w:id="1089" w:name="_Toc68167638"/>
      <w:bookmarkStart w:id="1090" w:name="_Toc83238240"/>
      <w:r>
        <w:rPr>
          <w:lang w:eastAsia="ja-JP"/>
        </w:rPr>
        <w:t>B.9</w:t>
      </w:r>
      <w:r>
        <w:rPr>
          <w:lang w:eastAsia="ja-JP"/>
        </w:rPr>
        <w:tab/>
      </w:r>
      <w:r>
        <w:rPr>
          <w:lang w:eastAsia="zh-CN"/>
        </w:rPr>
        <w:t>P-CSCF Restoration</w:t>
      </w:r>
      <w:bookmarkEnd w:id="1084"/>
      <w:bookmarkEnd w:id="1085"/>
      <w:bookmarkEnd w:id="1086"/>
      <w:bookmarkEnd w:id="1087"/>
      <w:bookmarkEnd w:id="1088"/>
      <w:bookmarkEnd w:id="1089"/>
      <w:bookmarkEnd w:id="1090"/>
    </w:p>
    <w:p w14:paraId="11CD3447" w14:textId="77777777" w:rsidR="004428CF" w:rsidRDefault="004428CF">
      <w:pPr>
        <w:rPr>
          <w:lang w:eastAsia="ko-KR"/>
        </w:rPr>
      </w:pPr>
      <w:r>
        <w:rPr>
          <w:lang w:eastAsia="ja-JP"/>
        </w:rPr>
        <w:t xml:space="preserve">This clause is applicable if </w:t>
      </w:r>
      <w:r>
        <w:rPr>
          <w:rFonts w:hint="eastAsia"/>
          <w:lang w:eastAsia="zh-CN"/>
        </w:rPr>
        <w:t>P-CSCF Restoration is to be performed</w:t>
      </w:r>
      <w:r>
        <w:rPr>
          <w:lang w:eastAsia="ja-JP"/>
        </w:rPr>
        <w:t>.</w:t>
      </w:r>
    </w:p>
    <w:p w14:paraId="085B496F" w14:textId="77777777" w:rsidR="004428CF" w:rsidRDefault="004428CF">
      <w:pPr>
        <w:pStyle w:val="TF"/>
      </w:pPr>
    </w:p>
    <w:p w14:paraId="311CDF4C" w14:textId="77777777" w:rsidR="004428CF" w:rsidRDefault="004428CF">
      <w:pPr>
        <w:pStyle w:val="TF"/>
      </w:pPr>
      <w:r>
        <w:object w:dxaOrig="9831" w:dyaOrig="6551" w14:anchorId="2FAC7288">
          <v:shape id="_x0000_i1117" type="#_x0000_t75" style="width:435.45pt;height:290.3pt" o:ole="">
            <v:imagedata r:id="rId170" o:title=""/>
          </v:shape>
          <o:OLEObject Type="Embed" ProgID="Visio.Drawing.11" ShapeID="_x0000_i1117" DrawAspect="Content" ObjectID="_1693851059" r:id="rId171"/>
        </w:object>
      </w:r>
    </w:p>
    <w:p w14:paraId="3BAF3463" w14:textId="77777777" w:rsidR="004428CF" w:rsidRDefault="004428CF">
      <w:pPr>
        <w:pStyle w:val="TF"/>
      </w:pPr>
      <w:r>
        <w:t>Figure B.9-1: P-CSCF Restoration</w:t>
      </w:r>
    </w:p>
    <w:p w14:paraId="4B798245" w14:textId="77777777" w:rsidR="004428CF" w:rsidRDefault="004428CF">
      <w:pPr>
        <w:pStyle w:val="B10"/>
        <w:rPr>
          <w:lang w:eastAsia="zh-CN"/>
        </w:rPr>
      </w:pPr>
      <w:r>
        <w:rPr>
          <w:rFonts w:hint="eastAsia"/>
          <w:lang w:eastAsia="zh-CN"/>
        </w:rPr>
        <w:t>1.</w:t>
      </w:r>
      <w:r>
        <w:rPr>
          <w:rFonts w:hint="eastAsia"/>
          <w:lang w:eastAsia="zh-CN"/>
        </w:rPr>
        <w:tab/>
        <w:t xml:space="preserve">The P-CSCF </w:t>
      </w:r>
      <w:r>
        <w:rPr>
          <w:lang w:eastAsia="zh-CN"/>
        </w:rPr>
        <w:t xml:space="preserve">invokes the </w:t>
      </w:r>
      <w:r>
        <w:rPr>
          <w:rStyle w:val="B1Char"/>
          <w:rFonts w:ascii="Calibri" w:hAnsi="Calibri"/>
        </w:rPr>
        <w:t>"</w:t>
      </w:r>
      <w:r>
        <w:rPr>
          <w:rStyle w:val="B1Char"/>
        </w:rPr>
        <w:t>P-CSCF restoration</w:t>
      </w:r>
      <w:r>
        <w:rPr>
          <w:rStyle w:val="B1Char"/>
          <w:rFonts w:ascii="Calibri" w:hAnsi="Calibri"/>
        </w:rPr>
        <w:t>"</w:t>
      </w:r>
      <w:r>
        <w:rPr>
          <w:rStyle w:val="B1Char"/>
        </w:rPr>
        <w:t xml:space="preserve"> custom operation to initiate a P-CSCF Restoration procedure, as defined in </w:t>
      </w:r>
      <w:r>
        <w:rPr>
          <w:lang w:eastAsia="zh-CN"/>
        </w:rPr>
        <w:t>3GPP TS </w:t>
      </w:r>
      <w:r>
        <w:rPr>
          <w:rFonts w:hint="eastAsia"/>
          <w:lang w:eastAsia="zh-CN"/>
        </w:rPr>
        <w:t>23.380</w:t>
      </w:r>
      <w:r>
        <w:rPr>
          <w:lang w:eastAsia="zh-CN"/>
        </w:rPr>
        <w:t> </w:t>
      </w:r>
      <w:r>
        <w:rPr>
          <w:rFonts w:hint="eastAsia"/>
          <w:lang w:eastAsia="zh-CN"/>
        </w:rPr>
        <w:t>[</w:t>
      </w:r>
      <w:r>
        <w:rPr>
          <w:lang w:eastAsia="zh-CN"/>
        </w:rPr>
        <w:t>45</w:t>
      </w:r>
      <w:r>
        <w:rPr>
          <w:rFonts w:hint="eastAsia"/>
          <w:lang w:eastAsia="zh-CN"/>
        </w:rPr>
        <w:t>]</w:t>
      </w:r>
      <w:r>
        <w:rPr>
          <w:lang w:eastAsia="zh-CN"/>
        </w:rPr>
        <w:t xml:space="preserve">, by sending an HTTP POST request to the </w:t>
      </w:r>
      <w:r>
        <w:rPr>
          <w:rStyle w:val="B1Char"/>
          <w:rFonts w:ascii="Calibri" w:hAnsi="Calibri"/>
        </w:rPr>
        <w:t>"</w:t>
      </w:r>
      <w:r>
        <w:rPr>
          <w:lang w:eastAsia="zh-CN"/>
        </w:rPr>
        <w:t>…/pcscf-restoration</w:t>
      </w:r>
      <w:r>
        <w:rPr>
          <w:rStyle w:val="B1Char"/>
          <w:rFonts w:ascii="Calibri" w:hAnsi="Calibri"/>
        </w:rPr>
        <w:t>"</w:t>
      </w:r>
      <w:r>
        <w:rPr>
          <w:lang w:eastAsia="zh-CN"/>
        </w:rPr>
        <w:t xml:space="preserve"> URI, which can contain the IP address of the UE within the </w:t>
      </w:r>
      <w:r>
        <w:t>"ueIpv4" attribute or "ueIpv6" attribute</w:t>
      </w:r>
      <w:r>
        <w:rPr>
          <w:lang w:eastAsia="zh-CN"/>
        </w:rPr>
        <w:t xml:space="preserve">, and, if required to solve private IPv4 case, </w:t>
      </w:r>
      <w:r>
        <w:t>the "ipDomain" attribute or the "sliceInfo" attribute if available,</w:t>
      </w:r>
      <w:r>
        <w:rPr>
          <w:lang w:eastAsia="zh-CN"/>
        </w:rPr>
        <w:t xml:space="preserve"> The SUPI </w:t>
      </w:r>
      <w:r>
        <w:t xml:space="preserve">in the "supi" </w:t>
      </w:r>
      <w:r>
        <w:lastRenderedPageBreak/>
        <w:t>attribute and the DNN in the "dnn" attribute are provided if the UE IP address is not available, or if available, IP address is not unique and the ipDomain" attribute and/or the "sliceInfo" attribute are not available.</w:t>
      </w:r>
    </w:p>
    <w:p w14:paraId="0F8775C6" w14:textId="77777777" w:rsidR="004428CF" w:rsidRDefault="004428CF">
      <w:pPr>
        <w:pStyle w:val="B2"/>
        <w:rPr>
          <w:lang w:eastAsia="zh-CN"/>
        </w:rPr>
      </w:pPr>
      <w:r>
        <w:rPr>
          <w:lang w:eastAsia="zh-CN"/>
        </w:rPr>
        <w:t>1a.</w:t>
      </w:r>
      <w:r>
        <w:rPr>
          <w:lang w:eastAsia="zh-CN"/>
        </w:rPr>
        <w:tab/>
      </w:r>
      <w:r>
        <w:rPr>
          <w:rFonts w:hint="eastAsia"/>
          <w:lang w:eastAsia="zh-CN"/>
        </w:rPr>
        <w:t xml:space="preserve">sends an AAR </w:t>
      </w:r>
      <w:r>
        <w:rPr>
          <w:lang w:eastAsia="zh-CN"/>
        </w:rPr>
        <w:t xml:space="preserve">command </w:t>
      </w:r>
      <w:r>
        <w:rPr>
          <w:rFonts w:hint="eastAsia"/>
          <w:lang w:eastAsia="zh-CN"/>
        </w:rPr>
        <w:t xml:space="preserve">to PCF to </w:t>
      </w:r>
      <w:r>
        <w:t xml:space="preserve">initiate a </w:t>
      </w:r>
      <w:r>
        <w:rPr>
          <w:rFonts w:hint="eastAsia"/>
          <w:lang w:eastAsia="zh-CN"/>
        </w:rPr>
        <w:t xml:space="preserve">P-CSCF Restoration procedure, as defined </w:t>
      </w:r>
      <w:r>
        <w:rPr>
          <w:lang w:eastAsia="zh-CN"/>
        </w:rPr>
        <w:t>in th</w:t>
      </w:r>
      <w:r>
        <w:rPr>
          <w:rFonts w:hint="eastAsia"/>
          <w:lang w:eastAsia="zh-CN"/>
        </w:rPr>
        <w:t>e</w:t>
      </w:r>
      <w:r>
        <w:rPr>
          <w:lang w:eastAsia="zh-CN"/>
        </w:rPr>
        <w:t xml:space="preserve"> 3GPP TS </w:t>
      </w:r>
      <w:r>
        <w:rPr>
          <w:rFonts w:hint="eastAsia"/>
          <w:lang w:eastAsia="zh-CN"/>
        </w:rPr>
        <w:t>23.380</w:t>
      </w:r>
      <w:r>
        <w:rPr>
          <w:lang w:eastAsia="zh-CN"/>
        </w:rPr>
        <w:t> </w:t>
      </w:r>
      <w:r>
        <w:rPr>
          <w:rFonts w:hint="eastAsia"/>
          <w:lang w:eastAsia="zh-CN"/>
        </w:rPr>
        <w:t>[</w:t>
      </w:r>
      <w:r>
        <w:rPr>
          <w:lang w:eastAsia="zh-CN"/>
        </w:rPr>
        <w:t>45</w:t>
      </w:r>
      <w:r>
        <w:rPr>
          <w:rFonts w:hint="eastAsia"/>
          <w:lang w:eastAsia="zh-CN"/>
        </w:rPr>
        <w:t>]. The AAR</w:t>
      </w:r>
      <w:r>
        <w:rPr>
          <w:lang w:eastAsia="zh-CN"/>
        </w:rPr>
        <w:t xml:space="preserve"> command</w:t>
      </w:r>
      <w:r>
        <w:rPr>
          <w:rFonts w:hint="eastAsia"/>
          <w:lang w:eastAsia="zh-CN"/>
        </w:rPr>
        <w:t xml:space="preserve"> contains a </w:t>
      </w:r>
      <w:r>
        <w:rPr>
          <w:lang w:eastAsia="zh-CN"/>
        </w:rPr>
        <w:t>Rx-Request-Type</w:t>
      </w:r>
      <w:r>
        <w:rPr>
          <w:rFonts w:hint="eastAsia"/>
          <w:lang w:eastAsia="zh-CN"/>
        </w:rPr>
        <w:t xml:space="preserve"> AVP with value set to P</w:t>
      </w:r>
      <w:r>
        <w:rPr>
          <w:rFonts w:eastAsia="MS Mincho"/>
        </w:rPr>
        <w:t>CSCF_RESTORATION</w:t>
      </w:r>
      <w:r>
        <w:rPr>
          <w:rFonts w:hint="eastAsia"/>
          <w:lang w:eastAsia="zh-CN"/>
        </w:rPr>
        <w:t xml:space="preserve"> and can contain the IP address of the UE </w:t>
      </w:r>
      <w:r>
        <w:rPr>
          <w:lang w:eastAsia="zh-CN"/>
        </w:rPr>
        <w:t>within</w:t>
      </w:r>
      <w:r>
        <w:rPr>
          <w:rFonts w:hint="eastAsia"/>
          <w:lang w:eastAsia="zh-CN"/>
        </w:rPr>
        <w:t xml:space="preserve"> </w:t>
      </w:r>
      <w:r>
        <w:t>Framed-IP-Address AVP (if available)</w:t>
      </w:r>
      <w:r>
        <w:rPr>
          <w:rFonts w:hint="eastAsia"/>
          <w:lang w:eastAsia="zh-CN"/>
        </w:rPr>
        <w:t xml:space="preserve"> or</w:t>
      </w:r>
      <w:r>
        <w:t xml:space="preserve"> the Framed-Ipv6-Prefix AVP (if available)</w:t>
      </w:r>
      <w:r>
        <w:rPr>
          <w:rFonts w:hint="eastAsia"/>
          <w:lang w:eastAsia="zh-CN"/>
        </w:rPr>
        <w:t>,</w:t>
      </w:r>
      <w:r>
        <w:t xml:space="preserve"> </w:t>
      </w:r>
      <w:r>
        <w:rPr>
          <w:rFonts w:hint="eastAsia"/>
          <w:lang w:eastAsia="zh-CN"/>
        </w:rPr>
        <w:t>IMSI (if available) within</w:t>
      </w:r>
      <w:r>
        <w:rPr>
          <w:lang w:eastAsia="zh-CN"/>
        </w:rPr>
        <w:t xml:space="preserve"> </w:t>
      </w:r>
      <w:r>
        <w:rPr>
          <w:rFonts w:hint="eastAsia"/>
          <w:lang w:eastAsia="zh-CN"/>
        </w:rPr>
        <w:t xml:space="preserve"> the </w:t>
      </w:r>
      <w:r>
        <w:t xml:space="preserve">Subscription-Id AVP, </w:t>
      </w:r>
      <w:r>
        <w:rPr>
          <w:rFonts w:hint="eastAsia"/>
          <w:lang w:eastAsia="zh-CN"/>
        </w:rPr>
        <w:t xml:space="preserve">the IMS </w:t>
      </w:r>
      <w:r>
        <w:rPr>
          <w:lang w:eastAsia="zh-CN"/>
        </w:rPr>
        <w:t>DNN</w:t>
      </w:r>
      <w:r>
        <w:rPr>
          <w:rFonts w:hint="eastAsia"/>
          <w:lang w:eastAsia="zh-CN"/>
        </w:rPr>
        <w:t xml:space="preserve"> (if available) within the Called-Station-I</w:t>
      </w:r>
      <w:r>
        <w:rPr>
          <w:rFonts w:hint="eastAsia"/>
          <w:lang w:eastAsia="ko-KR"/>
        </w:rPr>
        <w:t>d</w:t>
      </w:r>
      <w:r>
        <w:rPr>
          <w:rFonts w:hint="eastAsia"/>
          <w:lang w:eastAsia="zh-CN"/>
        </w:rPr>
        <w:t xml:space="preserve"> AVP</w:t>
      </w:r>
      <w:r>
        <w:t xml:space="preserve"> and/or the</w:t>
      </w:r>
      <w:r>
        <w:rPr>
          <w:rFonts w:hint="eastAsia"/>
          <w:lang w:eastAsia="zh-CN"/>
        </w:rPr>
        <w:t xml:space="preserve"> IP address domain (if available) within the</w:t>
      </w:r>
      <w:r>
        <w:rPr>
          <w:lang w:eastAsia="zh-CN"/>
        </w:rPr>
        <w:t xml:space="preserve"> IP-Domain-Id AVP</w:t>
      </w:r>
      <w:r>
        <w:t>.</w:t>
      </w:r>
    </w:p>
    <w:p w14:paraId="5ABDE533" w14:textId="77777777" w:rsidR="004428CF" w:rsidRDefault="004428CF">
      <w:pPr>
        <w:pStyle w:val="B10"/>
        <w:rPr>
          <w:lang w:eastAsia="ko-KR"/>
        </w:rPr>
      </w:pPr>
      <w:r>
        <w:rPr>
          <w:lang w:eastAsia="zh-CN"/>
        </w:rPr>
        <w:t>2</w:t>
      </w:r>
      <w:r>
        <w:rPr>
          <w:rFonts w:hint="eastAsia"/>
          <w:lang w:eastAsia="zh-CN"/>
        </w:rPr>
        <w:t>.</w:t>
      </w:r>
      <w:r>
        <w:rPr>
          <w:rFonts w:hint="eastAsia"/>
          <w:lang w:eastAsia="ko-KR"/>
        </w:rPr>
        <w:tab/>
      </w:r>
      <w:r>
        <w:rPr>
          <w:lang w:eastAsia="ko-KR"/>
        </w:rPr>
        <w:t xml:space="preserve">The PCF acknowledges the received HTTP POST request with a HTTP </w:t>
      </w:r>
      <w:r>
        <w:t>"204 No content" response.</w:t>
      </w:r>
    </w:p>
    <w:p w14:paraId="420EBF2D" w14:textId="77777777" w:rsidR="004428CF" w:rsidRDefault="004428CF">
      <w:pPr>
        <w:pStyle w:val="B2"/>
        <w:rPr>
          <w:lang w:eastAsia="zh-CN"/>
        </w:rPr>
      </w:pPr>
      <w:r>
        <w:t>2a.</w:t>
      </w:r>
      <w:r>
        <w:tab/>
      </w:r>
      <w:r>
        <w:rPr>
          <w:rFonts w:hint="eastAsia"/>
        </w:rPr>
        <w:t>When receiving t</w:t>
      </w:r>
      <w:r>
        <w:rPr>
          <w:rFonts w:hint="eastAsia"/>
          <w:lang w:eastAsia="zh-CN"/>
        </w:rPr>
        <w:t>he AA</w:t>
      </w:r>
      <w:r>
        <w:rPr>
          <w:lang w:eastAsia="zh-CN"/>
        </w:rPr>
        <w:t>R</w:t>
      </w:r>
      <w:r>
        <w:rPr>
          <w:rFonts w:hint="eastAsia"/>
          <w:lang w:eastAsia="zh-CN"/>
        </w:rPr>
        <w:t xml:space="preserve"> command for P-CSCF Restoration</w:t>
      </w:r>
      <w:r>
        <w:rPr>
          <w:lang w:eastAsia="zh-CN"/>
        </w:rPr>
        <w:t xml:space="preserve"> from the P-CSCF</w:t>
      </w:r>
      <w:r>
        <w:rPr>
          <w:rFonts w:hint="eastAsia"/>
          <w:lang w:eastAsia="zh-CN"/>
        </w:rPr>
        <w:t>, t</w:t>
      </w:r>
      <w:r>
        <w:t>he P</w:t>
      </w:r>
      <w:r>
        <w:rPr>
          <w:lang w:eastAsia="zh-CN"/>
        </w:rPr>
        <w:t>C</w:t>
      </w:r>
      <w:r>
        <w:t>F</w:t>
      </w:r>
      <w:r>
        <w:rPr>
          <w:rFonts w:hint="eastAsia"/>
          <w:lang w:eastAsia="zh-CN"/>
        </w:rPr>
        <w:t xml:space="preserve"> </w:t>
      </w:r>
      <w:r>
        <w:t>acknowledges the</w:t>
      </w:r>
      <w:r>
        <w:rPr>
          <w:rFonts w:hint="eastAsia"/>
          <w:lang w:eastAsia="zh-CN"/>
        </w:rPr>
        <w:t xml:space="preserve"> </w:t>
      </w:r>
      <w:r>
        <w:rPr>
          <w:lang w:eastAsia="zh-CN"/>
        </w:rPr>
        <w:t xml:space="preserve">AAR by sending an AAA command </w:t>
      </w:r>
      <w:r>
        <w:rPr>
          <w:rFonts w:hint="eastAsia"/>
          <w:lang w:eastAsia="zh-CN"/>
        </w:rPr>
        <w:t>to the P-CSCF</w:t>
      </w:r>
      <w:r>
        <w:t>.</w:t>
      </w:r>
    </w:p>
    <w:p w14:paraId="4AC8FF88" w14:textId="77777777" w:rsidR="004428CF" w:rsidRDefault="004428CF">
      <w:pPr>
        <w:pStyle w:val="B10"/>
        <w:rPr>
          <w:lang w:eastAsia="ko-KR"/>
        </w:rPr>
      </w:pPr>
      <w:r>
        <w:rPr>
          <w:lang w:eastAsia="zh-CN"/>
        </w:rPr>
        <w:t>3</w:t>
      </w:r>
      <w:r>
        <w:rPr>
          <w:rFonts w:hint="eastAsia"/>
          <w:lang w:eastAsia="zh-CN"/>
        </w:rPr>
        <w:t>.</w:t>
      </w:r>
      <w:r>
        <w:rPr>
          <w:rFonts w:hint="eastAsia"/>
          <w:lang w:eastAsia="ko-KR"/>
        </w:rPr>
        <w:tab/>
      </w:r>
      <w:r>
        <w:rPr>
          <w:lang w:eastAsia="ko-KR"/>
        </w:rPr>
        <w:t xml:space="preserve">When receiving the request for the </w:t>
      </w:r>
      <w:r>
        <w:rPr>
          <w:rStyle w:val="B1Char"/>
          <w:rFonts w:ascii="Calibri" w:hAnsi="Calibri"/>
        </w:rPr>
        <w:t>"</w:t>
      </w:r>
      <w:r>
        <w:rPr>
          <w:rStyle w:val="B1Char"/>
        </w:rPr>
        <w:t>P-CSCF restoration</w:t>
      </w:r>
      <w:r>
        <w:rPr>
          <w:rStyle w:val="B1Char"/>
          <w:rFonts w:ascii="Calibri" w:hAnsi="Calibri"/>
        </w:rPr>
        <w:t>"</w:t>
      </w:r>
      <w:r>
        <w:rPr>
          <w:rStyle w:val="B1Char"/>
        </w:rPr>
        <w:t xml:space="preserve"> custom operation via N5 interface, or the AAR command from the Rx interface, the PCF finds the corresponding PDU session according to the received information from the P-CSCF, and invokes the Npcf_SMPolicyControl_UpdateNotify to indicate the SMF the request of P-CSCF restoration for the corresponding PDU session by sending an HTTP POST request to the SMF notification URI and including in body the SmPolicyDecision data type the </w:t>
      </w:r>
      <w:r>
        <w:rPr>
          <w:lang w:eastAsia="ko-KR"/>
        </w:rPr>
        <w:t>"pcscfRestIndication" attribute set to true.</w:t>
      </w:r>
    </w:p>
    <w:p w14:paraId="1BFFEA9C" w14:textId="77777777" w:rsidR="004428CF" w:rsidRDefault="004428CF">
      <w:pPr>
        <w:pStyle w:val="B10"/>
        <w:rPr>
          <w:lang w:eastAsia="zh-CN"/>
        </w:rPr>
      </w:pPr>
      <w:r>
        <w:rPr>
          <w:lang w:eastAsia="ko-KR"/>
        </w:rPr>
        <w:t>4</w:t>
      </w:r>
      <w:r>
        <w:t>.</w:t>
      </w:r>
      <w:r>
        <w:tab/>
      </w:r>
      <w:r>
        <w:rPr>
          <w:rFonts w:hint="eastAsia"/>
          <w:lang w:eastAsia="zh-CN"/>
        </w:rPr>
        <w:t>When receiving the</w:t>
      </w:r>
      <w:r>
        <w:rPr>
          <w:lang w:eastAsia="zh-CN"/>
        </w:rPr>
        <w:t xml:space="preserve"> HTTP POST request indicating</w:t>
      </w:r>
      <w:r>
        <w:rPr>
          <w:rFonts w:hint="eastAsia"/>
          <w:lang w:eastAsia="zh-CN"/>
        </w:rPr>
        <w:t xml:space="preserve"> P-CSCF Restoration, t</w:t>
      </w:r>
      <w:r>
        <w:t>he SM</w:t>
      </w:r>
      <w:r>
        <w:rPr>
          <w:lang w:eastAsia="zh-CN"/>
        </w:rPr>
        <w:t xml:space="preserve">F </w:t>
      </w:r>
      <w:r>
        <w:t>acknowledge</w:t>
      </w:r>
      <w:r>
        <w:rPr>
          <w:rFonts w:hint="eastAsia"/>
          <w:lang w:eastAsia="zh-CN"/>
        </w:rPr>
        <w:t>s</w:t>
      </w:r>
      <w:r>
        <w:t xml:space="preserve"> the request by sending </w:t>
      </w:r>
      <w:r>
        <w:rPr>
          <w:rFonts w:hint="eastAsia"/>
          <w:lang w:eastAsia="zh-CN"/>
        </w:rPr>
        <w:t>an</w:t>
      </w:r>
      <w:r>
        <w:rPr>
          <w:lang w:eastAsia="zh-CN"/>
        </w:rPr>
        <w:t xml:space="preserve"> HTTP </w:t>
      </w:r>
      <w:r>
        <w:rPr>
          <w:rStyle w:val="B1Char"/>
          <w:rFonts w:ascii="Calibri" w:hAnsi="Calibri"/>
        </w:rPr>
        <w:t>"</w:t>
      </w:r>
      <w:r>
        <w:rPr>
          <w:rStyle w:val="B1Char"/>
        </w:rPr>
        <w:t>204 No Content</w:t>
      </w:r>
      <w:r>
        <w:rPr>
          <w:rStyle w:val="B1Char"/>
          <w:rFonts w:ascii="Calibri" w:hAnsi="Calibri"/>
        </w:rPr>
        <w:t>" response</w:t>
      </w:r>
      <w:r>
        <w:rPr>
          <w:rFonts w:hint="eastAsia"/>
          <w:lang w:eastAsia="zh-CN"/>
        </w:rPr>
        <w:t xml:space="preserve"> to the PCF and p</w:t>
      </w:r>
      <w:r>
        <w:rPr>
          <w:lang w:eastAsia="zh-CN"/>
        </w:rPr>
        <w:t>erform</w:t>
      </w:r>
      <w:r>
        <w:rPr>
          <w:rFonts w:hint="eastAsia"/>
          <w:lang w:eastAsia="zh-CN"/>
        </w:rPr>
        <w:t>s the</w:t>
      </w:r>
      <w:r>
        <w:rPr>
          <w:lang w:eastAsia="zh-CN"/>
        </w:rPr>
        <w:t xml:space="preserve"> </w:t>
      </w:r>
      <w:r>
        <w:rPr>
          <w:rFonts w:hint="eastAsia"/>
          <w:lang w:eastAsia="zh-CN"/>
        </w:rPr>
        <w:t xml:space="preserve">subsequent </w:t>
      </w:r>
      <w:r>
        <w:rPr>
          <w:lang w:eastAsia="zh-CN"/>
        </w:rPr>
        <w:t xml:space="preserve">P-CSCF Restoration </w:t>
      </w:r>
      <w:r>
        <w:rPr>
          <w:rFonts w:hint="eastAsia"/>
          <w:lang w:eastAsia="zh-CN"/>
        </w:rPr>
        <w:t xml:space="preserve">procedure </w:t>
      </w:r>
      <w:r>
        <w:rPr>
          <w:lang w:eastAsia="zh-CN"/>
        </w:rPr>
        <w:t>as specified in 3GPP TS 23.380 [45]</w:t>
      </w:r>
      <w:r>
        <w:rPr>
          <w:rFonts w:hint="eastAsia"/>
          <w:lang w:eastAsia="zh-CN"/>
        </w:rPr>
        <w:t>.</w:t>
      </w:r>
    </w:p>
    <w:p w14:paraId="43D83338" w14:textId="77777777" w:rsidR="004428CF" w:rsidRDefault="004428CF">
      <w:pPr>
        <w:pStyle w:val="NO"/>
      </w:pPr>
      <w:r>
        <w:t>NOTE:</w:t>
      </w:r>
      <w:r>
        <w:tab/>
      </w:r>
      <w:r>
        <w:rPr>
          <w:rFonts w:eastAsia="MS Mincho" w:hint="eastAsia"/>
        </w:rPr>
        <w:t xml:space="preserve">If </w:t>
      </w:r>
      <w:r>
        <w:rPr>
          <w:rFonts w:hint="eastAsia"/>
          <w:lang w:eastAsia="zh-CN"/>
        </w:rPr>
        <w:t xml:space="preserve">the </w:t>
      </w:r>
      <w:r>
        <w:rPr>
          <w:lang w:eastAsia="zh-CN"/>
        </w:rPr>
        <w:t xml:space="preserve">PDU session </w:t>
      </w:r>
      <w:r>
        <w:rPr>
          <w:rFonts w:hint="eastAsia"/>
          <w:lang w:eastAsia="zh-CN"/>
        </w:rPr>
        <w:t>i</w:t>
      </w:r>
      <w:r>
        <w:rPr>
          <w:rFonts w:eastAsia="MS Mincho" w:hint="eastAsia"/>
        </w:rPr>
        <w:t xml:space="preserve">s </w:t>
      </w:r>
      <w:r>
        <w:rPr>
          <w:lang w:eastAsia="zh-CN"/>
        </w:rPr>
        <w:t>terminated as result</w:t>
      </w:r>
      <w:r>
        <w:rPr>
          <w:rFonts w:hint="eastAsia"/>
          <w:lang w:eastAsia="zh-CN"/>
        </w:rPr>
        <w:t xml:space="preserve"> </w:t>
      </w:r>
      <w:r>
        <w:rPr>
          <w:lang w:eastAsia="zh-CN"/>
        </w:rPr>
        <w:t>of</w:t>
      </w:r>
      <w:r>
        <w:rPr>
          <w:rFonts w:hint="eastAsia"/>
          <w:lang w:eastAsia="zh-CN"/>
        </w:rPr>
        <w:t xml:space="preserve"> P-CSCF Restoration</w:t>
      </w:r>
      <w:r>
        <w:rPr>
          <w:rFonts w:eastAsia="MS Mincho" w:hint="eastAsia"/>
        </w:rPr>
        <w:t xml:space="preserve">, the </w:t>
      </w:r>
      <w:r>
        <w:rPr>
          <w:rFonts w:eastAsia="MS Mincho"/>
        </w:rPr>
        <w:t xml:space="preserve">SMF invokes the Npcf_SMPolicyControl_Delete service operation to terminate the SM Policy Association and delete the corresponding </w:t>
      </w:r>
      <w:r>
        <w:rPr>
          <w:rStyle w:val="B1Char"/>
          <w:rFonts w:ascii="Calibri" w:hAnsi="Calibri"/>
        </w:rPr>
        <w:t>"</w:t>
      </w:r>
      <w:r>
        <w:rPr>
          <w:rStyle w:val="B1Char"/>
        </w:rPr>
        <w:t>Individual SM Policy</w:t>
      </w:r>
      <w:r>
        <w:rPr>
          <w:rStyle w:val="B1Char"/>
          <w:rFonts w:ascii="Calibri" w:hAnsi="Calibri"/>
        </w:rPr>
        <w:t>"</w:t>
      </w:r>
      <w:r>
        <w:rPr>
          <w:rFonts w:eastAsia="MS Mincho" w:hint="eastAsia"/>
        </w:rPr>
        <w:t xml:space="preserve"> </w:t>
      </w:r>
      <w:r>
        <w:rPr>
          <w:rFonts w:eastAsia="MS Mincho"/>
        </w:rPr>
        <w:t>resource in the PCF</w:t>
      </w:r>
      <w:r>
        <w:t>.</w:t>
      </w:r>
    </w:p>
    <w:p w14:paraId="5831CF4C" w14:textId="77777777" w:rsidR="004428CF" w:rsidRDefault="004428CF">
      <w:pPr>
        <w:pStyle w:val="Heading1"/>
      </w:pPr>
      <w:bookmarkStart w:id="1091" w:name="_Toc36038237"/>
      <w:bookmarkStart w:id="1092" w:name="_Toc45133434"/>
      <w:bookmarkStart w:id="1093" w:name="_Toc51762264"/>
      <w:bookmarkStart w:id="1094" w:name="_Toc59016669"/>
      <w:bookmarkStart w:id="1095" w:name="_Toc68167639"/>
      <w:bookmarkStart w:id="1096" w:name="_Toc83238241"/>
      <w:r>
        <w:rPr>
          <w:lang w:eastAsia="ja-JP"/>
        </w:rPr>
        <w:t>B.10</w:t>
      </w:r>
      <w:r>
        <w:rPr>
          <w:lang w:eastAsia="ja-JP"/>
        </w:rPr>
        <w:tab/>
      </w:r>
      <w:r>
        <w:rPr>
          <w:lang w:eastAsia="zh-CN"/>
        </w:rPr>
        <w:t>IMS Restricted Local Operator Services</w:t>
      </w:r>
      <w:bookmarkEnd w:id="1091"/>
      <w:bookmarkEnd w:id="1092"/>
      <w:bookmarkEnd w:id="1093"/>
      <w:bookmarkEnd w:id="1094"/>
      <w:bookmarkEnd w:id="1095"/>
      <w:bookmarkEnd w:id="1096"/>
    </w:p>
    <w:p w14:paraId="09EA7C4A" w14:textId="77777777" w:rsidR="004428CF" w:rsidRDefault="004428CF">
      <w:r>
        <w:t>RLOS may be supported as described in subclause B.1 with the following differences:</w:t>
      </w:r>
    </w:p>
    <w:p w14:paraId="03AEE905" w14:textId="77777777" w:rsidR="004428CF" w:rsidRDefault="004428CF">
      <w:pPr>
        <w:pStyle w:val="B10"/>
      </w:pPr>
      <w:r>
        <w:t>-</w:t>
      </w:r>
      <w:r>
        <w:tab/>
        <w:t xml:space="preserve">Only RLOS requests over E-UTRAN are supported in this release of the specification </w:t>
      </w:r>
    </w:p>
    <w:p w14:paraId="682E18E4" w14:textId="77777777" w:rsidR="004428CF" w:rsidRDefault="004428CF">
      <w:pPr>
        <w:pStyle w:val="B10"/>
      </w:pPr>
      <w:r>
        <w:t>-</w:t>
      </w:r>
      <w:r>
        <w:tab/>
        <w:t>emergency service is replaced by RLOS;</w:t>
      </w:r>
    </w:p>
    <w:p w14:paraId="4B7DC5E2" w14:textId="77777777" w:rsidR="004428CF" w:rsidRDefault="004428CF">
      <w:pPr>
        <w:pStyle w:val="B10"/>
      </w:pPr>
      <w:r>
        <w:t>-</w:t>
      </w:r>
      <w:r>
        <w:tab/>
        <w:t>emergency indication is replaced by RLOS indication;</w:t>
      </w:r>
    </w:p>
    <w:p w14:paraId="331D4DE3" w14:textId="77777777" w:rsidR="004428CF" w:rsidRDefault="004428CF">
      <w:pPr>
        <w:pStyle w:val="B10"/>
      </w:pPr>
      <w:r>
        <w:t>-</w:t>
      </w:r>
      <w:r>
        <w:tab/>
        <w:t>emergency session is replaced by RLOS session;</w:t>
      </w:r>
    </w:p>
    <w:p w14:paraId="0641CEB1" w14:textId="77777777" w:rsidR="004428CF" w:rsidRDefault="004428CF">
      <w:pPr>
        <w:pStyle w:val="B10"/>
      </w:pPr>
      <w:r>
        <w:t>-</w:t>
      </w:r>
      <w:r>
        <w:tab/>
        <w:t>emergency DNN is replaced by RLOS DNN; and</w:t>
      </w:r>
    </w:p>
    <w:p w14:paraId="25A30BE2" w14:textId="77777777" w:rsidR="004428CF" w:rsidRDefault="004428CF">
      <w:pPr>
        <w:pStyle w:val="B10"/>
      </w:pPr>
      <w:r>
        <w:t>-</w:t>
      </w:r>
      <w:r>
        <w:tab/>
        <w:t>the call back functionality is not applicable to RLOS.</w:t>
      </w:r>
    </w:p>
    <w:p w14:paraId="7B0B9DB0" w14:textId="77777777" w:rsidR="004428CF" w:rsidRDefault="004428CF">
      <w:pPr>
        <w:pStyle w:val="NO"/>
        <w:rPr>
          <w:rFonts w:eastAsia="MS Mincho"/>
        </w:rPr>
      </w:pPr>
      <w:r>
        <w:t>NOTE:</w:t>
      </w:r>
      <w:r>
        <w:tab/>
        <w:t>Subclause B.2.2 is not supported for RLOS, because only UE originated RLOS requests over E-UTRAN are supported and there is no support for mobile terminated services as specified in 3GPP TS 23.221 [46].</w:t>
      </w:r>
    </w:p>
    <w:p w14:paraId="07AD58CF" w14:textId="77777777" w:rsidR="004428CF" w:rsidRDefault="004428CF">
      <w:pPr>
        <w:pStyle w:val="Heading8"/>
      </w:pPr>
      <w:bookmarkStart w:id="1097" w:name="_Toc28005565"/>
      <w:bookmarkStart w:id="1098" w:name="_Toc36038238"/>
      <w:bookmarkStart w:id="1099" w:name="_Toc45133435"/>
      <w:bookmarkStart w:id="1100" w:name="_Toc51762265"/>
      <w:bookmarkStart w:id="1101" w:name="_Toc59016670"/>
      <w:bookmarkStart w:id="1102" w:name="_Toc68167640"/>
      <w:bookmarkStart w:id="1103" w:name="_Toc83238242"/>
      <w:r>
        <w:lastRenderedPageBreak/>
        <w:t>Annex C (informative):</w:t>
      </w:r>
      <w:r>
        <w:br/>
        <w:t>Change history</w:t>
      </w:r>
      <w:bookmarkEnd w:id="1097"/>
      <w:bookmarkEnd w:id="1098"/>
      <w:bookmarkEnd w:id="1099"/>
      <w:bookmarkEnd w:id="1100"/>
      <w:bookmarkEnd w:id="1101"/>
      <w:bookmarkEnd w:id="1102"/>
      <w:bookmarkEnd w:id="1103"/>
    </w:p>
    <w:tbl>
      <w:tblPr>
        <w:tblW w:w="102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0"/>
        <w:gridCol w:w="804"/>
        <w:gridCol w:w="40"/>
        <w:gridCol w:w="804"/>
        <w:gridCol w:w="40"/>
        <w:gridCol w:w="1114"/>
        <w:gridCol w:w="40"/>
        <w:gridCol w:w="502"/>
        <w:gridCol w:w="40"/>
        <w:gridCol w:w="314"/>
        <w:gridCol w:w="40"/>
        <w:gridCol w:w="408"/>
        <w:gridCol w:w="40"/>
        <w:gridCol w:w="4686"/>
        <w:gridCol w:w="40"/>
        <w:gridCol w:w="1218"/>
        <w:gridCol w:w="40"/>
      </w:tblGrid>
      <w:tr w:rsidR="004428CF" w14:paraId="218461D9" w14:textId="77777777">
        <w:trPr>
          <w:gridBefore w:val="1"/>
          <w:wBefore w:w="40" w:type="dxa"/>
          <w:cantSplit/>
          <w:trHeight w:val="206"/>
          <w:jc w:val="center"/>
        </w:trPr>
        <w:tc>
          <w:tcPr>
            <w:tcW w:w="10170" w:type="dxa"/>
            <w:gridSpan w:val="16"/>
            <w:tcBorders>
              <w:bottom w:val="nil"/>
            </w:tcBorders>
            <w:shd w:val="solid" w:color="FFFFFF" w:fill="auto"/>
          </w:tcPr>
          <w:bookmarkEnd w:id="947"/>
          <w:p w14:paraId="2034B805" w14:textId="77777777" w:rsidR="004428CF" w:rsidRDefault="004428CF">
            <w:pPr>
              <w:pStyle w:val="TAL"/>
              <w:jc w:val="center"/>
              <w:rPr>
                <w:b/>
                <w:sz w:val="16"/>
              </w:rPr>
            </w:pPr>
            <w:r>
              <w:rPr>
                <w:b/>
              </w:rPr>
              <w:lastRenderedPageBreak/>
              <w:t>Change history</w:t>
            </w:r>
          </w:p>
        </w:tc>
      </w:tr>
      <w:tr w:rsidR="004428CF" w14:paraId="1F7D8BB5" w14:textId="77777777">
        <w:trPr>
          <w:gridBefore w:val="1"/>
          <w:wBefore w:w="40" w:type="dxa"/>
          <w:trHeight w:val="367"/>
          <w:jc w:val="center"/>
        </w:trPr>
        <w:tc>
          <w:tcPr>
            <w:tcW w:w="844" w:type="dxa"/>
            <w:gridSpan w:val="2"/>
            <w:shd w:val="pct10" w:color="auto" w:fill="FFFFFF"/>
          </w:tcPr>
          <w:p w14:paraId="6EAA86FD" w14:textId="77777777" w:rsidR="004428CF" w:rsidRDefault="004428CF">
            <w:pPr>
              <w:pStyle w:val="TAL"/>
              <w:rPr>
                <w:b/>
                <w:sz w:val="16"/>
              </w:rPr>
            </w:pPr>
            <w:r>
              <w:rPr>
                <w:b/>
                <w:sz w:val="16"/>
              </w:rPr>
              <w:t>Date</w:t>
            </w:r>
          </w:p>
        </w:tc>
        <w:tc>
          <w:tcPr>
            <w:tcW w:w="844" w:type="dxa"/>
            <w:gridSpan w:val="2"/>
            <w:shd w:val="pct10" w:color="auto" w:fill="FFFFFF"/>
          </w:tcPr>
          <w:p w14:paraId="1F098ADA" w14:textId="77777777" w:rsidR="004428CF" w:rsidRDefault="004428CF">
            <w:pPr>
              <w:pStyle w:val="TAL"/>
              <w:rPr>
                <w:b/>
                <w:sz w:val="16"/>
              </w:rPr>
            </w:pPr>
            <w:r>
              <w:rPr>
                <w:b/>
                <w:sz w:val="16"/>
              </w:rPr>
              <w:t>Meeting</w:t>
            </w:r>
          </w:p>
        </w:tc>
        <w:tc>
          <w:tcPr>
            <w:tcW w:w="1154" w:type="dxa"/>
            <w:gridSpan w:val="2"/>
            <w:shd w:val="pct10" w:color="auto" w:fill="FFFFFF"/>
          </w:tcPr>
          <w:p w14:paraId="4C20993F" w14:textId="77777777" w:rsidR="004428CF" w:rsidRDefault="004428CF">
            <w:pPr>
              <w:pStyle w:val="TAL"/>
              <w:rPr>
                <w:b/>
                <w:sz w:val="16"/>
              </w:rPr>
            </w:pPr>
            <w:r>
              <w:rPr>
                <w:b/>
                <w:sz w:val="16"/>
              </w:rPr>
              <w:t>TDoc</w:t>
            </w:r>
          </w:p>
        </w:tc>
        <w:tc>
          <w:tcPr>
            <w:tcW w:w="542" w:type="dxa"/>
            <w:gridSpan w:val="2"/>
            <w:shd w:val="pct10" w:color="auto" w:fill="FFFFFF"/>
          </w:tcPr>
          <w:p w14:paraId="19A3EDBD" w14:textId="77777777" w:rsidR="004428CF" w:rsidRDefault="004428CF">
            <w:pPr>
              <w:pStyle w:val="TAL"/>
              <w:rPr>
                <w:b/>
                <w:sz w:val="16"/>
              </w:rPr>
            </w:pPr>
            <w:r>
              <w:rPr>
                <w:b/>
                <w:sz w:val="16"/>
              </w:rPr>
              <w:t>CR</w:t>
            </w:r>
          </w:p>
        </w:tc>
        <w:tc>
          <w:tcPr>
            <w:tcW w:w="354" w:type="dxa"/>
            <w:gridSpan w:val="2"/>
            <w:shd w:val="pct10" w:color="auto" w:fill="FFFFFF"/>
          </w:tcPr>
          <w:p w14:paraId="40E43C0F" w14:textId="77777777" w:rsidR="004428CF" w:rsidRDefault="004428CF">
            <w:pPr>
              <w:pStyle w:val="TAL"/>
              <w:rPr>
                <w:b/>
                <w:sz w:val="16"/>
              </w:rPr>
            </w:pPr>
            <w:r>
              <w:rPr>
                <w:b/>
                <w:sz w:val="16"/>
              </w:rPr>
              <w:t>Rev</w:t>
            </w:r>
          </w:p>
        </w:tc>
        <w:tc>
          <w:tcPr>
            <w:tcW w:w="448" w:type="dxa"/>
            <w:gridSpan w:val="2"/>
            <w:shd w:val="pct10" w:color="auto" w:fill="FFFFFF"/>
          </w:tcPr>
          <w:p w14:paraId="0EE0E178" w14:textId="77777777" w:rsidR="004428CF" w:rsidRDefault="004428CF">
            <w:pPr>
              <w:pStyle w:val="TAL"/>
              <w:rPr>
                <w:b/>
                <w:sz w:val="16"/>
              </w:rPr>
            </w:pPr>
            <w:r>
              <w:rPr>
                <w:b/>
                <w:sz w:val="16"/>
              </w:rPr>
              <w:t>Cat</w:t>
            </w:r>
          </w:p>
        </w:tc>
        <w:tc>
          <w:tcPr>
            <w:tcW w:w="4726" w:type="dxa"/>
            <w:gridSpan w:val="2"/>
            <w:shd w:val="pct10" w:color="auto" w:fill="FFFFFF"/>
          </w:tcPr>
          <w:p w14:paraId="64368026" w14:textId="77777777" w:rsidR="004428CF" w:rsidRDefault="004428CF">
            <w:pPr>
              <w:pStyle w:val="TAL"/>
              <w:rPr>
                <w:b/>
                <w:sz w:val="16"/>
              </w:rPr>
            </w:pPr>
            <w:r>
              <w:rPr>
                <w:b/>
                <w:sz w:val="16"/>
              </w:rPr>
              <w:t>Subject/Comment</w:t>
            </w:r>
          </w:p>
        </w:tc>
        <w:tc>
          <w:tcPr>
            <w:tcW w:w="1258" w:type="dxa"/>
            <w:gridSpan w:val="2"/>
            <w:shd w:val="pct10" w:color="auto" w:fill="FFFFFF"/>
          </w:tcPr>
          <w:p w14:paraId="19DF1D8E" w14:textId="77777777" w:rsidR="004428CF" w:rsidRDefault="004428CF">
            <w:pPr>
              <w:pStyle w:val="TAL"/>
              <w:rPr>
                <w:b/>
                <w:sz w:val="16"/>
              </w:rPr>
            </w:pPr>
            <w:r>
              <w:rPr>
                <w:b/>
                <w:sz w:val="16"/>
              </w:rPr>
              <w:t>New version</w:t>
            </w:r>
          </w:p>
        </w:tc>
      </w:tr>
      <w:tr w:rsidR="004428CF" w14:paraId="19F70F44" w14:textId="77777777">
        <w:trPr>
          <w:gridBefore w:val="1"/>
          <w:wBefore w:w="40" w:type="dxa"/>
          <w:trHeight w:val="359"/>
          <w:jc w:val="center"/>
        </w:trPr>
        <w:tc>
          <w:tcPr>
            <w:tcW w:w="844" w:type="dxa"/>
            <w:gridSpan w:val="2"/>
            <w:shd w:val="solid" w:color="FFFFFF" w:fill="auto"/>
          </w:tcPr>
          <w:p w14:paraId="2E655E4B" w14:textId="77777777" w:rsidR="004428CF" w:rsidRDefault="004428CF">
            <w:pPr>
              <w:pStyle w:val="TAC"/>
              <w:rPr>
                <w:sz w:val="16"/>
                <w:szCs w:val="16"/>
                <w:lang w:eastAsia="zh-CN"/>
              </w:rPr>
            </w:pPr>
            <w:r>
              <w:rPr>
                <w:sz w:val="16"/>
                <w:szCs w:val="16"/>
                <w:lang w:eastAsia="zh-CN"/>
              </w:rPr>
              <w:t>2017-10</w:t>
            </w:r>
          </w:p>
        </w:tc>
        <w:tc>
          <w:tcPr>
            <w:tcW w:w="844" w:type="dxa"/>
            <w:gridSpan w:val="2"/>
            <w:shd w:val="solid" w:color="FFFFFF" w:fill="auto"/>
          </w:tcPr>
          <w:p w14:paraId="01DF3E4A" w14:textId="77777777" w:rsidR="004428CF" w:rsidRDefault="004428CF">
            <w:pPr>
              <w:pStyle w:val="TAC"/>
              <w:rPr>
                <w:sz w:val="16"/>
                <w:szCs w:val="16"/>
              </w:rPr>
            </w:pPr>
          </w:p>
        </w:tc>
        <w:tc>
          <w:tcPr>
            <w:tcW w:w="1154" w:type="dxa"/>
            <w:gridSpan w:val="2"/>
            <w:shd w:val="solid" w:color="FFFFFF" w:fill="auto"/>
          </w:tcPr>
          <w:p w14:paraId="6C654498" w14:textId="77777777" w:rsidR="004428CF" w:rsidRDefault="004428CF">
            <w:pPr>
              <w:pStyle w:val="TAC"/>
              <w:rPr>
                <w:sz w:val="16"/>
                <w:szCs w:val="16"/>
              </w:rPr>
            </w:pPr>
          </w:p>
        </w:tc>
        <w:tc>
          <w:tcPr>
            <w:tcW w:w="542" w:type="dxa"/>
            <w:gridSpan w:val="2"/>
            <w:shd w:val="solid" w:color="FFFFFF" w:fill="auto"/>
          </w:tcPr>
          <w:p w14:paraId="04055F67" w14:textId="77777777" w:rsidR="004428CF" w:rsidRDefault="004428CF">
            <w:pPr>
              <w:pStyle w:val="TAL"/>
              <w:rPr>
                <w:sz w:val="16"/>
                <w:szCs w:val="16"/>
              </w:rPr>
            </w:pPr>
          </w:p>
        </w:tc>
        <w:tc>
          <w:tcPr>
            <w:tcW w:w="354" w:type="dxa"/>
            <w:gridSpan w:val="2"/>
            <w:shd w:val="solid" w:color="FFFFFF" w:fill="auto"/>
          </w:tcPr>
          <w:p w14:paraId="5D29B747" w14:textId="77777777" w:rsidR="004428CF" w:rsidRDefault="004428CF">
            <w:pPr>
              <w:pStyle w:val="TAR"/>
              <w:rPr>
                <w:sz w:val="16"/>
                <w:szCs w:val="16"/>
              </w:rPr>
            </w:pPr>
          </w:p>
        </w:tc>
        <w:tc>
          <w:tcPr>
            <w:tcW w:w="448" w:type="dxa"/>
            <w:gridSpan w:val="2"/>
            <w:shd w:val="solid" w:color="FFFFFF" w:fill="auto"/>
          </w:tcPr>
          <w:p w14:paraId="2468F5DD" w14:textId="77777777" w:rsidR="004428CF" w:rsidRDefault="004428CF">
            <w:pPr>
              <w:pStyle w:val="TAC"/>
              <w:rPr>
                <w:sz w:val="16"/>
                <w:szCs w:val="16"/>
              </w:rPr>
            </w:pPr>
          </w:p>
        </w:tc>
        <w:tc>
          <w:tcPr>
            <w:tcW w:w="4726" w:type="dxa"/>
            <w:gridSpan w:val="2"/>
            <w:shd w:val="solid" w:color="FFFFFF" w:fill="auto"/>
          </w:tcPr>
          <w:p w14:paraId="69ACD54E" w14:textId="77777777" w:rsidR="004428CF" w:rsidRDefault="004428CF">
            <w:pPr>
              <w:pStyle w:val="TAL"/>
              <w:rPr>
                <w:sz w:val="16"/>
                <w:szCs w:val="16"/>
              </w:rPr>
            </w:pPr>
            <w:r>
              <w:rPr>
                <w:sz w:val="16"/>
                <w:szCs w:val="16"/>
                <w:lang w:eastAsia="zh-CN"/>
              </w:rPr>
              <w:t>TS skeleton of policy and charging signalling and QoS parameters mapping</w:t>
            </w:r>
          </w:p>
        </w:tc>
        <w:tc>
          <w:tcPr>
            <w:tcW w:w="1258" w:type="dxa"/>
            <w:gridSpan w:val="2"/>
            <w:shd w:val="solid" w:color="FFFFFF" w:fill="auto"/>
          </w:tcPr>
          <w:p w14:paraId="2680101E" w14:textId="77777777" w:rsidR="004428CF" w:rsidRDefault="004428CF">
            <w:pPr>
              <w:pStyle w:val="TAC"/>
              <w:rPr>
                <w:sz w:val="16"/>
                <w:szCs w:val="16"/>
                <w:lang w:eastAsia="zh-CN"/>
              </w:rPr>
            </w:pPr>
            <w:r>
              <w:rPr>
                <w:sz w:val="16"/>
                <w:szCs w:val="16"/>
                <w:lang w:eastAsia="zh-CN"/>
              </w:rPr>
              <w:t>0.0.0</w:t>
            </w:r>
          </w:p>
        </w:tc>
      </w:tr>
      <w:tr w:rsidR="004428CF" w14:paraId="421E8A79" w14:textId="77777777">
        <w:trPr>
          <w:gridBefore w:val="1"/>
          <w:wBefore w:w="40" w:type="dxa"/>
          <w:trHeight w:val="183"/>
          <w:jc w:val="center"/>
        </w:trPr>
        <w:tc>
          <w:tcPr>
            <w:tcW w:w="844" w:type="dxa"/>
            <w:gridSpan w:val="2"/>
            <w:shd w:val="solid" w:color="FFFFFF" w:fill="auto"/>
          </w:tcPr>
          <w:p w14:paraId="3611584E" w14:textId="77777777" w:rsidR="004428CF" w:rsidRDefault="004428CF">
            <w:pPr>
              <w:pStyle w:val="TAC"/>
              <w:rPr>
                <w:sz w:val="16"/>
                <w:szCs w:val="16"/>
                <w:lang w:eastAsia="zh-CN"/>
              </w:rPr>
            </w:pPr>
            <w:r>
              <w:rPr>
                <w:sz w:val="16"/>
                <w:szCs w:val="16"/>
                <w:lang w:eastAsia="zh-CN"/>
              </w:rPr>
              <w:t>2017-10</w:t>
            </w:r>
          </w:p>
        </w:tc>
        <w:tc>
          <w:tcPr>
            <w:tcW w:w="844" w:type="dxa"/>
            <w:gridSpan w:val="2"/>
            <w:shd w:val="solid" w:color="FFFFFF" w:fill="auto"/>
          </w:tcPr>
          <w:p w14:paraId="52756F71" w14:textId="77777777" w:rsidR="004428CF" w:rsidRDefault="004428CF">
            <w:pPr>
              <w:pStyle w:val="TAC"/>
              <w:rPr>
                <w:sz w:val="16"/>
                <w:szCs w:val="16"/>
                <w:lang w:eastAsia="zh-CN"/>
              </w:rPr>
            </w:pPr>
            <w:r>
              <w:rPr>
                <w:sz w:val="16"/>
                <w:szCs w:val="16"/>
                <w:lang w:eastAsia="zh-CN"/>
              </w:rPr>
              <w:t>CT3#92</w:t>
            </w:r>
          </w:p>
        </w:tc>
        <w:tc>
          <w:tcPr>
            <w:tcW w:w="1154" w:type="dxa"/>
            <w:gridSpan w:val="2"/>
            <w:shd w:val="solid" w:color="FFFFFF" w:fill="auto"/>
          </w:tcPr>
          <w:p w14:paraId="7E412A59" w14:textId="77777777" w:rsidR="004428CF" w:rsidRDefault="004428CF">
            <w:pPr>
              <w:pStyle w:val="TAC"/>
              <w:rPr>
                <w:sz w:val="16"/>
                <w:szCs w:val="16"/>
                <w:lang w:eastAsia="zh-CN"/>
              </w:rPr>
            </w:pPr>
            <w:r>
              <w:rPr>
                <w:sz w:val="16"/>
                <w:szCs w:val="16"/>
                <w:lang w:eastAsia="zh-CN"/>
              </w:rPr>
              <w:t>C3-175378</w:t>
            </w:r>
          </w:p>
        </w:tc>
        <w:tc>
          <w:tcPr>
            <w:tcW w:w="542" w:type="dxa"/>
            <w:gridSpan w:val="2"/>
            <w:shd w:val="solid" w:color="FFFFFF" w:fill="auto"/>
          </w:tcPr>
          <w:p w14:paraId="2502928B" w14:textId="77777777" w:rsidR="004428CF" w:rsidRDefault="004428CF">
            <w:pPr>
              <w:pStyle w:val="TAL"/>
              <w:rPr>
                <w:sz w:val="16"/>
                <w:szCs w:val="16"/>
              </w:rPr>
            </w:pPr>
          </w:p>
        </w:tc>
        <w:tc>
          <w:tcPr>
            <w:tcW w:w="354" w:type="dxa"/>
            <w:gridSpan w:val="2"/>
            <w:shd w:val="solid" w:color="FFFFFF" w:fill="auto"/>
          </w:tcPr>
          <w:p w14:paraId="6EBC9BDC" w14:textId="77777777" w:rsidR="004428CF" w:rsidRDefault="004428CF">
            <w:pPr>
              <w:pStyle w:val="TAR"/>
              <w:rPr>
                <w:sz w:val="16"/>
                <w:szCs w:val="16"/>
              </w:rPr>
            </w:pPr>
          </w:p>
        </w:tc>
        <w:tc>
          <w:tcPr>
            <w:tcW w:w="448" w:type="dxa"/>
            <w:gridSpan w:val="2"/>
            <w:shd w:val="solid" w:color="FFFFFF" w:fill="auto"/>
          </w:tcPr>
          <w:p w14:paraId="54B43E0F" w14:textId="77777777" w:rsidR="004428CF" w:rsidRDefault="004428CF">
            <w:pPr>
              <w:pStyle w:val="TAC"/>
              <w:rPr>
                <w:sz w:val="16"/>
                <w:szCs w:val="16"/>
              </w:rPr>
            </w:pPr>
          </w:p>
        </w:tc>
        <w:tc>
          <w:tcPr>
            <w:tcW w:w="4726" w:type="dxa"/>
            <w:gridSpan w:val="2"/>
            <w:shd w:val="solid" w:color="FFFFFF" w:fill="auto"/>
          </w:tcPr>
          <w:p w14:paraId="21BD9819" w14:textId="77777777" w:rsidR="004428CF" w:rsidRDefault="004428CF">
            <w:pPr>
              <w:pStyle w:val="TAL"/>
              <w:rPr>
                <w:sz w:val="16"/>
                <w:szCs w:val="16"/>
                <w:lang w:eastAsia="zh-CN"/>
              </w:rPr>
            </w:pPr>
            <w:r>
              <w:rPr>
                <w:sz w:val="16"/>
                <w:szCs w:val="16"/>
                <w:lang w:eastAsia="zh-CN"/>
              </w:rPr>
              <w:t>Inclusion of C3-175332, C3-175355.</w:t>
            </w:r>
          </w:p>
        </w:tc>
        <w:tc>
          <w:tcPr>
            <w:tcW w:w="1258" w:type="dxa"/>
            <w:gridSpan w:val="2"/>
            <w:shd w:val="solid" w:color="FFFFFF" w:fill="auto"/>
          </w:tcPr>
          <w:p w14:paraId="0180B7F9" w14:textId="77777777" w:rsidR="004428CF" w:rsidRDefault="004428CF">
            <w:pPr>
              <w:pStyle w:val="TAC"/>
              <w:rPr>
                <w:sz w:val="16"/>
                <w:szCs w:val="16"/>
                <w:lang w:eastAsia="zh-CN"/>
              </w:rPr>
            </w:pPr>
            <w:r>
              <w:rPr>
                <w:sz w:val="16"/>
                <w:szCs w:val="16"/>
                <w:lang w:eastAsia="zh-CN"/>
              </w:rPr>
              <w:t>0.1.0</w:t>
            </w:r>
          </w:p>
        </w:tc>
      </w:tr>
      <w:tr w:rsidR="004428CF" w14:paraId="6653D129" w14:textId="77777777">
        <w:trPr>
          <w:gridBefore w:val="1"/>
          <w:wBefore w:w="40" w:type="dxa"/>
          <w:trHeight w:val="183"/>
          <w:jc w:val="center"/>
        </w:trPr>
        <w:tc>
          <w:tcPr>
            <w:tcW w:w="844" w:type="dxa"/>
            <w:gridSpan w:val="2"/>
            <w:shd w:val="solid" w:color="FFFFFF" w:fill="auto"/>
          </w:tcPr>
          <w:p w14:paraId="28B31495" w14:textId="77777777" w:rsidR="004428CF" w:rsidRDefault="004428CF">
            <w:pPr>
              <w:pStyle w:val="TAC"/>
              <w:rPr>
                <w:sz w:val="16"/>
                <w:szCs w:val="16"/>
                <w:lang w:eastAsia="zh-CN"/>
              </w:rPr>
            </w:pPr>
            <w:r>
              <w:rPr>
                <w:sz w:val="16"/>
                <w:szCs w:val="16"/>
                <w:lang w:eastAsia="zh-CN"/>
              </w:rPr>
              <w:t>2017-12</w:t>
            </w:r>
          </w:p>
        </w:tc>
        <w:tc>
          <w:tcPr>
            <w:tcW w:w="844" w:type="dxa"/>
            <w:gridSpan w:val="2"/>
            <w:shd w:val="solid" w:color="FFFFFF" w:fill="auto"/>
          </w:tcPr>
          <w:p w14:paraId="79296826" w14:textId="77777777" w:rsidR="004428CF" w:rsidRDefault="004428CF">
            <w:pPr>
              <w:pStyle w:val="TAC"/>
              <w:rPr>
                <w:sz w:val="16"/>
                <w:szCs w:val="16"/>
                <w:lang w:eastAsia="zh-CN"/>
              </w:rPr>
            </w:pPr>
            <w:r>
              <w:rPr>
                <w:sz w:val="16"/>
                <w:szCs w:val="16"/>
                <w:lang w:eastAsia="zh-CN"/>
              </w:rPr>
              <w:t>CT3#93</w:t>
            </w:r>
          </w:p>
        </w:tc>
        <w:tc>
          <w:tcPr>
            <w:tcW w:w="1154" w:type="dxa"/>
            <w:gridSpan w:val="2"/>
            <w:shd w:val="solid" w:color="FFFFFF" w:fill="auto"/>
          </w:tcPr>
          <w:p w14:paraId="448D79B5" w14:textId="77777777" w:rsidR="004428CF" w:rsidRDefault="004428CF">
            <w:pPr>
              <w:pStyle w:val="TAC"/>
              <w:rPr>
                <w:sz w:val="16"/>
                <w:szCs w:val="16"/>
                <w:lang w:eastAsia="zh-CN"/>
              </w:rPr>
            </w:pPr>
            <w:r>
              <w:rPr>
                <w:sz w:val="16"/>
                <w:szCs w:val="16"/>
                <w:lang w:eastAsia="zh-CN"/>
              </w:rPr>
              <w:t>C3-176398</w:t>
            </w:r>
          </w:p>
        </w:tc>
        <w:tc>
          <w:tcPr>
            <w:tcW w:w="542" w:type="dxa"/>
            <w:gridSpan w:val="2"/>
            <w:shd w:val="solid" w:color="FFFFFF" w:fill="auto"/>
          </w:tcPr>
          <w:p w14:paraId="0282F0FF" w14:textId="77777777" w:rsidR="004428CF" w:rsidRDefault="004428CF">
            <w:pPr>
              <w:pStyle w:val="TAL"/>
              <w:rPr>
                <w:sz w:val="16"/>
                <w:szCs w:val="16"/>
              </w:rPr>
            </w:pPr>
          </w:p>
        </w:tc>
        <w:tc>
          <w:tcPr>
            <w:tcW w:w="354" w:type="dxa"/>
            <w:gridSpan w:val="2"/>
            <w:shd w:val="solid" w:color="FFFFFF" w:fill="auto"/>
          </w:tcPr>
          <w:p w14:paraId="74640AC0" w14:textId="77777777" w:rsidR="004428CF" w:rsidRDefault="004428CF">
            <w:pPr>
              <w:pStyle w:val="TAR"/>
              <w:rPr>
                <w:sz w:val="16"/>
                <w:szCs w:val="16"/>
              </w:rPr>
            </w:pPr>
          </w:p>
        </w:tc>
        <w:tc>
          <w:tcPr>
            <w:tcW w:w="448" w:type="dxa"/>
            <w:gridSpan w:val="2"/>
            <w:shd w:val="solid" w:color="FFFFFF" w:fill="auto"/>
          </w:tcPr>
          <w:p w14:paraId="3CFD56B9" w14:textId="77777777" w:rsidR="004428CF" w:rsidRDefault="004428CF">
            <w:pPr>
              <w:pStyle w:val="TAC"/>
              <w:rPr>
                <w:sz w:val="16"/>
                <w:szCs w:val="16"/>
              </w:rPr>
            </w:pPr>
          </w:p>
        </w:tc>
        <w:tc>
          <w:tcPr>
            <w:tcW w:w="4726" w:type="dxa"/>
            <w:gridSpan w:val="2"/>
            <w:shd w:val="solid" w:color="FFFFFF" w:fill="auto"/>
          </w:tcPr>
          <w:p w14:paraId="5DF4C20F" w14:textId="77777777" w:rsidR="004428CF" w:rsidRDefault="004428CF">
            <w:pPr>
              <w:pStyle w:val="TAL"/>
              <w:rPr>
                <w:sz w:val="16"/>
                <w:szCs w:val="16"/>
                <w:lang w:eastAsia="zh-CN"/>
              </w:rPr>
            </w:pPr>
            <w:r>
              <w:rPr>
                <w:sz w:val="16"/>
                <w:szCs w:val="16"/>
                <w:lang w:eastAsia="zh-CN"/>
              </w:rPr>
              <w:t>Inclusion of C3-176258, C3-176372</w:t>
            </w:r>
          </w:p>
        </w:tc>
        <w:tc>
          <w:tcPr>
            <w:tcW w:w="1258" w:type="dxa"/>
            <w:gridSpan w:val="2"/>
            <w:shd w:val="solid" w:color="FFFFFF" w:fill="auto"/>
          </w:tcPr>
          <w:p w14:paraId="11C5A4E6" w14:textId="77777777" w:rsidR="004428CF" w:rsidRDefault="004428CF">
            <w:pPr>
              <w:pStyle w:val="TAC"/>
              <w:rPr>
                <w:sz w:val="16"/>
                <w:szCs w:val="16"/>
                <w:lang w:eastAsia="zh-CN"/>
              </w:rPr>
            </w:pPr>
            <w:r>
              <w:rPr>
                <w:sz w:val="16"/>
                <w:szCs w:val="16"/>
                <w:lang w:eastAsia="zh-CN"/>
              </w:rPr>
              <w:t>0.2.0</w:t>
            </w:r>
          </w:p>
        </w:tc>
      </w:tr>
      <w:tr w:rsidR="004428CF" w14:paraId="185B2C72" w14:textId="77777777">
        <w:trPr>
          <w:gridBefore w:val="1"/>
          <w:wBefore w:w="40" w:type="dxa"/>
          <w:trHeight w:val="183"/>
          <w:jc w:val="center"/>
        </w:trPr>
        <w:tc>
          <w:tcPr>
            <w:tcW w:w="844" w:type="dxa"/>
            <w:gridSpan w:val="2"/>
            <w:shd w:val="solid" w:color="FFFFFF" w:fill="auto"/>
          </w:tcPr>
          <w:p w14:paraId="388C0848" w14:textId="77777777" w:rsidR="004428CF" w:rsidRDefault="004428CF">
            <w:pPr>
              <w:pStyle w:val="TAC"/>
              <w:rPr>
                <w:sz w:val="16"/>
                <w:szCs w:val="16"/>
                <w:lang w:eastAsia="zh-CN"/>
              </w:rPr>
            </w:pPr>
            <w:r>
              <w:rPr>
                <w:sz w:val="16"/>
                <w:szCs w:val="16"/>
                <w:lang w:eastAsia="zh-CN"/>
              </w:rPr>
              <w:t>2018-01</w:t>
            </w:r>
          </w:p>
        </w:tc>
        <w:tc>
          <w:tcPr>
            <w:tcW w:w="844" w:type="dxa"/>
            <w:gridSpan w:val="2"/>
            <w:shd w:val="solid" w:color="FFFFFF" w:fill="auto"/>
          </w:tcPr>
          <w:p w14:paraId="6F268BB1" w14:textId="77777777" w:rsidR="004428CF" w:rsidRDefault="004428CF">
            <w:pPr>
              <w:pStyle w:val="TAC"/>
              <w:rPr>
                <w:sz w:val="16"/>
                <w:szCs w:val="16"/>
                <w:lang w:eastAsia="zh-CN"/>
              </w:rPr>
            </w:pPr>
            <w:r>
              <w:rPr>
                <w:sz w:val="16"/>
                <w:szCs w:val="16"/>
                <w:lang w:eastAsia="zh-CN"/>
              </w:rPr>
              <w:t>CT3#94</w:t>
            </w:r>
          </w:p>
        </w:tc>
        <w:tc>
          <w:tcPr>
            <w:tcW w:w="1154" w:type="dxa"/>
            <w:gridSpan w:val="2"/>
            <w:shd w:val="solid" w:color="FFFFFF" w:fill="auto"/>
          </w:tcPr>
          <w:p w14:paraId="34CA07D4" w14:textId="77777777" w:rsidR="004428CF" w:rsidRDefault="004428CF">
            <w:pPr>
              <w:pStyle w:val="TAC"/>
              <w:rPr>
                <w:sz w:val="16"/>
                <w:szCs w:val="16"/>
                <w:lang w:eastAsia="zh-CN"/>
              </w:rPr>
            </w:pPr>
            <w:r>
              <w:rPr>
                <w:sz w:val="16"/>
                <w:szCs w:val="16"/>
                <w:lang w:eastAsia="zh-CN"/>
              </w:rPr>
              <w:t>C3-180363</w:t>
            </w:r>
          </w:p>
        </w:tc>
        <w:tc>
          <w:tcPr>
            <w:tcW w:w="542" w:type="dxa"/>
            <w:gridSpan w:val="2"/>
            <w:shd w:val="solid" w:color="FFFFFF" w:fill="auto"/>
          </w:tcPr>
          <w:p w14:paraId="459B13AD" w14:textId="77777777" w:rsidR="004428CF" w:rsidRDefault="004428CF">
            <w:pPr>
              <w:pStyle w:val="TAL"/>
              <w:rPr>
                <w:sz w:val="16"/>
                <w:szCs w:val="16"/>
              </w:rPr>
            </w:pPr>
          </w:p>
        </w:tc>
        <w:tc>
          <w:tcPr>
            <w:tcW w:w="354" w:type="dxa"/>
            <w:gridSpan w:val="2"/>
            <w:shd w:val="solid" w:color="FFFFFF" w:fill="auto"/>
          </w:tcPr>
          <w:p w14:paraId="694EAE82" w14:textId="77777777" w:rsidR="004428CF" w:rsidRDefault="004428CF">
            <w:pPr>
              <w:pStyle w:val="TAR"/>
              <w:rPr>
                <w:sz w:val="16"/>
                <w:szCs w:val="16"/>
              </w:rPr>
            </w:pPr>
          </w:p>
        </w:tc>
        <w:tc>
          <w:tcPr>
            <w:tcW w:w="448" w:type="dxa"/>
            <w:gridSpan w:val="2"/>
            <w:shd w:val="solid" w:color="FFFFFF" w:fill="auto"/>
          </w:tcPr>
          <w:p w14:paraId="0A89A931" w14:textId="77777777" w:rsidR="004428CF" w:rsidRDefault="004428CF">
            <w:pPr>
              <w:pStyle w:val="TAC"/>
              <w:rPr>
                <w:sz w:val="16"/>
                <w:szCs w:val="16"/>
              </w:rPr>
            </w:pPr>
          </w:p>
        </w:tc>
        <w:tc>
          <w:tcPr>
            <w:tcW w:w="4726" w:type="dxa"/>
            <w:gridSpan w:val="2"/>
            <w:shd w:val="solid" w:color="FFFFFF" w:fill="auto"/>
          </w:tcPr>
          <w:p w14:paraId="5E2C68DB" w14:textId="77777777" w:rsidR="004428CF" w:rsidRDefault="004428CF">
            <w:pPr>
              <w:pStyle w:val="TAL"/>
              <w:rPr>
                <w:sz w:val="16"/>
                <w:szCs w:val="16"/>
                <w:lang w:eastAsia="zh-CN"/>
              </w:rPr>
            </w:pPr>
            <w:r>
              <w:rPr>
                <w:sz w:val="16"/>
                <w:szCs w:val="16"/>
                <w:lang w:eastAsia="zh-CN"/>
              </w:rPr>
              <w:t>Inclusion of C3-180069, C3-180246, C3-180277, C3-180317</w:t>
            </w:r>
          </w:p>
        </w:tc>
        <w:tc>
          <w:tcPr>
            <w:tcW w:w="1258" w:type="dxa"/>
            <w:gridSpan w:val="2"/>
            <w:shd w:val="solid" w:color="FFFFFF" w:fill="auto"/>
          </w:tcPr>
          <w:p w14:paraId="68BF9244" w14:textId="77777777" w:rsidR="004428CF" w:rsidRDefault="004428CF">
            <w:pPr>
              <w:pStyle w:val="TAC"/>
              <w:rPr>
                <w:sz w:val="16"/>
                <w:szCs w:val="16"/>
                <w:lang w:eastAsia="zh-CN"/>
              </w:rPr>
            </w:pPr>
            <w:r>
              <w:rPr>
                <w:sz w:val="16"/>
                <w:szCs w:val="16"/>
                <w:lang w:eastAsia="zh-CN"/>
              </w:rPr>
              <w:t>0.3.0</w:t>
            </w:r>
          </w:p>
        </w:tc>
      </w:tr>
      <w:tr w:rsidR="004428CF" w14:paraId="12E6B035" w14:textId="77777777">
        <w:trPr>
          <w:gridBefore w:val="1"/>
          <w:wBefore w:w="40" w:type="dxa"/>
          <w:trHeight w:val="183"/>
          <w:jc w:val="center"/>
        </w:trPr>
        <w:tc>
          <w:tcPr>
            <w:tcW w:w="844" w:type="dxa"/>
            <w:gridSpan w:val="2"/>
            <w:shd w:val="solid" w:color="FFFFFF" w:fill="auto"/>
          </w:tcPr>
          <w:p w14:paraId="7CC4E0E9" w14:textId="77777777" w:rsidR="004428CF" w:rsidRDefault="004428CF">
            <w:pPr>
              <w:pStyle w:val="TAC"/>
              <w:rPr>
                <w:sz w:val="16"/>
                <w:szCs w:val="16"/>
                <w:lang w:eastAsia="zh-CN"/>
              </w:rPr>
            </w:pPr>
            <w:r>
              <w:rPr>
                <w:sz w:val="16"/>
                <w:szCs w:val="16"/>
                <w:lang w:eastAsia="zh-CN"/>
              </w:rPr>
              <w:t>2018-03</w:t>
            </w:r>
          </w:p>
        </w:tc>
        <w:tc>
          <w:tcPr>
            <w:tcW w:w="844" w:type="dxa"/>
            <w:gridSpan w:val="2"/>
            <w:shd w:val="solid" w:color="FFFFFF" w:fill="auto"/>
          </w:tcPr>
          <w:p w14:paraId="27F54022" w14:textId="77777777" w:rsidR="004428CF" w:rsidRDefault="004428CF">
            <w:pPr>
              <w:pStyle w:val="TAC"/>
              <w:rPr>
                <w:sz w:val="16"/>
                <w:szCs w:val="16"/>
                <w:lang w:eastAsia="zh-CN"/>
              </w:rPr>
            </w:pPr>
            <w:r>
              <w:rPr>
                <w:sz w:val="16"/>
                <w:szCs w:val="16"/>
                <w:lang w:eastAsia="zh-CN"/>
              </w:rPr>
              <w:t>CT3#95</w:t>
            </w:r>
          </w:p>
        </w:tc>
        <w:tc>
          <w:tcPr>
            <w:tcW w:w="1154" w:type="dxa"/>
            <w:gridSpan w:val="2"/>
            <w:shd w:val="solid" w:color="FFFFFF" w:fill="auto"/>
          </w:tcPr>
          <w:p w14:paraId="06AA2B00" w14:textId="77777777" w:rsidR="004428CF" w:rsidRDefault="004428CF">
            <w:pPr>
              <w:pStyle w:val="TAC"/>
              <w:rPr>
                <w:sz w:val="16"/>
                <w:szCs w:val="16"/>
                <w:lang w:eastAsia="zh-CN"/>
              </w:rPr>
            </w:pPr>
            <w:r>
              <w:rPr>
                <w:sz w:val="16"/>
                <w:szCs w:val="16"/>
                <w:lang w:eastAsia="zh-CN"/>
              </w:rPr>
              <w:t>C3-181369</w:t>
            </w:r>
          </w:p>
        </w:tc>
        <w:tc>
          <w:tcPr>
            <w:tcW w:w="542" w:type="dxa"/>
            <w:gridSpan w:val="2"/>
            <w:shd w:val="solid" w:color="FFFFFF" w:fill="auto"/>
          </w:tcPr>
          <w:p w14:paraId="49405FE3" w14:textId="77777777" w:rsidR="004428CF" w:rsidRDefault="004428CF">
            <w:pPr>
              <w:pStyle w:val="TAL"/>
              <w:rPr>
                <w:sz w:val="16"/>
                <w:szCs w:val="16"/>
              </w:rPr>
            </w:pPr>
          </w:p>
        </w:tc>
        <w:tc>
          <w:tcPr>
            <w:tcW w:w="354" w:type="dxa"/>
            <w:gridSpan w:val="2"/>
            <w:shd w:val="solid" w:color="FFFFFF" w:fill="auto"/>
          </w:tcPr>
          <w:p w14:paraId="45AB6CD8" w14:textId="77777777" w:rsidR="004428CF" w:rsidRDefault="004428CF">
            <w:pPr>
              <w:pStyle w:val="TAR"/>
              <w:rPr>
                <w:sz w:val="16"/>
                <w:szCs w:val="16"/>
              </w:rPr>
            </w:pPr>
          </w:p>
        </w:tc>
        <w:tc>
          <w:tcPr>
            <w:tcW w:w="448" w:type="dxa"/>
            <w:gridSpan w:val="2"/>
            <w:shd w:val="solid" w:color="FFFFFF" w:fill="auto"/>
          </w:tcPr>
          <w:p w14:paraId="5C7B6B17" w14:textId="77777777" w:rsidR="004428CF" w:rsidRDefault="004428CF">
            <w:pPr>
              <w:pStyle w:val="TAC"/>
              <w:rPr>
                <w:sz w:val="16"/>
                <w:szCs w:val="16"/>
              </w:rPr>
            </w:pPr>
          </w:p>
        </w:tc>
        <w:tc>
          <w:tcPr>
            <w:tcW w:w="4726" w:type="dxa"/>
            <w:gridSpan w:val="2"/>
            <w:shd w:val="solid" w:color="FFFFFF" w:fill="auto"/>
          </w:tcPr>
          <w:p w14:paraId="05C83C48" w14:textId="77777777" w:rsidR="004428CF" w:rsidRDefault="004428CF">
            <w:pPr>
              <w:pStyle w:val="TAL"/>
              <w:rPr>
                <w:sz w:val="16"/>
                <w:szCs w:val="16"/>
                <w:lang w:eastAsia="zh-CN"/>
              </w:rPr>
            </w:pPr>
            <w:r>
              <w:rPr>
                <w:sz w:val="16"/>
                <w:szCs w:val="16"/>
                <w:lang w:eastAsia="zh-CN"/>
              </w:rPr>
              <w:t>Inclusion of C3-181250, C3-181251, C3-181252</w:t>
            </w:r>
          </w:p>
        </w:tc>
        <w:tc>
          <w:tcPr>
            <w:tcW w:w="1258" w:type="dxa"/>
            <w:gridSpan w:val="2"/>
            <w:shd w:val="solid" w:color="FFFFFF" w:fill="auto"/>
          </w:tcPr>
          <w:p w14:paraId="6DBD5159" w14:textId="77777777" w:rsidR="004428CF" w:rsidRDefault="004428CF">
            <w:pPr>
              <w:pStyle w:val="TAC"/>
              <w:rPr>
                <w:sz w:val="16"/>
                <w:szCs w:val="16"/>
                <w:lang w:eastAsia="zh-CN"/>
              </w:rPr>
            </w:pPr>
            <w:r>
              <w:rPr>
                <w:sz w:val="16"/>
                <w:szCs w:val="16"/>
                <w:lang w:eastAsia="zh-CN"/>
              </w:rPr>
              <w:t>0.4.0</w:t>
            </w:r>
          </w:p>
        </w:tc>
      </w:tr>
      <w:tr w:rsidR="004428CF" w14:paraId="38C73C9F" w14:textId="77777777">
        <w:trPr>
          <w:gridBefore w:val="1"/>
          <w:wBefore w:w="40" w:type="dxa"/>
          <w:trHeight w:val="543"/>
          <w:jc w:val="center"/>
        </w:trPr>
        <w:tc>
          <w:tcPr>
            <w:tcW w:w="844" w:type="dxa"/>
            <w:gridSpan w:val="2"/>
            <w:shd w:val="solid" w:color="FFFFFF" w:fill="auto"/>
          </w:tcPr>
          <w:p w14:paraId="370291E2" w14:textId="77777777" w:rsidR="004428CF" w:rsidRDefault="004428CF">
            <w:pPr>
              <w:pStyle w:val="TAC"/>
              <w:rPr>
                <w:sz w:val="16"/>
                <w:szCs w:val="16"/>
                <w:lang w:eastAsia="zh-CN"/>
              </w:rPr>
            </w:pPr>
            <w:r>
              <w:rPr>
                <w:sz w:val="16"/>
                <w:szCs w:val="16"/>
                <w:lang w:eastAsia="zh-CN"/>
              </w:rPr>
              <w:t>2018-04</w:t>
            </w:r>
          </w:p>
        </w:tc>
        <w:tc>
          <w:tcPr>
            <w:tcW w:w="844" w:type="dxa"/>
            <w:gridSpan w:val="2"/>
            <w:shd w:val="solid" w:color="FFFFFF" w:fill="auto"/>
          </w:tcPr>
          <w:p w14:paraId="78A36084" w14:textId="77777777" w:rsidR="004428CF" w:rsidRDefault="004428CF">
            <w:pPr>
              <w:pStyle w:val="TAC"/>
              <w:rPr>
                <w:sz w:val="16"/>
                <w:szCs w:val="16"/>
                <w:lang w:eastAsia="zh-CN"/>
              </w:rPr>
            </w:pPr>
            <w:r>
              <w:rPr>
                <w:sz w:val="16"/>
                <w:szCs w:val="16"/>
                <w:lang w:eastAsia="zh-CN"/>
              </w:rPr>
              <w:t>CT3#96</w:t>
            </w:r>
          </w:p>
        </w:tc>
        <w:tc>
          <w:tcPr>
            <w:tcW w:w="1154" w:type="dxa"/>
            <w:gridSpan w:val="2"/>
            <w:shd w:val="solid" w:color="FFFFFF" w:fill="auto"/>
          </w:tcPr>
          <w:p w14:paraId="2EBAAADB" w14:textId="77777777" w:rsidR="004428CF" w:rsidRDefault="004428CF">
            <w:pPr>
              <w:pStyle w:val="TAC"/>
              <w:rPr>
                <w:sz w:val="16"/>
                <w:szCs w:val="16"/>
                <w:lang w:eastAsia="zh-CN"/>
              </w:rPr>
            </w:pPr>
            <w:r>
              <w:rPr>
                <w:sz w:val="16"/>
                <w:szCs w:val="16"/>
                <w:lang w:eastAsia="zh-CN"/>
              </w:rPr>
              <w:t>C3-182517</w:t>
            </w:r>
          </w:p>
        </w:tc>
        <w:tc>
          <w:tcPr>
            <w:tcW w:w="542" w:type="dxa"/>
            <w:gridSpan w:val="2"/>
            <w:shd w:val="solid" w:color="FFFFFF" w:fill="auto"/>
          </w:tcPr>
          <w:p w14:paraId="4A39539F" w14:textId="77777777" w:rsidR="004428CF" w:rsidRDefault="004428CF">
            <w:pPr>
              <w:pStyle w:val="TAL"/>
              <w:rPr>
                <w:sz w:val="16"/>
                <w:szCs w:val="16"/>
              </w:rPr>
            </w:pPr>
          </w:p>
        </w:tc>
        <w:tc>
          <w:tcPr>
            <w:tcW w:w="354" w:type="dxa"/>
            <w:gridSpan w:val="2"/>
            <w:shd w:val="solid" w:color="FFFFFF" w:fill="auto"/>
          </w:tcPr>
          <w:p w14:paraId="1449E038" w14:textId="77777777" w:rsidR="004428CF" w:rsidRDefault="004428CF">
            <w:pPr>
              <w:pStyle w:val="TAR"/>
              <w:rPr>
                <w:sz w:val="16"/>
                <w:szCs w:val="16"/>
              </w:rPr>
            </w:pPr>
          </w:p>
        </w:tc>
        <w:tc>
          <w:tcPr>
            <w:tcW w:w="448" w:type="dxa"/>
            <w:gridSpan w:val="2"/>
            <w:shd w:val="solid" w:color="FFFFFF" w:fill="auto"/>
          </w:tcPr>
          <w:p w14:paraId="712B7592" w14:textId="77777777" w:rsidR="004428CF" w:rsidRDefault="004428CF">
            <w:pPr>
              <w:pStyle w:val="TAC"/>
              <w:rPr>
                <w:sz w:val="16"/>
                <w:szCs w:val="16"/>
              </w:rPr>
            </w:pPr>
          </w:p>
        </w:tc>
        <w:tc>
          <w:tcPr>
            <w:tcW w:w="4726" w:type="dxa"/>
            <w:gridSpan w:val="2"/>
            <w:shd w:val="solid" w:color="FFFFFF" w:fill="auto"/>
          </w:tcPr>
          <w:p w14:paraId="2B4A48D8" w14:textId="77777777" w:rsidR="004428CF" w:rsidRDefault="004428CF">
            <w:pPr>
              <w:pStyle w:val="TAL"/>
              <w:rPr>
                <w:sz w:val="16"/>
                <w:szCs w:val="16"/>
                <w:lang w:eastAsia="zh-CN"/>
              </w:rPr>
            </w:pPr>
            <w:r>
              <w:rPr>
                <w:sz w:val="16"/>
                <w:szCs w:val="16"/>
                <w:lang w:eastAsia="zh-CN"/>
              </w:rPr>
              <w:t>Inclusion of C3-182222, C3-182340, C3-182341, C3-182342, C3-182343, C3-182374, C3-182375, C3-182376, C3-182377, C3-182378.</w:t>
            </w:r>
          </w:p>
        </w:tc>
        <w:tc>
          <w:tcPr>
            <w:tcW w:w="1258" w:type="dxa"/>
            <w:gridSpan w:val="2"/>
            <w:shd w:val="solid" w:color="FFFFFF" w:fill="auto"/>
          </w:tcPr>
          <w:p w14:paraId="5BD94209" w14:textId="77777777" w:rsidR="004428CF" w:rsidRDefault="004428CF">
            <w:pPr>
              <w:pStyle w:val="TAC"/>
              <w:rPr>
                <w:sz w:val="16"/>
                <w:szCs w:val="16"/>
                <w:lang w:eastAsia="zh-CN"/>
              </w:rPr>
            </w:pPr>
            <w:r>
              <w:rPr>
                <w:sz w:val="16"/>
                <w:szCs w:val="16"/>
                <w:lang w:eastAsia="zh-CN"/>
              </w:rPr>
              <w:t>0.5.0</w:t>
            </w:r>
          </w:p>
        </w:tc>
      </w:tr>
      <w:tr w:rsidR="004428CF" w14:paraId="2D88CA0E" w14:textId="77777777">
        <w:trPr>
          <w:gridBefore w:val="1"/>
          <w:wBefore w:w="40" w:type="dxa"/>
          <w:trHeight w:val="550"/>
          <w:jc w:val="center"/>
        </w:trPr>
        <w:tc>
          <w:tcPr>
            <w:tcW w:w="844" w:type="dxa"/>
            <w:gridSpan w:val="2"/>
            <w:shd w:val="solid" w:color="FFFFFF" w:fill="auto"/>
          </w:tcPr>
          <w:p w14:paraId="4E6D6213" w14:textId="77777777" w:rsidR="004428CF" w:rsidRDefault="004428CF">
            <w:pPr>
              <w:pStyle w:val="TAC"/>
              <w:rPr>
                <w:sz w:val="16"/>
                <w:szCs w:val="16"/>
                <w:lang w:eastAsia="zh-CN"/>
              </w:rPr>
            </w:pPr>
            <w:r>
              <w:rPr>
                <w:sz w:val="16"/>
                <w:szCs w:val="16"/>
                <w:lang w:eastAsia="zh-CN"/>
              </w:rPr>
              <w:t>2018-05</w:t>
            </w:r>
          </w:p>
        </w:tc>
        <w:tc>
          <w:tcPr>
            <w:tcW w:w="844" w:type="dxa"/>
            <w:gridSpan w:val="2"/>
            <w:shd w:val="solid" w:color="FFFFFF" w:fill="auto"/>
          </w:tcPr>
          <w:p w14:paraId="55584339" w14:textId="77777777" w:rsidR="004428CF" w:rsidRDefault="004428CF">
            <w:pPr>
              <w:pStyle w:val="TAC"/>
              <w:rPr>
                <w:sz w:val="16"/>
                <w:szCs w:val="16"/>
                <w:lang w:eastAsia="zh-CN"/>
              </w:rPr>
            </w:pPr>
            <w:r>
              <w:rPr>
                <w:sz w:val="16"/>
                <w:szCs w:val="16"/>
                <w:lang w:eastAsia="zh-CN"/>
              </w:rPr>
              <w:t>CT3#97</w:t>
            </w:r>
          </w:p>
        </w:tc>
        <w:tc>
          <w:tcPr>
            <w:tcW w:w="1154" w:type="dxa"/>
            <w:gridSpan w:val="2"/>
            <w:shd w:val="solid" w:color="FFFFFF" w:fill="auto"/>
          </w:tcPr>
          <w:p w14:paraId="3617D71F" w14:textId="77777777" w:rsidR="004428CF" w:rsidRDefault="004428CF">
            <w:pPr>
              <w:pStyle w:val="TAC"/>
              <w:rPr>
                <w:sz w:val="16"/>
                <w:szCs w:val="16"/>
                <w:lang w:eastAsia="zh-CN"/>
              </w:rPr>
            </w:pPr>
            <w:r>
              <w:rPr>
                <w:sz w:val="16"/>
                <w:szCs w:val="16"/>
                <w:lang w:eastAsia="zh-CN"/>
              </w:rPr>
              <w:t>C3-183901</w:t>
            </w:r>
          </w:p>
        </w:tc>
        <w:tc>
          <w:tcPr>
            <w:tcW w:w="542" w:type="dxa"/>
            <w:gridSpan w:val="2"/>
            <w:shd w:val="solid" w:color="FFFFFF" w:fill="auto"/>
          </w:tcPr>
          <w:p w14:paraId="4BA48BF0" w14:textId="77777777" w:rsidR="004428CF" w:rsidRDefault="004428CF">
            <w:pPr>
              <w:pStyle w:val="TAL"/>
              <w:rPr>
                <w:sz w:val="16"/>
                <w:szCs w:val="16"/>
              </w:rPr>
            </w:pPr>
          </w:p>
        </w:tc>
        <w:tc>
          <w:tcPr>
            <w:tcW w:w="354" w:type="dxa"/>
            <w:gridSpan w:val="2"/>
            <w:shd w:val="solid" w:color="FFFFFF" w:fill="auto"/>
          </w:tcPr>
          <w:p w14:paraId="02996190" w14:textId="77777777" w:rsidR="004428CF" w:rsidRDefault="004428CF">
            <w:pPr>
              <w:pStyle w:val="TAR"/>
              <w:rPr>
                <w:sz w:val="16"/>
                <w:szCs w:val="16"/>
              </w:rPr>
            </w:pPr>
          </w:p>
        </w:tc>
        <w:tc>
          <w:tcPr>
            <w:tcW w:w="448" w:type="dxa"/>
            <w:gridSpan w:val="2"/>
            <w:shd w:val="solid" w:color="FFFFFF" w:fill="auto"/>
          </w:tcPr>
          <w:p w14:paraId="51408FF4" w14:textId="77777777" w:rsidR="004428CF" w:rsidRDefault="004428CF">
            <w:pPr>
              <w:pStyle w:val="TAC"/>
              <w:rPr>
                <w:sz w:val="16"/>
                <w:szCs w:val="16"/>
              </w:rPr>
            </w:pPr>
          </w:p>
        </w:tc>
        <w:tc>
          <w:tcPr>
            <w:tcW w:w="4726" w:type="dxa"/>
            <w:gridSpan w:val="2"/>
            <w:shd w:val="solid" w:color="FFFFFF" w:fill="auto"/>
          </w:tcPr>
          <w:p w14:paraId="34DF57CA" w14:textId="77777777" w:rsidR="004428CF" w:rsidRDefault="004428CF">
            <w:pPr>
              <w:pStyle w:val="TAL"/>
              <w:rPr>
                <w:sz w:val="16"/>
                <w:szCs w:val="16"/>
                <w:lang w:eastAsia="zh-CN"/>
              </w:rPr>
            </w:pPr>
            <w:r>
              <w:rPr>
                <w:sz w:val="16"/>
                <w:szCs w:val="16"/>
                <w:lang w:eastAsia="zh-CN"/>
              </w:rPr>
              <w:t>Inclusion of C3-183385, C3-183387, C3-183388, C3-183495, C3-183496, C3-183497, C3-183503, C3-183527, C3-183528, C3-183529, C3-183530, C3-183823, C3-183828</w:t>
            </w:r>
          </w:p>
        </w:tc>
        <w:tc>
          <w:tcPr>
            <w:tcW w:w="1258" w:type="dxa"/>
            <w:gridSpan w:val="2"/>
            <w:shd w:val="solid" w:color="FFFFFF" w:fill="auto"/>
          </w:tcPr>
          <w:p w14:paraId="7737AA2F" w14:textId="77777777" w:rsidR="004428CF" w:rsidRDefault="004428CF">
            <w:pPr>
              <w:pStyle w:val="TAC"/>
              <w:rPr>
                <w:sz w:val="16"/>
                <w:szCs w:val="16"/>
                <w:lang w:eastAsia="zh-CN"/>
              </w:rPr>
            </w:pPr>
            <w:r>
              <w:rPr>
                <w:sz w:val="16"/>
                <w:szCs w:val="16"/>
                <w:lang w:eastAsia="zh-CN"/>
              </w:rPr>
              <w:t>0.6.0</w:t>
            </w:r>
          </w:p>
        </w:tc>
      </w:tr>
      <w:tr w:rsidR="004428CF" w14:paraId="2A57E036" w14:textId="77777777">
        <w:trPr>
          <w:gridBefore w:val="1"/>
          <w:wBefore w:w="40" w:type="dxa"/>
          <w:trHeight w:val="183"/>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BC5406" w14:textId="77777777" w:rsidR="004428CF" w:rsidRDefault="004428CF">
            <w:pPr>
              <w:pStyle w:val="TAC"/>
              <w:rPr>
                <w:sz w:val="16"/>
                <w:szCs w:val="16"/>
                <w:lang w:eastAsia="zh-CN"/>
              </w:rPr>
            </w:pPr>
            <w:r>
              <w:rPr>
                <w:sz w:val="16"/>
                <w:szCs w:val="16"/>
                <w:lang w:eastAsia="zh-CN"/>
              </w:rPr>
              <w:t>2018-06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AF05B53" w14:textId="77777777" w:rsidR="004428CF" w:rsidRDefault="004428CF">
            <w:pPr>
              <w:pStyle w:val="TAC"/>
              <w:rPr>
                <w:sz w:val="16"/>
                <w:szCs w:val="16"/>
                <w:lang w:eastAsia="zh-CN"/>
              </w:rPr>
            </w:pPr>
            <w:r>
              <w:rPr>
                <w:sz w:val="16"/>
                <w:szCs w:val="16"/>
                <w:lang w:eastAsia="zh-CN"/>
              </w:rPr>
              <w:t>CT#80</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1EC3D6C" w14:textId="77777777" w:rsidR="004428CF" w:rsidRDefault="004428CF">
            <w:pPr>
              <w:pStyle w:val="TAC"/>
              <w:rPr>
                <w:sz w:val="16"/>
                <w:szCs w:val="16"/>
                <w:lang w:eastAsia="zh-CN"/>
              </w:rPr>
            </w:pPr>
            <w:r>
              <w:rPr>
                <w:sz w:val="16"/>
                <w:szCs w:val="16"/>
                <w:lang w:eastAsia="zh-CN"/>
              </w:rPr>
              <w:t>CP-181035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EFD098A" w14:textId="77777777" w:rsidR="004428CF" w:rsidRDefault="004428CF">
            <w:pPr>
              <w:pStyle w:val="TAL"/>
              <w:rPr>
                <w:sz w:val="16"/>
                <w:szCs w:val="16"/>
              </w:rPr>
            </w:pP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C63BA8A" w14:textId="77777777" w:rsidR="004428CF" w:rsidRDefault="004428CF">
            <w:pPr>
              <w:pStyle w:val="TAR"/>
              <w:rPr>
                <w:sz w:val="16"/>
                <w:szCs w:val="16"/>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8F81DF1" w14:textId="77777777" w:rsidR="004428CF" w:rsidRDefault="004428CF">
            <w:pPr>
              <w:pStyle w:val="TAC"/>
              <w:rPr>
                <w:sz w:val="16"/>
                <w:szCs w:val="16"/>
              </w:rPr>
            </w:pP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1A19046" w14:textId="77777777" w:rsidR="004428CF" w:rsidRDefault="004428CF">
            <w:pPr>
              <w:pStyle w:val="TAL"/>
              <w:rPr>
                <w:sz w:val="16"/>
                <w:szCs w:val="16"/>
                <w:lang w:eastAsia="zh-CN"/>
              </w:rPr>
            </w:pPr>
            <w:r>
              <w:rPr>
                <w:sz w:val="16"/>
                <w:szCs w:val="16"/>
                <w:lang w:eastAsia="zh-CN"/>
              </w:rPr>
              <w:t>TS sent to plenary for approval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E28B295" w14:textId="77777777" w:rsidR="004428CF" w:rsidRDefault="004428CF">
            <w:pPr>
              <w:pStyle w:val="TAC"/>
              <w:rPr>
                <w:sz w:val="16"/>
                <w:szCs w:val="16"/>
                <w:lang w:eastAsia="zh-CN"/>
              </w:rPr>
            </w:pPr>
            <w:r>
              <w:rPr>
                <w:sz w:val="16"/>
                <w:szCs w:val="16"/>
                <w:lang w:eastAsia="zh-CN"/>
              </w:rPr>
              <w:t>1.0.0</w:t>
            </w:r>
          </w:p>
        </w:tc>
      </w:tr>
      <w:tr w:rsidR="004428CF" w14:paraId="7DB4CADC" w14:textId="77777777">
        <w:trPr>
          <w:gridBefore w:val="1"/>
          <w:wBefore w:w="40" w:type="dxa"/>
          <w:trHeight w:val="183"/>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41489E" w14:textId="77777777" w:rsidR="004428CF" w:rsidRDefault="004428CF">
            <w:pPr>
              <w:pStyle w:val="TAC"/>
              <w:rPr>
                <w:sz w:val="16"/>
                <w:szCs w:val="16"/>
                <w:lang w:eastAsia="zh-CN"/>
              </w:rPr>
            </w:pPr>
            <w:r>
              <w:rPr>
                <w:sz w:val="16"/>
                <w:szCs w:val="16"/>
                <w:lang w:eastAsia="zh-CN"/>
              </w:rPr>
              <w:t>2018-06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B8B9670" w14:textId="77777777" w:rsidR="004428CF" w:rsidRDefault="004428CF">
            <w:pPr>
              <w:pStyle w:val="TAC"/>
              <w:rPr>
                <w:sz w:val="16"/>
                <w:szCs w:val="16"/>
                <w:lang w:eastAsia="zh-CN"/>
              </w:rPr>
            </w:pPr>
            <w:r>
              <w:rPr>
                <w:sz w:val="16"/>
                <w:szCs w:val="16"/>
                <w:lang w:eastAsia="zh-CN"/>
              </w:rPr>
              <w:t>CT#80</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51713A4" w14:textId="77777777" w:rsidR="004428CF" w:rsidRDefault="004428CF">
            <w:pPr>
              <w:pStyle w:val="TAC"/>
              <w:rPr>
                <w:sz w:val="16"/>
                <w:szCs w:val="16"/>
                <w:lang w:eastAsia="zh-CN"/>
              </w:rPr>
            </w:pPr>
            <w:r>
              <w:rPr>
                <w:sz w:val="16"/>
                <w:szCs w:val="16"/>
                <w:lang w:eastAsia="zh-CN"/>
              </w:rPr>
              <w:t>CP-181035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15942F6" w14:textId="77777777" w:rsidR="004428CF" w:rsidRDefault="004428CF">
            <w:pPr>
              <w:pStyle w:val="TAL"/>
              <w:rPr>
                <w:sz w:val="16"/>
                <w:szCs w:val="16"/>
              </w:rPr>
            </w:pP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86A9CAC" w14:textId="77777777" w:rsidR="004428CF" w:rsidRDefault="004428CF">
            <w:pPr>
              <w:pStyle w:val="TAR"/>
              <w:rPr>
                <w:sz w:val="16"/>
                <w:szCs w:val="16"/>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D09735D" w14:textId="77777777" w:rsidR="004428CF" w:rsidRDefault="004428CF">
            <w:pPr>
              <w:pStyle w:val="TAC"/>
              <w:rPr>
                <w:sz w:val="16"/>
                <w:szCs w:val="16"/>
              </w:rPr>
            </w:pP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E9B7A72" w14:textId="77777777" w:rsidR="004428CF" w:rsidRDefault="004428CF">
            <w:pPr>
              <w:pStyle w:val="TAL"/>
              <w:rPr>
                <w:sz w:val="16"/>
                <w:szCs w:val="16"/>
                <w:lang w:eastAsia="zh-CN"/>
              </w:rPr>
            </w:pPr>
            <w:r>
              <w:rPr>
                <w:sz w:val="16"/>
                <w:szCs w:val="16"/>
                <w:lang w:eastAsia="zh-CN"/>
              </w:rPr>
              <w:t>TS approved by plenary</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DB54215" w14:textId="77777777" w:rsidR="004428CF" w:rsidRDefault="004428CF">
            <w:pPr>
              <w:pStyle w:val="TAC"/>
              <w:rPr>
                <w:sz w:val="16"/>
                <w:szCs w:val="16"/>
                <w:lang w:eastAsia="zh-CN"/>
              </w:rPr>
            </w:pPr>
            <w:r>
              <w:rPr>
                <w:sz w:val="16"/>
                <w:szCs w:val="16"/>
                <w:lang w:eastAsia="zh-CN"/>
              </w:rPr>
              <w:t>15.0.0</w:t>
            </w:r>
          </w:p>
        </w:tc>
      </w:tr>
      <w:tr w:rsidR="004428CF" w14:paraId="6DB8949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D752B5"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E8CBC1A"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18FCD2"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1A7FA27" w14:textId="77777777" w:rsidR="004428CF" w:rsidRDefault="004428CF">
            <w:pPr>
              <w:pStyle w:val="TAC"/>
              <w:rPr>
                <w:sz w:val="16"/>
                <w:szCs w:val="16"/>
                <w:lang w:eastAsia="zh-CN"/>
              </w:rPr>
            </w:pPr>
            <w:r>
              <w:rPr>
                <w:sz w:val="16"/>
                <w:szCs w:val="16"/>
                <w:lang w:eastAsia="zh-CN"/>
              </w:rPr>
              <w:t>0001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434794B"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C1E04E5"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6AE8615" w14:textId="77777777" w:rsidR="004428CF" w:rsidRDefault="004428CF">
            <w:pPr>
              <w:pStyle w:val="TAC"/>
              <w:rPr>
                <w:sz w:val="16"/>
                <w:szCs w:val="16"/>
                <w:lang w:eastAsia="zh-CN"/>
              </w:rPr>
            </w:pPr>
            <w:r>
              <w:rPr>
                <w:sz w:val="16"/>
                <w:szCs w:val="16"/>
                <w:lang w:eastAsia="zh-CN"/>
              </w:rPr>
              <w:t>AF traffic routing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05A92A5" w14:textId="77777777" w:rsidR="004428CF" w:rsidRDefault="004428CF">
            <w:pPr>
              <w:pStyle w:val="TAC"/>
              <w:rPr>
                <w:sz w:val="16"/>
                <w:szCs w:val="16"/>
                <w:lang w:eastAsia="zh-CN"/>
              </w:rPr>
            </w:pPr>
            <w:r>
              <w:rPr>
                <w:sz w:val="16"/>
                <w:szCs w:val="16"/>
                <w:lang w:eastAsia="zh-CN"/>
              </w:rPr>
              <w:t>15.1.0</w:t>
            </w:r>
          </w:p>
        </w:tc>
      </w:tr>
      <w:tr w:rsidR="004428CF" w14:paraId="25CB13AB" w14:textId="77777777">
        <w:trPr>
          <w:gridBefore w:val="1"/>
          <w:wBefore w:w="40"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D28433C"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CA8366D"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C3CE771"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78786A3" w14:textId="77777777" w:rsidR="004428CF" w:rsidRDefault="004428CF">
            <w:pPr>
              <w:pStyle w:val="TAC"/>
              <w:rPr>
                <w:sz w:val="16"/>
                <w:szCs w:val="16"/>
                <w:lang w:eastAsia="zh-CN"/>
              </w:rPr>
            </w:pPr>
            <w:r>
              <w:rPr>
                <w:sz w:val="16"/>
                <w:szCs w:val="16"/>
                <w:lang w:eastAsia="zh-CN"/>
              </w:rPr>
              <w:t>0002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544D19D"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C2A48ED"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D3CA494" w14:textId="77777777" w:rsidR="004428CF" w:rsidRDefault="004428CF">
            <w:pPr>
              <w:pStyle w:val="TAC"/>
              <w:rPr>
                <w:sz w:val="16"/>
                <w:szCs w:val="16"/>
                <w:lang w:eastAsia="zh-CN"/>
              </w:rPr>
            </w:pPr>
            <w:r>
              <w:rPr>
                <w:sz w:val="16"/>
                <w:szCs w:val="16"/>
                <w:lang w:eastAsia="zh-CN"/>
              </w:rPr>
              <w:t>BSF procedures over Rx</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A82C4F8" w14:textId="77777777" w:rsidR="004428CF" w:rsidRDefault="004428CF">
            <w:pPr>
              <w:pStyle w:val="TAC"/>
              <w:rPr>
                <w:sz w:val="16"/>
                <w:szCs w:val="16"/>
                <w:lang w:eastAsia="zh-CN"/>
              </w:rPr>
            </w:pPr>
            <w:r>
              <w:rPr>
                <w:sz w:val="16"/>
                <w:szCs w:val="16"/>
                <w:lang w:eastAsia="zh-CN"/>
              </w:rPr>
              <w:t>15.1.0</w:t>
            </w:r>
          </w:p>
        </w:tc>
      </w:tr>
      <w:tr w:rsidR="004428CF" w14:paraId="54FFF956" w14:textId="77777777">
        <w:trPr>
          <w:gridBefore w:val="1"/>
          <w:wBefore w:w="40"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ABE5C16"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DFB771"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8D6934"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409D32C" w14:textId="77777777" w:rsidR="004428CF" w:rsidRDefault="004428CF">
            <w:pPr>
              <w:pStyle w:val="TAC"/>
              <w:rPr>
                <w:sz w:val="16"/>
                <w:szCs w:val="16"/>
                <w:lang w:eastAsia="zh-CN"/>
              </w:rPr>
            </w:pPr>
            <w:r>
              <w:rPr>
                <w:sz w:val="16"/>
                <w:szCs w:val="16"/>
                <w:lang w:eastAsia="zh-CN"/>
              </w:rPr>
              <w:t>0003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7F70C4F"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BA01DEC"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8A8BDCE" w14:textId="77777777" w:rsidR="004428CF" w:rsidRDefault="004428CF">
            <w:pPr>
              <w:pStyle w:val="TAC"/>
              <w:rPr>
                <w:sz w:val="16"/>
                <w:szCs w:val="16"/>
                <w:lang w:eastAsia="zh-CN"/>
              </w:rPr>
            </w:pPr>
            <w:r>
              <w:rPr>
                <w:sz w:val="16"/>
                <w:szCs w:val="16"/>
                <w:lang w:eastAsia="zh-CN"/>
              </w:rPr>
              <w:t>Clarification on PCF discovery and selection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C863DDC" w14:textId="77777777" w:rsidR="004428CF" w:rsidRDefault="004428CF">
            <w:pPr>
              <w:pStyle w:val="TAC"/>
              <w:rPr>
                <w:sz w:val="16"/>
                <w:szCs w:val="16"/>
                <w:lang w:eastAsia="zh-CN"/>
              </w:rPr>
            </w:pPr>
            <w:r>
              <w:rPr>
                <w:sz w:val="16"/>
                <w:szCs w:val="16"/>
                <w:lang w:eastAsia="zh-CN"/>
              </w:rPr>
              <w:t>15.1.0</w:t>
            </w:r>
          </w:p>
        </w:tc>
      </w:tr>
      <w:tr w:rsidR="004428CF" w14:paraId="3C79E12B" w14:textId="77777777">
        <w:trPr>
          <w:gridBefore w:val="1"/>
          <w:wBefore w:w="40"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0D3EF7"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6358B0F"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F2485B6"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72A40A2" w14:textId="77777777" w:rsidR="004428CF" w:rsidRDefault="004428CF">
            <w:pPr>
              <w:pStyle w:val="TAC"/>
              <w:rPr>
                <w:sz w:val="16"/>
                <w:szCs w:val="16"/>
                <w:lang w:eastAsia="zh-CN"/>
              </w:rPr>
            </w:pPr>
            <w:r>
              <w:rPr>
                <w:sz w:val="16"/>
                <w:szCs w:val="16"/>
                <w:lang w:eastAsia="zh-CN"/>
              </w:rPr>
              <w:t>0004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AFE2C16" w14:textId="77777777" w:rsidR="004428CF" w:rsidRDefault="004428CF">
            <w:pPr>
              <w:pStyle w:val="TAC"/>
              <w:rPr>
                <w:sz w:val="16"/>
                <w:szCs w:val="16"/>
                <w:lang w:eastAsia="zh-CN"/>
              </w:rPr>
            </w:pPr>
            <w:r>
              <w:rPr>
                <w:sz w:val="16"/>
                <w:szCs w:val="16"/>
                <w:lang w:eastAsia="zh-CN"/>
              </w:rPr>
              <w:t>4</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3EE52C3"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68E9C599" w14:textId="77777777" w:rsidR="004428CF" w:rsidRDefault="004428CF">
            <w:pPr>
              <w:pStyle w:val="TAC"/>
              <w:rPr>
                <w:sz w:val="16"/>
                <w:szCs w:val="16"/>
                <w:lang w:eastAsia="zh-CN"/>
              </w:rPr>
            </w:pPr>
            <w:r>
              <w:rPr>
                <w:sz w:val="16"/>
                <w:szCs w:val="16"/>
                <w:lang w:eastAsia="zh-CN"/>
              </w:rPr>
              <w:t>QoS mapping at AF and PCF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B4E78B6" w14:textId="77777777" w:rsidR="004428CF" w:rsidRDefault="004428CF">
            <w:pPr>
              <w:pStyle w:val="TAC"/>
              <w:rPr>
                <w:sz w:val="16"/>
                <w:szCs w:val="16"/>
                <w:lang w:eastAsia="zh-CN"/>
              </w:rPr>
            </w:pPr>
            <w:r>
              <w:rPr>
                <w:sz w:val="16"/>
                <w:szCs w:val="16"/>
                <w:lang w:eastAsia="zh-CN"/>
              </w:rPr>
              <w:t>15.1.0</w:t>
            </w:r>
          </w:p>
        </w:tc>
      </w:tr>
      <w:tr w:rsidR="004428CF" w14:paraId="09A6B27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ABFFCA0"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4B3CFA"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B6EF4CC"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AB215DF" w14:textId="77777777" w:rsidR="004428CF" w:rsidRDefault="004428CF">
            <w:pPr>
              <w:pStyle w:val="TAC"/>
              <w:rPr>
                <w:sz w:val="16"/>
                <w:szCs w:val="16"/>
                <w:lang w:eastAsia="zh-CN"/>
              </w:rPr>
            </w:pPr>
            <w:r>
              <w:rPr>
                <w:sz w:val="16"/>
                <w:szCs w:val="16"/>
                <w:lang w:eastAsia="zh-CN"/>
              </w:rPr>
              <w:t>0005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CFDC4BC"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E712707"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5F3235D" w14:textId="77777777" w:rsidR="004428CF" w:rsidRDefault="004428CF">
            <w:pPr>
              <w:pStyle w:val="TAC"/>
              <w:rPr>
                <w:sz w:val="16"/>
                <w:szCs w:val="16"/>
                <w:lang w:eastAsia="zh-CN"/>
              </w:rPr>
            </w:pPr>
            <w:r>
              <w:rPr>
                <w:sz w:val="16"/>
                <w:szCs w:val="16"/>
                <w:lang w:eastAsia="zh-CN"/>
              </w:rPr>
              <w:t>remove EN of PCC rule authorization for non-IP cases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BA08F4F" w14:textId="77777777" w:rsidR="004428CF" w:rsidRDefault="004428CF">
            <w:pPr>
              <w:pStyle w:val="TAC"/>
              <w:rPr>
                <w:sz w:val="16"/>
                <w:szCs w:val="16"/>
                <w:lang w:eastAsia="zh-CN"/>
              </w:rPr>
            </w:pPr>
            <w:r>
              <w:rPr>
                <w:sz w:val="16"/>
                <w:szCs w:val="16"/>
                <w:lang w:eastAsia="zh-CN"/>
              </w:rPr>
              <w:t>15.1.0</w:t>
            </w:r>
          </w:p>
        </w:tc>
      </w:tr>
      <w:tr w:rsidR="004428CF" w14:paraId="4E99DD43" w14:textId="77777777">
        <w:trPr>
          <w:gridBefore w:val="1"/>
          <w:wBefore w:w="40"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B18BD38"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F1FE635"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CF696D"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10C6332" w14:textId="77777777" w:rsidR="004428CF" w:rsidRDefault="004428CF">
            <w:pPr>
              <w:pStyle w:val="TAC"/>
              <w:rPr>
                <w:sz w:val="16"/>
                <w:szCs w:val="16"/>
                <w:lang w:eastAsia="zh-CN"/>
              </w:rPr>
            </w:pPr>
            <w:r>
              <w:rPr>
                <w:sz w:val="16"/>
                <w:szCs w:val="16"/>
                <w:lang w:eastAsia="zh-CN"/>
              </w:rPr>
              <w:t>0006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34664E2"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E990546"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F6C19BC" w14:textId="77777777" w:rsidR="004428CF" w:rsidRDefault="004428CF">
            <w:pPr>
              <w:pStyle w:val="TAC"/>
              <w:rPr>
                <w:sz w:val="16"/>
                <w:szCs w:val="16"/>
                <w:lang w:eastAsia="zh-CN"/>
              </w:rPr>
            </w:pPr>
            <w:r>
              <w:rPr>
                <w:sz w:val="16"/>
                <w:szCs w:val="16"/>
                <w:lang w:eastAsia="zh-CN"/>
              </w:rPr>
              <w:t>slice info considered in session binding and PCF selection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12409D4" w14:textId="77777777" w:rsidR="004428CF" w:rsidRDefault="004428CF">
            <w:pPr>
              <w:pStyle w:val="TAC"/>
              <w:rPr>
                <w:sz w:val="16"/>
                <w:szCs w:val="16"/>
                <w:lang w:eastAsia="zh-CN"/>
              </w:rPr>
            </w:pPr>
            <w:r>
              <w:rPr>
                <w:sz w:val="16"/>
                <w:szCs w:val="16"/>
                <w:lang w:eastAsia="zh-CN"/>
              </w:rPr>
              <w:t>15.1.0</w:t>
            </w:r>
          </w:p>
        </w:tc>
      </w:tr>
      <w:tr w:rsidR="004428CF" w14:paraId="07BEF4CD" w14:textId="77777777">
        <w:trPr>
          <w:gridBefore w:val="1"/>
          <w:wBefore w:w="40"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CA259C"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11BC73"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877351D"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03D48E3" w14:textId="77777777" w:rsidR="004428CF" w:rsidRDefault="004428CF">
            <w:pPr>
              <w:pStyle w:val="TAC"/>
              <w:rPr>
                <w:sz w:val="16"/>
                <w:szCs w:val="16"/>
                <w:lang w:eastAsia="zh-CN"/>
              </w:rPr>
            </w:pPr>
            <w:r>
              <w:rPr>
                <w:sz w:val="16"/>
                <w:szCs w:val="16"/>
                <w:lang w:eastAsia="zh-CN"/>
              </w:rPr>
              <w:t>0007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A2224E0"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AED7B3D"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39DD983" w14:textId="77777777" w:rsidR="004428CF" w:rsidRDefault="004428CF">
            <w:pPr>
              <w:pStyle w:val="TAC"/>
              <w:rPr>
                <w:sz w:val="16"/>
                <w:szCs w:val="16"/>
                <w:lang w:eastAsia="zh-CN"/>
              </w:rPr>
            </w:pPr>
            <w:r>
              <w:rPr>
                <w:sz w:val="16"/>
                <w:szCs w:val="16"/>
                <w:lang w:eastAsia="zh-CN"/>
              </w:rPr>
              <w:t>Solution to IPv4 overlapping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9AE1DED" w14:textId="77777777" w:rsidR="004428CF" w:rsidRDefault="004428CF">
            <w:pPr>
              <w:pStyle w:val="TAC"/>
              <w:rPr>
                <w:sz w:val="16"/>
                <w:szCs w:val="16"/>
                <w:lang w:eastAsia="zh-CN"/>
              </w:rPr>
            </w:pPr>
            <w:r>
              <w:rPr>
                <w:sz w:val="16"/>
                <w:szCs w:val="16"/>
                <w:lang w:eastAsia="zh-CN"/>
              </w:rPr>
              <w:t>15.1.0</w:t>
            </w:r>
          </w:p>
        </w:tc>
      </w:tr>
      <w:tr w:rsidR="004428CF" w14:paraId="26272F99" w14:textId="77777777">
        <w:trPr>
          <w:gridBefore w:val="1"/>
          <w:wBefore w:w="40"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C21EEF"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299516"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B4933CD"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2550BE6" w14:textId="77777777" w:rsidR="004428CF" w:rsidRDefault="004428CF">
            <w:pPr>
              <w:pStyle w:val="TAC"/>
              <w:rPr>
                <w:sz w:val="16"/>
                <w:szCs w:val="16"/>
                <w:lang w:eastAsia="zh-CN"/>
              </w:rPr>
            </w:pPr>
            <w:r>
              <w:rPr>
                <w:sz w:val="16"/>
                <w:szCs w:val="16"/>
                <w:lang w:eastAsia="zh-CN"/>
              </w:rPr>
              <w:t>0008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3B65AE1" w14:textId="77777777" w:rsidR="004428CF" w:rsidRDefault="004428CF">
            <w:pPr>
              <w:pStyle w:val="TAC"/>
              <w:rPr>
                <w:sz w:val="16"/>
                <w:szCs w:val="16"/>
                <w:lang w:eastAsia="zh-CN"/>
              </w:rPr>
            </w:pPr>
            <w:r>
              <w:rPr>
                <w:sz w:val="16"/>
                <w:szCs w:val="16"/>
                <w:lang w:eastAsia="zh-CN"/>
              </w:rPr>
              <w:t> </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5C97242"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C312605" w14:textId="77777777" w:rsidR="004428CF" w:rsidRDefault="004428CF">
            <w:pPr>
              <w:pStyle w:val="TAC"/>
              <w:rPr>
                <w:sz w:val="16"/>
                <w:szCs w:val="16"/>
                <w:lang w:eastAsia="zh-CN"/>
              </w:rPr>
            </w:pPr>
            <w:r>
              <w:rPr>
                <w:sz w:val="16"/>
                <w:szCs w:val="16"/>
                <w:lang w:eastAsia="zh-CN"/>
              </w:rPr>
              <w:t>Remove the editor’s note for Ethernet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48C51B3" w14:textId="77777777" w:rsidR="004428CF" w:rsidRDefault="004428CF">
            <w:pPr>
              <w:pStyle w:val="TAC"/>
              <w:rPr>
                <w:sz w:val="16"/>
                <w:szCs w:val="16"/>
                <w:lang w:eastAsia="zh-CN"/>
              </w:rPr>
            </w:pPr>
            <w:r>
              <w:rPr>
                <w:sz w:val="16"/>
                <w:szCs w:val="16"/>
                <w:lang w:eastAsia="zh-CN"/>
              </w:rPr>
              <w:t>15.1.0</w:t>
            </w:r>
          </w:p>
        </w:tc>
      </w:tr>
      <w:tr w:rsidR="004428CF" w14:paraId="169F27B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859C5D1"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706B679"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79307BE"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E9CB7F2" w14:textId="77777777" w:rsidR="004428CF" w:rsidRDefault="004428CF">
            <w:pPr>
              <w:pStyle w:val="TAC"/>
              <w:rPr>
                <w:sz w:val="16"/>
                <w:szCs w:val="16"/>
                <w:lang w:eastAsia="zh-CN"/>
              </w:rPr>
            </w:pPr>
            <w:r>
              <w:rPr>
                <w:sz w:val="16"/>
                <w:szCs w:val="16"/>
                <w:lang w:eastAsia="zh-CN"/>
              </w:rPr>
              <w:t>0009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D49BA65" w14:textId="77777777" w:rsidR="004428CF" w:rsidRDefault="004428CF">
            <w:pPr>
              <w:pStyle w:val="TAC"/>
              <w:rPr>
                <w:sz w:val="16"/>
                <w:szCs w:val="16"/>
                <w:lang w:eastAsia="zh-CN"/>
              </w:rPr>
            </w:pPr>
            <w:r>
              <w:rPr>
                <w:sz w:val="16"/>
                <w:szCs w:val="16"/>
                <w:lang w:eastAsia="zh-CN"/>
              </w:rPr>
              <w:t> </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0809BB7"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0E2B252" w14:textId="77777777" w:rsidR="004428CF" w:rsidRDefault="004428CF">
            <w:pPr>
              <w:pStyle w:val="TAC"/>
              <w:rPr>
                <w:sz w:val="16"/>
                <w:szCs w:val="16"/>
                <w:lang w:eastAsia="zh-CN"/>
              </w:rPr>
            </w:pPr>
            <w:r>
              <w:rPr>
                <w:sz w:val="16"/>
                <w:szCs w:val="16"/>
                <w:lang w:eastAsia="zh-CN"/>
              </w:rPr>
              <w:t>5QI derivation in PCF QoS mapping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3DFAA8F" w14:textId="77777777" w:rsidR="004428CF" w:rsidRDefault="004428CF">
            <w:pPr>
              <w:pStyle w:val="TAC"/>
              <w:rPr>
                <w:sz w:val="16"/>
                <w:szCs w:val="16"/>
                <w:lang w:eastAsia="zh-CN"/>
              </w:rPr>
            </w:pPr>
            <w:r>
              <w:rPr>
                <w:sz w:val="16"/>
                <w:szCs w:val="16"/>
                <w:lang w:eastAsia="zh-CN"/>
              </w:rPr>
              <w:t>15.1.0</w:t>
            </w:r>
          </w:p>
        </w:tc>
      </w:tr>
      <w:tr w:rsidR="004428CF" w14:paraId="4BA40E33" w14:textId="77777777">
        <w:trPr>
          <w:gridBefore w:val="1"/>
          <w:wBefore w:w="40"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2C24873"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6268DA"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45D3D73" w14:textId="77777777" w:rsidR="004428CF" w:rsidRDefault="004428CF">
            <w:pPr>
              <w:pStyle w:val="TAC"/>
              <w:rPr>
                <w:sz w:val="16"/>
                <w:szCs w:val="16"/>
                <w:lang w:eastAsia="zh-CN"/>
              </w:rPr>
            </w:pPr>
            <w:r>
              <w:rPr>
                <w:sz w:val="16"/>
                <w:szCs w:val="16"/>
                <w:lang w:eastAsia="zh-CN"/>
              </w:rPr>
              <w:t>CP-182015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80B3ED7" w14:textId="77777777" w:rsidR="004428CF" w:rsidRDefault="004428CF">
            <w:pPr>
              <w:pStyle w:val="TAC"/>
              <w:rPr>
                <w:sz w:val="16"/>
                <w:szCs w:val="16"/>
                <w:lang w:eastAsia="zh-CN"/>
              </w:rPr>
            </w:pPr>
            <w:r>
              <w:rPr>
                <w:sz w:val="16"/>
                <w:szCs w:val="16"/>
                <w:lang w:eastAsia="zh-CN"/>
              </w:rPr>
              <w:t>0010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276A4AE" w14:textId="77777777" w:rsidR="004428CF" w:rsidRDefault="004428CF">
            <w:pPr>
              <w:pStyle w:val="TAC"/>
              <w:rPr>
                <w:sz w:val="16"/>
                <w:szCs w:val="16"/>
                <w:lang w:eastAsia="zh-CN"/>
              </w:rPr>
            </w:pPr>
            <w:r>
              <w:rPr>
                <w:sz w:val="16"/>
                <w:szCs w:val="16"/>
                <w:lang w:eastAsia="zh-CN"/>
              </w:rPr>
              <w:t> </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C989AA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572B52B" w14:textId="77777777" w:rsidR="004428CF" w:rsidRDefault="004428CF">
            <w:pPr>
              <w:pStyle w:val="TAC"/>
              <w:rPr>
                <w:sz w:val="16"/>
                <w:szCs w:val="16"/>
                <w:lang w:eastAsia="zh-CN"/>
              </w:rPr>
            </w:pPr>
            <w:r>
              <w:rPr>
                <w:sz w:val="16"/>
                <w:szCs w:val="16"/>
                <w:lang w:eastAsia="zh-CN"/>
              </w:rPr>
              <w:t>SMF QoS mapping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C9CEFB1" w14:textId="77777777" w:rsidR="004428CF" w:rsidRDefault="004428CF">
            <w:pPr>
              <w:pStyle w:val="TAC"/>
              <w:rPr>
                <w:sz w:val="16"/>
                <w:szCs w:val="16"/>
                <w:lang w:eastAsia="zh-CN"/>
              </w:rPr>
            </w:pPr>
            <w:r>
              <w:rPr>
                <w:sz w:val="16"/>
                <w:szCs w:val="16"/>
                <w:lang w:eastAsia="zh-CN"/>
              </w:rPr>
              <w:t>15.1.0</w:t>
            </w:r>
          </w:p>
        </w:tc>
      </w:tr>
      <w:tr w:rsidR="004428CF" w14:paraId="559893AC" w14:textId="77777777">
        <w:trPr>
          <w:gridAfter w:val="1"/>
          <w:wAfter w:w="40" w:type="dxa"/>
          <w:trHeight w:val="367"/>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FC19D81" w14:textId="77777777" w:rsidR="004428CF" w:rsidRDefault="004428CF">
            <w:pPr>
              <w:pStyle w:val="TAC"/>
              <w:rPr>
                <w:sz w:val="16"/>
                <w:szCs w:val="16"/>
                <w:lang w:eastAsia="zh-CN"/>
              </w:rPr>
            </w:pPr>
            <w:r>
              <w:rPr>
                <w:sz w:val="16"/>
                <w:szCs w:val="16"/>
                <w:lang w:eastAsia="zh-CN"/>
              </w:rPr>
              <w:t>2018-09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1C45C0A" w14:textId="77777777" w:rsidR="004428CF" w:rsidRDefault="004428CF">
            <w:pPr>
              <w:pStyle w:val="TAC"/>
              <w:rPr>
                <w:sz w:val="16"/>
                <w:szCs w:val="16"/>
                <w:lang w:eastAsia="zh-CN"/>
              </w:rPr>
            </w:pPr>
            <w:r>
              <w:rPr>
                <w:sz w:val="16"/>
                <w:szCs w:val="16"/>
                <w:lang w:eastAsia="zh-CN"/>
              </w:rPr>
              <w:t>CT#81</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50BE758" w14:textId="77777777" w:rsidR="004428CF" w:rsidRDefault="004428CF">
            <w:pPr>
              <w:pStyle w:val="TAC"/>
              <w:rPr>
                <w:sz w:val="16"/>
                <w:szCs w:val="16"/>
                <w:lang w:eastAsia="zh-CN"/>
              </w:rPr>
            </w:pPr>
            <w:r>
              <w:rPr>
                <w:sz w:val="16"/>
                <w:szCs w:val="16"/>
                <w:lang w:eastAsia="zh-CN"/>
              </w:rPr>
              <w:t>CP-182035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4B6CA41" w14:textId="77777777" w:rsidR="004428CF" w:rsidRDefault="004428CF">
            <w:pPr>
              <w:pStyle w:val="TAC"/>
              <w:rPr>
                <w:rFonts w:ascii="Calibri" w:hAnsi="Calibri" w:cs="Calibri"/>
                <w:color w:val="000000"/>
              </w:rPr>
            </w:pPr>
            <w:r>
              <w:rPr>
                <w:rFonts w:ascii="Calibri" w:hAnsi="Calibri" w:cs="Calibri"/>
                <w:color w:val="000000"/>
              </w:rPr>
              <w:t>0011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379C453" w14:textId="77777777" w:rsidR="004428CF" w:rsidRDefault="004428CF">
            <w:pPr>
              <w:pStyle w:val="TAC"/>
              <w:rPr>
                <w:rFonts w:ascii="Calibri" w:hAnsi="Calibri" w:cs="Calibri"/>
                <w:color w:val="000000"/>
              </w:rPr>
            </w:pPr>
            <w:r>
              <w:rPr>
                <w:rFonts w:ascii="Calibri" w:hAnsi="Calibri" w:cs="Calibri"/>
                <w:color w:val="000000"/>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6DA482" w14:textId="77777777" w:rsidR="004428CF" w:rsidRDefault="004428CF">
            <w:pPr>
              <w:pStyle w:val="TAC"/>
              <w:rPr>
                <w:rFonts w:ascii="Calibri" w:hAnsi="Calibri" w:cs="Calibri"/>
                <w:color w:val="000000"/>
              </w:rPr>
            </w:pPr>
            <w:r>
              <w:rPr>
                <w:rFonts w:ascii="Calibri" w:hAnsi="Calibri" w:cs="Calibri"/>
                <w:color w:val="000000"/>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64CC88D" w14:textId="77777777" w:rsidR="004428CF" w:rsidRDefault="004428CF">
            <w:pPr>
              <w:pStyle w:val="TAC"/>
              <w:rPr>
                <w:sz w:val="16"/>
                <w:szCs w:val="16"/>
                <w:lang w:eastAsia="zh-CN"/>
              </w:rPr>
            </w:pPr>
            <w:r>
              <w:rPr>
                <w:sz w:val="16"/>
                <w:szCs w:val="16"/>
                <w:lang w:eastAsia="zh-CN"/>
              </w:rPr>
              <w:t>Resolving EN for PFD Management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AB67AFA" w14:textId="77777777" w:rsidR="004428CF" w:rsidRDefault="004428CF">
            <w:pPr>
              <w:pStyle w:val="TAC"/>
              <w:rPr>
                <w:sz w:val="16"/>
                <w:szCs w:val="16"/>
                <w:lang w:eastAsia="zh-CN"/>
              </w:rPr>
            </w:pPr>
            <w:r>
              <w:rPr>
                <w:sz w:val="16"/>
                <w:szCs w:val="16"/>
                <w:lang w:eastAsia="zh-CN"/>
              </w:rPr>
              <w:t>15.1.0</w:t>
            </w:r>
          </w:p>
        </w:tc>
      </w:tr>
      <w:tr w:rsidR="004428CF" w14:paraId="33855A1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96618EE"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CD74E6F"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AE8C859"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F5AD7DF" w14:textId="77777777" w:rsidR="004428CF" w:rsidRDefault="004428CF">
            <w:pPr>
              <w:pStyle w:val="TAC"/>
              <w:rPr>
                <w:sz w:val="16"/>
                <w:szCs w:val="16"/>
                <w:lang w:eastAsia="zh-CN"/>
              </w:rPr>
            </w:pPr>
            <w:r>
              <w:rPr>
                <w:sz w:val="16"/>
                <w:szCs w:val="16"/>
                <w:lang w:eastAsia="zh-CN"/>
              </w:rPr>
              <w:t>0012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B18622D"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17B1BDC"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AE893A6" w14:textId="77777777" w:rsidR="004428CF" w:rsidRDefault="004428CF">
            <w:pPr>
              <w:pStyle w:val="TAC"/>
              <w:rPr>
                <w:sz w:val="16"/>
                <w:szCs w:val="16"/>
                <w:lang w:eastAsia="zh-CN"/>
              </w:rPr>
            </w:pPr>
            <w:r>
              <w:rPr>
                <w:sz w:val="16"/>
                <w:szCs w:val="16"/>
                <w:lang w:eastAsia="zh-CN"/>
              </w:rPr>
              <w:t>Architecture of interworking with AFs supporting Rx interface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7752126" w14:textId="77777777" w:rsidR="004428CF" w:rsidRDefault="004428CF">
            <w:pPr>
              <w:pStyle w:val="TAC"/>
              <w:rPr>
                <w:sz w:val="16"/>
                <w:szCs w:val="16"/>
                <w:lang w:eastAsia="zh-CN"/>
              </w:rPr>
            </w:pPr>
            <w:r>
              <w:rPr>
                <w:sz w:val="16"/>
                <w:szCs w:val="16"/>
                <w:lang w:eastAsia="zh-CN"/>
              </w:rPr>
              <w:t>15.2.0</w:t>
            </w:r>
          </w:p>
        </w:tc>
      </w:tr>
      <w:tr w:rsidR="004428CF" w14:paraId="3B1C022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DDEE3ED"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ADAC954"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6A40E9"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548D042" w14:textId="77777777" w:rsidR="004428CF" w:rsidRDefault="004428CF">
            <w:pPr>
              <w:pStyle w:val="TAC"/>
              <w:rPr>
                <w:sz w:val="16"/>
                <w:szCs w:val="16"/>
                <w:lang w:eastAsia="zh-CN"/>
              </w:rPr>
            </w:pPr>
            <w:r>
              <w:rPr>
                <w:sz w:val="16"/>
                <w:szCs w:val="16"/>
                <w:lang w:eastAsia="zh-CN"/>
              </w:rPr>
              <w:t>0014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56A54DC" w14:textId="77777777" w:rsidR="004428CF" w:rsidRDefault="004428CF">
            <w:pPr>
              <w:pStyle w:val="TAC"/>
              <w:rPr>
                <w:sz w:val="16"/>
                <w:szCs w:val="16"/>
                <w:lang w:eastAsia="zh-CN"/>
              </w:rPr>
            </w:pPr>
            <w:r>
              <w:rPr>
                <w:sz w:val="16"/>
                <w:szCs w:val="16"/>
                <w:lang w:eastAsia="zh-CN"/>
              </w:rPr>
              <w:t>5</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B465072"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7388D4B1" w14:textId="77777777" w:rsidR="004428CF" w:rsidRDefault="004428CF">
            <w:pPr>
              <w:pStyle w:val="TAC"/>
              <w:rPr>
                <w:sz w:val="16"/>
                <w:szCs w:val="16"/>
                <w:lang w:eastAsia="zh-CN"/>
              </w:rPr>
            </w:pPr>
            <w:r>
              <w:rPr>
                <w:sz w:val="16"/>
                <w:szCs w:val="16"/>
                <w:lang w:eastAsia="zh-CN"/>
              </w:rPr>
              <w:t>Correction to AM Policy association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3547BBE" w14:textId="77777777" w:rsidR="004428CF" w:rsidRDefault="004428CF">
            <w:pPr>
              <w:pStyle w:val="TAC"/>
              <w:rPr>
                <w:sz w:val="16"/>
                <w:szCs w:val="16"/>
                <w:lang w:eastAsia="zh-CN"/>
              </w:rPr>
            </w:pPr>
            <w:r>
              <w:rPr>
                <w:sz w:val="16"/>
                <w:szCs w:val="16"/>
                <w:lang w:eastAsia="zh-CN"/>
              </w:rPr>
              <w:t>15.2.0</w:t>
            </w:r>
          </w:p>
        </w:tc>
      </w:tr>
      <w:tr w:rsidR="004428CF" w14:paraId="6A94A77C"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C8BCC71"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A2ED3F4"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1862DBA"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3951C9A" w14:textId="77777777" w:rsidR="004428CF" w:rsidRDefault="004428CF">
            <w:pPr>
              <w:pStyle w:val="TAC"/>
              <w:rPr>
                <w:sz w:val="16"/>
                <w:szCs w:val="16"/>
                <w:lang w:eastAsia="zh-CN"/>
              </w:rPr>
            </w:pPr>
            <w:r>
              <w:rPr>
                <w:sz w:val="16"/>
                <w:szCs w:val="16"/>
                <w:lang w:eastAsia="zh-CN"/>
              </w:rPr>
              <w:t>0015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A77063B" w14:textId="77777777" w:rsidR="004428CF" w:rsidRDefault="004428CF">
            <w:pPr>
              <w:pStyle w:val="TAC"/>
              <w:rPr>
                <w:sz w:val="16"/>
                <w:szCs w:val="16"/>
                <w:lang w:eastAsia="zh-CN"/>
              </w:rPr>
            </w:pPr>
            <w:r>
              <w:rPr>
                <w:sz w:val="16"/>
                <w:szCs w:val="16"/>
                <w:lang w:eastAsia="zh-CN"/>
              </w:rPr>
              <w:t> </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336C772"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78E3B3A" w14:textId="77777777" w:rsidR="004428CF" w:rsidRDefault="004428CF">
            <w:pPr>
              <w:pStyle w:val="TAC"/>
              <w:rPr>
                <w:sz w:val="16"/>
                <w:szCs w:val="16"/>
                <w:lang w:eastAsia="zh-CN"/>
              </w:rPr>
            </w:pPr>
            <w:r>
              <w:rPr>
                <w:sz w:val="16"/>
                <w:szCs w:val="16"/>
                <w:lang w:eastAsia="zh-CN"/>
              </w:rPr>
              <w:t>Correction to the PFD retrieval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682FF9C" w14:textId="77777777" w:rsidR="004428CF" w:rsidRDefault="004428CF">
            <w:pPr>
              <w:pStyle w:val="TAC"/>
              <w:rPr>
                <w:sz w:val="16"/>
                <w:szCs w:val="16"/>
                <w:lang w:eastAsia="zh-CN"/>
              </w:rPr>
            </w:pPr>
            <w:r>
              <w:rPr>
                <w:sz w:val="16"/>
                <w:szCs w:val="16"/>
                <w:lang w:eastAsia="zh-CN"/>
              </w:rPr>
              <w:t>15.2.0</w:t>
            </w:r>
          </w:p>
        </w:tc>
      </w:tr>
      <w:tr w:rsidR="004428CF" w14:paraId="702A62D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3EA3981"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BACF490"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52F04F7"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7DE4A9B" w14:textId="77777777" w:rsidR="004428CF" w:rsidRDefault="004428CF">
            <w:pPr>
              <w:pStyle w:val="TAC"/>
              <w:rPr>
                <w:sz w:val="16"/>
                <w:szCs w:val="16"/>
                <w:lang w:eastAsia="zh-CN"/>
              </w:rPr>
            </w:pPr>
            <w:r>
              <w:rPr>
                <w:sz w:val="16"/>
                <w:szCs w:val="16"/>
                <w:lang w:eastAsia="zh-CN"/>
              </w:rPr>
              <w:t>0016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5E0CBBD"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BF4EAAC"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DDBC098" w14:textId="77777777" w:rsidR="004428CF" w:rsidRDefault="004428CF">
            <w:pPr>
              <w:pStyle w:val="TAC"/>
              <w:rPr>
                <w:sz w:val="16"/>
                <w:szCs w:val="16"/>
                <w:lang w:eastAsia="zh-CN"/>
              </w:rPr>
            </w:pPr>
            <w:r>
              <w:rPr>
                <w:sz w:val="16"/>
                <w:szCs w:val="16"/>
                <w:lang w:eastAsia="zh-CN"/>
              </w:rPr>
              <w:t>Correction to the PCF discovery and selection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2786793" w14:textId="77777777" w:rsidR="004428CF" w:rsidRDefault="004428CF">
            <w:pPr>
              <w:pStyle w:val="TAC"/>
              <w:rPr>
                <w:sz w:val="16"/>
                <w:szCs w:val="16"/>
                <w:lang w:eastAsia="zh-CN"/>
              </w:rPr>
            </w:pPr>
            <w:r>
              <w:rPr>
                <w:sz w:val="16"/>
                <w:szCs w:val="16"/>
                <w:lang w:eastAsia="zh-CN"/>
              </w:rPr>
              <w:t>15.2.0</w:t>
            </w:r>
          </w:p>
        </w:tc>
      </w:tr>
      <w:tr w:rsidR="004428CF" w14:paraId="068EDEA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51FD124"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A71A88"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5B1C60C"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00790C2" w14:textId="77777777" w:rsidR="004428CF" w:rsidRDefault="004428CF">
            <w:pPr>
              <w:pStyle w:val="TAC"/>
              <w:rPr>
                <w:sz w:val="16"/>
                <w:szCs w:val="16"/>
                <w:lang w:eastAsia="zh-CN"/>
              </w:rPr>
            </w:pPr>
            <w:r>
              <w:rPr>
                <w:sz w:val="16"/>
                <w:szCs w:val="16"/>
                <w:lang w:eastAsia="zh-CN"/>
              </w:rPr>
              <w:t>0017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D490026"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49788F3"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46D9CE8" w14:textId="77777777" w:rsidR="004428CF" w:rsidRDefault="004428CF">
            <w:pPr>
              <w:pStyle w:val="TAC"/>
              <w:rPr>
                <w:sz w:val="16"/>
                <w:szCs w:val="16"/>
                <w:lang w:eastAsia="zh-CN"/>
              </w:rPr>
            </w:pPr>
            <w:r>
              <w:rPr>
                <w:sz w:val="16"/>
                <w:szCs w:val="16"/>
                <w:lang w:eastAsia="zh-CN"/>
              </w:rPr>
              <w:t>Correction to the QoS flow binding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C2946D2" w14:textId="77777777" w:rsidR="004428CF" w:rsidRDefault="004428CF">
            <w:pPr>
              <w:pStyle w:val="TAC"/>
              <w:rPr>
                <w:sz w:val="16"/>
                <w:szCs w:val="16"/>
                <w:lang w:eastAsia="zh-CN"/>
              </w:rPr>
            </w:pPr>
            <w:r>
              <w:rPr>
                <w:sz w:val="16"/>
                <w:szCs w:val="16"/>
                <w:lang w:eastAsia="zh-CN"/>
              </w:rPr>
              <w:t>15.2.0</w:t>
            </w:r>
          </w:p>
        </w:tc>
      </w:tr>
      <w:tr w:rsidR="004428CF" w14:paraId="0A3C9DE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1FF6F2D"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F58DD07"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F241A8C"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71B783A" w14:textId="77777777" w:rsidR="004428CF" w:rsidRDefault="004428CF">
            <w:pPr>
              <w:pStyle w:val="TAC"/>
              <w:rPr>
                <w:sz w:val="16"/>
                <w:szCs w:val="16"/>
                <w:lang w:eastAsia="zh-CN"/>
              </w:rPr>
            </w:pPr>
            <w:r>
              <w:rPr>
                <w:sz w:val="16"/>
                <w:szCs w:val="16"/>
                <w:lang w:eastAsia="zh-CN"/>
              </w:rPr>
              <w:t>0018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3E01D37"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7CDA026"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6858B21" w14:textId="77777777" w:rsidR="004428CF" w:rsidRDefault="004428CF">
            <w:pPr>
              <w:pStyle w:val="TAC"/>
              <w:rPr>
                <w:sz w:val="16"/>
                <w:szCs w:val="16"/>
                <w:lang w:eastAsia="zh-CN"/>
              </w:rPr>
            </w:pPr>
            <w:r>
              <w:rPr>
                <w:sz w:val="16"/>
                <w:szCs w:val="16"/>
                <w:lang w:eastAsia="zh-CN"/>
              </w:rPr>
              <w:t>PCF Derivation of QoS Parameters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C3722BE" w14:textId="77777777" w:rsidR="004428CF" w:rsidRDefault="004428CF">
            <w:pPr>
              <w:pStyle w:val="TAC"/>
              <w:rPr>
                <w:sz w:val="16"/>
                <w:szCs w:val="16"/>
                <w:lang w:eastAsia="zh-CN"/>
              </w:rPr>
            </w:pPr>
            <w:r>
              <w:rPr>
                <w:sz w:val="16"/>
                <w:szCs w:val="16"/>
                <w:lang w:eastAsia="zh-CN"/>
              </w:rPr>
              <w:t>15.2.0</w:t>
            </w:r>
          </w:p>
        </w:tc>
      </w:tr>
      <w:tr w:rsidR="004428CF" w14:paraId="6DC83FCC"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28185D2"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DF7B543"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2F19B5D"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9E21852" w14:textId="77777777" w:rsidR="004428CF" w:rsidRDefault="004428CF">
            <w:pPr>
              <w:pStyle w:val="TAC"/>
              <w:rPr>
                <w:sz w:val="16"/>
                <w:szCs w:val="16"/>
                <w:lang w:eastAsia="zh-CN"/>
              </w:rPr>
            </w:pPr>
            <w:r>
              <w:rPr>
                <w:sz w:val="16"/>
                <w:szCs w:val="16"/>
                <w:lang w:eastAsia="zh-CN"/>
              </w:rPr>
              <w:t>0019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1CC0450"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ACE5B16"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98935BC" w14:textId="77777777" w:rsidR="004428CF" w:rsidRDefault="004428CF">
            <w:pPr>
              <w:pStyle w:val="TAC"/>
              <w:rPr>
                <w:sz w:val="16"/>
                <w:szCs w:val="16"/>
                <w:lang w:eastAsia="zh-CN"/>
              </w:rPr>
            </w:pPr>
            <w:r>
              <w:rPr>
                <w:sz w:val="16"/>
                <w:szCs w:val="16"/>
                <w:lang w:eastAsia="zh-CN"/>
              </w:rPr>
              <w:t>Consolidation of Initial Spending Limit Report request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FDF1F80" w14:textId="77777777" w:rsidR="004428CF" w:rsidRDefault="004428CF">
            <w:pPr>
              <w:pStyle w:val="TAC"/>
              <w:rPr>
                <w:sz w:val="16"/>
                <w:szCs w:val="16"/>
                <w:lang w:eastAsia="zh-CN"/>
              </w:rPr>
            </w:pPr>
            <w:r>
              <w:rPr>
                <w:sz w:val="16"/>
                <w:szCs w:val="16"/>
                <w:lang w:eastAsia="zh-CN"/>
              </w:rPr>
              <w:t>15.2.0</w:t>
            </w:r>
          </w:p>
        </w:tc>
      </w:tr>
      <w:tr w:rsidR="004428CF" w14:paraId="51374AC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6446E32"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A443C04"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6BF6D13"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8C8430D" w14:textId="77777777" w:rsidR="004428CF" w:rsidRDefault="004428CF">
            <w:pPr>
              <w:pStyle w:val="TAC"/>
              <w:rPr>
                <w:sz w:val="16"/>
                <w:szCs w:val="16"/>
                <w:lang w:eastAsia="zh-CN"/>
              </w:rPr>
            </w:pPr>
            <w:r>
              <w:rPr>
                <w:sz w:val="16"/>
                <w:szCs w:val="16"/>
                <w:lang w:eastAsia="zh-CN"/>
              </w:rPr>
              <w:t>0020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5C118B2"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BDD4FBC"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448CECB" w14:textId="77777777" w:rsidR="004428CF" w:rsidRDefault="004428CF">
            <w:pPr>
              <w:pStyle w:val="TAC"/>
              <w:rPr>
                <w:sz w:val="16"/>
                <w:szCs w:val="16"/>
                <w:lang w:eastAsia="zh-CN"/>
              </w:rPr>
            </w:pPr>
            <w:r>
              <w:rPr>
                <w:sz w:val="16"/>
                <w:szCs w:val="16"/>
                <w:lang w:eastAsia="zh-CN"/>
              </w:rPr>
              <w:t>Consolidation of Intermediate Spending Limit Report request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8320004" w14:textId="77777777" w:rsidR="004428CF" w:rsidRDefault="004428CF">
            <w:pPr>
              <w:pStyle w:val="TAC"/>
              <w:rPr>
                <w:sz w:val="16"/>
                <w:szCs w:val="16"/>
                <w:lang w:eastAsia="zh-CN"/>
              </w:rPr>
            </w:pPr>
            <w:r>
              <w:rPr>
                <w:sz w:val="16"/>
                <w:szCs w:val="16"/>
                <w:lang w:eastAsia="zh-CN"/>
              </w:rPr>
              <w:t>15.2.0</w:t>
            </w:r>
          </w:p>
        </w:tc>
      </w:tr>
      <w:tr w:rsidR="004428CF" w14:paraId="63064E0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13BBBE2"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A3AAE9"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0E0965E"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52F57960" w14:textId="77777777" w:rsidR="004428CF" w:rsidRDefault="004428CF">
            <w:pPr>
              <w:pStyle w:val="TAC"/>
              <w:rPr>
                <w:sz w:val="16"/>
                <w:szCs w:val="16"/>
                <w:lang w:eastAsia="zh-CN"/>
              </w:rPr>
            </w:pPr>
            <w:r>
              <w:rPr>
                <w:sz w:val="16"/>
                <w:szCs w:val="16"/>
                <w:lang w:eastAsia="zh-CN"/>
              </w:rPr>
              <w:t>0021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E3E40ED"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54D90E7"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BBCA85D" w14:textId="77777777" w:rsidR="004428CF" w:rsidRDefault="004428CF">
            <w:pPr>
              <w:pStyle w:val="TAC"/>
              <w:rPr>
                <w:sz w:val="16"/>
                <w:szCs w:val="16"/>
                <w:lang w:eastAsia="zh-CN"/>
              </w:rPr>
            </w:pPr>
            <w:r>
              <w:rPr>
                <w:sz w:val="16"/>
                <w:szCs w:val="16"/>
                <w:lang w:eastAsia="zh-CN"/>
              </w:rPr>
              <w:t>Consolidation of Spending Limit Report notification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F93C555" w14:textId="77777777" w:rsidR="004428CF" w:rsidRDefault="004428CF">
            <w:pPr>
              <w:pStyle w:val="TAC"/>
              <w:rPr>
                <w:sz w:val="16"/>
                <w:szCs w:val="16"/>
                <w:lang w:eastAsia="zh-CN"/>
              </w:rPr>
            </w:pPr>
            <w:r>
              <w:rPr>
                <w:sz w:val="16"/>
                <w:szCs w:val="16"/>
                <w:lang w:eastAsia="zh-CN"/>
              </w:rPr>
              <w:t>15.2.0</w:t>
            </w:r>
          </w:p>
        </w:tc>
      </w:tr>
      <w:tr w:rsidR="004428CF" w14:paraId="337A2EF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EB6D95"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9D7B236"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2DCAD96"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6FC49F4" w14:textId="77777777" w:rsidR="004428CF" w:rsidRDefault="004428CF">
            <w:pPr>
              <w:pStyle w:val="TAC"/>
              <w:rPr>
                <w:sz w:val="16"/>
                <w:szCs w:val="16"/>
                <w:lang w:eastAsia="zh-CN"/>
              </w:rPr>
            </w:pPr>
            <w:r>
              <w:rPr>
                <w:sz w:val="16"/>
                <w:szCs w:val="16"/>
                <w:lang w:eastAsia="zh-CN"/>
              </w:rPr>
              <w:t>0022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7ADF626"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7C8E7D8"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017333B9" w14:textId="77777777" w:rsidR="004428CF" w:rsidRDefault="004428CF">
            <w:pPr>
              <w:pStyle w:val="TAC"/>
              <w:rPr>
                <w:sz w:val="16"/>
                <w:szCs w:val="16"/>
                <w:lang w:eastAsia="zh-CN"/>
              </w:rPr>
            </w:pPr>
            <w:r>
              <w:rPr>
                <w:sz w:val="16"/>
                <w:szCs w:val="16"/>
                <w:lang w:eastAsia="zh-CN"/>
              </w:rPr>
              <w:t>Introduction of the subclause "subscription termination request"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B93E30D" w14:textId="77777777" w:rsidR="004428CF" w:rsidRDefault="004428CF">
            <w:pPr>
              <w:pStyle w:val="TAC"/>
              <w:rPr>
                <w:sz w:val="16"/>
                <w:szCs w:val="16"/>
                <w:lang w:eastAsia="zh-CN"/>
              </w:rPr>
            </w:pPr>
            <w:r>
              <w:rPr>
                <w:sz w:val="16"/>
                <w:szCs w:val="16"/>
                <w:lang w:eastAsia="zh-CN"/>
              </w:rPr>
              <w:t>15.2.0</w:t>
            </w:r>
          </w:p>
        </w:tc>
      </w:tr>
      <w:tr w:rsidR="004428CF" w14:paraId="14E892A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1684C03"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938F538"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9242F00"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C2BDBAE" w14:textId="77777777" w:rsidR="004428CF" w:rsidRDefault="004428CF">
            <w:pPr>
              <w:pStyle w:val="TAC"/>
              <w:rPr>
                <w:sz w:val="16"/>
                <w:szCs w:val="16"/>
                <w:lang w:eastAsia="zh-CN"/>
              </w:rPr>
            </w:pPr>
            <w:r>
              <w:rPr>
                <w:sz w:val="16"/>
                <w:szCs w:val="16"/>
                <w:lang w:eastAsia="zh-CN"/>
              </w:rPr>
              <w:t>0025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9978364" w14:textId="77777777" w:rsidR="004428CF" w:rsidRDefault="004428CF">
            <w:pPr>
              <w:pStyle w:val="TAC"/>
              <w:rPr>
                <w:sz w:val="16"/>
                <w:szCs w:val="16"/>
                <w:lang w:eastAsia="zh-CN"/>
              </w:rPr>
            </w:pPr>
            <w:r>
              <w:rPr>
                <w:sz w:val="16"/>
                <w:szCs w:val="16"/>
                <w:lang w:eastAsia="zh-CN"/>
              </w:rPr>
              <w:t>4</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49883C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A04F53D" w14:textId="77777777" w:rsidR="004428CF" w:rsidRDefault="004428CF">
            <w:pPr>
              <w:pStyle w:val="TAC"/>
              <w:rPr>
                <w:sz w:val="16"/>
                <w:szCs w:val="16"/>
                <w:lang w:eastAsia="zh-CN"/>
              </w:rPr>
            </w:pPr>
            <w:r>
              <w:rPr>
                <w:sz w:val="16"/>
                <w:szCs w:val="16"/>
                <w:lang w:eastAsia="zh-CN"/>
              </w:rPr>
              <w:t>UE Policy Association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B40ED9E" w14:textId="77777777" w:rsidR="004428CF" w:rsidRDefault="004428CF">
            <w:pPr>
              <w:pStyle w:val="TAC"/>
              <w:rPr>
                <w:sz w:val="16"/>
                <w:szCs w:val="16"/>
                <w:lang w:eastAsia="zh-CN"/>
              </w:rPr>
            </w:pPr>
            <w:r>
              <w:rPr>
                <w:sz w:val="16"/>
                <w:szCs w:val="16"/>
                <w:lang w:eastAsia="zh-CN"/>
              </w:rPr>
              <w:t>15.2.0</w:t>
            </w:r>
          </w:p>
        </w:tc>
      </w:tr>
      <w:tr w:rsidR="004428CF" w14:paraId="511C889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4FCD3E"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581878F"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53A5018"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91F65B5" w14:textId="77777777" w:rsidR="004428CF" w:rsidRDefault="004428CF">
            <w:pPr>
              <w:pStyle w:val="TAC"/>
              <w:rPr>
                <w:sz w:val="16"/>
                <w:szCs w:val="16"/>
                <w:lang w:eastAsia="zh-CN"/>
              </w:rPr>
            </w:pPr>
            <w:r>
              <w:rPr>
                <w:sz w:val="16"/>
                <w:szCs w:val="16"/>
                <w:lang w:eastAsia="zh-CN"/>
              </w:rPr>
              <w:t>0026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48DCB69"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EC16253"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BE5C233" w14:textId="77777777" w:rsidR="004428CF" w:rsidRDefault="004428CF">
            <w:pPr>
              <w:pStyle w:val="TAC"/>
              <w:rPr>
                <w:sz w:val="16"/>
                <w:szCs w:val="16"/>
                <w:lang w:eastAsia="zh-CN"/>
              </w:rPr>
            </w:pPr>
            <w:r>
              <w:rPr>
                <w:sz w:val="16"/>
                <w:szCs w:val="16"/>
                <w:lang w:eastAsia="zh-CN"/>
              </w:rPr>
              <w:t>updates in clause 5.2 to detail UDR interaction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857F346" w14:textId="77777777" w:rsidR="004428CF" w:rsidRDefault="004428CF">
            <w:pPr>
              <w:pStyle w:val="TAC"/>
              <w:rPr>
                <w:sz w:val="16"/>
                <w:szCs w:val="16"/>
                <w:lang w:eastAsia="zh-CN"/>
              </w:rPr>
            </w:pPr>
            <w:r>
              <w:rPr>
                <w:sz w:val="16"/>
                <w:szCs w:val="16"/>
                <w:lang w:eastAsia="zh-CN"/>
              </w:rPr>
              <w:t>15.2.0</w:t>
            </w:r>
          </w:p>
        </w:tc>
      </w:tr>
      <w:tr w:rsidR="004428CF" w14:paraId="29A5BEF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EB1D41D"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72337A7"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D1AB059"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3EC2664" w14:textId="77777777" w:rsidR="004428CF" w:rsidRDefault="004428CF">
            <w:pPr>
              <w:pStyle w:val="TAC"/>
              <w:rPr>
                <w:sz w:val="16"/>
                <w:szCs w:val="16"/>
                <w:lang w:eastAsia="zh-CN"/>
              </w:rPr>
            </w:pPr>
            <w:r>
              <w:rPr>
                <w:sz w:val="16"/>
                <w:szCs w:val="16"/>
                <w:lang w:eastAsia="zh-CN"/>
              </w:rPr>
              <w:t>0027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5899EEC"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BA2A059"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8EE3D4A" w14:textId="77777777" w:rsidR="004428CF" w:rsidRDefault="004428CF">
            <w:pPr>
              <w:pStyle w:val="TAC"/>
              <w:rPr>
                <w:sz w:val="16"/>
                <w:szCs w:val="16"/>
                <w:lang w:eastAsia="zh-CN"/>
              </w:rPr>
            </w:pPr>
            <w:r>
              <w:rPr>
                <w:sz w:val="16"/>
                <w:szCs w:val="16"/>
                <w:lang w:eastAsia="zh-CN"/>
              </w:rPr>
              <w:t>corrections to AF traffic routing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6B21A3E" w14:textId="77777777" w:rsidR="004428CF" w:rsidRDefault="004428CF">
            <w:pPr>
              <w:pStyle w:val="TAC"/>
              <w:rPr>
                <w:sz w:val="16"/>
                <w:szCs w:val="16"/>
                <w:lang w:eastAsia="zh-CN"/>
              </w:rPr>
            </w:pPr>
            <w:r>
              <w:rPr>
                <w:sz w:val="16"/>
                <w:szCs w:val="16"/>
                <w:lang w:eastAsia="zh-CN"/>
              </w:rPr>
              <w:t>15.2.0</w:t>
            </w:r>
          </w:p>
        </w:tc>
      </w:tr>
      <w:tr w:rsidR="004428CF" w14:paraId="4D0317C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9C3970"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2545581"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8610B35"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DF7C5D2" w14:textId="77777777" w:rsidR="004428CF" w:rsidRDefault="004428CF">
            <w:pPr>
              <w:pStyle w:val="TAC"/>
              <w:rPr>
                <w:sz w:val="16"/>
                <w:szCs w:val="16"/>
                <w:lang w:eastAsia="zh-CN"/>
              </w:rPr>
            </w:pPr>
            <w:r>
              <w:rPr>
                <w:sz w:val="16"/>
                <w:szCs w:val="16"/>
                <w:lang w:eastAsia="zh-CN"/>
              </w:rPr>
              <w:t>0028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56CF3C4"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FD05E06"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7B3F261" w14:textId="77777777" w:rsidR="004428CF" w:rsidRDefault="004428CF">
            <w:pPr>
              <w:pStyle w:val="TAC"/>
              <w:rPr>
                <w:sz w:val="16"/>
                <w:szCs w:val="16"/>
                <w:lang w:eastAsia="zh-CN"/>
              </w:rPr>
            </w:pPr>
            <w:r>
              <w:rPr>
                <w:sz w:val="16"/>
                <w:szCs w:val="16"/>
                <w:lang w:eastAsia="zh-CN"/>
              </w:rPr>
              <w:t>BSF only stores binding info locally</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D666A27" w14:textId="77777777" w:rsidR="004428CF" w:rsidRDefault="004428CF">
            <w:pPr>
              <w:pStyle w:val="TAC"/>
              <w:rPr>
                <w:sz w:val="16"/>
                <w:szCs w:val="16"/>
                <w:lang w:eastAsia="zh-CN"/>
              </w:rPr>
            </w:pPr>
            <w:r>
              <w:rPr>
                <w:sz w:val="16"/>
                <w:szCs w:val="16"/>
                <w:lang w:eastAsia="zh-CN"/>
              </w:rPr>
              <w:t>15.2.0</w:t>
            </w:r>
          </w:p>
        </w:tc>
      </w:tr>
      <w:tr w:rsidR="004428CF" w14:paraId="1DB7792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AB35328"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C89EBAB"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222B332"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8416838" w14:textId="77777777" w:rsidR="004428CF" w:rsidRDefault="004428CF">
            <w:pPr>
              <w:pStyle w:val="TAC"/>
              <w:rPr>
                <w:sz w:val="16"/>
                <w:szCs w:val="16"/>
                <w:lang w:eastAsia="zh-CN"/>
              </w:rPr>
            </w:pPr>
            <w:r>
              <w:rPr>
                <w:sz w:val="16"/>
                <w:szCs w:val="16"/>
                <w:lang w:eastAsia="zh-CN"/>
              </w:rPr>
              <w:t>0029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0480B47"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6E581F4"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4DB73B57" w14:textId="77777777" w:rsidR="004428CF" w:rsidRDefault="004428CF">
            <w:pPr>
              <w:pStyle w:val="TAC"/>
              <w:rPr>
                <w:sz w:val="16"/>
                <w:szCs w:val="16"/>
                <w:lang w:eastAsia="zh-CN"/>
              </w:rPr>
            </w:pPr>
            <w:r>
              <w:rPr>
                <w:sz w:val="16"/>
                <w:szCs w:val="16"/>
                <w:lang w:eastAsia="zh-CN"/>
              </w:rPr>
              <w:t>Correction on BSF and DRA coexistence scenario</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96C604F" w14:textId="77777777" w:rsidR="004428CF" w:rsidRDefault="004428CF">
            <w:pPr>
              <w:pStyle w:val="TAC"/>
              <w:rPr>
                <w:sz w:val="16"/>
                <w:szCs w:val="16"/>
                <w:lang w:eastAsia="zh-CN"/>
              </w:rPr>
            </w:pPr>
            <w:r>
              <w:rPr>
                <w:sz w:val="16"/>
                <w:szCs w:val="16"/>
                <w:lang w:eastAsia="zh-CN"/>
              </w:rPr>
              <w:t>15.2.0</w:t>
            </w:r>
          </w:p>
        </w:tc>
      </w:tr>
      <w:tr w:rsidR="004428CF" w14:paraId="58B7442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AFF828"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3CFDD56"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6B1F08" w14:textId="77777777" w:rsidR="004428CF" w:rsidRDefault="004428CF">
            <w:pPr>
              <w:pStyle w:val="TAC"/>
              <w:rPr>
                <w:sz w:val="16"/>
                <w:szCs w:val="16"/>
                <w:lang w:eastAsia="zh-CN"/>
              </w:rPr>
            </w:pPr>
            <w:r>
              <w:rPr>
                <w:sz w:val="16"/>
                <w:szCs w:val="16"/>
                <w:lang w:eastAsia="zh-CN"/>
              </w:rPr>
              <w:t>CP-183108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0925A3C" w14:textId="77777777" w:rsidR="004428CF" w:rsidRDefault="004428CF">
            <w:pPr>
              <w:pStyle w:val="TAC"/>
              <w:rPr>
                <w:sz w:val="16"/>
                <w:szCs w:val="16"/>
                <w:lang w:eastAsia="zh-CN"/>
              </w:rPr>
            </w:pPr>
            <w:r>
              <w:rPr>
                <w:sz w:val="16"/>
                <w:szCs w:val="16"/>
                <w:lang w:eastAsia="zh-CN"/>
              </w:rPr>
              <w:t>0031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399C91F4"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69815AE"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3849E75" w14:textId="77777777" w:rsidR="004428CF" w:rsidRDefault="004428CF">
            <w:pPr>
              <w:pStyle w:val="TAC"/>
              <w:rPr>
                <w:sz w:val="16"/>
                <w:szCs w:val="16"/>
                <w:lang w:eastAsia="zh-CN"/>
              </w:rPr>
            </w:pPr>
            <w:r>
              <w:rPr>
                <w:sz w:val="16"/>
                <w:szCs w:val="16"/>
                <w:lang w:eastAsia="zh-CN"/>
              </w:rPr>
              <w:t>Correction of SM Policy Establishment and Termination Flows to Include Calls to the BSF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1BFDE13" w14:textId="77777777" w:rsidR="004428CF" w:rsidRDefault="004428CF">
            <w:pPr>
              <w:pStyle w:val="TAC"/>
              <w:rPr>
                <w:sz w:val="16"/>
                <w:szCs w:val="16"/>
                <w:lang w:eastAsia="zh-CN"/>
              </w:rPr>
            </w:pPr>
            <w:r>
              <w:rPr>
                <w:sz w:val="16"/>
                <w:szCs w:val="16"/>
                <w:lang w:eastAsia="zh-CN"/>
              </w:rPr>
              <w:t>15.2.0</w:t>
            </w:r>
          </w:p>
        </w:tc>
      </w:tr>
      <w:tr w:rsidR="004428CF" w14:paraId="75758CC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BDC643"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6BC01F"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0B63F8D"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AB0D957" w14:textId="77777777" w:rsidR="004428CF" w:rsidRDefault="004428CF">
            <w:pPr>
              <w:pStyle w:val="TAC"/>
              <w:rPr>
                <w:sz w:val="16"/>
                <w:szCs w:val="16"/>
                <w:lang w:eastAsia="zh-CN"/>
              </w:rPr>
            </w:pPr>
            <w:r>
              <w:rPr>
                <w:sz w:val="16"/>
                <w:szCs w:val="16"/>
                <w:lang w:eastAsia="zh-CN"/>
              </w:rPr>
              <w:t>0032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6D8EC5A1"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940A867"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60893515" w14:textId="77777777" w:rsidR="004428CF" w:rsidRDefault="004428CF">
            <w:pPr>
              <w:pStyle w:val="TAC"/>
              <w:rPr>
                <w:sz w:val="16"/>
                <w:szCs w:val="16"/>
                <w:lang w:eastAsia="zh-CN"/>
              </w:rPr>
            </w:pPr>
            <w:r>
              <w:rPr>
                <w:sz w:val="16"/>
                <w:szCs w:val="16"/>
                <w:lang w:eastAsia="zh-CN"/>
              </w:rPr>
              <w:t>Correction of SM Policy Modification Flows to Include Calls to the BSF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AC65347" w14:textId="77777777" w:rsidR="004428CF" w:rsidRDefault="004428CF">
            <w:pPr>
              <w:pStyle w:val="TAC"/>
              <w:rPr>
                <w:sz w:val="16"/>
                <w:szCs w:val="16"/>
                <w:lang w:eastAsia="zh-CN"/>
              </w:rPr>
            </w:pPr>
            <w:r>
              <w:rPr>
                <w:sz w:val="16"/>
                <w:szCs w:val="16"/>
                <w:lang w:eastAsia="zh-CN"/>
              </w:rPr>
              <w:t>15.2.0</w:t>
            </w:r>
          </w:p>
        </w:tc>
      </w:tr>
      <w:tr w:rsidR="004428CF" w14:paraId="068A6E6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A795A6"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24E0D6"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AD26249"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4115DC4" w14:textId="77777777" w:rsidR="004428CF" w:rsidRDefault="004428CF">
            <w:pPr>
              <w:pStyle w:val="TAC"/>
              <w:rPr>
                <w:sz w:val="16"/>
                <w:szCs w:val="16"/>
                <w:lang w:eastAsia="zh-CN"/>
              </w:rPr>
            </w:pPr>
            <w:r>
              <w:rPr>
                <w:sz w:val="16"/>
                <w:szCs w:val="16"/>
                <w:lang w:eastAsia="zh-CN"/>
              </w:rPr>
              <w:t>0033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946FA7A"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303DEB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6847F8D" w14:textId="77777777" w:rsidR="004428CF" w:rsidRDefault="004428CF">
            <w:pPr>
              <w:pStyle w:val="TAC"/>
              <w:rPr>
                <w:sz w:val="16"/>
                <w:szCs w:val="16"/>
                <w:lang w:eastAsia="zh-CN"/>
              </w:rPr>
            </w:pPr>
            <w:r>
              <w:rPr>
                <w:sz w:val="16"/>
                <w:szCs w:val="16"/>
                <w:lang w:eastAsia="zh-CN"/>
              </w:rPr>
              <w:t>Using resource name instead of resoure URI in BSF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41E3956" w14:textId="77777777" w:rsidR="004428CF" w:rsidRDefault="004428CF">
            <w:pPr>
              <w:pStyle w:val="TAC"/>
              <w:rPr>
                <w:sz w:val="16"/>
                <w:szCs w:val="16"/>
                <w:lang w:eastAsia="zh-CN"/>
              </w:rPr>
            </w:pPr>
            <w:r>
              <w:rPr>
                <w:sz w:val="16"/>
                <w:szCs w:val="16"/>
                <w:lang w:eastAsia="zh-CN"/>
              </w:rPr>
              <w:t>15.2.0</w:t>
            </w:r>
          </w:p>
        </w:tc>
      </w:tr>
      <w:tr w:rsidR="004428CF" w14:paraId="4E8D8BE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7BA87A4" w14:textId="77777777" w:rsidR="004428CF" w:rsidRDefault="004428CF">
            <w:pPr>
              <w:pStyle w:val="TAC"/>
              <w:rPr>
                <w:sz w:val="16"/>
                <w:szCs w:val="16"/>
                <w:lang w:eastAsia="zh-CN"/>
              </w:rPr>
            </w:pPr>
            <w:r>
              <w:rPr>
                <w:sz w:val="16"/>
                <w:szCs w:val="16"/>
                <w:lang w:eastAsia="zh-CN"/>
              </w:rPr>
              <w:lastRenderedPageBreak/>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9F25BB9"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1B58414"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2B98ABC3" w14:textId="77777777" w:rsidR="004428CF" w:rsidRDefault="004428CF">
            <w:pPr>
              <w:pStyle w:val="TAC"/>
              <w:rPr>
                <w:sz w:val="16"/>
                <w:szCs w:val="16"/>
                <w:lang w:eastAsia="zh-CN"/>
              </w:rPr>
            </w:pPr>
            <w:r>
              <w:rPr>
                <w:sz w:val="16"/>
                <w:szCs w:val="16"/>
                <w:lang w:eastAsia="zh-CN"/>
              </w:rPr>
              <w:t>0034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B023009"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3DF98BB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9726332" w14:textId="77777777" w:rsidR="004428CF" w:rsidRDefault="004428CF">
            <w:pPr>
              <w:pStyle w:val="TAC"/>
              <w:rPr>
                <w:sz w:val="16"/>
                <w:szCs w:val="16"/>
                <w:lang w:eastAsia="zh-CN"/>
              </w:rPr>
            </w:pPr>
            <w:r>
              <w:rPr>
                <w:sz w:val="16"/>
                <w:szCs w:val="16"/>
                <w:lang w:eastAsia="zh-CN"/>
              </w:rPr>
              <w:t>corrections on PFD management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4543BF9" w14:textId="77777777" w:rsidR="004428CF" w:rsidRDefault="004428CF">
            <w:pPr>
              <w:pStyle w:val="TAC"/>
              <w:rPr>
                <w:sz w:val="16"/>
                <w:szCs w:val="16"/>
                <w:lang w:eastAsia="zh-CN"/>
              </w:rPr>
            </w:pPr>
            <w:r>
              <w:rPr>
                <w:sz w:val="16"/>
                <w:szCs w:val="16"/>
                <w:lang w:eastAsia="zh-CN"/>
              </w:rPr>
              <w:t>15.2.0</w:t>
            </w:r>
          </w:p>
        </w:tc>
      </w:tr>
      <w:tr w:rsidR="004428CF" w14:paraId="6168297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73C416F"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DA6FB1E"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9FC85CB"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7A572B3" w14:textId="77777777" w:rsidR="004428CF" w:rsidRDefault="004428CF">
            <w:pPr>
              <w:pStyle w:val="TAC"/>
              <w:rPr>
                <w:sz w:val="16"/>
                <w:szCs w:val="16"/>
                <w:lang w:eastAsia="zh-CN"/>
              </w:rPr>
            </w:pPr>
            <w:r>
              <w:rPr>
                <w:sz w:val="16"/>
                <w:szCs w:val="16"/>
                <w:lang w:eastAsia="zh-CN"/>
              </w:rPr>
              <w:t>0035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12DE81C"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92E6506"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3E64B8E" w14:textId="77777777" w:rsidR="004428CF" w:rsidRDefault="004428CF">
            <w:pPr>
              <w:pStyle w:val="TAC"/>
              <w:rPr>
                <w:sz w:val="16"/>
                <w:szCs w:val="16"/>
                <w:lang w:eastAsia="zh-CN"/>
              </w:rPr>
            </w:pPr>
            <w:r>
              <w:rPr>
                <w:sz w:val="16"/>
                <w:szCs w:val="16"/>
                <w:lang w:eastAsia="zh-CN"/>
              </w:rPr>
              <w:t>corrections on NWDA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4ED5F27" w14:textId="77777777" w:rsidR="004428CF" w:rsidRDefault="004428CF">
            <w:pPr>
              <w:pStyle w:val="TAC"/>
              <w:rPr>
                <w:sz w:val="16"/>
                <w:szCs w:val="16"/>
                <w:lang w:eastAsia="zh-CN"/>
              </w:rPr>
            </w:pPr>
            <w:r>
              <w:rPr>
                <w:sz w:val="16"/>
                <w:szCs w:val="16"/>
                <w:lang w:eastAsia="zh-CN"/>
              </w:rPr>
              <w:t>15.2.0</w:t>
            </w:r>
          </w:p>
        </w:tc>
      </w:tr>
      <w:tr w:rsidR="004428CF" w14:paraId="2C7F13A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40BB350"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EAF247"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35D957C"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83CB473" w14:textId="77777777" w:rsidR="004428CF" w:rsidRDefault="004428CF">
            <w:pPr>
              <w:pStyle w:val="TAC"/>
              <w:rPr>
                <w:sz w:val="16"/>
                <w:szCs w:val="16"/>
                <w:lang w:eastAsia="zh-CN"/>
              </w:rPr>
            </w:pPr>
            <w:r>
              <w:rPr>
                <w:sz w:val="16"/>
                <w:szCs w:val="16"/>
                <w:lang w:eastAsia="zh-CN"/>
              </w:rPr>
              <w:t>0036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BE38A19"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335D79E"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39DB007" w14:textId="77777777" w:rsidR="004428CF" w:rsidRDefault="004428CF">
            <w:pPr>
              <w:pStyle w:val="TAC"/>
              <w:rPr>
                <w:sz w:val="16"/>
                <w:szCs w:val="16"/>
                <w:lang w:eastAsia="zh-CN"/>
              </w:rPr>
            </w:pPr>
            <w:r>
              <w:rPr>
                <w:sz w:val="16"/>
                <w:szCs w:val="16"/>
                <w:lang w:eastAsia="zh-CN"/>
              </w:rPr>
              <w:t>http details in BDT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376B809" w14:textId="77777777" w:rsidR="004428CF" w:rsidRDefault="004428CF">
            <w:pPr>
              <w:pStyle w:val="TAC"/>
              <w:rPr>
                <w:sz w:val="16"/>
                <w:szCs w:val="16"/>
                <w:lang w:eastAsia="zh-CN"/>
              </w:rPr>
            </w:pPr>
            <w:r>
              <w:rPr>
                <w:sz w:val="16"/>
                <w:szCs w:val="16"/>
                <w:lang w:eastAsia="zh-CN"/>
              </w:rPr>
              <w:t>15.2.0</w:t>
            </w:r>
          </w:p>
        </w:tc>
      </w:tr>
      <w:tr w:rsidR="004428CF" w14:paraId="65195B5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21B42D" w14:textId="77777777" w:rsidR="004428CF" w:rsidRDefault="004428CF">
            <w:pPr>
              <w:pStyle w:val="TAC"/>
              <w:rPr>
                <w:sz w:val="16"/>
                <w:szCs w:val="16"/>
                <w:lang w:eastAsia="zh-CN"/>
              </w:rPr>
            </w:pPr>
            <w:r>
              <w:rPr>
                <w:sz w:val="16"/>
                <w:szCs w:val="16"/>
                <w:lang w:eastAsia="zh-CN"/>
              </w:rPr>
              <w:t>2018-12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09F945" w14:textId="77777777" w:rsidR="004428CF" w:rsidRDefault="004428CF">
            <w:pPr>
              <w:pStyle w:val="TAC"/>
              <w:rPr>
                <w:sz w:val="16"/>
                <w:szCs w:val="16"/>
                <w:lang w:eastAsia="zh-CN"/>
              </w:rPr>
            </w:pPr>
            <w:r>
              <w:rPr>
                <w:sz w:val="16"/>
                <w:szCs w:val="16"/>
                <w:lang w:eastAsia="zh-CN"/>
              </w:rPr>
              <w:t>CT#82</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3AC7427" w14:textId="77777777" w:rsidR="004428CF" w:rsidRDefault="004428CF">
            <w:pPr>
              <w:pStyle w:val="TAC"/>
              <w:rPr>
                <w:sz w:val="16"/>
                <w:szCs w:val="16"/>
                <w:lang w:eastAsia="zh-CN"/>
              </w:rPr>
            </w:pPr>
            <w:r>
              <w:rPr>
                <w:sz w:val="16"/>
                <w:szCs w:val="16"/>
                <w:lang w:eastAsia="zh-CN"/>
              </w:rPr>
              <w:t>CP-183205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19F0DCD5" w14:textId="77777777" w:rsidR="004428CF" w:rsidRDefault="004428CF">
            <w:pPr>
              <w:pStyle w:val="TAC"/>
              <w:rPr>
                <w:sz w:val="16"/>
                <w:szCs w:val="16"/>
                <w:lang w:eastAsia="zh-CN"/>
              </w:rPr>
            </w:pPr>
            <w:r>
              <w:rPr>
                <w:sz w:val="16"/>
                <w:szCs w:val="16"/>
                <w:lang w:eastAsia="zh-CN"/>
              </w:rPr>
              <w:t>0037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85487A2"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6DE42AC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654A7886" w14:textId="77777777" w:rsidR="004428CF" w:rsidRDefault="004428CF">
            <w:pPr>
              <w:pStyle w:val="TAC"/>
              <w:rPr>
                <w:sz w:val="16"/>
                <w:szCs w:val="16"/>
                <w:lang w:eastAsia="zh-CN"/>
              </w:rPr>
            </w:pPr>
            <w:r>
              <w:rPr>
                <w:sz w:val="16"/>
                <w:szCs w:val="16"/>
                <w:lang w:eastAsia="zh-CN"/>
              </w:rPr>
              <w:t>Correction to architecture figures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4FE914E" w14:textId="77777777" w:rsidR="004428CF" w:rsidRDefault="004428CF">
            <w:pPr>
              <w:pStyle w:val="TAC"/>
              <w:rPr>
                <w:sz w:val="16"/>
                <w:szCs w:val="16"/>
                <w:lang w:eastAsia="zh-CN"/>
              </w:rPr>
            </w:pPr>
            <w:r>
              <w:rPr>
                <w:sz w:val="16"/>
                <w:szCs w:val="16"/>
                <w:lang w:eastAsia="zh-CN"/>
              </w:rPr>
              <w:t>15.2.0</w:t>
            </w:r>
          </w:p>
        </w:tc>
      </w:tr>
      <w:tr w:rsidR="004428CF" w14:paraId="6AB2D5C6"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8D2ECB5"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ECFA123"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E659D33"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0B4C6D25" w14:textId="77777777" w:rsidR="004428CF" w:rsidRDefault="004428CF">
            <w:pPr>
              <w:pStyle w:val="TAC"/>
              <w:rPr>
                <w:sz w:val="16"/>
                <w:szCs w:val="16"/>
                <w:lang w:eastAsia="zh-CN"/>
              </w:rPr>
            </w:pPr>
            <w:r>
              <w:rPr>
                <w:sz w:val="16"/>
                <w:szCs w:val="16"/>
                <w:lang w:eastAsia="zh-CN"/>
              </w:rPr>
              <w:t>0039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E03E016"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45B875F2"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5091A978" w14:textId="77777777" w:rsidR="004428CF" w:rsidRDefault="004428CF">
            <w:pPr>
              <w:pStyle w:val="TAC"/>
              <w:rPr>
                <w:sz w:val="16"/>
                <w:szCs w:val="16"/>
                <w:lang w:eastAsia="zh-CN"/>
              </w:rPr>
            </w:pPr>
            <w:r>
              <w:rPr>
                <w:sz w:val="16"/>
                <w:szCs w:val="16"/>
                <w:lang w:eastAsia="zh-CN"/>
              </w:rPr>
              <w:t>GPSI in AF session establishment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F1F314A" w14:textId="77777777" w:rsidR="004428CF" w:rsidRDefault="004428CF">
            <w:pPr>
              <w:pStyle w:val="TAC"/>
              <w:rPr>
                <w:sz w:val="16"/>
                <w:szCs w:val="16"/>
                <w:lang w:eastAsia="zh-CN"/>
              </w:rPr>
            </w:pPr>
            <w:r>
              <w:rPr>
                <w:sz w:val="16"/>
                <w:szCs w:val="16"/>
                <w:lang w:eastAsia="zh-CN"/>
              </w:rPr>
              <w:t>15.3.0</w:t>
            </w:r>
          </w:p>
        </w:tc>
      </w:tr>
      <w:tr w:rsidR="004428CF" w14:paraId="743B7AE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9BFEA5D"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8EDF09"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E0F094D" w14:textId="77777777" w:rsidR="004428CF" w:rsidRDefault="004428CF">
            <w:pPr>
              <w:pStyle w:val="TAC"/>
              <w:rPr>
                <w:sz w:val="16"/>
                <w:szCs w:val="16"/>
                <w:lang w:eastAsia="zh-CN"/>
              </w:rPr>
            </w:pPr>
            <w:r>
              <w:rPr>
                <w:sz w:val="16"/>
                <w:szCs w:val="16"/>
                <w:lang w:eastAsia="zh-CN"/>
              </w:rPr>
              <w:t>CP-190134</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1E4AF2E" w14:textId="77777777" w:rsidR="004428CF" w:rsidRDefault="004428CF">
            <w:pPr>
              <w:pStyle w:val="TAC"/>
              <w:rPr>
                <w:sz w:val="16"/>
                <w:szCs w:val="16"/>
                <w:lang w:eastAsia="zh-CN"/>
              </w:rPr>
            </w:pPr>
            <w:r>
              <w:rPr>
                <w:sz w:val="16"/>
                <w:szCs w:val="16"/>
                <w:lang w:eastAsia="zh-CN"/>
              </w:rPr>
              <w:t>0040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1D21713F"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27024931"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1DBEA555" w14:textId="77777777" w:rsidR="004428CF" w:rsidRDefault="004428CF">
            <w:pPr>
              <w:pStyle w:val="TAC"/>
              <w:rPr>
                <w:sz w:val="16"/>
                <w:szCs w:val="16"/>
                <w:lang w:eastAsia="zh-CN"/>
              </w:rPr>
            </w:pPr>
            <w:r>
              <w:rPr>
                <w:sz w:val="16"/>
                <w:szCs w:val="16"/>
                <w:lang w:eastAsia="zh-CN"/>
              </w:rPr>
              <w:t>SEPPs in roaming architecture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5D98120" w14:textId="77777777" w:rsidR="004428CF" w:rsidRDefault="004428CF">
            <w:pPr>
              <w:pStyle w:val="TAC"/>
              <w:rPr>
                <w:sz w:val="16"/>
                <w:szCs w:val="16"/>
                <w:lang w:eastAsia="zh-CN"/>
              </w:rPr>
            </w:pPr>
            <w:r>
              <w:rPr>
                <w:sz w:val="16"/>
                <w:szCs w:val="16"/>
                <w:lang w:eastAsia="zh-CN"/>
              </w:rPr>
              <w:t>15.3.0</w:t>
            </w:r>
          </w:p>
        </w:tc>
      </w:tr>
      <w:tr w:rsidR="004428CF" w14:paraId="6766AA4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E68DF7"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FE1106D"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3FFB50"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79992478" w14:textId="77777777" w:rsidR="004428CF" w:rsidRDefault="004428CF">
            <w:pPr>
              <w:pStyle w:val="TAC"/>
              <w:rPr>
                <w:sz w:val="16"/>
                <w:szCs w:val="16"/>
                <w:lang w:eastAsia="zh-CN"/>
              </w:rPr>
            </w:pPr>
            <w:r>
              <w:rPr>
                <w:sz w:val="16"/>
                <w:szCs w:val="16"/>
                <w:lang w:eastAsia="zh-CN"/>
              </w:rPr>
              <w:t>0041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03190BD4"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2E77DC8"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5D16396" w14:textId="77777777" w:rsidR="004428CF" w:rsidRDefault="004428CF">
            <w:pPr>
              <w:pStyle w:val="TAC"/>
              <w:rPr>
                <w:sz w:val="16"/>
                <w:szCs w:val="16"/>
                <w:lang w:eastAsia="zh-CN"/>
              </w:rPr>
            </w:pPr>
            <w:r>
              <w:rPr>
                <w:sz w:val="16"/>
                <w:szCs w:val="16"/>
                <w:lang w:eastAsia="zh-CN"/>
              </w:rPr>
              <w:t>Correct PCF-initiated AM policy association termination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CE63AB3" w14:textId="77777777" w:rsidR="004428CF" w:rsidRDefault="004428CF">
            <w:pPr>
              <w:pStyle w:val="TAC"/>
              <w:rPr>
                <w:sz w:val="16"/>
                <w:szCs w:val="16"/>
                <w:lang w:eastAsia="zh-CN"/>
              </w:rPr>
            </w:pPr>
            <w:r>
              <w:rPr>
                <w:sz w:val="16"/>
                <w:szCs w:val="16"/>
                <w:lang w:eastAsia="zh-CN"/>
              </w:rPr>
              <w:t>15.3.0</w:t>
            </w:r>
          </w:p>
        </w:tc>
      </w:tr>
      <w:tr w:rsidR="004428CF" w14:paraId="6F8AB05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89E9FE2"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688F3F"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E4C3E2D"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5DFA1977" w14:textId="77777777" w:rsidR="004428CF" w:rsidRDefault="004428CF">
            <w:pPr>
              <w:pStyle w:val="TAC"/>
              <w:rPr>
                <w:sz w:val="16"/>
                <w:szCs w:val="16"/>
                <w:lang w:eastAsia="zh-CN"/>
              </w:rPr>
            </w:pPr>
            <w:r>
              <w:rPr>
                <w:sz w:val="16"/>
                <w:szCs w:val="16"/>
                <w:lang w:eastAsia="zh-CN"/>
              </w:rPr>
              <w:t>0044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5EAFD141"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19FBA174"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656D95C3" w14:textId="77777777" w:rsidR="004428CF" w:rsidRDefault="004428CF">
            <w:pPr>
              <w:pStyle w:val="TAC"/>
              <w:rPr>
                <w:sz w:val="16"/>
                <w:szCs w:val="16"/>
                <w:lang w:eastAsia="zh-CN"/>
              </w:rPr>
            </w:pPr>
            <w:r>
              <w:rPr>
                <w:sz w:val="16"/>
                <w:szCs w:val="16"/>
                <w:lang w:eastAsia="zh-CN"/>
              </w:rPr>
              <w:t>Invocation of Nudr_DataRepository_Update service operation for BDT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81743A4" w14:textId="77777777" w:rsidR="004428CF" w:rsidRDefault="004428CF">
            <w:pPr>
              <w:pStyle w:val="TAC"/>
              <w:rPr>
                <w:sz w:val="16"/>
                <w:szCs w:val="16"/>
                <w:lang w:eastAsia="zh-CN"/>
              </w:rPr>
            </w:pPr>
            <w:r>
              <w:rPr>
                <w:sz w:val="16"/>
                <w:szCs w:val="16"/>
                <w:lang w:eastAsia="zh-CN"/>
              </w:rPr>
              <w:t>15.3.0</w:t>
            </w:r>
          </w:p>
        </w:tc>
      </w:tr>
      <w:tr w:rsidR="004428CF" w14:paraId="17A4794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69BB134"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DE9E957"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1A97317"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CB113F2" w14:textId="77777777" w:rsidR="004428CF" w:rsidRDefault="004428CF">
            <w:pPr>
              <w:pStyle w:val="TAC"/>
              <w:rPr>
                <w:sz w:val="16"/>
                <w:szCs w:val="16"/>
                <w:lang w:eastAsia="zh-CN"/>
              </w:rPr>
            </w:pPr>
            <w:r>
              <w:rPr>
                <w:sz w:val="16"/>
                <w:szCs w:val="16"/>
                <w:lang w:eastAsia="zh-CN"/>
              </w:rPr>
              <w:t>0045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056F58A"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316AC0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7D2CDAE" w14:textId="77777777" w:rsidR="004428CF" w:rsidRDefault="004428CF">
            <w:pPr>
              <w:pStyle w:val="TAC"/>
              <w:rPr>
                <w:sz w:val="16"/>
                <w:szCs w:val="16"/>
                <w:lang w:eastAsia="zh-CN"/>
              </w:rPr>
            </w:pPr>
            <w:r>
              <w:rPr>
                <w:sz w:val="16"/>
                <w:szCs w:val="16"/>
                <w:lang w:eastAsia="zh-CN"/>
              </w:rPr>
              <w:t>PFD management in the SMF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D296214" w14:textId="77777777" w:rsidR="004428CF" w:rsidRDefault="004428CF">
            <w:pPr>
              <w:pStyle w:val="TAC"/>
              <w:rPr>
                <w:sz w:val="16"/>
                <w:szCs w:val="16"/>
                <w:lang w:eastAsia="zh-CN"/>
              </w:rPr>
            </w:pPr>
            <w:r>
              <w:rPr>
                <w:sz w:val="16"/>
                <w:szCs w:val="16"/>
                <w:lang w:eastAsia="zh-CN"/>
              </w:rPr>
              <w:t>15.3.0</w:t>
            </w:r>
          </w:p>
        </w:tc>
      </w:tr>
      <w:tr w:rsidR="004428CF" w14:paraId="2A33E73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CC59E1"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A0C71C"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80343C0"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304B2100" w14:textId="77777777" w:rsidR="004428CF" w:rsidRDefault="004428CF">
            <w:pPr>
              <w:pStyle w:val="TAC"/>
              <w:rPr>
                <w:sz w:val="16"/>
                <w:szCs w:val="16"/>
                <w:lang w:eastAsia="zh-CN"/>
              </w:rPr>
            </w:pPr>
            <w:r>
              <w:rPr>
                <w:sz w:val="16"/>
                <w:szCs w:val="16"/>
                <w:lang w:eastAsia="zh-CN"/>
              </w:rPr>
              <w:t>0046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4D3DC767"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5617A26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63BEC134" w14:textId="77777777" w:rsidR="004428CF" w:rsidRDefault="004428CF">
            <w:pPr>
              <w:pStyle w:val="TAC"/>
              <w:rPr>
                <w:sz w:val="16"/>
                <w:szCs w:val="16"/>
                <w:lang w:eastAsia="zh-CN"/>
              </w:rPr>
            </w:pPr>
            <w:r>
              <w:rPr>
                <w:sz w:val="16"/>
                <w:szCs w:val="16"/>
                <w:lang w:eastAsia="zh-CN"/>
              </w:rPr>
              <w:t>Invocations of the Nbsf_Management service operations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806DC08" w14:textId="77777777" w:rsidR="004428CF" w:rsidRDefault="004428CF">
            <w:pPr>
              <w:pStyle w:val="TAC"/>
              <w:rPr>
                <w:sz w:val="16"/>
                <w:szCs w:val="16"/>
                <w:lang w:eastAsia="zh-CN"/>
              </w:rPr>
            </w:pPr>
            <w:r>
              <w:rPr>
                <w:sz w:val="16"/>
                <w:szCs w:val="16"/>
                <w:lang w:eastAsia="zh-CN"/>
              </w:rPr>
              <w:t>15.3.0</w:t>
            </w:r>
          </w:p>
        </w:tc>
      </w:tr>
      <w:tr w:rsidR="004428CF" w14:paraId="1305947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39E753"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C6C136C"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931FFE2"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4E325F49" w14:textId="77777777" w:rsidR="004428CF" w:rsidRDefault="004428CF">
            <w:pPr>
              <w:pStyle w:val="TAC"/>
              <w:rPr>
                <w:sz w:val="16"/>
                <w:szCs w:val="16"/>
                <w:lang w:eastAsia="zh-CN"/>
              </w:rPr>
            </w:pPr>
            <w:r>
              <w:rPr>
                <w:sz w:val="16"/>
                <w:szCs w:val="16"/>
                <w:lang w:eastAsia="zh-CN"/>
              </w:rPr>
              <w:t>0047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7D7E59B8"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7344DEC1"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34227625" w14:textId="77777777" w:rsidR="004428CF" w:rsidRDefault="004428CF">
            <w:pPr>
              <w:pStyle w:val="TAC"/>
              <w:rPr>
                <w:sz w:val="16"/>
                <w:szCs w:val="16"/>
                <w:lang w:eastAsia="zh-CN"/>
              </w:rPr>
            </w:pPr>
            <w:r>
              <w:rPr>
                <w:sz w:val="16"/>
                <w:szCs w:val="16"/>
                <w:lang w:eastAsia="zh-CN"/>
              </w:rPr>
              <w:t>Corrections on UE policy association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91B2FCD" w14:textId="77777777" w:rsidR="004428CF" w:rsidRDefault="004428CF">
            <w:pPr>
              <w:pStyle w:val="TAC"/>
              <w:rPr>
                <w:sz w:val="16"/>
                <w:szCs w:val="16"/>
                <w:lang w:eastAsia="zh-CN"/>
              </w:rPr>
            </w:pPr>
            <w:r>
              <w:rPr>
                <w:sz w:val="16"/>
                <w:szCs w:val="16"/>
                <w:lang w:eastAsia="zh-CN"/>
              </w:rPr>
              <w:t>15.3.0</w:t>
            </w:r>
          </w:p>
        </w:tc>
      </w:tr>
      <w:tr w:rsidR="004428CF" w14:paraId="0347C49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81CFCD5" w14:textId="77777777" w:rsidR="004428CF" w:rsidRDefault="004428CF">
            <w:pPr>
              <w:pStyle w:val="TAC"/>
              <w:rPr>
                <w:sz w:val="16"/>
                <w:szCs w:val="16"/>
                <w:lang w:eastAsia="zh-CN"/>
              </w:rPr>
            </w:pPr>
            <w:r>
              <w:rPr>
                <w:sz w:val="16"/>
                <w:szCs w:val="16"/>
                <w:lang w:eastAsia="zh-CN"/>
              </w:rPr>
              <w:t>2019-03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B1C5749" w14:textId="77777777" w:rsidR="004428CF" w:rsidRDefault="004428CF">
            <w:pPr>
              <w:pStyle w:val="TAC"/>
              <w:rPr>
                <w:sz w:val="16"/>
                <w:szCs w:val="16"/>
                <w:lang w:eastAsia="zh-CN"/>
              </w:rPr>
            </w:pPr>
            <w:r>
              <w:rPr>
                <w:sz w:val="16"/>
                <w:szCs w:val="16"/>
                <w:lang w:eastAsia="zh-CN"/>
              </w:rPr>
              <w:t>CT#83</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94D788A" w14:textId="77777777" w:rsidR="004428CF" w:rsidRDefault="004428CF">
            <w:pPr>
              <w:pStyle w:val="TAC"/>
              <w:rPr>
                <w:sz w:val="16"/>
                <w:szCs w:val="16"/>
                <w:lang w:eastAsia="zh-CN"/>
              </w:rPr>
            </w:pPr>
            <w:r>
              <w:rPr>
                <w:sz w:val="16"/>
                <w:szCs w:val="16"/>
                <w:lang w:eastAsia="zh-CN"/>
              </w:rPr>
              <w:t>CP-190115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tcPr>
          <w:p w14:paraId="6C162B0F" w14:textId="77777777" w:rsidR="004428CF" w:rsidRDefault="004428CF">
            <w:pPr>
              <w:pStyle w:val="TAC"/>
              <w:rPr>
                <w:sz w:val="16"/>
                <w:szCs w:val="16"/>
                <w:lang w:eastAsia="zh-CN"/>
              </w:rPr>
            </w:pPr>
            <w:r>
              <w:rPr>
                <w:sz w:val="16"/>
                <w:szCs w:val="16"/>
                <w:lang w:eastAsia="zh-CN"/>
              </w:rPr>
              <w:t>0051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tcPr>
          <w:p w14:paraId="297ED1FE"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tcPr>
          <w:p w14:paraId="014AB45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tcPr>
          <w:p w14:paraId="29F58137" w14:textId="77777777" w:rsidR="004428CF" w:rsidRDefault="004428CF">
            <w:pPr>
              <w:pStyle w:val="TAC"/>
              <w:rPr>
                <w:sz w:val="16"/>
                <w:szCs w:val="16"/>
                <w:lang w:eastAsia="zh-CN"/>
              </w:rPr>
            </w:pPr>
            <w:r>
              <w:rPr>
                <w:sz w:val="16"/>
                <w:szCs w:val="16"/>
                <w:lang w:eastAsia="zh-CN"/>
              </w:rPr>
              <w:t>Corrections on AFTrafficRouting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A6AEE60" w14:textId="77777777" w:rsidR="004428CF" w:rsidRDefault="004428CF">
            <w:pPr>
              <w:pStyle w:val="TAC"/>
              <w:rPr>
                <w:sz w:val="16"/>
                <w:szCs w:val="16"/>
                <w:lang w:eastAsia="zh-CN"/>
              </w:rPr>
            </w:pPr>
            <w:r>
              <w:rPr>
                <w:sz w:val="16"/>
                <w:szCs w:val="16"/>
                <w:lang w:eastAsia="zh-CN"/>
              </w:rPr>
              <w:t>15.3.0</w:t>
            </w:r>
          </w:p>
        </w:tc>
      </w:tr>
      <w:tr w:rsidR="004428CF" w14:paraId="55531F3F"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4D7945"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E32308B"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7D4B97" w14:textId="77777777" w:rsidR="004428CF" w:rsidRDefault="004428CF">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C9CCE0" w14:textId="77777777" w:rsidR="004428CF" w:rsidRDefault="004428CF">
            <w:pPr>
              <w:pStyle w:val="TAC"/>
              <w:rPr>
                <w:sz w:val="16"/>
                <w:szCs w:val="16"/>
                <w:lang w:eastAsia="zh-CN"/>
              </w:rPr>
            </w:pPr>
            <w:r>
              <w:rPr>
                <w:sz w:val="16"/>
                <w:szCs w:val="16"/>
                <w:lang w:eastAsia="zh-CN"/>
              </w:rPr>
              <w:t>0052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BC5923B"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587A7C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3CDFBA" w14:textId="77777777" w:rsidR="004428CF" w:rsidRDefault="004428CF">
            <w:pPr>
              <w:pStyle w:val="TAC"/>
              <w:rPr>
                <w:sz w:val="16"/>
                <w:szCs w:val="16"/>
                <w:lang w:eastAsia="zh-CN"/>
              </w:rPr>
            </w:pPr>
            <w:r>
              <w:rPr>
                <w:sz w:val="16"/>
                <w:szCs w:val="16"/>
                <w:lang w:eastAsia="zh-CN"/>
              </w:rPr>
              <w:t>Correction on PCF discovery</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A5FB943" w14:textId="77777777" w:rsidR="004428CF" w:rsidRDefault="004428CF">
            <w:pPr>
              <w:pStyle w:val="TAC"/>
              <w:rPr>
                <w:sz w:val="16"/>
                <w:szCs w:val="16"/>
                <w:lang w:eastAsia="zh-CN"/>
              </w:rPr>
            </w:pPr>
            <w:r>
              <w:rPr>
                <w:sz w:val="16"/>
                <w:szCs w:val="16"/>
                <w:lang w:eastAsia="zh-CN"/>
              </w:rPr>
              <w:t>15.4.0</w:t>
            </w:r>
          </w:p>
        </w:tc>
      </w:tr>
      <w:tr w:rsidR="004428CF" w14:paraId="32D422F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E2A0E8"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143C923"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0880A12" w14:textId="77777777" w:rsidR="004428CF" w:rsidRDefault="004428CF">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DF743E2" w14:textId="77777777" w:rsidR="004428CF" w:rsidRDefault="004428CF">
            <w:pPr>
              <w:pStyle w:val="TAC"/>
              <w:rPr>
                <w:sz w:val="16"/>
                <w:szCs w:val="16"/>
                <w:lang w:eastAsia="zh-CN"/>
              </w:rPr>
            </w:pPr>
            <w:r>
              <w:rPr>
                <w:sz w:val="16"/>
                <w:szCs w:val="16"/>
                <w:lang w:eastAsia="zh-CN"/>
              </w:rPr>
              <w:t>0053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1F40BCA"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754AA8"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0BDD5B0" w14:textId="77777777" w:rsidR="004428CF" w:rsidRDefault="004428CF">
            <w:pPr>
              <w:pStyle w:val="TAC"/>
              <w:rPr>
                <w:sz w:val="16"/>
                <w:szCs w:val="16"/>
                <w:lang w:eastAsia="zh-CN"/>
              </w:rPr>
            </w:pPr>
            <w:r>
              <w:rPr>
                <w:sz w:val="16"/>
                <w:szCs w:val="16"/>
                <w:lang w:eastAsia="zh-CN"/>
              </w:rPr>
              <w:t>Correction to the QoS flow binding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DBBA5CA" w14:textId="77777777" w:rsidR="004428CF" w:rsidRDefault="004428CF">
            <w:pPr>
              <w:pStyle w:val="TAC"/>
              <w:rPr>
                <w:sz w:val="16"/>
                <w:szCs w:val="16"/>
                <w:lang w:eastAsia="zh-CN"/>
              </w:rPr>
            </w:pPr>
            <w:r>
              <w:rPr>
                <w:sz w:val="16"/>
                <w:szCs w:val="16"/>
                <w:lang w:eastAsia="zh-CN"/>
              </w:rPr>
              <w:t>15.4.0</w:t>
            </w:r>
          </w:p>
        </w:tc>
      </w:tr>
      <w:tr w:rsidR="004428CF" w14:paraId="7C2A871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4DCC0D"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699C74B"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47F6768" w14:textId="77777777" w:rsidR="004428CF" w:rsidRDefault="004428CF">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6AECE7B" w14:textId="77777777" w:rsidR="004428CF" w:rsidRDefault="004428CF">
            <w:pPr>
              <w:pStyle w:val="TAC"/>
              <w:rPr>
                <w:sz w:val="16"/>
                <w:szCs w:val="16"/>
                <w:lang w:eastAsia="zh-CN"/>
              </w:rPr>
            </w:pPr>
            <w:r>
              <w:rPr>
                <w:sz w:val="16"/>
                <w:szCs w:val="16"/>
                <w:lang w:eastAsia="zh-CN"/>
              </w:rPr>
              <w:t>0056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342C62"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B97946C"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25F7DD" w14:textId="77777777" w:rsidR="004428CF" w:rsidRDefault="004428CF">
            <w:pPr>
              <w:pStyle w:val="TAC"/>
              <w:rPr>
                <w:sz w:val="16"/>
                <w:szCs w:val="16"/>
                <w:lang w:eastAsia="zh-CN"/>
              </w:rPr>
            </w:pPr>
            <w:r>
              <w:rPr>
                <w:sz w:val="16"/>
                <w:szCs w:val="16"/>
                <w:lang w:eastAsia="zh-CN"/>
              </w:rPr>
              <w:t>Corrections to AM policy control procedure and UE policy control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8A279E1" w14:textId="77777777" w:rsidR="004428CF" w:rsidRDefault="004428CF">
            <w:pPr>
              <w:pStyle w:val="TAC"/>
              <w:rPr>
                <w:sz w:val="16"/>
                <w:szCs w:val="16"/>
                <w:lang w:eastAsia="zh-CN"/>
              </w:rPr>
            </w:pPr>
            <w:r>
              <w:rPr>
                <w:sz w:val="16"/>
                <w:szCs w:val="16"/>
                <w:lang w:eastAsia="zh-CN"/>
              </w:rPr>
              <w:t>15.4.0</w:t>
            </w:r>
          </w:p>
        </w:tc>
      </w:tr>
      <w:tr w:rsidR="004428CF" w14:paraId="0173CFB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68DD80A"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AA59C93"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E747BF0" w14:textId="77777777" w:rsidR="004428CF" w:rsidRDefault="004428CF">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5C35312" w14:textId="77777777" w:rsidR="004428CF" w:rsidRDefault="004428CF">
            <w:pPr>
              <w:pStyle w:val="TAC"/>
              <w:rPr>
                <w:sz w:val="16"/>
                <w:szCs w:val="16"/>
                <w:lang w:eastAsia="zh-CN"/>
              </w:rPr>
            </w:pPr>
            <w:r>
              <w:rPr>
                <w:sz w:val="16"/>
                <w:szCs w:val="16"/>
                <w:lang w:eastAsia="zh-CN"/>
              </w:rPr>
              <w:t>0057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56ABCF"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0A0EF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DED3A13" w14:textId="77777777" w:rsidR="004428CF" w:rsidRDefault="004428CF">
            <w:pPr>
              <w:pStyle w:val="TAC"/>
              <w:rPr>
                <w:sz w:val="16"/>
                <w:szCs w:val="16"/>
                <w:lang w:eastAsia="zh-CN"/>
              </w:rPr>
            </w:pPr>
            <w:r>
              <w:rPr>
                <w:sz w:val="16"/>
                <w:szCs w:val="16"/>
                <w:lang w:eastAsia="zh-CN"/>
              </w:rPr>
              <w:t>multiple MANAGE UE POLICY COMMAND messages sent by H-PCF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0D9E004" w14:textId="77777777" w:rsidR="004428CF" w:rsidRDefault="004428CF">
            <w:pPr>
              <w:pStyle w:val="TAC"/>
              <w:rPr>
                <w:sz w:val="16"/>
                <w:szCs w:val="16"/>
                <w:lang w:eastAsia="zh-CN"/>
              </w:rPr>
            </w:pPr>
            <w:r>
              <w:rPr>
                <w:sz w:val="16"/>
                <w:szCs w:val="16"/>
                <w:lang w:eastAsia="zh-CN"/>
              </w:rPr>
              <w:t>15.4.0</w:t>
            </w:r>
          </w:p>
        </w:tc>
      </w:tr>
      <w:tr w:rsidR="004428CF" w14:paraId="0730CC0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2F3BC20"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B84F702"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704F5CB" w14:textId="77777777" w:rsidR="004428CF" w:rsidRDefault="004428CF">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4566681" w14:textId="77777777" w:rsidR="004428CF" w:rsidRDefault="004428CF">
            <w:pPr>
              <w:pStyle w:val="TAC"/>
              <w:rPr>
                <w:sz w:val="16"/>
                <w:szCs w:val="16"/>
                <w:lang w:eastAsia="zh-CN"/>
              </w:rPr>
            </w:pPr>
            <w:r>
              <w:rPr>
                <w:sz w:val="16"/>
                <w:szCs w:val="16"/>
                <w:lang w:eastAsia="zh-CN"/>
              </w:rPr>
              <w:t>0059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A74312" w14:textId="77777777" w:rsidR="004428CF" w:rsidRDefault="004428CF">
            <w:pPr>
              <w:pStyle w:val="TAC"/>
              <w:rPr>
                <w:sz w:val="16"/>
                <w:szCs w:val="16"/>
                <w:lang w:eastAsia="zh-CN"/>
              </w:rPr>
            </w:pPr>
            <w:r>
              <w:rPr>
                <w:sz w:val="16"/>
                <w:szCs w:val="16"/>
                <w:lang w:eastAsia="zh-CN"/>
              </w:rPr>
              <w:t> </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C4EC12"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5A142E9" w14:textId="77777777" w:rsidR="004428CF" w:rsidRDefault="004428CF">
            <w:pPr>
              <w:pStyle w:val="TAC"/>
              <w:rPr>
                <w:sz w:val="16"/>
                <w:szCs w:val="16"/>
                <w:lang w:eastAsia="zh-CN"/>
              </w:rPr>
            </w:pPr>
            <w:r>
              <w:rPr>
                <w:sz w:val="16"/>
                <w:szCs w:val="16"/>
                <w:lang w:eastAsia="zh-CN"/>
              </w:rPr>
              <w:t>Remove NSI ID</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690AC5A" w14:textId="77777777" w:rsidR="004428CF" w:rsidRDefault="004428CF">
            <w:pPr>
              <w:pStyle w:val="TAC"/>
              <w:rPr>
                <w:sz w:val="16"/>
                <w:szCs w:val="16"/>
                <w:lang w:eastAsia="zh-CN"/>
              </w:rPr>
            </w:pPr>
            <w:r>
              <w:rPr>
                <w:sz w:val="16"/>
                <w:szCs w:val="16"/>
                <w:lang w:eastAsia="zh-CN"/>
              </w:rPr>
              <w:t>15.4.0</w:t>
            </w:r>
          </w:p>
        </w:tc>
      </w:tr>
      <w:tr w:rsidR="004428CF" w14:paraId="75522B4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0F8EB1"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DE202F4"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2981EC8" w14:textId="77777777" w:rsidR="004428CF" w:rsidRDefault="004428CF">
            <w:pPr>
              <w:pStyle w:val="TAC"/>
              <w:rPr>
                <w:sz w:val="16"/>
                <w:szCs w:val="16"/>
                <w:lang w:eastAsia="zh-CN"/>
              </w:rPr>
            </w:pPr>
            <w:r>
              <w:rPr>
                <w:sz w:val="16"/>
                <w:szCs w:val="16"/>
                <w:lang w:eastAsia="zh-CN"/>
              </w:rPr>
              <w:t>CP-191075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E1DE2F" w14:textId="77777777" w:rsidR="004428CF" w:rsidRDefault="004428CF">
            <w:pPr>
              <w:pStyle w:val="TAC"/>
              <w:rPr>
                <w:sz w:val="16"/>
                <w:szCs w:val="16"/>
                <w:lang w:eastAsia="zh-CN"/>
              </w:rPr>
            </w:pPr>
            <w:r>
              <w:rPr>
                <w:sz w:val="16"/>
                <w:szCs w:val="16"/>
                <w:lang w:eastAsia="zh-CN"/>
              </w:rPr>
              <w:t>0064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41590E9"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64FA55"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EE477DB" w14:textId="77777777" w:rsidR="004428CF" w:rsidRDefault="004428CF">
            <w:pPr>
              <w:pStyle w:val="TAC"/>
              <w:rPr>
                <w:sz w:val="16"/>
                <w:szCs w:val="16"/>
                <w:lang w:eastAsia="zh-CN"/>
              </w:rPr>
            </w:pPr>
            <w:r>
              <w:rPr>
                <w:sz w:val="16"/>
                <w:szCs w:val="16"/>
                <w:lang w:eastAsia="zh-CN"/>
              </w:rPr>
              <w:t>Correction to AM Policy Association Establishment Flow</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DD6D264" w14:textId="77777777" w:rsidR="004428CF" w:rsidRDefault="004428CF">
            <w:pPr>
              <w:pStyle w:val="TAC"/>
              <w:rPr>
                <w:sz w:val="16"/>
                <w:szCs w:val="16"/>
                <w:lang w:eastAsia="zh-CN"/>
              </w:rPr>
            </w:pPr>
            <w:r>
              <w:rPr>
                <w:sz w:val="16"/>
                <w:szCs w:val="16"/>
                <w:lang w:eastAsia="zh-CN"/>
              </w:rPr>
              <w:t>15.4.0</w:t>
            </w:r>
          </w:p>
        </w:tc>
      </w:tr>
      <w:tr w:rsidR="004428CF" w14:paraId="1BB0E209"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C525026"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CD9C59B"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97E9244" w14:textId="77777777" w:rsidR="004428CF" w:rsidRDefault="004428CF">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BE1511" w14:textId="77777777" w:rsidR="004428CF" w:rsidRDefault="004428CF">
            <w:pPr>
              <w:pStyle w:val="TAC"/>
              <w:rPr>
                <w:sz w:val="16"/>
                <w:szCs w:val="16"/>
                <w:lang w:eastAsia="zh-CN"/>
              </w:rPr>
            </w:pPr>
            <w:r>
              <w:rPr>
                <w:sz w:val="16"/>
                <w:szCs w:val="16"/>
                <w:lang w:eastAsia="zh-CN"/>
              </w:rPr>
              <w:t>0060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23B0943"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DDF3240"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6976BBC" w14:textId="77777777" w:rsidR="004428CF" w:rsidRDefault="004428CF">
            <w:pPr>
              <w:pStyle w:val="TAC"/>
              <w:rPr>
                <w:sz w:val="16"/>
                <w:szCs w:val="16"/>
                <w:lang w:eastAsia="zh-CN"/>
              </w:rPr>
            </w:pPr>
            <w:r>
              <w:rPr>
                <w:sz w:val="16"/>
                <w:szCs w:val="16"/>
                <w:lang w:eastAsia="zh-CN"/>
              </w:rPr>
              <w:t>DN Authorization data for Policy Control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A0CE4C3" w14:textId="77777777" w:rsidR="004428CF" w:rsidRDefault="004428CF">
            <w:pPr>
              <w:pStyle w:val="TAC"/>
              <w:rPr>
                <w:sz w:val="16"/>
                <w:szCs w:val="16"/>
                <w:lang w:eastAsia="zh-CN"/>
              </w:rPr>
            </w:pPr>
            <w:r>
              <w:rPr>
                <w:sz w:val="16"/>
                <w:szCs w:val="16"/>
                <w:lang w:eastAsia="zh-CN"/>
              </w:rPr>
              <w:t>16.0.0</w:t>
            </w:r>
          </w:p>
        </w:tc>
      </w:tr>
      <w:tr w:rsidR="004428CF" w14:paraId="7AAFC53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BDC3AE6"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ACC7C44"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1C84081" w14:textId="77777777" w:rsidR="004428CF" w:rsidRDefault="004428CF">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5F5BD2" w14:textId="77777777" w:rsidR="004428CF" w:rsidRDefault="004428CF">
            <w:pPr>
              <w:pStyle w:val="TAC"/>
              <w:rPr>
                <w:sz w:val="16"/>
                <w:szCs w:val="16"/>
                <w:lang w:eastAsia="zh-CN"/>
              </w:rPr>
            </w:pPr>
            <w:r>
              <w:rPr>
                <w:sz w:val="16"/>
                <w:szCs w:val="16"/>
                <w:lang w:eastAsia="zh-CN"/>
              </w:rPr>
              <w:t>0061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5261A7"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791FC1"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C41205" w14:textId="77777777" w:rsidR="004428CF" w:rsidRDefault="004428CF">
            <w:pPr>
              <w:pStyle w:val="TAC"/>
              <w:rPr>
                <w:sz w:val="16"/>
                <w:szCs w:val="16"/>
                <w:lang w:eastAsia="zh-CN"/>
              </w:rPr>
            </w:pPr>
            <w:r>
              <w:rPr>
                <w:sz w:val="16"/>
                <w:szCs w:val="16"/>
                <w:lang w:eastAsia="zh-CN"/>
              </w:rPr>
              <w:t>Npcf_AMPolicyControl support of Allowed NSSAI</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7F41AAA" w14:textId="77777777" w:rsidR="004428CF" w:rsidRDefault="004428CF">
            <w:pPr>
              <w:pStyle w:val="TAC"/>
              <w:rPr>
                <w:sz w:val="16"/>
                <w:szCs w:val="16"/>
                <w:lang w:eastAsia="zh-CN"/>
              </w:rPr>
            </w:pPr>
            <w:r>
              <w:rPr>
                <w:sz w:val="16"/>
                <w:szCs w:val="16"/>
                <w:lang w:eastAsia="zh-CN"/>
              </w:rPr>
              <w:t>16.0.0</w:t>
            </w:r>
          </w:p>
        </w:tc>
      </w:tr>
      <w:tr w:rsidR="004428CF" w14:paraId="4C5C56E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2DF0E7"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17F95A0"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9BEE73" w14:textId="77777777" w:rsidR="004428CF" w:rsidRDefault="004428CF">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71764A8" w14:textId="77777777" w:rsidR="004428CF" w:rsidRDefault="004428CF">
            <w:pPr>
              <w:pStyle w:val="TAC"/>
              <w:rPr>
                <w:sz w:val="16"/>
                <w:szCs w:val="16"/>
                <w:lang w:eastAsia="zh-CN"/>
              </w:rPr>
            </w:pPr>
            <w:r>
              <w:rPr>
                <w:sz w:val="16"/>
                <w:szCs w:val="16"/>
                <w:lang w:eastAsia="zh-CN"/>
              </w:rPr>
              <w:t>0062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7D4152"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B3FBAC9"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6ED7C3F" w14:textId="77777777" w:rsidR="004428CF" w:rsidRDefault="004428CF">
            <w:pPr>
              <w:pStyle w:val="TAC"/>
              <w:rPr>
                <w:sz w:val="16"/>
                <w:szCs w:val="16"/>
                <w:lang w:eastAsia="zh-CN"/>
              </w:rPr>
            </w:pPr>
            <w:r>
              <w:rPr>
                <w:sz w:val="16"/>
                <w:szCs w:val="16"/>
                <w:lang w:eastAsia="zh-CN"/>
              </w:rPr>
              <w:t>Race condition handling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FC464D1" w14:textId="77777777" w:rsidR="004428CF" w:rsidRDefault="004428CF">
            <w:pPr>
              <w:pStyle w:val="TAC"/>
              <w:rPr>
                <w:sz w:val="16"/>
                <w:szCs w:val="16"/>
                <w:lang w:eastAsia="zh-CN"/>
              </w:rPr>
            </w:pPr>
            <w:r>
              <w:rPr>
                <w:sz w:val="16"/>
                <w:szCs w:val="16"/>
                <w:lang w:eastAsia="zh-CN"/>
              </w:rPr>
              <w:t>16.0.0</w:t>
            </w:r>
          </w:p>
        </w:tc>
      </w:tr>
      <w:tr w:rsidR="004428CF" w14:paraId="374F751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D7FBA5C"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1D235A"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0E21BEC" w14:textId="77777777" w:rsidR="004428CF" w:rsidRDefault="004428CF">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D55F9AF" w14:textId="77777777" w:rsidR="004428CF" w:rsidRDefault="004428CF">
            <w:pPr>
              <w:pStyle w:val="TAC"/>
              <w:rPr>
                <w:sz w:val="16"/>
                <w:szCs w:val="16"/>
                <w:lang w:eastAsia="zh-CN"/>
              </w:rPr>
            </w:pPr>
            <w:r>
              <w:rPr>
                <w:sz w:val="16"/>
                <w:szCs w:val="16"/>
                <w:lang w:eastAsia="zh-CN"/>
              </w:rPr>
              <w:t>0065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6589D51"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0981819"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5E151AC" w14:textId="77777777" w:rsidR="004428CF" w:rsidRDefault="004428CF">
            <w:pPr>
              <w:pStyle w:val="TAC"/>
              <w:rPr>
                <w:sz w:val="16"/>
                <w:szCs w:val="16"/>
                <w:lang w:eastAsia="zh-CN"/>
              </w:rPr>
            </w:pPr>
            <w:r>
              <w:rPr>
                <w:sz w:val="16"/>
                <w:szCs w:val="16"/>
                <w:lang w:eastAsia="zh-CN"/>
              </w:rPr>
              <w:t>BSF binding update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006FE1D" w14:textId="77777777" w:rsidR="004428CF" w:rsidRDefault="004428CF">
            <w:pPr>
              <w:pStyle w:val="TAC"/>
              <w:rPr>
                <w:sz w:val="16"/>
                <w:szCs w:val="16"/>
                <w:lang w:eastAsia="zh-CN"/>
              </w:rPr>
            </w:pPr>
            <w:r>
              <w:rPr>
                <w:sz w:val="16"/>
                <w:szCs w:val="16"/>
                <w:lang w:eastAsia="zh-CN"/>
              </w:rPr>
              <w:t>16.0.0</w:t>
            </w:r>
          </w:p>
        </w:tc>
      </w:tr>
      <w:tr w:rsidR="004428CF" w14:paraId="04D2B6C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E4B523C"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A9EBD10"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6C7CCA1" w14:textId="77777777" w:rsidR="004428CF" w:rsidRDefault="004428CF">
            <w:pPr>
              <w:pStyle w:val="TAC"/>
              <w:rPr>
                <w:sz w:val="16"/>
                <w:szCs w:val="16"/>
                <w:lang w:eastAsia="zh-CN"/>
              </w:rPr>
            </w:pPr>
            <w:r>
              <w:rPr>
                <w:sz w:val="16"/>
                <w:szCs w:val="16"/>
                <w:lang w:eastAsia="zh-CN"/>
              </w:rPr>
              <w:t>CP-191109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A0210B5" w14:textId="77777777" w:rsidR="004428CF" w:rsidRDefault="004428CF">
            <w:pPr>
              <w:pStyle w:val="TAC"/>
              <w:rPr>
                <w:sz w:val="16"/>
                <w:szCs w:val="16"/>
                <w:lang w:eastAsia="zh-CN"/>
              </w:rPr>
            </w:pPr>
            <w:r>
              <w:rPr>
                <w:sz w:val="16"/>
                <w:szCs w:val="16"/>
                <w:lang w:eastAsia="zh-CN"/>
              </w:rPr>
              <w:t>0066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C47CFE4"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9FF1308"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89CC09" w14:textId="77777777" w:rsidR="004428CF" w:rsidRDefault="004428CF">
            <w:pPr>
              <w:pStyle w:val="TAC"/>
              <w:rPr>
                <w:sz w:val="16"/>
                <w:szCs w:val="16"/>
                <w:lang w:eastAsia="zh-CN"/>
              </w:rPr>
            </w:pPr>
            <w:r>
              <w:rPr>
                <w:sz w:val="16"/>
                <w:szCs w:val="16"/>
                <w:lang w:eastAsia="zh-CN"/>
              </w:rPr>
              <w:t>PCF selection for ATSSS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6653C9A" w14:textId="77777777" w:rsidR="004428CF" w:rsidRDefault="004428CF">
            <w:pPr>
              <w:pStyle w:val="TAC"/>
              <w:rPr>
                <w:sz w:val="16"/>
                <w:szCs w:val="16"/>
                <w:lang w:eastAsia="zh-CN"/>
              </w:rPr>
            </w:pPr>
            <w:r>
              <w:rPr>
                <w:sz w:val="16"/>
                <w:szCs w:val="16"/>
                <w:lang w:eastAsia="zh-CN"/>
              </w:rPr>
              <w:t>16.0.0</w:t>
            </w:r>
          </w:p>
        </w:tc>
      </w:tr>
      <w:tr w:rsidR="004428CF" w14:paraId="58286BD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BB2ADE"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1684511"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82E5C6B" w14:textId="77777777" w:rsidR="004428CF" w:rsidRDefault="004428CF">
            <w:pPr>
              <w:pStyle w:val="TAC"/>
              <w:rPr>
                <w:sz w:val="16"/>
                <w:szCs w:val="16"/>
                <w:lang w:eastAsia="zh-CN"/>
              </w:rPr>
            </w:pPr>
            <w:r>
              <w:rPr>
                <w:sz w:val="16"/>
                <w:szCs w:val="16"/>
                <w:lang w:eastAsia="zh-CN"/>
              </w:rPr>
              <w:t>CP-191085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59C3409" w14:textId="77777777" w:rsidR="004428CF" w:rsidRDefault="004428CF">
            <w:pPr>
              <w:pStyle w:val="TAC"/>
              <w:rPr>
                <w:sz w:val="16"/>
                <w:szCs w:val="16"/>
                <w:lang w:eastAsia="zh-CN"/>
              </w:rPr>
            </w:pPr>
            <w:r>
              <w:rPr>
                <w:sz w:val="16"/>
                <w:szCs w:val="16"/>
                <w:lang w:eastAsia="zh-CN"/>
              </w:rPr>
              <w:t>0068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4852755"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42B2CE"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0D27B40" w14:textId="77777777" w:rsidR="004428CF" w:rsidRDefault="004428CF">
            <w:pPr>
              <w:pStyle w:val="TAC"/>
              <w:rPr>
                <w:sz w:val="16"/>
                <w:szCs w:val="16"/>
                <w:lang w:eastAsia="zh-CN"/>
              </w:rPr>
            </w:pPr>
            <w:r>
              <w:rPr>
                <w:sz w:val="16"/>
                <w:szCs w:val="16"/>
                <w:lang w:eastAsia="zh-CN"/>
              </w:rPr>
              <w:t>Session binding of 5WWC</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5CF2E19" w14:textId="77777777" w:rsidR="004428CF" w:rsidRDefault="004428CF">
            <w:pPr>
              <w:pStyle w:val="TAC"/>
              <w:rPr>
                <w:sz w:val="16"/>
                <w:szCs w:val="16"/>
                <w:lang w:eastAsia="zh-CN"/>
              </w:rPr>
            </w:pPr>
            <w:r>
              <w:rPr>
                <w:sz w:val="16"/>
                <w:szCs w:val="16"/>
                <w:lang w:eastAsia="zh-CN"/>
              </w:rPr>
              <w:t>16.0.0</w:t>
            </w:r>
          </w:p>
        </w:tc>
      </w:tr>
      <w:tr w:rsidR="004428CF" w14:paraId="5B374D7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BE137D" w14:textId="77777777" w:rsidR="004428CF" w:rsidRDefault="004428CF">
            <w:pPr>
              <w:pStyle w:val="TAC"/>
              <w:rPr>
                <w:sz w:val="16"/>
                <w:szCs w:val="16"/>
                <w:lang w:eastAsia="zh-CN"/>
              </w:rPr>
            </w:pPr>
            <w:r>
              <w:rPr>
                <w:sz w:val="16"/>
                <w:szCs w:val="16"/>
                <w:lang w:eastAsia="zh-CN"/>
              </w:rPr>
              <w:t>2019-06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3FE69F8" w14:textId="77777777" w:rsidR="004428CF" w:rsidRDefault="004428CF">
            <w:pPr>
              <w:pStyle w:val="TAC"/>
              <w:rPr>
                <w:sz w:val="16"/>
                <w:szCs w:val="16"/>
                <w:lang w:eastAsia="zh-CN"/>
              </w:rPr>
            </w:pPr>
            <w:r>
              <w:rPr>
                <w:sz w:val="16"/>
                <w:szCs w:val="16"/>
                <w:lang w:eastAsia="zh-CN"/>
              </w:rPr>
              <w:t>CT#84</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234147B" w14:textId="77777777" w:rsidR="004428CF" w:rsidRDefault="004428CF">
            <w:pPr>
              <w:pStyle w:val="TAC"/>
              <w:rPr>
                <w:sz w:val="16"/>
                <w:szCs w:val="16"/>
                <w:lang w:eastAsia="zh-CN"/>
              </w:rPr>
            </w:pPr>
            <w:r>
              <w:rPr>
                <w:sz w:val="16"/>
                <w:szCs w:val="16"/>
                <w:lang w:eastAsia="zh-CN"/>
              </w:rPr>
              <w:t>CP-191089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3026DCD" w14:textId="77777777" w:rsidR="004428CF" w:rsidRDefault="004428CF">
            <w:pPr>
              <w:pStyle w:val="TAC"/>
              <w:rPr>
                <w:sz w:val="16"/>
                <w:szCs w:val="16"/>
                <w:lang w:eastAsia="zh-CN"/>
              </w:rPr>
            </w:pPr>
            <w:r>
              <w:rPr>
                <w:sz w:val="16"/>
                <w:szCs w:val="16"/>
                <w:lang w:eastAsia="zh-CN"/>
              </w:rPr>
              <w:t>0069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F3B3760"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DC838E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3C3715" w14:textId="77777777" w:rsidR="004428CF" w:rsidRDefault="004428CF">
            <w:pPr>
              <w:pStyle w:val="TAC"/>
              <w:rPr>
                <w:sz w:val="16"/>
                <w:szCs w:val="16"/>
                <w:lang w:eastAsia="zh-CN"/>
              </w:rPr>
            </w:pPr>
            <w:r>
              <w:rPr>
                <w:sz w:val="16"/>
                <w:szCs w:val="16"/>
                <w:lang w:eastAsia="zh-CN"/>
              </w:rPr>
              <w:t>Clarifications to UE Policy Delivery, Roaming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21A04CF" w14:textId="77777777" w:rsidR="004428CF" w:rsidRDefault="004428CF">
            <w:pPr>
              <w:pStyle w:val="TAC"/>
              <w:rPr>
                <w:sz w:val="16"/>
                <w:szCs w:val="16"/>
                <w:lang w:eastAsia="zh-CN"/>
              </w:rPr>
            </w:pPr>
            <w:r>
              <w:rPr>
                <w:sz w:val="16"/>
                <w:szCs w:val="16"/>
                <w:lang w:eastAsia="zh-CN"/>
              </w:rPr>
              <w:t>16.0.0</w:t>
            </w:r>
          </w:p>
        </w:tc>
      </w:tr>
      <w:tr w:rsidR="004428CF" w14:paraId="41E9758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A4C1DF"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2AE85D2"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C507BDE" w14:textId="77777777" w:rsidR="004428CF" w:rsidRDefault="004428CF">
            <w:pPr>
              <w:pStyle w:val="TAC"/>
              <w:rPr>
                <w:sz w:val="16"/>
                <w:szCs w:val="16"/>
                <w:lang w:eastAsia="zh-CN"/>
              </w:rPr>
            </w:pPr>
            <w:r>
              <w:rPr>
                <w:sz w:val="16"/>
                <w:szCs w:val="16"/>
                <w:lang w:eastAsia="zh-CN"/>
              </w:rPr>
              <w:t>CP-192143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6ACBE6D" w14:textId="77777777" w:rsidR="004428CF" w:rsidRDefault="004428CF">
            <w:pPr>
              <w:pStyle w:val="TAC"/>
              <w:rPr>
                <w:sz w:val="16"/>
                <w:szCs w:val="16"/>
                <w:lang w:eastAsia="zh-CN"/>
              </w:rPr>
            </w:pPr>
            <w:r>
              <w:rPr>
                <w:sz w:val="16"/>
                <w:szCs w:val="16"/>
                <w:lang w:eastAsia="zh-CN"/>
              </w:rPr>
              <w:t>0072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C124013"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3310900"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32EE49" w14:textId="77777777" w:rsidR="004428CF" w:rsidRDefault="004428CF">
            <w:pPr>
              <w:pStyle w:val="TAC"/>
              <w:rPr>
                <w:sz w:val="16"/>
                <w:szCs w:val="16"/>
                <w:lang w:eastAsia="zh-CN"/>
              </w:rPr>
            </w:pPr>
            <w:r>
              <w:rPr>
                <w:sz w:val="16"/>
                <w:szCs w:val="16"/>
                <w:lang w:eastAsia="zh-CN"/>
              </w:rPr>
              <w:t>Session binding for IPv6 addresses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BEC4394" w14:textId="77777777" w:rsidR="004428CF" w:rsidRDefault="004428CF">
            <w:pPr>
              <w:pStyle w:val="TAC"/>
              <w:rPr>
                <w:sz w:val="16"/>
                <w:szCs w:val="16"/>
                <w:lang w:eastAsia="zh-CN"/>
              </w:rPr>
            </w:pPr>
            <w:r>
              <w:rPr>
                <w:sz w:val="16"/>
                <w:szCs w:val="16"/>
                <w:lang w:eastAsia="zh-CN"/>
              </w:rPr>
              <w:t>16.1.0</w:t>
            </w:r>
          </w:p>
        </w:tc>
      </w:tr>
      <w:tr w:rsidR="004428CF" w14:paraId="402778B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44ECA68"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DB7D61E"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09E0AAD" w14:textId="77777777" w:rsidR="004428CF" w:rsidRDefault="004428CF">
            <w:pPr>
              <w:pStyle w:val="TAC"/>
              <w:rPr>
                <w:sz w:val="16"/>
                <w:szCs w:val="16"/>
                <w:lang w:eastAsia="zh-CN"/>
              </w:rPr>
            </w:pPr>
            <w:r>
              <w:rPr>
                <w:sz w:val="16"/>
                <w:szCs w:val="16"/>
                <w:lang w:eastAsia="zh-CN"/>
              </w:rPr>
              <w:t>CP-192143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A0C5727" w14:textId="77777777" w:rsidR="004428CF" w:rsidRDefault="004428CF">
            <w:pPr>
              <w:pStyle w:val="TAC"/>
              <w:rPr>
                <w:sz w:val="16"/>
                <w:szCs w:val="16"/>
                <w:lang w:eastAsia="zh-CN"/>
              </w:rPr>
            </w:pPr>
            <w:r>
              <w:rPr>
                <w:sz w:val="16"/>
                <w:szCs w:val="16"/>
                <w:lang w:eastAsia="zh-CN"/>
              </w:rPr>
              <w:t>0076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67857DE"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CFE4A6"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8377AB" w14:textId="77777777" w:rsidR="004428CF" w:rsidRDefault="004428CF">
            <w:pPr>
              <w:pStyle w:val="TAC"/>
              <w:rPr>
                <w:sz w:val="16"/>
                <w:szCs w:val="16"/>
                <w:lang w:eastAsia="zh-CN"/>
              </w:rPr>
            </w:pPr>
            <w:r>
              <w:rPr>
                <w:sz w:val="16"/>
                <w:szCs w:val="16"/>
                <w:lang w:eastAsia="zh-CN"/>
              </w:rPr>
              <w:t>Alignment of notification URI name and HTTP reponse code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19299EB" w14:textId="77777777" w:rsidR="004428CF" w:rsidRDefault="004428CF">
            <w:pPr>
              <w:pStyle w:val="TAC"/>
              <w:rPr>
                <w:sz w:val="16"/>
                <w:szCs w:val="16"/>
                <w:lang w:eastAsia="zh-CN"/>
              </w:rPr>
            </w:pPr>
            <w:r>
              <w:rPr>
                <w:sz w:val="16"/>
                <w:szCs w:val="16"/>
                <w:lang w:eastAsia="zh-CN"/>
              </w:rPr>
              <w:t>16.1.0</w:t>
            </w:r>
          </w:p>
        </w:tc>
      </w:tr>
      <w:tr w:rsidR="004428CF" w14:paraId="58D2B87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54F65CA"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200D7A5"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55D7F93" w14:textId="77777777" w:rsidR="004428CF" w:rsidRDefault="004428CF">
            <w:pPr>
              <w:pStyle w:val="TAC"/>
              <w:rPr>
                <w:sz w:val="16"/>
                <w:szCs w:val="16"/>
                <w:lang w:eastAsia="zh-CN"/>
              </w:rPr>
            </w:pPr>
            <w:r>
              <w:rPr>
                <w:sz w:val="16"/>
                <w:szCs w:val="16"/>
                <w:lang w:eastAsia="zh-CN"/>
              </w:rPr>
              <w:t>CP-192143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EF411CE" w14:textId="77777777" w:rsidR="004428CF" w:rsidRDefault="004428CF">
            <w:pPr>
              <w:pStyle w:val="TAC"/>
              <w:rPr>
                <w:sz w:val="16"/>
                <w:szCs w:val="16"/>
                <w:lang w:eastAsia="zh-CN"/>
              </w:rPr>
            </w:pPr>
            <w:r>
              <w:rPr>
                <w:sz w:val="16"/>
                <w:szCs w:val="16"/>
                <w:lang w:eastAsia="zh-CN"/>
              </w:rPr>
              <w:t>0078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45BD8C9"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29885C4"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0507584" w14:textId="77777777" w:rsidR="004428CF" w:rsidRDefault="004428CF">
            <w:pPr>
              <w:pStyle w:val="TAC"/>
              <w:rPr>
                <w:sz w:val="16"/>
                <w:szCs w:val="16"/>
                <w:lang w:eastAsia="zh-CN"/>
              </w:rPr>
            </w:pPr>
            <w:r>
              <w:rPr>
                <w:sz w:val="16"/>
                <w:szCs w:val="16"/>
                <w:lang w:eastAsia="zh-CN"/>
              </w:rPr>
              <w:t>Corrections on NWDA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9B8FD1A" w14:textId="77777777" w:rsidR="004428CF" w:rsidRDefault="004428CF">
            <w:pPr>
              <w:pStyle w:val="TAC"/>
              <w:rPr>
                <w:sz w:val="16"/>
                <w:szCs w:val="16"/>
                <w:lang w:eastAsia="zh-CN"/>
              </w:rPr>
            </w:pPr>
            <w:r>
              <w:rPr>
                <w:sz w:val="16"/>
                <w:szCs w:val="16"/>
                <w:lang w:eastAsia="zh-CN"/>
              </w:rPr>
              <w:t>16.1.0</w:t>
            </w:r>
          </w:p>
        </w:tc>
      </w:tr>
      <w:tr w:rsidR="004428CF" w14:paraId="153D5F0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6FBAE42"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058EB93"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E5238D4" w14:textId="77777777" w:rsidR="004428CF" w:rsidRDefault="004428CF">
            <w:pPr>
              <w:pStyle w:val="TAC"/>
              <w:rPr>
                <w:sz w:val="16"/>
                <w:szCs w:val="16"/>
                <w:lang w:eastAsia="zh-CN"/>
              </w:rPr>
            </w:pPr>
            <w:r>
              <w:rPr>
                <w:sz w:val="16"/>
                <w:szCs w:val="16"/>
                <w:lang w:eastAsia="zh-CN"/>
              </w:rPr>
              <w:t>CP-192143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35AC901" w14:textId="77777777" w:rsidR="004428CF" w:rsidRDefault="004428CF">
            <w:pPr>
              <w:pStyle w:val="TAC"/>
              <w:rPr>
                <w:sz w:val="16"/>
                <w:szCs w:val="16"/>
                <w:lang w:eastAsia="zh-CN"/>
              </w:rPr>
            </w:pPr>
            <w:r>
              <w:rPr>
                <w:sz w:val="16"/>
                <w:szCs w:val="16"/>
                <w:lang w:eastAsia="zh-CN"/>
              </w:rPr>
              <w:t>0080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CDDD061"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8FE8BC"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FE069C9" w14:textId="77777777" w:rsidR="004428CF" w:rsidRDefault="004428CF">
            <w:pPr>
              <w:pStyle w:val="TAC"/>
              <w:rPr>
                <w:sz w:val="16"/>
                <w:szCs w:val="16"/>
                <w:lang w:eastAsia="zh-CN"/>
              </w:rPr>
            </w:pPr>
            <w:r>
              <w:rPr>
                <w:sz w:val="16"/>
                <w:szCs w:val="16"/>
                <w:lang w:eastAsia="zh-CN"/>
              </w:rPr>
              <w:t>Corrections on PFD procedure and SM policy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F4716AA" w14:textId="77777777" w:rsidR="004428CF" w:rsidRDefault="004428CF">
            <w:pPr>
              <w:pStyle w:val="TAC"/>
              <w:rPr>
                <w:sz w:val="16"/>
                <w:szCs w:val="16"/>
                <w:lang w:eastAsia="zh-CN"/>
              </w:rPr>
            </w:pPr>
            <w:r>
              <w:rPr>
                <w:sz w:val="16"/>
                <w:szCs w:val="16"/>
                <w:lang w:eastAsia="zh-CN"/>
              </w:rPr>
              <w:t>16.1.0</w:t>
            </w:r>
          </w:p>
        </w:tc>
      </w:tr>
      <w:tr w:rsidR="004428CF" w14:paraId="7468496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E72B540"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1A05D2C"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2343D1" w14:textId="77777777" w:rsidR="004428CF" w:rsidRDefault="004428CF">
            <w:pPr>
              <w:pStyle w:val="TAC"/>
              <w:rPr>
                <w:sz w:val="16"/>
                <w:szCs w:val="16"/>
                <w:lang w:eastAsia="zh-CN"/>
              </w:rPr>
            </w:pPr>
            <w:r>
              <w:rPr>
                <w:sz w:val="16"/>
                <w:szCs w:val="16"/>
                <w:lang w:eastAsia="zh-CN"/>
              </w:rPr>
              <w:t>CP-192157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3ED72CF" w14:textId="77777777" w:rsidR="004428CF" w:rsidRDefault="004428CF">
            <w:pPr>
              <w:pStyle w:val="TAC"/>
              <w:rPr>
                <w:sz w:val="16"/>
                <w:szCs w:val="16"/>
                <w:lang w:eastAsia="zh-CN"/>
              </w:rPr>
            </w:pPr>
            <w:r>
              <w:rPr>
                <w:sz w:val="16"/>
                <w:szCs w:val="16"/>
                <w:lang w:eastAsia="zh-CN"/>
              </w:rPr>
              <w:t>0081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75A266B"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880D20F"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072E3D" w14:textId="77777777" w:rsidR="004428CF" w:rsidRDefault="004428CF">
            <w:pPr>
              <w:pStyle w:val="TAC"/>
              <w:rPr>
                <w:sz w:val="16"/>
                <w:szCs w:val="16"/>
                <w:lang w:eastAsia="zh-CN"/>
              </w:rPr>
            </w:pPr>
            <w:r>
              <w:rPr>
                <w:sz w:val="16"/>
                <w:szCs w:val="16"/>
                <w:lang w:eastAsia="zh-CN"/>
              </w:rPr>
              <w:t>BDT notification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B85BB1F" w14:textId="77777777" w:rsidR="004428CF" w:rsidRDefault="004428CF">
            <w:pPr>
              <w:pStyle w:val="TAC"/>
              <w:rPr>
                <w:sz w:val="16"/>
                <w:szCs w:val="16"/>
                <w:lang w:eastAsia="zh-CN"/>
              </w:rPr>
            </w:pPr>
            <w:r>
              <w:rPr>
                <w:sz w:val="16"/>
                <w:szCs w:val="16"/>
                <w:lang w:eastAsia="zh-CN"/>
              </w:rPr>
              <w:t>16.1.0</w:t>
            </w:r>
          </w:p>
        </w:tc>
      </w:tr>
      <w:tr w:rsidR="004428CF" w14:paraId="7C64266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FD42C7C"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9BB82DC"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9982EC0" w14:textId="77777777" w:rsidR="004428CF" w:rsidRDefault="004428CF">
            <w:pPr>
              <w:pStyle w:val="TAC"/>
              <w:rPr>
                <w:sz w:val="16"/>
                <w:szCs w:val="16"/>
                <w:lang w:eastAsia="zh-CN"/>
              </w:rPr>
            </w:pPr>
            <w:r>
              <w:rPr>
                <w:sz w:val="16"/>
                <w:szCs w:val="16"/>
                <w:lang w:eastAsia="zh-CN"/>
              </w:rPr>
              <w:t>CP-192157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466D1E" w14:textId="77777777" w:rsidR="004428CF" w:rsidRDefault="004428CF">
            <w:pPr>
              <w:pStyle w:val="TAC"/>
              <w:rPr>
                <w:sz w:val="16"/>
                <w:szCs w:val="16"/>
                <w:lang w:eastAsia="zh-CN"/>
              </w:rPr>
            </w:pPr>
            <w:r>
              <w:rPr>
                <w:sz w:val="16"/>
                <w:szCs w:val="16"/>
                <w:lang w:eastAsia="zh-CN"/>
              </w:rPr>
              <w:t>0082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ED4EAEC"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9451D1A"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B7A3F38" w14:textId="77777777" w:rsidR="004428CF" w:rsidRDefault="004428CF">
            <w:pPr>
              <w:pStyle w:val="TAC"/>
              <w:rPr>
                <w:sz w:val="16"/>
                <w:szCs w:val="16"/>
                <w:lang w:eastAsia="zh-CN"/>
              </w:rPr>
            </w:pPr>
            <w:r>
              <w:rPr>
                <w:sz w:val="16"/>
                <w:szCs w:val="16"/>
                <w:lang w:eastAsia="zh-CN"/>
              </w:rPr>
              <w:t>Update NWDA procedures for more Analytics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BD819D8" w14:textId="77777777" w:rsidR="004428CF" w:rsidRDefault="004428CF">
            <w:pPr>
              <w:pStyle w:val="TAC"/>
              <w:rPr>
                <w:sz w:val="16"/>
                <w:szCs w:val="16"/>
                <w:lang w:eastAsia="zh-CN"/>
              </w:rPr>
            </w:pPr>
            <w:r>
              <w:rPr>
                <w:sz w:val="16"/>
                <w:szCs w:val="16"/>
                <w:lang w:eastAsia="zh-CN"/>
              </w:rPr>
              <w:t>16.1.0</w:t>
            </w:r>
          </w:p>
        </w:tc>
      </w:tr>
      <w:tr w:rsidR="004428CF" w14:paraId="761DDE4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922C47E" w14:textId="77777777" w:rsidR="004428CF" w:rsidRDefault="004428CF">
            <w:pPr>
              <w:pStyle w:val="TAC"/>
              <w:rPr>
                <w:sz w:val="16"/>
                <w:szCs w:val="16"/>
                <w:lang w:eastAsia="zh-CN"/>
              </w:rPr>
            </w:pPr>
            <w:r>
              <w:rPr>
                <w:sz w:val="16"/>
                <w:szCs w:val="16"/>
                <w:lang w:eastAsia="zh-CN"/>
              </w:rPr>
              <w:t>2019-09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5D8E5B9" w14:textId="77777777" w:rsidR="004428CF" w:rsidRDefault="004428CF">
            <w:pPr>
              <w:pStyle w:val="TAC"/>
              <w:rPr>
                <w:sz w:val="16"/>
                <w:szCs w:val="16"/>
                <w:lang w:eastAsia="zh-CN"/>
              </w:rPr>
            </w:pPr>
            <w:r>
              <w:rPr>
                <w:sz w:val="16"/>
                <w:szCs w:val="16"/>
                <w:lang w:eastAsia="zh-CN"/>
              </w:rPr>
              <w:t>CT#85</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CF1BCC7" w14:textId="77777777" w:rsidR="004428CF" w:rsidRDefault="004428CF">
            <w:pPr>
              <w:pStyle w:val="TAC"/>
              <w:rPr>
                <w:sz w:val="16"/>
                <w:szCs w:val="16"/>
                <w:lang w:eastAsia="zh-CN"/>
              </w:rPr>
            </w:pPr>
            <w:r>
              <w:rPr>
                <w:sz w:val="16"/>
                <w:szCs w:val="16"/>
                <w:lang w:eastAsia="zh-CN"/>
              </w:rPr>
              <w:t>CP-192171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0E3FE93" w14:textId="77777777" w:rsidR="004428CF" w:rsidRDefault="004428CF">
            <w:pPr>
              <w:pStyle w:val="TAC"/>
              <w:rPr>
                <w:sz w:val="16"/>
                <w:szCs w:val="16"/>
                <w:lang w:eastAsia="zh-CN"/>
              </w:rPr>
            </w:pPr>
            <w:r>
              <w:rPr>
                <w:sz w:val="16"/>
                <w:szCs w:val="16"/>
                <w:lang w:eastAsia="zh-CN"/>
              </w:rPr>
              <w:t>0083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AA36E8"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E090C2A"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C2495B3" w14:textId="77777777" w:rsidR="004428CF" w:rsidRDefault="004428CF">
            <w:pPr>
              <w:pStyle w:val="TAC"/>
              <w:rPr>
                <w:sz w:val="16"/>
                <w:szCs w:val="16"/>
                <w:lang w:eastAsia="zh-CN"/>
              </w:rPr>
            </w:pPr>
            <w:r>
              <w:rPr>
                <w:sz w:val="16"/>
                <w:szCs w:val="16"/>
                <w:lang w:eastAsia="zh-CN"/>
              </w:rPr>
              <w:t>xBDT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28FEA57" w14:textId="77777777" w:rsidR="004428CF" w:rsidRDefault="004428CF">
            <w:pPr>
              <w:pStyle w:val="TAC"/>
              <w:rPr>
                <w:sz w:val="16"/>
                <w:szCs w:val="16"/>
                <w:lang w:eastAsia="zh-CN"/>
              </w:rPr>
            </w:pPr>
            <w:r>
              <w:rPr>
                <w:sz w:val="16"/>
                <w:szCs w:val="16"/>
                <w:lang w:eastAsia="zh-CN"/>
              </w:rPr>
              <w:t>16.1.0</w:t>
            </w:r>
          </w:p>
        </w:tc>
      </w:tr>
      <w:tr w:rsidR="004428CF" w14:paraId="0D23599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2E42480"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5592807"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861732E" w14:textId="77777777" w:rsidR="004428CF" w:rsidRDefault="004428CF">
            <w:pPr>
              <w:pStyle w:val="TAC"/>
              <w:rPr>
                <w:sz w:val="16"/>
                <w:szCs w:val="16"/>
                <w:lang w:eastAsia="zh-CN"/>
              </w:rPr>
            </w:pPr>
            <w:r>
              <w:rPr>
                <w:sz w:val="16"/>
                <w:szCs w:val="16"/>
                <w:lang w:eastAsia="zh-CN"/>
              </w:rPr>
              <w:t>CP-193185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D8C6F00" w14:textId="77777777" w:rsidR="004428CF" w:rsidRDefault="004428CF">
            <w:pPr>
              <w:pStyle w:val="TAC"/>
              <w:rPr>
                <w:sz w:val="16"/>
                <w:szCs w:val="16"/>
                <w:lang w:eastAsia="zh-CN"/>
              </w:rPr>
            </w:pPr>
            <w:r>
              <w:rPr>
                <w:sz w:val="16"/>
                <w:szCs w:val="16"/>
                <w:lang w:eastAsia="zh-CN"/>
              </w:rPr>
              <w:t>0085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F8B0AD2"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2B007D"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0BEB253" w14:textId="77777777" w:rsidR="004428CF" w:rsidRDefault="004428CF">
            <w:pPr>
              <w:pStyle w:val="TAC"/>
              <w:rPr>
                <w:sz w:val="16"/>
                <w:szCs w:val="16"/>
                <w:lang w:eastAsia="zh-CN"/>
              </w:rPr>
            </w:pPr>
            <w:r>
              <w:rPr>
                <w:sz w:val="16"/>
                <w:szCs w:val="16"/>
                <w:lang w:eastAsia="zh-CN"/>
              </w:rPr>
              <w:t>Correct AMF behaviour during PCF-initiated AM Policy Association Termination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ECBD7D2" w14:textId="77777777" w:rsidR="004428CF" w:rsidRDefault="004428CF">
            <w:pPr>
              <w:pStyle w:val="TAC"/>
              <w:rPr>
                <w:sz w:val="16"/>
                <w:szCs w:val="16"/>
                <w:lang w:eastAsia="zh-CN"/>
              </w:rPr>
            </w:pPr>
            <w:r>
              <w:rPr>
                <w:sz w:val="16"/>
                <w:szCs w:val="16"/>
                <w:lang w:eastAsia="zh-CN"/>
              </w:rPr>
              <w:t>16.2.0</w:t>
            </w:r>
          </w:p>
        </w:tc>
      </w:tr>
      <w:tr w:rsidR="004428CF" w14:paraId="3CB0009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0301E6B"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10BA351"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856052" w14:textId="77777777" w:rsidR="004428CF" w:rsidRDefault="004428CF">
            <w:pPr>
              <w:pStyle w:val="TAC"/>
              <w:rPr>
                <w:sz w:val="16"/>
                <w:szCs w:val="16"/>
                <w:lang w:eastAsia="zh-CN"/>
              </w:rPr>
            </w:pPr>
            <w:r>
              <w:rPr>
                <w:sz w:val="16"/>
                <w:szCs w:val="16"/>
                <w:lang w:eastAsia="zh-CN"/>
              </w:rPr>
              <w:t>CP-193223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5CD1A69" w14:textId="77777777" w:rsidR="004428CF" w:rsidRDefault="004428CF">
            <w:pPr>
              <w:pStyle w:val="TAC"/>
              <w:rPr>
                <w:sz w:val="16"/>
                <w:szCs w:val="16"/>
                <w:lang w:eastAsia="zh-CN"/>
              </w:rPr>
            </w:pPr>
            <w:r>
              <w:rPr>
                <w:sz w:val="16"/>
                <w:szCs w:val="16"/>
                <w:lang w:eastAsia="zh-CN"/>
              </w:rPr>
              <w:t>0086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7AE1D8"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D37020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2565363" w14:textId="77777777" w:rsidR="004428CF" w:rsidRDefault="004428CF">
            <w:pPr>
              <w:pStyle w:val="TAC"/>
              <w:rPr>
                <w:sz w:val="16"/>
                <w:szCs w:val="16"/>
                <w:lang w:eastAsia="zh-CN"/>
              </w:rPr>
            </w:pPr>
            <w:r>
              <w:rPr>
                <w:sz w:val="16"/>
                <w:szCs w:val="16"/>
                <w:lang w:eastAsia="zh-CN"/>
              </w:rPr>
              <w:t>Retrieval of BDT policy data for a set of BDT reference identifiers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4C9CC51" w14:textId="77777777" w:rsidR="004428CF" w:rsidRDefault="004428CF">
            <w:pPr>
              <w:pStyle w:val="TAC"/>
              <w:rPr>
                <w:sz w:val="16"/>
                <w:szCs w:val="16"/>
                <w:lang w:eastAsia="zh-CN"/>
              </w:rPr>
            </w:pPr>
            <w:r>
              <w:rPr>
                <w:sz w:val="16"/>
                <w:szCs w:val="16"/>
                <w:lang w:eastAsia="zh-CN"/>
              </w:rPr>
              <w:t>16.2.0</w:t>
            </w:r>
          </w:p>
        </w:tc>
      </w:tr>
      <w:tr w:rsidR="004428CF" w14:paraId="3EF3856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71461EC"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FD813C"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F53C737" w14:textId="77777777" w:rsidR="004428CF" w:rsidRDefault="004428CF">
            <w:pPr>
              <w:pStyle w:val="TAC"/>
              <w:rPr>
                <w:sz w:val="16"/>
                <w:szCs w:val="16"/>
                <w:lang w:eastAsia="zh-CN"/>
              </w:rPr>
            </w:pPr>
            <w:r>
              <w:rPr>
                <w:sz w:val="16"/>
                <w:szCs w:val="16"/>
                <w:lang w:eastAsia="zh-CN"/>
              </w:rPr>
              <w:t>CP-193185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C0E82E4" w14:textId="77777777" w:rsidR="004428CF" w:rsidRDefault="004428CF">
            <w:pPr>
              <w:pStyle w:val="TAC"/>
              <w:rPr>
                <w:sz w:val="16"/>
                <w:szCs w:val="16"/>
                <w:lang w:eastAsia="zh-CN"/>
              </w:rPr>
            </w:pPr>
            <w:r>
              <w:rPr>
                <w:sz w:val="16"/>
                <w:szCs w:val="16"/>
                <w:lang w:eastAsia="zh-CN"/>
              </w:rPr>
              <w:t>0088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3C02C9C"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7C36F6"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55507C" w14:textId="77777777" w:rsidR="004428CF" w:rsidRDefault="004428CF">
            <w:pPr>
              <w:pStyle w:val="TAC"/>
              <w:rPr>
                <w:sz w:val="16"/>
                <w:szCs w:val="16"/>
                <w:lang w:eastAsia="zh-CN"/>
              </w:rPr>
            </w:pPr>
            <w:r>
              <w:rPr>
                <w:sz w:val="16"/>
                <w:szCs w:val="16"/>
                <w:lang w:eastAsia="zh-CN"/>
              </w:rPr>
              <w:t>Correction to PCF selection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9FD8C12" w14:textId="77777777" w:rsidR="004428CF" w:rsidRDefault="004428CF">
            <w:pPr>
              <w:pStyle w:val="TAC"/>
              <w:rPr>
                <w:sz w:val="16"/>
                <w:szCs w:val="16"/>
                <w:lang w:eastAsia="zh-CN"/>
              </w:rPr>
            </w:pPr>
            <w:r>
              <w:rPr>
                <w:sz w:val="16"/>
                <w:szCs w:val="16"/>
                <w:lang w:eastAsia="zh-CN"/>
              </w:rPr>
              <w:t>16.2.0</w:t>
            </w:r>
          </w:p>
        </w:tc>
      </w:tr>
      <w:tr w:rsidR="004428CF" w14:paraId="3ACFACD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F5090DD"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D231B8"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ACA4BF7" w14:textId="77777777" w:rsidR="004428CF" w:rsidRDefault="004428CF">
            <w:pPr>
              <w:pStyle w:val="TAC"/>
              <w:rPr>
                <w:sz w:val="16"/>
                <w:szCs w:val="16"/>
                <w:lang w:eastAsia="zh-CN"/>
              </w:rPr>
            </w:pPr>
            <w:r>
              <w:rPr>
                <w:sz w:val="16"/>
                <w:szCs w:val="16"/>
                <w:lang w:eastAsia="zh-CN"/>
              </w:rPr>
              <w:t>CP-193185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DD120C4" w14:textId="77777777" w:rsidR="004428CF" w:rsidRDefault="004428CF">
            <w:pPr>
              <w:pStyle w:val="TAC"/>
              <w:rPr>
                <w:sz w:val="16"/>
                <w:szCs w:val="16"/>
                <w:lang w:eastAsia="zh-CN"/>
              </w:rPr>
            </w:pPr>
            <w:r>
              <w:rPr>
                <w:sz w:val="16"/>
                <w:szCs w:val="16"/>
                <w:lang w:eastAsia="zh-CN"/>
              </w:rPr>
              <w:t>0090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AE2D777"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B70EF63"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69C65E1" w14:textId="77777777" w:rsidR="004428CF" w:rsidRDefault="004428CF">
            <w:pPr>
              <w:pStyle w:val="TAC"/>
              <w:rPr>
                <w:sz w:val="16"/>
                <w:szCs w:val="16"/>
                <w:lang w:eastAsia="zh-CN"/>
              </w:rPr>
            </w:pPr>
            <w:r>
              <w:rPr>
                <w:sz w:val="16"/>
                <w:szCs w:val="16"/>
                <w:lang w:eastAsia="zh-CN"/>
              </w:rPr>
              <w:t>Correction to QoS Mapping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8FD5C6D" w14:textId="77777777" w:rsidR="004428CF" w:rsidRDefault="004428CF">
            <w:pPr>
              <w:pStyle w:val="TAC"/>
              <w:rPr>
                <w:sz w:val="16"/>
                <w:szCs w:val="16"/>
                <w:lang w:eastAsia="zh-CN"/>
              </w:rPr>
            </w:pPr>
            <w:r>
              <w:rPr>
                <w:sz w:val="16"/>
                <w:szCs w:val="16"/>
                <w:lang w:eastAsia="zh-CN"/>
              </w:rPr>
              <w:t>16.2.0</w:t>
            </w:r>
          </w:p>
        </w:tc>
      </w:tr>
      <w:tr w:rsidR="004428CF" w14:paraId="490F728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C25CB5B"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0F73E72"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82373D5" w14:textId="77777777" w:rsidR="004428CF" w:rsidRDefault="004428CF">
            <w:pPr>
              <w:pStyle w:val="TAC"/>
              <w:rPr>
                <w:sz w:val="16"/>
                <w:szCs w:val="16"/>
                <w:lang w:eastAsia="zh-CN"/>
              </w:rPr>
            </w:pPr>
            <w:r>
              <w:rPr>
                <w:sz w:val="16"/>
                <w:szCs w:val="16"/>
                <w:lang w:eastAsia="zh-CN"/>
              </w:rPr>
              <w:t>CP-193202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1F72BE" w14:textId="77777777" w:rsidR="004428CF" w:rsidRDefault="004428CF">
            <w:pPr>
              <w:pStyle w:val="TAC"/>
              <w:rPr>
                <w:sz w:val="16"/>
                <w:szCs w:val="16"/>
                <w:lang w:eastAsia="zh-CN"/>
              </w:rPr>
            </w:pPr>
            <w:r>
              <w:rPr>
                <w:sz w:val="16"/>
                <w:szCs w:val="16"/>
                <w:lang w:eastAsia="zh-CN"/>
              </w:rPr>
              <w:t>0091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81BDFC"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4625A05"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C2433D3" w14:textId="77777777" w:rsidR="004428CF" w:rsidRDefault="004428CF">
            <w:pPr>
              <w:pStyle w:val="TAC"/>
              <w:rPr>
                <w:sz w:val="16"/>
                <w:szCs w:val="16"/>
                <w:lang w:eastAsia="zh-CN"/>
              </w:rPr>
            </w:pPr>
            <w:r>
              <w:rPr>
                <w:sz w:val="16"/>
                <w:szCs w:val="16"/>
                <w:lang w:eastAsia="zh-CN"/>
              </w:rPr>
              <w:t>QoS Handling for V2X Communication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3E526D4" w14:textId="77777777" w:rsidR="004428CF" w:rsidRDefault="004428CF">
            <w:pPr>
              <w:pStyle w:val="TAC"/>
              <w:rPr>
                <w:sz w:val="16"/>
                <w:szCs w:val="16"/>
                <w:lang w:eastAsia="zh-CN"/>
              </w:rPr>
            </w:pPr>
            <w:r>
              <w:rPr>
                <w:sz w:val="16"/>
                <w:szCs w:val="16"/>
                <w:lang w:eastAsia="zh-CN"/>
              </w:rPr>
              <w:t>16.2.0</w:t>
            </w:r>
          </w:p>
        </w:tc>
      </w:tr>
      <w:tr w:rsidR="004428CF" w14:paraId="3849D7C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AA5566"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19B2383"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7AE435D" w14:textId="77777777" w:rsidR="004428CF" w:rsidRDefault="004428CF">
            <w:pPr>
              <w:pStyle w:val="TAC"/>
              <w:rPr>
                <w:sz w:val="16"/>
                <w:szCs w:val="16"/>
                <w:lang w:eastAsia="zh-CN"/>
              </w:rPr>
            </w:pPr>
            <w:r>
              <w:rPr>
                <w:sz w:val="16"/>
                <w:szCs w:val="16"/>
                <w:lang w:eastAsia="zh-CN"/>
              </w:rPr>
              <w:t>CP-193202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35B1A69" w14:textId="77777777" w:rsidR="004428CF" w:rsidRDefault="004428CF">
            <w:pPr>
              <w:pStyle w:val="TAC"/>
              <w:rPr>
                <w:sz w:val="16"/>
                <w:szCs w:val="16"/>
                <w:lang w:eastAsia="zh-CN"/>
              </w:rPr>
            </w:pPr>
            <w:r>
              <w:rPr>
                <w:sz w:val="16"/>
                <w:szCs w:val="16"/>
                <w:lang w:eastAsia="zh-CN"/>
              </w:rPr>
              <w:t>0092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910D688"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602F592"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A93DDE5" w14:textId="77777777" w:rsidR="004428CF" w:rsidRDefault="004428CF">
            <w:pPr>
              <w:pStyle w:val="TAC"/>
              <w:rPr>
                <w:sz w:val="16"/>
                <w:szCs w:val="16"/>
                <w:lang w:eastAsia="zh-CN"/>
              </w:rPr>
            </w:pPr>
            <w:r>
              <w:rPr>
                <w:sz w:val="16"/>
                <w:szCs w:val="16"/>
                <w:lang w:eastAsia="zh-CN"/>
              </w:rPr>
              <w:t>QoS mapping for QoS Handling for V2X Communication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5B47DC5" w14:textId="77777777" w:rsidR="004428CF" w:rsidRDefault="004428CF">
            <w:pPr>
              <w:pStyle w:val="TAC"/>
              <w:rPr>
                <w:sz w:val="16"/>
                <w:szCs w:val="16"/>
                <w:lang w:eastAsia="zh-CN"/>
              </w:rPr>
            </w:pPr>
            <w:r>
              <w:rPr>
                <w:sz w:val="16"/>
                <w:szCs w:val="16"/>
                <w:lang w:eastAsia="zh-CN"/>
              </w:rPr>
              <w:t>16.2.0</w:t>
            </w:r>
          </w:p>
        </w:tc>
      </w:tr>
      <w:tr w:rsidR="004428CF" w14:paraId="429DACE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E754F2" w14:textId="77777777" w:rsidR="004428CF" w:rsidRDefault="004428CF">
            <w:pPr>
              <w:pStyle w:val="TAC"/>
              <w:rPr>
                <w:sz w:val="16"/>
                <w:szCs w:val="16"/>
                <w:lang w:eastAsia="zh-CN"/>
              </w:rPr>
            </w:pPr>
            <w:r>
              <w:rPr>
                <w:sz w:val="16"/>
                <w:szCs w:val="16"/>
                <w:lang w:eastAsia="zh-CN"/>
              </w:rPr>
              <w:lastRenderedPageBreak/>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CB27A1D"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6039F33" w14:textId="77777777" w:rsidR="004428CF" w:rsidRDefault="004428CF">
            <w:pPr>
              <w:pStyle w:val="TAC"/>
              <w:rPr>
                <w:sz w:val="16"/>
                <w:szCs w:val="16"/>
                <w:lang w:eastAsia="zh-CN"/>
              </w:rPr>
            </w:pPr>
            <w:r>
              <w:rPr>
                <w:sz w:val="16"/>
                <w:szCs w:val="16"/>
                <w:lang w:eastAsia="zh-CN"/>
              </w:rPr>
              <w:t>CP-193180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3FF3A40" w14:textId="77777777" w:rsidR="004428CF" w:rsidRDefault="004428CF">
            <w:pPr>
              <w:pStyle w:val="TAC"/>
              <w:rPr>
                <w:sz w:val="16"/>
                <w:szCs w:val="16"/>
                <w:lang w:eastAsia="zh-CN"/>
              </w:rPr>
            </w:pPr>
            <w:r>
              <w:rPr>
                <w:sz w:val="16"/>
                <w:szCs w:val="16"/>
                <w:lang w:eastAsia="zh-CN"/>
              </w:rPr>
              <w:t>0093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6A711B"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B81FA11"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4632F2D" w14:textId="77777777" w:rsidR="004428CF" w:rsidRDefault="004428CF">
            <w:pPr>
              <w:pStyle w:val="TAC"/>
              <w:rPr>
                <w:sz w:val="16"/>
                <w:szCs w:val="16"/>
                <w:lang w:eastAsia="zh-CN"/>
              </w:rPr>
            </w:pPr>
            <w:r>
              <w:rPr>
                <w:sz w:val="16"/>
                <w:szCs w:val="16"/>
                <w:lang w:eastAsia="zh-CN"/>
              </w:rPr>
              <w:t>Architecture clarification for eSBA</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C159262" w14:textId="77777777" w:rsidR="004428CF" w:rsidRDefault="004428CF">
            <w:pPr>
              <w:pStyle w:val="TAC"/>
              <w:rPr>
                <w:sz w:val="16"/>
                <w:szCs w:val="16"/>
                <w:lang w:eastAsia="zh-CN"/>
              </w:rPr>
            </w:pPr>
            <w:r>
              <w:rPr>
                <w:sz w:val="16"/>
                <w:szCs w:val="16"/>
                <w:lang w:eastAsia="zh-CN"/>
              </w:rPr>
              <w:t>16.2.0</w:t>
            </w:r>
          </w:p>
        </w:tc>
      </w:tr>
      <w:tr w:rsidR="004428CF" w14:paraId="020E241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5FF7BC1"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53B606D"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1EEE9BF" w14:textId="77777777" w:rsidR="004428CF" w:rsidRDefault="004428CF">
            <w:pPr>
              <w:pStyle w:val="TAC"/>
              <w:rPr>
                <w:sz w:val="16"/>
                <w:szCs w:val="16"/>
                <w:lang w:eastAsia="zh-CN"/>
              </w:rPr>
            </w:pPr>
            <w:r>
              <w:rPr>
                <w:sz w:val="16"/>
                <w:szCs w:val="16"/>
                <w:lang w:eastAsia="zh-CN"/>
              </w:rPr>
              <w:t>CP-193180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8A2E68" w14:textId="77777777" w:rsidR="004428CF" w:rsidRDefault="004428CF">
            <w:pPr>
              <w:pStyle w:val="TAC"/>
              <w:rPr>
                <w:sz w:val="16"/>
                <w:szCs w:val="16"/>
                <w:lang w:eastAsia="zh-CN"/>
              </w:rPr>
            </w:pPr>
            <w:r>
              <w:rPr>
                <w:sz w:val="16"/>
                <w:szCs w:val="16"/>
                <w:lang w:eastAsia="zh-CN"/>
              </w:rPr>
              <w:t>0094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234CE2"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24952BE"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1F8184A" w14:textId="77777777" w:rsidR="004428CF" w:rsidRDefault="004428CF">
            <w:pPr>
              <w:pStyle w:val="TAC"/>
              <w:rPr>
                <w:sz w:val="16"/>
                <w:szCs w:val="16"/>
                <w:lang w:eastAsia="zh-CN"/>
              </w:rPr>
            </w:pPr>
            <w:r>
              <w:rPr>
                <w:sz w:val="16"/>
                <w:szCs w:val="16"/>
                <w:lang w:eastAsia="zh-CN"/>
              </w:rPr>
              <w:t>PCF selection for eSBA</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5C8C3DA" w14:textId="77777777" w:rsidR="004428CF" w:rsidRDefault="004428CF">
            <w:pPr>
              <w:pStyle w:val="TAC"/>
              <w:rPr>
                <w:sz w:val="16"/>
                <w:szCs w:val="16"/>
                <w:lang w:eastAsia="zh-CN"/>
              </w:rPr>
            </w:pPr>
            <w:r>
              <w:rPr>
                <w:sz w:val="16"/>
                <w:szCs w:val="16"/>
                <w:lang w:eastAsia="zh-CN"/>
              </w:rPr>
              <w:t>16.2.0</w:t>
            </w:r>
          </w:p>
        </w:tc>
      </w:tr>
      <w:tr w:rsidR="004428CF" w14:paraId="2483258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38A578C"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D4D789F"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191F63" w14:textId="77777777" w:rsidR="004428CF" w:rsidRDefault="004428CF">
            <w:pPr>
              <w:pStyle w:val="TAC"/>
              <w:rPr>
                <w:sz w:val="16"/>
                <w:szCs w:val="16"/>
                <w:lang w:eastAsia="zh-CN"/>
              </w:rPr>
            </w:pPr>
            <w:r>
              <w:rPr>
                <w:sz w:val="16"/>
                <w:szCs w:val="16"/>
                <w:lang w:eastAsia="zh-CN"/>
              </w:rPr>
              <w:t>CP-193181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ED5F893" w14:textId="77777777" w:rsidR="004428CF" w:rsidRDefault="004428CF">
            <w:pPr>
              <w:pStyle w:val="TAC"/>
              <w:rPr>
                <w:sz w:val="16"/>
                <w:szCs w:val="16"/>
                <w:lang w:eastAsia="zh-CN"/>
              </w:rPr>
            </w:pPr>
            <w:r>
              <w:rPr>
                <w:sz w:val="16"/>
                <w:szCs w:val="16"/>
                <w:lang w:eastAsia="zh-CN"/>
              </w:rPr>
              <w:t>0097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1ADF08E"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8F22032"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CA093C" w14:textId="77777777" w:rsidR="004428CF" w:rsidRDefault="004428CF">
            <w:pPr>
              <w:pStyle w:val="TAC"/>
              <w:rPr>
                <w:sz w:val="16"/>
                <w:szCs w:val="16"/>
                <w:lang w:eastAsia="zh-CN"/>
              </w:rPr>
            </w:pPr>
            <w:r>
              <w:rPr>
                <w:sz w:val="16"/>
                <w:szCs w:val="16"/>
                <w:lang w:eastAsia="zh-CN"/>
              </w:rPr>
              <w:t>Include AF relocation acknowledgement into Traffic influence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0D1324A" w14:textId="77777777" w:rsidR="004428CF" w:rsidRDefault="004428CF">
            <w:pPr>
              <w:pStyle w:val="TAC"/>
              <w:rPr>
                <w:sz w:val="16"/>
                <w:szCs w:val="16"/>
                <w:lang w:eastAsia="zh-CN"/>
              </w:rPr>
            </w:pPr>
            <w:r>
              <w:rPr>
                <w:sz w:val="16"/>
                <w:szCs w:val="16"/>
                <w:lang w:eastAsia="zh-CN"/>
              </w:rPr>
              <w:t>16.2.0</w:t>
            </w:r>
          </w:p>
        </w:tc>
      </w:tr>
      <w:tr w:rsidR="004428CF" w14:paraId="02FF738C"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42EA54"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0248D41"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54BD04D" w14:textId="77777777" w:rsidR="004428CF" w:rsidRDefault="004428CF">
            <w:pPr>
              <w:pStyle w:val="TAC"/>
              <w:rPr>
                <w:sz w:val="16"/>
                <w:szCs w:val="16"/>
                <w:lang w:eastAsia="zh-CN"/>
              </w:rPr>
            </w:pPr>
            <w:r>
              <w:rPr>
                <w:sz w:val="16"/>
                <w:szCs w:val="16"/>
                <w:lang w:eastAsia="zh-CN"/>
              </w:rPr>
              <w:t>CP-193215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830411" w14:textId="77777777" w:rsidR="004428CF" w:rsidRDefault="004428CF">
            <w:pPr>
              <w:pStyle w:val="TAC"/>
              <w:rPr>
                <w:sz w:val="16"/>
                <w:szCs w:val="16"/>
                <w:lang w:eastAsia="zh-CN"/>
              </w:rPr>
            </w:pPr>
            <w:r>
              <w:rPr>
                <w:sz w:val="16"/>
                <w:szCs w:val="16"/>
                <w:lang w:eastAsia="zh-CN"/>
              </w:rPr>
              <w:t>0098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540082B"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4864D8A"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F595A88" w14:textId="77777777" w:rsidR="004428CF" w:rsidRDefault="004428CF">
            <w:pPr>
              <w:pStyle w:val="TAC"/>
              <w:rPr>
                <w:sz w:val="16"/>
                <w:szCs w:val="16"/>
                <w:lang w:eastAsia="zh-CN"/>
              </w:rPr>
            </w:pPr>
            <w:r>
              <w:rPr>
                <w:sz w:val="16"/>
                <w:szCs w:val="16"/>
                <w:lang w:eastAsia="zh-CN"/>
              </w:rPr>
              <w:t>Coverage and Handover Enhancements for Media (CHEM)</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1F3047A" w14:textId="77777777" w:rsidR="004428CF" w:rsidRDefault="004428CF">
            <w:pPr>
              <w:pStyle w:val="TAC"/>
              <w:rPr>
                <w:sz w:val="16"/>
                <w:szCs w:val="16"/>
                <w:lang w:eastAsia="zh-CN"/>
              </w:rPr>
            </w:pPr>
            <w:r>
              <w:rPr>
                <w:sz w:val="16"/>
                <w:szCs w:val="16"/>
                <w:lang w:eastAsia="zh-CN"/>
              </w:rPr>
              <w:t>16.2.0</w:t>
            </w:r>
          </w:p>
        </w:tc>
      </w:tr>
      <w:tr w:rsidR="004428CF" w14:paraId="7CCD6A7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D007051"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4E19E95"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E8D8BBA" w14:textId="77777777" w:rsidR="004428CF" w:rsidRDefault="004428CF">
            <w:pPr>
              <w:pStyle w:val="TAC"/>
              <w:rPr>
                <w:sz w:val="16"/>
                <w:szCs w:val="16"/>
                <w:lang w:eastAsia="zh-CN"/>
              </w:rPr>
            </w:pPr>
            <w:r>
              <w:rPr>
                <w:sz w:val="16"/>
                <w:szCs w:val="16"/>
                <w:lang w:eastAsia="zh-CN"/>
              </w:rPr>
              <w:t>CP-193197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73630FE" w14:textId="77777777" w:rsidR="004428CF" w:rsidRDefault="004428CF">
            <w:pPr>
              <w:pStyle w:val="TAC"/>
              <w:rPr>
                <w:sz w:val="16"/>
                <w:szCs w:val="16"/>
                <w:lang w:eastAsia="zh-CN"/>
              </w:rPr>
            </w:pPr>
            <w:r>
              <w:rPr>
                <w:sz w:val="16"/>
                <w:szCs w:val="16"/>
                <w:lang w:eastAsia="zh-CN"/>
              </w:rPr>
              <w:t>0099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502529E"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5286924"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A565994" w14:textId="77777777" w:rsidR="004428CF" w:rsidRDefault="004428CF">
            <w:pPr>
              <w:pStyle w:val="TAC"/>
              <w:rPr>
                <w:sz w:val="16"/>
                <w:szCs w:val="16"/>
                <w:lang w:eastAsia="zh-CN"/>
              </w:rPr>
            </w:pPr>
            <w:r>
              <w:rPr>
                <w:sz w:val="16"/>
                <w:szCs w:val="16"/>
                <w:lang w:eastAsia="zh-CN"/>
              </w:rPr>
              <w:t>MCS Priority Level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DB751E3" w14:textId="77777777" w:rsidR="004428CF" w:rsidRDefault="004428CF">
            <w:pPr>
              <w:pStyle w:val="TAC"/>
              <w:rPr>
                <w:sz w:val="16"/>
                <w:szCs w:val="16"/>
                <w:lang w:eastAsia="zh-CN"/>
              </w:rPr>
            </w:pPr>
            <w:r>
              <w:rPr>
                <w:sz w:val="16"/>
                <w:szCs w:val="16"/>
                <w:lang w:eastAsia="zh-CN"/>
              </w:rPr>
              <w:t>16.2.0</w:t>
            </w:r>
          </w:p>
        </w:tc>
      </w:tr>
      <w:tr w:rsidR="004428CF" w14:paraId="3B9A0269"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F7A8B48"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B3E3594"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C9A4250" w14:textId="77777777" w:rsidR="004428CF" w:rsidRDefault="004428CF">
            <w:pPr>
              <w:pStyle w:val="TAC"/>
              <w:rPr>
                <w:sz w:val="16"/>
                <w:szCs w:val="16"/>
                <w:lang w:eastAsia="zh-CN"/>
              </w:rPr>
            </w:pPr>
            <w:r>
              <w:rPr>
                <w:sz w:val="16"/>
                <w:szCs w:val="16"/>
                <w:lang w:eastAsia="zh-CN"/>
              </w:rPr>
              <w:t>CP-193223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4EEBED8" w14:textId="77777777" w:rsidR="004428CF" w:rsidRDefault="004428CF">
            <w:pPr>
              <w:pStyle w:val="TAC"/>
              <w:rPr>
                <w:sz w:val="16"/>
                <w:szCs w:val="16"/>
                <w:lang w:eastAsia="zh-CN"/>
              </w:rPr>
            </w:pPr>
            <w:r>
              <w:rPr>
                <w:sz w:val="16"/>
                <w:szCs w:val="16"/>
                <w:lang w:eastAsia="zh-CN"/>
              </w:rPr>
              <w:t>0101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61C3EC2"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4A06D98"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999473E" w14:textId="77777777" w:rsidR="004428CF" w:rsidRDefault="004428CF">
            <w:pPr>
              <w:pStyle w:val="TAC"/>
              <w:rPr>
                <w:sz w:val="16"/>
                <w:szCs w:val="16"/>
                <w:lang w:eastAsia="zh-CN"/>
              </w:rPr>
            </w:pPr>
            <w:r>
              <w:rPr>
                <w:sz w:val="16"/>
                <w:szCs w:val="16"/>
                <w:lang w:eastAsia="zh-CN"/>
              </w:rPr>
              <w:t>Remove EN related to BDT reference ID storage in SMPolicyData</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84F0C5C" w14:textId="77777777" w:rsidR="004428CF" w:rsidRDefault="004428CF">
            <w:pPr>
              <w:pStyle w:val="TAC"/>
              <w:rPr>
                <w:sz w:val="16"/>
                <w:szCs w:val="16"/>
                <w:lang w:eastAsia="zh-CN"/>
              </w:rPr>
            </w:pPr>
            <w:r>
              <w:rPr>
                <w:sz w:val="16"/>
                <w:szCs w:val="16"/>
                <w:lang w:eastAsia="zh-CN"/>
              </w:rPr>
              <w:t>16.2.0</w:t>
            </w:r>
          </w:p>
        </w:tc>
      </w:tr>
      <w:tr w:rsidR="004428CF" w14:paraId="6F104C6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E5B3995"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CBCCEE3"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259B86C" w14:textId="77777777" w:rsidR="004428CF" w:rsidRDefault="004428CF">
            <w:pPr>
              <w:pStyle w:val="TAC"/>
              <w:rPr>
                <w:sz w:val="16"/>
                <w:szCs w:val="16"/>
                <w:lang w:eastAsia="zh-CN"/>
              </w:rPr>
            </w:pPr>
            <w:r>
              <w:rPr>
                <w:sz w:val="16"/>
                <w:szCs w:val="16"/>
                <w:lang w:eastAsia="zh-CN"/>
              </w:rPr>
              <w:t>CP-193217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704FEE6" w14:textId="77777777" w:rsidR="004428CF" w:rsidRDefault="004428CF">
            <w:pPr>
              <w:pStyle w:val="TAC"/>
              <w:rPr>
                <w:sz w:val="16"/>
                <w:szCs w:val="16"/>
                <w:lang w:eastAsia="zh-CN"/>
              </w:rPr>
            </w:pPr>
            <w:r>
              <w:rPr>
                <w:sz w:val="16"/>
                <w:szCs w:val="16"/>
                <w:lang w:eastAsia="zh-CN"/>
              </w:rPr>
              <w:t>0102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B3741B"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79EC46"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06A29AB" w14:textId="77777777" w:rsidR="004428CF" w:rsidRDefault="004428CF">
            <w:pPr>
              <w:pStyle w:val="TAC"/>
              <w:rPr>
                <w:sz w:val="16"/>
                <w:szCs w:val="16"/>
                <w:lang w:eastAsia="zh-CN"/>
              </w:rPr>
            </w:pPr>
            <w:r>
              <w:rPr>
                <w:sz w:val="16"/>
                <w:szCs w:val="16"/>
                <w:lang w:eastAsia="zh-CN"/>
              </w:rPr>
              <w:t>QoS Parameter mapping at AF, N5 interface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3CD8912" w14:textId="77777777" w:rsidR="004428CF" w:rsidRDefault="004428CF">
            <w:pPr>
              <w:pStyle w:val="TAC"/>
              <w:rPr>
                <w:sz w:val="16"/>
                <w:szCs w:val="16"/>
                <w:lang w:eastAsia="zh-CN"/>
              </w:rPr>
            </w:pPr>
            <w:r>
              <w:rPr>
                <w:sz w:val="16"/>
                <w:szCs w:val="16"/>
                <w:lang w:eastAsia="zh-CN"/>
              </w:rPr>
              <w:t>16.2.0</w:t>
            </w:r>
          </w:p>
        </w:tc>
      </w:tr>
      <w:tr w:rsidR="004428CF" w14:paraId="69EE5B8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F511072" w14:textId="77777777" w:rsidR="004428CF" w:rsidRDefault="004428CF">
            <w:pPr>
              <w:pStyle w:val="TAC"/>
              <w:rPr>
                <w:sz w:val="16"/>
                <w:szCs w:val="16"/>
                <w:lang w:eastAsia="zh-CN"/>
              </w:rPr>
            </w:pPr>
            <w:r>
              <w:rPr>
                <w:sz w:val="16"/>
                <w:szCs w:val="16"/>
                <w:lang w:eastAsia="zh-CN"/>
              </w:rPr>
              <w:t>2019-12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F0C240" w14:textId="77777777" w:rsidR="004428CF" w:rsidRDefault="004428CF">
            <w:pPr>
              <w:pStyle w:val="TAC"/>
              <w:rPr>
                <w:sz w:val="16"/>
                <w:szCs w:val="16"/>
                <w:lang w:eastAsia="zh-CN"/>
              </w:rPr>
            </w:pPr>
            <w:r>
              <w:rPr>
                <w:sz w:val="16"/>
                <w:szCs w:val="16"/>
                <w:lang w:eastAsia="zh-CN"/>
              </w:rPr>
              <w:t>CT#86</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58ED1E" w14:textId="77777777" w:rsidR="004428CF" w:rsidRDefault="004428CF">
            <w:pPr>
              <w:pStyle w:val="TAC"/>
              <w:rPr>
                <w:sz w:val="16"/>
                <w:szCs w:val="16"/>
                <w:lang w:eastAsia="zh-CN"/>
              </w:rPr>
            </w:pPr>
            <w:r>
              <w:rPr>
                <w:sz w:val="16"/>
                <w:szCs w:val="16"/>
                <w:lang w:eastAsia="zh-CN"/>
              </w:rPr>
              <w:t>CP-193196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C8D3F8A" w14:textId="77777777" w:rsidR="004428CF" w:rsidRDefault="004428CF">
            <w:pPr>
              <w:pStyle w:val="TAC"/>
              <w:rPr>
                <w:sz w:val="16"/>
                <w:szCs w:val="16"/>
                <w:lang w:eastAsia="zh-CN"/>
              </w:rPr>
            </w:pPr>
            <w:r>
              <w:rPr>
                <w:sz w:val="16"/>
                <w:szCs w:val="16"/>
                <w:lang w:eastAsia="zh-CN"/>
              </w:rPr>
              <w:t>0103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1CB47FA" w14:textId="77777777" w:rsidR="004428CF" w:rsidRDefault="004428CF">
            <w:pPr>
              <w:pStyle w:val="TAC"/>
              <w:rPr>
                <w:sz w:val="16"/>
                <w:szCs w:val="16"/>
                <w:lang w:eastAsia="zh-CN"/>
              </w:rPr>
            </w:pPr>
            <w:r>
              <w:rPr>
                <w:sz w:val="16"/>
                <w:szCs w:val="16"/>
                <w:lang w:eastAsia="zh-CN"/>
              </w:rPr>
              <w:t>4</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E954087"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D93483" w14:textId="77777777" w:rsidR="004428CF" w:rsidRDefault="004428CF">
            <w:pPr>
              <w:pStyle w:val="TAC"/>
              <w:rPr>
                <w:sz w:val="16"/>
                <w:szCs w:val="16"/>
                <w:lang w:eastAsia="zh-CN"/>
              </w:rPr>
            </w:pPr>
            <w:r>
              <w:rPr>
                <w:sz w:val="16"/>
                <w:szCs w:val="16"/>
                <w:lang w:eastAsia="zh-CN"/>
              </w:rPr>
              <w:t>Skeleton for Annex B, Signalling Flows for IMS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DC06BA4" w14:textId="77777777" w:rsidR="004428CF" w:rsidRDefault="004428CF">
            <w:pPr>
              <w:pStyle w:val="TAC"/>
              <w:rPr>
                <w:sz w:val="16"/>
                <w:szCs w:val="16"/>
                <w:lang w:eastAsia="zh-CN"/>
              </w:rPr>
            </w:pPr>
            <w:r>
              <w:rPr>
                <w:sz w:val="16"/>
                <w:szCs w:val="16"/>
                <w:lang w:eastAsia="zh-CN"/>
              </w:rPr>
              <w:t>16.2.0</w:t>
            </w:r>
          </w:p>
        </w:tc>
      </w:tr>
      <w:tr w:rsidR="004428CF" w14:paraId="55A7418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3B1C6A"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EBE19CE"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DF09ABA" w14:textId="77777777" w:rsidR="004428CF" w:rsidRDefault="004428CF">
            <w:pPr>
              <w:pStyle w:val="TAC"/>
              <w:rPr>
                <w:sz w:val="16"/>
                <w:szCs w:val="16"/>
                <w:lang w:eastAsia="zh-CN"/>
              </w:rPr>
            </w:pPr>
            <w:r>
              <w:rPr>
                <w:sz w:val="16"/>
                <w:szCs w:val="16"/>
                <w:lang w:eastAsia="zh-CN"/>
              </w:rPr>
              <w:t>CP-200208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26C8F77" w14:textId="77777777" w:rsidR="004428CF" w:rsidRDefault="004428CF">
            <w:pPr>
              <w:pStyle w:val="TAC"/>
              <w:rPr>
                <w:sz w:val="16"/>
                <w:szCs w:val="16"/>
                <w:lang w:eastAsia="zh-CN"/>
              </w:rPr>
            </w:pPr>
            <w:r>
              <w:rPr>
                <w:sz w:val="16"/>
                <w:szCs w:val="16"/>
                <w:lang w:eastAsia="zh-CN"/>
              </w:rPr>
              <w:t>0100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C87D0F"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B725E1A"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D90D806" w14:textId="77777777" w:rsidR="004428CF" w:rsidRDefault="004428CF">
            <w:pPr>
              <w:pStyle w:val="TAC"/>
              <w:rPr>
                <w:sz w:val="16"/>
                <w:szCs w:val="16"/>
                <w:lang w:eastAsia="zh-CN"/>
              </w:rPr>
            </w:pPr>
            <w:r>
              <w:rPr>
                <w:sz w:val="16"/>
                <w:szCs w:val="16"/>
                <w:lang w:eastAsia="zh-CN"/>
              </w:rPr>
              <w:t>BDT renegotiation upon the network conditions change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8BC2A15" w14:textId="77777777" w:rsidR="004428CF" w:rsidRDefault="004428CF">
            <w:pPr>
              <w:pStyle w:val="TAC"/>
              <w:rPr>
                <w:sz w:val="16"/>
                <w:szCs w:val="16"/>
                <w:lang w:eastAsia="zh-CN"/>
              </w:rPr>
            </w:pPr>
            <w:r>
              <w:rPr>
                <w:sz w:val="16"/>
                <w:szCs w:val="16"/>
                <w:lang w:eastAsia="zh-CN"/>
              </w:rPr>
              <w:t>16.3.0</w:t>
            </w:r>
          </w:p>
        </w:tc>
      </w:tr>
      <w:tr w:rsidR="004428CF" w14:paraId="15AC58BF"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C8A4A24"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04AF5FC"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6CB9326" w14:textId="77777777" w:rsidR="004428CF" w:rsidRDefault="004428CF">
            <w:pPr>
              <w:pStyle w:val="TAC"/>
              <w:rPr>
                <w:sz w:val="16"/>
                <w:szCs w:val="16"/>
                <w:lang w:eastAsia="zh-CN"/>
              </w:rPr>
            </w:pPr>
            <w:r>
              <w:rPr>
                <w:sz w:val="16"/>
                <w:szCs w:val="16"/>
                <w:lang w:eastAsia="zh-CN"/>
              </w:rPr>
              <w:t>CP-200215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AD8E10A" w14:textId="77777777" w:rsidR="004428CF" w:rsidRDefault="004428CF">
            <w:pPr>
              <w:pStyle w:val="TAC"/>
              <w:rPr>
                <w:sz w:val="16"/>
                <w:szCs w:val="16"/>
                <w:lang w:eastAsia="zh-CN"/>
              </w:rPr>
            </w:pPr>
            <w:r>
              <w:rPr>
                <w:sz w:val="16"/>
                <w:szCs w:val="16"/>
                <w:lang w:eastAsia="zh-CN"/>
              </w:rPr>
              <w:t>0105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3DF401"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CC6AD1F"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CEC412C" w14:textId="77777777" w:rsidR="004428CF" w:rsidRDefault="004428CF">
            <w:pPr>
              <w:pStyle w:val="TAC"/>
              <w:rPr>
                <w:sz w:val="16"/>
                <w:szCs w:val="16"/>
                <w:lang w:eastAsia="zh-CN"/>
              </w:rPr>
            </w:pPr>
            <w:r>
              <w:rPr>
                <w:sz w:val="16"/>
                <w:szCs w:val="16"/>
                <w:lang w:eastAsia="zh-CN"/>
              </w:rPr>
              <w:t>Incorrect figure 5.2.3.1-1: SMF-initiated SM Policy Association Termination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E8D16B1" w14:textId="77777777" w:rsidR="004428CF" w:rsidRDefault="004428CF">
            <w:pPr>
              <w:pStyle w:val="TAC"/>
              <w:rPr>
                <w:sz w:val="16"/>
                <w:szCs w:val="16"/>
                <w:lang w:eastAsia="zh-CN"/>
              </w:rPr>
            </w:pPr>
            <w:r>
              <w:rPr>
                <w:sz w:val="16"/>
                <w:szCs w:val="16"/>
                <w:lang w:eastAsia="zh-CN"/>
              </w:rPr>
              <w:t>16.3.0</w:t>
            </w:r>
          </w:p>
        </w:tc>
      </w:tr>
      <w:tr w:rsidR="004428CF" w14:paraId="2FE82A0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D56611"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B94304"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64CA3B4" w14:textId="77777777" w:rsidR="004428CF" w:rsidRDefault="004428CF">
            <w:pPr>
              <w:pStyle w:val="TAC"/>
              <w:rPr>
                <w:sz w:val="16"/>
                <w:szCs w:val="16"/>
                <w:lang w:eastAsia="zh-CN"/>
              </w:rPr>
            </w:pPr>
            <w:r>
              <w:rPr>
                <w:sz w:val="16"/>
                <w:szCs w:val="16"/>
                <w:lang w:eastAsia="zh-CN"/>
              </w:rPr>
              <w:t>CP-200215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311386" w14:textId="77777777" w:rsidR="004428CF" w:rsidRDefault="004428CF">
            <w:pPr>
              <w:pStyle w:val="TAC"/>
              <w:rPr>
                <w:sz w:val="16"/>
                <w:szCs w:val="16"/>
                <w:lang w:eastAsia="zh-CN"/>
              </w:rPr>
            </w:pPr>
            <w:r>
              <w:rPr>
                <w:sz w:val="16"/>
                <w:szCs w:val="16"/>
                <w:lang w:eastAsia="zh-CN"/>
              </w:rPr>
              <w:t>0106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6C6BB12"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036EA4"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BB85FE6" w14:textId="77777777" w:rsidR="004428CF" w:rsidRDefault="004428CF">
            <w:pPr>
              <w:pStyle w:val="TAC"/>
              <w:rPr>
                <w:sz w:val="16"/>
                <w:szCs w:val="16"/>
                <w:lang w:eastAsia="zh-CN"/>
              </w:rPr>
            </w:pPr>
            <w:r>
              <w:rPr>
                <w:sz w:val="16"/>
                <w:szCs w:val="16"/>
                <w:lang w:eastAsia="zh-CN"/>
              </w:rPr>
              <w:t>Impacts on QoS mapping to support FLUS functionality</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B43B79F" w14:textId="77777777" w:rsidR="004428CF" w:rsidRDefault="004428CF">
            <w:pPr>
              <w:pStyle w:val="TAC"/>
              <w:rPr>
                <w:sz w:val="16"/>
                <w:szCs w:val="16"/>
                <w:lang w:eastAsia="zh-CN"/>
              </w:rPr>
            </w:pPr>
            <w:r>
              <w:rPr>
                <w:sz w:val="16"/>
                <w:szCs w:val="16"/>
                <w:lang w:eastAsia="zh-CN"/>
              </w:rPr>
              <w:t>16.3.0</w:t>
            </w:r>
          </w:p>
        </w:tc>
      </w:tr>
      <w:tr w:rsidR="004428CF" w14:paraId="1350152F"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A10B28"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535FBB6"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3064A77" w14:textId="77777777" w:rsidR="004428CF" w:rsidRDefault="004428CF">
            <w:pPr>
              <w:pStyle w:val="TAC"/>
              <w:rPr>
                <w:sz w:val="16"/>
                <w:szCs w:val="16"/>
                <w:lang w:eastAsia="zh-CN"/>
              </w:rPr>
            </w:pPr>
            <w:r>
              <w:rPr>
                <w:sz w:val="16"/>
                <w:szCs w:val="16"/>
                <w:lang w:eastAsia="zh-CN"/>
              </w:rPr>
              <w:t>CP-200200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363666F" w14:textId="77777777" w:rsidR="004428CF" w:rsidRDefault="004428CF">
            <w:pPr>
              <w:pStyle w:val="TAC"/>
              <w:rPr>
                <w:sz w:val="16"/>
                <w:szCs w:val="16"/>
                <w:lang w:eastAsia="zh-CN"/>
              </w:rPr>
            </w:pPr>
            <w:r>
              <w:rPr>
                <w:sz w:val="16"/>
                <w:szCs w:val="16"/>
                <w:lang w:eastAsia="zh-CN"/>
              </w:rPr>
              <w:t>0108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5D9ACC"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D08624B"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AFBD72" w14:textId="77777777" w:rsidR="004428CF" w:rsidRDefault="004428CF">
            <w:pPr>
              <w:pStyle w:val="TAC"/>
              <w:rPr>
                <w:sz w:val="16"/>
                <w:szCs w:val="16"/>
                <w:lang w:eastAsia="zh-CN"/>
              </w:rPr>
            </w:pPr>
            <w:r>
              <w:rPr>
                <w:sz w:val="16"/>
                <w:szCs w:val="16"/>
                <w:lang w:eastAsia="zh-CN"/>
              </w:rPr>
              <w:t>PCF selection performed by the SMF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203B553" w14:textId="77777777" w:rsidR="004428CF" w:rsidRDefault="004428CF">
            <w:pPr>
              <w:pStyle w:val="TAC"/>
              <w:rPr>
                <w:sz w:val="16"/>
                <w:szCs w:val="16"/>
                <w:lang w:eastAsia="zh-CN"/>
              </w:rPr>
            </w:pPr>
            <w:r>
              <w:rPr>
                <w:sz w:val="16"/>
                <w:szCs w:val="16"/>
                <w:lang w:eastAsia="zh-CN"/>
              </w:rPr>
              <w:t>16.3.0</w:t>
            </w:r>
          </w:p>
        </w:tc>
      </w:tr>
      <w:tr w:rsidR="004428CF" w14:paraId="4E2EAF5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497270"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B7D54E"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7EE807" w14:textId="77777777" w:rsidR="004428CF" w:rsidRDefault="004428CF">
            <w:pPr>
              <w:pStyle w:val="TAC"/>
              <w:rPr>
                <w:sz w:val="16"/>
                <w:szCs w:val="16"/>
                <w:lang w:eastAsia="zh-CN"/>
              </w:rPr>
            </w:pPr>
            <w:r>
              <w:rPr>
                <w:sz w:val="16"/>
                <w:szCs w:val="16"/>
                <w:lang w:eastAsia="zh-CN"/>
              </w:rPr>
              <w:t>CP-200225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984B74" w14:textId="77777777" w:rsidR="004428CF" w:rsidRDefault="004428CF">
            <w:pPr>
              <w:pStyle w:val="TAC"/>
              <w:rPr>
                <w:sz w:val="16"/>
                <w:szCs w:val="16"/>
                <w:lang w:eastAsia="zh-CN"/>
              </w:rPr>
            </w:pPr>
            <w:r>
              <w:rPr>
                <w:sz w:val="16"/>
                <w:szCs w:val="16"/>
                <w:lang w:eastAsia="zh-CN"/>
              </w:rPr>
              <w:t>0109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938517"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65CF66"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D24244" w14:textId="77777777" w:rsidR="004428CF" w:rsidRDefault="004428CF">
            <w:pPr>
              <w:pStyle w:val="TAC"/>
              <w:rPr>
                <w:sz w:val="16"/>
                <w:szCs w:val="16"/>
                <w:lang w:eastAsia="zh-CN"/>
              </w:rPr>
            </w:pPr>
            <w:r>
              <w:rPr>
                <w:sz w:val="16"/>
                <w:szCs w:val="16"/>
                <w:lang w:eastAsia="zh-CN"/>
              </w:rPr>
              <w:t>Binding mechanism update for V2X</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044E5BF" w14:textId="77777777" w:rsidR="004428CF" w:rsidRDefault="004428CF">
            <w:pPr>
              <w:pStyle w:val="TAC"/>
              <w:rPr>
                <w:sz w:val="16"/>
                <w:szCs w:val="16"/>
                <w:lang w:eastAsia="zh-CN"/>
              </w:rPr>
            </w:pPr>
            <w:r>
              <w:rPr>
                <w:sz w:val="16"/>
                <w:szCs w:val="16"/>
                <w:lang w:eastAsia="zh-CN"/>
              </w:rPr>
              <w:t>16.3.0</w:t>
            </w:r>
          </w:p>
        </w:tc>
      </w:tr>
      <w:tr w:rsidR="004428CF" w14:paraId="776EF37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08BBF2"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A1F26FB"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8272C99" w14:textId="77777777" w:rsidR="004428CF" w:rsidRDefault="004428CF">
            <w:pPr>
              <w:pStyle w:val="TAC"/>
              <w:rPr>
                <w:sz w:val="16"/>
                <w:szCs w:val="16"/>
                <w:lang w:eastAsia="zh-CN"/>
              </w:rPr>
            </w:pPr>
            <w:r>
              <w:rPr>
                <w:sz w:val="16"/>
                <w:szCs w:val="16"/>
                <w:lang w:eastAsia="zh-CN"/>
              </w:rPr>
              <w:t>CP-200212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E6B303" w14:textId="77777777" w:rsidR="004428CF" w:rsidRDefault="004428CF">
            <w:pPr>
              <w:pStyle w:val="TAC"/>
              <w:rPr>
                <w:sz w:val="16"/>
                <w:szCs w:val="16"/>
                <w:lang w:eastAsia="zh-CN"/>
              </w:rPr>
            </w:pPr>
            <w:r>
              <w:rPr>
                <w:sz w:val="16"/>
                <w:szCs w:val="16"/>
                <w:lang w:eastAsia="zh-CN"/>
              </w:rPr>
              <w:t>0110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A6E543B"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5A2229E"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816D04F" w14:textId="77777777" w:rsidR="004428CF" w:rsidRDefault="004428CF">
            <w:pPr>
              <w:pStyle w:val="TAC"/>
              <w:rPr>
                <w:sz w:val="16"/>
                <w:szCs w:val="16"/>
                <w:lang w:eastAsia="zh-CN"/>
              </w:rPr>
            </w:pPr>
            <w:r>
              <w:rPr>
                <w:sz w:val="16"/>
                <w:szCs w:val="16"/>
                <w:lang w:eastAsia="zh-CN"/>
              </w:rPr>
              <w:t>QoS parameter mapping at PCF update for V2X</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E42100F" w14:textId="77777777" w:rsidR="004428CF" w:rsidRDefault="004428CF">
            <w:pPr>
              <w:pStyle w:val="TAC"/>
              <w:rPr>
                <w:sz w:val="16"/>
                <w:szCs w:val="16"/>
                <w:lang w:eastAsia="zh-CN"/>
              </w:rPr>
            </w:pPr>
            <w:r>
              <w:rPr>
                <w:sz w:val="16"/>
                <w:szCs w:val="16"/>
                <w:lang w:eastAsia="zh-CN"/>
              </w:rPr>
              <w:t>16.3.0</w:t>
            </w:r>
          </w:p>
        </w:tc>
      </w:tr>
      <w:tr w:rsidR="004428CF" w14:paraId="400A718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7F7C0A"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3C67B0E"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6B7F75" w14:textId="77777777" w:rsidR="004428CF" w:rsidRDefault="004428CF">
            <w:pPr>
              <w:pStyle w:val="TAC"/>
              <w:rPr>
                <w:sz w:val="16"/>
                <w:szCs w:val="16"/>
                <w:lang w:eastAsia="zh-CN"/>
              </w:rPr>
            </w:pPr>
            <w:r>
              <w:rPr>
                <w:sz w:val="16"/>
                <w:szCs w:val="16"/>
                <w:lang w:eastAsia="zh-CN"/>
              </w:rPr>
              <w:t>CP-200225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7058E42" w14:textId="77777777" w:rsidR="004428CF" w:rsidRDefault="004428CF">
            <w:pPr>
              <w:pStyle w:val="TAC"/>
              <w:rPr>
                <w:sz w:val="16"/>
                <w:szCs w:val="16"/>
                <w:lang w:eastAsia="zh-CN"/>
              </w:rPr>
            </w:pPr>
            <w:r>
              <w:rPr>
                <w:sz w:val="16"/>
                <w:szCs w:val="16"/>
                <w:lang w:eastAsia="zh-CN"/>
              </w:rPr>
              <w:t>0111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B2F6341"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FF7008"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979BE53" w14:textId="77777777" w:rsidR="004428CF" w:rsidRDefault="004428CF">
            <w:pPr>
              <w:pStyle w:val="TAC"/>
              <w:rPr>
                <w:sz w:val="16"/>
                <w:szCs w:val="16"/>
                <w:lang w:eastAsia="zh-CN"/>
              </w:rPr>
            </w:pPr>
            <w:r>
              <w:rPr>
                <w:sz w:val="16"/>
                <w:szCs w:val="16"/>
                <w:lang w:eastAsia="zh-CN"/>
              </w:rPr>
              <w:t>QoS parameter mapping at SMF update for V2X</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E871A58" w14:textId="77777777" w:rsidR="004428CF" w:rsidRDefault="004428CF">
            <w:pPr>
              <w:pStyle w:val="TAC"/>
              <w:rPr>
                <w:sz w:val="16"/>
                <w:szCs w:val="16"/>
                <w:lang w:eastAsia="zh-CN"/>
              </w:rPr>
            </w:pPr>
            <w:r>
              <w:rPr>
                <w:sz w:val="16"/>
                <w:szCs w:val="16"/>
                <w:lang w:eastAsia="zh-CN"/>
              </w:rPr>
              <w:t>16.3.0</w:t>
            </w:r>
          </w:p>
        </w:tc>
      </w:tr>
      <w:tr w:rsidR="004428CF" w14:paraId="4044439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BB2B796"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239EA61"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2E172DD" w14:textId="77777777" w:rsidR="004428CF" w:rsidRDefault="004428CF">
            <w:pPr>
              <w:pStyle w:val="TAC"/>
              <w:rPr>
                <w:sz w:val="16"/>
                <w:szCs w:val="16"/>
                <w:lang w:eastAsia="zh-CN"/>
              </w:rPr>
            </w:pPr>
            <w:r>
              <w:rPr>
                <w:sz w:val="16"/>
                <w:szCs w:val="16"/>
                <w:lang w:eastAsia="zh-CN"/>
              </w:rPr>
              <w:t>CP-200222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006A24" w14:textId="77777777" w:rsidR="004428CF" w:rsidRDefault="004428CF">
            <w:pPr>
              <w:pStyle w:val="TAC"/>
              <w:rPr>
                <w:sz w:val="16"/>
                <w:szCs w:val="16"/>
                <w:lang w:eastAsia="zh-CN"/>
              </w:rPr>
            </w:pPr>
            <w:r>
              <w:rPr>
                <w:sz w:val="16"/>
                <w:szCs w:val="16"/>
                <w:lang w:eastAsia="zh-CN"/>
              </w:rPr>
              <w:t>0112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F4C975"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9E17A4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1DABEC" w14:textId="77777777" w:rsidR="004428CF" w:rsidRDefault="004428CF">
            <w:pPr>
              <w:pStyle w:val="TAC"/>
              <w:rPr>
                <w:sz w:val="16"/>
                <w:szCs w:val="16"/>
                <w:lang w:eastAsia="zh-CN"/>
              </w:rPr>
            </w:pPr>
            <w:r>
              <w:rPr>
                <w:sz w:val="16"/>
                <w:szCs w:val="16"/>
                <w:lang w:eastAsia="zh-CN"/>
              </w:rPr>
              <w:t>Annex B, IMS Session Establishment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F594F4F" w14:textId="77777777" w:rsidR="004428CF" w:rsidRDefault="004428CF">
            <w:pPr>
              <w:pStyle w:val="TAC"/>
              <w:rPr>
                <w:sz w:val="16"/>
                <w:szCs w:val="16"/>
                <w:lang w:eastAsia="zh-CN"/>
              </w:rPr>
            </w:pPr>
            <w:r>
              <w:rPr>
                <w:sz w:val="16"/>
                <w:szCs w:val="16"/>
                <w:lang w:eastAsia="zh-CN"/>
              </w:rPr>
              <w:t>16.3.0</w:t>
            </w:r>
          </w:p>
        </w:tc>
      </w:tr>
      <w:tr w:rsidR="004428CF" w14:paraId="27489C89"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5E2EDE6"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DCD60CE"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B0786EC" w14:textId="77777777" w:rsidR="004428CF" w:rsidRDefault="004428CF">
            <w:pPr>
              <w:pStyle w:val="TAC"/>
              <w:rPr>
                <w:sz w:val="16"/>
                <w:szCs w:val="16"/>
                <w:lang w:eastAsia="zh-CN"/>
              </w:rPr>
            </w:pPr>
            <w:r>
              <w:rPr>
                <w:sz w:val="16"/>
                <w:szCs w:val="16"/>
                <w:lang w:eastAsia="zh-CN"/>
              </w:rPr>
              <w:t>CP-200222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CFB52C" w14:textId="77777777" w:rsidR="004428CF" w:rsidRDefault="004428CF">
            <w:pPr>
              <w:pStyle w:val="TAC"/>
              <w:rPr>
                <w:sz w:val="16"/>
                <w:szCs w:val="16"/>
                <w:lang w:eastAsia="zh-CN"/>
              </w:rPr>
            </w:pPr>
            <w:r>
              <w:rPr>
                <w:sz w:val="16"/>
                <w:szCs w:val="16"/>
                <w:lang w:eastAsia="zh-CN"/>
              </w:rPr>
              <w:t>0113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D661D9E"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18B1EE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12E2C7C" w14:textId="77777777" w:rsidR="004428CF" w:rsidRDefault="004428CF">
            <w:pPr>
              <w:pStyle w:val="TAC"/>
              <w:rPr>
                <w:sz w:val="16"/>
                <w:szCs w:val="16"/>
                <w:lang w:eastAsia="zh-CN"/>
              </w:rPr>
            </w:pPr>
            <w:r>
              <w:rPr>
                <w:sz w:val="16"/>
                <w:szCs w:val="16"/>
                <w:lang w:eastAsia="zh-CN"/>
              </w:rPr>
              <w:t>Annex B, IMS Session Modification, provisioning of service information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36D6856" w14:textId="77777777" w:rsidR="004428CF" w:rsidRDefault="004428CF">
            <w:pPr>
              <w:pStyle w:val="TAC"/>
              <w:rPr>
                <w:sz w:val="16"/>
                <w:szCs w:val="16"/>
                <w:lang w:eastAsia="zh-CN"/>
              </w:rPr>
            </w:pPr>
            <w:r>
              <w:rPr>
                <w:sz w:val="16"/>
                <w:szCs w:val="16"/>
                <w:lang w:eastAsia="zh-CN"/>
              </w:rPr>
              <w:t>16.3.0</w:t>
            </w:r>
          </w:p>
        </w:tc>
      </w:tr>
      <w:tr w:rsidR="004428CF" w14:paraId="77EFC8B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7A9FFD3"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FC80324"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72D4C79"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DBBA57" w14:textId="77777777" w:rsidR="004428CF" w:rsidRDefault="004428CF">
            <w:pPr>
              <w:pStyle w:val="TAC"/>
              <w:rPr>
                <w:sz w:val="16"/>
                <w:szCs w:val="16"/>
                <w:lang w:eastAsia="zh-CN"/>
              </w:rPr>
            </w:pPr>
            <w:r>
              <w:rPr>
                <w:sz w:val="16"/>
                <w:szCs w:val="16"/>
                <w:lang w:eastAsia="zh-CN"/>
              </w:rPr>
              <w:t>0114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B886329"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5107A4"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19F0010" w14:textId="77777777" w:rsidR="004428CF" w:rsidRDefault="004428CF">
            <w:pPr>
              <w:pStyle w:val="TAC"/>
              <w:rPr>
                <w:sz w:val="16"/>
                <w:szCs w:val="16"/>
                <w:lang w:eastAsia="zh-CN"/>
              </w:rPr>
            </w:pPr>
            <w:r>
              <w:rPr>
                <w:sz w:val="16"/>
                <w:szCs w:val="16"/>
                <w:lang w:eastAsia="zh-CN"/>
              </w:rPr>
              <w:t>Annex B, IMS Session Modification, gate control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BD22559" w14:textId="77777777" w:rsidR="004428CF" w:rsidRDefault="004428CF">
            <w:pPr>
              <w:pStyle w:val="TAC"/>
              <w:rPr>
                <w:sz w:val="16"/>
                <w:szCs w:val="16"/>
                <w:lang w:eastAsia="zh-CN"/>
              </w:rPr>
            </w:pPr>
            <w:r>
              <w:rPr>
                <w:sz w:val="16"/>
                <w:szCs w:val="16"/>
                <w:lang w:eastAsia="zh-CN"/>
              </w:rPr>
              <w:t>16.3.0</w:t>
            </w:r>
          </w:p>
        </w:tc>
      </w:tr>
      <w:tr w:rsidR="004428CF" w14:paraId="7E24050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F4A272"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08DAA2"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B87649"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D9E84B1" w14:textId="77777777" w:rsidR="004428CF" w:rsidRDefault="004428CF">
            <w:pPr>
              <w:pStyle w:val="TAC"/>
              <w:rPr>
                <w:sz w:val="16"/>
                <w:szCs w:val="16"/>
                <w:lang w:eastAsia="zh-CN"/>
              </w:rPr>
            </w:pPr>
            <w:r>
              <w:rPr>
                <w:sz w:val="16"/>
                <w:szCs w:val="16"/>
                <w:lang w:eastAsia="zh-CN"/>
              </w:rPr>
              <w:t>0115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5560A6"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769C54D"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FC304B2" w14:textId="77777777" w:rsidR="004428CF" w:rsidRDefault="004428CF">
            <w:pPr>
              <w:pStyle w:val="TAC"/>
              <w:rPr>
                <w:sz w:val="16"/>
                <w:szCs w:val="16"/>
                <w:lang w:eastAsia="zh-CN"/>
              </w:rPr>
            </w:pPr>
            <w:r>
              <w:rPr>
                <w:sz w:val="16"/>
                <w:szCs w:val="16"/>
                <w:lang w:eastAsia="zh-CN"/>
              </w:rPr>
              <w:t>Annex B, IMS Session Modification, media component removal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79805D1" w14:textId="77777777" w:rsidR="004428CF" w:rsidRDefault="004428CF">
            <w:pPr>
              <w:pStyle w:val="TAC"/>
              <w:rPr>
                <w:sz w:val="16"/>
                <w:szCs w:val="16"/>
                <w:lang w:eastAsia="zh-CN"/>
              </w:rPr>
            </w:pPr>
            <w:r>
              <w:rPr>
                <w:sz w:val="16"/>
                <w:szCs w:val="16"/>
                <w:lang w:eastAsia="zh-CN"/>
              </w:rPr>
              <w:t>16.3.0</w:t>
            </w:r>
          </w:p>
        </w:tc>
      </w:tr>
      <w:tr w:rsidR="004428CF" w14:paraId="1FA2FCA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6E0EEA6"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E3036BD"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AB0C1BB"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05114D" w14:textId="77777777" w:rsidR="004428CF" w:rsidRDefault="004428CF">
            <w:pPr>
              <w:pStyle w:val="TAC"/>
              <w:rPr>
                <w:sz w:val="16"/>
                <w:szCs w:val="16"/>
                <w:lang w:eastAsia="zh-CN"/>
              </w:rPr>
            </w:pPr>
            <w:r>
              <w:rPr>
                <w:sz w:val="16"/>
                <w:szCs w:val="16"/>
                <w:lang w:eastAsia="zh-CN"/>
              </w:rPr>
              <w:t>0116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F75A62B"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748861"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4A0B306" w14:textId="77777777" w:rsidR="004428CF" w:rsidRDefault="004428CF">
            <w:pPr>
              <w:pStyle w:val="TAC"/>
              <w:rPr>
                <w:sz w:val="16"/>
                <w:szCs w:val="16"/>
                <w:lang w:eastAsia="zh-CN"/>
              </w:rPr>
            </w:pPr>
            <w:r>
              <w:rPr>
                <w:sz w:val="16"/>
                <w:szCs w:val="16"/>
                <w:lang w:eastAsia="zh-CN"/>
              </w:rPr>
              <w:t>Annex B, IMS Session Termination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400D974" w14:textId="77777777" w:rsidR="004428CF" w:rsidRDefault="004428CF">
            <w:pPr>
              <w:pStyle w:val="TAC"/>
              <w:rPr>
                <w:sz w:val="16"/>
                <w:szCs w:val="16"/>
                <w:lang w:eastAsia="zh-CN"/>
              </w:rPr>
            </w:pPr>
            <w:r>
              <w:rPr>
                <w:sz w:val="16"/>
                <w:szCs w:val="16"/>
                <w:lang w:eastAsia="zh-CN"/>
              </w:rPr>
              <w:t>16.3.0</w:t>
            </w:r>
          </w:p>
        </w:tc>
      </w:tr>
      <w:tr w:rsidR="004428CF" w14:paraId="572E3266"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AC441E7"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6211894"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EB8C18E"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0E62B9F" w14:textId="77777777" w:rsidR="004428CF" w:rsidRDefault="004428CF">
            <w:pPr>
              <w:pStyle w:val="TAC"/>
              <w:rPr>
                <w:sz w:val="16"/>
                <w:szCs w:val="16"/>
                <w:lang w:eastAsia="zh-CN"/>
              </w:rPr>
            </w:pPr>
            <w:r>
              <w:rPr>
                <w:sz w:val="16"/>
                <w:szCs w:val="16"/>
                <w:lang w:eastAsia="zh-CN"/>
              </w:rPr>
              <w:t>0117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9242DBC"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BFB36E6"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F75F8D5" w14:textId="77777777" w:rsidR="004428CF" w:rsidRDefault="004428CF">
            <w:pPr>
              <w:pStyle w:val="TAC"/>
              <w:rPr>
                <w:sz w:val="16"/>
                <w:szCs w:val="16"/>
                <w:lang w:eastAsia="zh-CN"/>
              </w:rPr>
            </w:pPr>
            <w:r>
              <w:rPr>
                <w:sz w:val="16"/>
                <w:szCs w:val="16"/>
                <w:lang w:eastAsia="zh-CN"/>
              </w:rPr>
              <w:t>Annex B, Provisioning of SIP signalling flow information at IMS Registration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BD7F711" w14:textId="77777777" w:rsidR="004428CF" w:rsidRDefault="004428CF">
            <w:pPr>
              <w:pStyle w:val="TAC"/>
              <w:rPr>
                <w:sz w:val="16"/>
                <w:szCs w:val="16"/>
                <w:lang w:eastAsia="zh-CN"/>
              </w:rPr>
            </w:pPr>
            <w:r>
              <w:rPr>
                <w:sz w:val="16"/>
                <w:szCs w:val="16"/>
                <w:lang w:eastAsia="zh-CN"/>
              </w:rPr>
              <w:t>16.3.0</w:t>
            </w:r>
          </w:p>
        </w:tc>
      </w:tr>
      <w:tr w:rsidR="004428CF" w14:paraId="155F4AA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504A33"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D3B4384"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9A199C"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3D55CD9" w14:textId="77777777" w:rsidR="004428CF" w:rsidRDefault="004428CF">
            <w:pPr>
              <w:pStyle w:val="TAC"/>
              <w:rPr>
                <w:sz w:val="16"/>
                <w:szCs w:val="16"/>
                <w:lang w:eastAsia="zh-CN"/>
              </w:rPr>
            </w:pPr>
            <w:r>
              <w:rPr>
                <w:sz w:val="16"/>
                <w:szCs w:val="16"/>
                <w:lang w:eastAsia="zh-CN"/>
              </w:rPr>
              <w:t>0118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B57CF3F"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2B65244"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77EE540" w14:textId="77777777" w:rsidR="004428CF" w:rsidRDefault="004428CF">
            <w:pPr>
              <w:pStyle w:val="TAC"/>
              <w:rPr>
                <w:sz w:val="16"/>
                <w:szCs w:val="16"/>
                <w:lang w:eastAsia="zh-CN"/>
              </w:rPr>
            </w:pPr>
            <w:r>
              <w:rPr>
                <w:sz w:val="16"/>
                <w:szCs w:val="16"/>
                <w:lang w:eastAsia="zh-CN"/>
              </w:rPr>
              <w:t>Annex B, Subscription to Notification of Change of Access Type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A2DAD55" w14:textId="77777777" w:rsidR="004428CF" w:rsidRDefault="004428CF">
            <w:pPr>
              <w:pStyle w:val="TAC"/>
              <w:rPr>
                <w:sz w:val="16"/>
                <w:szCs w:val="16"/>
                <w:lang w:eastAsia="zh-CN"/>
              </w:rPr>
            </w:pPr>
            <w:r>
              <w:rPr>
                <w:sz w:val="16"/>
                <w:szCs w:val="16"/>
                <w:lang w:eastAsia="zh-CN"/>
              </w:rPr>
              <w:t>16.3.0</w:t>
            </w:r>
          </w:p>
        </w:tc>
      </w:tr>
      <w:tr w:rsidR="004428CF" w14:paraId="00F7A21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BED789"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B5F5C77"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46B15D4"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B311C44" w14:textId="77777777" w:rsidR="004428CF" w:rsidRDefault="004428CF">
            <w:pPr>
              <w:pStyle w:val="TAC"/>
              <w:rPr>
                <w:sz w:val="16"/>
                <w:szCs w:val="16"/>
                <w:lang w:eastAsia="zh-CN"/>
              </w:rPr>
            </w:pPr>
            <w:r>
              <w:rPr>
                <w:sz w:val="16"/>
                <w:szCs w:val="16"/>
                <w:lang w:eastAsia="zh-CN"/>
              </w:rPr>
              <w:t>0121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61623A9"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A62E4C1"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EEC290" w14:textId="77777777" w:rsidR="004428CF" w:rsidRDefault="004428CF">
            <w:pPr>
              <w:pStyle w:val="TAC"/>
              <w:rPr>
                <w:sz w:val="16"/>
                <w:szCs w:val="16"/>
                <w:lang w:eastAsia="zh-CN"/>
              </w:rPr>
            </w:pPr>
            <w:r>
              <w:rPr>
                <w:sz w:val="16"/>
                <w:szCs w:val="16"/>
                <w:lang w:eastAsia="zh-CN"/>
              </w:rPr>
              <w:t>Annex B, P-CSCF Restoration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8AAF14A" w14:textId="77777777" w:rsidR="004428CF" w:rsidRDefault="004428CF">
            <w:pPr>
              <w:pStyle w:val="TAC"/>
              <w:rPr>
                <w:sz w:val="16"/>
                <w:szCs w:val="16"/>
                <w:lang w:eastAsia="zh-CN"/>
              </w:rPr>
            </w:pPr>
            <w:r>
              <w:rPr>
                <w:sz w:val="16"/>
                <w:szCs w:val="16"/>
                <w:lang w:eastAsia="zh-CN"/>
              </w:rPr>
              <w:t>16.3.0</w:t>
            </w:r>
          </w:p>
        </w:tc>
      </w:tr>
      <w:tr w:rsidR="004428CF" w14:paraId="7CD8969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7111528"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565751A"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4A3605" w14:textId="77777777" w:rsidR="004428CF" w:rsidRDefault="004428CF">
            <w:pPr>
              <w:pStyle w:val="TAC"/>
              <w:rPr>
                <w:sz w:val="16"/>
                <w:szCs w:val="16"/>
                <w:lang w:eastAsia="zh-CN"/>
              </w:rPr>
            </w:pPr>
            <w:r>
              <w:rPr>
                <w:sz w:val="16"/>
                <w:szCs w:val="16"/>
                <w:lang w:eastAsia="zh-CN"/>
              </w:rPr>
              <w:t>CP-200207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A0733E8" w14:textId="77777777" w:rsidR="004428CF" w:rsidRDefault="004428CF">
            <w:pPr>
              <w:pStyle w:val="TAC"/>
              <w:rPr>
                <w:sz w:val="16"/>
                <w:szCs w:val="16"/>
                <w:lang w:eastAsia="zh-CN"/>
              </w:rPr>
            </w:pPr>
            <w:r>
              <w:rPr>
                <w:sz w:val="16"/>
                <w:szCs w:val="16"/>
                <w:lang w:eastAsia="zh-CN"/>
              </w:rPr>
              <w:t>0122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5F402C"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2D993F"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65CE7BE" w14:textId="77777777" w:rsidR="004428CF" w:rsidRDefault="004428CF">
            <w:pPr>
              <w:pStyle w:val="TAC"/>
              <w:rPr>
                <w:sz w:val="16"/>
                <w:szCs w:val="16"/>
                <w:lang w:eastAsia="zh-CN"/>
              </w:rPr>
            </w:pPr>
            <w:r>
              <w:rPr>
                <w:sz w:val="16"/>
                <w:szCs w:val="16"/>
                <w:lang w:eastAsia="zh-CN"/>
              </w:rPr>
              <w:t>DNN Replacement as PCF discovery factor for the AMF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53351DE" w14:textId="77777777" w:rsidR="004428CF" w:rsidRDefault="004428CF">
            <w:pPr>
              <w:pStyle w:val="TAC"/>
              <w:rPr>
                <w:sz w:val="16"/>
                <w:szCs w:val="16"/>
                <w:lang w:eastAsia="zh-CN"/>
              </w:rPr>
            </w:pPr>
            <w:r>
              <w:rPr>
                <w:sz w:val="16"/>
                <w:szCs w:val="16"/>
                <w:lang w:eastAsia="zh-CN"/>
              </w:rPr>
              <w:t>16.3.0</w:t>
            </w:r>
          </w:p>
        </w:tc>
      </w:tr>
      <w:tr w:rsidR="004428CF" w14:paraId="09C9BEBC"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C1578F2"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ECD92FC"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F8CBACB" w14:textId="77777777" w:rsidR="004428CF" w:rsidRDefault="004428CF">
            <w:pPr>
              <w:pStyle w:val="TAC"/>
              <w:rPr>
                <w:sz w:val="16"/>
                <w:szCs w:val="16"/>
                <w:lang w:eastAsia="zh-CN"/>
              </w:rPr>
            </w:pPr>
            <w:r>
              <w:rPr>
                <w:sz w:val="16"/>
                <w:szCs w:val="16"/>
                <w:lang w:eastAsia="zh-CN"/>
              </w:rPr>
              <w:t>CP-200218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4E6D14B" w14:textId="77777777" w:rsidR="004428CF" w:rsidRDefault="004428CF">
            <w:pPr>
              <w:pStyle w:val="TAC"/>
              <w:rPr>
                <w:sz w:val="16"/>
                <w:szCs w:val="16"/>
                <w:lang w:eastAsia="zh-CN"/>
              </w:rPr>
            </w:pPr>
            <w:r>
              <w:rPr>
                <w:sz w:val="16"/>
                <w:szCs w:val="16"/>
                <w:lang w:eastAsia="zh-CN"/>
              </w:rPr>
              <w:t>0123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5F7F207"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0CD0D4"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AB45080" w14:textId="77777777" w:rsidR="004428CF" w:rsidRDefault="004428CF">
            <w:pPr>
              <w:pStyle w:val="TAC"/>
              <w:rPr>
                <w:sz w:val="16"/>
                <w:szCs w:val="16"/>
                <w:lang w:eastAsia="zh-CN"/>
              </w:rPr>
            </w:pPr>
            <w:r>
              <w:rPr>
                <w:sz w:val="16"/>
                <w:szCs w:val="16"/>
                <w:lang w:eastAsia="zh-CN"/>
              </w:rPr>
              <w:t>AF session binding to PDU session for TSN networks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280FF29" w14:textId="77777777" w:rsidR="004428CF" w:rsidRDefault="004428CF">
            <w:pPr>
              <w:pStyle w:val="TAC"/>
              <w:rPr>
                <w:sz w:val="16"/>
                <w:szCs w:val="16"/>
                <w:lang w:eastAsia="zh-CN"/>
              </w:rPr>
            </w:pPr>
            <w:r>
              <w:rPr>
                <w:sz w:val="16"/>
                <w:szCs w:val="16"/>
                <w:lang w:eastAsia="zh-CN"/>
              </w:rPr>
              <w:t>16.3.0</w:t>
            </w:r>
          </w:p>
        </w:tc>
      </w:tr>
      <w:tr w:rsidR="004428CF" w14:paraId="4DF2ECC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A6E8EC"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42692B"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7C982BF" w14:textId="77777777" w:rsidR="004428CF" w:rsidRDefault="004428CF">
            <w:pPr>
              <w:pStyle w:val="TAC"/>
              <w:rPr>
                <w:sz w:val="16"/>
                <w:szCs w:val="16"/>
                <w:lang w:eastAsia="zh-CN"/>
              </w:rPr>
            </w:pPr>
            <w:r>
              <w:rPr>
                <w:sz w:val="16"/>
                <w:szCs w:val="16"/>
                <w:lang w:eastAsia="zh-CN"/>
              </w:rPr>
              <w:t>CP-200201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A9910E" w14:textId="77777777" w:rsidR="004428CF" w:rsidRDefault="004428CF">
            <w:pPr>
              <w:pStyle w:val="TAC"/>
              <w:rPr>
                <w:sz w:val="16"/>
                <w:szCs w:val="16"/>
                <w:lang w:eastAsia="zh-CN"/>
              </w:rPr>
            </w:pPr>
            <w:r>
              <w:rPr>
                <w:sz w:val="16"/>
                <w:szCs w:val="16"/>
                <w:lang w:eastAsia="zh-CN"/>
              </w:rPr>
              <w:t>0124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C2EC4B8"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3D796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667EF03" w14:textId="77777777" w:rsidR="004428CF" w:rsidRDefault="004428CF">
            <w:pPr>
              <w:pStyle w:val="TAC"/>
              <w:rPr>
                <w:sz w:val="16"/>
                <w:szCs w:val="16"/>
                <w:lang w:eastAsia="zh-CN"/>
              </w:rPr>
            </w:pPr>
            <w:r>
              <w:rPr>
                <w:sz w:val="16"/>
                <w:szCs w:val="16"/>
                <w:lang w:eastAsia="zh-CN"/>
              </w:rPr>
              <w:t>SRVCC impacts on QoS mapping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C492A91" w14:textId="77777777" w:rsidR="004428CF" w:rsidRDefault="004428CF">
            <w:pPr>
              <w:pStyle w:val="TAC"/>
              <w:rPr>
                <w:sz w:val="16"/>
                <w:szCs w:val="16"/>
                <w:lang w:eastAsia="zh-CN"/>
              </w:rPr>
            </w:pPr>
            <w:r>
              <w:rPr>
                <w:sz w:val="16"/>
                <w:szCs w:val="16"/>
                <w:lang w:eastAsia="zh-CN"/>
              </w:rPr>
              <w:t>16.3.0</w:t>
            </w:r>
          </w:p>
        </w:tc>
      </w:tr>
      <w:tr w:rsidR="004428CF" w14:paraId="7BE52CA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721136"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20B480A"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D7988C" w14:textId="77777777" w:rsidR="004428CF" w:rsidRDefault="004428CF">
            <w:pPr>
              <w:pStyle w:val="TAC"/>
              <w:rPr>
                <w:sz w:val="16"/>
                <w:szCs w:val="16"/>
                <w:lang w:eastAsia="zh-CN"/>
              </w:rPr>
            </w:pPr>
            <w:r>
              <w:rPr>
                <w:sz w:val="16"/>
                <w:szCs w:val="16"/>
                <w:lang w:eastAsia="zh-CN"/>
              </w:rPr>
              <w:t>CP-200219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B0428CD" w14:textId="77777777" w:rsidR="004428CF" w:rsidRDefault="004428CF">
            <w:pPr>
              <w:pStyle w:val="TAC"/>
              <w:rPr>
                <w:sz w:val="16"/>
                <w:szCs w:val="16"/>
                <w:lang w:eastAsia="zh-CN"/>
              </w:rPr>
            </w:pPr>
            <w:r>
              <w:rPr>
                <w:sz w:val="16"/>
                <w:szCs w:val="16"/>
                <w:lang w:eastAsia="zh-CN"/>
              </w:rPr>
              <w:t>0125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99DF035"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B14C96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7FCF22" w14:textId="77777777" w:rsidR="004428CF" w:rsidRDefault="004428CF">
            <w:pPr>
              <w:pStyle w:val="TAC"/>
              <w:rPr>
                <w:sz w:val="16"/>
                <w:szCs w:val="16"/>
                <w:lang w:eastAsia="zh-CN"/>
              </w:rPr>
            </w:pPr>
            <w:r>
              <w:rPr>
                <w:sz w:val="16"/>
                <w:szCs w:val="16"/>
                <w:lang w:eastAsia="zh-CN"/>
              </w:rPr>
              <w:t>Applying UE Policy Association Modification to all affected UEs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D3A2D35" w14:textId="77777777" w:rsidR="004428CF" w:rsidRDefault="004428CF">
            <w:pPr>
              <w:pStyle w:val="TAC"/>
              <w:rPr>
                <w:sz w:val="16"/>
                <w:szCs w:val="16"/>
                <w:lang w:eastAsia="zh-CN"/>
              </w:rPr>
            </w:pPr>
            <w:r>
              <w:rPr>
                <w:sz w:val="16"/>
                <w:szCs w:val="16"/>
                <w:lang w:eastAsia="zh-CN"/>
              </w:rPr>
              <w:t>16.3.0</w:t>
            </w:r>
          </w:p>
        </w:tc>
      </w:tr>
      <w:tr w:rsidR="004428CF" w14:paraId="2958429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EE2FA6"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9A6C341"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D9D6730"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8C565C" w14:textId="77777777" w:rsidR="004428CF" w:rsidRDefault="004428CF">
            <w:pPr>
              <w:pStyle w:val="TAC"/>
              <w:rPr>
                <w:sz w:val="16"/>
                <w:szCs w:val="16"/>
                <w:lang w:eastAsia="zh-CN"/>
              </w:rPr>
            </w:pPr>
            <w:r>
              <w:rPr>
                <w:sz w:val="16"/>
                <w:szCs w:val="16"/>
                <w:lang w:eastAsia="zh-CN"/>
              </w:rPr>
              <w:t>0130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4D9CA8F"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23CA033"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ADA8C9D" w14:textId="77777777" w:rsidR="004428CF" w:rsidRDefault="004428CF">
            <w:pPr>
              <w:pStyle w:val="TAC"/>
              <w:rPr>
                <w:sz w:val="16"/>
                <w:szCs w:val="16"/>
                <w:lang w:eastAsia="zh-CN"/>
              </w:rPr>
            </w:pPr>
            <w:r>
              <w:rPr>
                <w:sz w:val="16"/>
                <w:szCs w:val="16"/>
                <w:lang w:eastAsia="zh-CN"/>
              </w:rPr>
              <w:t>Subscription to Notification of Signalling Path Status at IMS Registration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D510C78" w14:textId="77777777" w:rsidR="004428CF" w:rsidRDefault="004428CF">
            <w:pPr>
              <w:pStyle w:val="TAC"/>
              <w:rPr>
                <w:sz w:val="16"/>
                <w:szCs w:val="16"/>
                <w:lang w:eastAsia="zh-CN"/>
              </w:rPr>
            </w:pPr>
            <w:r>
              <w:rPr>
                <w:sz w:val="16"/>
                <w:szCs w:val="16"/>
                <w:lang w:eastAsia="zh-CN"/>
              </w:rPr>
              <w:t>16.3.0</w:t>
            </w:r>
          </w:p>
        </w:tc>
      </w:tr>
      <w:tr w:rsidR="004428CF" w14:paraId="15B81C8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FF8362"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A6008FE"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145A933"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878FAD2" w14:textId="77777777" w:rsidR="004428CF" w:rsidRDefault="004428CF">
            <w:pPr>
              <w:pStyle w:val="TAC"/>
              <w:rPr>
                <w:sz w:val="16"/>
                <w:szCs w:val="16"/>
                <w:lang w:eastAsia="zh-CN"/>
              </w:rPr>
            </w:pPr>
            <w:r>
              <w:rPr>
                <w:sz w:val="16"/>
                <w:szCs w:val="16"/>
                <w:lang w:eastAsia="zh-CN"/>
              </w:rPr>
              <w:t>0133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3B1657"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D4EF75"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8F32C0E" w14:textId="77777777" w:rsidR="004428CF" w:rsidRDefault="004428CF">
            <w:pPr>
              <w:pStyle w:val="TAC"/>
              <w:rPr>
                <w:sz w:val="16"/>
                <w:szCs w:val="16"/>
                <w:lang w:eastAsia="zh-CN"/>
              </w:rPr>
            </w:pPr>
            <w:r>
              <w:rPr>
                <w:sz w:val="16"/>
                <w:szCs w:val="16"/>
                <w:lang w:eastAsia="zh-CN"/>
              </w:rPr>
              <w:t>Subscription to Notification of change of PLMN Identifier at initial IMS Registration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3EDD2AD" w14:textId="77777777" w:rsidR="004428CF" w:rsidRDefault="004428CF">
            <w:pPr>
              <w:pStyle w:val="TAC"/>
              <w:rPr>
                <w:sz w:val="16"/>
                <w:szCs w:val="16"/>
                <w:lang w:eastAsia="zh-CN"/>
              </w:rPr>
            </w:pPr>
            <w:r>
              <w:rPr>
                <w:sz w:val="16"/>
                <w:szCs w:val="16"/>
                <w:lang w:eastAsia="zh-CN"/>
              </w:rPr>
              <w:t>16.3.0</w:t>
            </w:r>
          </w:p>
        </w:tc>
      </w:tr>
      <w:tr w:rsidR="004428CF" w14:paraId="201F2DB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32B2D2D" w14:textId="77777777" w:rsidR="004428CF" w:rsidRDefault="004428CF">
            <w:pPr>
              <w:pStyle w:val="TAC"/>
              <w:rPr>
                <w:sz w:val="16"/>
                <w:szCs w:val="16"/>
                <w:lang w:eastAsia="zh-CN"/>
              </w:rPr>
            </w:pPr>
            <w:r>
              <w:rPr>
                <w:sz w:val="16"/>
                <w:szCs w:val="16"/>
                <w:lang w:eastAsia="zh-CN"/>
              </w:rPr>
              <w:t>2020-03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A70F1C9" w14:textId="77777777" w:rsidR="004428CF" w:rsidRDefault="004428CF">
            <w:pPr>
              <w:pStyle w:val="TAC"/>
              <w:rPr>
                <w:sz w:val="16"/>
                <w:szCs w:val="16"/>
                <w:lang w:eastAsia="zh-CN"/>
              </w:rPr>
            </w:pPr>
            <w:r>
              <w:rPr>
                <w:sz w:val="16"/>
                <w:szCs w:val="16"/>
                <w:lang w:eastAsia="zh-CN"/>
              </w:rPr>
              <w:t>CT#87e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9F88F14" w14:textId="77777777" w:rsidR="004428CF" w:rsidRDefault="004428CF">
            <w:pPr>
              <w:pStyle w:val="TAC"/>
              <w:rPr>
                <w:sz w:val="16"/>
                <w:szCs w:val="16"/>
                <w:lang w:eastAsia="zh-CN"/>
              </w:rPr>
            </w:pPr>
            <w:r>
              <w:rPr>
                <w:sz w:val="16"/>
                <w:szCs w:val="16"/>
                <w:lang w:eastAsia="zh-CN"/>
              </w:rPr>
              <w:t>CP-200206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95AAAF" w14:textId="77777777" w:rsidR="004428CF" w:rsidRDefault="004428CF">
            <w:pPr>
              <w:pStyle w:val="TAC"/>
              <w:rPr>
                <w:sz w:val="16"/>
                <w:szCs w:val="16"/>
                <w:lang w:eastAsia="zh-CN"/>
              </w:rPr>
            </w:pPr>
            <w:r>
              <w:rPr>
                <w:sz w:val="16"/>
                <w:szCs w:val="16"/>
                <w:lang w:eastAsia="zh-CN"/>
              </w:rPr>
              <w:t>0136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C1F329"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9A41D7"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DC95B1" w14:textId="77777777" w:rsidR="004428CF" w:rsidRDefault="004428CF">
            <w:pPr>
              <w:pStyle w:val="TAC"/>
              <w:rPr>
                <w:sz w:val="16"/>
                <w:szCs w:val="16"/>
                <w:lang w:eastAsia="zh-CN"/>
              </w:rPr>
            </w:pPr>
            <w:r>
              <w:rPr>
                <w:sz w:val="16"/>
                <w:szCs w:val="16"/>
                <w:lang w:eastAsia="zh-CN"/>
              </w:rPr>
              <w:t>Annex B, IMS Restricted Local Operator Services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B67972C" w14:textId="77777777" w:rsidR="004428CF" w:rsidRDefault="004428CF">
            <w:pPr>
              <w:pStyle w:val="TAC"/>
              <w:rPr>
                <w:sz w:val="16"/>
                <w:szCs w:val="16"/>
                <w:lang w:eastAsia="zh-CN"/>
              </w:rPr>
            </w:pPr>
            <w:r>
              <w:rPr>
                <w:sz w:val="16"/>
                <w:szCs w:val="16"/>
                <w:lang w:eastAsia="zh-CN"/>
              </w:rPr>
              <w:t>16.3.0</w:t>
            </w:r>
          </w:p>
        </w:tc>
      </w:tr>
      <w:tr w:rsidR="004428CF" w14:paraId="3B50F69C"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72A21FE"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66FCEA"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8018F93" w14:textId="77777777" w:rsidR="004428CF" w:rsidRDefault="004428CF">
            <w:pPr>
              <w:pStyle w:val="TAC"/>
              <w:rPr>
                <w:sz w:val="16"/>
                <w:szCs w:val="16"/>
                <w:lang w:eastAsia="zh-CN"/>
              </w:rPr>
            </w:pPr>
            <w:r>
              <w:rPr>
                <w:sz w:val="16"/>
                <w:szCs w:val="16"/>
                <w:lang w:eastAsia="zh-CN"/>
              </w:rPr>
              <w:t>CP-201233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EEDC9D3" w14:textId="77777777" w:rsidR="004428CF" w:rsidRDefault="004428CF">
            <w:pPr>
              <w:pStyle w:val="TAC"/>
              <w:rPr>
                <w:sz w:val="16"/>
                <w:szCs w:val="16"/>
                <w:lang w:eastAsia="zh-CN"/>
              </w:rPr>
            </w:pPr>
            <w:r>
              <w:rPr>
                <w:sz w:val="16"/>
                <w:szCs w:val="16"/>
                <w:lang w:eastAsia="zh-CN"/>
              </w:rPr>
              <w:t>0137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364922D"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44878D4"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B502480" w14:textId="77777777" w:rsidR="004428CF" w:rsidRDefault="004428CF">
            <w:pPr>
              <w:pStyle w:val="TAC"/>
              <w:rPr>
                <w:sz w:val="16"/>
                <w:szCs w:val="16"/>
                <w:lang w:eastAsia="zh-CN"/>
              </w:rPr>
            </w:pPr>
            <w:r>
              <w:rPr>
                <w:sz w:val="16"/>
                <w:szCs w:val="16"/>
                <w:lang w:eastAsia="zh-CN"/>
              </w:rPr>
              <w:t>Clarifiction of PCF selection by the AMF and SMF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C9500EA" w14:textId="77777777" w:rsidR="004428CF" w:rsidRDefault="004428CF">
            <w:pPr>
              <w:pStyle w:val="TAC"/>
              <w:rPr>
                <w:sz w:val="16"/>
                <w:szCs w:val="16"/>
                <w:lang w:eastAsia="zh-CN"/>
              </w:rPr>
            </w:pPr>
            <w:r>
              <w:rPr>
                <w:sz w:val="16"/>
                <w:szCs w:val="16"/>
                <w:lang w:eastAsia="zh-CN"/>
              </w:rPr>
              <w:t>16.4.0</w:t>
            </w:r>
          </w:p>
        </w:tc>
      </w:tr>
      <w:tr w:rsidR="004428CF" w14:paraId="38F13F46"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C11A434"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BD51716"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8E389AB" w14:textId="77777777" w:rsidR="004428CF" w:rsidRDefault="004428CF">
            <w:pPr>
              <w:pStyle w:val="TAC"/>
              <w:rPr>
                <w:sz w:val="16"/>
                <w:szCs w:val="16"/>
                <w:lang w:eastAsia="zh-CN"/>
              </w:rPr>
            </w:pPr>
            <w:r>
              <w:rPr>
                <w:sz w:val="16"/>
                <w:szCs w:val="16"/>
                <w:lang w:eastAsia="zh-CN"/>
              </w:rPr>
              <w:t>CP-201268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C256DCA" w14:textId="77777777" w:rsidR="004428CF" w:rsidRDefault="004428CF">
            <w:pPr>
              <w:pStyle w:val="TAC"/>
              <w:rPr>
                <w:sz w:val="16"/>
                <w:szCs w:val="16"/>
                <w:lang w:eastAsia="zh-CN"/>
              </w:rPr>
            </w:pPr>
            <w:r>
              <w:rPr>
                <w:sz w:val="16"/>
                <w:szCs w:val="16"/>
                <w:lang w:eastAsia="zh-CN"/>
              </w:rPr>
              <w:t>0138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2F1C436" w14:textId="77777777" w:rsidR="004428CF" w:rsidRDefault="004428CF">
            <w:pPr>
              <w:pStyle w:val="TAC"/>
              <w:rPr>
                <w:sz w:val="16"/>
                <w:szCs w:val="16"/>
                <w:lang w:eastAsia="zh-CN"/>
              </w:rPr>
            </w:pPr>
            <w:r>
              <w:rPr>
                <w:sz w:val="16"/>
                <w:szCs w:val="16"/>
                <w:lang w:eastAsia="zh-CN"/>
              </w:rPr>
              <w:t>2</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0011FB0"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6297522" w14:textId="77777777" w:rsidR="004428CF" w:rsidRDefault="004428CF">
            <w:pPr>
              <w:pStyle w:val="TAC"/>
              <w:rPr>
                <w:sz w:val="16"/>
                <w:szCs w:val="16"/>
                <w:lang w:eastAsia="zh-CN"/>
              </w:rPr>
            </w:pPr>
            <w:r>
              <w:rPr>
                <w:sz w:val="16"/>
                <w:szCs w:val="16"/>
                <w:lang w:eastAsia="zh-CN"/>
              </w:rPr>
              <w:t>Correction on QoS Flow Binding for QoS Flow Behaviour</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F7F7D28" w14:textId="77777777" w:rsidR="004428CF" w:rsidRDefault="004428CF">
            <w:pPr>
              <w:pStyle w:val="TAC"/>
              <w:rPr>
                <w:sz w:val="16"/>
                <w:szCs w:val="16"/>
                <w:lang w:eastAsia="zh-CN"/>
              </w:rPr>
            </w:pPr>
            <w:r>
              <w:rPr>
                <w:sz w:val="16"/>
                <w:szCs w:val="16"/>
                <w:lang w:eastAsia="zh-CN"/>
              </w:rPr>
              <w:t>16.4.0</w:t>
            </w:r>
          </w:p>
        </w:tc>
      </w:tr>
      <w:tr w:rsidR="004428CF" w14:paraId="4C064AC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A152ECF"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B16E87"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E9F4C7" w14:textId="77777777" w:rsidR="004428CF" w:rsidRDefault="004428CF">
            <w:pPr>
              <w:pStyle w:val="TAC"/>
              <w:rPr>
                <w:sz w:val="16"/>
                <w:szCs w:val="16"/>
                <w:lang w:eastAsia="zh-CN"/>
              </w:rPr>
            </w:pPr>
            <w:r>
              <w:rPr>
                <w:sz w:val="16"/>
                <w:szCs w:val="16"/>
                <w:lang w:eastAsia="zh-CN"/>
              </w:rPr>
              <w:t>CP-201233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6057ED" w14:textId="77777777" w:rsidR="004428CF" w:rsidRDefault="004428CF">
            <w:pPr>
              <w:pStyle w:val="TAC"/>
              <w:rPr>
                <w:sz w:val="16"/>
                <w:szCs w:val="16"/>
                <w:lang w:eastAsia="zh-CN"/>
              </w:rPr>
            </w:pPr>
            <w:r>
              <w:rPr>
                <w:sz w:val="16"/>
                <w:szCs w:val="16"/>
                <w:lang w:eastAsia="zh-CN"/>
              </w:rPr>
              <w:t>0139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319EC92"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959632"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9AFF15B" w14:textId="77777777" w:rsidR="004428CF" w:rsidRDefault="004428CF">
            <w:pPr>
              <w:pStyle w:val="TAC"/>
              <w:rPr>
                <w:sz w:val="16"/>
                <w:szCs w:val="16"/>
                <w:lang w:eastAsia="zh-CN"/>
              </w:rPr>
            </w:pPr>
            <w:r>
              <w:rPr>
                <w:sz w:val="16"/>
                <w:szCs w:val="16"/>
                <w:lang w:eastAsia="zh-CN"/>
              </w:rPr>
              <w:t>Correction to PCC rule Authorization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DCAE6D4" w14:textId="77777777" w:rsidR="004428CF" w:rsidRDefault="004428CF">
            <w:pPr>
              <w:pStyle w:val="TAC"/>
              <w:rPr>
                <w:sz w:val="16"/>
                <w:szCs w:val="16"/>
                <w:lang w:eastAsia="zh-CN"/>
              </w:rPr>
            </w:pPr>
            <w:r>
              <w:rPr>
                <w:sz w:val="16"/>
                <w:szCs w:val="16"/>
                <w:lang w:eastAsia="zh-CN"/>
              </w:rPr>
              <w:t>16.4.0</w:t>
            </w:r>
          </w:p>
        </w:tc>
      </w:tr>
      <w:tr w:rsidR="004428CF" w14:paraId="3000F57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6E8BA2"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3EF7E33"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5C934C9" w14:textId="77777777" w:rsidR="004428CF" w:rsidRDefault="004428CF">
            <w:pPr>
              <w:pStyle w:val="TAC"/>
              <w:rPr>
                <w:sz w:val="16"/>
                <w:szCs w:val="16"/>
                <w:lang w:eastAsia="zh-CN"/>
              </w:rPr>
            </w:pPr>
            <w:r>
              <w:rPr>
                <w:sz w:val="16"/>
                <w:szCs w:val="16"/>
                <w:lang w:eastAsia="zh-CN"/>
              </w:rPr>
              <w:t>CP-201233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2FAB6B9" w14:textId="77777777" w:rsidR="004428CF" w:rsidRDefault="004428CF">
            <w:pPr>
              <w:pStyle w:val="TAC"/>
              <w:rPr>
                <w:sz w:val="16"/>
                <w:szCs w:val="16"/>
                <w:lang w:eastAsia="zh-CN"/>
              </w:rPr>
            </w:pPr>
            <w:r>
              <w:rPr>
                <w:sz w:val="16"/>
                <w:szCs w:val="16"/>
                <w:lang w:eastAsia="zh-CN"/>
              </w:rPr>
              <w:t>0140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40976C"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3FDD743"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C37F4B0" w14:textId="77777777" w:rsidR="004428CF" w:rsidRDefault="004428CF">
            <w:pPr>
              <w:pStyle w:val="TAC"/>
              <w:rPr>
                <w:sz w:val="16"/>
                <w:szCs w:val="16"/>
                <w:lang w:eastAsia="zh-CN"/>
              </w:rPr>
            </w:pPr>
            <w:r>
              <w:rPr>
                <w:sz w:val="16"/>
                <w:szCs w:val="16"/>
                <w:lang w:eastAsia="zh-CN"/>
              </w:rPr>
              <w:t>Correction to binding information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9B2EB7E" w14:textId="77777777" w:rsidR="004428CF" w:rsidRDefault="004428CF">
            <w:pPr>
              <w:pStyle w:val="TAC"/>
              <w:rPr>
                <w:sz w:val="16"/>
                <w:szCs w:val="16"/>
                <w:lang w:eastAsia="zh-CN"/>
              </w:rPr>
            </w:pPr>
            <w:r>
              <w:rPr>
                <w:sz w:val="16"/>
                <w:szCs w:val="16"/>
                <w:lang w:eastAsia="zh-CN"/>
              </w:rPr>
              <w:t>16.4.0</w:t>
            </w:r>
          </w:p>
        </w:tc>
      </w:tr>
      <w:tr w:rsidR="004428CF" w14:paraId="5C185F8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FD50ADB"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0E3161"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A890419" w14:textId="77777777" w:rsidR="004428CF" w:rsidRDefault="004428CF">
            <w:pPr>
              <w:pStyle w:val="TAC"/>
              <w:rPr>
                <w:sz w:val="16"/>
                <w:szCs w:val="16"/>
                <w:lang w:eastAsia="zh-CN"/>
              </w:rPr>
            </w:pPr>
            <w:r>
              <w:rPr>
                <w:sz w:val="16"/>
                <w:szCs w:val="16"/>
                <w:lang w:eastAsia="zh-CN"/>
              </w:rPr>
              <w:t>CP-201233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56EECDA" w14:textId="77777777" w:rsidR="004428CF" w:rsidRDefault="004428CF">
            <w:pPr>
              <w:pStyle w:val="TAC"/>
              <w:rPr>
                <w:sz w:val="16"/>
                <w:szCs w:val="16"/>
                <w:lang w:eastAsia="zh-CN"/>
              </w:rPr>
            </w:pPr>
            <w:r>
              <w:rPr>
                <w:sz w:val="16"/>
                <w:szCs w:val="16"/>
                <w:lang w:eastAsia="zh-CN"/>
              </w:rPr>
              <w:t>0141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B8142C2"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EAE4F8"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65EC56D" w14:textId="77777777" w:rsidR="004428CF" w:rsidRDefault="004428CF">
            <w:pPr>
              <w:pStyle w:val="TAC"/>
              <w:rPr>
                <w:sz w:val="16"/>
                <w:szCs w:val="16"/>
                <w:lang w:eastAsia="zh-CN"/>
              </w:rPr>
            </w:pPr>
            <w:r>
              <w:rPr>
                <w:sz w:val="16"/>
                <w:szCs w:val="16"/>
                <w:lang w:eastAsia="zh-CN"/>
              </w:rPr>
              <w:t>Same PCF selection support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CC8BD71" w14:textId="77777777" w:rsidR="004428CF" w:rsidRDefault="004428CF">
            <w:pPr>
              <w:pStyle w:val="TAC"/>
              <w:rPr>
                <w:sz w:val="16"/>
                <w:szCs w:val="16"/>
                <w:lang w:eastAsia="zh-CN"/>
              </w:rPr>
            </w:pPr>
            <w:r>
              <w:rPr>
                <w:sz w:val="16"/>
                <w:szCs w:val="16"/>
                <w:lang w:eastAsia="zh-CN"/>
              </w:rPr>
              <w:t>16.4.0</w:t>
            </w:r>
          </w:p>
        </w:tc>
      </w:tr>
      <w:tr w:rsidR="004428CF" w14:paraId="6C1EA08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E15C930"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4D3F5AE"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284D361" w14:textId="77777777" w:rsidR="004428CF" w:rsidRDefault="004428CF">
            <w:pPr>
              <w:pStyle w:val="TAC"/>
              <w:rPr>
                <w:sz w:val="16"/>
                <w:szCs w:val="16"/>
                <w:lang w:eastAsia="zh-CN"/>
              </w:rPr>
            </w:pPr>
            <w:r>
              <w:rPr>
                <w:sz w:val="16"/>
                <w:szCs w:val="16"/>
                <w:lang w:eastAsia="zh-CN"/>
              </w:rPr>
              <w:t>CP-201259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CADE86F" w14:textId="77777777" w:rsidR="004428CF" w:rsidRDefault="004428CF">
            <w:pPr>
              <w:pStyle w:val="TAC"/>
              <w:rPr>
                <w:sz w:val="16"/>
                <w:szCs w:val="16"/>
                <w:lang w:eastAsia="zh-CN"/>
              </w:rPr>
            </w:pPr>
            <w:r>
              <w:rPr>
                <w:sz w:val="16"/>
                <w:szCs w:val="16"/>
                <w:lang w:eastAsia="zh-CN"/>
              </w:rPr>
              <w:t>0142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6BACD02"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75781A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31662F4" w14:textId="77777777" w:rsidR="004428CF" w:rsidRDefault="004428CF">
            <w:pPr>
              <w:pStyle w:val="TAC"/>
              <w:rPr>
                <w:sz w:val="16"/>
                <w:szCs w:val="16"/>
                <w:lang w:eastAsia="zh-CN"/>
              </w:rPr>
            </w:pPr>
            <w:r>
              <w:rPr>
                <w:sz w:val="16"/>
                <w:szCs w:val="16"/>
                <w:lang w:eastAsia="zh-CN"/>
              </w:rPr>
              <w:t>Update of PCF discovery by the AF for eSBA</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CDED858" w14:textId="77777777" w:rsidR="004428CF" w:rsidRDefault="004428CF">
            <w:pPr>
              <w:pStyle w:val="TAC"/>
              <w:rPr>
                <w:sz w:val="16"/>
                <w:szCs w:val="16"/>
                <w:lang w:eastAsia="zh-CN"/>
              </w:rPr>
            </w:pPr>
            <w:r>
              <w:rPr>
                <w:sz w:val="16"/>
                <w:szCs w:val="16"/>
                <w:lang w:eastAsia="zh-CN"/>
              </w:rPr>
              <w:t>16.4.0</w:t>
            </w:r>
          </w:p>
        </w:tc>
      </w:tr>
      <w:tr w:rsidR="004428CF" w14:paraId="0555D9F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E013ED8"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0D4E293"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204EFDA" w14:textId="77777777" w:rsidR="004428CF" w:rsidRDefault="004428CF">
            <w:pPr>
              <w:pStyle w:val="TAC"/>
              <w:rPr>
                <w:sz w:val="16"/>
                <w:szCs w:val="16"/>
                <w:lang w:eastAsia="zh-CN"/>
              </w:rPr>
            </w:pPr>
            <w:r>
              <w:rPr>
                <w:sz w:val="16"/>
                <w:szCs w:val="16"/>
                <w:lang w:eastAsia="zh-CN"/>
              </w:rPr>
              <w:t>CP-201229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2725EDA" w14:textId="77777777" w:rsidR="004428CF" w:rsidRDefault="004428CF">
            <w:pPr>
              <w:pStyle w:val="TAC"/>
              <w:rPr>
                <w:sz w:val="16"/>
                <w:szCs w:val="16"/>
                <w:lang w:eastAsia="zh-CN"/>
              </w:rPr>
            </w:pPr>
            <w:r>
              <w:rPr>
                <w:sz w:val="16"/>
                <w:szCs w:val="16"/>
                <w:lang w:eastAsia="zh-CN"/>
              </w:rPr>
              <w:t>0143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8ADB72D"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B58F4FE"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EBB7E3A" w14:textId="77777777" w:rsidR="004428CF" w:rsidRDefault="004428CF">
            <w:pPr>
              <w:pStyle w:val="TAC"/>
              <w:rPr>
                <w:sz w:val="16"/>
                <w:szCs w:val="16"/>
                <w:lang w:eastAsia="zh-CN"/>
              </w:rPr>
            </w:pPr>
            <w:r>
              <w:rPr>
                <w:sz w:val="16"/>
                <w:szCs w:val="16"/>
                <w:lang w:eastAsia="zh-CN"/>
              </w:rPr>
              <w:t>QoS Flow Binding about ATSSS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9E65BA0" w14:textId="77777777" w:rsidR="004428CF" w:rsidRDefault="004428CF">
            <w:pPr>
              <w:pStyle w:val="TAC"/>
              <w:rPr>
                <w:sz w:val="16"/>
                <w:szCs w:val="16"/>
                <w:lang w:eastAsia="zh-CN"/>
              </w:rPr>
            </w:pPr>
            <w:r>
              <w:rPr>
                <w:sz w:val="16"/>
                <w:szCs w:val="16"/>
                <w:lang w:eastAsia="zh-CN"/>
              </w:rPr>
              <w:t>16.4.0</w:t>
            </w:r>
          </w:p>
        </w:tc>
      </w:tr>
      <w:tr w:rsidR="004428CF" w14:paraId="6685008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997FEEC"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71B78ED"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3FB0A18" w14:textId="77777777" w:rsidR="004428CF" w:rsidRDefault="004428CF">
            <w:pPr>
              <w:pStyle w:val="TAC"/>
              <w:rPr>
                <w:sz w:val="16"/>
                <w:szCs w:val="16"/>
                <w:lang w:eastAsia="zh-CN"/>
              </w:rPr>
            </w:pPr>
            <w:r>
              <w:rPr>
                <w:sz w:val="16"/>
                <w:szCs w:val="16"/>
                <w:lang w:eastAsia="zh-CN"/>
              </w:rPr>
              <w:t>CP-201252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0BF0711" w14:textId="77777777" w:rsidR="004428CF" w:rsidRDefault="004428CF">
            <w:pPr>
              <w:pStyle w:val="TAC"/>
              <w:rPr>
                <w:sz w:val="16"/>
                <w:szCs w:val="16"/>
                <w:lang w:eastAsia="zh-CN"/>
              </w:rPr>
            </w:pPr>
            <w:r>
              <w:rPr>
                <w:sz w:val="16"/>
                <w:szCs w:val="16"/>
                <w:lang w:eastAsia="zh-CN"/>
              </w:rPr>
              <w:t>0144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B7F1AE6"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637CFF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632B5B7" w14:textId="77777777" w:rsidR="004428CF" w:rsidRDefault="004428CF">
            <w:pPr>
              <w:pStyle w:val="TAC"/>
              <w:rPr>
                <w:sz w:val="16"/>
                <w:szCs w:val="16"/>
                <w:lang w:eastAsia="zh-CN"/>
              </w:rPr>
            </w:pPr>
            <w:r>
              <w:rPr>
                <w:sz w:val="16"/>
                <w:szCs w:val="16"/>
                <w:lang w:eastAsia="zh-CN"/>
              </w:rPr>
              <w:t>Correction to session binding for TSN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271E5AE" w14:textId="77777777" w:rsidR="004428CF" w:rsidRDefault="004428CF">
            <w:pPr>
              <w:pStyle w:val="TAC"/>
              <w:rPr>
                <w:sz w:val="16"/>
                <w:szCs w:val="16"/>
                <w:lang w:eastAsia="zh-CN"/>
              </w:rPr>
            </w:pPr>
            <w:r>
              <w:rPr>
                <w:sz w:val="16"/>
                <w:szCs w:val="16"/>
                <w:lang w:eastAsia="zh-CN"/>
              </w:rPr>
              <w:t>16.4.0</w:t>
            </w:r>
          </w:p>
        </w:tc>
      </w:tr>
      <w:tr w:rsidR="004428CF" w14:paraId="5714B54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7721D5B" w14:textId="77777777" w:rsidR="004428CF" w:rsidRDefault="004428CF">
            <w:pPr>
              <w:pStyle w:val="TAC"/>
              <w:rPr>
                <w:sz w:val="16"/>
                <w:szCs w:val="16"/>
                <w:lang w:eastAsia="zh-CN"/>
              </w:rPr>
            </w:pPr>
            <w:r>
              <w:rPr>
                <w:sz w:val="16"/>
                <w:szCs w:val="16"/>
                <w:lang w:eastAsia="zh-CN"/>
              </w:rPr>
              <w:lastRenderedPageBreak/>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DCDC2A"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6F70243" w14:textId="77777777" w:rsidR="004428CF" w:rsidRDefault="004428CF">
            <w:pPr>
              <w:pStyle w:val="TAC"/>
              <w:rPr>
                <w:sz w:val="16"/>
                <w:szCs w:val="16"/>
                <w:lang w:eastAsia="zh-CN"/>
              </w:rPr>
            </w:pPr>
            <w:r>
              <w:rPr>
                <w:sz w:val="16"/>
                <w:szCs w:val="16"/>
                <w:lang w:eastAsia="zh-CN"/>
              </w:rPr>
              <w:t>CP-201232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D1E975C" w14:textId="77777777" w:rsidR="004428CF" w:rsidRDefault="004428CF">
            <w:pPr>
              <w:pStyle w:val="TAC"/>
              <w:rPr>
                <w:sz w:val="16"/>
                <w:szCs w:val="16"/>
                <w:lang w:eastAsia="zh-CN"/>
              </w:rPr>
            </w:pPr>
            <w:r>
              <w:rPr>
                <w:sz w:val="16"/>
                <w:szCs w:val="16"/>
                <w:lang w:eastAsia="zh-CN"/>
              </w:rPr>
              <w:t>0146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A18827"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4F11104"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F269FEB" w14:textId="77777777" w:rsidR="004428CF" w:rsidRDefault="004428CF">
            <w:pPr>
              <w:pStyle w:val="TAC"/>
              <w:rPr>
                <w:sz w:val="16"/>
                <w:szCs w:val="16"/>
                <w:lang w:eastAsia="zh-CN"/>
              </w:rPr>
            </w:pPr>
            <w:r>
              <w:rPr>
                <w:sz w:val="16"/>
                <w:szCs w:val="16"/>
                <w:lang w:eastAsia="zh-CN"/>
              </w:rPr>
              <w:t>Update for eIMS5G_SBA</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7D1CF90" w14:textId="77777777" w:rsidR="004428CF" w:rsidRDefault="004428CF">
            <w:pPr>
              <w:pStyle w:val="TAC"/>
              <w:rPr>
                <w:sz w:val="16"/>
                <w:szCs w:val="16"/>
                <w:lang w:eastAsia="zh-CN"/>
              </w:rPr>
            </w:pPr>
            <w:r>
              <w:rPr>
                <w:sz w:val="16"/>
                <w:szCs w:val="16"/>
                <w:lang w:eastAsia="zh-CN"/>
              </w:rPr>
              <w:t>16.4.0</w:t>
            </w:r>
          </w:p>
        </w:tc>
      </w:tr>
      <w:tr w:rsidR="004428CF" w14:paraId="19C3089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7C640D"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F172415"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5D01FE8" w14:textId="77777777" w:rsidR="004428CF" w:rsidRDefault="004428CF">
            <w:pPr>
              <w:pStyle w:val="TAC"/>
              <w:rPr>
                <w:sz w:val="16"/>
                <w:szCs w:val="16"/>
                <w:lang w:eastAsia="zh-CN"/>
              </w:rPr>
            </w:pPr>
            <w:r>
              <w:rPr>
                <w:sz w:val="16"/>
                <w:szCs w:val="16"/>
                <w:lang w:eastAsia="zh-CN"/>
              </w:rPr>
              <w:t>CP-201234</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C64DECC" w14:textId="77777777" w:rsidR="004428CF" w:rsidRDefault="004428CF">
            <w:pPr>
              <w:pStyle w:val="TAC"/>
              <w:rPr>
                <w:sz w:val="16"/>
                <w:szCs w:val="16"/>
                <w:lang w:eastAsia="zh-CN"/>
              </w:rPr>
            </w:pPr>
            <w:r>
              <w:rPr>
                <w:sz w:val="16"/>
                <w:szCs w:val="16"/>
                <w:lang w:eastAsia="zh-CN"/>
              </w:rPr>
              <w:t>0147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4C417F2"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1D75E9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E5522EC" w14:textId="77777777" w:rsidR="004428CF" w:rsidRDefault="004428CF">
            <w:pPr>
              <w:pStyle w:val="TAC"/>
              <w:rPr>
                <w:sz w:val="16"/>
                <w:szCs w:val="16"/>
                <w:lang w:eastAsia="zh-CN"/>
              </w:rPr>
            </w:pPr>
            <w:r>
              <w:rPr>
                <w:sz w:val="16"/>
                <w:szCs w:val="16"/>
                <w:lang w:eastAsia="zh-CN"/>
              </w:rPr>
              <w:t>Corrections on Network data analyticis subscribe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3297D91" w14:textId="77777777" w:rsidR="004428CF" w:rsidRDefault="004428CF">
            <w:pPr>
              <w:pStyle w:val="TAC"/>
              <w:rPr>
                <w:sz w:val="16"/>
                <w:szCs w:val="16"/>
                <w:lang w:eastAsia="zh-CN"/>
              </w:rPr>
            </w:pPr>
            <w:r>
              <w:rPr>
                <w:sz w:val="16"/>
                <w:szCs w:val="16"/>
                <w:lang w:eastAsia="zh-CN"/>
              </w:rPr>
              <w:t>16.4.0</w:t>
            </w:r>
          </w:p>
        </w:tc>
      </w:tr>
      <w:tr w:rsidR="004428CF" w14:paraId="105BDD46"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A2DEF8F"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4C2533"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73C1715" w14:textId="77777777" w:rsidR="004428CF" w:rsidRDefault="004428CF">
            <w:pPr>
              <w:pStyle w:val="TAC"/>
              <w:rPr>
                <w:sz w:val="16"/>
                <w:szCs w:val="16"/>
                <w:lang w:eastAsia="zh-CN"/>
              </w:rPr>
            </w:pPr>
            <w:r>
              <w:rPr>
                <w:sz w:val="16"/>
                <w:szCs w:val="16"/>
                <w:lang w:eastAsia="zh-CN"/>
              </w:rPr>
              <w:t>CP-201212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4E365A" w14:textId="77777777" w:rsidR="004428CF" w:rsidRDefault="004428CF">
            <w:pPr>
              <w:pStyle w:val="TAC"/>
              <w:rPr>
                <w:sz w:val="16"/>
                <w:szCs w:val="16"/>
                <w:lang w:eastAsia="zh-CN"/>
              </w:rPr>
            </w:pPr>
            <w:r>
              <w:rPr>
                <w:sz w:val="16"/>
                <w:szCs w:val="16"/>
                <w:lang w:eastAsia="zh-CN"/>
              </w:rPr>
              <w:t>0148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E87FD9A"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218CDCB"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C9BBE35" w14:textId="77777777" w:rsidR="004428CF" w:rsidRDefault="004428CF">
            <w:pPr>
              <w:pStyle w:val="TAC"/>
              <w:rPr>
                <w:sz w:val="16"/>
                <w:szCs w:val="16"/>
                <w:lang w:eastAsia="zh-CN"/>
              </w:rPr>
            </w:pPr>
            <w:r>
              <w:rPr>
                <w:sz w:val="16"/>
                <w:szCs w:val="16"/>
                <w:lang w:eastAsia="zh-CN"/>
              </w:rPr>
              <w:t>Binding information: PCF set ID and PCF instance ID</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DDCF2D0" w14:textId="77777777" w:rsidR="004428CF" w:rsidRDefault="004428CF">
            <w:pPr>
              <w:pStyle w:val="TAC"/>
              <w:rPr>
                <w:sz w:val="16"/>
                <w:szCs w:val="16"/>
                <w:lang w:eastAsia="zh-CN"/>
              </w:rPr>
            </w:pPr>
            <w:r>
              <w:rPr>
                <w:sz w:val="16"/>
                <w:szCs w:val="16"/>
                <w:lang w:eastAsia="zh-CN"/>
              </w:rPr>
              <w:t>16.4.0</w:t>
            </w:r>
          </w:p>
        </w:tc>
      </w:tr>
      <w:tr w:rsidR="004428CF" w14:paraId="17F364F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F447363"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0B7634"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2C28F8C" w14:textId="77777777" w:rsidR="004428CF" w:rsidRDefault="004428CF">
            <w:pPr>
              <w:pStyle w:val="TAC"/>
              <w:rPr>
                <w:sz w:val="16"/>
                <w:szCs w:val="16"/>
                <w:lang w:eastAsia="zh-CN"/>
              </w:rPr>
            </w:pPr>
            <w:r>
              <w:rPr>
                <w:sz w:val="16"/>
                <w:szCs w:val="16"/>
                <w:lang w:eastAsia="zh-CN"/>
              </w:rPr>
              <w:t>CP-201234</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099BA3" w14:textId="77777777" w:rsidR="004428CF" w:rsidRDefault="004428CF">
            <w:pPr>
              <w:pStyle w:val="TAC"/>
              <w:rPr>
                <w:sz w:val="16"/>
                <w:szCs w:val="16"/>
                <w:lang w:eastAsia="zh-CN"/>
              </w:rPr>
            </w:pPr>
            <w:r>
              <w:rPr>
                <w:sz w:val="16"/>
                <w:szCs w:val="16"/>
                <w:lang w:eastAsia="zh-CN"/>
              </w:rPr>
              <w:t>0149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A4BBBE"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EC35EC8"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8181B1C" w14:textId="77777777" w:rsidR="004428CF" w:rsidRDefault="004428CF">
            <w:pPr>
              <w:pStyle w:val="TAC"/>
              <w:rPr>
                <w:sz w:val="16"/>
                <w:szCs w:val="16"/>
                <w:lang w:eastAsia="zh-CN"/>
              </w:rPr>
            </w:pPr>
            <w:r>
              <w:rPr>
                <w:sz w:val="16"/>
                <w:szCs w:val="16"/>
                <w:lang w:eastAsia="zh-CN"/>
              </w:rPr>
              <w:t>Removal of not valid BDT policy from UDR</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FD4F623" w14:textId="77777777" w:rsidR="004428CF" w:rsidRDefault="004428CF">
            <w:pPr>
              <w:pStyle w:val="TAC"/>
              <w:rPr>
                <w:sz w:val="16"/>
                <w:szCs w:val="16"/>
                <w:lang w:eastAsia="zh-CN"/>
              </w:rPr>
            </w:pPr>
            <w:r>
              <w:rPr>
                <w:sz w:val="16"/>
                <w:szCs w:val="16"/>
                <w:lang w:eastAsia="zh-CN"/>
              </w:rPr>
              <w:t>16.4.0</w:t>
            </w:r>
          </w:p>
        </w:tc>
      </w:tr>
      <w:tr w:rsidR="004428CF" w14:paraId="1DAEA4C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F7475A6"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1D2440F"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A89DCDF" w14:textId="77777777" w:rsidR="004428CF" w:rsidRDefault="004428CF">
            <w:pPr>
              <w:pStyle w:val="TAC"/>
              <w:rPr>
                <w:sz w:val="16"/>
                <w:szCs w:val="16"/>
                <w:lang w:eastAsia="zh-CN"/>
              </w:rPr>
            </w:pPr>
            <w:r>
              <w:rPr>
                <w:sz w:val="16"/>
                <w:szCs w:val="16"/>
                <w:lang w:eastAsia="zh-CN"/>
              </w:rPr>
              <w:t>CP-201252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EB46A7" w14:textId="77777777" w:rsidR="004428CF" w:rsidRDefault="004428CF">
            <w:pPr>
              <w:pStyle w:val="TAC"/>
              <w:rPr>
                <w:sz w:val="16"/>
                <w:szCs w:val="16"/>
                <w:lang w:eastAsia="zh-CN"/>
              </w:rPr>
            </w:pPr>
            <w:r>
              <w:rPr>
                <w:sz w:val="16"/>
                <w:szCs w:val="16"/>
                <w:lang w:eastAsia="zh-CN"/>
              </w:rPr>
              <w:t>0150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02673B"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D3F384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D5F8ABC" w14:textId="77777777" w:rsidR="004428CF" w:rsidRDefault="004428CF">
            <w:pPr>
              <w:pStyle w:val="TAC"/>
              <w:rPr>
                <w:sz w:val="16"/>
                <w:szCs w:val="16"/>
                <w:lang w:eastAsia="zh-CN"/>
              </w:rPr>
            </w:pPr>
            <w:r>
              <w:rPr>
                <w:sz w:val="16"/>
                <w:szCs w:val="16"/>
                <w:lang w:eastAsia="zh-CN"/>
              </w:rPr>
              <w:t>Binding of PCC rules to a QoS flow considering TSCAI information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55A20F1" w14:textId="77777777" w:rsidR="004428CF" w:rsidRDefault="004428CF">
            <w:pPr>
              <w:pStyle w:val="TAC"/>
              <w:rPr>
                <w:sz w:val="16"/>
                <w:szCs w:val="16"/>
                <w:lang w:eastAsia="zh-CN"/>
              </w:rPr>
            </w:pPr>
            <w:r>
              <w:rPr>
                <w:sz w:val="16"/>
                <w:szCs w:val="16"/>
                <w:lang w:eastAsia="zh-CN"/>
              </w:rPr>
              <w:t>16.4.0</w:t>
            </w:r>
          </w:p>
        </w:tc>
      </w:tr>
      <w:tr w:rsidR="004428CF" w14:paraId="69F7653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FF53200"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C8C0890"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33138A1" w14:textId="77777777" w:rsidR="004428CF" w:rsidRDefault="004428CF">
            <w:pPr>
              <w:pStyle w:val="TAC"/>
              <w:rPr>
                <w:sz w:val="16"/>
                <w:szCs w:val="16"/>
                <w:lang w:eastAsia="zh-CN"/>
              </w:rPr>
            </w:pPr>
            <w:r>
              <w:rPr>
                <w:sz w:val="16"/>
                <w:szCs w:val="16"/>
                <w:lang w:eastAsia="zh-CN"/>
              </w:rPr>
              <w:t>CP-201246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2565ACB" w14:textId="77777777" w:rsidR="004428CF" w:rsidRDefault="004428CF">
            <w:pPr>
              <w:pStyle w:val="TAC"/>
              <w:rPr>
                <w:sz w:val="16"/>
                <w:szCs w:val="16"/>
                <w:lang w:eastAsia="zh-CN"/>
              </w:rPr>
            </w:pPr>
            <w:r>
              <w:rPr>
                <w:sz w:val="16"/>
                <w:szCs w:val="16"/>
                <w:lang w:eastAsia="zh-CN"/>
              </w:rPr>
              <w:t>0151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E60394"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423F278"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219DE27" w14:textId="77777777" w:rsidR="004428CF" w:rsidRDefault="004428CF">
            <w:pPr>
              <w:pStyle w:val="TAC"/>
              <w:rPr>
                <w:sz w:val="16"/>
                <w:szCs w:val="16"/>
                <w:lang w:eastAsia="zh-CN"/>
              </w:rPr>
            </w:pPr>
            <w:r>
              <w:rPr>
                <w:sz w:val="16"/>
                <w:szCs w:val="16"/>
                <w:lang w:eastAsia="zh-CN"/>
              </w:rPr>
              <w:t>Support of applications with specific QoS hints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56C61F9" w14:textId="77777777" w:rsidR="004428CF" w:rsidRDefault="004428CF">
            <w:pPr>
              <w:pStyle w:val="TAC"/>
              <w:rPr>
                <w:sz w:val="16"/>
                <w:szCs w:val="16"/>
                <w:lang w:eastAsia="zh-CN"/>
              </w:rPr>
            </w:pPr>
            <w:r>
              <w:rPr>
                <w:sz w:val="16"/>
                <w:szCs w:val="16"/>
                <w:lang w:eastAsia="zh-CN"/>
              </w:rPr>
              <w:t>16.4.0</w:t>
            </w:r>
          </w:p>
        </w:tc>
      </w:tr>
      <w:tr w:rsidR="004428CF" w14:paraId="3A7A877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2F223E7"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E582E9C"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800DA69" w14:textId="77777777" w:rsidR="004428CF" w:rsidRDefault="004428CF">
            <w:pPr>
              <w:pStyle w:val="TAC"/>
              <w:rPr>
                <w:sz w:val="16"/>
                <w:szCs w:val="16"/>
                <w:lang w:eastAsia="zh-CN"/>
              </w:rPr>
            </w:pPr>
            <w:r>
              <w:rPr>
                <w:sz w:val="16"/>
                <w:szCs w:val="16"/>
                <w:lang w:eastAsia="zh-CN"/>
              </w:rPr>
              <w:t>CP-201260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3C7A96A" w14:textId="77777777" w:rsidR="004428CF" w:rsidRDefault="004428CF">
            <w:pPr>
              <w:pStyle w:val="TAC"/>
              <w:rPr>
                <w:sz w:val="16"/>
                <w:szCs w:val="16"/>
                <w:lang w:eastAsia="zh-CN"/>
              </w:rPr>
            </w:pPr>
            <w:r>
              <w:rPr>
                <w:sz w:val="16"/>
                <w:szCs w:val="16"/>
                <w:lang w:eastAsia="zh-CN"/>
              </w:rPr>
              <w:t>0154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BB14FC"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D20DA58"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06530CC" w14:textId="77777777" w:rsidR="004428CF" w:rsidRDefault="004428CF">
            <w:pPr>
              <w:pStyle w:val="TAC"/>
              <w:rPr>
                <w:sz w:val="16"/>
                <w:szCs w:val="16"/>
                <w:lang w:eastAsia="zh-CN"/>
              </w:rPr>
            </w:pPr>
            <w:r>
              <w:rPr>
                <w:sz w:val="16"/>
                <w:szCs w:val="16"/>
                <w:lang w:eastAsia="zh-CN"/>
              </w:rPr>
              <w:t>Correction on QoS Flow Binding for CN PDB</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50DB8E2" w14:textId="77777777" w:rsidR="004428CF" w:rsidRDefault="004428CF">
            <w:pPr>
              <w:pStyle w:val="TAC"/>
              <w:rPr>
                <w:sz w:val="16"/>
                <w:szCs w:val="16"/>
                <w:lang w:eastAsia="zh-CN"/>
              </w:rPr>
            </w:pPr>
            <w:r>
              <w:rPr>
                <w:sz w:val="16"/>
                <w:szCs w:val="16"/>
                <w:lang w:eastAsia="zh-CN"/>
              </w:rPr>
              <w:t>16.4.0</w:t>
            </w:r>
          </w:p>
        </w:tc>
      </w:tr>
      <w:tr w:rsidR="004428CF" w14:paraId="4D717B8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9AC1F3A"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B36A79F"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AC95766" w14:textId="77777777" w:rsidR="004428CF" w:rsidRDefault="004428CF">
            <w:pPr>
              <w:pStyle w:val="TAC"/>
              <w:rPr>
                <w:sz w:val="16"/>
                <w:szCs w:val="16"/>
                <w:lang w:eastAsia="zh-CN"/>
              </w:rPr>
            </w:pPr>
            <w:r>
              <w:rPr>
                <w:sz w:val="16"/>
                <w:szCs w:val="16"/>
                <w:lang w:eastAsia="zh-CN"/>
              </w:rPr>
              <w:t>CP-201256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2ADFB0" w14:textId="77777777" w:rsidR="004428CF" w:rsidRDefault="004428CF">
            <w:pPr>
              <w:pStyle w:val="TAC"/>
              <w:rPr>
                <w:sz w:val="16"/>
                <w:szCs w:val="16"/>
                <w:lang w:eastAsia="zh-CN"/>
              </w:rPr>
            </w:pPr>
            <w:r>
              <w:rPr>
                <w:sz w:val="16"/>
                <w:szCs w:val="16"/>
                <w:lang w:eastAsia="zh-CN"/>
              </w:rPr>
              <w:t>0155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CD431B1"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383031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41AF84E" w14:textId="77777777" w:rsidR="004428CF" w:rsidRDefault="004428CF">
            <w:pPr>
              <w:pStyle w:val="TAC"/>
              <w:rPr>
                <w:sz w:val="16"/>
                <w:szCs w:val="16"/>
                <w:lang w:eastAsia="zh-CN"/>
              </w:rPr>
            </w:pPr>
            <w:r>
              <w:rPr>
                <w:sz w:val="16"/>
                <w:szCs w:val="16"/>
                <w:lang w:eastAsia="zh-CN"/>
              </w:rPr>
              <w:t>URI correction on Npcf_SMPolicyControl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9B4857A" w14:textId="77777777" w:rsidR="004428CF" w:rsidRDefault="004428CF">
            <w:pPr>
              <w:pStyle w:val="TAC"/>
              <w:rPr>
                <w:sz w:val="16"/>
                <w:szCs w:val="16"/>
                <w:lang w:eastAsia="zh-CN"/>
              </w:rPr>
            </w:pPr>
            <w:r>
              <w:rPr>
                <w:sz w:val="16"/>
                <w:szCs w:val="16"/>
                <w:lang w:eastAsia="zh-CN"/>
              </w:rPr>
              <w:t>16.4.0</w:t>
            </w:r>
          </w:p>
        </w:tc>
      </w:tr>
      <w:tr w:rsidR="004428CF" w14:paraId="7D905CF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59DAF16"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D5290D1"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38A9A1C" w14:textId="77777777" w:rsidR="004428CF" w:rsidRDefault="004428CF">
            <w:pPr>
              <w:pStyle w:val="TAC"/>
              <w:rPr>
                <w:sz w:val="16"/>
                <w:szCs w:val="16"/>
                <w:lang w:eastAsia="zh-CN"/>
              </w:rPr>
            </w:pPr>
            <w:r>
              <w:rPr>
                <w:sz w:val="16"/>
                <w:szCs w:val="16"/>
                <w:lang w:eastAsia="zh-CN"/>
              </w:rPr>
              <w:t>CP-201228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470B80" w14:textId="77777777" w:rsidR="004428CF" w:rsidRDefault="004428CF">
            <w:pPr>
              <w:pStyle w:val="TAC"/>
              <w:rPr>
                <w:sz w:val="16"/>
                <w:szCs w:val="16"/>
                <w:lang w:eastAsia="zh-CN"/>
              </w:rPr>
            </w:pPr>
            <w:r>
              <w:rPr>
                <w:sz w:val="16"/>
                <w:szCs w:val="16"/>
                <w:lang w:eastAsia="zh-CN"/>
              </w:rPr>
              <w:t>0157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B90F37C"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2D9A88C"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323EE28" w14:textId="77777777" w:rsidR="004428CF" w:rsidRDefault="004428CF">
            <w:pPr>
              <w:pStyle w:val="TAC"/>
              <w:rPr>
                <w:sz w:val="16"/>
                <w:szCs w:val="16"/>
                <w:lang w:eastAsia="zh-CN"/>
              </w:rPr>
            </w:pPr>
            <w:r>
              <w:rPr>
                <w:sz w:val="16"/>
                <w:szCs w:val="16"/>
                <w:lang w:eastAsia="zh-CN"/>
              </w:rPr>
              <w:t>Framed Routing Support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4745292" w14:textId="77777777" w:rsidR="004428CF" w:rsidRDefault="004428CF">
            <w:pPr>
              <w:pStyle w:val="TAC"/>
              <w:rPr>
                <w:sz w:val="16"/>
                <w:szCs w:val="16"/>
                <w:lang w:eastAsia="zh-CN"/>
              </w:rPr>
            </w:pPr>
            <w:r>
              <w:rPr>
                <w:sz w:val="16"/>
                <w:szCs w:val="16"/>
                <w:lang w:eastAsia="zh-CN"/>
              </w:rPr>
              <w:t>16.4.0</w:t>
            </w:r>
          </w:p>
        </w:tc>
      </w:tr>
      <w:tr w:rsidR="004428CF" w14:paraId="54B80BD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64A6258"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EAB86E4"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627FCA" w14:textId="77777777" w:rsidR="004428CF" w:rsidRDefault="004428CF">
            <w:pPr>
              <w:pStyle w:val="TAC"/>
              <w:rPr>
                <w:sz w:val="16"/>
                <w:szCs w:val="16"/>
                <w:lang w:eastAsia="zh-CN"/>
              </w:rPr>
            </w:pPr>
            <w:r>
              <w:rPr>
                <w:sz w:val="16"/>
                <w:szCs w:val="16"/>
                <w:lang w:eastAsia="zh-CN"/>
              </w:rPr>
              <w:t>CP-201266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ECD539C" w14:textId="77777777" w:rsidR="004428CF" w:rsidRDefault="004428CF">
            <w:pPr>
              <w:pStyle w:val="TAC"/>
              <w:rPr>
                <w:sz w:val="16"/>
                <w:szCs w:val="16"/>
                <w:lang w:eastAsia="zh-CN"/>
              </w:rPr>
            </w:pPr>
            <w:r>
              <w:rPr>
                <w:sz w:val="16"/>
                <w:szCs w:val="16"/>
                <w:lang w:eastAsia="zh-CN"/>
              </w:rPr>
              <w:t>0158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60D385F"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389742"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0FBDD5" w14:textId="77777777" w:rsidR="004428CF" w:rsidRDefault="004428CF">
            <w:pPr>
              <w:pStyle w:val="TAC"/>
              <w:rPr>
                <w:sz w:val="16"/>
                <w:szCs w:val="16"/>
                <w:lang w:eastAsia="zh-CN"/>
              </w:rPr>
            </w:pPr>
            <w:r>
              <w:rPr>
                <w:sz w:val="16"/>
                <w:szCs w:val="16"/>
                <w:lang w:eastAsia="zh-CN"/>
              </w:rPr>
              <w:t>Support of ATSSS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8F25BCA" w14:textId="77777777" w:rsidR="004428CF" w:rsidRDefault="004428CF">
            <w:pPr>
              <w:pStyle w:val="TAC"/>
              <w:rPr>
                <w:sz w:val="16"/>
                <w:szCs w:val="16"/>
                <w:lang w:eastAsia="zh-CN"/>
              </w:rPr>
            </w:pPr>
            <w:r>
              <w:rPr>
                <w:sz w:val="16"/>
                <w:szCs w:val="16"/>
                <w:lang w:eastAsia="zh-CN"/>
              </w:rPr>
              <w:t>16.4.0</w:t>
            </w:r>
          </w:p>
        </w:tc>
      </w:tr>
      <w:tr w:rsidR="004428CF" w14:paraId="749A204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3AAADBE"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5D810D0"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D09DDA5" w14:textId="77777777" w:rsidR="004428CF" w:rsidRDefault="004428CF">
            <w:pPr>
              <w:pStyle w:val="TAC"/>
              <w:rPr>
                <w:sz w:val="16"/>
                <w:szCs w:val="16"/>
                <w:lang w:eastAsia="zh-CN"/>
              </w:rPr>
            </w:pPr>
            <w:r>
              <w:rPr>
                <w:sz w:val="16"/>
                <w:szCs w:val="16"/>
                <w:lang w:eastAsia="zh-CN"/>
              </w:rPr>
              <w:t>CP-201218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88D3DD" w14:textId="77777777" w:rsidR="004428CF" w:rsidRDefault="004428CF">
            <w:pPr>
              <w:pStyle w:val="TAC"/>
              <w:rPr>
                <w:sz w:val="16"/>
                <w:szCs w:val="16"/>
                <w:lang w:eastAsia="zh-CN"/>
              </w:rPr>
            </w:pPr>
            <w:r>
              <w:rPr>
                <w:sz w:val="16"/>
                <w:szCs w:val="16"/>
                <w:lang w:eastAsia="zh-CN"/>
              </w:rPr>
              <w:t>0176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234A5B8"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8C654EA"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BB48360" w14:textId="77777777" w:rsidR="004428CF" w:rsidRDefault="004428CF">
            <w:pPr>
              <w:pStyle w:val="TAC"/>
              <w:rPr>
                <w:sz w:val="16"/>
                <w:szCs w:val="16"/>
                <w:lang w:eastAsia="zh-CN"/>
              </w:rPr>
            </w:pPr>
            <w:r>
              <w:rPr>
                <w:sz w:val="16"/>
                <w:szCs w:val="16"/>
                <w:lang w:eastAsia="zh-CN"/>
              </w:rPr>
              <w:t>Correction to PCC call flows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720E911" w14:textId="77777777" w:rsidR="004428CF" w:rsidRDefault="004428CF">
            <w:pPr>
              <w:pStyle w:val="TAC"/>
              <w:rPr>
                <w:sz w:val="16"/>
                <w:szCs w:val="16"/>
                <w:lang w:eastAsia="zh-CN"/>
              </w:rPr>
            </w:pPr>
            <w:r>
              <w:rPr>
                <w:sz w:val="16"/>
                <w:szCs w:val="16"/>
                <w:lang w:eastAsia="zh-CN"/>
              </w:rPr>
              <w:t>16.4.0</w:t>
            </w:r>
          </w:p>
        </w:tc>
      </w:tr>
      <w:tr w:rsidR="004428CF" w14:paraId="1202469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7D5C565" w14:textId="77777777" w:rsidR="004428CF" w:rsidRDefault="004428CF">
            <w:pPr>
              <w:pStyle w:val="TAC"/>
              <w:rPr>
                <w:sz w:val="16"/>
                <w:szCs w:val="16"/>
                <w:lang w:eastAsia="zh-CN"/>
              </w:rPr>
            </w:pPr>
            <w:r>
              <w:rPr>
                <w:sz w:val="16"/>
                <w:szCs w:val="16"/>
                <w:lang w:eastAsia="zh-CN"/>
              </w:rPr>
              <w:t>2020-06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F02A01D" w14:textId="77777777" w:rsidR="004428CF" w:rsidRDefault="004428CF">
            <w:pPr>
              <w:pStyle w:val="TAC"/>
              <w:rPr>
                <w:sz w:val="16"/>
                <w:szCs w:val="16"/>
                <w:lang w:eastAsia="zh-CN"/>
              </w:rPr>
            </w:pPr>
            <w:r>
              <w:rPr>
                <w:sz w:val="16"/>
                <w:szCs w:val="16"/>
                <w:lang w:eastAsia="zh-CN"/>
              </w:rPr>
              <w:t>CT#88e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2C54C01" w14:textId="77777777" w:rsidR="004428CF" w:rsidRDefault="004428CF">
            <w:pPr>
              <w:pStyle w:val="TAC"/>
              <w:rPr>
                <w:sz w:val="16"/>
                <w:szCs w:val="16"/>
                <w:lang w:eastAsia="zh-CN"/>
              </w:rPr>
            </w:pPr>
            <w:r>
              <w:rPr>
                <w:sz w:val="16"/>
                <w:szCs w:val="16"/>
                <w:lang w:eastAsia="zh-CN"/>
              </w:rPr>
              <w:t>CP-201238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601A98A" w14:textId="77777777" w:rsidR="004428CF" w:rsidRDefault="004428CF">
            <w:pPr>
              <w:pStyle w:val="TAC"/>
              <w:rPr>
                <w:sz w:val="16"/>
                <w:szCs w:val="16"/>
                <w:lang w:eastAsia="zh-CN"/>
              </w:rPr>
            </w:pPr>
            <w:r>
              <w:rPr>
                <w:sz w:val="16"/>
                <w:szCs w:val="16"/>
                <w:lang w:eastAsia="zh-CN"/>
              </w:rPr>
              <w:t>0179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D1F18B"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92C363E"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029ACB5" w14:textId="77777777" w:rsidR="004428CF" w:rsidRDefault="004428CF">
            <w:pPr>
              <w:pStyle w:val="TAC"/>
              <w:rPr>
                <w:sz w:val="16"/>
                <w:szCs w:val="16"/>
                <w:lang w:eastAsia="zh-CN"/>
              </w:rPr>
            </w:pPr>
            <w:r>
              <w:rPr>
                <w:sz w:val="16"/>
                <w:szCs w:val="16"/>
                <w:lang w:eastAsia="zh-CN"/>
              </w:rPr>
              <w:t>Procedure of N2 PC5 Policy</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9D380D6" w14:textId="77777777" w:rsidR="004428CF" w:rsidRDefault="004428CF">
            <w:pPr>
              <w:pStyle w:val="TAC"/>
              <w:rPr>
                <w:sz w:val="16"/>
                <w:szCs w:val="16"/>
                <w:lang w:eastAsia="zh-CN"/>
              </w:rPr>
            </w:pPr>
            <w:r>
              <w:rPr>
                <w:sz w:val="16"/>
                <w:szCs w:val="16"/>
                <w:lang w:eastAsia="zh-CN"/>
              </w:rPr>
              <w:t>16.4.0</w:t>
            </w:r>
          </w:p>
        </w:tc>
      </w:tr>
      <w:tr w:rsidR="004428CF" w14:paraId="2E4481BC"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C5A04AF"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72AFE0"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ED1F96B" w14:textId="77777777" w:rsidR="004428CF" w:rsidRDefault="004428CF">
            <w:pPr>
              <w:pStyle w:val="TAC"/>
              <w:rPr>
                <w:sz w:val="16"/>
                <w:szCs w:val="16"/>
                <w:lang w:eastAsia="zh-CN"/>
              </w:rPr>
            </w:pPr>
            <w:r>
              <w:rPr>
                <w:sz w:val="16"/>
                <w:szCs w:val="16"/>
                <w:lang w:eastAsia="zh-CN"/>
              </w:rPr>
              <w:t>CP-202053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5A5DEE" w14:textId="77777777" w:rsidR="004428CF" w:rsidRDefault="004428CF">
            <w:pPr>
              <w:pStyle w:val="TAC"/>
              <w:rPr>
                <w:sz w:val="16"/>
                <w:szCs w:val="16"/>
                <w:lang w:eastAsia="zh-CN"/>
              </w:rPr>
            </w:pPr>
            <w:r>
              <w:rPr>
                <w:sz w:val="16"/>
                <w:szCs w:val="16"/>
                <w:lang w:eastAsia="zh-CN"/>
              </w:rPr>
              <w:t>0181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D2480D"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7231DB3"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93722FB" w14:textId="77777777" w:rsidR="004428CF" w:rsidRDefault="004428CF">
            <w:pPr>
              <w:pStyle w:val="TAC"/>
              <w:rPr>
                <w:sz w:val="16"/>
                <w:szCs w:val="16"/>
                <w:lang w:eastAsia="zh-CN"/>
              </w:rPr>
            </w:pPr>
            <w:r>
              <w:rPr>
                <w:sz w:val="16"/>
                <w:szCs w:val="16"/>
                <w:lang w:eastAsia="zh-CN"/>
              </w:rPr>
              <w:t>Application data change triggers PCF-initiated SM Policy Association Modification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345F7EA" w14:textId="77777777" w:rsidR="004428CF" w:rsidRDefault="004428CF">
            <w:pPr>
              <w:pStyle w:val="TAC"/>
              <w:rPr>
                <w:sz w:val="16"/>
                <w:szCs w:val="16"/>
                <w:lang w:eastAsia="zh-CN"/>
              </w:rPr>
            </w:pPr>
            <w:r>
              <w:rPr>
                <w:sz w:val="16"/>
                <w:szCs w:val="16"/>
                <w:lang w:eastAsia="zh-CN"/>
              </w:rPr>
              <w:t>16.5.0</w:t>
            </w:r>
          </w:p>
        </w:tc>
      </w:tr>
      <w:tr w:rsidR="004428CF" w14:paraId="5C2489E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531C5D8"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17FB0F5"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AB47768" w14:textId="77777777" w:rsidR="004428CF" w:rsidRDefault="004428CF">
            <w:pPr>
              <w:pStyle w:val="TAC"/>
              <w:rPr>
                <w:sz w:val="16"/>
                <w:szCs w:val="16"/>
                <w:lang w:eastAsia="zh-CN"/>
              </w:rPr>
            </w:pPr>
            <w:r>
              <w:rPr>
                <w:sz w:val="16"/>
                <w:szCs w:val="16"/>
                <w:lang w:eastAsia="zh-CN"/>
              </w:rPr>
              <w:t>CP-202059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55806F" w14:textId="77777777" w:rsidR="004428CF" w:rsidRDefault="004428CF">
            <w:pPr>
              <w:pStyle w:val="TAC"/>
              <w:rPr>
                <w:sz w:val="16"/>
                <w:szCs w:val="16"/>
                <w:lang w:eastAsia="zh-CN"/>
              </w:rPr>
            </w:pPr>
            <w:r>
              <w:rPr>
                <w:sz w:val="16"/>
                <w:szCs w:val="16"/>
                <w:lang w:eastAsia="zh-CN"/>
              </w:rPr>
              <w:t>0182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32D103F"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2D50645"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5E668D" w14:textId="77777777" w:rsidR="004428CF" w:rsidRDefault="004428CF">
            <w:pPr>
              <w:pStyle w:val="TAC"/>
              <w:rPr>
                <w:sz w:val="16"/>
                <w:szCs w:val="16"/>
                <w:lang w:eastAsia="zh-CN"/>
              </w:rPr>
            </w:pPr>
            <w:r>
              <w:rPr>
                <w:sz w:val="16"/>
                <w:szCs w:val="16"/>
                <w:lang w:eastAsia="zh-CN"/>
              </w:rPr>
              <w:t>Procedure for IPTV configuration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D90EEC4" w14:textId="77777777" w:rsidR="004428CF" w:rsidRDefault="004428CF">
            <w:pPr>
              <w:pStyle w:val="TAC"/>
              <w:rPr>
                <w:sz w:val="16"/>
                <w:szCs w:val="16"/>
                <w:lang w:eastAsia="zh-CN"/>
              </w:rPr>
            </w:pPr>
            <w:r>
              <w:rPr>
                <w:sz w:val="16"/>
                <w:szCs w:val="16"/>
                <w:lang w:eastAsia="zh-CN"/>
              </w:rPr>
              <w:t>16.5.0</w:t>
            </w:r>
          </w:p>
        </w:tc>
      </w:tr>
      <w:tr w:rsidR="004428CF" w14:paraId="46E99F3F"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0CA5652"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5E2DDA"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111E886" w14:textId="77777777" w:rsidR="004428CF" w:rsidRDefault="004428CF">
            <w:pPr>
              <w:pStyle w:val="TAC"/>
              <w:rPr>
                <w:sz w:val="16"/>
                <w:szCs w:val="16"/>
                <w:lang w:eastAsia="zh-CN"/>
              </w:rPr>
            </w:pPr>
            <w:r>
              <w:rPr>
                <w:sz w:val="16"/>
                <w:szCs w:val="16"/>
                <w:lang w:eastAsia="zh-CN"/>
              </w:rPr>
              <w:t>CP-202069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124A73" w14:textId="77777777" w:rsidR="004428CF" w:rsidRDefault="004428CF">
            <w:pPr>
              <w:pStyle w:val="TAC"/>
              <w:rPr>
                <w:sz w:val="16"/>
                <w:szCs w:val="16"/>
                <w:lang w:eastAsia="zh-CN"/>
              </w:rPr>
            </w:pPr>
            <w:r>
              <w:rPr>
                <w:sz w:val="16"/>
                <w:szCs w:val="16"/>
                <w:lang w:eastAsia="zh-CN"/>
              </w:rPr>
              <w:t>0183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BEFB96"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C69337"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0A8A22" w14:textId="77777777" w:rsidR="004428CF" w:rsidRDefault="004428CF">
            <w:pPr>
              <w:pStyle w:val="TAC"/>
              <w:rPr>
                <w:sz w:val="16"/>
                <w:szCs w:val="16"/>
                <w:lang w:eastAsia="zh-CN"/>
              </w:rPr>
            </w:pPr>
            <w:r>
              <w:rPr>
                <w:sz w:val="16"/>
                <w:szCs w:val="16"/>
                <w:lang w:eastAsia="zh-CN"/>
              </w:rPr>
              <w:t>Procedure of AF-based service parameter provisioning for V2X</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8621C6E" w14:textId="77777777" w:rsidR="004428CF" w:rsidRDefault="004428CF">
            <w:pPr>
              <w:pStyle w:val="TAC"/>
              <w:rPr>
                <w:sz w:val="16"/>
                <w:szCs w:val="16"/>
                <w:lang w:eastAsia="zh-CN"/>
              </w:rPr>
            </w:pPr>
            <w:r>
              <w:rPr>
                <w:sz w:val="16"/>
                <w:szCs w:val="16"/>
                <w:lang w:eastAsia="zh-CN"/>
              </w:rPr>
              <w:t>16.5.0</w:t>
            </w:r>
          </w:p>
        </w:tc>
      </w:tr>
      <w:tr w:rsidR="004428CF" w14:paraId="157CA4D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B8F1453"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B0B5EDD"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E430C4A" w14:textId="77777777" w:rsidR="004428CF" w:rsidRDefault="004428CF">
            <w:pPr>
              <w:pStyle w:val="TAC"/>
              <w:rPr>
                <w:sz w:val="16"/>
                <w:szCs w:val="16"/>
                <w:lang w:eastAsia="zh-CN"/>
              </w:rPr>
            </w:pPr>
            <w:r>
              <w:rPr>
                <w:sz w:val="16"/>
                <w:szCs w:val="16"/>
                <w:lang w:eastAsia="zh-CN"/>
              </w:rPr>
              <w:t>CP-202209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3B6213" w14:textId="77777777" w:rsidR="004428CF" w:rsidRDefault="004428CF">
            <w:pPr>
              <w:pStyle w:val="TAC"/>
              <w:rPr>
                <w:sz w:val="16"/>
                <w:szCs w:val="16"/>
                <w:lang w:eastAsia="zh-CN"/>
              </w:rPr>
            </w:pPr>
            <w:r>
              <w:rPr>
                <w:sz w:val="16"/>
                <w:szCs w:val="16"/>
                <w:lang w:eastAsia="zh-CN"/>
              </w:rPr>
              <w:t>0184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A2E6205"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073420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0B96CE0" w14:textId="77777777" w:rsidR="004428CF" w:rsidRDefault="004428CF">
            <w:pPr>
              <w:pStyle w:val="TAC"/>
              <w:rPr>
                <w:sz w:val="16"/>
                <w:szCs w:val="16"/>
                <w:lang w:eastAsia="zh-CN"/>
              </w:rPr>
            </w:pPr>
            <w:r>
              <w:rPr>
                <w:sz w:val="16"/>
                <w:szCs w:val="16"/>
                <w:lang w:eastAsia="zh-CN"/>
              </w:rPr>
              <w:t>GPSI used for PCF selection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4928EC9" w14:textId="77777777" w:rsidR="004428CF" w:rsidRDefault="004428CF">
            <w:pPr>
              <w:pStyle w:val="TAC"/>
              <w:rPr>
                <w:sz w:val="16"/>
                <w:szCs w:val="16"/>
                <w:lang w:eastAsia="zh-CN"/>
              </w:rPr>
            </w:pPr>
            <w:r>
              <w:rPr>
                <w:sz w:val="16"/>
                <w:szCs w:val="16"/>
                <w:lang w:eastAsia="zh-CN"/>
              </w:rPr>
              <w:t>16.5.0</w:t>
            </w:r>
          </w:p>
        </w:tc>
      </w:tr>
      <w:tr w:rsidR="004428CF" w14:paraId="6FC7BD6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9CB99B3"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2D45593"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E3B14E" w14:textId="77777777" w:rsidR="004428CF" w:rsidRDefault="004428CF">
            <w:pPr>
              <w:pStyle w:val="TAC"/>
              <w:rPr>
                <w:sz w:val="16"/>
                <w:szCs w:val="16"/>
                <w:lang w:eastAsia="zh-CN"/>
              </w:rPr>
            </w:pPr>
            <w:r>
              <w:rPr>
                <w:sz w:val="16"/>
                <w:szCs w:val="16"/>
                <w:lang w:eastAsia="zh-CN"/>
              </w:rPr>
              <w:t>CP-202081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15F36C" w14:textId="77777777" w:rsidR="004428CF" w:rsidRDefault="004428CF">
            <w:pPr>
              <w:pStyle w:val="TAC"/>
              <w:rPr>
                <w:sz w:val="16"/>
                <w:szCs w:val="16"/>
                <w:lang w:eastAsia="zh-CN"/>
              </w:rPr>
            </w:pPr>
            <w:r>
              <w:rPr>
                <w:sz w:val="16"/>
                <w:szCs w:val="16"/>
                <w:lang w:eastAsia="zh-CN"/>
              </w:rPr>
              <w:t>0185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D285A44"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1BA8FC"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02EB3ED" w14:textId="77777777" w:rsidR="004428CF" w:rsidRDefault="004428CF">
            <w:pPr>
              <w:pStyle w:val="TAC"/>
              <w:rPr>
                <w:sz w:val="16"/>
                <w:szCs w:val="16"/>
                <w:lang w:eastAsia="zh-CN"/>
              </w:rPr>
            </w:pPr>
            <w:r>
              <w:rPr>
                <w:sz w:val="16"/>
                <w:szCs w:val="16"/>
                <w:lang w:eastAsia="zh-CN"/>
              </w:rPr>
              <w:t>Correction to QoS flow binding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AB93F8C" w14:textId="77777777" w:rsidR="004428CF" w:rsidRDefault="004428CF">
            <w:pPr>
              <w:pStyle w:val="TAC"/>
              <w:rPr>
                <w:sz w:val="16"/>
                <w:szCs w:val="16"/>
                <w:lang w:eastAsia="zh-CN"/>
              </w:rPr>
            </w:pPr>
            <w:r>
              <w:rPr>
                <w:sz w:val="16"/>
                <w:szCs w:val="16"/>
                <w:lang w:eastAsia="zh-CN"/>
              </w:rPr>
              <w:t>16.5.0</w:t>
            </w:r>
          </w:p>
        </w:tc>
      </w:tr>
      <w:tr w:rsidR="004428CF" w14:paraId="19065D0F"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CB995DE"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B75F42"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3CE393F" w14:textId="77777777" w:rsidR="004428CF" w:rsidRDefault="004428CF">
            <w:pPr>
              <w:pStyle w:val="TAC"/>
              <w:rPr>
                <w:sz w:val="16"/>
                <w:szCs w:val="16"/>
                <w:lang w:eastAsia="zh-CN"/>
              </w:rPr>
            </w:pPr>
            <w:r>
              <w:rPr>
                <w:sz w:val="16"/>
                <w:szCs w:val="16"/>
                <w:lang w:eastAsia="zh-CN"/>
              </w:rPr>
              <w:t>CP-202053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97710A9" w14:textId="77777777" w:rsidR="004428CF" w:rsidRDefault="004428CF">
            <w:pPr>
              <w:pStyle w:val="TAC"/>
              <w:rPr>
                <w:sz w:val="16"/>
                <w:szCs w:val="16"/>
                <w:lang w:eastAsia="zh-CN"/>
              </w:rPr>
            </w:pPr>
            <w:r>
              <w:rPr>
                <w:sz w:val="16"/>
                <w:szCs w:val="16"/>
                <w:lang w:eastAsia="zh-CN"/>
              </w:rPr>
              <w:t>0189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7C6F703"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6FF2335"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4F65810" w14:textId="77777777" w:rsidR="004428CF" w:rsidRDefault="004428CF">
            <w:pPr>
              <w:pStyle w:val="TAC"/>
              <w:rPr>
                <w:sz w:val="16"/>
                <w:szCs w:val="16"/>
                <w:lang w:eastAsia="zh-CN"/>
              </w:rPr>
            </w:pPr>
            <w:r>
              <w:rPr>
                <w:sz w:val="16"/>
                <w:szCs w:val="16"/>
                <w:lang w:eastAsia="zh-CN"/>
              </w:rPr>
              <w:t>Corrections on AF-initiated PFD management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99D0CF0" w14:textId="77777777" w:rsidR="004428CF" w:rsidRDefault="004428CF">
            <w:pPr>
              <w:pStyle w:val="TAC"/>
              <w:rPr>
                <w:sz w:val="16"/>
                <w:szCs w:val="16"/>
                <w:lang w:eastAsia="zh-CN"/>
              </w:rPr>
            </w:pPr>
            <w:r>
              <w:rPr>
                <w:sz w:val="16"/>
                <w:szCs w:val="16"/>
                <w:lang w:eastAsia="zh-CN"/>
              </w:rPr>
              <w:t>16.5.0</w:t>
            </w:r>
          </w:p>
        </w:tc>
      </w:tr>
      <w:tr w:rsidR="004428CF" w14:paraId="2112C609"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2CC452"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4743648"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95366B5" w14:textId="77777777" w:rsidR="004428CF" w:rsidRDefault="004428CF">
            <w:pPr>
              <w:pStyle w:val="TAC"/>
              <w:rPr>
                <w:sz w:val="16"/>
                <w:szCs w:val="16"/>
                <w:lang w:eastAsia="zh-CN"/>
              </w:rPr>
            </w:pPr>
            <w:r>
              <w:rPr>
                <w:sz w:val="16"/>
                <w:szCs w:val="16"/>
                <w:lang w:eastAsia="zh-CN"/>
              </w:rPr>
              <w:t>CP-202049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9825F0" w14:textId="77777777" w:rsidR="004428CF" w:rsidRDefault="004428CF">
            <w:pPr>
              <w:pStyle w:val="TAC"/>
              <w:rPr>
                <w:sz w:val="16"/>
                <w:szCs w:val="16"/>
                <w:lang w:eastAsia="zh-CN"/>
              </w:rPr>
            </w:pPr>
            <w:r>
              <w:rPr>
                <w:sz w:val="16"/>
                <w:szCs w:val="16"/>
                <w:lang w:eastAsia="zh-CN"/>
              </w:rPr>
              <w:t>0190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F44F84"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9B4103"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419E38F" w14:textId="77777777" w:rsidR="004428CF" w:rsidRDefault="004428CF">
            <w:pPr>
              <w:pStyle w:val="TAC"/>
              <w:rPr>
                <w:sz w:val="16"/>
                <w:szCs w:val="16"/>
                <w:lang w:eastAsia="zh-CN"/>
              </w:rPr>
            </w:pPr>
            <w:r>
              <w:rPr>
                <w:sz w:val="16"/>
                <w:szCs w:val="16"/>
                <w:lang w:eastAsia="zh-CN"/>
              </w:rPr>
              <w:t>Correction to PCF discovery and selection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03BCC20" w14:textId="77777777" w:rsidR="004428CF" w:rsidRDefault="004428CF">
            <w:pPr>
              <w:pStyle w:val="TAC"/>
              <w:rPr>
                <w:sz w:val="16"/>
                <w:szCs w:val="16"/>
                <w:lang w:eastAsia="zh-CN"/>
              </w:rPr>
            </w:pPr>
            <w:r>
              <w:rPr>
                <w:sz w:val="16"/>
                <w:szCs w:val="16"/>
                <w:lang w:eastAsia="zh-CN"/>
              </w:rPr>
              <w:t>16.5.0</w:t>
            </w:r>
          </w:p>
        </w:tc>
      </w:tr>
      <w:tr w:rsidR="004428CF" w14:paraId="6AE22CC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8441C03"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7F389A4"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4F4174A" w14:textId="77777777" w:rsidR="004428CF" w:rsidRDefault="004428CF">
            <w:pPr>
              <w:pStyle w:val="TAC"/>
              <w:rPr>
                <w:sz w:val="16"/>
                <w:szCs w:val="16"/>
                <w:lang w:eastAsia="zh-CN"/>
              </w:rPr>
            </w:pPr>
            <w:r>
              <w:rPr>
                <w:sz w:val="16"/>
                <w:szCs w:val="16"/>
                <w:lang w:eastAsia="zh-CN"/>
              </w:rPr>
              <w:t>CP-202049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2E735C" w14:textId="77777777" w:rsidR="004428CF" w:rsidRDefault="004428CF">
            <w:pPr>
              <w:pStyle w:val="TAC"/>
              <w:rPr>
                <w:sz w:val="16"/>
                <w:szCs w:val="16"/>
                <w:lang w:eastAsia="zh-CN"/>
              </w:rPr>
            </w:pPr>
            <w:r>
              <w:rPr>
                <w:sz w:val="16"/>
                <w:szCs w:val="16"/>
                <w:lang w:eastAsia="zh-CN"/>
              </w:rPr>
              <w:t>0191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0C6577"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E9D664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769F97B" w14:textId="77777777" w:rsidR="004428CF" w:rsidRDefault="004428CF">
            <w:pPr>
              <w:pStyle w:val="TAC"/>
              <w:rPr>
                <w:sz w:val="16"/>
                <w:szCs w:val="16"/>
                <w:lang w:eastAsia="zh-CN"/>
              </w:rPr>
            </w:pPr>
            <w:r>
              <w:rPr>
                <w:sz w:val="16"/>
                <w:szCs w:val="16"/>
                <w:lang w:eastAsia="zh-CN"/>
              </w:rPr>
              <w:t>Correction to selection of the same PCF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79499EF" w14:textId="77777777" w:rsidR="004428CF" w:rsidRDefault="004428CF">
            <w:pPr>
              <w:pStyle w:val="TAC"/>
              <w:rPr>
                <w:sz w:val="16"/>
                <w:szCs w:val="16"/>
                <w:lang w:eastAsia="zh-CN"/>
              </w:rPr>
            </w:pPr>
            <w:r>
              <w:rPr>
                <w:sz w:val="16"/>
                <w:szCs w:val="16"/>
                <w:lang w:eastAsia="zh-CN"/>
              </w:rPr>
              <w:t>16.5.0</w:t>
            </w:r>
          </w:p>
        </w:tc>
      </w:tr>
      <w:tr w:rsidR="004428CF" w14:paraId="29E2F93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1DCCF06"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EFECF0E"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05A1691" w14:textId="77777777" w:rsidR="004428CF" w:rsidRDefault="004428CF">
            <w:pPr>
              <w:pStyle w:val="TAC"/>
              <w:rPr>
                <w:sz w:val="16"/>
                <w:szCs w:val="16"/>
                <w:lang w:eastAsia="zh-CN"/>
              </w:rPr>
            </w:pPr>
            <w:r>
              <w:rPr>
                <w:sz w:val="16"/>
                <w:szCs w:val="16"/>
                <w:lang w:eastAsia="zh-CN"/>
              </w:rPr>
              <w:t>CP-202081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B209848" w14:textId="77777777" w:rsidR="004428CF" w:rsidRDefault="004428CF">
            <w:pPr>
              <w:pStyle w:val="TAC"/>
              <w:rPr>
                <w:sz w:val="16"/>
                <w:szCs w:val="16"/>
                <w:lang w:eastAsia="zh-CN"/>
              </w:rPr>
            </w:pPr>
            <w:r>
              <w:rPr>
                <w:sz w:val="16"/>
                <w:szCs w:val="16"/>
                <w:lang w:eastAsia="zh-CN"/>
              </w:rPr>
              <w:t>0192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C7EF9AB"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E3CE42C"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10A37AA" w14:textId="77777777" w:rsidR="004428CF" w:rsidRDefault="004428CF">
            <w:pPr>
              <w:pStyle w:val="TAC"/>
              <w:rPr>
                <w:sz w:val="16"/>
                <w:szCs w:val="16"/>
                <w:lang w:eastAsia="zh-CN"/>
              </w:rPr>
            </w:pPr>
            <w:r>
              <w:rPr>
                <w:sz w:val="16"/>
                <w:szCs w:val="16"/>
                <w:lang w:eastAsia="zh-CN"/>
              </w:rPr>
              <w:t>Update the call flows to support TSN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00639C5" w14:textId="77777777" w:rsidR="004428CF" w:rsidRDefault="004428CF">
            <w:pPr>
              <w:pStyle w:val="TAC"/>
              <w:rPr>
                <w:sz w:val="16"/>
                <w:szCs w:val="16"/>
                <w:lang w:eastAsia="zh-CN"/>
              </w:rPr>
            </w:pPr>
            <w:r>
              <w:rPr>
                <w:sz w:val="16"/>
                <w:szCs w:val="16"/>
                <w:lang w:eastAsia="zh-CN"/>
              </w:rPr>
              <w:t>16.5.0</w:t>
            </w:r>
          </w:p>
        </w:tc>
      </w:tr>
      <w:tr w:rsidR="004428CF" w14:paraId="73EA1AE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7F3A67" w14:textId="77777777" w:rsidR="004428CF" w:rsidRDefault="004428CF">
            <w:pPr>
              <w:pStyle w:val="TAC"/>
              <w:rPr>
                <w:sz w:val="16"/>
                <w:szCs w:val="16"/>
                <w:lang w:eastAsia="zh-CN"/>
              </w:rPr>
            </w:pPr>
            <w:r>
              <w:rPr>
                <w:sz w:val="16"/>
                <w:szCs w:val="16"/>
                <w:lang w:eastAsia="zh-CN"/>
              </w:rPr>
              <w:t>2020-09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2F03438" w14:textId="77777777" w:rsidR="004428CF" w:rsidRDefault="004428CF">
            <w:pPr>
              <w:pStyle w:val="TAC"/>
              <w:rPr>
                <w:sz w:val="16"/>
                <w:szCs w:val="16"/>
                <w:lang w:eastAsia="zh-CN"/>
              </w:rPr>
            </w:pPr>
            <w:r>
              <w:rPr>
                <w:sz w:val="16"/>
                <w:szCs w:val="16"/>
                <w:lang w:eastAsia="zh-CN"/>
              </w:rPr>
              <w:t>CT#89e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4102808" w14:textId="77777777" w:rsidR="004428CF" w:rsidRDefault="004428CF">
            <w:pPr>
              <w:pStyle w:val="TAC"/>
              <w:rPr>
                <w:sz w:val="16"/>
                <w:szCs w:val="16"/>
                <w:lang w:eastAsia="zh-CN"/>
              </w:rPr>
            </w:pPr>
            <w:r>
              <w:rPr>
                <w:sz w:val="16"/>
                <w:szCs w:val="16"/>
                <w:lang w:eastAsia="zh-CN"/>
              </w:rPr>
              <w:t>CP-202079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DC6CA9" w14:textId="77777777" w:rsidR="004428CF" w:rsidRDefault="004428CF">
            <w:pPr>
              <w:pStyle w:val="TAC"/>
              <w:rPr>
                <w:sz w:val="16"/>
                <w:szCs w:val="16"/>
                <w:lang w:eastAsia="zh-CN"/>
              </w:rPr>
            </w:pPr>
            <w:r>
              <w:rPr>
                <w:sz w:val="16"/>
                <w:szCs w:val="16"/>
                <w:lang w:eastAsia="zh-CN"/>
              </w:rPr>
              <w:t>0186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5415A40"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300E56"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A2BEDA" w14:textId="77777777" w:rsidR="004428CF" w:rsidRDefault="004428CF">
            <w:pPr>
              <w:pStyle w:val="TAC"/>
              <w:rPr>
                <w:sz w:val="16"/>
                <w:szCs w:val="16"/>
                <w:lang w:eastAsia="zh-CN"/>
              </w:rPr>
            </w:pPr>
            <w:r>
              <w:rPr>
                <w:sz w:val="16"/>
                <w:szCs w:val="16"/>
                <w:lang w:eastAsia="zh-CN"/>
              </w:rPr>
              <w:t>Correction to the SM policy association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3808139" w14:textId="77777777" w:rsidR="004428CF" w:rsidRDefault="004428CF">
            <w:pPr>
              <w:pStyle w:val="TAC"/>
              <w:rPr>
                <w:sz w:val="16"/>
                <w:szCs w:val="16"/>
                <w:lang w:eastAsia="zh-CN"/>
              </w:rPr>
            </w:pPr>
            <w:r>
              <w:rPr>
                <w:sz w:val="16"/>
                <w:szCs w:val="16"/>
                <w:lang w:eastAsia="zh-CN"/>
              </w:rPr>
              <w:t>17.0.0</w:t>
            </w:r>
          </w:p>
        </w:tc>
      </w:tr>
      <w:tr w:rsidR="004428CF" w14:paraId="4E9E4A9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7162C43"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ACF05D"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D8DFA87" w14:textId="77777777" w:rsidR="004428CF" w:rsidRDefault="004428CF">
            <w:pPr>
              <w:pStyle w:val="TAC"/>
              <w:rPr>
                <w:sz w:val="16"/>
                <w:szCs w:val="16"/>
                <w:lang w:eastAsia="zh-CN"/>
              </w:rPr>
            </w:pPr>
            <w:r>
              <w:rPr>
                <w:sz w:val="16"/>
                <w:szCs w:val="16"/>
                <w:lang w:eastAsia="zh-CN"/>
              </w:rPr>
              <w:t>CP-203157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AD0BF3F" w14:textId="77777777" w:rsidR="004428CF" w:rsidRDefault="004428CF">
            <w:pPr>
              <w:pStyle w:val="TAC"/>
              <w:rPr>
                <w:sz w:val="16"/>
                <w:szCs w:val="16"/>
                <w:lang w:eastAsia="zh-CN"/>
              </w:rPr>
            </w:pPr>
            <w:r>
              <w:rPr>
                <w:sz w:val="16"/>
                <w:szCs w:val="16"/>
                <w:lang w:eastAsia="zh-CN"/>
              </w:rPr>
              <w:t>0194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545A230"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B6BDE28"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43692C1" w14:textId="77777777" w:rsidR="004428CF" w:rsidRDefault="004428CF">
            <w:pPr>
              <w:pStyle w:val="TAC"/>
              <w:rPr>
                <w:sz w:val="16"/>
                <w:szCs w:val="16"/>
                <w:lang w:eastAsia="zh-CN"/>
              </w:rPr>
            </w:pPr>
            <w:r>
              <w:rPr>
                <w:sz w:val="16"/>
                <w:szCs w:val="16"/>
                <w:lang w:eastAsia="zh-CN"/>
              </w:rPr>
              <w:t>Usage of PCF Group ID for PCF selection when delegated discovery is used</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CA8B115" w14:textId="77777777" w:rsidR="004428CF" w:rsidRDefault="004428CF">
            <w:pPr>
              <w:pStyle w:val="TAC"/>
              <w:rPr>
                <w:sz w:val="16"/>
                <w:szCs w:val="16"/>
                <w:lang w:eastAsia="zh-CN"/>
              </w:rPr>
            </w:pPr>
            <w:r>
              <w:rPr>
                <w:sz w:val="16"/>
                <w:szCs w:val="16"/>
                <w:lang w:eastAsia="zh-CN"/>
              </w:rPr>
              <w:t>17.1.0</w:t>
            </w:r>
          </w:p>
        </w:tc>
      </w:tr>
      <w:tr w:rsidR="004428CF" w14:paraId="6981F36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9A08C80"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3AD7D4"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F76A4E0" w14:textId="77777777" w:rsidR="004428CF" w:rsidRDefault="004428CF">
            <w:pPr>
              <w:pStyle w:val="TAC"/>
              <w:rPr>
                <w:sz w:val="16"/>
                <w:szCs w:val="16"/>
                <w:lang w:eastAsia="zh-CN"/>
              </w:rPr>
            </w:pPr>
            <w:r>
              <w:rPr>
                <w:sz w:val="16"/>
                <w:szCs w:val="16"/>
                <w:lang w:eastAsia="zh-CN"/>
              </w:rPr>
              <w:t>CP-203146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59FFC71" w14:textId="77777777" w:rsidR="004428CF" w:rsidRDefault="004428CF">
            <w:pPr>
              <w:pStyle w:val="TAC"/>
              <w:rPr>
                <w:sz w:val="16"/>
                <w:szCs w:val="16"/>
                <w:lang w:eastAsia="zh-CN"/>
              </w:rPr>
            </w:pPr>
            <w:r>
              <w:rPr>
                <w:sz w:val="16"/>
                <w:szCs w:val="16"/>
                <w:lang w:eastAsia="zh-CN"/>
              </w:rPr>
              <w:t>0199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5A45770"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CBB3C1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5FD982C" w14:textId="77777777" w:rsidR="004428CF" w:rsidRDefault="004428CF">
            <w:pPr>
              <w:pStyle w:val="TAC"/>
              <w:rPr>
                <w:sz w:val="16"/>
                <w:szCs w:val="16"/>
                <w:lang w:eastAsia="zh-CN"/>
              </w:rPr>
            </w:pPr>
            <w:r>
              <w:rPr>
                <w:sz w:val="16"/>
                <w:szCs w:val="16"/>
                <w:lang w:eastAsia="zh-CN"/>
              </w:rPr>
              <w:t>Correction to Notification response receiver</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CC3AAF3" w14:textId="77777777" w:rsidR="004428CF" w:rsidRDefault="004428CF">
            <w:pPr>
              <w:pStyle w:val="TAC"/>
              <w:rPr>
                <w:sz w:val="16"/>
                <w:szCs w:val="16"/>
                <w:lang w:eastAsia="zh-CN"/>
              </w:rPr>
            </w:pPr>
            <w:r>
              <w:rPr>
                <w:sz w:val="16"/>
                <w:szCs w:val="16"/>
                <w:lang w:eastAsia="zh-CN"/>
              </w:rPr>
              <w:t>17.1.0</w:t>
            </w:r>
          </w:p>
        </w:tc>
      </w:tr>
      <w:tr w:rsidR="004428CF" w14:paraId="69618979"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62DEE7"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0E17C4"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4B2777F" w14:textId="77777777" w:rsidR="004428CF" w:rsidRDefault="004428CF">
            <w:pPr>
              <w:pStyle w:val="TAC"/>
              <w:rPr>
                <w:sz w:val="16"/>
                <w:szCs w:val="16"/>
                <w:lang w:eastAsia="zh-CN"/>
              </w:rPr>
            </w:pPr>
            <w:r>
              <w:rPr>
                <w:sz w:val="16"/>
                <w:szCs w:val="16"/>
                <w:lang w:eastAsia="zh-CN"/>
              </w:rPr>
              <w:t>CP-203148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9F0CF1" w14:textId="77777777" w:rsidR="004428CF" w:rsidRDefault="004428CF">
            <w:pPr>
              <w:pStyle w:val="TAC"/>
              <w:rPr>
                <w:sz w:val="16"/>
                <w:szCs w:val="16"/>
                <w:lang w:eastAsia="zh-CN"/>
              </w:rPr>
            </w:pPr>
            <w:r>
              <w:rPr>
                <w:sz w:val="16"/>
                <w:szCs w:val="16"/>
                <w:lang w:eastAsia="zh-CN"/>
              </w:rPr>
              <w:t>0200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C0502C"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D05A91"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12F1118" w14:textId="77777777" w:rsidR="004428CF" w:rsidRDefault="004428CF">
            <w:pPr>
              <w:pStyle w:val="TAC"/>
              <w:rPr>
                <w:sz w:val="16"/>
                <w:szCs w:val="16"/>
                <w:lang w:eastAsia="zh-CN"/>
              </w:rPr>
            </w:pPr>
            <w:r>
              <w:rPr>
                <w:sz w:val="16"/>
                <w:szCs w:val="16"/>
                <w:lang w:eastAsia="zh-CN"/>
              </w:rPr>
              <w:t>Correction to pending transactions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5AF83D5" w14:textId="77777777" w:rsidR="004428CF" w:rsidRDefault="004428CF">
            <w:pPr>
              <w:pStyle w:val="TAC"/>
              <w:rPr>
                <w:sz w:val="16"/>
                <w:szCs w:val="16"/>
                <w:lang w:eastAsia="zh-CN"/>
              </w:rPr>
            </w:pPr>
            <w:r>
              <w:rPr>
                <w:sz w:val="16"/>
                <w:szCs w:val="16"/>
                <w:lang w:eastAsia="zh-CN"/>
              </w:rPr>
              <w:t>17.1.0</w:t>
            </w:r>
          </w:p>
        </w:tc>
      </w:tr>
      <w:tr w:rsidR="004428CF" w14:paraId="3CC4F0F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DE3D3FA"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4802AD"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D9B6D0E" w14:textId="77777777" w:rsidR="004428CF" w:rsidRDefault="004428CF">
            <w:pPr>
              <w:pStyle w:val="TAC"/>
              <w:rPr>
                <w:sz w:val="16"/>
                <w:szCs w:val="16"/>
                <w:lang w:eastAsia="zh-CN"/>
              </w:rPr>
            </w:pPr>
            <w:r>
              <w:rPr>
                <w:sz w:val="16"/>
                <w:szCs w:val="16"/>
                <w:lang w:eastAsia="zh-CN"/>
              </w:rPr>
              <w:t>CP-203147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B3937E" w14:textId="77777777" w:rsidR="004428CF" w:rsidRDefault="004428CF">
            <w:pPr>
              <w:pStyle w:val="TAC"/>
              <w:rPr>
                <w:sz w:val="16"/>
                <w:szCs w:val="16"/>
                <w:lang w:eastAsia="zh-CN"/>
              </w:rPr>
            </w:pPr>
            <w:r>
              <w:rPr>
                <w:sz w:val="16"/>
                <w:szCs w:val="16"/>
                <w:lang w:eastAsia="zh-CN"/>
              </w:rPr>
              <w:t>0201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A2E27B6"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B629EA"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272C3B6" w14:textId="77777777" w:rsidR="004428CF" w:rsidRDefault="004428CF">
            <w:pPr>
              <w:pStyle w:val="TAC"/>
              <w:rPr>
                <w:sz w:val="16"/>
                <w:szCs w:val="16"/>
                <w:lang w:eastAsia="zh-CN"/>
              </w:rPr>
            </w:pPr>
            <w:r>
              <w:rPr>
                <w:sz w:val="16"/>
                <w:szCs w:val="16"/>
                <w:lang w:eastAsia="zh-CN"/>
              </w:rPr>
              <w:t>Correction to SM policy association modification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7CADE74" w14:textId="77777777" w:rsidR="004428CF" w:rsidRDefault="004428CF">
            <w:pPr>
              <w:pStyle w:val="TAC"/>
              <w:rPr>
                <w:sz w:val="16"/>
                <w:szCs w:val="16"/>
                <w:lang w:eastAsia="zh-CN"/>
              </w:rPr>
            </w:pPr>
            <w:r>
              <w:rPr>
                <w:sz w:val="16"/>
                <w:szCs w:val="16"/>
                <w:lang w:eastAsia="zh-CN"/>
              </w:rPr>
              <w:t>17.1.0</w:t>
            </w:r>
          </w:p>
        </w:tc>
      </w:tr>
      <w:tr w:rsidR="004428CF" w14:paraId="718E38F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A5D1210"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F8AE3F4"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E57CFF2" w14:textId="77777777" w:rsidR="004428CF" w:rsidRDefault="004428CF">
            <w:pPr>
              <w:pStyle w:val="TAC"/>
              <w:rPr>
                <w:sz w:val="16"/>
                <w:szCs w:val="16"/>
                <w:lang w:eastAsia="zh-CN"/>
              </w:rPr>
            </w:pPr>
            <w:r>
              <w:rPr>
                <w:sz w:val="16"/>
                <w:szCs w:val="16"/>
                <w:lang w:eastAsia="zh-CN"/>
              </w:rPr>
              <w:t>CP-203115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9D15B9E" w14:textId="77777777" w:rsidR="004428CF" w:rsidRDefault="004428CF">
            <w:pPr>
              <w:pStyle w:val="TAC"/>
              <w:rPr>
                <w:sz w:val="16"/>
                <w:szCs w:val="16"/>
                <w:lang w:eastAsia="zh-CN"/>
              </w:rPr>
            </w:pPr>
            <w:r>
              <w:rPr>
                <w:sz w:val="16"/>
                <w:szCs w:val="16"/>
                <w:lang w:eastAsia="zh-CN"/>
              </w:rPr>
              <w:t>0204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B49B09"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EAC6B8D"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7A704C5" w14:textId="77777777" w:rsidR="004428CF" w:rsidRDefault="004428CF">
            <w:pPr>
              <w:pStyle w:val="TAC"/>
              <w:rPr>
                <w:sz w:val="16"/>
                <w:szCs w:val="16"/>
                <w:lang w:eastAsia="zh-CN"/>
              </w:rPr>
            </w:pPr>
            <w:r>
              <w:rPr>
                <w:sz w:val="16"/>
                <w:szCs w:val="16"/>
                <w:lang w:eastAsia="zh-CN"/>
              </w:rPr>
              <w:t>Correction to PFD retrieval in PULL mode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D6EDFD9" w14:textId="77777777" w:rsidR="004428CF" w:rsidRDefault="004428CF">
            <w:pPr>
              <w:pStyle w:val="TAC"/>
              <w:rPr>
                <w:sz w:val="16"/>
                <w:szCs w:val="16"/>
                <w:lang w:eastAsia="zh-CN"/>
              </w:rPr>
            </w:pPr>
            <w:r>
              <w:rPr>
                <w:sz w:val="16"/>
                <w:szCs w:val="16"/>
                <w:lang w:eastAsia="zh-CN"/>
              </w:rPr>
              <w:t>17.1.0</w:t>
            </w:r>
          </w:p>
        </w:tc>
      </w:tr>
      <w:tr w:rsidR="004428CF" w14:paraId="57A0896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2CFB61"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B49E5D"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C2C45CD" w14:textId="77777777" w:rsidR="004428CF" w:rsidRDefault="004428CF">
            <w:pPr>
              <w:pStyle w:val="TAC"/>
              <w:rPr>
                <w:sz w:val="16"/>
                <w:szCs w:val="16"/>
                <w:lang w:eastAsia="zh-CN"/>
              </w:rPr>
            </w:pPr>
            <w:r>
              <w:rPr>
                <w:sz w:val="16"/>
                <w:szCs w:val="16"/>
                <w:lang w:eastAsia="zh-CN"/>
              </w:rPr>
              <w:t>CP-203135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97EB898" w14:textId="77777777" w:rsidR="004428CF" w:rsidRDefault="004428CF">
            <w:pPr>
              <w:pStyle w:val="TAC"/>
              <w:rPr>
                <w:sz w:val="16"/>
                <w:szCs w:val="16"/>
                <w:lang w:eastAsia="zh-CN"/>
              </w:rPr>
            </w:pPr>
            <w:r>
              <w:rPr>
                <w:sz w:val="16"/>
                <w:szCs w:val="16"/>
                <w:lang w:eastAsia="zh-CN"/>
              </w:rPr>
              <w:t>0205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7C6101"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7A24FA3"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8D5E5D3" w14:textId="77777777" w:rsidR="004428CF" w:rsidRDefault="004428CF">
            <w:pPr>
              <w:pStyle w:val="TAC"/>
              <w:rPr>
                <w:sz w:val="16"/>
                <w:szCs w:val="16"/>
                <w:lang w:eastAsia="zh-CN"/>
              </w:rPr>
            </w:pPr>
            <w:r>
              <w:rPr>
                <w:sz w:val="16"/>
                <w:szCs w:val="16"/>
                <w:lang w:eastAsia="zh-CN"/>
              </w:rPr>
              <w:t>Procedure of PUSH notification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0DE9FAD" w14:textId="77777777" w:rsidR="004428CF" w:rsidRDefault="004428CF">
            <w:pPr>
              <w:pStyle w:val="TAC"/>
              <w:rPr>
                <w:sz w:val="16"/>
                <w:szCs w:val="16"/>
                <w:lang w:eastAsia="zh-CN"/>
              </w:rPr>
            </w:pPr>
            <w:r>
              <w:rPr>
                <w:sz w:val="16"/>
                <w:szCs w:val="16"/>
                <w:lang w:eastAsia="zh-CN"/>
              </w:rPr>
              <w:t>17.1.0</w:t>
            </w:r>
          </w:p>
        </w:tc>
      </w:tr>
      <w:tr w:rsidR="004428CF" w14:paraId="1862DDC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C37720"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9BDF080"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6C02B3A" w14:textId="77777777" w:rsidR="004428CF" w:rsidRDefault="004428CF">
            <w:pPr>
              <w:pStyle w:val="TAC"/>
              <w:rPr>
                <w:sz w:val="16"/>
                <w:szCs w:val="16"/>
                <w:lang w:eastAsia="zh-CN"/>
              </w:rPr>
            </w:pPr>
            <w:r>
              <w:rPr>
                <w:sz w:val="16"/>
                <w:szCs w:val="16"/>
                <w:lang w:eastAsia="zh-CN"/>
              </w:rPr>
              <w:t>CP-203115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54729E9" w14:textId="77777777" w:rsidR="004428CF" w:rsidRDefault="004428CF">
            <w:pPr>
              <w:pStyle w:val="TAC"/>
              <w:rPr>
                <w:sz w:val="16"/>
                <w:szCs w:val="16"/>
                <w:lang w:eastAsia="zh-CN"/>
              </w:rPr>
            </w:pPr>
            <w:r>
              <w:rPr>
                <w:sz w:val="16"/>
                <w:szCs w:val="16"/>
                <w:lang w:eastAsia="zh-CN"/>
              </w:rPr>
              <w:t>0208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61FA152"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67C79D2"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05A1526" w14:textId="77777777" w:rsidR="004428CF" w:rsidRDefault="004428CF">
            <w:pPr>
              <w:pStyle w:val="TAC"/>
              <w:rPr>
                <w:sz w:val="16"/>
                <w:szCs w:val="16"/>
                <w:lang w:eastAsia="zh-CN"/>
              </w:rPr>
            </w:pPr>
            <w:r>
              <w:rPr>
                <w:sz w:val="16"/>
                <w:szCs w:val="16"/>
                <w:lang w:eastAsia="zh-CN"/>
              </w:rPr>
              <w:t>Correction to traffic influence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4AEA44EC" w14:textId="77777777" w:rsidR="004428CF" w:rsidRDefault="004428CF">
            <w:pPr>
              <w:pStyle w:val="TAC"/>
              <w:rPr>
                <w:sz w:val="16"/>
                <w:szCs w:val="16"/>
                <w:lang w:eastAsia="zh-CN"/>
              </w:rPr>
            </w:pPr>
            <w:r>
              <w:rPr>
                <w:sz w:val="16"/>
                <w:szCs w:val="16"/>
                <w:lang w:eastAsia="zh-CN"/>
              </w:rPr>
              <w:t>17.1.0</w:t>
            </w:r>
          </w:p>
        </w:tc>
      </w:tr>
      <w:tr w:rsidR="004428CF" w14:paraId="0329F5B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3E34FDF"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27BEE68"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7760829" w14:textId="77777777" w:rsidR="004428CF" w:rsidRDefault="004428CF">
            <w:pPr>
              <w:pStyle w:val="TAC"/>
              <w:rPr>
                <w:sz w:val="16"/>
                <w:szCs w:val="16"/>
                <w:lang w:eastAsia="zh-CN"/>
              </w:rPr>
            </w:pPr>
            <w:r>
              <w:rPr>
                <w:sz w:val="16"/>
                <w:szCs w:val="16"/>
                <w:lang w:eastAsia="zh-CN"/>
              </w:rPr>
              <w:t>CP-203156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623FAD1" w14:textId="77777777" w:rsidR="004428CF" w:rsidRDefault="004428CF">
            <w:pPr>
              <w:pStyle w:val="TAC"/>
              <w:rPr>
                <w:sz w:val="16"/>
                <w:szCs w:val="16"/>
                <w:lang w:eastAsia="zh-CN"/>
              </w:rPr>
            </w:pPr>
            <w:r>
              <w:rPr>
                <w:sz w:val="16"/>
                <w:szCs w:val="16"/>
                <w:lang w:eastAsia="zh-CN"/>
              </w:rPr>
              <w:t>0212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59E94E"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D585D2D"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FB93B0" w14:textId="77777777" w:rsidR="004428CF" w:rsidRDefault="004428CF">
            <w:pPr>
              <w:pStyle w:val="TAC"/>
              <w:rPr>
                <w:sz w:val="16"/>
                <w:szCs w:val="16"/>
                <w:lang w:eastAsia="zh-CN"/>
              </w:rPr>
            </w:pPr>
            <w:r>
              <w:rPr>
                <w:sz w:val="16"/>
                <w:szCs w:val="16"/>
                <w:lang w:eastAsia="zh-CN"/>
              </w:rPr>
              <w:t>Correction to Alternative QoS as binding parameter</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B5DA904" w14:textId="77777777" w:rsidR="004428CF" w:rsidRDefault="004428CF">
            <w:pPr>
              <w:pStyle w:val="TAC"/>
              <w:rPr>
                <w:sz w:val="16"/>
                <w:szCs w:val="16"/>
                <w:lang w:eastAsia="zh-CN"/>
              </w:rPr>
            </w:pPr>
            <w:r>
              <w:rPr>
                <w:sz w:val="16"/>
                <w:szCs w:val="16"/>
                <w:lang w:eastAsia="zh-CN"/>
              </w:rPr>
              <w:t>17.1.0</w:t>
            </w:r>
          </w:p>
        </w:tc>
      </w:tr>
      <w:tr w:rsidR="004428CF" w14:paraId="6D22DFE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C53417"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76C4DCB"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0F143D4" w14:textId="77777777" w:rsidR="004428CF" w:rsidRDefault="004428CF">
            <w:pPr>
              <w:pStyle w:val="TAC"/>
              <w:rPr>
                <w:sz w:val="16"/>
                <w:szCs w:val="16"/>
                <w:lang w:eastAsia="zh-CN"/>
              </w:rPr>
            </w:pPr>
            <w:r>
              <w:rPr>
                <w:sz w:val="16"/>
                <w:szCs w:val="16"/>
                <w:lang w:eastAsia="zh-CN"/>
              </w:rPr>
              <w:t>CP-203132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2C4091C" w14:textId="77777777" w:rsidR="004428CF" w:rsidRDefault="004428CF">
            <w:pPr>
              <w:pStyle w:val="TAC"/>
              <w:rPr>
                <w:sz w:val="16"/>
                <w:szCs w:val="16"/>
                <w:lang w:eastAsia="zh-CN"/>
              </w:rPr>
            </w:pPr>
            <w:r>
              <w:rPr>
                <w:sz w:val="16"/>
                <w:szCs w:val="16"/>
                <w:lang w:eastAsia="zh-CN"/>
              </w:rPr>
              <w:t>0210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59E62FE"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84892CD"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33484DB" w14:textId="77777777" w:rsidR="004428CF" w:rsidRDefault="004428CF">
            <w:pPr>
              <w:pStyle w:val="TAC"/>
              <w:rPr>
                <w:sz w:val="16"/>
                <w:szCs w:val="16"/>
                <w:lang w:eastAsia="zh-CN"/>
              </w:rPr>
            </w:pPr>
            <w:r>
              <w:rPr>
                <w:sz w:val="16"/>
                <w:szCs w:val="16"/>
                <w:lang w:eastAsia="zh-CN"/>
              </w:rPr>
              <w:t>Correction to Alternative QoS parameter mapping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0D9C336" w14:textId="77777777" w:rsidR="004428CF" w:rsidRDefault="004428CF">
            <w:pPr>
              <w:pStyle w:val="TAC"/>
              <w:rPr>
                <w:sz w:val="16"/>
                <w:szCs w:val="16"/>
                <w:lang w:eastAsia="zh-CN"/>
              </w:rPr>
            </w:pPr>
            <w:r>
              <w:rPr>
                <w:sz w:val="16"/>
                <w:szCs w:val="16"/>
                <w:lang w:eastAsia="zh-CN"/>
              </w:rPr>
              <w:t>17.1.0</w:t>
            </w:r>
          </w:p>
        </w:tc>
      </w:tr>
      <w:tr w:rsidR="004428CF" w14:paraId="7D3ED7D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F4B9B2" w14:textId="77777777" w:rsidR="004428CF" w:rsidRDefault="004428CF">
            <w:pPr>
              <w:pStyle w:val="TAC"/>
              <w:rPr>
                <w:sz w:val="16"/>
                <w:szCs w:val="16"/>
                <w:lang w:eastAsia="zh-CN"/>
              </w:rPr>
            </w:pPr>
            <w:r>
              <w:rPr>
                <w:sz w:val="16"/>
                <w:szCs w:val="16"/>
                <w:lang w:eastAsia="zh-CN"/>
              </w:rPr>
              <w:t>2020-12</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084C997" w14:textId="77777777" w:rsidR="004428CF" w:rsidRDefault="004428CF">
            <w:pPr>
              <w:pStyle w:val="TAC"/>
              <w:rPr>
                <w:sz w:val="16"/>
                <w:szCs w:val="16"/>
                <w:lang w:eastAsia="zh-CN"/>
              </w:rPr>
            </w:pPr>
            <w:r>
              <w:rPr>
                <w:sz w:val="16"/>
                <w:szCs w:val="16"/>
                <w:lang w:eastAsia="zh-CN"/>
              </w:rPr>
              <w:t>CT#90e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1367D4C" w14:textId="77777777" w:rsidR="004428CF" w:rsidRDefault="004428CF">
            <w:pPr>
              <w:pStyle w:val="TAC"/>
              <w:rPr>
                <w:sz w:val="16"/>
                <w:szCs w:val="16"/>
                <w:lang w:eastAsia="zh-CN"/>
              </w:rPr>
            </w:pPr>
            <w:r>
              <w:rPr>
                <w:sz w:val="16"/>
                <w:szCs w:val="16"/>
                <w:lang w:eastAsia="zh-CN"/>
              </w:rPr>
              <w:t>CP-203150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271A57A" w14:textId="77777777" w:rsidR="004428CF" w:rsidRDefault="004428CF">
            <w:pPr>
              <w:pStyle w:val="TAC"/>
              <w:rPr>
                <w:sz w:val="16"/>
                <w:szCs w:val="16"/>
                <w:lang w:eastAsia="zh-CN"/>
              </w:rPr>
            </w:pPr>
            <w:r>
              <w:rPr>
                <w:sz w:val="16"/>
                <w:szCs w:val="16"/>
                <w:lang w:eastAsia="zh-CN"/>
              </w:rPr>
              <w:t>0214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CE5FD21"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E2CC396"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6585837" w14:textId="77777777" w:rsidR="004428CF" w:rsidRDefault="004428CF">
            <w:pPr>
              <w:pStyle w:val="TAC"/>
              <w:rPr>
                <w:sz w:val="16"/>
                <w:szCs w:val="16"/>
                <w:lang w:eastAsia="zh-CN"/>
              </w:rPr>
            </w:pPr>
            <w:r>
              <w:rPr>
                <w:sz w:val="16"/>
                <w:szCs w:val="16"/>
                <w:lang w:eastAsia="zh-CN"/>
              </w:rPr>
              <w:t>Modification of UE Policy related clauses to support URSP rules for 5G VN Group</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63D003C" w14:textId="77777777" w:rsidR="004428CF" w:rsidRDefault="004428CF">
            <w:pPr>
              <w:pStyle w:val="TAC"/>
              <w:rPr>
                <w:sz w:val="16"/>
                <w:szCs w:val="16"/>
                <w:lang w:eastAsia="zh-CN"/>
              </w:rPr>
            </w:pPr>
            <w:r>
              <w:rPr>
                <w:sz w:val="16"/>
                <w:szCs w:val="16"/>
                <w:lang w:eastAsia="zh-CN"/>
              </w:rPr>
              <w:t>17.1.0</w:t>
            </w:r>
          </w:p>
        </w:tc>
      </w:tr>
      <w:tr w:rsidR="004428CF" w14:paraId="69357CAC"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EEBF97F"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CF7099"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A1F9A56" w14:textId="77777777" w:rsidR="004428CF" w:rsidRDefault="004428CF">
            <w:pPr>
              <w:pStyle w:val="TAC"/>
              <w:rPr>
                <w:sz w:val="16"/>
                <w:szCs w:val="16"/>
                <w:lang w:eastAsia="zh-CN"/>
              </w:rPr>
            </w:pPr>
            <w:r>
              <w:rPr>
                <w:sz w:val="16"/>
                <w:szCs w:val="16"/>
                <w:lang w:eastAsia="zh-CN"/>
              </w:rPr>
              <w:t>CP-210215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970BFB7" w14:textId="77777777" w:rsidR="004428CF" w:rsidRDefault="004428CF">
            <w:pPr>
              <w:pStyle w:val="TAC"/>
              <w:rPr>
                <w:sz w:val="16"/>
                <w:szCs w:val="16"/>
                <w:lang w:eastAsia="zh-CN"/>
              </w:rPr>
            </w:pPr>
            <w:r>
              <w:rPr>
                <w:sz w:val="16"/>
                <w:szCs w:val="16"/>
                <w:lang w:eastAsia="zh-CN"/>
              </w:rPr>
              <w:t>0219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577AD97" w14:textId="77777777" w:rsidR="004428CF" w:rsidRDefault="004428CF">
            <w:pPr>
              <w:pStyle w:val="TAC"/>
              <w:rPr>
                <w:sz w:val="16"/>
                <w:szCs w:val="16"/>
                <w:lang w:eastAsia="zh-CN"/>
              </w:rPr>
            </w:pPr>
            <w:r>
              <w:rPr>
                <w:sz w:val="16"/>
                <w:szCs w:val="16"/>
                <w:lang w:eastAsia="zh-CN"/>
              </w:rPr>
              <w:t>4</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B4B5917"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4A59C07" w14:textId="77777777" w:rsidR="004428CF" w:rsidRDefault="004428CF">
            <w:pPr>
              <w:pStyle w:val="TAC"/>
              <w:rPr>
                <w:sz w:val="16"/>
                <w:szCs w:val="16"/>
                <w:lang w:eastAsia="zh-CN"/>
              </w:rPr>
            </w:pPr>
            <w:r>
              <w:rPr>
                <w:sz w:val="16"/>
                <w:szCs w:val="16"/>
                <w:lang w:eastAsia="zh-CN"/>
              </w:rPr>
              <w:t>Procedure of notification push update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05F75C3" w14:textId="77777777" w:rsidR="004428CF" w:rsidRDefault="004428CF">
            <w:pPr>
              <w:pStyle w:val="TAC"/>
              <w:rPr>
                <w:sz w:val="16"/>
                <w:szCs w:val="16"/>
                <w:lang w:eastAsia="zh-CN"/>
              </w:rPr>
            </w:pPr>
            <w:r>
              <w:rPr>
                <w:sz w:val="16"/>
                <w:szCs w:val="16"/>
                <w:lang w:eastAsia="zh-CN"/>
              </w:rPr>
              <w:t>17.2.0</w:t>
            </w:r>
          </w:p>
        </w:tc>
      </w:tr>
      <w:tr w:rsidR="004428CF" w14:paraId="04688C2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FCD396"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54E0871"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DA6C6EC" w14:textId="77777777" w:rsidR="004428CF" w:rsidRDefault="004428CF">
            <w:pPr>
              <w:pStyle w:val="TAC"/>
              <w:rPr>
                <w:sz w:val="16"/>
                <w:szCs w:val="16"/>
                <w:lang w:eastAsia="zh-CN"/>
              </w:rPr>
            </w:pPr>
            <w:r>
              <w:rPr>
                <w:sz w:val="16"/>
                <w:szCs w:val="16"/>
                <w:lang w:eastAsia="zh-CN"/>
              </w:rPr>
              <w:t>CP-210215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22A067A" w14:textId="77777777" w:rsidR="004428CF" w:rsidRDefault="004428CF">
            <w:pPr>
              <w:pStyle w:val="TAC"/>
              <w:rPr>
                <w:sz w:val="16"/>
                <w:szCs w:val="16"/>
                <w:lang w:eastAsia="zh-CN"/>
              </w:rPr>
            </w:pPr>
            <w:r>
              <w:rPr>
                <w:sz w:val="16"/>
                <w:szCs w:val="16"/>
                <w:lang w:eastAsia="zh-CN"/>
              </w:rPr>
              <w:t>0220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1475FBE"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30EBBE"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D0AB33" w14:textId="77777777" w:rsidR="004428CF" w:rsidRDefault="004428CF">
            <w:pPr>
              <w:pStyle w:val="TAC"/>
              <w:rPr>
                <w:sz w:val="16"/>
                <w:szCs w:val="16"/>
                <w:lang w:eastAsia="zh-CN"/>
              </w:rPr>
            </w:pPr>
            <w:r>
              <w:rPr>
                <w:sz w:val="16"/>
                <w:szCs w:val="16"/>
                <w:lang w:eastAsia="zh-CN"/>
              </w:rPr>
              <w:t>Procedure of partial pull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D446878" w14:textId="77777777" w:rsidR="004428CF" w:rsidRDefault="004428CF">
            <w:pPr>
              <w:pStyle w:val="TAC"/>
              <w:rPr>
                <w:sz w:val="16"/>
                <w:szCs w:val="16"/>
                <w:lang w:eastAsia="zh-CN"/>
              </w:rPr>
            </w:pPr>
            <w:r>
              <w:rPr>
                <w:sz w:val="16"/>
                <w:szCs w:val="16"/>
                <w:lang w:eastAsia="zh-CN"/>
              </w:rPr>
              <w:t>17.2.0</w:t>
            </w:r>
          </w:p>
        </w:tc>
      </w:tr>
      <w:tr w:rsidR="004428CF" w14:paraId="5CC42DF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9D491E0"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AED0795"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248A45C" w14:textId="77777777" w:rsidR="004428CF" w:rsidRDefault="004428CF">
            <w:pPr>
              <w:pStyle w:val="TAC"/>
              <w:rPr>
                <w:sz w:val="16"/>
                <w:szCs w:val="16"/>
                <w:lang w:eastAsia="zh-CN"/>
              </w:rPr>
            </w:pPr>
            <w:r>
              <w:rPr>
                <w:sz w:val="16"/>
                <w:szCs w:val="16"/>
                <w:lang w:eastAsia="zh-CN"/>
              </w:rPr>
              <w:t>CP-210202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7D65755" w14:textId="77777777" w:rsidR="004428CF" w:rsidRDefault="004428CF">
            <w:pPr>
              <w:pStyle w:val="TAC"/>
              <w:rPr>
                <w:sz w:val="16"/>
                <w:szCs w:val="16"/>
                <w:lang w:eastAsia="zh-CN"/>
              </w:rPr>
            </w:pPr>
            <w:r>
              <w:rPr>
                <w:sz w:val="16"/>
                <w:szCs w:val="16"/>
                <w:lang w:eastAsia="zh-CN"/>
              </w:rPr>
              <w:t>0222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4E11FAA"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B8870B0"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C57BEB1" w14:textId="77777777" w:rsidR="004428CF" w:rsidRDefault="004428CF">
            <w:pPr>
              <w:pStyle w:val="TAC"/>
              <w:rPr>
                <w:sz w:val="16"/>
                <w:szCs w:val="16"/>
                <w:lang w:eastAsia="zh-CN"/>
              </w:rPr>
            </w:pPr>
            <w:r>
              <w:rPr>
                <w:sz w:val="16"/>
                <w:szCs w:val="16"/>
                <w:lang w:eastAsia="zh-CN"/>
              </w:rPr>
              <w:t>Correction to AM Policy Control for Wireline and Wireless Convergence feature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D3B7354" w14:textId="77777777" w:rsidR="004428CF" w:rsidRDefault="004428CF">
            <w:pPr>
              <w:pStyle w:val="TAC"/>
              <w:rPr>
                <w:sz w:val="16"/>
                <w:szCs w:val="16"/>
                <w:lang w:eastAsia="zh-CN"/>
              </w:rPr>
            </w:pPr>
            <w:r>
              <w:rPr>
                <w:sz w:val="16"/>
                <w:szCs w:val="16"/>
                <w:lang w:eastAsia="zh-CN"/>
              </w:rPr>
              <w:t>17.2.0</w:t>
            </w:r>
          </w:p>
        </w:tc>
      </w:tr>
      <w:tr w:rsidR="004428CF" w14:paraId="20A18CAF"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D251FE5"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457DFD"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8FF3F08" w14:textId="77777777" w:rsidR="004428CF" w:rsidRDefault="004428CF">
            <w:pPr>
              <w:pStyle w:val="TAC"/>
              <w:rPr>
                <w:sz w:val="16"/>
                <w:szCs w:val="16"/>
                <w:lang w:eastAsia="zh-CN"/>
              </w:rPr>
            </w:pPr>
            <w:r>
              <w:rPr>
                <w:sz w:val="16"/>
                <w:szCs w:val="16"/>
                <w:lang w:eastAsia="zh-CN"/>
              </w:rPr>
              <w:t>CP-210210</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321F3DE" w14:textId="77777777" w:rsidR="004428CF" w:rsidRDefault="004428CF">
            <w:pPr>
              <w:pStyle w:val="TAC"/>
              <w:rPr>
                <w:sz w:val="16"/>
                <w:szCs w:val="16"/>
                <w:lang w:eastAsia="zh-CN"/>
              </w:rPr>
            </w:pPr>
            <w:r>
              <w:rPr>
                <w:sz w:val="16"/>
                <w:szCs w:val="16"/>
                <w:lang w:eastAsia="zh-CN"/>
              </w:rPr>
              <w:t>0226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955CF2"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51B8CD3"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CF65D7C" w14:textId="77777777" w:rsidR="004428CF" w:rsidRDefault="004428CF">
            <w:pPr>
              <w:pStyle w:val="TAC"/>
              <w:rPr>
                <w:sz w:val="16"/>
                <w:szCs w:val="16"/>
                <w:lang w:eastAsia="zh-CN"/>
              </w:rPr>
            </w:pPr>
            <w:r>
              <w:rPr>
                <w:sz w:val="16"/>
                <w:szCs w:val="16"/>
                <w:lang w:eastAsia="zh-CN"/>
              </w:rPr>
              <w:t>Correction to N2 PC5 policy provision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26D27ED" w14:textId="77777777" w:rsidR="004428CF" w:rsidRDefault="004428CF">
            <w:pPr>
              <w:pStyle w:val="TAC"/>
              <w:rPr>
                <w:sz w:val="16"/>
                <w:szCs w:val="16"/>
                <w:lang w:eastAsia="zh-CN"/>
              </w:rPr>
            </w:pPr>
            <w:r>
              <w:rPr>
                <w:sz w:val="16"/>
                <w:szCs w:val="16"/>
                <w:lang w:eastAsia="zh-CN"/>
              </w:rPr>
              <w:t>17.2.0</w:t>
            </w:r>
          </w:p>
        </w:tc>
      </w:tr>
      <w:tr w:rsidR="004428CF" w14:paraId="15E1108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9EEA64"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B92EFD9"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F081280" w14:textId="77777777" w:rsidR="004428CF" w:rsidRDefault="004428CF">
            <w:pPr>
              <w:pStyle w:val="TAC"/>
              <w:rPr>
                <w:sz w:val="16"/>
                <w:szCs w:val="16"/>
                <w:lang w:eastAsia="zh-CN"/>
              </w:rPr>
            </w:pPr>
            <w:r>
              <w:rPr>
                <w:sz w:val="16"/>
                <w:szCs w:val="16"/>
                <w:lang w:eastAsia="zh-CN"/>
              </w:rPr>
              <w:t>CP-210193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3BA9AF5" w14:textId="77777777" w:rsidR="004428CF" w:rsidRDefault="004428CF">
            <w:pPr>
              <w:pStyle w:val="TAC"/>
              <w:rPr>
                <w:sz w:val="16"/>
                <w:szCs w:val="16"/>
                <w:lang w:eastAsia="zh-CN"/>
              </w:rPr>
            </w:pPr>
            <w:r>
              <w:rPr>
                <w:sz w:val="16"/>
                <w:szCs w:val="16"/>
                <w:lang w:eastAsia="zh-CN"/>
              </w:rPr>
              <w:t>0228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D7768E"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CEBFF5A"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4AFEA66" w14:textId="77777777" w:rsidR="004428CF" w:rsidRDefault="004428CF">
            <w:pPr>
              <w:pStyle w:val="TAC"/>
              <w:rPr>
                <w:sz w:val="16"/>
                <w:szCs w:val="16"/>
                <w:lang w:eastAsia="zh-CN"/>
              </w:rPr>
            </w:pPr>
            <w:r>
              <w:rPr>
                <w:sz w:val="16"/>
                <w:szCs w:val="16"/>
                <w:lang w:eastAsia="zh-CN"/>
              </w:rPr>
              <w:t>QoS monitoring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BC02890" w14:textId="77777777" w:rsidR="004428CF" w:rsidRDefault="004428CF">
            <w:pPr>
              <w:pStyle w:val="TAC"/>
              <w:rPr>
                <w:sz w:val="16"/>
                <w:szCs w:val="16"/>
                <w:lang w:eastAsia="zh-CN"/>
              </w:rPr>
            </w:pPr>
            <w:r>
              <w:rPr>
                <w:sz w:val="16"/>
                <w:szCs w:val="16"/>
                <w:lang w:eastAsia="zh-CN"/>
              </w:rPr>
              <w:t>17.2.0</w:t>
            </w:r>
          </w:p>
        </w:tc>
      </w:tr>
      <w:tr w:rsidR="004428CF" w14:paraId="2BCA3B2C"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43DA64"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1E15E2"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13A33C7" w14:textId="77777777" w:rsidR="004428CF" w:rsidRDefault="004428CF">
            <w:pPr>
              <w:pStyle w:val="TAC"/>
              <w:rPr>
                <w:sz w:val="16"/>
                <w:szCs w:val="16"/>
                <w:lang w:eastAsia="zh-CN"/>
              </w:rPr>
            </w:pPr>
            <w:r>
              <w:rPr>
                <w:sz w:val="16"/>
                <w:szCs w:val="16"/>
                <w:lang w:eastAsia="zh-CN"/>
              </w:rPr>
              <w:t>CP-210226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0E1275F" w14:textId="77777777" w:rsidR="004428CF" w:rsidRDefault="004428CF">
            <w:pPr>
              <w:pStyle w:val="TAC"/>
              <w:rPr>
                <w:sz w:val="16"/>
                <w:szCs w:val="16"/>
                <w:lang w:eastAsia="zh-CN"/>
              </w:rPr>
            </w:pPr>
            <w:r>
              <w:rPr>
                <w:sz w:val="16"/>
                <w:szCs w:val="16"/>
                <w:lang w:eastAsia="zh-CN"/>
              </w:rPr>
              <w:t>0229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B02553"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894DBBD"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1BE9B6F" w14:textId="77777777" w:rsidR="004428CF" w:rsidRDefault="004428CF">
            <w:pPr>
              <w:pStyle w:val="TAC"/>
              <w:rPr>
                <w:sz w:val="16"/>
                <w:szCs w:val="16"/>
                <w:lang w:eastAsia="zh-CN"/>
              </w:rPr>
            </w:pPr>
            <w:r>
              <w:rPr>
                <w:sz w:val="16"/>
                <w:szCs w:val="16"/>
                <w:lang w:eastAsia="zh-CN"/>
              </w:rPr>
              <w:t>Clean up TS references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85DA686" w14:textId="77777777" w:rsidR="004428CF" w:rsidRDefault="004428CF">
            <w:pPr>
              <w:pStyle w:val="TAC"/>
              <w:rPr>
                <w:sz w:val="16"/>
                <w:szCs w:val="16"/>
                <w:lang w:eastAsia="zh-CN"/>
              </w:rPr>
            </w:pPr>
            <w:r>
              <w:rPr>
                <w:sz w:val="16"/>
                <w:szCs w:val="16"/>
                <w:lang w:eastAsia="zh-CN"/>
              </w:rPr>
              <w:t>17.2.0</w:t>
            </w:r>
          </w:p>
        </w:tc>
      </w:tr>
      <w:tr w:rsidR="004428CF" w14:paraId="38CF791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4CCE52" w14:textId="77777777" w:rsidR="004428CF" w:rsidRDefault="004428CF">
            <w:pPr>
              <w:pStyle w:val="TAC"/>
              <w:rPr>
                <w:sz w:val="16"/>
                <w:szCs w:val="16"/>
                <w:lang w:eastAsia="zh-CN"/>
              </w:rPr>
            </w:pPr>
            <w:r>
              <w:rPr>
                <w:sz w:val="16"/>
                <w:szCs w:val="16"/>
                <w:lang w:eastAsia="zh-CN"/>
              </w:rPr>
              <w:lastRenderedPageBreak/>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593D046"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2A9AE8D" w14:textId="77777777" w:rsidR="004428CF" w:rsidRDefault="004428CF">
            <w:pPr>
              <w:pStyle w:val="TAC"/>
              <w:rPr>
                <w:sz w:val="16"/>
                <w:szCs w:val="16"/>
                <w:lang w:eastAsia="zh-CN"/>
              </w:rPr>
            </w:pPr>
            <w:r>
              <w:rPr>
                <w:sz w:val="16"/>
                <w:szCs w:val="16"/>
                <w:lang w:eastAsia="zh-CN"/>
              </w:rPr>
              <w:t>CP-210206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29A15A4" w14:textId="77777777" w:rsidR="004428CF" w:rsidRDefault="004428CF">
            <w:pPr>
              <w:pStyle w:val="TAC"/>
              <w:rPr>
                <w:sz w:val="16"/>
                <w:szCs w:val="16"/>
                <w:lang w:eastAsia="zh-CN"/>
              </w:rPr>
            </w:pPr>
            <w:r>
              <w:rPr>
                <w:sz w:val="16"/>
                <w:szCs w:val="16"/>
                <w:lang w:eastAsia="zh-CN"/>
              </w:rPr>
              <w:t>0231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C3CF3D1"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9627E75"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29A06B4" w14:textId="77777777" w:rsidR="004428CF" w:rsidRDefault="004428CF">
            <w:pPr>
              <w:pStyle w:val="TAC"/>
              <w:rPr>
                <w:sz w:val="16"/>
                <w:szCs w:val="16"/>
                <w:lang w:eastAsia="zh-CN"/>
              </w:rPr>
            </w:pPr>
            <w:r>
              <w:rPr>
                <w:sz w:val="16"/>
                <w:szCs w:val="16"/>
                <w:lang w:eastAsia="zh-CN"/>
              </w:rPr>
              <w:t>Alignment of BDT policy re-negotiation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9FFE3B6" w14:textId="77777777" w:rsidR="004428CF" w:rsidRDefault="004428CF">
            <w:pPr>
              <w:pStyle w:val="TAC"/>
              <w:rPr>
                <w:sz w:val="16"/>
                <w:szCs w:val="16"/>
                <w:lang w:eastAsia="zh-CN"/>
              </w:rPr>
            </w:pPr>
            <w:r>
              <w:rPr>
                <w:sz w:val="16"/>
                <w:szCs w:val="16"/>
                <w:lang w:eastAsia="zh-CN"/>
              </w:rPr>
              <w:t>17.2.0</w:t>
            </w:r>
          </w:p>
        </w:tc>
      </w:tr>
      <w:tr w:rsidR="004428CF" w14:paraId="0ACFD09F"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A641A48"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D50E9DD"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428957B" w14:textId="77777777" w:rsidR="004428CF" w:rsidRDefault="004428CF">
            <w:pPr>
              <w:pStyle w:val="TAC"/>
              <w:rPr>
                <w:sz w:val="16"/>
                <w:szCs w:val="16"/>
                <w:lang w:eastAsia="zh-CN"/>
              </w:rPr>
            </w:pPr>
            <w:r>
              <w:rPr>
                <w:sz w:val="16"/>
                <w:szCs w:val="16"/>
                <w:lang w:eastAsia="zh-CN"/>
              </w:rPr>
              <w:t>CP-210237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3FB737E" w14:textId="77777777" w:rsidR="004428CF" w:rsidRDefault="004428CF">
            <w:pPr>
              <w:pStyle w:val="TAC"/>
              <w:rPr>
                <w:sz w:val="16"/>
                <w:szCs w:val="16"/>
                <w:lang w:eastAsia="zh-CN"/>
              </w:rPr>
            </w:pPr>
            <w:r>
              <w:rPr>
                <w:sz w:val="16"/>
                <w:szCs w:val="16"/>
                <w:lang w:eastAsia="zh-CN"/>
              </w:rPr>
              <w:t>0233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8A5A26"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6B1588B"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C9EA62F" w14:textId="77777777" w:rsidR="004428CF" w:rsidRDefault="004428CF">
            <w:pPr>
              <w:pStyle w:val="TAC"/>
              <w:rPr>
                <w:sz w:val="16"/>
                <w:szCs w:val="16"/>
                <w:lang w:eastAsia="zh-CN"/>
              </w:rPr>
            </w:pPr>
            <w:r>
              <w:rPr>
                <w:sz w:val="16"/>
                <w:szCs w:val="16"/>
                <w:lang w:eastAsia="zh-CN"/>
              </w:rPr>
              <w:t>Correction to TSN scenarios.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D5A432B" w14:textId="77777777" w:rsidR="004428CF" w:rsidRDefault="004428CF">
            <w:pPr>
              <w:pStyle w:val="TAC"/>
              <w:rPr>
                <w:sz w:val="16"/>
                <w:szCs w:val="16"/>
                <w:lang w:eastAsia="zh-CN"/>
              </w:rPr>
            </w:pPr>
            <w:r>
              <w:rPr>
                <w:sz w:val="16"/>
                <w:szCs w:val="16"/>
                <w:lang w:eastAsia="zh-CN"/>
              </w:rPr>
              <w:t>17.2.0</w:t>
            </w:r>
          </w:p>
        </w:tc>
      </w:tr>
      <w:tr w:rsidR="004428CF" w14:paraId="6F764FB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1830AF3"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47E60A"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050FEB4" w14:textId="77777777" w:rsidR="004428CF" w:rsidRDefault="004428CF">
            <w:pPr>
              <w:pStyle w:val="TAC"/>
              <w:rPr>
                <w:sz w:val="16"/>
                <w:szCs w:val="16"/>
                <w:lang w:eastAsia="zh-CN"/>
              </w:rPr>
            </w:pPr>
            <w:r>
              <w:rPr>
                <w:sz w:val="16"/>
                <w:szCs w:val="16"/>
                <w:lang w:eastAsia="zh-CN"/>
              </w:rPr>
              <w:t>CP-210219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E47F69E" w14:textId="77777777" w:rsidR="004428CF" w:rsidRDefault="004428CF">
            <w:pPr>
              <w:pStyle w:val="TAC"/>
              <w:rPr>
                <w:sz w:val="16"/>
                <w:szCs w:val="16"/>
                <w:lang w:eastAsia="zh-CN"/>
              </w:rPr>
            </w:pPr>
            <w:r>
              <w:rPr>
                <w:sz w:val="16"/>
                <w:szCs w:val="16"/>
                <w:lang w:eastAsia="zh-CN"/>
              </w:rPr>
              <w:t>0234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9CCB9DA"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02D1B6"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D341427" w14:textId="77777777" w:rsidR="004428CF" w:rsidRDefault="004428CF">
            <w:pPr>
              <w:pStyle w:val="TAC"/>
              <w:rPr>
                <w:sz w:val="16"/>
                <w:szCs w:val="16"/>
                <w:lang w:eastAsia="zh-CN"/>
              </w:rPr>
            </w:pPr>
            <w:r>
              <w:rPr>
                <w:sz w:val="16"/>
                <w:szCs w:val="16"/>
                <w:lang w:eastAsia="zh-CN"/>
              </w:rPr>
              <w:t>Removal of resource URI from Notify service operations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1F5D843" w14:textId="77777777" w:rsidR="004428CF" w:rsidRDefault="004428CF">
            <w:pPr>
              <w:pStyle w:val="TAC"/>
              <w:rPr>
                <w:sz w:val="16"/>
                <w:szCs w:val="16"/>
                <w:lang w:eastAsia="zh-CN"/>
              </w:rPr>
            </w:pPr>
            <w:r>
              <w:rPr>
                <w:sz w:val="16"/>
                <w:szCs w:val="16"/>
                <w:lang w:eastAsia="zh-CN"/>
              </w:rPr>
              <w:t>17.2.0</w:t>
            </w:r>
          </w:p>
        </w:tc>
      </w:tr>
      <w:tr w:rsidR="004428CF" w14:paraId="7E3BC77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DDF7DA"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67A3924"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9EEF6D6" w14:textId="77777777" w:rsidR="004428CF" w:rsidRDefault="004428CF">
            <w:pPr>
              <w:pStyle w:val="TAC"/>
              <w:rPr>
                <w:sz w:val="16"/>
                <w:szCs w:val="16"/>
                <w:lang w:eastAsia="zh-CN"/>
              </w:rPr>
            </w:pPr>
            <w:r>
              <w:rPr>
                <w:sz w:val="16"/>
                <w:szCs w:val="16"/>
                <w:lang w:eastAsia="zh-CN"/>
              </w:rPr>
              <w:t>CP-210196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F806AFF" w14:textId="77777777" w:rsidR="004428CF" w:rsidRDefault="004428CF">
            <w:pPr>
              <w:pStyle w:val="TAC"/>
              <w:rPr>
                <w:sz w:val="16"/>
                <w:szCs w:val="16"/>
                <w:lang w:eastAsia="zh-CN"/>
              </w:rPr>
            </w:pPr>
            <w:r>
              <w:rPr>
                <w:sz w:val="16"/>
                <w:szCs w:val="16"/>
                <w:lang w:eastAsia="zh-CN"/>
              </w:rPr>
              <w:t>0239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C95B132"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BBAEF7"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C3437D6" w14:textId="77777777" w:rsidR="004428CF" w:rsidRDefault="004428CF">
            <w:pPr>
              <w:pStyle w:val="TAC"/>
              <w:rPr>
                <w:sz w:val="16"/>
                <w:szCs w:val="16"/>
                <w:lang w:eastAsia="zh-CN"/>
              </w:rPr>
            </w:pPr>
            <w:r>
              <w:rPr>
                <w:sz w:val="16"/>
                <w:szCs w:val="16"/>
                <w:lang w:eastAsia="zh-CN"/>
              </w:rPr>
              <w:t>Determination of the default QoS flow</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A4EDB31" w14:textId="77777777" w:rsidR="004428CF" w:rsidRDefault="004428CF">
            <w:pPr>
              <w:pStyle w:val="TAC"/>
              <w:rPr>
                <w:sz w:val="16"/>
                <w:szCs w:val="16"/>
                <w:lang w:eastAsia="zh-CN"/>
              </w:rPr>
            </w:pPr>
            <w:r>
              <w:rPr>
                <w:sz w:val="16"/>
                <w:szCs w:val="16"/>
                <w:lang w:eastAsia="zh-CN"/>
              </w:rPr>
              <w:t>17.2.0</w:t>
            </w:r>
          </w:p>
        </w:tc>
      </w:tr>
      <w:tr w:rsidR="004428CF" w14:paraId="0A308AD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65FB97B"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15B85C4"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F278121" w14:textId="77777777" w:rsidR="004428CF" w:rsidRDefault="004428CF">
            <w:pPr>
              <w:pStyle w:val="TAC"/>
              <w:rPr>
                <w:sz w:val="16"/>
                <w:szCs w:val="16"/>
                <w:lang w:eastAsia="zh-CN"/>
              </w:rPr>
            </w:pPr>
            <w:r>
              <w:rPr>
                <w:sz w:val="16"/>
                <w:szCs w:val="16"/>
                <w:lang w:eastAsia="zh-CN"/>
              </w:rPr>
              <w:t>CP-210229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91890F" w14:textId="77777777" w:rsidR="004428CF" w:rsidRDefault="004428CF">
            <w:pPr>
              <w:pStyle w:val="TAC"/>
              <w:rPr>
                <w:sz w:val="16"/>
                <w:szCs w:val="16"/>
                <w:lang w:eastAsia="zh-CN"/>
              </w:rPr>
            </w:pPr>
            <w:r>
              <w:rPr>
                <w:sz w:val="16"/>
                <w:szCs w:val="16"/>
                <w:lang w:eastAsia="zh-CN"/>
              </w:rPr>
              <w:t>0242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43D585"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8633DB0"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24251D8" w14:textId="77777777" w:rsidR="004428CF" w:rsidRDefault="004428CF">
            <w:pPr>
              <w:pStyle w:val="TAC"/>
              <w:rPr>
                <w:sz w:val="16"/>
                <w:szCs w:val="16"/>
                <w:lang w:eastAsia="zh-CN"/>
              </w:rPr>
            </w:pPr>
            <w:r>
              <w:rPr>
                <w:sz w:val="16"/>
                <w:szCs w:val="16"/>
                <w:lang w:eastAsia="zh-CN"/>
              </w:rPr>
              <w:t>Correction to table 7.4.1</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54A9B32" w14:textId="77777777" w:rsidR="004428CF" w:rsidRDefault="004428CF">
            <w:pPr>
              <w:pStyle w:val="TAC"/>
              <w:rPr>
                <w:sz w:val="16"/>
                <w:szCs w:val="16"/>
                <w:lang w:eastAsia="zh-CN"/>
              </w:rPr>
            </w:pPr>
            <w:r>
              <w:rPr>
                <w:sz w:val="16"/>
                <w:szCs w:val="16"/>
                <w:lang w:eastAsia="zh-CN"/>
              </w:rPr>
              <w:t>17.2.0</w:t>
            </w:r>
          </w:p>
        </w:tc>
      </w:tr>
      <w:tr w:rsidR="004428CF" w14:paraId="59A161B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34AD3AA"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8A6E2C4"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5567A61" w14:textId="77777777" w:rsidR="004428CF" w:rsidRDefault="004428CF">
            <w:pPr>
              <w:pStyle w:val="TAC"/>
              <w:rPr>
                <w:sz w:val="16"/>
                <w:szCs w:val="16"/>
                <w:lang w:eastAsia="zh-CN"/>
              </w:rPr>
            </w:pPr>
            <w:r>
              <w:rPr>
                <w:sz w:val="16"/>
                <w:szCs w:val="16"/>
                <w:lang w:eastAsia="zh-CN"/>
              </w:rPr>
              <w:t>CP-210196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A1D1C6" w14:textId="77777777" w:rsidR="004428CF" w:rsidRDefault="004428CF">
            <w:pPr>
              <w:pStyle w:val="TAC"/>
              <w:rPr>
                <w:sz w:val="16"/>
                <w:szCs w:val="16"/>
                <w:lang w:eastAsia="zh-CN"/>
              </w:rPr>
            </w:pPr>
            <w:r>
              <w:rPr>
                <w:sz w:val="16"/>
                <w:szCs w:val="16"/>
                <w:lang w:eastAsia="zh-CN"/>
              </w:rPr>
              <w:t>0245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7F98067"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9BFE9B4"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27562A7" w14:textId="77777777" w:rsidR="004428CF" w:rsidRDefault="004428CF">
            <w:pPr>
              <w:pStyle w:val="TAC"/>
              <w:rPr>
                <w:sz w:val="16"/>
                <w:szCs w:val="16"/>
                <w:lang w:eastAsia="zh-CN"/>
              </w:rPr>
            </w:pPr>
            <w:r>
              <w:rPr>
                <w:sz w:val="16"/>
                <w:szCs w:val="16"/>
                <w:lang w:eastAsia="zh-CN"/>
              </w:rPr>
              <w:t>Correction to Notification URI</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C56665A" w14:textId="77777777" w:rsidR="004428CF" w:rsidRDefault="004428CF">
            <w:pPr>
              <w:pStyle w:val="TAC"/>
              <w:rPr>
                <w:sz w:val="16"/>
                <w:szCs w:val="16"/>
                <w:lang w:eastAsia="zh-CN"/>
              </w:rPr>
            </w:pPr>
            <w:r>
              <w:rPr>
                <w:sz w:val="16"/>
                <w:szCs w:val="16"/>
                <w:lang w:eastAsia="zh-CN"/>
              </w:rPr>
              <w:t>17.2.0</w:t>
            </w:r>
          </w:p>
        </w:tc>
      </w:tr>
      <w:tr w:rsidR="004428CF" w14:paraId="368D911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F2D725C"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D88E999"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8765291" w14:textId="77777777" w:rsidR="004428CF" w:rsidRDefault="004428CF">
            <w:pPr>
              <w:pStyle w:val="TAC"/>
              <w:rPr>
                <w:sz w:val="16"/>
                <w:szCs w:val="16"/>
                <w:lang w:eastAsia="zh-CN"/>
              </w:rPr>
            </w:pPr>
            <w:r>
              <w:rPr>
                <w:sz w:val="16"/>
                <w:szCs w:val="16"/>
                <w:lang w:eastAsia="zh-CN"/>
              </w:rPr>
              <w:t>CP-210227</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E4A8985" w14:textId="77777777" w:rsidR="004428CF" w:rsidRDefault="004428CF">
            <w:pPr>
              <w:pStyle w:val="TAC"/>
              <w:rPr>
                <w:sz w:val="16"/>
                <w:szCs w:val="16"/>
                <w:lang w:eastAsia="zh-CN"/>
              </w:rPr>
            </w:pPr>
            <w:r>
              <w:rPr>
                <w:sz w:val="16"/>
                <w:szCs w:val="16"/>
                <w:lang w:eastAsia="zh-CN"/>
              </w:rPr>
              <w:t>0250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C8AB578"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06083B4"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A95255" w14:textId="77777777" w:rsidR="004428CF" w:rsidRDefault="004428CF">
            <w:pPr>
              <w:pStyle w:val="TAC"/>
              <w:rPr>
                <w:sz w:val="16"/>
                <w:szCs w:val="16"/>
                <w:lang w:eastAsia="zh-CN"/>
              </w:rPr>
            </w:pPr>
            <w:r>
              <w:rPr>
                <w:sz w:val="16"/>
                <w:szCs w:val="16"/>
                <w:lang w:eastAsia="zh-CN"/>
              </w:rPr>
              <w:t>Correction to Network data analytics Unsubscribe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7C8345C" w14:textId="77777777" w:rsidR="004428CF" w:rsidRDefault="004428CF">
            <w:pPr>
              <w:pStyle w:val="TAC"/>
              <w:rPr>
                <w:sz w:val="16"/>
                <w:szCs w:val="16"/>
                <w:lang w:eastAsia="zh-CN"/>
              </w:rPr>
            </w:pPr>
            <w:r>
              <w:rPr>
                <w:sz w:val="16"/>
                <w:szCs w:val="16"/>
                <w:lang w:eastAsia="zh-CN"/>
              </w:rPr>
              <w:t>17.2.0</w:t>
            </w:r>
          </w:p>
        </w:tc>
      </w:tr>
      <w:tr w:rsidR="004428CF" w14:paraId="6AC0C1C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0038188"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18D335E"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30F88BD2" w14:textId="77777777" w:rsidR="004428CF" w:rsidRDefault="004428CF">
            <w:pPr>
              <w:pStyle w:val="TAC"/>
              <w:rPr>
                <w:sz w:val="16"/>
                <w:szCs w:val="16"/>
                <w:lang w:eastAsia="zh-CN"/>
              </w:rPr>
            </w:pPr>
            <w:r>
              <w:rPr>
                <w:sz w:val="16"/>
                <w:szCs w:val="16"/>
                <w:lang w:eastAsia="zh-CN"/>
              </w:rPr>
              <w:t>CP-210222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A18B5A1" w14:textId="77777777" w:rsidR="004428CF" w:rsidRDefault="004428CF">
            <w:pPr>
              <w:pStyle w:val="TAC"/>
              <w:rPr>
                <w:sz w:val="16"/>
                <w:szCs w:val="16"/>
                <w:lang w:eastAsia="zh-CN"/>
              </w:rPr>
            </w:pPr>
            <w:r>
              <w:rPr>
                <w:sz w:val="16"/>
                <w:szCs w:val="16"/>
                <w:lang w:eastAsia="zh-CN"/>
              </w:rPr>
              <w:t>0252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0FCC020" w14:textId="77777777" w:rsidR="004428CF" w:rsidRDefault="004428CF">
            <w:pPr>
              <w:pStyle w:val="TAC"/>
              <w:rPr>
                <w:sz w:val="16"/>
                <w:szCs w:val="16"/>
                <w:lang w:eastAsia="zh-CN"/>
              </w:rPr>
            </w:pP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B634EE9"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D71ED4" w14:textId="77777777" w:rsidR="004428CF" w:rsidRDefault="004428CF">
            <w:pPr>
              <w:pStyle w:val="TAC"/>
              <w:rPr>
                <w:sz w:val="16"/>
                <w:szCs w:val="16"/>
                <w:lang w:eastAsia="zh-CN"/>
              </w:rPr>
            </w:pPr>
            <w:r>
              <w:rPr>
                <w:sz w:val="16"/>
                <w:szCs w:val="16"/>
                <w:lang w:eastAsia="zh-CN"/>
              </w:rPr>
              <w:t>PFD change subscription modification procedure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6C6914A" w14:textId="77777777" w:rsidR="004428CF" w:rsidRDefault="004428CF">
            <w:pPr>
              <w:pStyle w:val="TAC"/>
              <w:rPr>
                <w:sz w:val="16"/>
                <w:szCs w:val="16"/>
                <w:lang w:eastAsia="zh-CN"/>
              </w:rPr>
            </w:pPr>
            <w:r>
              <w:rPr>
                <w:sz w:val="16"/>
                <w:szCs w:val="16"/>
                <w:lang w:eastAsia="zh-CN"/>
              </w:rPr>
              <w:t>17.2.0</w:t>
            </w:r>
          </w:p>
        </w:tc>
      </w:tr>
      <w:tr w:rsidR="004428CF" w14:paraId="44A8E0FD"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D635AB" w14:textId="77777777" w:rsidR="004428CF" w:rsidRDefault="004428CF">
            <w:pPr>
              <w:pStyle w:val="TAC"/>
              <w:rPr>
                <w:sz w:val="16"/>
                <w:szCs w:val="16"/>
                <w:lang w:eastAsia="zh-CN"/>
              </w:rPr>
            </w:pPr>
            <w:r>
              <w:rPr>
                <w:sz w:val="16"/>
                <w:szCs w:val="16"/>
                <w:lang w:eastAsia="zh-CN"/>
              </w:rPr>
              <w:t>2021-03</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7D5ED89" w14:textId="77777777" w:rsidR="004428CF" w:rsidRDefault="004428CF">
            <w:pPr>
              <w:pStyle w:val="TAC"/>
              <w:rPr>
                <w:sz w:val="16"/>
                <w:szCs w:val="16"/>
                <w:lang w:eastAsia="zh-CN"/>
              </w:rPr>
            </w:pPr>
            <w:r>
              <w:rPr>
                <w:sz w:val="16"/>
                <w:szCs w:val="16"/>
                <w:lang w:eastAsia="zh-CN"/>
              </w:rPr>
              <w:t>CT#91e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50689E5" w14:textId="77777777" w:rsidR="004428CF" w:rsidRDefault="004428CF">
            <w:pPr>
              <w:pStyle w:val="TAC"/>
              <w:rPr>
                <w:sz w:val="16"/>
                <w:szCs w:val="16"/>
                <w:lang w:eastAsia="zh-CN"/>
              </w:rPr>
            </w:pPr>
            <w:r>
              <w:rPr>
                <w:sz w:val="16"/>
                <w:szCs w:val="16"/>
                <w:lang w:eastAsia="zh-CN"/>
              </w:rPr>
              <w:t>CP-210205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6E4E9F7" w14:textId="77777777" w:rsidR="004428CF" w:rsidRDefault="004428CF">
            <w:pPr>
              <w:pStyle w:val="TAC"/>
              <w:rPr>
                <w:sz w:val="16"/>
                <w:szCs w:val="16"/>
                <w:lang w:eastAsia="zh-CN"/>
              </w:rPr>
            </w:pPr>
            <w:r>
              <w:rPr>
                <w:sz w:val="16"/>
                <w:szCs w:val="16"/>
                <w:lang w:eastAsia="zh-CN"/>
              </w:rPr>
              <w:t>0254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6F05F0E"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E7B6A03"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9ECB56" w14:textId="77777777" w:rsidR="004428CF" w:rsidRDefault="004428CF">
            <w:pPr>
              <w:pStyle w:val="TAC"/>
              <w:rPr>
                <w:sz w:val="16"/>
                <w:szCs w:val="16"/>
                <w:lang w:eastAsia="zh-CN"/>
              </w:rPr>
            </w:pPr>
            <w:r>
              <w:rPr>
                <w:sz w:val="16"/>
                <w:szCs w:val="16"/>
                <w:lang w:eastAsia="zh-CN"/>
              </w:rPr>
              <w:t>Correction to SamePcf Feature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9EB5858" w14:textId="77777777" w:rsidR="004428CF" w:rsidRDefault="004428CF">
            <w:pPr>
              <w:pStyle w:val="TAC"/>
              <w:rPr>
                <w:sz w:val="16"/>
                <w:szCs w:val="16"/>
                <w:lang w:eastAsia="zh-CN"/>
              </w:rPr>
            </w:pPr>
            <w:r>
              <w:rPr>
                <w:sz w:val="16"/>
                <w:szCs w:val="16"/>
                <w:lang w:eastAsia="zh-CN"/>
              </w:rPr>
              <w:t>17.2.0</w:t>
            </w:r>
          </w:p>
        </w:tc>
      </w:tr>
      <w:tr w:rsidR="004428CF" w14:paraId="2812BBE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DCC2C85"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CD49F4B"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3EFC3D5" w14:textId="77777777" w:rsidR="004428CF" w:rsidRDefault="004428CF">
            <w:pPr>
              <w:pStyle w:val="TAC"/>
              <w:rPr>
                <w:sz w:val="16"/>
                <w:szCs w:val="16"/>
                <w:lang w:eastAsia="zh-CN"/>
              </w:rPr>
            </w:pPr>
            <w:r>
              <w:rPr>
                <w:sz w:val="16"/>
                <w:szCs w:val="16"/>
                <w:lang w:eastAsia="zh-CN"/>
              </w:rPr>
              <w:t>CP-211226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389612" w14:textId="77777777" w:rsidR="004428CF" w:rsidRDefault="004428CF">
            <w:pPr>
              <w:pStyle w:val="TAC"/>
              <w:rPr>
                <w:sz w:val="16"/>
                <w:szCs w:val="16"/>
                <w:lang w:eastAsia="zh-CN"/>
              </w:rPr>
            </w:pPr>
            <w:r>
              <w:rPr>
                <w:sz w:val="16"/>
                <w:szCs w:val="16"/>
                <w:lang w:eastAsia="zh-CN"/>
              </w:rPr>
              <w:t>0257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E22C9E"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0D6A1D0"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50A5824" w14:textId="77777777" w:rsidR="004428CF" w:rsidRDefault="004428CF">
            <w:pPr>
              <w:pStyle w:val="TAC"/>
              <w:rPr>
                <w:sz w:val="16"/>
                <w:szCs w:val="16"/>
                <w:lang w:eastAsia="zh-CN"/>
              </w:rPr>
            </w:pPr>
            <w:r>
              <w:rPr>
                <w:sz w:val="16"/>
                <w:szCs w:val="16"/>
                <w:lang w:eastAsia="zh-CN"/>
              </w:rPr>
              <w:t>PCF control of MPS for DTS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8E44408" w14:textId="77777777" w:rsidR="004428CF" w:rsidRDefault="004428CF">
            <w:pPr>
              <w:pStyle w:val="TAC"/>
              <w:rPr>
                <w:sz w:val="16"/>
                <w:szCs w:val="16"/>
                <w:lang w:eastAsia="zh-CN"/>
              </w:rPr>
            </w:pPr>
            <w:r>
              <w:rPr>
                <w:sz w:val="16"/>
                <w:szCs w:val="16"/>
                <w:lang w:eastAsia="zh-CN"/>
              </w:rPr>
              <w:t>17.3.0</w:t>
            </w:r>
          </w:p>
        </w:tc>
      </w:tr>
      <w:tr w:rsidR="004428CF" w14:paraId="255DEF0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1BE5976"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E7B02F2"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2CDA27" w14:textId="77777777" w:rsidR="004428CF" w:rsidRDefault="004428CF">
            <w:pPr>
              <w:pStyle w:val="TAC"/>
              <w:rPr>
                <w:sz w:val="16"/>
                <w:szCs w:val="16"/>
                <w:lang w:eastAsia="zh-CN"/>
              </w:rPr>
            </w:pPr>
            <w:r>
              <w:rPr>
                <w:sz w:val="16"/>
                <w:szCs w:val="16"/>
                <w:lang w:eastAsia="zh-CN"/>
              </w:rPr>
              <w:t>CP-211201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3B9D4A6" w14:textId="77777777" w:rsidR="004428CF" w:rsidRDefault="004428CF">
            <w:pPr>
              <w:pStyle w:val="TAC"/>
              <w:rPr>
                <w:sz w:val="16"/>
                <w:szCs w:val="16"/>
                <w:lang w:eastAsia="zh-CN"/>
              </w:rPr>
            </w:pPr>
            <w:r>
              <w:rPr>
                <w:sz w:val="16"/>
                <w:szCs w:val="16"/>
                <w:lang w:eastAsia="zh-CN"/>
              </w:rPr>
              <w:t>0258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1FACE9" w14:textId="77777777" w:rsidR="004428CF" w:rsidRDefault="004428CF">
            <w:pPr>
              <w:pStyle w:val="TAC"/>
              <w:rPr>
                <w:sz w:val="16"/>
                <w:szCs w:val="16"/>
                <w:lang w:eastAsia="zh-CN"/>
              </w:rPr>
            </w:pPr>
            <w:r>
              <w:rPr>
                <w:sz w:val="16"/>
                <w:szCs w:val="16"/>
                <w:lang w:eastAsia="zh-CN"/>
              </w:rPr>
              <w:t>3</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93940DB"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47A0612" w14:textId="77777777" w:rsidR="004428CF" w:rsidRDefault="004428CF">
            <w:pPr>
              <w:pStyle w:val="TAC"/>
              <w:rPr>
                <w:sz w:val="16"/>
                <w:szCs w:val="16"/>
                <w:lang w:eastAsia="zh-CN"/>
              </w:rPr>
            </w:pPr>
            <w:r>
              <w:rPr>
                <w:sz w:val="16"/>
                <w:szCs w:val="16"/>
                <w:lang w:eastAsia="zh-CN"/>
              </w:rPr>
              <w:t>5G ProSe related updates to PCC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847CBAF" w14:textId="77777777" w:rsidR="004428CF" w:rsidRDefault="004428CF">
            <w:pPr>
              <w:pStyle w:val="TAC"/>
              <w:rPr>
                <w:sz w:val="16"/>
                <w:szCs w:val="16"/>
                <w:lang w:eastAsia="zh-CN"/>
              </w:rPr>
            </w:pPr>
            <w:r>
              <w:rPr>
                <w:sz w:val="16"/>
                <w:szCs w:val="16"/>
                <w:lang w:eastAsia="zh-CN"/>
              </w:rPr>
              <w:t>17.3.0</w:t>
            </w:r>
          </w:p>
        </w:tc>
      </w:tr>
      <w:tr w:rsidR="004428CF" w14:paraId="17EBDFC9"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FA80CC8"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CFF0656"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EA2D521" w14:textId="77777777" w:rsidR="004428CF" w:rsidRDefault="004428CF">
            <w:pPr>
              <w:pStyle w:val="TAC"/>
              <w:rPr>
                <w:sz w:val="16"/>
                <w:szCs w:val="16"/>
                <w:lang w:eastAsia="zh-CN"/>
              </w:rPr>
            </w:pPr>
            <w:r>
              <w:rPr>
                <w:sz w:val="16"/>
                <w:szCs w:val="16"/>
                <w:lang w:eastAsia="zh-CN"/>
              </w:rPr>
              <w:t>CP-211268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7D71C32" w14:textId="77777777" w:rsidR="004428CF" w:rsidRDefault="004428CF">
            <w:pPr>
              <w:pStyle w:val="TAC"/>
              <w:rPr>
                <w:sz w:val="16"/>
                <w:szCs w:val="16"/>
                <w:lang w:eastAsia="zh-CN"/>
              </w:rPr>
            </w:pPr>
            <w:r>
              <w:rPr>
                <w:sz w:val="16"/>
                <w:szCs w:val="16"/>
                <w:lang w:eastAsia="zh-CN"/>
              </w:rPr>
              <w:t>0262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2616F66"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EFB6F99" w14:textId="77777777" w:rsidR="004428CF" w:rsidRDefault="004428CF">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EF52EBB" w14:textId="77777777" w:rsidR="004428CF" w:rsidRDefault="004428CF">
            <w:pPr>
              <w:pStyle w:val="TAC"/>
              <w:rPr>
                <w:sz w:val="16"/>
                <w:szCs w:val="16"/>
                <w:lang w:eastAsia="zh-CN"/>
              </w:rPr>
            </w:pPr>
            <w:r>
              <w:rPr>
                <w:sz w:val="16"/>
                <w:szCs w:val="16"/>
                <w:lang w:eastAsia="zh-CN"/>
              </w:rPr>
              <w:t>QoS flow binding for QoS monitoring</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F0E7002" w14:textId="77777777" w:rsidR="004428CF" w:rsidRDefault="004428CF">
            <w:pPr>
              <w:pStyle w:val="TAC"/>
              <w:rPr>
                <w:sz w:val="16"/>
                <w:szCs w:val="16"/>
                <w:lang w:eastAsia="zh-CN"/>
              </w:rPr>
            </w:pPr>
            <w:r>
              <w:rPr>
                <w:sz w:val="16"/>
                <w:szCs w:val="16"/>
                <w:lang w:eastAsia="zh-CN"/>
              </w:rPr>
              <w:t>17.3.0</w:t>
            </w:r>
          </w:p>
        </w:tc>
      </w:tr>
      <w:tr w:rsidR="004428CF" w14:paraId="40488BC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EF4DA97"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272B204"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5241128" w14:textId="77777777" w:rsidR="004428CF" w:rsidRDefault="004428CF">
            <w:pPr>
              <w:pStyle w:val="TAC"/>
              <w:rPr>
                <w:sz w:val="16"/>
                <w:szCs w:val="16"/>
                <w:lang w:eastAsia="zh-CN"/>
              </w:rPr>
            </w:pPr>
            <w:r>
              <w:rPr>
                <w:sz w:val="16"/>
                <w:szCs w:val="16"/>
                <w:lang w:eastAsia="zh-CN"/>
              </w:rPr>
              <w:t>CP-211259</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3B2ECDE" w14:textId="77777777" w:rsidR="004428CF" w:rsidRDefault="004428CF">
            <w:pPr>
              <w:pStyle w:val="TAC"/>
              <w:rPr>
                <w:sz w:val="16"/>
                <w:szCs w:val="16"/>
                <w:lang w:eastAsia="zh-CN"/>
              </w:rPr>
            </w:pPr>
            <w:r>
              <w:rPr>
                <w:sz w:val="16"/>
                <w:szCs w:val="16"/>
                <w:lang w:eastAsia="zh-CN"/>
              </w:rPr>
              <w:t>0263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235E979"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94AA54A"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FB3FC06" w14:textId="77777777" w:rsidR="004428CF" w:rsidRDefault="004428CF">
            <w:pPr>
              <w:pStyle w:val="TAC"/>
              <w:rPr>
                <w:sz w:val="16"/>
                <w:szCs w:val="16"/>
                <w:lang w:eastAsia="zh-CN"/>
              </w:rPr>
            </w:pPr>
            <w:r>
              <w:rPr>
                <w:sz w:val="16"/>
                <w:szCs w:val="16"/>
                <w:lang w:eastAsia="zh-CN"/>
              </w:rPr>
              <w:t>Selecting the same PCF for AMF and SMF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6D83A7C" w14:textId="77777777" w:rsidR="004428CF" w:rsidRDefault="004428CF">
            <w:pPr>
              <w:pStyle w:val="TAC"/>
              <w:rPr>
                <w:sz w:val="16"/>
                <w:szCs w:val="16"/>
                <w:lang w:eastAsia="zh-CN"/>
              </w:rPr>
            </w:pPr>
            <w:r>
              <w:rPr>
                <w:sz w:val="16"/>
                <w:szCs w:val="16"/>
                <w:lang w:eastAsia="zh-CN"/>
              </w:rPr>
              <w:t>17.3.0</w:t>
            </w:r>
          </w:p>
        </w:tc>
      </w:tr>
      <w:tr w:rsidR="004428CF" w14:paraId="2C8EBC5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A262363"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4285040"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799B856F" w14:textId="77777777" w:rsidR="004428CF" w:rsidRDefault="004428CF">
            <w:pPr>
              <w:pStyle w:val="TAC"/>
              <w:rPr>
                <w:sz w:val="16"/>
                <w:szCs w:val="16"/>
                <w:lang w:eastAsia="zh-CN"/>
              </w:rPr>
            </w:pPr>
            <w:r>
              <w:rPr>
                <w:sz w:val="16"/>
                <w:szCs w:val="16"/>
                <w:lang w:eastAsia="zh-CN"/>
              </w:rPr>
              <w:t>CP-211221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5AD986" w14:textId="77777777" w:rsidR="004428CF" w:rsidRDefault="004428CF">
            <w:pPr>
              <w:pStyle w:val="TAC"/>
              <w:rPr>
                <w:sz w:val="16"/>
                <w:szCs w:val="16"/>
                <w:lang w:eastAsia="zh-CN"/>
              </w:rPr>
            </w:pPr>
            <w:r>
              <w:rPr>
                <w:sz w:val="16"/>
                <w:szCs w:val="16"/>
                <w:lang w:eastAsia="zh-CN"/>
              </w:rPr>
              <w:t>0264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57E097"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C4FE4CF"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09BEE0" w14:textId="77777777" w:rsidR="004428CF" w:rsidRDefault="004428CF">
            <w:pPr>
              <w:pStyle w:val="TAC"/>
              <w:rPr>
                <w:sz w:val="16"/>
                <w:szCs w:val="16"/>
                <w:lang w:eastAsia="zh-CN"/>
              </w:rPr>
            </w:pPr>
            <w:r>
              <w:rPr>
                <w:sz w:val="16"/>
                <w:szCs w:val="16"/>
                <w:lang w:eastAsia="zh-CN"/>
              </w:rPr>
              <w:t>Clean up of Network Data Analytics procedures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0EC83F3" w14:textId="77777777" w:rsidR="004428CF" w:rsidRDefault="004428CF">
            <w:pPr>
              <w:pStyle w:val="TAC"/>
              <w:rPr>
                <w:sz w:val="16"/>
                <w:szCs w:val="16"/>
                <w:lang w:eastAsia="zh-CN"/>
              </w:rPr>
            </w:pPr>
            <w:r>
              <w:rPr>
                <w:sz w:val="16"/>
                <w:szCs w:val="16"/>
                <w:lang w:eastAsia="zh-CN"/>
              </w:rPr>
              <w:t>17.3.0</w:t>
            </w:r>
          </w:p>
        </w:tc>
      </w:tr>
      <w:tr w:rsidR="004428CF" w14:paraId="150B5B6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ADB74B8"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019BC5E"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65C3001" w14:textId="77777777" w:rsidR="004428CF" w:rsidRDefault="004428CF">
            <w:pPr>
              <w:pStyle w:val="TAC"/>
              <w:rPr>
                <w:sz w:val="16"/>
                <w:szCs w:val="16"/>
                <w:lang w:eastAsia="zh-CN"/>
              </w:rPr>
            </w:pPr>
            <w:r>
              <w:rPr>
                <w:sz w:val="16"/>
                <w:szCs w:val="16"/>
                <w:lang w:eastAsia="zh-CN"/>
              </w:rPr>
              <w:t>CP-211273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AA3F47" w14:textId="77777777" w:rsidR="004428CF" w:rsidRDefault="004428CF">
            <w:pPr>
              <w:pStyle w:val="TAC"/>
              <w:rPr>
                <w:sz w:val="16"/>
                <w:szCs w:val="16"/>
                <w:lang w:eastAsia="zh-CN"/>
              </w:rPr>
            </w:pPr>
            <w:r>
              <w:rPr>
                <w:sz w:val="16"/>
                <w:szCs w:val="16"/>
                <w:lang w:eastAsia="zh-CN"/>
              </w:rPr>
              <w:t>0265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34A4103"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2ACEF19"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F5D7835" w14:textId="77777777" w:rsidR="004428CF" w:rsidRDefault="004428CF">
            <w:pPr>
              <w:pStyle w:val="TAC"/>
              <w:rPr>
                <w:sz w:val="16"/>
                <w:szCs w:val="16"/>
                <w:lang w:eastAsia="zh-CN"/>
              </w:rPr>
            </w:pPr>
            <w:r>
              <w:rPr>
                <w:sz w:val="16"/>
                <w:szCs w:val="16"/>
                <w:lang w:eastAsia="zh-CN"/>
              </w:rPr>
              <w:t>Support Time Sensitive Communication other than TSN</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3FD97932" w14:textId="77777777" w:rsidR="004428CF" w:rsidRDefault="004428CF">
            <w:pPr>
              <w:pStyle w:val="TAC"/>
              <w:rPr>
                <w:sz w:val="16"/>
                <w:szCs w:val="16"/>
                <w:lang w:eastAsia="zh-CN"/>
              </w:rPr>
            </w:pPr>
            <w:r>
              <w:rPr>
                <w:sz w:val="16"/>
                <w:szCs w:val="16"/>
                <w:lang w:eastAsia="zh-CN"/>
              </w:rPr>
              <w:t>17.3.0</w:t>
            </w:r>
          </w:p>
        </w:tc>
      </w:tr>
      <w:tr w:rsidR="004428CF" w14:paraId="2FA1756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FBDD834"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11C2AAA"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109DABA1" w14:textId="77777777" w:rsidR="004428CF" w:rsidRDefault="004428CF">
            <w:pPr>
              <w:pStyle w:val="TAC"/>
              <w:rPr>
                <w:sz w:val="16"/>
                <w:szCs w:val="16"/>
                <w:lang w:eastAsia="zh-CN"/>
              </w:rPr>
            </w:pPr>
            <w:r>
              <w:rPr>
                <w:sz w:val="16"/>
                <w:szCs w:val="16"/>
                <w:lang w:eastAsia="zh-CN"/>
              </w:rPr>
              <w:t>CP-211276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BCDFA3C" w14:textId="77777777" w:rsidR="004428CF" w:rsidRDefault="004428CF">
            <w:pPr>
              <w:pStyle w:val="TAC"/>
              <w:rPr>
                <w:sz w:val="16"/>
                <w:szCs w:val="16"/>
                <w:lang w:eastAsia="zh-CN"/>
              </w:rPr>
            </w:pPr>
            <w:r>
              <w:rPr>
                <w:sz w:val="16"/>
                <w:szCs w:val="16"/>
                <w:lang w:eastAsia="zh-CN"/>
              </w:rPr>
              <w:t>0266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0592DB"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8DFCB35"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C83563F" w14:textId="77777777" w:rsidR="004428CF" w:rsidRDefault="004428CF">
            <w:pPr>
              <w:pStyle w:val="TAC"/>
              <w:rPr>
                <w:sz w:val="16"/>
                <w:szCs w:val="16"/>
                <w:lang w:eastAsia="zh-CN"/>
              </w:rPr>
            </w:pPr>
            <w:r>
              <w:rPr>
                <w:sz w:val="16"/>
                <w:szCs w:val="16"/>
                <w:lang w:eastAsia="zh-CN"/>
              </w:rPr>
              <w:t>Support of Network Exposure to EAS via Local NEF</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59065E3" w14:textId="77777777" w:rsidR="004428CF" w:rsidRDefault="004428CF">
            <w:pPr>
              <w:pStyle w:val="TAC"/>
              <w:rPr>
                <w:sz w:val="16"/>
                <w:szCs w:val="16"/>
                <w:lang w:eastAsia="zh-CN"/>
              </w:rPr>
            </w:pPr>
            <w:r>
              <w:rPr>
                <w:sz w:val="16"/>
                <w:szCs w:val="16"/>
                <w:lang w:eastAsia="zh-CN"/>
              </w:rPr>
              <w:t>17.3.0</w:t>
            </w:r>
          </w:p>
        </w:tc>
      </w:tr>
      <w:tr w:rsidR="004428CF" w14:paraId="5525AB29"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020E1C1"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88188F2"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C6F91F7" w14:textId="77777777" w:rsidR="004428CF" w:rsidRDefault="004428CF">
            <w:pPr>
              <w:pStyle w:val="TAC"/>
              <w:rPr>
                <w:sz w:val="16"/>
                <w:szCs w:val="16"/>
                <w:lang w:eastAsia="zh-CN"/>
              </w:rPr>
            </w:pPr>
            <w:r>
              <w:rPr>
                <w:sz w:val="16"/>
                <w:szCs w:val="16"/>
                <w:lang w:eastAsia="zh-CN"/>
              </w:rPr>
              <w:t>CP-211211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3F99B4" w14:textId="77777777" w:rsidR="004428CF" w:rsidRDefault="004428CF">
            <w:pPr>
              <w:pStyle w:val="TAC"/>
              <w:rPr>
                <w:sz w:val="16"/>
                <w:szCs w:val="16"/>
                <w:lang w:eastAsia="zh-CN"/>
              </w:rPr>
            </w:pPr>
            <w:r>
              <w:rPr>
                <w:sz w:val="16"/>
                <w:szCs w:val="16"/>
                <w:lang w:eastAsia="zh-CN"/>
              </w:rPr>
              <w:t>0269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F87A96"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883B16B" w14:textId="77777777" w:rsidR="004428CF" w:rsidRDefault="004428CF">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F3A497C" w14:textId="77777777" w:rsidR="004428CF" w:rsidRDefault="004428CF">
            <w:pPr>
              <w:pStyle w:val="TAC"/>
              <w:rPr>
                <w:sz w:val="16"/>
                <w:szCs w:val="16"/>
                <w:lang w:eastAsia="zh-CN"/>
              </w:rPr>
            </w:pPr>
            <w:r>
              <w:rPr>
                <w:sz w:val="16"/>
                <w:szCs w:val="16"/>
                <w:lang w:eastAsia="zh-CN"/>
              </w:rPr>
              <w:t>Correction of missing interaction for updating UDR data based on usage report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A21FE4E" w14:textId="77777777" w:rsidR="004428CF" w:rsidRDefault="004428CF">
            <w:pPr>
              <w:pStyle w:val="TAC"/>
              <w:rPr>
                <w:sz w:val="16"/>
                <w:szCs w:val="16"/>
                <w:lang w:eastAsia="zh-CN"/>
              </w:rPr>
            </w:pPr>
            <w:r>
              <w:rPr>
                <w:sz w:val="16"/>
                <w:szCs w:val="16"/>
                <w:lang w:eastAsia="zh-CN"/>
              </w:rPr>
              <w:t>17.3.0</w:t>
            </w:r>
          </w:p>
        </w:tc>
      </w:tr>
      <w:tr w:rsidR="004428CF" w14:paraId="0E9C6615"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241FE9" w14:textId="77777777" w:rsidR="004428CF" w:rsidRDefault="004428CF">
            <w:pPr>
              <w:pStyle w:val="TAC"/>
              <w:rPr>
                <w:sz w:val="16"/>
                <w:szCs w:val="16"/>
                <w:lang w:eastAsia="zh-CN"/>
              </w:rPr>
            </w:pPr>
            <w:r>
              <w:rPr>
                <w:sz w:val="16"/>
                <w:szCs w:val="16"/>
                <w:lang w:eastAsia="zh-CN"/>
              </w:rPr>
              <w:t>2021-06</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1E8E339" w14:textId="77777777" w:rsidR="004428CF" w:rsidRDefault="004428CF">
            <w:pPr>
              <w:pStyle w:val="TAC"/>
              <w:rPr>
                <w:sz w:val="16"/>
                <w:szCs w:val="16"/>
                <w:lang w:eastAsia="zh-CN"/>
              </w:rPr>
            </w:pPr>
            <w:r>
              <w:rPr>
                <w:sz w:val="16"/>
                <w:szCs w:val="16"/>
                <w:lang w:eastAsia="zh-CN"/>
              </w:rPr>
              <w:t>CT#92e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E61B050" w14:textId="77777777" w:rsidR="004428CF" w:rsidRDefault="004428CF">
            <w:pPr>
              <w:pStyle w:val="TAC"/>
              <w:rPr>
                <w:sz w:val="16"/>
                <w:szCs w:val="16"/>
                <w:lang w:eastAsia="zh-CN"/>
              </w:rPr>
            </w:pPr>
            <w:r>
              <w:rPr>
                <w:sz w:val="16"/>
                <w:szCs w:val="16"/>
                <w:lang w:eastAsia="zh-CN"/>
              </w:rPr>
              <w:t>CP-211218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4B5C627" w14:textId="77777777" w:rsidR="004428CF" w:rsidRDefault="004428CF">
            <w:pPr>
              <w:pStyle w:val="TAC"/>
              <w:rPr>
                <w:sz w:val="16"/>
                <w:szCs w:val="16"/>
                <w:lang w:eastAsia="zh-CN"/>
              </w:rPr>
            </w:pPr>
            <w:r>
              <w:rPr>
                <w:sz w:val="16"/>
                <w:szCs w:val="16"/>
                <w:lang w:eastAsia="zh-CN"/>
              </w:rPr>
              <w:t>0270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C7FB5E3" w14:textId="77777777" w:rsidR="004428CF" w:rsidRDefault="004428CF">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A7198A3" w14:textId="77777777" w:rsidR="004428CF" w:rsidRDefault="004428CF">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2F97085" w14:textId="77777777" w:rsidR="004428CF" w:rsidRDefault="004428CF">
            <w:pPr>
              <w:rPr>
                <w:rFonts w:ascii="Arial" w:hAnsi="Arial"/>
                <w:sz w:val="16"/>
                <w:szCs w:val="16"/>
                <w:lang w:eastAsia="zh-CN"/>
              </w:rPr>
            </w:pPr>
            <w:r>
              <w:rPr>
                <w:rFonts w:ascii="Arial" w:hAnsi="Arial"/>
                <w:sz w:val="16"/>
                <w:szCs w:val="16"/>
                <w:lang w:eastAsia="zh-CN"/>
              </w:rPr>
              <w:t>Updates of PCC procedures related to AF influence on URSP</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65E66D9" w14:textId="77777777" w:rsidR="004428CF" w:rsidRDefault="004428CF">
            <w:pPr>
              <w:pStyle w:val="TAC"/>
              <w:rPr>
                <w:sz w:val="16"/>
                <w:szCs w:val="16"/>
                <w:lang w:eastAsia="zh-CN"/>
              </w:rPr>
            </w:pPr>
            <w:r>
              <w:rPr>
                <w:sz w:val="16"/>
                <w:szCs w:val="16"/>
                <w:lang w:eastAsia="zh-CN"/>
              </w:rPr>
              <w:t>17.3.0</w:t>
            </w:r>
          </w:p>
        </w:tc>
      </w:tr>
      <w:tr w:rsidR="003205DA" w14:paraId="55DB3AD3"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104DF8A" w14:textId="77777777" w:rsidR="003205DA" w:rsidRDefault="003205DA" w:rsidP="003205DA">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300758B" w14:textId="77777777" w:rsidR="003205DA" w:rsidRDefault="003205DA" w:rsidP="003205DA">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3AA291D" w14:textId="77777777" w:rsidR="003205DA" w:rsidRDefault="003205DA" w:rsidP="003205DA">
            <w:pPr>
              <w:pStyle w:val="TAC"/>
              <w:rPr>
                <w:sz w:val="16"/>
                <w:szCs w:val="16"/>
                <w:lang w:eastAsia="zh-CN"/>
              </w:rPr>
            </w:pPr>
            <w:r>
              <w:rPr>
                <w:sz w:val="16"/>
                <w:szCs w:val="16"/>
                <w:lang w:eastAsia="zh-CN"/>
              </w:rPr>
              <w:t>CP-</w:t>
            </w:r>
            <w:r w:rsidR="00DD3837">
              <w:rPr>
                <w:sz w:val="16"/>
                <w:szCs w:val="16"/>
                <w:lang w:eastAsia="zh-CN"/>
              </w:rPr>
              <w:t>212212</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F832A6" w14:textId="77777777" w:rsidR="003205DA" w:rsidRDefault="003205DA" w:rsidP="003205DA">
            <w:pPr>
              <w:pStyle w:val="TAC"/>
              <w:rPr>
                <w:sz w:val="16"/>
                <w:szCs w:val="16"/>
                <w:lang w:eastAsia="zh-CN"/>
              </w:rPr>
            </w:pPr>
            <w:r>
              <w:rPr>
                <w:sz w:val="16"/>
                <w:szCs w:val="16"/>
                <w:lang w:eastAsia="zh-CN"/>
              </w:rPr>
              <w:t>027</w:t>
            </w:r>
            <w:r w:rsidR="00DD3837">
              <w:rPr>
                <w:sz w:val="16"/>
                <w:szCs w:val="16"/>
                <w:lang w:eastAsia="zh-CN"/>
              </w:rPr>
              <w:t>2</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9BBE078" w14:textId="77777777" w:rsidR="003205DA" w:rsidRDefault="003205DA" w:rsidP="003205DA">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79F5773" w14:textId="77777777" w:rsidR="003205DA" w:rsidRDefault="003205DA" w:rsidP="003205DA">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6EABA48" w14:textId="77777777" w:rsidR="003205DA" w:rsidRDefault="00DD3837" w:rsidP="00F07437">
            <w:pPr>
              <w:jc w:val="center"/>
              <w:rPr>
                <w:rFonts w:ascii="Arial" w:hAnsi="Arial"/>
                <w:sz w:val="16"/>
                <w:szCs w:val="16"/>
                <w:lang w:eastAsia="zh-CN"/>
              </w:rPr>
            </w:pPr>
            <w:r w:rsidRPr="00DD3837">
              <w:rPr>
                <w:rFonts w:ascii="Arial" w:hAnsi="Arial"/>
                <w:sz w:val="16"/>
                <w:szCs w:val="16"/>
                <w:lang w:eastAsia="zh-CN"/>
              </w:rPr>
              <w:t>29.513 MPS for DTS note fix</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5F93E63" w14:textId="77777777" w:rsidR="003205DA" w:rsidRDefault="003205DA" w:rsidP="003205DA">
            <w:pPr>
              <w:pStyle w:val="TAC"/>
              <w:rPr>
                <w:sz w:val="16"/>
                <w:szCs w:val="16"/>
                <w:lang w:eastAsia="zh-CN"/>
              </w:rPr>
            </w:pPr>
            <w:r>
              <w:rPr>
                <w:sz w:val="16"/>
                <w:szCs w:val="16"/>
                <w:lang w:eastAsia="zh-CN"/>
              </w:rPr>
              <w:t>17.</w:t>
            </w:r>
            <w:r w:rsidR="00DD3837">
              <w:rPr>
                <w:sz w:val="16"/>
                <w:szCs w:val="16"/>
                <w:lang w:eastAsia="zh-CN"/>
              </w:rPr>
              <w:t>4</w:t>
            </w:r>
            <w:r>
              <w:rPr>
                <w:sz w:val="16"/>
                <w:szCs w:val="16"/>
                <w:lang w:eastAsia="zh-CN"/>
              </w:rPr>
              <w:t>.0</w:t>
            </w:r>
          </w:p>
        </w:tc>
      </w:tr>
      <w:tr w:rsidR="00BC03CD" w14:paraId="40D5148F"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AEFB064" w14:textId="468A0BD1" w:rsidR="00BC03CD" w:rsidRDefault="00BC03CD" w:rsidP="00BC03CD">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84EE5B7" w14:textId="38F43D59" w:rsidR="00BC03CD" w:rsidRDefault="00BC03CD" w:rsidP="00BC03CD">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5CF5AD9" w14:textId="681A1188" w:rsidR="00BC03CD" w:rsidRDefault="00BC03CD" w:rsidP="00BC03CD">
            <w:pPr>
              <w:pStyle w:val="TAC"/>
              <w:rPr>
                <w:sz w:val="16"/>
                <w:szCs w:val="16"/>
                <w:lang w:eastAsia="zh-CN"/>
              </w:rPr>
            </w:pPr>
            <w:r>
              <w:rPr>
                <w:sz w:val="16"/>
                <w:szCs w:val="16"/>
                <w:lang w:eastAsia="zh-CN"/>
              </w:rPr>
              <w:t>CP-</w:t>
            </w:r>
            <w:r w:rsidR="00347C67">
              <w:rPr>
                <w:sz w:val="16"/>
                <w:szCs w:val="16"/>
                <w:lang w:eastAsia="zh-CN"/>
              </w:rPr>
              <w:t>212225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EDD079C" w14:textId="7448CE83" w:rsidR="00BC03CD" w:rsidRDefault="00BC03CD" w:rsidP="00BC03CD">
            <w:pPr>
              <w:pStyle w:val="TAC"/>
              <w:rPr>
                <w:sz w:val="16"/>
                <w:szCs w:val="16"/>
                <w:lang w:eastAsia="zh-CN"/>
              </w:rPr>
            </w:pPr>
            <w:r>
              <w:rPr>
                <w:sz w:val="16"/>
                <w:szCs w:val="16"/>
                <w:lang w:eastAsia="zh-CN"/>
              </w:rPr>
              <w:t>0273</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7997CE" w14:textId="55D4E3B7" w:rsidR="00BC03CD" w:rsidRDefault="00BC03CD" w:rsidP="00BC03CD">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3C19326" w14:textId="6330B839" w:rsidR="00BC03CD" w:rsidRDefault="00BC03CD" w:rsidP="00BC03CD">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437066E" w14:textId="7E5ECFB2" w:rsidR="00BC03CD" w:rsidRPr="00DD3837" w:rsidRDefault="00BC03CD" w:rsidP="00BC03CD">
            <w:pPr>
              <w:jc w:val="center"/>
              <w:rPr>
                <w:rFonts w:ascii="Arial" w:hAnsi="Arial"/>
                <w:sz w:val="16"/>
                <w:szCs w:val="16"/>
                <w:lang w:eastAsia="zh-CN"/>
              </w:rPr>
            </w:pPr>
            <w:r w:rsidRPr="00BC03CD">
              <w:rPr>
                <w:rFonts w:ascii="Arial" w:hAnsi="Arial"/>
                <w:sz w:val="16"/>
                <w:szCs w:val="16"/>
                <w:lang w:eastAsia="zh-CN"/>
              </w:rPr>
              <w:t>AM Influence procedure for DCAMP</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DFE5379" w14:textId="42589BB1" w:rsidR="00BC03CD" w:rsidRDefault="00BC03CD" w:rsidP="00BC03CD">
            <w:pPr>
              <w:pStyle w:val="TAC"/>
              <w:rPr>
                <w:sz w:val="16"/>
                <w:szCs w:val="16"/>
                <w:lang w:eastAsia="zh-CN"/>
              </w:rPr>
            </w:pPr>
            <w:r>
              <w:rPr>
                <w:sz w:val="16"/>
                <w:szCs w:val="16"/>
                <w:lang w:eastAsia="zh-CN"/>
              </w:rPr>
              <w:t>17.4.0</w:t>
            </w:r>
          </w:p>
        </w:tc>
      </w:tr>
      <w:tr w:rsidR="00523740" w14:paraId="016C7E38"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8C32D2" w14:textId="71E51AC2" w:rsidR="00523740" w:rsidRDefault="00523740" w:rsidP="00523740">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78643DB" w14:textId="7D407B62" w:rsidR="00523740" w:rsidRDefault="00523740" w:rsidP="00523740">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4E610C9" w14:textId="2DCA68FF" w:rsidR="00523740" w:rsidRDefault="00523740" w:rsidP="00523740">
            <w:pPr>
              <w:pStyle w:val="TAC"/>
              <w:rPr>
                <w:sz w:val="16"/>
                <w:szCs w:val="16"/>
                <w:lang w:eastAsia="zh-CN"/>
              </w:rPr>
            </w:pPr>
            <w:r>
              <w:rPr>
                <w:sz w:val="16"/>
                <w:szCs w:val="16"/>
                <w:lang w:eastAsia="zh-CN"/>
              </w:rPr>
              <w:t>CP-212225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91ED2E7" w14:textId="7CE8FD64" w:rsidR="00523740" w:rsidRDefault="00523740" w:rsidP="00523740">
            <w:pPr>
              <w:pStyle w:val="TAC"/>
              <w:rPr>
                <w:sz w:val="16"/>
                <w:szCs w:val="16"/>
                <w:lang w:eastAsia="zh-CN"/>
              </w:rPr>
            </w:pPr>
            <w:r>
              <w:rPr>
                <w:sz w:val="16"/>
                <w:szCs w:val="16"/>
                <w:lang w:eastAsia="zh-CN"/>
              </w:rPr>
              <w:t>0274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E8DA043" w14:textId="08D4339F" w:rsidR="00523740" w:rsidRDefault="00523740" w:rsidP="00523740">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A4A1AF5" w14:textId="4FCD0B17" w:rsidR="00523740" w:rsidRDefault="00523740" w:rsidP="00523740">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7F90311" w14:textId="315B0DBC" w:rsidR="00523740" w:rsidRPr="00BC03CD" w:rsidRDefault="00523740" w:rsidP="00523740">
            <w:pPr>
              <w:jc w:val="center"/>
              <w:rPr>
                <w:rFonts w:ascii="Arial" w:hAnsi="Arial"/>
                <w:sz w:val="16"/>
                <w:szCs w:val="16"/>
                <w:lang w:eastAsia="zh-CN"/>
              </w:rPr>
            </w:pPr>
            <w:r w:rsidRPr="00523740">
              <w:rPr>
                <w:rFonts w:ascii="Arial" w:hAnsi="Arial"/>
                <w:sz w:val="16"/>
                <w:szCs w:val="16"/>
                <w:lang w:eastAsia="zh-CN"/>
              </w:rPr>
              <w:t>AM Policy Authorization procedure for DCAMP</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6F789C1" w14:textId="1A4D645D" w:rsidR="00523740" w:rsidRDefault="00523740" w:rsidP="00523740">
            <w:pPr>
              <w:pStyle w:val="TAC"/>
              <w:rPr>
                <w:sz w:val="16"/>
                <w:szCs w:val="16"/>
                <w:lang w:eastAsia="zh-CN"/>
              </w:rPr>
            </w:pPr>
            <w:r>
              <w:rPr>
                <w:sz w:val="16"/>
                <w:szCs w:val="16"/>
                <w:lang w:eastAsia="zh-CN"/>
              </w:rPr>
              <w:t>17.4.0</w:t>
            </w:r>
          </w:p>
        </w:tc>
      </w:tr>
      <w:tr w:rsidR="00F80CB2" w14:paraId="11560639"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AE0E22" w14:textId="57F18154" w:rsidR="00F80CB2" w:rsidRDefault="00F80CB2" w:rsidP="00F80CB2">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E612B69" w14:textId="66FB482F" w:rsidR="00F80CB2" w:rsidRDefault="00F80CB2" w:rsidP="00F80CB2">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0CB14C4" w14:textId="510D16A7" w:rsidR="00F80CB2" w:rsidRDefault="00F80CB2" w:rsidP="00F80CB2">
            <w:pPr>
              <w:pStyle w:val="TAC"/>
              <w:rPr>
                <w:sz w:val="16"/>
                <w:szCs w:val="16"/>
                <w:lang w:eastAsia="zh-CN"/>
              </w:rPr>
            </w:pPr>
            <w:r>
              <w:rPr>
                <w:sz w:val="16"/>
                <w:szCs w:val="16"/>
                <w:lang w:eastAsia="zh-CN"/>
              </w:rPr>
              <w:t>CP-212225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E870D4" w14:textId="421014CC" w:rsidR="00F80CB2" w:rsidRDefault="00F80CB2" w:rsidP="00F80CB2">
            <w:pPr>
              <w:pStyle w:val="TAC"/>
              <w:rPr>
                <w:sz w:val="16"/>
                <w:szCs w:val="16"/>
                <w:lang w:eastAsia="zh-CN"/>
              </w:rPr>
            </w:pPr>
            <w:r>
              <w:rPr>
                <w:sz w:val="16"/>
                <w:szCs w:val="16"/>
                <w:lang w:eastAsia="zh-CN"/>
              </w:rPr>
              <w:t>0275</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3D55BF" w14:textId="4FF43863" w:rsidR="00F80CB2" w:rsidRDefault="00F80CB2" w:rsidP="00F80CB2">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D0F6D55" w14:textId="6724069A" w:rsidR="00F80CB2" w:rsidRDefault="00F80CB2" w:rsidP="00F80CB2">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3E233E9" w14:textId="01666C68" w:rsidR="00F80CB2" w:rsidRPr="00523740" w:rsidRDefault="00F80CB2" w:rsidP="00F80CB2">
            <w:pPr>
              <w:jc w:val="center"/>
              <w:rPr>
                <w:rFonts w:ascii="Arial" w:hAnsi="Arial"/>
                <w:sz w:val="16"/>
                <w:szCs w:val="16"/>
                <w:lang w:eastAsia="zh-CN"/>
              </w:rPr>
            </w:pPr>
            <w:r w:rsidRPr="00F80CB2">
              <w:rPr>
                <w:rFonts w:ascii="Arial" w:hAnsi="Arial"/>
                <w:sz w:val="16"/>
                <w:szCs w:val="16"/>
                <w:lang w:eastAsia="zh-CN"/>
              </w:rPr>
              <w:t>AM Policy association procedure updates to support DCAMP</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77EE7045" w14:textId="5F2D255D" w:rsidR="00F80CB2" w:rsidRDefault="00F80CB2" w:rsidP="00F80CB2">
            <w:pPr>
              <w:pStyle w:val="TAC"/>
              <w:rPr>
                <w:sz w:val="16"/>
                <w:szCs w:val="16"/>
                <w:lang w:eastAsia="zh-CN"/>
              </w:rPr>
            </w:pPr>
            <w:r>
              <w:rPr>
                <w:sz w:val="16"/>
                <w:szCs w:val="16"/>
                <w:lang w:eastAsia="zh-CN"/>
              </w:rPr>
              <w:t>17.4.0</w:t>
            </w:r>
          </w:p>
        </w:tc>
      </w:tr>
      <w:tr w:rsidR="008D7B2C" w14:paraId="0123DA8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B9B5DA1" w14:textId="5F4F6CE9" w:rsidR="008D7B2C" w:rsidRDefault="008D7B2C" w:rsidP="008D7B2C">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263C461" w14:textId="05120D86" w:rsidR="008D7B2C" w:rsidRDefault="008D7B2C" w:rsidP="008D7B2C">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8717D60" w14:textId="0FA68DFA" w:rsidR="008D7B2C" w:rsidRDefault="008D7B2C" w:rsidP="008D7B2C">
            <w:pPr>
              <w:pStyle w:val="TAC"/>
              <w:rPr>
                <w:sz w:val="16"/>
                <w:szCs w:val="16"/>
                <w:lang w:eastAsia="zh-CN"/>
              </w:rPr>
            </w:pPr>
            <w:r>
              <w:rPr>
                <w:sz w:val="16"/>
                <w:szCs w:val="16"/>
                <w:lang w:eastAsia="zh-CN"/>
              </w:rPr>
              <w:t>CP-</w:t>
            </w:r>
            <w:r w:rsidR="00AC2506">
              <w:rPr>
                <w:sz w:val="16"/>
                <w:szCs w:val="16"/>
                <w:lang w:eastAsia="zh-CN"/>
              </w:rPr>
              <w:t>212225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4E3B84C" w14:textId="779D90F0" w:rsidR="008D7B2C" w:rsidRDefault="008D7B2C" w:rsidP="008D7B2C">
            <w:pPr>
              <w:pStyle w:val="TAC"/>
              <w:rPr>
                <w:sz w:val="16"/>
                <w:szCs w:val="16"/>
                <w:lang w:eastAsia="zh-CN"/>
              </w:rPr>
            </w:pPr>
            <w:r>
              <w:rPr>
                <w:sz w:val="16"/>
                <w:szCs w:val="16"/>
                <w:lang w:eastAsia="zh-CN"/>
              </w:rPr>
              <w:t>0276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F222614" w14:textId="73FAA14D" w:rsidR="008D7B2C" w:rsidRDefault="008D7B2C" w:rsidP="008D7B2C">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C1BD1BE" w14:textId="710AFA23" w:rsidR="008D7B2C" w:rsidRDefault="008D7B2C" w:rsidP="008D7B2C">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24A1EE5" w14:textId="37297B5D" w:rsidR="008D7B2C" w:rsidRPr="00F80CB2" w:rsidRDefault="007C3040" w:rsidP="008D7B2C">
            <w:pPr>
              <w:jc w:val="center"/>
              <w:rPr>
                <w:rFonts w:ascii="Arial" w:hAnsi="Arial"/>
                <w:sz w:val="16"/>
                <w:szCs w:val="16"/>
                <w:lang w:eastAsia="zh-CN"/>
              </w:rPr>
            </w:pPr>
            <w:r w:rsidRPr="007C3040">
              <w:rPr>
                <w:rFonts w:ascii="Arial" w:hAnsi="Arial"/>
                <w:sz w:val="16"/>
                <w:szCs w:val="16"/>
                <w:lang w:eastAsia="zh-CN"/>
              </w:rPr>
              <w:t>DCAMP impact on PCC architecture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0900BDD" w14:textId="03834F2E" w:rsidR="008D7B2C" w:rsidRDefault="008D7B2C" w:rsidP="008D7B2C">
            <w:pPr>
              <w:pStyle w:val="TAC"/>
              <w:rPr>
                <w:sz w:val="16"/>
                <w:szCs w:val="16"/>
                <w:lang w:eastAsia="zh-CN"/>
              </w:rPr>
            </w:pPr>
            <w:r>
              <w:rPr>
                <w:sz w:val="16"/>
                <w:szCs w:val="16"/>
                <w:lang w:eastAsia="zh-CN"/>
              </w:rPr>
              <w:t>17.4.0</w:t>
            </w:r>
          </w:p>
        </w:tc>
      </w:tr>
      <w:tr w:rsidR="004E3EAC" w14:paraId="7CDE1EB6"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04DC5698" w14:textId="48C85609" w:rsidR="004E3EAC" w:rsidRDefault="004E3EAC" w:rsidP="004E3EAC">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3F2A6DD" w14:textId="489976F4" w:rsidR="004E3EAC" w:rsidRDefault="004E3EAC" w:rsidP="004E3EAC">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EF8351D" w14:textId="2CCB9739" w:rsidR="004E3EAC" w:rsidRDefault="004E3EAC" w:rsidP="004E3EAC">
            <w:pPr>
              <w:pStyle w:val="TAC"/>
              <w:rPr>
                <w:sz w:val="16"/>
                <w:szCs w:val="16"/>
                <w:lang w:eastAsia="zh-CN"/>
              </w:rPr>
            </w:pPr>
            <w:r>
              <w:rPr>
                <w:sz w:val="16"/>
                <w:szCs w:val="16"/>
                <w:lang w:eastAsia="zh-CN"/>
              </w:rPr>
              <w:t>CP-</w:t>
            </w:r>
            <w:r w:rsidR="00753366">
              <w:rPr>
                <w:sz w:val="16"/>
                <w:szCs w:val="16"/>
                <w:lang w:eastAsia="zh-CN"/>
              </w:rPr>
              <w:t>212205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31A88A7" w14:textId="7248C464" w:rsidR="004E3EAC" w:rsidRDefault="004E3EAC" w:rsidP="004E3EAC">
            <w:pPr>
              <w:pStyle w:val="TAC"/>
              <w:rPr>
                <w:sz w:val="16"/>
                <w:szCs w:val="16"/>
                <w:lang w:eastAsia="zh-CN"/>
              </w:rPr>
            </w:pPr>
            <w:r>
              <w:rPr>
                <w:sz w:val="16"/>
                <w:szCs w:val="16"/>
                <w:lang w:eastAsia="zh-CN"/>
              </w:rPr>
              <w:t>027</w:t>
            </w:r>
            <w:r w:rsidR="00753366">
              <w:rPr>
                <w:sz w:val="16"/>
                <w:szCs w:val="16"/>
                <w:lang w:eastAsia="zh-CN"/>
              </w:rPr>
              <w:t>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BF956D1" w14:textId="1DBEA436" w:rsidR="004E3EAC" w:rsidRDefault="00753366" w:rsidP="004E3EAC">
            <w:pPr>
              <w:pStyle w:val="TAC"/>
              <w:rPr>
                <w:sz w:val="16"/>
                <w:szCs w:val="16"/>
                <w:lang w:eastAsia="zh-CN"/>
              </w:rPr>
            </w:pPr>
            <w:r>
              <w:rPr>
                <w:sz w:val="16"/>
                <w:szCs w:val="16"/>
                <w:lang w:eastAsia="zh-CN"/>
              </w:rPr>
              <w:t>-</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7847C5A" w14:textId="789D8956" w:rsidR="004E3EAC" w:rsidRDefault="004E3EAC" w:rsidP="004E3EAC">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0A335CE" w14:textId="4EAA9EA1" w:rsidR="004E3EAC" w:rsidRPr="007C3040" w:rsidRDefault="004E3EAC" w:rsidP="004E3EAC">
            <w:pPr>
              <w:jc w:val="center"/>
              <w:rPr>
                <w:rFonts w:ascii="Arial" w:hAnsi="Arial"/>
                <w:sz w:val="16"/>
                <w:szCs w:val="16"/>
                <w:lang w:eastAsia="zh-CN"/>
              </w:rPr>
            </w:pPr>
            <w:r w:rsidRPr="007C3040">
              <w:rPr>
                <w:rFonts w:ascii="Arial" w:hAnsi="Arial"/>
                <w:sz w:val="16"/>
                <w:szCs w:val="16"/>
                <w:lang w:eastAsia="zh-CN"/>
              </w:rPr>
              <w:t>DCAMP impact on PCC architecture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053E0A7" w14:textId="02946008" w:rsidR="004E3EAC" w:rsidRDefault="004E3EAC" w:rsidP="004E3EAC">
            <w:pPr>
              <w:pStyle w:val="TAC"/>
              <w:rPr>
                <w:sz w:val="16"/>
                <w:szCs w:val="16"/>
                <w:lang w:eastAsia="zh-CN"/>
              </w:rPr>
            </w:pPr>
            <w:r>
              <w:rPr>
                <w:sz w:val="16"/>
                <w:szCs w:val="16"/>
                <w:lang w:eastAsia="zh-CN"/>
              </w:rPr>
              <w:t>17.4.0</w:t>
            </w:r>
          </w:p>
        </w:tc>
      </w:tr>
      <w:tr w:rsidR="00745C3E" w14:paraId="3F6C069E"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36B8DCA" w14:textId="0B4E6FD2" w:rsidR="00745C3E" w:rsidRDefault="00745C3E" w:rsidP="00745C3E">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02B4FE8" w14:textId="5B24886E" w:rsidR="00745C3E" w:rsidRDefault="00745C3E" w:rsidP="00745C3E">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8A542BB" w14:textId="15081012" w:rsidR="00745C3E" w:rsidRDefault="00745C3E" w:rsidP="00745C3E">
            <w:pPr>
              <w:pStyle w:val="TAC"/>
              <w:rPr>
                <w:sz w:val="16"/>
                <w:szCs w:val="16"/>
                <w:lang w:eastAsia="zh-CN"/>
              </w:rPr>
            </w:pPr>
            <w:r>
              <w:rPr>
                <w:sz w:val="16"/>
                <w:szCs w:val="16"/>
                <w:lang w:eastAsia="zh-CN"/>
              </w:rPr>
              <w:t>CP-</w:t>
            </w:r>
            <w:r w:rsidR="005D1CBC">
              <w:rPr>
                <w:sz w:val="16"/>
                <w:szCs w:val="16"/>
                <w:lang w:eastAsia="zh-CN"/>
              </w:rPr>
              <w:t>212225</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6FDFCC4" w14:textId="25F015A9" w:rsidR="00745C3E" w:rsidRDefault="00745C3E" w:rsidP="00745C3E">
            <w:pPr>
              <w:pStyle w:val="TAC"/>
              <w:rPr>
                <w:sz w:val="16"/>
                <w:szCs w:val="16"/>
                <w:lang w:eastAsia="zh-CN"/>
              </w:rPr>
            </w:pPr>
            <w:r>
              <w:rPr>
                <w:sz w:val="16"/>
                <w:szCs w:val="16"/>
                <w:lang w:eastAsia="zh-CN"/>
              </w:rPr>
              <w:t>027</w:t>
            </w:r>
            <w:r w:rsidR="005D1CBC">
              <w:rPr>
                <w:sz w:val="16"/>
                <w:szCs w:val="16"/>
                <w:lang w:eastAsia="zh-CN"/>
              </w:rPr>
              <w:t>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D6B634" w14:textId="1D52315E" w:rsidR="00745C3E" w:rsidRDefault="005D1CBC" w:rsidP="00745C3E">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018E246" w14:textId="75F3F867" w:rsidR="00745C3E" w:rsidRDefault="005D1CBC" w:rsidP="00745C3E">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5AD7B29" w14:textId="5293DECB" w:rsidR="00745C3E" w:rsidRPr="007C3040" w:rsidRDefault="0094113D" w:rsidP="00745C3E">
            <w:pPr>
              <w:jc w:val="center"/>
              <w:rPr>
                <w:rFonts w:ascii="Arial" w:hAnsi="Arial"/>
                <w:sz w:val="16"/>
                <w:szCs w:val="16"/>
                <w:lang w:eastAsia="zh-CN"/>
              </w:rPr>
            </w:pPr>
            <w:r w:rsidRPr="0094113D">
              <w:rPr>
                <w:rFonts w:ascii="Arial" w:hAnsi="Arial"/>
                <w:sz w:val="16"/>
                <w:szCs w:val="16"/>
                <w:lang w:eastAsia="zh-CN"/>
              </w:rPr>
              <w:t>BSF enhancement on PCF Discovery and Selection for DCAMP</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B5AA4AA" w14:textId="4AAB7D50" w:rsidR="00745C3E" w:rsidRDefault="00745C3E" w:rsidP="00745C3E">
            <w:pPr>
              <w:pStyle w:val="TAC"/>
              <w:rPr>
                <w:sz w:val="16"/>
                <w:szCs w:val="16"/>
                <w:lang w:eastAsia="zh-CN"/>
              </w:rPr>
            </w:pPr>
            <w:r>
              <w:rPr>
                <w:sz w:val="16"/>
                <w:szCs w:val="16"/>
                <w:lang w:eastAsia="zh-CN"/>
              </w:rPr>
              <w:t>17.4.0</w:t>
            </w:r>
          </w:p>
        </w:tc>
      </w:tr>
      <w:tr w:rsidR="00B57CA3" w14:paraId="506EC01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5630F48" w14:textId="17698270" w:rsidR="00B57CA3" w:rsidRDefault="00B57CA3" w:rsidP="00B57CA3">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44E2DA0" w14:textId="45BDB351" w:rsidR="00B57CA3" w:rsidRDefault="00B57CA3" w:rsidP="00B57CA3">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6391F40" w14:textId="292B3A95" w:rsidR="00B57CA3" w:rsidRDefault="00B57CA3" w:rsidP="00B57CA3">
            <w:pPr>
              <w:pStyle w:val="TAC"/>
              <w:rPr>
                <w:sz w:val="16"/>
                <w:szCs w:val="16"/>
                <w:lang w:eastAsia="zh-CN"/>
              </w:rPr>
            </w:pPr>
            <w:r>
              <w:rPr>
                <w:sz w:val="16"/>
                <w:szCs w:val="16"/>
                <w:lang w:eastAsia="zh-CN"/>
              </w:rPr>
              <w:t>CP-</w:t>
            </w:r>
            <w:r w:rsidR="008B1B7B">
              <w:rPr>
                <w:sz w:val="16"/>
                <w:szCs w:val="16"/>
                <w:lang w:eastAsia="zh-CN"/>
              </w:rPr>
              <w:t>212206</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870C912" w14:textId="512EB3DA" w:rsidR="00B57CA3" w:rsidRDefault="00B57CA3" w:rsidP="00B57CA3">
            <w:pPr>
              <w:pStyle w:val="TAC"/>
              <w:rPr>
                <w:sz w:val="16"/>
                <w:szCs w:val="16"/>
                <w:lang w:eastAsia="zh-CN"/>
              </w:rPr>
            </w:pPr>
            <w:r>
              <w:rPr>
                <w:sz w:val="16"/>
                <w:szCs w:val="16"/>
                <w:lang w:eastAsia="zh-CN"/>
              </w:rPr>
              <w:t>027</w:t>
            </w:r>
            <w:r w:rsidR="008B1B7B">
              <w:rPr>
                <w:sz w:val="16"/>
                <w:szCs w:val="16"/>
                <w:lang w:eastAsia="zh-CN"/>
              </w:rPr>
              <w:t>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9DE83D1" w14:textId="087CB2B8" w:rsidR="00B57CA3" w:rsidRDefault="00B57CA3" w:rsidP="00B57CA3">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73BF51" w14:textId="636A3321" w:rsidR="00B57CA3" w:rsidRDefault="00830A4A" w:rsidP="00B57CA3">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B7F70D4" w14:textId="6910E492" w:rsidR="00B57CA3" w:rsidRPr="0094113D" w:rsidRDefault="00830A4A" w:rsidP="00B57CA3">
            <w:pPr>
              <w:jc w:val="center"/>
              <w:rPr>
                <w:rFonts w:ascii="Arial" w:hAnsi="Arial"/>
                <w:sz w:val="16"/>
                <w:szCs w:val="16"/>
                <w:lang w:eastAsia="zh-CN"/>
              </w:rPr>
            </w:pPr>
            <w:r w:rsidRPr="00830A4A">
              <w:rPr>
                <w:rFonts w:ascii="Arial" w:hAnsi="Arial"/>
                <w:sz w:val="16"/>
                <w:szCs w:val="16"/>
                <w:lang w:eastAsia="zh-CN"/>
              </w:rPr>
              <w:t>Npcf_AMPolicyControl support of UE-Slice-MBR</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31825CC" w14:textId="76196C7A" w:rsidR="00B57CA3" w:rsidRDefault="00B57CA3" w:rsidP="00B57CA3">
            <w:pPr>
              <w:pStyle w:val="TAC"/>
              <w:rPr>
                <w:sz w:val="16"/>
                <w:szCs w:val="16"/>
                <w:lang w:eastAsia="zh-CN"/>
              </w:rPr>
            </w:pPr>
            <w:r>
              <w:rPr>
                <w:sz w:val="16"/>
                <w:szCs w:val="16"/>
                <w:lang w:eastAsia="zh-CN"/>
              </w:rPr>
              <w:t>17.4.0</w:t>
            </w:r>
          </w:p>
        </w:tc>
      </w:tr>
      <w:tr w:rsidR="00EA2225" w14:paraId="4A2F09EB"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6F179AC" w14:textId="59BF0F8A" w:rsidR="00EA2225" w:rsidRDefault="00EA2225" w:rsidP="00EA2225">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8D5B039" w14:textId="11C41726" w:rsidR="00EA2225" w:rsidRDefault="00EA2225" w:rsidP="00EA2225">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8D6548C" w14:textId="035676F9" w:rsidR="00EA2225" w:rsidRDefault="00EA2225" w:rsidP="00EA2225">
            <w:pPr>
              <w:pStyle w:val="TAC"/>
              <w:rPr>
                <w:sz w:val="16"/>
                <w:szCs w:val="16"/>
                <w:lang w:eastAsia="zh-CN"/>
              </w:rPr>
            </w:pPr>
            <w:r>
              <w:rPr>
                <w:sz w:val="16"/>
                <w:szCs w:val="16"/>
                <w:lang w:eastAsia="zh-CN"/>
              </w:rPr>
              <w:t>CP-</w:t>
            </w:r>
            <w:r w:rsidR="00B22A35">
              <w:rPr>
                <w:sz w:val="16"/>
                <w:szCs w:val="16"/>
                <w:lang w:eastAsia="zh-CN"/>
              </w:rPr>
              <w:t>212211</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1765088" w14:textId="27E5DBE0" w:rsidR="00EA2225" w:rsidRDefault="00EA2225" w:rsidP="00EA2225">
            <w:pPr>
              <w:pStyle w:val="TAC"/>
              <w:rPr>
                <w:sz w:val="16"/>
                <w:szCs w:val="16"/>
                <w:lang w:eastAsia="zh-CN"/>
              </w:rPr>
            </w:pPr>
            <w:r>
              <w:rPr>
                <w:sz w:val="16"/>
                <w:szCs w:val="16"/>
                <w:lang w:eastAsia="zh-CN"/>
              </w:rPr>
              <w:t>0280</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2FC4ACB" w14:textId="2A6476B5" w:rsidR="00EA2225" w:rsidRDefault="00EA2225" w:rsidP="00EA2225">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CE4255" w14:textId="43667F96" w:rsidR="00EA2225" w:rsidRDefault="002F2828" w:rsidP="00EA2225">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AD3A8FF" w14:textId="75A24FC7" w:rsidR="00EA2225" w:rsidRPr="00830A4A" w:rsidRDefault="00CD61A2" w:rsidP="00EA2225">
            <w:pPr>
              <w:jc w:val="center"/>
              <w:rPr>
                <w:rFonts w:ascii="Arial" w:hAnsi="Arial"/>
                <w:sz w:val="16"/>
                <w:szCs w:val="16"/>
                <w:lang w:eastAsia="zh-CN"/>
              </w:rPr>
            </w:pPr>
            <w:r w:rsidRPr="00CD61A2">
              <w:rPr>
                <w:rFonts w:ascii="Arial" w:hAnsi="Arial"/>
                <w:sz w:val="16"/>
                <w:szCs w:val="16"/>
                <w:lang w:eastAsia="zh-CN"/>
              </w:rPr>
              <w:t>Correction to abbreviations for TSC</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15070A9E" w14:textId="39B814CA" w:rsidR="00EA2225" w:rsidRDefault="00EA2225" w:rsidP="00EA2225">
            <w:pPr>
              <w:pStyle w:val="TAC"/>
              <w:rPr>
                <w:sz w:val="16"/>
                <w:szCs w:val="16"/>
                <w:lang w:eastAsia="zh-CN"/>
              </w:rPr>
            </w:pPr>
            <w:r>
              <w:rPr>
                <w:sz w:val="16"/>
                <w:szCs w:val="16"/>
                <w:lang w:eastAsia="zh-CN"/>
              </w:rPr>
              <w:t>17.4.0</w:t>
            </w:r>
          </w:p>
        </w:tc>
      </w:tr>
      <w:tr w:rsidR="00605156" w14:paraId="3DCE6A80"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14264C0" w14:textId="041DADED" w:rsidR="00605156" w:rsidRDefault="00605156" w:rsidP="00605156">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B1FEC53" w14:textId="01A61705" w:rsidR="00605156" w:rsidRDefault="00605156" w:rsidP="00605156">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02B9E613" w14:textId="751DF909" w:rsidR="00605156" w:rsidRDefault="00605156" w:rsidP="00605156">
            <w:pPr>
              <w:pStyle w:val="TAC"/>
              <w:rPr>
                <w:sz w:val="16"/>
                <w:szCs w:val="16"/>
                <w:lang w:eastAsia="zh-CN"/>
              </w:rPr>
            </w:pPr>
            <w:r>
              <w:rPr>
                <w:sz w:val="16"/>
                <w:szCs w:val="16"/>
                <w:lang w:eastAsia="zh-CN"/>
              </w:rPr>
              <w:t>CP-</w:t>
            </w:r>
            <w:r w:rsidR="004F719A">
              <w:rPr>
                <w:sz w:val="16"/>
                <w:szCs w:val="16"/>
                <w:lang w:eastAsia="zh-CN"/>
              </w:rPr>
              <w:t>212224</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0BC2A0A" w14:textId="7446DB2A" w:rsidR="00605156" w:rsidRDefault="00605156" w:rsidP="00605156">
            <w:pPr>
              <w:pStyle w:val="TAC"/>
              <w:rPr>
                <w:sz w:val="16"/>
                <w:szCs w:val="16"/>
                <w:lang w:eastAsia="zh-CN"/>
              </w:rPr>
            </w:pPr>
            <w:r>
              <w:rPr>
                <w:sz w:val="16"/>
                <w:szCs w:val="16"/>
                <w:lang w:eastAsia="zh-CN"/>
              </w:rPr>
              <w:t>0281</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A591E2" w14:textId="2A1F93AC" w:rsidR="00605156" w:rsidRDefault="005658C6" w:rsidP="00605156">
            <w:pPr>
              <w:pStyle w:val="TAC"/>
              <w:rPr>
                <w:sz w:val="16"/>
                <w:szCs w:val="16"/>
                <w:lang w:eastAsia="zh-CN"/>
              </w:rPr>
            </w:pPr>
            <w:r>
              <w:rPr>
                <w:sz w:val="16"/>
                <w:szCs w:val="16"/>
                <w:lang w:eastAsia="zh-CN"/>
              </w:rPr>
              <w:t>-</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3DA6A30" w14:textId="293321A8" w:rsidR="00605156" w:rsidRDefault="00605156" w:rsidP="00605156">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287A2C" w14:textId="092266DB" w:rsidR="00605156" w:rsidRPr="00CD61A2" w:rsidRDefault="00246D4C" w:rsidP="00605156">
            <w:pPr>
              <w:jc w:val="center"/>
              <w:rPr>
                <w:rFonts w:ascii="Arial" w:hAnsi="Arial"/>
                <w:sz w:val="16"/>
                <w:szCs w:val="16"/>
                <w:lang w:eastAsia="zh-CN"/>
              </w:rPr>
            </w:pPr>
            <w:r w:rsidRPr="00246D4C">
              <w:rPr>
                <w:rFonts w:ascii="Arial" w:hAnsi="Arial"/>
                <w:sz w:val="16"/>
                <w:szCs w:val="16"/>
                <w:lang w:eastAsia="zh-CN"/>
              </w:rPr>
              <w:t>Correction of resource name used in xBDT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4E3AF71" w14:textId="547592E8" w:rsidR="00605156" w:rsidRDefault="00605156" w:rsidP="00605156">
            <w:pPr>
              <w:pStyle w:val="TAC"/>
              <w:rPr>
                <w:sz w:val="16"/>
                <w:szCs w:val="16"/>
                <w:lang w:eastAsia="zh-CN"/>
              </w:rPr>
            </w:pPr>
            <w:r>
              <w:rPr>
                <w:sz w:val="16"/>
                <w:szCs w:val="16"/>
                <w:lang w:eastAsia="zh-CN"/>
              </w:rPr>
              <w:t>17.4.0</w:t>
            </w:r>
          </w:p>
        </w:tc>
      </w:tr>
      <w:tr w:rsidR="00B85AF9" w14:paraId="31D63452"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4B70C87" w14:textId="02A463D0" w:rsidR="00B85AF9" w:rsidRDefault="00B85AF9" w:rsidP="00B85AF9">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3D6870BC" w14:textId="7795E3F9" w:rsidR="00B85AF9" w:rsidRDefault="00B85AF9" w:rsidP="00B85AF9">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AB9A008" w14:textId="55D775CF" w:rsidR="00B85AF9" w:rsidRDefault="00B85AF9" w:rsidP="00B85AF9">
            <w:pPr>
              <w:pStyle w:val="TAC"/>
              <w:rPr>
                <w:sz w:val="16"/>
                <w:szCs w:val="16"/>
                <w:lang w:eastAsia="zh-CN"/>
              </w:rPr>
            </w:pPr>
            <w:r>
              <w:rPr>
                <w:sz w:val="16"/>
                <w:szCs w:val="16"/>
                <w:lang w:eastAsia="zh-CN"/>
              </w:rPr>
              <w:t>CP-</w:t>
            </w:r>
            <w:r w:rsidR="00BC7860">
              <w:rPr>
                <w:sz w:val="16"/>
                <w:szCs w:val="16"/>
                <w:lang w:eastAsia="zh-CN"/>
              </w:rPr>
              <w:t>212193</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E3D3489" w14:textId="74123706" w:rsidR="00B85AF9" w:rsidRDefault="00B85AF9" w:rsidP="00B85AF9">
            <w:pPr>
              <w:pStyle w:val="TAC"/>
              <w:rPr>
                <w:sz w:val="16"/>
                <w:szCs w:val="16"/>
                <w:lang w:eastAsia="zh-CN"/>
              </w:rPr>
            </w:pPr>
            <w:r>
              <w:rPr>
                <w:sz w:val="16"/>
                <w:szCs w:val="16"/>
                <w:lang w:eastAsia="zh-CN"/>
              </w:rPr>
              <w:t>0284</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D155F9C" w14:textId="5AD708D5" w:rsidR="00B85AF9" w:rsidRDefault="00D12761" w:rsidP="00B85AF9">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801B69D" w14:textId="50B518B5" w:rsidR="00B85AF9" w:rsidRDefault="00D12761" w:rsidP="00B85AF9">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4C7A828" w14:textId="654AD391" w:rsidR="00B85AF9" w:rsidRPr="00246D4C" w:rsidRDefault="00293905" w:rsidP="00B85AF9">
            <w:pPr>
              <w:jc w:val="center"/>
              <w:rPr>
                <w:rFonts w:ascii="Arial" w:hAnsi="Arial"/>
                <w:sz w:val="16"/>
                <w:szCs w:val="16"/>
                <w:lang w:eastAsia="zh-CN"/>
              </w:rPr>
            </w:pPr>
            <w:r w:rsidRPr="00293905">
              <w:rPr>
                <w:rFonts w:ascii="Arial" w:hAnsi="Arial"/>
                <w:sz w:val="16"/>
                <w:szCs w:val="16"/>
                <w:lang w:eastAsia="zh-CN"/>
              </w:rPr>
              <w:t>5QI value for services carried over satellite access/backhaul</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2A8B01F1" w14:textId="2925C99B" w:rsidR="00B85AF9" w:rsidRDefault="00B85AF9" w:rsidP="00B85AF9">
            <w:pPr>
              <w:pStyle w:val="TAC"/>
              <w:rPr>
                <w:sz w:val="16"/>
                <w:szCs w:val="16"/>
                <w:lang w:eastAsia="zh-CN"/>
              </w:rPr>
            </w:pPr>
            <w:r>
              <w:rPr>
                <w:sz w:val="16"/>
                <w:szCs w:val="16"/>
                <w:lang w:eastAsia="zh-CN"/>
              </w:rPr>
              <w:t>17.4.0</w:t>
            </w:r>
          </w:p>
        </w:tc>
      </w:tr>
      <w:tr w:rsidR="00E703D4" w14:paraId="56DEE5E4"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1854903C" w14:textId="09B49501" w:rsidR="00E703D4" w:rsidRDefault="00E703D4" w:rsidP="00E703D4">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F2E0936" w14:textId="6FC4F943" w:rsidR="00E703D4" w:rsidRDefault="00E703D4" w:rsidP="00E703D4">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24245E65" w14:textId="625BD667" w:rsidR="00E703D4" w:rsidRDefault="00E703D4" w:rsidP="00E703D4">
            <w:pPr>
              <w:pStyle w:val="TAC"/>
              <w:rPr>
                <w:sz w:val="16"/>
                <w:szCs w:val="16"/>
                <w:lang w:eastAsia="zh-CN"/>
              </w:rPr>
            </w:pPr>
            <w:r>
              <w:rPr>
                <w:sz w:val="16"/>
                <w:szCs w:val="16"/>
                <w:lang w:eastAsia="zh-CN"/>
              </w:rPr>
              <w:t>CP-</w:t>
            </w:r>
            <w:r w:rsidR="008F37EB">
              <w:rPr>
                <w:sz w:val="16"/>
                <w:szCs w:val="16"/>
                <w:lang w:eastAsia="zh-CN"/>
              </w:rPr>
              <w:t>212208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2246133F" w14:textId="489EE89C" w:rsidR="00E703D4" w:rsidRDefault="00E703D4" w:rsidP="00E703D4">
            <w:pPr>
              <w:pStyle w:val="TAC"/>
              <w:rPr>
                <w:sz w:val="16"/>
                <w:szCs w:val="16"/>
                <w:lang w:eastAsia="zh-CN"/>
              </w:rPr>
            </w:pPr>
            <w:r>
              <w:rPr>
                <w:sz w:val="16"/>
                <w:szCs w:val="16"/>
                <w:lang w:eastAsia="zh-CN"/>
              </w:rPr>
              <w:t>0286</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755D2775" w14:textId="76F3657C" w:rsidR="00E703D4" w:rsidRDefault="00E703D4" w:rsidP="00E703D4">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11BFAFF7" w14:textId="0740D95A" w:rsidR="00E703D4" w:rsidRDefault="00E703D4" w:rsidP="00E703D4">
            <w:pPr>
              <w:pStyle w:val="TAC"/>
              <w:rPr>
                <w:sz w:val="16"/>
                <w:szCs w:val="16"/>
                <w:lang w:eastAsia="zh-CN"/>
              </w:rPr>
            </w:pPr>
            <w:r>
              <w:rPr>
                <w:sz w:val="16"/>
                <w:szCs w:val="16"/>
                <w:lang w:eastAsia="zh-CN"/>
              </w:rPr>
              <w:t>A</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1CE3EF9" w14:textId="68B7E738" w:rsidR="00E703D4" w:rsidRPr="00293905" w:rsidRDefault="00E703D4" w:rsidP="00E703D4">
            <w:pPr>
              <w:jc w:val="center"/>
              <w:rPr>
                <w:rFonts w:ascii="Arial" w:hAnsi="Arial"/>
                <w:sz w:val="16"/>
                <w:szCs w:val="16"/>
                <w:lang w:eastAsia="zh-CN"/>
              </w:rPr>
            </w:pPr>
            <w:r w:rsidRPr="00E703D4">
              <w:rPr>
                <w:rFonts w:ascii="Arial" w:hAnsi="Arial"/>
                <w:sz w:val="16"/>
                <w:szCs w:val="16"/>
                <w:lang w:eastAsia="zh-CN"/>
              </w:rPr>
              <w:t>Correction to V2X Policy Provisioning Request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0527853" w14:textId="38CA9BA5" w:rsidR="00E703D4" w:rsidRDefault="00E703D4" w:rsidP="00E703D4">
            <w:pPr>
              <w:pStyle w:val="TAC"/>
              <w:rPr>
                <w:sz w:val="16"/>
                <w:szCs w:val="16"/>
                <w:lang w:eastAsia="zh-CN"/>
              </w:rPr>
            </w:pPr>
            <w:r>
              <w:rPr>
                <w:sz w:val="16"/>
                <w:szCs w:val="16"/>
                <w:lang w:eastAsia="zh-CN"/>
              </w:rPr>
              <w:t>17.4.0</w:t>
            </w:r>
          </w:p>
        </w:tc>
      </w:tr>
      <w:tr w:rsidR="00730144" w14:paraId="457F0F71"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45B982BF" w14:textId="62980FC1" w:rsidR="00730144" w:rsidRDefault="00730144" w:rsidP="00730144">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8D9BC84" w14:textId="7EA15C9D" w:rsidR="00730144" w:rsidRDefault="00730144" w:rsidP="00730144">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5421F9B4" w14:textId="06899103" w:rsidR="00730144" w:rsidRDefault="00730144" w:rsidP="00730144">
            <w:pPr>
              <w:pStyle w:val="TAC"/>
              <w:rPr>
                <w:sz w:val="16"/>
                <w:szCs w:val="16"/>
                <w:lang w:eastAsia="zh-CN"/>
              </w:rPr>
            </w:pPr>
            <w:r>
              <w:rPr>
                <w:sz w:val="16"/>
                <w:szCs w:val="16"/>
                <w:lang w:eastAsia="zh-CN"/>
              </w:rPr>
              <w:t>CP-</w:t>
            </w:r>
            <w:r w:rsidR="00F542EB">
              <w:rPr>
                <w:sz w:val="16"/>
                <w:szCs w:val="16"/>
                <w:lang w:eastAsia="zh-CN"/>
              </w:rPr>
              <w:t>212188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36756202" w14:textId="2B77A3FC" w:rsidR="00730144" w:rsidRDefault="00730144" w:rsidP="00730144">
            <w:pPr>
              <w:pStyle w:val="TAC"/>
              <w:rPr>
                <w:sz w:val="16"/>
                <w:szCs w:val="16"/>
                <w:lang w:eastAsia="zh-CN"/>
              </w:rPr>
            </w:pPr>
            <w:r>
              <w:rPr>
                <w:sz w:val="16"/>
                <w:szCs w:val="16"/>
                <w:lang w:eastAsia="zh-CN"/>
              </w:rPr>
              <w:t>0287</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03DA49E" w14:textId="46D8D8A0" w:rsidR="00730144" w:rsidRDefault="00730144" w:rsidP="00730144">
            <w:pPr>
              <w:pStyle w:val="TAC"/>
              <w:rPr>
                <w:sz w:val="16"/>
                <w:szCs w:val="16"/>
                <w:lang w:eastAsia="zh-CN"/>
              </w:rPr>
            </w:pPr>
            <w:r>
              <w:rPr>
                <w:sz w:val="16"/>
                <w:szCs w:val="16"/>
                <w:lang w:eastAsia="zh-CN"/>
              </w:rPr>
              <w:t>1</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67E11C96" w14:textId="3D570E85" w:rsidR="00730144" w:rsidRDefault="00730144" w:rsidP="00730144">
            <w:pPr>
              <w:pStyle w:val="TAC"/>
              <w:rPr>
                <w:sz w:val="16"/>
                <w:szCs w:val="16"/>
                <w:lang w:eastAsia="zh-CN"/>
              </w:rPr>
            </w:pPr>
            <w:r>
              <w:rPr>
                <w:sz w:val="16"/>
                <w:szCs w:val="16"/>
                <w:lang w:eastAsia="zh-CN"/>
              </w:rPr>
              <w:t>F</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2128281" w14:textId="3849775B" w:rsidR="00730144" w:rsidRPr="00E703D4" w:rsidRDefault="00F542EB" w:rsidP="00730144">
            <w:pPr>
              <w:jc w:val="center"/>
              <w:rPr>
                <w:rFonts w:ascii="Arial" w:hAnsi="Arial"/>
                <w:sz w:val="16"/>
                <w:szCs w:val="16"/>
                <w:lang w:eastAsia="zh-CN"/>
              </w:rPr>
            </w:pPr>
            <w:r w:rsidRPr="00F542EB">
              <w:rPr>
                <w:rFonts w:ascii="Arial" w:hAnsi="Arial"/>
                <w:sz w:val="16"/>
                <w:szCs w:val="16"/>
                <w:lang w:eastAsia="zh-CN"/>
              </w:rPr>
              <w:t>Correction to ProSe Policy Provisioning Request</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5B256ACD" w14:textId="7672D055" w:rsidR="00730144" w:rsidRDefault="00730144" w:rsidP="00730144">
            <w:pPr>
              <w:pStyle w:val="TAC"/>
              <w:rPr>
                <w:sz w:val="16"/>
                <w:szCs w:val="16"/>
                <w:lang w:eastAsia="zh-CN"/>
              </w:rPr>
            </w:pPr>
            <w:r>
              <w:rPr>
                <w:sz w:val="16"/>
                <w:szCs w:val="16"/>
                <w:lang w:eastAsia="zh-CN"/>
              </w:rPr>
              <w:t>17.4.0</w:t>
            </w:r>
          </w:p>
        </w:tc>
      </w:tr>
      <w:tr w:rsidR="00841887" w14:paraId="6C382F6A"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2AE33411" w14:textId="06CD2EEC" w:rsidR="00841887" w:rsidRDefault="00841887" w:rsidP="00841887">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69512B24" w14:textId="088DCB7C" w:rsidR="00841887" w:rsidRDefault="00841887" w:rsidP="00841887">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69F10268" w14:textId="2CCCB41C" w:rsidR="00841887" w:rsidRDefault="00841887" w:rsidP="00841887">
            <w:pPr>
              <w:pStyle w:val="TAC"/>
              <w:rPr>
                <w:sz w:val="16"/>
                <w:szCs w:val="16"/>
                <w:lang w:eastAsia="zh-CN"/>
              </w:rPr>
            </w:pPr>
            <w:r>
              <w:rPr>
                <w:sz w:val="16"/>
                <w:szCs w:val="16"/>
                <w:lang w:eastAsia="zh-CN"/>
              </w:rPr>
              <w:t>CP-</w:t>
            </w:r>
            <w:r w:rsidR="008A50FF">
              <w:rPr>
                <w:sz w:val="16"/>
                <w:szCs w:val="16"/>
                <w:lang w:eastAsia="zh-CN"/>
              </w:rPr>
              <w:t>212188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DF6330F" w14:textId="206DE470" w:rsidR="00841887" w:rsidRDefault="00841887" w:rsidP="00841887">
            <w:pPr>
              <w:pStyle w:val="TAC"/>
              <w:rPr>
                <w:sz w:val="16"/>
                <w:szCs w:val="16"/>
                <w:lang w:eastAsia="zh-CN"/>
              </w:rPr>
            </w:pPr>
            <w:r>
              <w:rPr>
                <w:sz w:val="16"/>
                <w:szCs w:val="16"/>
                <w:lang w:eastAsia="zh-CN"/>
              </w:rPr>
              <w:t>0288</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911BA23" w14:textId="1330A9AC" w:rsidR="00841887" w:rsidRDefault="00841887" w:rsidP="00841887">
            <w:pPr>
              <w:pStyle w:val="TAC"/>
              <w:rPr>
                <w:sz w:val="16"/>
                <w:szCs w:val="16"/>
                <w:lang w:eastAsia="zh-CN"/>
              </w:rPr>
            </w:pPr>
            <w:r>
              <w:rPr>
                <w:sz w:val="16"/>
                <w:szCs w:val="16"/>
                <w:lang w:eastAsia="zh-CN"/>
              </w:rPr>
              <w:t>-</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81EBBF0" w14:textId="3D44771B" w:rsidR="00841887" w:rsidRDefault="00841887" w:rsidP="00841887">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E1CBD41" w14:textId="274C10EE" w:rsidR="00841887" w:rsidRPr="00F542EB" w:rsidRDefault="00841887" w:rsidP="00841887">
            <w:pPr>
              <w:jc w:val="center"/>
              <w:rPr>
                <w:rFonts w:ascii="Arial" w:hAnsi="Arial"/>
                <w:sz w:val="16"/>
                <w:szCs w:val="16"/>
                <w:lang w:eastAsia="zh-CN"/>
              </w:rPr>
            </w:pPr>
            <w:r w:rsidRPr="00841887">
              <w:rPr>
                <w:rFonts w:ascii="Arial" w:hAnsi="Arial"/>
                <w:sz w:val="16"/>
                <w:szCs w:val="16"/>
                <w:lang w:eastAsia="zh-CN"/>
              </w:rPr>
              <w:t>Architecture updates to support ProSe</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0F954301" w14:textId="107A8F38" w:rsidR="00841887" w:rsidRDefault="00841887" w:rsidP="00841887">
            <w:pPr>
              <w:pStyle w:val="TAC"/>
              <w:rPr>
                <w:sz w:val="16"/>
                <w:szCs w:val="16"/>
                <w:lang w:eastAsia="zh-CN"/>
              </w:rPr>
            </w:pPr>
            <w:r>
              <w:rPr>
                <w:sz w:val="16"/>
                <w:szCs w:val="16"/>
                <w:lang w:eastAsia="zh-CN"/>
              </w:rPr>
              <w:t>17.4.0</w:t>
            </w:r>
          </w:p>
        </w:tc>
      </w:tr>
      <w:tr w:rsidR="002243AD" w14:paraId="71222807" w14:textId="77777777">
        <w:trPr>
          <w:gridBefore w:val="1"/>
          <w:wBefore w:w="40" w:type="dxa"/>
          <w:trHeight w:val="359"/>
          <w:jc w:val="center"/>
        </w:trPr>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7B7BE23D" w14:textId="51ABFA97" w:rsidR="002243AD" w:rsidRDefault="002243AD" w:rsidP="002243AD">
            <w:pPr>
              <w:pStyle w:val="TAC"/>
              <w:rPr>
                <w:sz w:val="16"/>
                <w:szCs w:val="16"/>
                <w:lang w:eastAsia="zh-CN"/>
              </w:rPr>
            </w:pPr>
            <w:r>
              <w:rPr>
                <w:sz w:val="16"/>
                <w:szCs w:val="16"/>
                <w:lang w:eastAsia="zh-CN"/>
              </w:rPr>
              <w:t>2021-09</w:t>
            </w:r>
          </w:p>
        </w:tc>
        <w:tc>
          <w:tcPr>
            <w:tcW w:w="844" w:type="dxa"/>
            <w:gridSpan w:val="2"/>
            <w:tcBorders>
              <w:top w:val="single" w:sz="6" w:space="0" w:color="auto"/>
              <w:left w:val="single" w:sz="6" w:space="0" w:color="auto"/>
              <w:bottom w:val="single" w:sz="6" w:space="0" w:color="auto"/>
              <w:right w:val="single" w:sz="6" w:space="0" w:color="auto"/>
            </w:tcBorders>
            <w:shd w:val="solid" w:color="FFFFFF" w:fill="auto"/>
          </w:tcPr>
          <w:p w14:paraId="5AA330E0" w14:textId="4DB94341" w:rsidR="002243AD" w:rsidRDefault="002243AD" w:rsidP="002243AD">
            <w:pPr>
              <w:pStyle w:val="TAC"/>
              <w:rPr>
                <w:sz w:val="16"/>
                <w:szCs w:val="16"/>
                <w:lang w:eastAsia="zh-CN"/>
              </w:rPr>
            </w:pPr>
            <w:r>
              <w:rPr>
                <w:sz w:val="16"/>
                <w:szCs w:val="16"/>
                <w:lang w:eastAsia="zh-CN"/>
              </w:rPr>
              <w:t>CT#93e</w:t>
            </w:r>
          </w:p>
        </w:tc>
        <w:tc>
          <w:tcPr>
            <w:tcW w:w="1154" w:type="dxa"/>
            <w:gridSpan w:val="2"/>
            <w:tcBorders>
              <w:top w:val="single" w:sz="6" w:space="0" w:color="auto"/>
              <w:left w:val="single" w:sz="6" w:space="0" w:color="auto"/>
              <w:bottom w:val="single" w:sz="6" w:space="0" w:color="auto"/>
              <w:right w:val="single" w:sz="6" w:space="0" w:color="auto"/>
            </w:tcBorders>
            <w:shd w:val="solid" w:color="FFFFFF" w:fill="auto"/>
          </w:tcPr>
          <w:p w14:paraId="4196DED0" w14:textId="07E959EE" w:rsidR="002243AD" w:rsidRDefault="002243AD" w:rsidP="002243AD">
            <w:pPr>
              <w:pStyle w:val="TAC"/>
              <w:rPr>
                <w:sz w:val="16"/>
                <w:szCs w:val="16"/>
                <w:lang w:eastAsia="zh-CN"/>
              </w:rPr>
            </w:pPr>
            <w:r>
              <w:rPr>
                <w:sz w:val="16"/>
                <w:szCs w:val="16"/>
                <w:lang w:eastAsia="zh-CN"/>
              </w:rPr>
              <w:t>CP-212188</w:t>
            </w:r>
          </w:p>
        </w:tc>
        <w:tc>
          <w:tcPr>
            <w:tcW w:w="542"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3EE9872" w14:textId="37FC3C34" w:rsidR="002243AD" w:rsidRDefault="002243AD" w:rsidP="002243AD">
            <w:pPr>
              <w:pStyle w:val="TAC"/>
              <w:rPr>
                <w:sz w:val="16"/>
                <w:szCs w:val="16"/>
                <w:lang w:eastAsia="zh-CN"/>
              </w:rPr>
            </w:pPr>
            <w:r>
              <w:rPr>
                <w:sz w:val="16"/>
                <w:szCs w:val="16"/>
                <w:lang w:eastAsia="zh-CN"/>
              </w:rPr>
              <w:t>0289</w:t>
            </w:r>
          </w:p>
        </w:tc>
        <w:tc>
          <w:tcPr>
            <w:tcW w:w="354"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035B20D0" w14:textId="0DDD5188" w:rsidR="002243AD" w:rsidRDefault="002243AD" w:rsidP="002243AD">
            <w:pPr>
              <w:pStyle w:val="TAC"/>
              <w:rPr>
                <w:sz w:val="16"/>
                <w:szCs w:val="16"/>
                <w:lang w:eastAsia="zh-CN"/>
              </w:rPr>
            </w:pPr>
            <w:r>
              <w:rPr>
                <w:sz w:val="16"/>
                <w:szCs w:val="16"/>
                <w:lang w:eastAsia="zh-CN"/>
              </w:rPr>
              <w:t>-</w:t>
            </w:r>
          </w:p>
        </w:tc>
        <w:tc>
          <w:tcPr>
            <w:tcW w:w="448"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5A068568" w14:textId="7E8D8985" w:rsidR="002243AD" w:rsidRDefault="002243AD" w:rsidP="002243AD">
            <w:pPr>
              <w:pStyle w:val="TAC"/>
              <w:rPr>
                <w:sz w:val="16"/>
                <w:szCs w:val="16"/>
                <w:lang w:eastAsia="zh-CN"/>
              </w:rPr>
            </w:pPr>
            <w:r>
              <w:rPr>
                <w:sz w:val="16"/>
                <w:szCs w:val="16"/>
                <w:lang w:eastAsia="zh-CN"/>
              </w:rPr>
              <w:t>B</w:t>
            </w:r>
          </w:p>
        </w:tc>
        <w:tc>
          <w:tcPr>
            <w:tcW w:w="4726" w:type="dxa"/>
            <w:gridSpan w:val="2"/>
            <w:tcBorders>
              <w:top w:val="single" w:sz="6" w:space="0" w:color="auto"/>
              <w:left w:val="single" w:sz="6" w:space="0" w:color="auto"/>
              <w:bottom w:val="single" w:sz="6" w:space="0" w:color="auto"/>
              <w:right w:val="single" w:sz="6" w:space="0" w:color="auto"/>
            </w:tcBorders>
            <w:shd w:val="solid" w:color="FFFFFF" w:fill="auto"/>
            <w:vAlign w:val="center"/>
          </w:tcPr>
          <w:p w14:paraId="4738C950" w14:textId="2FAB5F80" w:rsidR="002243AD" w:rsidRPr="00841887" w:rsidRDefault="002243AD" w:rsidP="002243AD">
            <w:pPr>
              <w:jc w:val="center"/>
              <w:rPr>
                <w:rFonts w:ascii="Arial" w:hAnsi="Arial"/>
                <w:sz w:val="16"/>
                <w:szCs w:val="16"/>
                <w:lang w:eastAsia="zh-CN"/>
              </w:rPr>
            </w:pPr>
            <w:r w:rsidRPr="002243AD">
              <w:rPr>
                <w:rFonts w:ascii="Arial" w:hAnsi="Arial"/>
                <w:sz w:val="16"/>
                <w:szCs w:val="16"/>
                <w:lang w:eastAsia="zh-CN"/>
              </w:rPr>
              <w:t>BSF support for the PCF notification of PDUID changes</w:t>
            </w:r>
          </w:p>
        </w:tc>
        <w:tc>
          <w:tcPr>
            <w:tcW w:w="1258" w:type="dxa"/>
            <w:gridSpan w:val="2"/>
            <w:tcBorders>
              <w:top w:val="single" w:sz="6" w:space="0" w:color="auto"/>
              <w:left w:val="single" w:sz="6" w:space="0" w:color="auto"/>
              <w:bottom w:val="single" w:sz="6" w:space="0" w:color="auto"/>
              <w:right w:val="single" w:sz="6" w:space="0" w:color="auto"/>
            </w:tcBorders>
            <w:shd w:val="solid" w:color="FFFFFF" w:fill="auto"/>
          </w:tcPr>
          <w:p w14:paraId="688FD66E" w14:textId="6D7F922A" w:rsidR="002243AD" w:rsidRDefault="002243AD" w:rsidP="002243AD">
            <w:pPr>
              <w:pStyle w:val="TAC"/>
              <w:rPr>
                <w:sz w:val="16"/>
                <w:szCs w:val="16"/>
                <w:lang w:eastAsia="zh-CN"/>
              </w:rPr>
            </w:pPr>
            <w:r>
              <w:rPr>
                <w:sz w:val="16"/>
                <w:szCs w:val="16"/>
                <w:lang w:eastAsia="zh-CN"/>
              </w:rPr>
              <w:t>17.4.0</w:t>
            </w:r>
          </w:p>
        </w:tc>
      </w:tr>
    </w:tbl>
    <w:p w14:paraId="566C88D8" w14:textId="77777777" w:rsidR="004428CF" w:rsidRDefault="004428CF">
      <w:pPr>
        <w:rPr>
          <w:lang w:eastAsia="zh-CN"/>
        </w:rPr>
      </w:pPr>
    </w:p>
    <w:sectPr w:rsidR="004428CF">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885A6E9" w14:textId="77777777" w:rsidR="00F570EB" w:rsidRDefault="00F570EB">
      <w:r>
        <w:separator/>
      </w:r>
    </w:p>
  </w:endnote>
  <w:endnote w:type="continuationSeparator" w:id="0">
    <w:p w14:paraId="072C0673" w14:textId="77777777" w:rsidR="00F570EB" w:rsidRDefault="00F570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592E2F" w14:textId="77777777" w:rsidR="00F07437" w:rsidRDefault="00F0743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1859488" w14:textId="77777777" w:rsidR="00F570EB" w:rsidRDefault="00F570EB">
      <w:r>
        <w:separator/>
      </w:r>
    </w:p>
  </w:footnote>
  <w:footnote w:type="continuationSeparator" w:id="0">
    <w:p w14:paraId="60916B3F" w14:textId="77777777" w:rsidR="00F570EB" w:rsidRDefault="00F570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CA59BA2" w14:textId="6F388EC3" w:rsidR="00F07437" w:rsidRDefault="00F0743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07B72">
      <w:rPr>
        <w:rFonts w:ascii="Arial" w:hAnsi="Arial" w:cs="Arial"/>
        <w:b/>
        <w:noProof/>
        <w:sz w:val="18"/>
        <w:szCs w:val="18"/>
      </w:rPr>
      <w:t>3GPP TS 29.513 V17.4.0 (2021-09)</w:t>
    </w:r>
    <w:r>
      <w:rPr>
        <w:rFonts w:ascii="Arial" w:hAnsi="Arial" w:cs="Arial"/>
        <w:b/>
        <w:sz w:val="18"/>
        <w:szCs w:val="18"/>
      </w:rPr>
      <w:fldChar w:fldCharType="end"/>
    </w:r>
  </w:p>
  <w:p w14:paraId="48505C95" w14:textId="77777777" w:rsidR="00F07437" w:rsidRDefault="00F0743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w:t>
    </w:r>
    <w:r>
      <w:rPr>
        <w:rFonts w:ascii="Arial" w:hAnsi="Arial" w:cs="Arial"/>
        <w:b/>
        <w:sz w:val="18"/>
        <w:szCs w:val="18"/>
      </w:rPr>
      <w:fldChar w:fldCharType="end"/>
    </w:r>
  </w:p>
  <w:p w14:paraId="4DFCABF3" w14:textId="421621D1" w:rsidR="00F07437" w:rsidRDefault="00F0743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07B72">
      <w:rPr>
        <w:rFonts w:ascii="Arial" w:hAnsi="Arial" w:cs="Arial"/>
        <w:b/>
        <w:noProof/>
        <w:sz w:val="18"/>
        <w:szCs w:val="18"/>
      </w:rPr>
      <w:t>Release 17</w:t>
    </w:r>
    <w:r>
      <w:rPr>
        <w:rFonts w:ascii="Arial" w:hAnsi="Arial" w:cs="Arial"/>
        <w:b/>
        <w:sz w:val="18"/>
        <w:szCs w:val="18"/>
      </w:rPr>
      <w:fldChar w:fldCharType="end"/>
    </w:r>
  </w:p>
  <w:p w14:paraId="715D71BA" w14:textId="77777777" w:rsidR="00F07437" w:rsidRDefault="00F0743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3176D438"/>
    <w:lvl w:ilvl="0">
      <w:start w:val="1"/>
      <w:numFmt w:val="decimal"/>
      <w:lvlText w:val="%1."/>
      <w:lvlJc w:val="left"/>
      <w:pPr>
        <w:tabs>
          <w:tab w:val="num" w:pos="360"/>
        </w:tabs>
        <w:ind w:left="360" w:hangingChars="20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42935DE"/>
    <w:multiLevelType w:val="hybridMultilevel"/>
    <w:tmpl w:val="DA441032"/>
    <w:lvl w:ilvl="0" w:tplc="CA8CD01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BBD7ED2"/>
    <w:multiLevelType w:val="hybridMultilevel"/>
    <w:tmpl w:val="8C94730A"/>
    <w:lvl w:ilvl="0" w:tplc="6198A06A">
      <w:start w:val="1"/>
      <w:numFmt w:val="lowerLetter"/>
      <w:lvlText w:val="%1)"/>
      <w:lvlJc w:val="left"/>
      <w:pPr>
        <w:ind w:left="360" w:hanging="360"/>
      </w:pPr>
      <w:rPr>
        <w:rFonts w:eastAsia="Batang"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625327D"/>
    <w:multiLevelType w:val="hybridMultilevel"/>
    <w:tmpl w:val="ECFACC08"/>
    <w:lvl w:ilvl="0" w:tplc="3FE0EF5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7554542"/>
    <w:multiLevelType w:val="hybridMultilevel"/>
    <w:tmpl w:val="4B7653E0"/>
    <w:lvl w:ilvl="0" w:tplc="44F0F60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251B2A33"/>
    <w:multiLevelType w:val="hybridMultilevel"/>
    <w:tmpl w:val="5328A4EA"/>
    <w:lvl w:ilvl="0" w:tplc="9E50C94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8" w15:restartNumberingAfterBreak="0">
    <w:nsid w:val="294271DB"/>
    <w:multiLevelType w:val="hybridMultilevel"/>
    <w:tmpl w:val="A224C01E"/>
    <w:lvl w:ilvl="0" w:tplc="9C2CE99C">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C5D389C"/>
    <w:multiLevelType w:val="hybridMultilevel"/>
    <w:tmpl w:val="7444DB9C"/>
    <w:lvl w:ilvl="0" w:tplc="38FED5E6">
      <w:start w:val="4"/>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D0307C4"/>
    <w:multiLevelType w:val="hybridMultilevel"/>
    <w:tmpl w:val="CDA81CBA"/>
    <w:lvl w:ilvl="0" w:tplc="CD1EAB0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3"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41CB4847"/>
    <w:multiLevelType w:val="hybridMultilevel"/>
    <w:tmpl w:val="3A646782"/>
    <w:lvl w:ilvl="0" w:tplc="64BA9AC8">
      <w:start w:val="1"/>
      <w:numFmt w:val="decimal"/>
      <w:lvlText w:val="%1."/>
      <w:lvlJc w:val="left"/>
      <w:pPr>
        <w:ind w:left="644" w:hanging="360"/>
      </w:pPr>
      <w:rPr>
        <w:rFonts w:ascii="Times New Roman" w:eastAsia="SimSun" w:hAnsi="Times New Roman" w:cs="Times New Roman"/>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4550606B"/>
    <w:multiLevelType w:val="hybridMultilevel"/>
    <w:tmpl w:val="C3F64550"/>
    <w:lvl w:ilvl="0" w:tplc="672EA552">
      <w:start w:val="1"/>
      <w:numFmt w:val="lowerLetter"/>
      <w:lvlText w:val="%1)"/>
      <w:lvlJc w:val="left"/>
      <w:pPr>
        <w:ind w:left="644" w:hanging="360"/>
      </w:pPr>
      <w:rPr>
        <w:rFonts w:hint="default"/>
      </w:rPr>
    </w:lvl>
    <w:lvl w:ilvl="1" w:tplc="0C0A001B">
      <w:start w:val="1"/>
      <w:numFmt w:val="lowerRoman"/>
      <w:lvlText w:val="%2."/>
      <w:lvlJc w:val="righ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7" w15:restartNumberingAfterBreak="0">
    <w:nsid w:val="45772C76"/>
    <w:multiLevelType w:val="hybridMultilevel"/>
    <w:tmpl w:val="A4061F62"/>
    <w:lvl w:ilvl="0" w:tplc="B9581BE0">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E387911"/>
    <w:multiLevelType w:val="hybridMultilevel"/>
    <w:tmpl w:val="857A33F8"/>
    <w:lvl w:ilvl="0" w:tplc="1EE486A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566A6524"/>
    <w:multiLevelType w:val="hybridMultilevel"/>
    <w:tmpl w:val="E292AFC8"/>
    <w:lvl w:ilvl="0" w:tplc="0A98E168">
      <w:start w:val="4"/>
      <w:numFmt w:val="bullet"/>
      <w:lvlText w:val="-"/>
      <w:lvlJc w:val="left"/>
      <w:pPr>
        <w:ind w:left="644" w:hanging="360"/>
      </w:pPr>
      <w:rPr>
        <w:rFonts w:ascii="Times New Roman" w:eastAsia="Batang"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20"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1" w15:restartNumberingAfterBreak="0">
    <w:nsid w:val="6D785589"/>
    <w:multiLevelType w:val="hybridMultilevel"/>
    <w:tmpl w:val="EB64019E"/>
    <w:lvl w:ilvl="0" w:tplc="4C40AD8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77885C48"/>
    <w:multiLevelType w:val="hybridMultilevel"/>
    <w:tmpl w:val="11E26D4A"/>
    <w:lvl w:ilvl="0" w:tplc="5C9A08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
  </w:num>
  <w:num w:numId="5">
    <w:abstractNumId w:val="3"/>
  </w:num>
  <w:num w:numId="6">
    <w:abstractNumId w:val="15"/>
  </w:num>
  <w:num w:numId="7">
    <w:abstractNumId w:val="22"/>
  </w:num>
  <w:num w:numId="8">
    <w:abstractNumId w:val="5"/>
  </w:num>
  <w:num w:numId="9">
    <w:abstractNumId w:val="21"/>
  </w:num>
  <w:num w:numId="10">
    <w:abstractNumId w:val="6"/>
  </w:num>
  <w:num w:numId="11">
    <w:abstractNumId w:val="8"/>
  </w:num>
  <w:num w:numId="12">
    <w:abstractNumId w:val="10"/>
  </w:num>
  <w:num w:numId="13">
    <w:abstractNumId w:val="9"/>
  </w:num>
  <w:num w:numId="14">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5">
    <w:abstractNumId w:val="14"/>
  </w:num>
  <w:num w:numId="16">
    <w:abstractNumId w:val="20"/>
  </w:num>
  <w:num w:numId="17">
    <w:abstractNumId w:val="1"/>
    <w:lvlOverride w:ilvl="0">
      <w:lvl w:ilvl="0">
        <w:start w:val="1"/>
        <w:numFmt w:val="bullet"/>
        <w:lvlText w:val=""/>
        <w:legacy w:legacy="1" w:legacySpace="0" w:legacyIndent="283"/>
        <w:lvlJc w:val="left"/>
        <w:pPr>
          <w:ind w:left="283" w:hanging="283"/>
        </w:pPr>
        <w:rPr>
          <w:rFonts w:ascii="Geneva" w:hAnsi="Geneva" w:hint="default"/>
        </w:rPr>
      </w:lvl>
    </w:lvlOverride>
  </w:num>
  <w:num w:numId="18">
    <w:abstractNumId w:val="0"/>
  </w:num>
  <w:num w:numId="19">
    <w:abstractNumId w:val="16"/>
  </w:num>
  <w:num w:numId="20">
    <w:abstractNumId w:val="19"/>
  </w:num>
  <w:num w:numId="21">
    <w:abstractNumId w:val="7"/>
  </w:num>
  <w:num w:numId="22">
    <w:abstractNumId w:val="12"/>
  </w:num>
  <w:num w:numId="23">
    <w:abstractNumId w:val="13"/>
  </w:num>
  <w:num w:numId="24">
    <w:abstractNumId w:val="17"/>
  </w:num>
  <w:num w:numId="25">
    <w:abstractNumId w:val="18"/>
  </w:num>
  <w:num w:numId="2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05DA"/>
    <w:rsid w:val="000378EE"/>
    <w:rsid w:val="000504FB"/>
    <w:rsid w:val="0005584B"/>
    <w:rsid w:val="000A1D47"/>
    <w:rsid w:val="000B24A6"/>
    <w:rsid w:val="000D3745"/>
    <w:rsid w:val="00112AD4"/>
    <w:rsid w:val="001252C1"/>
    <w:rsid w:val="001502C5"/>
    <w:rsid w:val="00160A02"/>
    <w:rsid w:val="00183B16"/>
    <w:rsid w:val="0018486D"/>
    <w:rsid w:val="001965FC"/>
    <w:rsid w:val="001A1D87"/>
    <w:rsid w:val="001D2C98"/>
    <w:rsid w:val="001E3C9C"/>
    <w:rsid w:val="001F4399"/>
    <w:rsid w:val="0020316F"/>
    <w:rsid w:val="00207B72"/>
    <w:rsid w:val="002169B7"/>
    <w:rsid w:val="00223F0D"/>
    <w:rsid w:val="002241F8"/>
    <w:rsid w:val="002243AD"/>
    <w:rsid w:val="002379DE"/>
    <w:rsid w:val="00243B88"/>
    <w:rsid w:val="00246D4C"/>
    <w:rsid w:val="00293905"/>
    <w:rsid w:val="002B699A"/>
    <w:rsid w:val="002D7F9B"/>
    <w:rsid w:val="002E3B62"/>
    <w:rsid w:val="002F2828"/>
    <w:rsid w:val="0030297B"/>
    <w:rsid w:val="003205DA"/>
    <w:rsid w:val="003336D0"/>
    <w:rsid w:val="003400CC"/>
    <w:rsid w:val="00341F4A"/>
    <w:rsid w:val="00341F4B"/>
    <w:rsid w:val="00347C67"/>
    <w:rsid w:val="00362FF1"/>
    <w:rsid w:val="003A3FB8"/>
    <w:rsid w:val="003B4689"/>
    <w:rsid w:val="003D20A7"/>
    <w:rsid w:val="003E090A"/>
    <w:rsid w:val="003E34E9"/>
    <w:rsid w:val="003E7A2B"/>
    <w:rsid w:val="004212DE"/>
    <w:rsid w:val="004225E9"/>
    <w:rsid w:val="00436F9F"/>
    <w:rsid w:val="004428CF"/>
    <w:rsid w:val="00443D73"/>
    <w:rsid w:val="004604A1"/>
    <w:rsid w:val="004746F3"/>
    <w:rsid w:val="004B35D3"/>
    <w:rsid w:val="004B6071"/>
    <w:rsid w:val="004C1B45"/>
    <w:rsid w:val="004C26C0"/>
    <w:rsid w:val="004D7FDA"/>
    <w:rsid w:val="004E3EAC"/>
    <w:rsid w:val="004F719A"/>
    <w:rsid w:val="004F7E84"/>
    <w:rsid w:val="005128B0"/>
    <w:rsid w:val="00523740"/>
    <w:rsid w:val="0052725A"/>
    <w:rsid w:val="00540BE5"/>
    <w:rsid w:val="00554838"/>
    <w:rsid w:val="005658C6"/>
    <w:rsid w:val="00572443"/>
    <w:rsid w:val="00574181"/>
    <w:rsid w:val="005D0D5B"/>
    <w:rsid w:val="005D0F9B"/>
    <w:rsid w:val="005D1CBC"/>
    <w:rsid w:val="005D7510"/>
    <w:rsid w:val="005E241A"/>
    <w:rsid w:val="005F2C07"/>
    <w:rsid w:val="0060109F"/>
    <w:rsid w:val="006016F1"/>
    <w:rsid w:val="00605156"/>
    <w:rsid w:val="0060726E"/>
    <w:rsid w:val="006140B7"/>
    <w:rsid w:val="0062756C"/>
    <w:rsid w:val="00627E69"/>
    <w:rsid w:val="00645DC3"/>
    <w:rsid w:val="00655A26"/>
    <w:rsid w:val="00681811"/>
    <w:rsid w:val="00696EDF"/>
    <w:rsid w:val="006B5F85"/>
    <w:rsid w:val="006C5485"/>
    <w:rsid w:val="006E3E47"/>
    <w:rsid w:val="006F487C"/>
    <w:rsid w:val="006F7DFB"/>
    <w:rsid w:val="00702858"/>
    <w:rsid w:val="00713BC4"/>
    <w:rsid w:val="00730144"/>
    <w:rsid w:val="00745C3E"/>
    <w:rsid w:val="00753366"/>
    <w:rsid w:val="00787F2D"/>
    <w:rsid w:val="00790529"/>
    <w:rsid w:val="007926DB"/>
    <w:rsid w:val="007A2813"/>
    <w:rsid w:val="007A72DE"/>
    <w:rsid w:val="007B2C1D"/>
    <w:rsid w:val="007C1CBD"/>
    <w:rsid w:val="007C22CC"/>
    <w:rsid w:val="007C3040"/>
    <w:rsid w:val="007D20E1"/>
    <w:rsid w:val="007D4C6F"/>
    <w:rsid w:val="007D6381"/>
    <w:rsid w:val="007D7EA1"/>
    <w:rsid w:val="00812FB6"/>
    <w:rsid w:val="00814203"/>
    <w:rsid w:val="00817E96"/>
    <w:rsid w:val="0082358B"/>
    <w:rsid w:val="00826453"/>
    <w:rsid w:val="00830A4A"/>
    <w:rsid w:val="00841887"/>
    <w:rsid w:val="0084777B"/>
    <w:rsid w:val="008752D4"/>
    <w:rsid w:val="00892F63"/>
    <w:rsid w:val="008A50FF"/>
    <w:rsid w:val="008A6A76"/>
    <w:rsid w:val="008B1B7B"/>
    <w:rsid w:val="008C32F5"/>
    <w:rsid w:val="008C487F"/>
    <w:rsid w:val="008C48B2"/>
    <w:rsid w:val="008D1EAC"/>
    <w:rsid w:val="008D7B2C"/>
    <w:rsid w:val="008E45F5"/>
    <w:rsid w:val="008E474D"/>
    <w:rsid w:val="008F0821"/>
    <w:rsid w:val="008F37EB"/>
    <w:rsid w:val="008F7221"/>
    <w:rsid w:val="009205FE"/>
    <w:rsid w:val="0094113D"/>
    <w:rsid w:val="009518C9"/>
    <w:rsid w:val="00982208"/>
    <w:rsid w:val="0098427B"/>
    <w:rsid w:val="00993B15"/>
    <w:rsid w:val="009C3EF6"/>
    <w:rsid w:val="009D0E52"/>
    <w:rsid w:val="009E147D"/>
    <w:rsid w:val="00A21692"/>
    <w:rsid w:val="00A278DF"/>
    <w:rsid w:val="00A33ACC"/>
    <w:rsid w:val="00A66584"/>
    <w:rsid w:val="00A7529C"/>
    <w:rsid w:val="00AA3966"/>
    <w:rsid w:val="00AC2506"/>
    <w:rsid w:val="00AC5AF4"/>
    <w:rsid w:val="00AD115E"/>
    <w:rsid w:val="00AE01B3"/>
    <w:rsid w:val="00AF1CD2"/>
    <w:rsid w:val="00AF75BD"/>
    <w:rsid w:val="00B1150D"/>
    <w:rsid w:val="00B1478B"/>
    <w:rsid w:val="00B22A35"/>
    <w:rsid w:val="00B41224"/>
    <w:rsid w:val="00B57CA3"/>
    <w:rsid w:val="00B85AF9"/>
    <w:rsid w:val="00B91AA8"/>
    <w:rsid w:val="00B94A4F"/>
    <w:rsid w:val="00BB4DB5"/>
    <w:rsid w:val="00BC03CD"/>
    <w:rsid w:val="00BC2F01"/>
    <w:rsid w:val="00BC50DE"/>
    <w:rsid w:val="00BC7860"/>
    <w:rsid w:val="00BD2019"/>
    <w:rsid w:val="00BD57C3"/>
    <w:rsid w:val="00BD62C5"/>
    <w:rsid w:val="00C15F9C"/>
    <w:rsid w:val="00C27E76"/>
    <w:rsid w:val="00C31DEB"/>
    <w:rsid w:val="00C42209"/>
    <w:rsid w:val="00C42D27"/>
    <w:rsid w:val="00C43DB2"/>
    <w:rsid w:val="00C45BB0"/>
    <w:rsid w:val="00C47292"/>
    <w:rsid w:val="00C526C2"/>
    <w:rsid w:val="00C65178"/>
    <w:rsid w:val="00C8255D"/>
    <w:rsid w:val="00C879DA"/>
    <w:rsid w:val="00CA6E9C"/>
    <w:rsid w:val="00CA787E"/>
    <w:rsid w:val="00CC4C18"/>
    <w:rsid w:val="00CD61A2"/>
    <w:rsid w:val="00CE5C4E"/>
    <w:rsid w:val="00CF3606"/>
    <w:rsid w:val="00D10B1D"/>
    <w:rsid w:val="00D12761"/>
    <w:rsid w:val="00D33A61"/>
    <w:rsid w:val="00D44F38"/>
    <w:rsid w:val="00D537A8"/>
    <w:rsid w:val="00D64D87"/>
    <w:rsid w:val="00D83571"/>
    <w:rsid w:val="00D852B5"/>
    <w:rsid w:val="00D96978"/>
    <w:rsid w:val="00DA7B86"/>
    <w:rsid w:val="00DC60B4"/>
    <w:rsid w:val="00DD1680"/>
    <w:rsid w:val="00DD3837"/>
    <w:rsid w:val="00DE250B"/>
    <w:rsid w:val="00DF2ED2"/>
    <w:rsid w:val="00E000F1"/>
    <w:rsid w:val="00E078AE"/>
    <w:rsid w:val="00E12670"/>
    <w:rsid w:val="00E12FC5"/>
    <w:rsid w:val="00E226B0"/>
    <w:rsid w:val="00E231A9"/>
    <w:rsid w:val="00E464DF"/>
    <w:rsid w:val="00E703D4"/>
    <w:rsid w:val="00EA05EE"/>
    <w:rsid w:val="00EA0896"/>
    <w:rsid w:val="00EA2225"/>
    <w:rsid w:val="00EC1346"/>
    <w:rsid w:val="00EC2A00"/>
    <w:rsid w:val="00EC41D2"/>
    <w:rsid w:val="00F07437"/>
    <w:rsid w:val="00F12521"/>
    <w:rsid w:val="00F2170A"/>
    <w:rsid w:val="00F3516C"/>
    <w:rsid w:val="00F542EB"/>
    <w:rsid w:val="00F570EB"/>
    <w:rsid w:val="00F80CB2"/>
    <w:rsid w:val="00FB1C23"/>
    <w:rsid w:val="00FB1ED1"/>
    <w:rsid w:val="00FB58BA"/>
    <w:rsid w:val="00FC1BA4"/>
    <w:rsid w:val="00FE7952"/>
    <w:rsid w:val="00FF0FF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4C7F4BD0"/>
  <w15:chartTrackingRefBased/>
  <w15:docId w15:val="{DFDE1E3D-9FFB-4C41-A510-BD2219CE1B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val="en-GB" w:eastAsia="en-US"/>
    </w:rPr>
  </w:style>
  <w:style w:type="character" w:customStyle="1" w:styleId="EditorsNoteCharChar">
    <w:name w:val="Editor's Note Char Char"/>
    <w:link w:val="EditorsNote"/>
    <w:rPr>
      <w:color w:val="FF0000"/>
      <w:lang w:val="en-GB" w:eastAsia="en-US"/>
    </w:rPr>
  </w:style>
  <w:style w:type="paragraph" w:styleId="BalloonText">
    <w:name w:val="Balloon Text"/>
    <w:basedOn w:val="Normal"/>
    <w:link w:val="BalloonTextChar"/>
    <w:pPr>
      <w:spacing w:after="0"/>
    </w:pPr>
    <w:rPr>
      <w:sz w:val="18"/>
      <w:szCs w:val="18"/>
    </w:rPr>
  </w:style>
  <w:style w:type="character" w:customStyle="1" w:styleId="BalloonTextChar">
    <w:name w:val="Balloon Text Char"/>
    <w:link w:val="BalloonText"/>
    <w:rPr>
      <w:sz w:val="18"/>
      <w:szCs w:val="18"/>
      <w:lang w:val="en-GB" w:eastAsia="en-US"/>
    </w:rPr>
  </w:style>
  <w:style w:type="character" w:customStyle="1" w:styleId="apple-converted-space">
    <w:name w:val="apple-converted-space"/>
    <w:basedOn w:val="DefaultParagraphFont"/>
  </w:style>
  <w:style w:type="character" w:customStyle="1" w:styleId="EditorsNoteChar">
    <w:name w:val="Editor's Note Char"/>
    <w:aliases w:val="EN Char"/>
    <w:rPr>
      <w:rFonts w:ascii="Times New Roman" w:hAnsi="Times New Roman"/>
      <w:color w:val="FF0000"/>
      <w:lang w:val="en-GB" w:eastAsia="en-US"/>
    </w:rPr>
  </w:style>
  <w:style w:type="character" w:customStyle="1" w:styleId="EXCar">
    <w:name w:val="EX Car"/>
    <w:link w:val="EX"/>
    <w:rPr>
      <w:lang w:val="en-GB" w:eastAsia="en-US"/>
    </w:rPr>
  </w:style>
  <w:style w:type="character" w:customStyle="1" w:styleId="TFChar">
    <w:name w:val="TF Char"/>
    <w:link w:val="TF"/>
    <w:rPr>
      <w:rFonts w:ascii="Arial" w:hAnsi="Arial"/>
      <w:b/>
      <w:lang w:val="en-GB" w:eastAsia="en-US"/>
    </w:rPr>
  </w:style>
  <w:style w:type="character" w:customStyle="1" w:styleId="NOChar">
    <w:name w:val="NO Char"/>
    <w:link w:val="NO"/>
    <w:rPr>
      <w:lang w:val="en-GB" w:eastAsia="en-US"/>
    </w:rPr>
  </w:style>
  <w:style w:type="character" w:customStyle="1" w:styleId="B1Char">
    <w:name w:val="B1 Char"/>
    <w:link w:val="B10"/>
    <w:qFormat/>
    <w:rPr>
      <w:lang w:val="en-GB" w:eastAsia="en-US"/>
    </w:rPr>
  </w:style>
  <w:style w:type="character" w:customStyle="1" w:styleId="THChar">
    <w:name w:val="TH Char"/>
    <w:link w:val="TH"/>
    <w:qFormat/>
    <w:rPr>
      <w:rFonts w:ascii="Arial" w:hAnsi="Arial"/>
      <w:b/>
      <w:lang w:val="en-GB" w:eastAsia="en-US"/>
    </w:rPr>
  </w:style>
  <w:style w:type="paragraph" w:styleId="ListNumber">
    <w:name w:val="List Number"/>
    <w:basedOn w:val="List"/>
    <w:pPr>
      <w:ind w:left="568" w:firstLineChars="0" w:hanging="284"/>
      <w:contextualSpacing w:val="0"/>
    </w:pPr>
    <w:rPr>
      <w:rFonts w:eastAsia="Batang"/>
    </w:rPr>
  </w:style>
  <w:style w:type="paragraph" w:styleId="List">
    <w:name w:val="List"/>
    <w:basedOn w:val="Normal"/>
    <w:pPr>
      <w:ind w:left="200" w:hangingChars="200" w:hanging="200"/>
      <w:contextualSpacing/>
    </w:pPr>
  </w:style>
  <w:style w:type="character" w:customStyle="1" w:styleId="B2Char">
    <w:name w:val="B2 Char"/>
    <w:link w:val="B2"/>
    <w:qFormat/>
    <w:rPr>
      <w:lang w:val="en-GB" w:eastAsia="en-US"/>
    </w:rPr>
  </w:style>
  <w:style w:type="paragraph" w:styleId="BodyText">
    <w:name w:val="Body Text"/>
    <w:basedOn w:val="Normal"/>
    <w:link w:val="BodyTextChar"/>
    <w:rPr>
      <w:lang w:eastAsia="x-none"/>
    </w:rPr>
  </w:style>
  <w:style w:type="character" w:customStyle="1" w:styleId="BodyTextChar">
    <w:name w:val="Body Text Char"/>
    <w:link w:val="BodyText"/>
    <w:rPr>
      <w:lang w:val="en-GB" w:eastAsia="x-none"/>
    </w:rPr>
  </w:style>
  <w:style w:type="paragraph" w:styleId="Revision">
    <w:name w:val="Revision"/>
    <w:hidden/>
    <w:uiPriority w:val="99"/>
    <w:semiHidden/>
    <w:rPr>
      <w:lang w:eastAsia="en-US"/>
    </w:rPr>
  </w:style>
  <w:style w:type="character" w:customStyle="1" w:styleId="NOZchn">
    <w:name w:val="NO Zchn"/>
    <w:rPr>
      <w:rFonts w:ascii="Times New Roman" w:hAnsi="Times New Roman"/>
      <w:lang w:val="en-GB" w:eastAsia="en-US"/>
    </w:rPr>
  </w:style>
  <w:style w:type="character" w:customStyle="1" w:styleId="TAHChar">
    <w:name w:val="TAH Char"/>
    <w:link w:val="TAH"/>
    <w:qFormat/>
    <w:rPr>
      <w:rFonts w:ascii="Arial" w:hAnsi="Arial"/>
      <w:b/>
      <w:sz w:val="18"/>
      <w:lang w:val="en-GB" w:eastAsia="en-US"/>
    </w:rPr>
  </w:style>
  <w:style w:type="character" w:customStyle="1" w:styleId="TALChar">
    <w:name w:val="TAL Char"/>
    <w:link w:val="TAL"/>
    <w:qFormat/>
    <w:rPr>
      <w:rFonts w:ascii="Arial" w:hAnsi="Arial"/>
      <w:sz w:val="18"/>
      <w:lang w:val="en-GB" w:eastAsia="en-US"/>
    </w:rPr>
  </w:style>
  <w:style w:type="character" w:customStyle="1" w:styleId="TANChar">
    <w:name w:val="TAN Char"/>
    <w:link w:val="TAN"/>
    <w:rPr>
      <w:rFonts w:ascii="Arial" w:hAnsi="Arial"/>
      <w:sz w:val="18"/>
      <w:lang w:val="en-GB" w:eastAsia="en-US"/>
    </w:rPr>
  </w:style>
  <w:style w:type="character" w:customStyle="1" w:styleId="PLChar">
    <w:name w:val="PL Char"/>
    <w:link w:val="PL"/>
    <w:rPr>
      <w:rFonts w:ascii="Courier New" w:hAnsi="Courier New"/>
      <w:noProof/>
      <w:sz w:val="16"/>
      <w:lang w:eastAsia="en-US" w:bidi="ar-SA"/>
    </w:rPr>
  </w:style>
  <w:style w:type="paragraph" w:styleId="Index2">
    <w:name w:val="index 2"/>
    <w:basedOn w:val="Index1"/>
    <w:pPr>
      <w:ind w:left="284"/>
    </w:pPr>
  </w:style>
  <w:style w:type="paragraph" w:styleId="Index1">
    <w:name w:val="index 1"/>
    <w:basedOn w:val="Normal"/>
    <w:pPr>
      <w:keepLines/>
      <w:spacing w:after="0"/>
    </w:pPr>
  </w:style>
  <w:style w:type="paragraph" w:styleId="ListNumber2">
    <w:name w:val="List Number 2"/>
    <w:basedOn w:val="ListNumber"/>
    <w:pPr>
      <w:ind w:left="851"/>
    </w:pPr>
    <w:rPr>
      <w:rFonts w:eastAsia="SimSun"/>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character" w:customStyle="1" w:styleId="FootnoteTextChar">
    <w:name w:val="Footnote Text Char"/>
    <w:link w:val="FootnoteText"/>
    <w:rPr>
      <w:sz w:val="16"/>
      <w:lang w:eastAsia="en-US"/>
    </w:r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
    <w:name w:val="List Bullet"/>
    <w:basedOn w:val="List"/>
    <w:pPr>
      <w:ind w:left="568" w:firstLineChars="0" w:hanging="284"/>
      <w:contextualSpacing w:val="0"/>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uiPriority w:val="99"/>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customStyle="1" w:styleId="Heading4Char">
    <w:name w:val="Heading 4 Char"/>
    <w:link w:val="Heading4"/>
    <w:rPr>
      <w:rFonts w:ascii="Arial" w:hAnsi="Arial"/>
      <w:sz w:val="24"/>
      <w:lang w:eastAsia="en-US"/>
    </w:rPr>
  </w:style>
  <w:style w:type="character" w:customStyle="1" w:styleId="TACChar">
    <w:name w:val="TAC Char"/>
    <w:link w:val="TAC"/>
    <w:qFormat/>
    <w:rPr>
      <w:rFonts w:ascii="Arial" w:hAnsi="Arial"/>
      <w:sz w:val="18"/>
      <w:lang w:eastAsia="en-US"/>
    </w:rPr>
  </w:style>
  <w:style w:type="character" w:customStyle="1" w:styleId="Heading3Char">
    <w:name w:val="Heading 3 Char"/>
    <w:link w:val="Heading3"/>
    <w:rPr>
      <w:rFonts w:ascii="Arial" w:hAnsi="Arial"/>
      <w:sz w:val="2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3"/>
      </w:numPr>
      <w:overflowPunct w:val="0"/>
      <w:autoSpaceDE w:val="0"/>
      <w:autoSpaceDN w:val="0"/>
      <w:adjustRightInd w:val="0"/>
      <w:textAlignment w:val="baseline"/>
    </w:pPr>
    <w:rPr>
      <w:rFonts w:eastAsia="Times New Roman"/>
    </w:rPr>
  </w:style>
  <w:style w:type="character" w:styleId="UnresolvedMention">
    <w:name w:val="Unresolved Mention"/>
    <w:uiPriority w:val="99"/>
    <w:semiHidden/>
    <w:unhideWhenUsed/>
    <w:rPr>
      <w:color w:val="808080"/>
      <w:shd w:val="clear" w:color="auto" w:fill="E6E6E6"/>
    </w:rPr>
  </w:style>
  <w:style w:type="character" w:customStyle="1" w:styleId="TAHCar">
    <w:name w:val="TAH Car"/>
    <w:rPr>
      <w:rFonts w:ascii="Arial" w:hAnsi="Arial"/>
      <w:b/>
      <w:sz w:val="18"/>
      <w:lang w:val="en-GB" w:eastAsia="en-US"/>
    </w:rPr>
  </w:style>
  <w:style w:type="character" w:customStyle="1" w:styleId="st1">
    <w:name w:val="st1"/>
  </w:style>
  <w:style w:type="character" w:customStyle="1" w:styleId="EditorsNoteZchn">
    <w:name w:val="Editor's Note Zchn"/>
    <w:rPr>
      <w:rFonts w:ascii="Times New Roman" w:hAnsi="Times New Roman"/>
      <w:color w:val="FF0000"/>
      <w:lang w:val="en-GB"/>
    </w:rPr>
  </w:style>
  <w:style w:type="paragraph" w:styleId="NormalWeb">
    <w:name w:val="Normal (Web)"/>
    <w:basedOn w:val="Normal"/>
    <w:uiPriority w:val="99"/>
    <w:unhideWhenUsed/>
    <w:pPr>
      <w:spacing w:before="100" w:beforeAutospacing="1" w:after="100" w:afterAutospacing="1"/>
    </w:pPr>
    <w:rPr>
      <w:rFonts w:eastAsia="Times New Roman"/>
      <w:sz w:val="24"/>
      <w:szCs w:val="24"/>
      <w:lang w:val="es-ES" w:eastAsia="es-ES"/>
    </w:rPr>
  </w:style>
  <w:style w:type="character" w:customStyle="1" w:styleId="EWChar">
    <w:name w:val="EW Char"/>
    <w:link w:val="EW"/>
    <w:locke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43.bin"/><Relationship Id="rId21" Type="http://schemas.openxmlformats.org/officeDocument/2006/relationships/image" Target="media/image8.emf"/><Relationship Id="rId42" Type="http://schemas.openxmlformats.org/officeDocument/2006/relationships/oleObject" Target="embeddings/oleObject14.bin"/><Relationship Id="rId47" Type="http://schemas.openxmlformats.org/officeDocument/2006/relationships/image" Target="media/image21.emf"/><Relationship Id="rId63" Type="http://schemas.openxmlformats.org/officeDocument/2006/relationships/oleObject" Target="embeddings/oleObject19.bin"/><Relationship Id="rId68" Type="http://schemas.openxmlformats.org/officeDocument/2006/relationships/image" Target="media/image32.emf"/><Relationship Id="rId84" Type="http://schemas.openxmlformats.org/officeDocument/2006/relationships/image" Target="media/image40.emf"/><Relationship Id="rId89" Type="http://schemas.openxmlformats.org/officeDocument/2006/relationships/oleObject" Target="embeddings/oleObject29.bin"/><Relationship Id="rId112" Type="http://schemas.openxmlformats.org/officeDocument/2006/relationships/image" Target="media/image54.emf"/><Relationship Id="rId133" Type="http://schemas.openxmlformats.org/officeDocument/2006/relationships/oleObject" Target="embeddings/oleObject51.bin"/><Relationship Id="rId138" Type="http://schemas.openxmlformats.org/officeDocument/2006/relationships/image" Target="media/image67.emf"/><Relationship Id="rId154" Type="http://schemas.openxmlformats.org/officeDocument/2006/relationships/image" Target="media/image75.emf"/><Relationship Id="rId159" Type="http://schemas.openxmlformats.org/officeDocument/2006/relationships/oleObject" Target="embeddings/oleObject64.bin"/><Relationship Id="rId175" Type="http://schemas.openxmlformats.org/officeDocument/2006/relationships/theme" Target="theme/theme1.xml"/><Relationship Id="rId170" Type="http://schemas.openxmlformats.org/officeDocument/2006/relationships/image" Target="media/image83.emf"/><Relationship Id="rId16" Type="http://schemas.openxmlformats.org/officeDocument/2006/relationships/oleObject" Target="embeddings/oleObject1.bin"/><Relationship Id="rId107" Type="http://schemas.openxmlformats.org/officeDocument/2006/relationships/oleObject" Target="embeddings/oleObject38.bin"/><Relationship Id="rId11" Type="http://schemas.openxmlformats.org/officeDocument/2006/relationships/image" Target="media/image3.emf"/><Relationship Id="rId32" Type="http://schemas.openxmlformats.org/officeDocument/2006/relationships/oleObject" Target="embeddings/oleObject9.bin"/><Relationship Id="rId37" Type="http://schemas.openxmlformats.org/officeDocument/2006/relationships/image" Target="media/image16.emf"/><Relationship Id="rId53" Type="http://schemas.openxmlformats.org/officeDocument/2006/relationships/oleObject" Target="embeddings/Microsoft_Word_97_-_2003_Document.doc"/><Relationship Id="rId58" Type="http://schemas.openxmlformats.org/officeDocument/2006/relationships/image" Target="media/image27.emf"/><Relationship Id="rId74" Type="http://schemas.openxmlformats.org/officeDocument/2006/relationships/image" Target="media/image35.emf"/><Relationship Id="rId79" Type="http://schemas.openxmlformats.org/officeDocument/2006/relationships/package" Target="embeddings/Microsoft_Visio_Drawing2.vsdx"/><Relationship Id="rId102" Type="http://schemas.openxmlformats.org/officeDocument/2006/relationships/image" Target="media/image49.emf"/><Relationship Id="rId123" Type="http://schemas.openxmlformats.org/officeDocument/2006/relationships/oleObject" Target="embeddings/oleObject46.bin"/><Relationship Id="rId128" Type="http://schemas.openxmlformats.org/officeDocument/2006/relationships/image" Target="media/image62.emf"/><Relationship Id="rId144" Type="http://schemas.openxmlformats.org/officeDocument/2006/relationships/image" Target="media/image70.emf"/><Relationship Id="rId149" Type="http://schemas.openxmlformats.org/officeDocument/2006/relationships/oleObject" Target="embeddings/oleObject59.bin"/><Relationship Id="rId5" Type="http://schemas.openxmlformats.org/officeDocument/2006/relationships/settings" Target="settings.xml"/><Relationship Id="rId90" Type="http://schemas.openxmlformats.org/officeDocument/2006/relationships/image" Target="media/image43.wmf"/><Relationship Id="rId95" Type="http://schemas.openxmlformats.org/officeDocument/2006/relationships/oleObject" Target="embeddings/oleObject32.bin"/><Relationship Id="rId160" Type="http://schemas.openxmlformats.org/officeDocument/2006/relationships/image" Target="media/image78.emf"/><Relationship Id="rId165" Type="http://schemas.openxmlformats.org/officeDocument/2006/relationships/oleObject" Target="embeddings/oleObject67.bin"/><Relationship Id="rId22" Type="http://schemas.openxmlformats.org/officeDocument/2006/relationships/oleObject" Target="embeddings/oleObject4.bin"/><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oleObject17.bin"/><Relationship Id="rId64" Type="http://schemas.openxmlformats.org/officeDocument/2006/relationships/image" Target="media/image30.emf"/><Relationship Id="rId69" Type="http://schemas.openxmlformats.org/officeDocument/2006/relationships/oleObject" Target="embeddings/oleObject21.bin"/><Relationship Id="rId113" Type="http://schemas.openxmlformats.org/officeDocument/2006/relationships/oleObject" Target="embeddings/oleObject41.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54.bin"/><Relationship Id="rId80" Type="http://schemas.openxmlformats.org/officeDocument/2006/relationships/image" Target="media/image38.emf"/><Relationship Id="rId85" Type="http://schemas.openxmlformats.org/officeDocument/2006/relationships/oleObject" Target="embeddings/oleObject27.bin"/><Relationship Id="rId150" Type="http://schemas.openxmlformats.org/officeDocument/2006/relationships/image" Target="media/image73.emf"/><Relationship Id="rId155" Type="http://schemas.openxmlformats.org/officeDocument/2006/relationships/oleObject" Target="embeddings/oleObject62.bin"/><Relationship Id="rId171" Type="http://schemas.openxmlformats.org/officeDocument/2006/relationships/oleObject" Target="embeddings/oleObject70.bin"/><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oleObject12.bin"/><Relationship Id="rId59" Type="http://schemas.openxmlformats.org/officeDocument/2006/relationships/oleObject" Target="embeddings/Microsoft_Word_97_-_2003_Document3.doc"/><Relationship Id="rId103" Type="http://schemas.openxmlformats.org/officeDocument/2006/relationships/oleObject" Target="embeddings/oleObject36.bin"/><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oleObject49.bin"/><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oleObject" Target="embeddings/oleObject24.bin"/><Relationship Id="rId91" Type="http://schemas.openxmlformats.org/officeDocument/2006/relationships/oleObject" Target="embeddings/oleObject30.bin"/><Relationship Id="rId96" Type="http://schemas.openxmlformats.org/officeDocument/2006/relationships/image" Target="media/image46.emf"/><Relationship Id="rId140" Type="http://schemas.openxmlformats.org/officeDocument/2006/relationships/image" Target="media/image68.emf"/><Relationship Id="rId145" Type="http://schemas.openxmlformats.org/officeDocument/2006/relationships/oleObject" Target="embeddings/oleObject57.bin"/><Relationship Id="rId161" Type="http://schemas.openxmlformats.org/officeDocument/2006/relationships/oleObject" Target="embeddings/oleObject65.bin"/><Relationship Id="rId166" Type="http://schemas.openxmlformats.org/officeDocument/2006/relationships/image" Target="media/image81.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oleObject" Target="embeddings/oleObject7.bin"/><Relationship Id="rId49" Type="http://schemas.openxmlformats.org/officeDocument/2006/relationships/image" Target="media/image22.emf"/><Relationship Id="rId114" Type="http://schemas.openxmlformats.org/officeDocument/2006/relationships/image" Target="media/image55.wmf"/><Relationship Id="rId119" Type="http://schemas.openxmlformats.org/officeDocument/2006/relationships/oleObject" Target="embeddings/oleObject44.bin"/><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5.bin"/><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oleObject" Target="embeddings/Microsoft_Visio_2003-2010___2.vsd"/><Relationship Id="rId73" Type="http://schemas.openxmlformats.org/officeDocument/2006/relationships/oleObject" Target="embeddings/oleObject23.bin"/><Relationship Id="rId78" Type="http://schemas.openxmlformats.org/officeDocument/2006/relationships/image" Target="media/image37.emf"/><Relationship Id="rId81" Type="http://schemas.openxmlformats.org/officeDocument/2006/relationships/oleObject" Target="embeddings/oleObject25.bin"/><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52.bin"/><Relationship Id="rId143" Type="http://schemas.openxmlformats.org/officeDocument/2006/relationships/oleObject" Target="embeddings/oleObject56.bin"/><Relationship Id="rId148" Type="http://schemas.openxmlformats.org/officeDocument/2006/relationships/image" Target="media/image72.emf"/><Relationship Id="rId151" Type="http://schemas.openxmlformats.org/officeDocument/2006/relationships/oleObject" Target="embeddings/oleObject60.bin"/><Relationship Id="rId156" Type="http://schemas.openxmlformats.org/officeDocument/2006/relationships/image" Target="media/image76.emf"/><Relationship Id="rId164" Type="http://schemas.openxmlformats.org/officeDocument/2006/relationships/image" Target="media/image80.emf"/><Relationship Id="rId169" Type="http://schemas.openxmlformats.org/officeDocument/2006/relationships/oleObject" Target="embeddings/oleObject69.bin"/><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oleObject" Target="embeddings/oleObject2.bin"/><Relationship Id="rId39" Type="http://schemas.openxmlformats.org/officeDocument/2006/relationships/image" Target="media/image17.emf"/><Relationship Id="rId109" Type="http://schemas.openxmlformats.org/officeDocument/2006/relationships/oleObject" Target="embeddings/oleObject39.bin"/><Relationship Id="rId34" Type="http://schemas.openxmlformats.org/officeDocument/2006/relationships/oleObject" Target="embeddings/oleObject10.bin"/><Relationship Id="rId50" Type="http://schemas.openxmlformats.org/officeDocument/2006/relationships/image" Target="media/image23.emf"/><Relationship Id="rId55" Type="http://schemas.openxmlformats.org/officeDocument/2006/relationships/oleObject" Target="embeddings/Microsoft_Word_97_-_2003_Document1.doc"/><Relationship Id="rId76" Type="http://schemas.openxmlformats.org/officeDocument/2006/relationships/image" Target="media/image36.emf"/><Relationship Id="rId97" Type="http://schemas.openxmlformats.org/officeDocument/2006/relationships/oleObject" Target="embeddings/oleObject33.bin"/><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47.bin"/><Relationship Id="rId141" Type="http://schemas.openxmlformats.org/officeDocument/2006/relationships/oleObject" Target="embeddings/oleObject55.bin"/><Relationship Id="rId146" Type="http://schemas.openxmlformats.org/officeDocument/2006/relationships/image" Target="media/image71.emf"/><Relationship Id="rId167" Type="http://schemas.openxmlformats.org/officeDocument/2006/relationships/oleObject" Target="embeddings/oleObject68.bin"/><Relationship Id="rId7" Type="http://schemas.openxmlformats.org/officeDocument/2006/relationships/footnotes" Target="footnotes.xml"/><Relationship Id="rId71" Type="http://schemas.openxmlformats.org/officeDocument/2006/relationships/oleObject" Target="embeddings/oleObject22.bin"/><Relationship Id="rId92" Type="http://schemas.openxmlformats.org/officeDocument/2006/relationships/image" Target="media/image44.wmf"/><Relationship Id="rId162" Type="http://schemas.openxmlformats.org/officeDocument/2006/relationships/image" Target="media/image79.emf"/><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oleObject28.bin"/><Relationship Id="rId110" Type="http://schemas.openxmlformats.org/officeDocument/2006/relationships/image" Target="media/image53.e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66.emf"/><Relationship Id="rId157" Type="http://schemas.openxmlformats.org/officeDocument/2006/relationships/oleObject" Target="embeddings/oleObject63.bin"/><Relationship Id="rId61" Type="http://schemas.openxmlformats.org/officeDocument/2006/relationships/oleObject" Target="embeddings/Microsoft_Word_97_-_2003_Document4.doc"/><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package" Target="embeddings/Microsoft_Visio_Drawing1.vsdx"/><Relationship Id="rId30" Type="http://schemas.openxmlformats.org/officeDocument/2006/relationships/oleObject" Target="embeddings/oleObject8.bin"/><Relationship Id="rId35" Type="http://schemas.openxmlformats.org/officeDocument/2006/relationships/image" Target="media/image15.emf"/><Relationship Id="rId56" Type="http://schemas.openxmlformats.org/officeDocument/2006/relationships/image" Target="media/image26.emf"/><Relationship Id="rId77" Type="http://schemas.openxmlformats.org/officeDocument/2006/relationships/package" Target="embeddings/Microsoft_Visio_Drawing11.vsdx"/><Relationship Id="rId100" Type="http://schemas.openxmlformats.org/officeDocument/2006/relationships/image" Target="media/image48.emf"/><Relationship Id="rId105" Type="http://schemas.openxmlformats.org/officeDocument/2006/relationships/oleObject" Target="embeddings/oleObject37.bin"/><Relationship Id="rId126" Type="http://schemas.openxmlformats.org/officeDocument/2006/relationships/image" Target="media/image61.emf"/><Relationship Id="rId147" Type="http://schemas.openxmlformats.org/officeDocument/2006/relationships/oleObject" Target="embeddings/oleObject58.bin"/><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4.emf"/><Relationship Id="rId93" Type="http://schemas.openxmlformats.org/officeDocument/2006/relationships/oleObject" Target="embeddings/oleObject31.bin"/><Relationship Id="rId98" Type="http://schemas.openxmlformats.org/officeDocument/2006/relationships/image" Target="media/image47.emf"/><Relationship Id="rId121" Type="http://schemas.openxmlformats.org/officeDocument/2006/relationships/oleObject" Target="embeddings/oleObject45.bin"/><Relationship Id="rId142" Type="http://schemas.openxmlformats.org/officeDocument/2006/relationships/image" Target="media/image69.emf"/><Relationship Id="rId163" Type="http://schemas.openxmlformats.org/officeDocument/2006/relationships/oleObject" Target="embeddings/oleObject66.bin"/><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0.bin"/><Relationship Id="rId116" Type="http://schemas.openxmlformats.org/officeDocument/2006/relationships/image" Target="media/image56.emf"/><Relationship Id="rId137" Type="http://schemas.openxmlformats.org/officeDocument/2006/relationships/oleObject" Target="embeddings/oleObject53.bin"/><Relationship Id="rId158" Type="http://schemas.openxmlformats.org/officeDocument/2006/relationships/image" Target="media/image77.emf"/><Relationship Id="rId20" Type="http://schemas.openxmlformats.org/officeDocument/2006/relationships/oleObject" Target="embeddings/oleObject3.bin"/><Relationship Id="rId41" Type="http://schemas.openxmlformats.org/officeDocument/2006/relationships/image" Target="media/image18.emf"/><Relationship Id="rId62" Type="http://schemas.openxmlformats.org/officeDocument/2006/relationships/image" Target="media/image29.emf"/><Relationship Id="rId83" Type="http://schemas.openxmlformats.org/officeDocument/2006/relationships/oleObject" Target="embeddings/oleObject26.bin"/><Relationship Id="rId88" Type="http://schemas.openxmlformats.org/officeDocument/2006/relationships/image" Target="media/image42.wmf"/><Relationship Id="rId111" Type="http://schemas.openxmlformats.org/officeDocument/2006/relationships/oleObject" Target="embeddings/oleObject40.bin"/><Relationship Id="rId132" Type="http://schemas.openxmlformats.org/officeDocument/2006/relationships/image" Target="media/image64.emf"/><Relationship Id="rId153" Type="http://schemas.openxmlformats.org/officeDocument/2006/relationships/oleObject" Target="embeddings/oleObject61.bin"/><Relationship Id="rId174" Type="http://schemas.openxmlformats.org/officeDocument/2006/relationships/fontTable" Target="fontTable.xml"/><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oleObject" Target="embeddings/Microsoft_Word_97_-_2003_Document2.doc"/><Relationship Id="rId106" Type="http://schemas.openxmlformats.org/officeDocument/2006/relationships/image" Target="media/image51.emf"/><Relationship Id="rId127" Type="http://schemas.openxmlformats.org/officeDocument/2006/relationships/oleObject" Target="embeddings/oleObject4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E464AC-43D2-4614-A2E5-69CD549F2E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170</Pages>
  <Words>55538</Words>
  <Characters>316569</Characters>
  <Application>Microsoft Office Word</Application>
  <DocSecurity>0</DocSecurity>
  <Lines>2638</Lines>
  <Paragraphs>742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371365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Support;C3-186049</dc:creator>
  <cp:keywords>&lt;keyword[, keyword, ]&gt;</cp:keywords>
  <dc:description/>
  <cp:lastModifiedBy>286</cp:lastModifiedBy>
  <cp:revision>2</cp:revision>
  <dcterms:created xsi:type="dcterms:W3CDTF">2021-09-22T19:22:00Z</dcterms:created>
  <dcterms:modified xsi:type="dcterms:W3CDTF">2021-09-22T19:22:00Z</dcterms:modified>
</cp:coreProperties>
</file>