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1B21F03" w14:textId="77777777" w:rsidTr="005E4BB2">
        <w:tc>
          <w:tcPr>
            <w:tcW w:w="10423" w:type="dxa"/>
            <w:gridSpan w:val="2"/>
            <w:shd w:val="clear" w:color="auto" w:fill="auto"/>
          </w:tcPr>
          <w:p w14:paraId="0297B973" w14:textId="53FD0320" w:rsidR="004F0988" w:rsidRDefault="00DC524D" w:rsidP="00133525">
            <w:pPr>
              <w:pStyle w:val="ZA"/>
              <w:framePr w:w="0" w:hRule="auto" w:wrap="auto" w:vAnchor="margin" w:hAnchor="text" w:yAlign="inline"/>
            </w:pPr>
            <w:bookmarkStart w:id="0" w:name="page1"/>
            <w:r>
              <w:rPr>
                <w:sz w:val="64"/>
              </w:rPr>
              <w:t xml:space="preserve">3GPP TS 29.281 </w:t>
            </w:r>
            <w:r>
              <w:t>V</w:t>
            </w:r>
            <w:r w:rsidR="009E7795">
              <w:t>18.</w:t>
            </w:r>
            <w:r w:rsidR="00365DD6">
              <w:t>2</w:t>
            </w:r>
            <w:r w:rsidR="009E7795">
              <w:t>.0</w:t>
            </w:r>
            <w:r>
              <w:t xml:space="preserve"> </w:t>
            </w:r>
            <w:r>
              <w:rPr>
                <w:sz w:val="32"/>
              </w:rPr>
              <w:t>(</w:t>
            </w:r>
            <w:r w:rsidR="009E7795">
              <w:rPr>
                <w:sz w:val="32"/>
              </w:rPr>
              <w:t>2024-0</w:t>
            </w:r>
            <w:r w:rsidR="00365DD6">
              <w:rPr>
                <w:sz w:val="32"/>
              </w:rPr>
              <w:t>9</w:t>
            </w:r>
            <w:r>
              <w:rPr>
                <w:sz w:val="32"/>
              </w:rPr>
              <w:t>)</w:t>
            </w:r>
          </w:p>
        </w:tc>
      </w:tr>
      <w:tr w:rsidR="004F0988" w14:paraId="6522431F" w14:textId="77777777" w:rsidTr="005E4BB2">
        <w:trPr>
          <w:trHeight w:hRule="exact" w:val="1134"/>
        </w:trPr>
        <w:tc>
          <w:tcPr>
            <w:tcW w:w="10423" w:type="dxa"/>
            <w:gridSpan w:val="2"/>
            <w:shd w:val="clear" w:color="auto" w:fill="auto"/>
          </w:tcPr>
          <w:p w14:paraId="795C6C56" w14:textId="77777777" w:rsidR="004F0988" w:rsidRDefault="004F0988" w:rsidP="00133525">
            <w:pPr>
              <w:pStyle w:val="ZB"/>
              <w:framePr w:w="0" w:hRule="auto" w:wrap="auto" w:vAnchor="margin" w:hAnchor="text" w:yAlign="inline"/>
            </w:pPr>
            <w:r w:rsidRPr="004D3578">
              <w:t>Tech</w:t>
            </w:r>
            <w:r w:rsidRPr="00983C3F">
              <w:t xml:space="preserve">nical </w:t>
            </w:r>
            <w:bookmarkStart w:id="1" w:name="spectype2"/>
            <w:r w:rsidRPr="00983C3F">
              <w:t>Specification</w:t>
            </w:r>
            <w:bookmarkEnd w:id="1"/>
          </w:p>
          <w:p w14:paraId="69B52390" w14:textId="77777777" w:rsidR="00BA4B8D" w:rsidRPr="00DC524D" w:rsidRDefault="00BA4B8D" w:rsidP="00BA4B8D">
            <w:pPr>
              <w:pStyle w:val="Guidance"/>
              <w:rPr>
                <w:color w:val="auto"/>
              </w:rPr>
            </w:pPr>
          </w:p>
        </w:tc>
      </w:tr>
      <w:tr w:rsidR="004F0988" w14:paraId="46D1F294" w14:textId="77777777" w:rsidTr="005E4BB2">
        <w:trPr>
          <w:trHeight w:hRule="exact" w:val="3686"/>
        </w:trPr>
        <w:tc>
          <w:tcPr>
            <w:tcW w:w="10423" w:type="dxa"/>
            <w:gridSpan w:val="2"/>
            <w:shd w:val="clear" w:color="auto" w:fill="auto"/>
          </w:tcPr>
          <w:p w14:paraId="6E75E71B" w14:textId="77777777" w:rsidR="004F0988" w:rsidRPr="004D3578" w:rsidRDefault="004F0988" w:rsidP="00133525">
            <w:pPr>
              <w:pStyle w:val="ZT"/>
              <w:framePr w:wrap="auto" w:hAnchor="text" w:yAlign="inline"/>
            </w:pPr>
            <w:r w:rsidRPr="004D3578">
              <w:t>3rd Generation Partnership Project;</w:t>
            </w:r>
          </w:p>
          <w:p w14:paraId="3C2FF7C3" w14:textId="77777777" w:rsidR="00DC524D" w:rsidRDefault="00DC524D" w:rsidP="00DC524D">
            <w:pPr>
              <w:pStyle w:val="ZT"/>
              <w:framePr w:wrap="auto" w:hAnchor="text" w:yAlign="inline"/>
            </w:pPr>
            <w:r>
              <w:t>Technical Specification Group Core Network and Terminals;</w:t>
            </w:r>
          </w:p>
          <w:p w14:paraId="1740BE8C" w14:textId="77777777" w:rsidR="00DC524D" w:rsidRPr="00994F08" w:rsidRDefault="00DC524D" w:rsidP="00DC524D">
            <w:pPr>
              <w:pStyle w:val="ZT"/>
              <w:framePr w:wrap="auto" w:hAnchor="text" w:yAlign="inline"/>
              <w:rPr>
                <w:lang w:val="nb-NO"/>
              </w:rPr>
            </w:pPr>
            <w:r w:rsidRPr="00994F08">
              <w:rPr>
                <w:lang w:val="nb-NO"/>
              </w:rPr>
              <w:t>General Packet Radio System (GPRS) Tunnelling Protocol User Plane (GTPv1-U)</w:t>
            </w:r>
          </w:p>
          <w:p w14:paraId="29DAB802" w14:textId="1B7F523D" w:rsidR="004F0988" w:rsidRPr="00DC524D" w:rsidRDefault="00DC524D" w:rsidP="00133525">
            <w:pPr>
              <w:pStyle w:val="ZT"/>
              <w:framePr w:wrap="auto" w:hAnchor="text" w:yAlign="inline"/>
            </w:pPr>
            <w:r>
              <w:t>(</w:t>
            </w:r>
            <w:r>
              <w:rPr>
                <w:rStyle w:val="ZGSM"/>
              </w:rPr>
              <w:t>Release 1</w:t>
            </w:r>
            <w:r w:rsidR="00FF496B">
              <w:rPr>
                <w:rStyle w:val="ZGSM"/>
              </w:rPr>
              <w:t>8</w:t>
            </w:r>
            <w:r>
              <w:t>)</w:t>
            </w:r>
          </w:p>
        </w:tc>
      </w:tr>
      <w:tr w:rsidR="00BF128E" w14:paraId="50D34B37" w14:textId="77777777" w:rsidTr="005E4BB2">
        <w:tc>
          <w:tcPr>
            <w:tcW w:w="10423" w:type="dxa"/>
            <w:gridSpan w:val="2"/>
            <w:shd w:val="clear" w:color="auto" w:fill="auto"/>
          </w:tcPr>
          <w:p w14:paraId="7F53E70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2AA1B61B" w14:textId="77777777" w:rsidTr="005E4BB2">
        <w:trPr>
          <w:trHeight w:hRule="exact" w:val="1531"/>
        </w:trPr>
        <w:tc>
          <w:tcPr>
            <w:tcW w:w="4883" w:type="dxa"/>
            <w:shd w:val="clear" w:color="auto" w:fill="auto"/>
          </w:tcPr>
          <w:p w14:paraId="54F95C10" w14:textId="678C82E1" w:rsidR="00D57972" w:rsidRDefault="00FF496B">
            <w:r w:rsidRPr="00FF496B">
              <w:rPr>
                <w:i/>
              </w:rPr>
              <w:object w:dxaOrig="2026" w:dyaOrig="1251" w14:anchorId="3675FD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45pt" o:ole="">
                  <v:imagedata r:id="rId9" o:title=""/>
                </v:shape>
                <o:OLEObject Type="Embed" ProgID="Word.Picture.8" ShapeID="_x0000_i1025" DrawAspect="Content" ObjectID="_1788280615" r:id="rId10"/>
              </w:object>
            </w:r>
          </w:p>
        </w:tc>
        <w:tc>
          <w:tcPr>
            <w:tcW w:w="5540" w:type="dxa"/>
            <w:shd w:val="clear" w:color="auto" w:fill="auto"/>
          </w:tcPr>
          <w:p w14:paraId="7D4DBEE8" w14:textId="77777777" w:rsidR="00D57972" w:rsidRDefault="00000000" w:rsidP="00133525">
            <w:pPr>
              <w:jc w:val="right"/>
            </w:pPr>
            <w:bookmarkStart w:id="3" w:name="logos"/>
            <w:r>
              <w:pict w14:anchorId="31F1779A">
                <v:shape id="_x0000_i1026" type="#_x0000_t75" style="width:127.35pt;height:74.5pt">
                  <v:imagedata r:id="rId11" o:title="3GPP-logo_web"/>
                </v:shape>
              </w:pict>
            </w:r>
            <w:bookmarkEnd w:id="3"/>
          </w:p>
        </w:tc>
      </w:tr>
      <w:tr w:rsidR="00C074DD" w14:paraId="151071D9" w14:textId="77777777" w:rsidTr="005E4BB2">
        <w:trPr>
          <w:trHeight w:hRule="exact" w:val="5783"/>
        </w:trPr>
        <w:tc>
          <w:tcPr>
            <w:tcW w:w="10423" w:type="dxa"/>
            <w:gridSpan w:val="2"/>
            <w:shd w:val="clear" w:color="auto" w:fill="auto"/>
          </w:tcPr>
          <w:p w14:paraId="18D3EBF9" w14:textId="77777777" w:rsidR="00C074DD" w:rsidRPr="00DC524D" w:rsidRDefault="00C074DD" w:rsidP="00C074DD">
            <w:pPr>
              <w:pStyle w:val="Guidance"/>
              <w:rPr>
                <w:b/>
                <w:color w:val="auto"/>
              </w:rPr>
            </w:pPr>
          </w:p>
        </w:tc>
      </w:tr>
      <w:tr w:rsidR="00C074DD" w14:paraId="4EEAA740" w14:textId="77777777" w:rsidTr="005E4BB2">
        <w:trPr>
          <w:cantSplit/>
          <w:trHeight w:hRule="exact" w:val="964"/>
        </w:trPr>
        <w:tc>
          <w:tcPr>
            <w:tcW w:w="10423" w:type="dxa"/>
            <w:gridSpan w:val="2"/>
            <w:shd w:val="clear" w:color="auto" w:fill="auto"/>
          </w:tcPr>
          <w:p w14:paraId="32EC42C3"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2CC9FDC5" w14:textId="77777777" w:rsidR="00C074DD" w:rsidRPr="004D3578" w:rsidRDefault="00C074DD" w:rsidP="00C074DD">
            <w:pPr>
              <w:pStyle w:val="ZV"/>
              <w:framePr w:w="0" w:wrap="auto" w:vAnchor="margin" w:hAnchor="text" w:yAlign="inline"/>
            </w:pPr>
          </w:p>
          <w:p w14:paraId="5C193A9E" w14:textId="77777777" w:rsidR="00C074DD" w:rsidRPr="00133525" w:rsidRDefault="00C074DD" w:rsidP="00C074DD">
            <w:pPr>
              <w:rPr>
                <w:sz w:val="16"/>
              </w:rPr>
            </w:pPr>
          </w:p>
        </w:tc>
      </w:tr>
      <w:bookmarkEnd w:id="0"/>
    </w:tbl>
    <w:p w14:paraId="1B1F12A7" w14:textId="77777777" w:rsidR="00080512" w:rsidRPr="004D3578" w:rsidRDefault="00080512">
      <w:pPr>
        <w:sectPr w:rsidR="00080512" w:rsidRPr="004D3578" w:rsidSect="00EC008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A7F77B6" w14:textId="77777777" w:rsidTr="00133525">
        <w:trPr>
          <w:trHeight w:hRule="exact" w:val="5670"/>
        </w:trPr>
        <w:tc>
          <w:tcPr>
            <w:tcW w:w="10423" w:type="dxa"/>
            <w:shd w:val="clear" w:color="auto" w:fill="auto"/>
          </w:tcPr>
          <w:p w14:paraId="121B4053" w14:textId="77777777" w:rsidR="00E16509" w:rsidRDefault="00E16509" w:rsidP="00E16509">
            <w:pPr>
              <w:pStyle w:val="Guidance"/>
            </w:pPr>
            <w:bookmarkStart w:id="5" w:name="page2"/>
          </w:p>
        </w:tc>
      </w:tr>
      <w:tr w:rsidR="00E16509" w14:paraId="2D629AD5" w14:textId="77777777" w:rsidTr="00C074DD">
        <w:trPr>
          <w:trHeight w:hRule="exact" w:val="5387"/>
        </w:trPr>
        <w:tc>
          <w:tcPr>
            <w:tcW w:w="10423" w:type="dxa"/>
            <w:shd w:val="clear" w:color="auto" w:fill="auto"/>
          </w:tcPr>
          <w:p w14:paraId="47204680"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C3D7DFB" w14:textId="77777777" w:rsidR="00E16509" w:rsidRPr="004D3578" w:rsidRDefault="00E16509" w:rsidP="00133525">
            <w:pPr>
              <w:pStyle w:val="FP"/>
              <w:pBdr>
                <w:bottom w:val="single" w:sz="6" w:space="1" w:color="auto"/>
              </w:pBdr>
              <w:ind w:left="2835" w:right="2835"/>
              <w:jc w:val="center"/>
            </w:pPr>
            <w:r w:rsidRPr="004D3578">
              <w:t>Postal address</w:t>
            </w:r>
          </w:p>
          <w:p w14:paraId="1E16EC17" w14:textId="77777777" w:rsidR="00E16509" w:rsidRPr="00133525" w:rsidRDefault="00E16509" w:rsidP="00133525">
            <w:pPr>
              <w:pStyle w:val="FP"/>
              <w:ind w:left="2835" w:right="2835"/>
              <w:jc w:val="center"/>
              <w:rPr>
                <w:rFonts w:ascii="Arial" w:hAnsi="Arial"/>
                <w:sz w:val="18"/>
              </w:rPr>
            </w:pPr>
          </w:p>
          <w:p w14:paraId="706BE307"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5F177F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B94BC8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410CFD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018A2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A1DABF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1F5C2776" w14:textId="77777777" w:rsidR="00E16509" w:rsidRDefault="00E16509" w:rsidP="00133525"/>
        </w:tc>
      </w:tr>
      <w:tr w:rsidR="00E16509" w14:paraId="595B762D" w14:textId="77777777" w:rsidTr="00C074DD">
        <w:tc>
          <w:tcPr>
            <w:tcW w:w="10423" w:type="dxa"/>
            <w:shd w:val="clear" w:color="auto" w:fill="auto"/>
            <w:vAlign w:val="bottom"/>
          </w:tcPr>
          <w:p w14:paraId="3ADAA35D"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70B9F34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8B722D2" w14:textId="77777777" w:rsidR="00E16509" w:rsidRPr="004D3578" w:rsidRDefault="00E16509" w:rsidP="00133525">
            <w:pPr>
              <w:pStyle w:val="FP"/>
              <w:jc w:val="center"/>
              <w:rPr>
                <w:noProof/>
              </w:rPr>
            </w:pPr>
          </w:p>
          <w:p w14:paraId="14BF89F7" w14:textId="36C2A634" w:rsidR="00E16509" w:rsidRPr="00133525" w:rsidRDefault="00E16509" w:rsidP="00133525">
            <w:pPr>
              <w:pStyle w:val="FP"/>
              <w:jc w:val="center"/>
              <w:rPr>
                <w:noProof/>
                <w:sz w:val="18"/>
              </w:rPr>
            </w:pPr>
            <w:r w:rsidRPr="00133525">
              <w:rPr>
                <w:noProof/>
                <w:sz w:val="18"/>
              </w:rPr>
              <w:t xml:space="preserve">© </w:t>
            </w:r>
            <w:r w:rsidR="009E7795">
              <w:rPr>
                <w:noProof/>
                <w:sz w:val="18"/>
              </w:rPr>
              <w:t>2024</w:t>
            </w:r>
            <w:r w:rsidRPr="00133525">
              <w:rPr>
                <w:noProof/>
                <w:sz w:val="18"/>
              </w:rPr>
              <w:t>, 3GPP Organizational Partners (ARIB, ATIS, CCSA, ETSI, TSDSI, TTA, TTC).</w:t>
            </w:r>
            <w:bookmarkStart w:id="8" w:name="copyrightaddon"/>
            <w:bookmarkEnd w:id="8"/>
          </w:p>
          <w:p w14:paraId="131C7AA3" w14:textId="77777777" w:rsidR="00E16509" w:rsidRPr="00133525" w:rsidRDefault="00E16509" w:rsidP="00133525">
            <w:pPr>
              <w:pStyle w:val="FP"/>
              <w:jc w:val="center"/>
              <w:rPr>
                <w:noProof/>
                <w:sz w:val="18"/>
              </w:rPr>
            </w:pPr>
            <w:r w:rsidRPr="00133525">
              <w:rPr>
                <w:noProof/>
                <w:sz w:val="18"/>
              </w:rPr>
              <w:t>All rights reserved.</w:t>
            </w:r>
          </w:p>
          <w:p w14:paraId="469971A4" w14:textId="77777777" w:rsidR="00E16509" w:rsidRPr="00133525" w:rsidRDefault="00E16509" w:rsidP="00E16509">
            <w:pPr>
              <w:pStyle w:val="FP"/>
              <w:rPr>
                <w:noProof/>
                <w:sz w:val="18"/>
              </w:rPr>
            </w:pPr>
          </w:p>
          <w:p w14:paraId="07A983C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D317C6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E7D5E38"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6A946109" w14:textId="77777777" w:rsidR="00E16509" w:rsidRDefault="00E16509" w:rsidP="00133525"/>
        </w:tc>
      </w:tr>
      <w:bookmarkEnd w:id="5"/>
    </w:tbl>
    <w:p w14:paraId="24D1895F" w14:textId="77777777" w:rsidR="00080512" w:rsidRPr="004D3578" w:rsidRDefault="00080512" w:rsidP="005E4EF8">
      <w:pPr>
        <w:pStyle w:val="TT"/>
      </w:pPr>
      <w:r w:rsidRPr="004D3578">
        <w:br w:type="page"/>
      </w:r>
      <w:bookmarkStart w:id="9" w:name="tableOfContents"/>
      <w:bookmarkEnd w:id="9"/>
      <w:r w:rsidRPr="004D3578">
        <w:lastRenderedPageBreak/>
        <w:t>Contents</w:t>
      </w:r>
    </w:p>
    <w:p w14:paraId="1E6A3DE0" w14:textId="29A83209" w:rsidR="00365DD6" w:rsidRDefault="00983C3F">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365DD6">
        <w:rPr>
          <w:noProof/>
        </w:rPr>
        <w:t>Foreword</w:t>
      </w:r>
      <w:r w:rsidR="00365DD6">
        <w:rPr>
          <w:noProof/>
        </w:rPr>
        <w:tab/>
      </w:r>
      <w:r w:rsidR="00365DD6">
        <w:rPr>
          <w:noProof/>
        </w:rPr>
        <w:fldChar w:fldCharType="begin" w:fldLock="1"/>
      </w:r>
      <w:r w:rsidR="00365DD6">
        <w:rPr>
          <w:noProof/>
        </w:rPr>
        <w:instrText xml:space="preserve"> PAGEREF _Toc177667794 \h </w:instrText>
      </w:r>
      <w:r w:rsidR="00365DD6">
        <w:rPr>
          <w:noProof/>
        </w:rPr>
      </w:r>
      <w:r w:rsidR="00365DD6">
        <w:rPr>
          <w:noProof/>
        </w:rPr>
        <w:fldChar w:fldCharType="separate"/>
      </w:r>
      <w:r w:rsidR="00365DD6">
        <w:rPr>
          <w:noProof/>
        </w:rPr>
        <w:t>5</w:t>
      </w:r>
      <w:r w:rsidR="00365DD6">
        <w:rPr>
          <w:noProof/>
        </w:rPr>
        <w:fldChar w:fldCharType="end"/>
      </w:r>
    </w:p>
    <w:p w14:paraId="6CD480F4" w14:textId="2B6FC84A" w:rsidR="00365DD6" w:rsidRDefault="00365DD6">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_Toc177667795 \h </w:instrText>
      </w:r>
      <w:r>
        <w:rPr>
          <w:noProof/>
        </w:rPr>
      </w:r>
      <w:r>
        <w:rPr>
          <w:noProof/>
        </w:rPr>
        <w:fldChar w:fldCharType="separate"/>
      </w:r>
      <w:r>
        <w:rPr>
          <w:noProof/>
        </w:rPr>
        <w:t>6</w:t>
      </w:r>
      <w:r>
        <w:rPr>
          <w:noProof/>
        </w:rPr>
        <w:fldChar w:fldCharType="end"/>
      </w:r>
    </w:p>
    <w:p w14:paraId="2F6414E4" w14:textId="5C42C453" w:rsidR="00365DD6" w:rsidRDefault="00365DD6">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_Toc177667796 \h </w:instrText>
      </w:r>
      <w:r>
        <w:rPr>
          <w:noProof/>
        </w:rPr>
      </w:r>
      <w:r>
        <w:rPr>
          <w:noProof/>
        </w:rPr>
        <w:fldChar w:fldCharType="separate"/>
      </w:r>
      <w:r>
        <w:rPr>
          <w:noProof/>
        </w:rPr>
        <w:t>6</w:t>
      </w:r>
      <w:r>
        <w:rPr>
          <w:noProof/>
        </w:rPr>
        <w:fldChar w:fldCharType="end"/>
      </w:r>
    </w:p>
    <w:p w14:paraId="2D82393C" w14:textId="3597DFCD" w:rsidR="00365DD6" w:rsidRDefault="00365DD6">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_Toc177667797 \h </w:instrText>
      </w:r>
      <w:r>
        <w:rPr>
          <w:noProof/>
        </w:rPr>
      </w:r>
      <w:r>
        <w:rPr>
          <w:noProof/>
        </w:rPr>
        <w:fldChar w:fldCharType="separate"/>
      </w:r>
      <w:r>
        <w:rPr>
          <w:noProof/>
        </w:rPr>
        <w:t>8</w:t>
      </w:r>
      <w:r>
        <w:rPr>
          <w:noProof/>
        </w:rPr>
        <w:fldChar w:fldCharType="end"/>
      </w:r>
    </w:p>
    <w:p w14:paraId="77DA746E" w14:textId="6588C60F" w:rsidR="00365DD6" w:rsidRDefault="00365DD6">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_Toc177667798 \h </w:instrText>
      </w:r>
      <w:r>
        <w:rPr>
          <w:noProof/>
        </w:rPr>
      </w:r>
      <w:r>
        <w:rPr>
          <w:noProof/>
        </w:rPr>
        <w:fldChar w:fldCharType="separate"/>
      </w:r>
      <w:r>
        <w:rPr>
          <w:noProof/>
        </w:rPr>
        <w:t>8</w:t>
      </w:r>
      <w:r>
        <w:rPr>
          <w:noProof/>
        </w:rPr>
        <w:fldChar w:fldCharType="end"/>
      </w:r>
    </w:p>
    <w:p w14:paraId="12B1A4A9" w14:textId="0C2035D3" w:rsidR="00365DD6" w:rsidRDefault="00365DD6">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_Toc177667799 \h </w:instrText>
      </w:r>
      <w:r>
        <w:rPr>
          <w:noProof/>
        </w:rPr>
      </w:r>
      <w:r>
        <w:rPr>
          <w:noProof/>
        </w:rPr>
        <w:fldChar w:fldCharType="separate"/>
      </w:r>
      <w:r>
        <w:rPr>
          <w:noProof/>
        </w:rPr>
        <w:t>8</w:t>
      </w:r>
      <w:r>
        <w:rPr>
          <w:noProof/>
        </w:rPr>
        <w:fldChar w:fldCharType="end"/>
      </w:r>
    </w:p>
    <w:p w14:paraId="4406B53F" w14:textId="4AFAB6E2" w:rsidR="00365DD6" w:rsidRDefault="00365DD6">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_Toc177667800 \h </w:instrText>
      </w:r>
      <w:r>
        <w:rPr>
          <w:noProof/>
        </w:rPr>
      </w:r>
      <w:r>
        <w:rPr>
          <w:noProof/>
        </w:rPr>
        <w:fldChar w:fldCharType="separate"/>
      </w:r>
      <w:r>
        <w:rPr>
          <w:noProof/>
        </w:rPr>
        <w:t>9</w:t>
      </w:r>
      <w:r>
        <w:rPr>
          <w:noProof/>
        </w:rPr>
        <w:fldChar w:fldCharType="end"/>
      </w:r>
    </w:p>
    <w:p w14:paraId="50640129" w14:textId="210AF788" w:rsidR="00365DD6" w:rsidRDefault="00365DD6">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GTP Path</w:t>
      </w:r>
      <w:r>
        <w:rPr>
          <w:noProof/>
        </w:rPr>
        <w:tab/>
      </w:r>
      <w:r>
        <w:rPr>
          <w:noProof/>
        </w:rPr>
        <w:fldChar w:fldCharType="begin" w:fldLock="1"/>
      </w:r>
      <w:r>
        <w:rPr>
          <w:noProof/>
        </w:rPr>
        <w:instrText xml:space="preserve"> PAGEREF _Toc177667801 \h </w:instrText>
      </w:r>
      <w:r>
        <w:rPr>
          <w:noProof/>
        </w:rPr>
      </w:r>
      <w:r>
        <w:rPr>
          <w:noProof/>
        </w:rPr>
        <w:fldChar w:fldCharType="separate"/>
      </w:r>
      <w:r>
        <w:rPr>
          <w:noProof/>
        </w:rPr>
        <w:t>9</w:t>
      </w:r>
      <w:r>
        <w:rPr>
          <w:noProof/>
        </w:rPr>
        <w:fldChar w:fldCharType="end"/>
      </w:r>
    </w:p>
    <w:p w14:paraId="278D627B" w14:textId="5AEC8362" w:rsidR="00365DD6" w:rsidRDefault="00365DD6">
      <w:pPr>
        <w:pStyle w:val="TOC2"/>
        <w:rPr>
          <w:rFonts w:ascii="Calibri" w:hAnsi="Calibri"/>
          <w:noProof/>
          <w:kern w:val="2"/>
          <w:sz w:val="24"/>
          <w:szCs w:val="24"/>
          <w:lang w:eastAsia="en-GB"/>
        </w:rPr>
      </w:pPr>
      <w:r w:rsidRPr="0072766A">
        <w:rPr>
          <w:noProof/>
          <w:lang w:val="fr-FR"/>
        </w:rPr>
        <w:t>4.2</w:t>
      </w:r>
      <w:r>
        <w:rPr>
          <w:rFonts w:ascii="Calibri" w:hAnsi="Calibri"/>
          <w:noProof/>
          <w:kern w:val="2"/>
          <w:sz w:val="24"/>
          <w:szCs w:val="24"/>
          <w:lang w:eastAsia="en-GB"/>
        </w:rPr>
        <w:tab/>
      </w:r>
      <w:r w:rsidRPr="0072766A">
        <w:rPr>
          <w:noProof/>
          <w:lang w:val="fr-FR"/>
        </w:rPr>
        <w:t>GTP-U Tunnels</w:t>
      </w:r>
      <w:r>
        <w:rPr>
          <w:noProof/>
        </w:rPr>
        <w:tab/>
      </w:r>
      <w:r>
        <w:rPr>
          <w:noProof/>
        </w:rPr>
        <w:fldChar w:fldCharType="begin" w:fldLock="1"/>
      </w:r>
      <w:r>
        <w:rPr>
          <w:noProof/>
        </w:rPr>
        <w:instrText xml:space="preserve"> PAGEREF _Toc177667802 \h </w:instrText>
      </w:r>
      <w:r>
        <w:rPr>
          <w:noProof/>
        </w:rPr>
      </w:r>
      <w:r>
        <w:rPr>
          <w:noProof/>
        </w:rPr>
        <w:fldChar w:fldCharType="separate"/>
      </w:r>
      <w:r>
        <w:rPr>
          <w:noProof/>
        </w:rPr>
        <w:t>9</w:t>
      </w:r>
      <w:r>
        <w:rPr>
          <w:noProof/>
        </w:rPr>
        <w:fldChar w:fldCharType="end"/>
      </w:r>
    </w:p>
    <w:p w14:paraId="7607C154" w14:textId="7E11C9DC" w:rsidR="00365DD6" w:rsidRDefault="00365DD6">
      <w:pPr>
        <w:pStyle w:val="TOC3"/>
        <w:rPr>
          <w:rFonts w:ascii="Calibri" w:hAnsi="Calibri"/>
          <w:noProof/>
          <w:kern w:val="2"/>
          <w:sz w:val="24"/>
          <w:szCs w:val="24"/>
          <w:lang w:eastAsia="en-GB"/>
        </w:rPr>
      </w:pPr>
      <w:r w:rsidRPr="0072766A">
        <w:rPr>
          <w:noProof/>
          <w:lang w:val="fr-FR"/>
        </w:rPr>
        <w:t>4.2.1</w:t>
      </w:r>
      <w:r>
        <w:rPr>
          <w:rFonts w:ascii="Calibri" w:hAnsi="Calibri"/>
          <w:noProof/>
          <w:kern w:val="2"/>
          <w:sz w:val="24"/>
          <w:szCs w:val="24"/>
          <w:lang w:eastAsia="en-GB"/>
        </w:rPr>
        <w:tab/>
      </w:r>
      <w:r w:rsidRPr="0072766A">
        <w:rPr>
          <w:noProof/>
          <w:lang w:val="fr-FR"/>
        </w:rPr>
        <w:t>GTP-U Tunnel description</w:t>
      </w:r>
      <w:r>
        <w:rPr>
          <w:noProof/>
        </w:rPr>
        <w:tab/>
      </w:r>
      <w:r>
        <w:rPr>
          <w:noProof/>
        </w:rPr>
        <w:fldChar w:fldCharType="begin" w:fldLock="1"/>
      </w:r>
      <w:r>
        <w:rPr>
          <w:noProof/>
        </w:rPr>
        <w:instrText xml:space="preserve"> PAGEREF _Toc177667803 \h </w:instrText>
      </w:r>
      <w:r>
        <w:rPr>
          <w:noProof/>
        </w:rPr>
      </w:r>
      <w:r>
        <w:rPr>
          <w:noProof/>
        </w:rPr>
        <w:fldChar w:fldCharType="separate"/>
      </w:r>
      <w:r>
        <w:rPr>
          <w:noProof/>
        </w:rPr>
        <w:t>9</w:t>
      </w:r>
      <w:r>
        <w:rPr>
          <w:noProof/>
        </w:rPr>
        <w:fldChar w:fldCharType="end"/>
      </w:r>
    </w:p>
    <w:p w14:paraId="229099A5" w14:textId="771F6226" w:rsidR="00365DD6" w:rsidRDefault="00365DD6">
      <w:pPr>
        <w:pStyle w:val="TOC3"/>
        <w:rPr>
          <w:rFonts w:ascii="Calibri" w:hAnsi="Calibri"/>
          <w:noProof/>
          <w:kern w:val="2"/>
          <w:sz w:val="24"/>
          <w:szCs w:val="24"/>
          <w:lang w:eastAsia="en-GB"/>
        </w:rPr>
      </w:pPr>
      <w:r>
        <w:rPr>
          <w:noProof/>
        </w:rPr>
        <w:t>4.2.2</w:t>
      </w:r>
      <w:r>
        <w:rPr>
          <w:rFonts w:ascii="Calibri" w:hAnsi="Calibri"/>
          <w:noProof/>
          <w:kern w:val="2"/>
          <w:sz w:val="24"/>
          <w:szCs w:val="24"/>
          <w:lang w:eastAsia="en-GB"/>
        </w:rPr>
        <w:tab/>
      </w:r>
      <w:r>
        <w:rPr>
          <w:noProof/>
        </w:rPr>
        <w:t>IP transport</w:t>
      </w:r>
      <w:r>
        <w:rPr>
          <w:noProof/>
        </w:rPr>
        <w:tab/>
      </w:r>
      <w:r>
        <w:rPr>
          <w:noProof/>
        </w:rPr>
        <w:fldChar w:fldCharType="begin" w:fldLock="1"/>
      </w:r>
      <w:r>
        <w:rPr>
          <w:noProof/>
        </w:rPr>
        <w:instrText xml:space="preserve"> PAGEREF _Toc177667804 \h </w:instrText>
      </w:r>
      <w:r>
        <w:rPr>
          <w:noProof/>
        </w:rPr>
      </w:r>
      <w:r>
        <w:rPr>
          <w:noProof/>
        </w:rPr>
        <w:fldChar w:fldCharType="separate"/>
      </w:r>
      <w:r>
        <w:rPr>
          <w:noProof/>
        </w:rPr>
        <w:t>10</w:t>
      </w:r>
      <w:r>
        <w:rPr>
          <w:noProof/>
        </w:rPr>
        <w:fldChar w:fldCharType="end"/>
      </w:r>
    </w:p>
    <w:p w14:paraId="20631899" w14:textId="4996ABAD" w:rsidR="00365DD6" w:rsidRDefault="00365DD6">
      <w:pPr>
        <w:pStyle w:val="TOC3"/>
        <w:rPr>
          <w:rFonts w:ascii="Calibri" w:hAnsi="Calibri"/>
          <w:noProof/>
          <w:kern w:val="2"/>
          <w:sz w:val="24"/>
          <w:szCs w:val="24"/>
          <w:lang w:eastAsia="en-GB"/>
        </w:rPr>
      </w:pPr>
      <w:r>
        <w:rPr>
          <w:noProof/>
        </w:rPr>
        <w:t>4.2.3</w:t>
      </w:r>
      <w:r>
        <w:rPr>
          <w:rFonts w:ascii="Calibri" w:hAnsi="Calibri"/>
          <w:noProof/>
          <w:kern w:val="2"/>
          <w:sz w:val="24"/>
          <w:szCs w:val="24"/>
          <w:lang w:eastAsia="en-GB"/>
        </w:rPr>
        <w:tab/>
      </w:r>
      <w:r>
        <w:rPr>
          <w:noProof/>
        </w:rPr>
        <w:t>GTP-U Tunnel IP transport</w:t>
      </w:r>
      <w:r>
        <w:rPr>
          <w:noProof/>
        </w:rPr>
        <w:tab/>
      </w:r>
      <w:r>
        <w:rPr>
          <w:noProof/>
        </w:rPr>
        <w:fldChar w:fldCharType="begin" w:fldLock="1"/>
      </w:r>
      <w:r>
        <w:rPr>
          <w:noProof/>
        </w:rPr>
        <w:instrText xml:space="preserve"> PAGEREF _Toc177667805 \h </w:instrText>
      </w:r>
      <w:r>
        <w:rPr>
          <w:noProof/>
        </w:rPr>
      </w:r>
      <w:r>
        <w:rPr>
          <w:noProof/>
        </w:rPr>
        <w:fldChar w:fldCharType="separate"/>
      </w:r>
      <w:r>
        <w:rPr>
          <w:noProof/>
        </w:rPr>
        <w:t>10</w:t>
      </w:r>
      <w:r>
        <w:rPr>
          <w:noProof/>
        </w:rPr>
        <w:fldChar w:fldCharType="end"/>
      </w:r>
    </w:p>
    <w:p w14:paraId="14B36E44" w14:textId="6A438BE7" w:rsidR="00365DD6" w:rsidRDefault="00365DD6">
      <w:pPr>
        <w:pStyle w:val="TOC3"/>
        <w:rPr>
          <w:rFonts w:ascii="Calibri" w:hAnsi="Calibri"/>
          <w:noProof/>
          <w:kern w:val="2"/>
          <w:sz w:val="24"/>
          <w:szCs w:val="24"/>
          <w:lang w:eastAsia="en-GB"/>
        </w:rPr>
      </w:pPr>
      <w:r>
        <w:rPr>
          <w:noProof/>
        </w:rPr>
        <w:t>4.2.4</w:t>
      </w:r>
      <w:r>
        <w:rPr>
          <w:rFonts w:ascii="Calibri" w:hAnsi="Calibri"/>
          <w:noProof/>
          <w:kern w:val="2"/>
          <w:sz w:val="24"/>
          <w:szCs w:val="24"/>
          <w:lang w:eastAsia="en-GB"/>
        </w:rPr>
        <w:tab/>
      </w:r>
      <w:r>
        <w:rPr>
          <w:noProof/>
        </w:rPr>
        <w:t>Ingress GTP tunnel (GTPv1-U sending endpoint)</w:t>
      </w:r>
      <w:r>
        <w:rPr>
          <w:noProof/>
        </w:rPr>
        <w:tab/>
      </w:r>
      <w:r>
        <w:rPr>
          <w:noProof/>
        </w:rPr>
        <w:fldChar w:fldCharType="begin" w:fldLock="1"/>
      </w:r>
      <w:r>
        <w:rPr>
          <w:noProof/>
        </w:rPr>
        <w:instrText xml:space="preserve"> PAGEREF _Toc177667806 \h </w:instrText>
      </w:r>
      <w:r>
        <w:rPr>
          <w:noProof/>
        </w:rPr>
      </w:r>
      <w:r>
        <w:rPr>
          <w:noProof/>
        </w:rPr>
        <w:fldChar w:fldCharType="separate"/>
      </w:r>
      <w:r>
        <w:rPr>
          <w:noProof/>
        </w:rPr>
        <w:t>10</w:t>
      </w:r>
      <w:r>
        <w:rPr>
          <w:noProof/>
        </w:rPr>
        <w:fldChar w:fldCharType="end"/>
      </w:r>
    </w:p>
    <w:p w14:paraId="4299E186" w14:textId="669FC763" w:rsidR="00365DD6" w:rsidRDefault="00365DD6">
      <w:pPr>
        <w:pStyle w:val="TOC3"/>
        <w:rPr>
          <w:rFonts w:ascii="Calibri" w:hAnsi="Calibri"/>
          <w:noProof/>
          <w:kern w:val="2"/>
          <w:sz w:val="24"/>
          <w:szCs w:val="24"/>
          <w:lang w:eastAsia="en-GB"/>
        </w:rPr>
      </w:pPr>
      <w:r>
        <w:rPr>
          <w:noProof/>
        </w:rPr>
        <w:t>4.2.5</w:t>
      </w:r>
      <w:r>
        <w:rPr>
          <w:rFonts w:ascii="Calibri" w:hAnsi="Calibri"/>
          <w:noProof/>
          <w:kern w:val="2"/>
          <w:sz w:val="24"/>
          <w:szCs w:val="24"/>
          <w:lang w:eastAsia="en-GB"/>
        </w:rPr>
        <w:tab/>
      </w:r>
      <w:r>
        <w:rPr>
          <w:noProof/>
        </w:rPr>
        <w:t>Egress GTP tunnel (GTPv1-U receiving endpoint)</w:t>
      </w:r>
      <w:r>
        <w:rPr>
          <w:noProof/>
        </w:rPr>
        <w:tab/>
      </w:r>
      <w:r>
        <w:rPr>
          <w:noProof/>
        </w:rPr>
        <w:fldChar w:fldCharType="begin" w:fldLock="1"/>
      </w:r>
      <w:r>
        <w:rPr>
          <w:noProof/>
        </w:rPr>
        <w:instrText xml:space="preserve"> PAGEREF _Toc177667807 \h </w:instrText>
      </w:r>
      <w:r>
        <w:rPr>
          <w:noProof/>
        </w:rPr>
      </w:r>
      <w:r>
        <w:rPr>
          <w:noProof/>
        </w:rPr>
        <w:fldChar w:fldCharType="separate"/>
      </w:r>
      <w:r>
        <w:rPr>
          <w:noProof/>
        </w:rPr>
        <w:t>10</w:t>
      </w:r>
      <w:r>
        <w:rPr>
          <w:noProof/>
        </w:rPr>
        <w:fldChar w:fldCharType="end"/>
      </w:r>
    </w:p>
    <w:p w14:paraId="246D9BB6" w14:textId="3725D46E" w:rsidR="00365DD6" w:rsidRDefault="00365DD6">
      <w:pPr>
        <w:pStyle w:val="TOC3"/>
        <w:rPr>
          <w:rFonts w:ascii="Calibri" w:hAnsi="Calibri"/>
          <w:noProof/>
          <w:kern w:val="2"/>
          <w:sz w:val="24"/>
          <w:szCs w:val="24"/>
          <w:lang w:eastAsia="en-GB"/>
        </w:rPr>
      </w:pPr>
      <w:r>
        <w:rPr>
          <w:noProof/>
        </w:rPr>
        <w:t>4.2.6</w:t>
      </w:r>
      <w:r>
        <w:rPr>
          <w:rFonts w:ascii="Calibri" w:hAnsi="Calibri"/>
          <w:noProof/>
          <w:kern w:val="2"/>
          <w:sz w:val="24"/>
          <w:szCs w:val="24"/>
          <w:lang w:eastAsia="en-GB"/>
        </w:rPr>
        <w:tab/>
      </w:r>
      <w:r>
        <w:rPr>
          <w:noProof/>
        </w:rPr>
        <w:t>IP Multicast Distribution of User Plane Data for MBMS and MBS</w:t>
      </w:r>
      <w:r>
        <w:rPr>
          <w:noProof/>
        </w:rPr>
        <w:tab/>
      </w:r>
      <w:r>
        <w:rPr>
          <w:noProof/>
        </w:rPr>
        <w:fldChar w:fldCharType="begin" w:fldLock="1"/>
      </w:r>
      <w:r>
        <w:rPr>
          <w:noProof/>
        </w:rPr>
        <w:instrText xml:space="preserve"> PAGEREF _Toc177667808 \h </w:instrText>
      </w:r>
      <w:r>
        <w:rPr>
          <w:noProof/>
        </w:rPr>
      </w:r>
      <w:r>
        <w:rPr>
          <w:noProof/>
        </w:rPr>
        <w:fldChar w:fldCharType="separate"/>
      </w:r>
      <w:r>
        <w:rPr>
          <w:noProof/>
        </w:rPr>
        <w:t>11</w:t>
      </w:r>
      <w:r>
        <w:rPr>
          <w:noProof/>
        </w:rPr>
        <w:fldChar w:fldCharType="end"/>
      </w:r>
    </w:p>
    <w:p w14:paraId="1BFB5A47" w14:textId="7964A7D7" w:rsidR="00365DD6" w:rsidRDefault="00365DD6">
      <w:pPr>
        <w:pStyle w:val="TOC4"/>
        <w:rPr>
          <w:rFonts w:ascii="Calibri" w:hAnsi="Calibri"/>
          <w:noProof/>
          <w:kern w:val="2"/>
          <w:sz w:val="24"/>
          <w:szCs w:val="24"/>
          <w:lang w:eastAsia="en-GB"/>
        </w:rPr>
      </w:pPr>
      <w:r>
        <w:rPr>
          <w:noProof/>
        </w:rPr>
        <w:t>4.2.6.1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_Toc177667809 \h </w:instrText>
      </w:r>
      <w:r>
        <w:rPr>
          <w:noProof/>
        </w:rPr>
      </w:r>
      <w:r>
        <w:rPr>
          <w:noProof/>
        </w:rPr>
        <w:fldChar w:fldCharType="separate"/>
      </w:r>
      <w:r>
        <w:rPr>
          <w:noProof/>
        </w:rPr>
        <w:t>11</w:t>
      </w:r>
      <w:r>
        <w:rPr>
          <w:noProof/>
        </w:rPr>
        <w:fldChar w:fldCharType="end"/>
      </w:r>
    </w:p>
    <w:p w14:paraId="14C3225F" w14:textId="15D923CF" w:rsidR="00365DD6" w:rsidRDefault="00365DD6">
      <w:pPr>
        <w:pStyle w:val="TOC4"/>
        <w:rPr>
          <w:rFonts w:ascii="Calibri" w:hAnsi="Calibri"/>
          <w:noProof/>
          <w:kern w:val="2"/>
          <w:sz w:val="24"/>
          <w:szCs w:val="24"/>
          <w:lang w:eastAsia="en-GB"/>
        </w:rPr>
      </w:pPr>
      <w:r>
        <w:rPr>
          <w:noProof/>
        </w:rPr>
        <w:t>4.2.6.2</w:t>
      </w:r>
      <w:r>
        <w:rPr>
          <w:rFonts w:ascii="Calibri" w:hAnsi="Calibri"/>
          <w:noProof/>
          <w:kern w:val="2"/>
          <w:sz w:val="24"/>
          <w:szCs w:val="24"/>
          <w:lang w:eastAsia="en-GB"/>
        </w:rPr>
        <w:tab/>
      </w:r>
      <w:r>
        <w:rPr>
          <w:noProof/>
        </w:rPr>
        <w:t>IP multicast distribution of User Plane Data</w:t>
      </w:r>
      <w:r>
        <w:rPr>
          <w:noProof/>
        </w:rPr>
        <w:tab/>
      </w:r>
      <w:r>
        <w:rPr>
          <w:noProof/>
        </w:rPr>
        <w:fldChar w:fldCharType="begin" w:fldLock="1"/>
      </w:r>
      <w:r>
        <w:rPr>
          <w:noProof/>
        </w:rPr>
        <w:instrText xml:space="preserve"> PAGEREF _Toc177667810 \h </w:instrText>
      </w:r>
      <w:r>
        <w:rPr>
          <w:noProof/>
        </w:rPr>
      </w:r>
      <w:r>
        <w:rPr>
          <w:noProof/>
        </w:rPr>
        <w:fldChar w:fldCharType="separate"/>
      </w:r>
      <w:r>
        <w:rPr>
          <w:noProof/>
        </w:rPr>
        <w:t>11</w:t>
      </w:r>
      <w:r>
        <w:rPr>
          <w:noProof/>
        </w:rPr>
        <w:fldChar w:fldCharType="end"/>
      </w:r>
    </w:p>
    <w:p w14:paraId="1D0A626B" w14:textId="2D2BAED7" w:rsidR="00365DD6" w:rsidRDefault="00365DD6">
      <w:pPr>
        <w:pStyle w:val="TOC2"/>
        <w:rPr>
          <w:rFonts w:ascii="Calibri" w:hAnsi="Calibri"/>
          <w:noProof/>
          <w:kern w:val="2"/>
          <w:sz w:val="24"/>
          <w:szCs w:val="24"/>
          <w:lang w:eastAsia="en-GB"/>
        </w:rPr>
      </w:pPr>
      <w:r>
        <w:rPr>
          <w:noProof/>
        </w:rPr>
        <w:t>4.3</w:t>
      </w:r>
      <w:r>
        <w:rPr>
          <w:rFonts w:ascii="Calibri" w:hAnsi="Calibri"/>
          <w:noProof/>
          <w:kern w:val="2"/>
          <w:sz w:val="24"/>
          <w:szCs w:val="24"/>
          <w:lang w:eastAsia="en-GB"/>
        </w:rPr>
        <w:tab/>
      </w:r>
      <w:r>
        <w:rPr>
          <w:noProof/>
        </w:rPr>
        <w:t>GTP-U Protocol Entity</w:t>
      </w:r>
      <w:r>
        <w:rPr>
          <w:noProof/>
        </w:rPr>
        <w:tab/>
      </w:r>
      <w:r>
        <w:rPr>
          <w:noProof/>
        </w:rPr>
        <w:fldChar w:fldCharType="begin" w:fldLock="1"/>
      </w:r>
      <w:r>
        <w:rPr>
          <w:noProof/>
        </w:rPr>
        <w:instrText xml:space="preserve"> PAGEREF _Toc177667811 \h </w:instrText>
      </w:r>
      <w:r>
        <w:rPr>
          <w:noProof/>
        </w:rPr>
      </w:r>
      <w:r>
        <w:rPr>
          <w:noProof/>
        </w:rPr>
        <w:fldChar w:fldCharType="separate"/>
      </w:r>
      <w:r>
        <w:rPr>
          <w:noProof/>
        </w:rPr>
        <w:t>11</w:t>
      </w:r>
      <w:r>
        <w:rPr>
          <w:noProof/>
        </w:rPr>
        <w:fldChar w:fldCharType="end"/>
      </w:r>
    </w:p>
    <w:p w14:paraId="326E566C" w14:textId="6093A987" w:rsidR="00365DD6" w:rsidRDefault="00365DD6">
      <w:pPr>
        <w:pStyle w:val="TOC3"/>
        <w:rPr>
          <w:rFonts w:ascii="Calibri" w:hAnsi="Calibri"/>
          <w:noProof/>
          <w:kern w:val="2"/>
          <w:sz w:val="24"/>
          <w:szCs w:val="24"/>
          <w:lang w:eastAsia="en-GB"/>
        </w:rPr>
      </w:pPr>
      <w:r>
        <w:rPr>
          <w:noProof/>
        </w:rPr>
        <w:t>4.3.0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_Toc177667812 \h </w:instrText>
      </w:r>
      <w:r>
        <w:rPr>
          <w:noProof/>
        </w:rPr>
      </w:r>
      <w:r>
        <w:rPr>
          <w:noProof/>
        </w:rPr>
        <w:fldChar w:fldCharType="separate"/>
      </w:r>
      <w:r>
        <w:rPr>
          <w:noProof/>
        </w:rPr>
        <w:t>11</w:t>
      </w:r>
      <w:r>
        <w:rPr>
          <w:noProof/>
        </w:rPr>
        <w:fldChar w:fldCharType="end"/>
      </w:r>
    </w:p>
    <w:p w14:paraId="4DF645E0" w14:textId="742ECFFE" w:rsidR="00365DD6" w:rsidRDefault="00365DD6">
      <w:pPr>
        <w:pStyle w:val="TOC3"/>
        <w:rPr>
          <w:rFonts w:ascii="Calibri" w:hAnsi="Calibri"/>
          <w:noProof/>
          <w:kern w:val="2"/>
          <w:sz w:val="24"/>
          <w:szCs w:val="24"/>
          <w:lang w:eastAsia="en-GB"/>
        </w:rPr>
      </w:pPr>
      <w:r>
        <w:rPr>
          <w:noProof/>
        </w:rPr>
        <w:t>4.3.1</w:t>
      </w:r>
      <w:r>
        <w:rPr>
          <w:rFonts w:ascii="Calibri" w:hAnsi="Calibri"/>
          <w:noProof/>
          <w:kern w:val="2"/>
          <w:sz w:val="24"/>
          <w:szCs w:val="24"/>
          <w:lang w:eastAsia="en-GB"/>
        </w:rPr>
        <w:tab/>
      </w:r>
      <w:r>
        <w:rPr>
          <w:noProof/>
        </w:rPr>
        <w:t>Handling of Sequence Numbers</w:t>
      </w:r>
      <w:r>
        <w:rPr>
          <w:noProof/>
        </w:rPr>
        <w:tab/>
      </w:r>
      <w:r>
        <w:rPr>
          <w:noProof/>
        </w:rPr>
        <w:fldChar w:fldCharType="begin" w:fldLock="1"/>
      </w:r>
      <w:r>
        <w:rPr>
          <w:noProof/>
        </w:rPr>
        <w:instrText xml:space="preserve"> PAGEREF _Toc177667813 \h </w:instrText>
      </w:r>
      <w:r>
        <w:rPr>
          <w:noProof/>
        </w:rPr>
      </w:r>
      <w:r>
        <w:rPr>
          <w:noProof/>
        </w:rPr>
        <w:fldChar w:fldCharType="separate"/>
      </w:r>
      <w:r>
        <w:rPr>
          <w:noProof/>
        </w:rPr>
        <w:t>12</w:t>
      </w:r>
      <w:r>
        <w:rPr>
          <w:noProof/>
        </w:rPr>
        <w:fldChar w:fldCharType="end"/>
      </w:r>
    </w:p>
    <w:p w14:paraId="7BE377A4" w14:textId="017025D6" w:rsidR="00365DD6" w:rsidRDefault="00365DD6">
      <w:pPr>
        <w:pStyle w:val="TOC2"/>
        <w:rPr>
          <w:rFonts w:ascii="Calibri" w:hAnsi="Calibri"/>
          <w:noProof/>
          <w:kern w:val="2"/>
          <w:sz w:val="24"/>
          <w:szCs w:val="24"/>
          <w:lang w:eastAsia="en-GB"/>
        </w:rPr>
      </w:pPr>
      <w:r>
        <w:rPr>
          <w:noProof/>
        </w:rPr>
        <w:t>4.4</w:t>
      </w:r>
      <w:r>
        <w:rPr>
          <w:rFonts w:ascii="Calibri" w:hAnsi="Calibri"/>
          <w:noProof/>
          <w:kern w:val="2"/>
          <w:sz w:val="24"/>
          <w:szCs w:val="24"/>
          <w:lang w:eastAsia="en-GB"/>
        </w:rPr>
        <w:tab/>
      </w:r>
      <w:r>
        <w:rPr>
          <w:noProof/>
        </w:rPr>
        <w:t>Protocol stack</w:t>
      </w:r>
      <w:r>
        <w:rPr>
          <w:noProof/>
        </w:rPr>
        <w:tab/>
      </w:r>
      <w:r>
        <w:rPr>
          <w:noProof/>
        </w:rPr>
        <w:fldChar w:fldCharType="begin" w:fldLock="1"/>
      </w:r>
      <w:r>
        <w:rPr>
          <w:noProof/>
        </w:rPr>
        <w:instrText xml:space="preserve"> PAGEREF _Toc177667814 \h </w:instrText>
      </w:r>
      <w:r>
        <w:rPr>
          <w:noProof/>
        </w:rPr>
      </w:r>
      <w:r>
        <w:rPr>
          <w:noProof/>
        </w:rPr>
        <w:fldChar w:fldCharType="separate"/>
      </w:r>
      <w:r>
        <w:rPr>
          <w:noProof/>
        </w:rPr>
        <w:t>12</w:t>
      </w:r>
      <w:r>
        <w:rPr>
          <w:noProof/>
        </w:rPr>
        <w:fldChar w:fldCharType="end"/>
      </w:r>
    </w:p>
    <w:p w14:paraId="6071C38A" w14:textId="466C22D8" w:rsidR="00365DD6" w:rsidRDefault="00365DD6">
      <w:pPr>
        <w:pStyle w:val="TOC3"/>
        <w:rPr>
          <w:rFonts w:ascii="Calibri" w:hAnsi="Calibri"/>
          <w:noProof/>
          <w:kern w:val="2"/>
          <w:sz w:val="24"/>
          <w:szCs w:val="24"/>
          <w:lang w:eastAsia="en-GB"/>
        </w:rPr>
      </w:pPr>
      <w:r w:rsidRPr="0072766A">
        <w:rPr>
          <w:noProof/>
          <w:lang w:val="en-US"/>
        </w:rPr>
        <w:t>4.4.0</w:t>
      </w:r>
      <w:r>
        <w:rPr>
          <w:rFonts w:ascii="Calibri" w:hAnsi="Calibri"/>
          <w:noProof/>
          <w:kern w:val="2"/>
          <w:sz w:val="24"/>
          <w:szCs w:val="24"/>
          <w:lang w:eastAsia="en-GB"/>
        </w:rPr>
        <w:tab/>
      </w:r>
      <w:r w:rsidRPr="0072766A">
        <w:rPr>
          <w:noProof/>
          <w:lang w:val="en-US"/>
        </w:rPr>
        <w:t>GTP-PDU Stacks</w:t>
      </w:r>
      <w:r>
        <w:rPr>
          <w:noProof/>
        </w:rPr>
        <w:tab/>
      </w:r>
      <w:r>
        <w:rPr>
          <w:noProof/>
        </w:rPr>
        <w:fldChar w:fldCharType="begin" w:fldLock="1"/>
      </w:r>
      <w:r>
        <w:rPr>
          <w:noProof/>
        </w:rPr>
        <w:instrText xml:space="preserve"> PAGEREF _Toc177667815 \h </w:instrText>
      </w:r>
      <w:r>
        <w:rPr>
          <w:noProof/>
        </w:rPr>
      </w:r>
      <w:r>
        <w:rPr>
          <w:noProof/>
        </w:rPr>
        <w:fldChar w:fldCharType="separate"/>
      </w:r>
      <w:r>
        <w:rPr>
          <w:noProof/>
        </w:rPr>
        <w:t>12</w:t>
      </w:r>
      <w:r>
        <w:rPr>
          <w:noProof/>
        </w:rPr>
        <w:fldChar w:fldCharType="end"/>
      </w:r>
    </w:p>
    <w:p w14:paraId="076773CE" w14:textId="756DBB37" w:rsidR="00365DD6" w:rsidRDefault="00365DD6">
      <w:pPr>
        <w:pStyle w:val="TOC3"/>
        <w:rPr>
          <w:rFonts w:ascii="Calibri" w:hAnsi="Calibri"/>
          <w:noProof/>
          <w:kern w:val="2"/>
          <w:sz w:val="24"/>
          <w:szCs w:val="24"/>
          <w:lang w:eastAsia="en-GB"/>
        </w:rPr>
      </w:pPr>
      <w:r>
        <w:rPr>
          <w:noProof/>
        </w:rPr>
        <w:t>4.4.1</w:t>
      </w:r>
      <w:r>
        <w:rPr>
          <w:rFonts w:ascii="Calibri" w:hAnsi="Calibri"/>
          <w:noProof/>
          <w:kern w:val="2"/>
          <w:sz w:val="24"/>
          <w:szCs w:val="24"/>
          <w:lang w:eastAsia="en-GB"/>
        </w:rPr>
        <w:tab/>
      </w:r>
      <w:r>
        <w:rPr>
          <w:noProof/>
        </w:rPr>
        <w:t>UDP/IP</w:t>
      </w:r>
      <w:r>
        <w:rPr>
          <w:noProof/>
        </w:rPr>
        <w:tab/>
      </w:r>
      <w:r>
        <w:rPr>
          <w:noProof/>
        </w:rPr>
        <w:fldChar w:fldCharType="begin" w:fldLock="1"/>
      </w:r>
      <w:r>
        <w:rPr>
          <w:noProof/>
        </w:rPr>
        <w:instrText xml:space="preserve"> PAGEREF _Toc177667816 \h </w:instrText>
      </w:r>
      <w:r>
        <w:rPr>
          <w:noProof/>
        </w:rPr>
      </w:r>
      <w:r>
        <w:rPr>
          <w:noProof/>
        </w:rPr>
        <w:fldChar w:fldCharType="separate"/>
      </w:r>
      <w:r>
        <w:rPr>
          <w:noProof/>
        </w:rPr>
        <w:t>13</w:t>
      </w:r>
      <w:r>
        <w:rPr>
          <w:noProof/>
        </w:rPr>
        <w:fldChar w:fldCharType="end"/>
      </w:r>
    </w:p>
    <w:p w14:paraId="26D2642E" w14:textId="44CABD4A" w:rsidR="00365DD6" w:rsidRDefault="00365DD6">
      <w:pPr>
        <w:pStyle w:val="TOC3"/>
        <w:rPr>
          <w:rFonts w:ascii="Calibri" w:hAnsi="Calibri"/>
          <w:noProof/>
          <w:kern w:val="2"/>
          <w:sz w:val="24"/>
          <w:szCs w:val="24"/>
          <w:lang w:eastAsia="en-GB"/>
        </w:rPr>
      </w:pPr>
      <w:r>
        <w:rPr>
          <w:noProof/>
        </w:rPr>
        <w:t>4.4.2</w:t>
      </w:r>
      <w:r>
        <w:rPr>
          <w:rFonts w:ascii="Calibri" w:hAnsi="Calibri"/>
          <w:noProof/>
          <w:kern w:val="2"/>
          <w:sz w:val="24"/>
          <w:szCs w:val="24"/>
          <w:lang w:eastAsia="en-GB"/>
        </w:rPr>
        <w:tab/>
      </w:r>
      <w:r>
        <w:rPr>
          <w:noProof/>
        </w:rPr>
        <w:t>UDP header and port numbers</w:t>
      </w:r>
      <w:r>
        <w:rPr>
          <w:noProof/>
        </w:rPr>
        <w:tab/>
      </w:r>
      <w:r>
        <w:rPr>
          <w:noProof/>
        </w:rPr>
        <w:fldChar w:fldCharType="begin" w:fldLock="1"/>
      </w:r>
      <w:r>
        <w:rPr>
          <w:noProof/>
        </w:rPr>
        <w:instrText xml:space="preserve"> PAGEREF _Toc177667817 \h </w:instrText>
      </w:r>
      <w:r>
        <w:rPr>
          <w:noProof/>
        </w:rPr>
      </w:r>
      <w:r>
        <w:rPr>
          <w:noProof/>
        </w:rPr>
        <w:fldChar w:fldCharType="separate"/>
      </w:r>
      <w:r>
        <w:rPr>
          <w:noProof/>
        </w:rPr>
        <w:t>13</w:t>
      </w:r>
      <w:r>
        <w:rPr>
          <w:noProof/>
        </w:rPr>
        <w:fldChar w:fldCharType="end"/>
      </w:r>
    </w:p>
    <w:p w14:paraId="7059F0FB" w14:textId="688990A7" w:rsidR="00365DD6" w:rsidRDefault="00365DD6">
      <w:pPr>
        <w:pStyle w:val="TOC4"/>
        <w:rPr>
          <w:rFonts w:ascii="Calibri" w:hAnsi="Calibri"/>
          <w:noProof/>
          <w:kern w:val="2"/>
          <w:sz w:val="24"/>
          <w:szCs w:val="24"/>
          <w:lang w:eastAsia="en-GB"/>
        </w:rPr>
      </w:pPr>
      <w:r>
        <w:rPr>
          <w:noProof/>
        </w:rPr>
        <w:t>4.4.2.0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_Toc177667818 \h </w:instrText>
      </w:r>
      <w:r>
        <w:rPr>
          <w:noProof/>
        </w:rPr>
      </w:r>
      <w:r>
        <w:rPr>
          <w:noProof/>
        </w:rPr>
        <w:fldChar w:fldCharType="separate"/>
      </w:r>
      <w:r>
        <w:rPr>
          <w:noProof/>
        </w:rPr>
        <w:t>13</w:t>
      </w:r>
      <w:r>
        <w:rPr>
          <w:noProof/>
        </w:rPr>
        <w:fldChar w:fldCharType="end"/>
      </w:r>
    </w:p>
    <w:p w14:paraId="457EB6D5" w14:textId="313FBE93" w:rsidR="00365DD6" w:rsidRDefault="00365DD6">
      <w:pPr>
        <w:pStyle w:val="TOC4"/>
        <w:rPr>
          <w:rFonts w:ascii="Calibri" w:hAnsi="Calibri"/>
          <w:noProof/>
          <w:kern w:val="2"/>
          <w:sz w:val="24"/>
          <w:szCs w:val="24"/>
          <w:lang w:eastAsia="en-GB"/>
        </w:rPr>
      </w:pPr>
      <w:r>
        <w:rPr>
          <w:noProof/>
        </w:rPr>
        <w:t>4.4.2.1</w:t>
      </w:r>
      <w:r>
        <w:rPr>
          <w:rFonts w:ascii="Calibri" w:hAnsi="Calibri"/>
          <w:noProof/>
          <w:kern w:val="2"/>
          <w:sz w:val="24"/>
          <w:szCs w:val="24"/>
          <w:lang w:eastAsia="en-GB"/>
        </w:rPr>
        <w:tab/>
      </w:r>
      <w:r>
        <w:rPr>
          <w:noProof/>
        </w:rPr>
        <w:t>Echo Request Message</w:t>
      </w:r>
      <w:r>
        <w:rPr>
          <w:noProof/>
        </w:rPr>
        <w:tab/>
      </w:r>
      <w:r>
        <w:rPr>
          <w:noProof/>
        </w:rPr>
        <w:fldChar w:fldCharType="begin" w:fldLock="1"/>
      </w:r>
      <w:r>
        <w:rPr>
          <w:noProof/>
        </w:rPr>
        <w:instrText xml:space="preserve"> PAGEREF _Toc177667819 \h </w:instrText>
      </w:r>
      <w:r>
        <w:rPr>
          <w:noProof/>
        </w:rPr>
      </w:r>
      <w:r>
        <w:rPr>
          <w:noProof/>
        </w:rPr>
        <w:fldChar w:fldCharType="separate"/>
      </w:r>
      <w:r>
        <w:rPr>
          <w:noProof/>
        </w:rPr>
        <w:t>14</w:t>
      </w:r>
      <w:r>
        <w:rPr>
          <w:noProof/>
        </w:rPr>
        <w:fldChar w:fldCharType="end"/>
      </w:r>
    </w:p>
    <w:p w14:paraId="2938E7B7" w14:textId="4BA703CC" w:rsidR="00365DD6" w:rsidRDefault="00365DD6">
      <w:pPr>
        <w:pStyle w:val="TOC4"/>
        <w:rPr>
          <w:rFonts w:ascii="Calibri" w:hAnsi="Calibri"/>
          <w:noProof/>
          <w:kern w:val="2"/>
          <w:sz w:val="24"/>
          <w:szCs w:val="24"/>
          <w:lang w:eastAsia="en-GB"/>
        </w:rPr>
      </w:pPr>
      <w:r>
        <w:rPr>
          <w:noProof/>
        </w:rPr>
        <w:t>4.4.2.2</w:t>
      </w:r>
      <w:r>
        <w:rPr>
          <w:rFonts w:ascii="Calibri" w:hAnsi="Calibri"/>
          <w:noProof/>
          <w:kern w:val="2"/>
          <w:sz w:val="24"/>
          <w:szCs w:val="24"/>
          <w:lang w:eastAsia="en-GB"/>
        </w:rPr>
        <w:tab/>
      </w:r>
      <w:r>
        <w:rPr>
          <w:noProof/>
        </w:rPr>
        <w:t>Echo Response Message</w:t>
      </w:r>
      <w:r>
        <w:rPr>
          <w:noProof/>
        </w:rPr>
        <w:tab/>
      </w:r>
      <w:r>
        <w:rPr>
          <w:noProof/>
        </w:rPr>
        <w:fldChar w:fldCharType="begin" w:fldLock="1"/>
      </w:r>
      <w:r>
        <w:rPr>
          <w:noProof/>
        </w:rPr>
        <w:instrText xml:space="preserve"> PAGEREF _Toc177667820 \h </w:instrText>
      </w:r>
      <w:r>
        <w:rPr>
          <w:noProof/>
        </w:rPr>
      </w:r>
      <w:r>
        <w:rPr>
          <w:noProof/>
        </w:rPr>
        <w:fldChar w:fldCharType="separate"/>
      </w:r>
      <w:r>
        <w:rPr>
          <w:noProof/>
        </w:rPr>
        <w:t>14</w:t>
      </w:r>
      <w:r>
        <w:rPr>
          <w:noProof/>
        </w:rPr>
        <w:fldChar w:fldCharType="end"/>
      </w:r>
    </w:p>
    <w:p w14:paraId="071E2543" w14:textId="6AF13594" w:rsidR="00365DD6" w:rsidRDefault="00365DD6">
      <w:pPr>
        <w:pStyle w:val="TOC4"/>
        <w:rPr>
          <w:rFonts w:ascii="Calibri" w:hAnsi="Calibri"/>
          <w:noProof/>
          <w:kern w:val="2"/>
          <w:sz w:val="24"/>
          <w:szCs w:val="24"/>
          <w:lang w:eastAsia="en-GB"/>
        </w:rPr>
      </w:pPr>
      <w:r>
        <w:rPr>
          <w:noProof/>
        </w:rPr>
        <w:t>4.4.2.3</w:t>
      </w:r>
      <w:r>
        <w:rPr>
          <w:rFonts w:ascii="Calibri" w:hAnsi="Calibri"/>
          <w:noProof/>
          <w:kern w:val="2"/>
          <w:sz w:val="24"/>
          <w:szCs w:val="24"/>
          <w:lang w:eastAsia="en-GB"/>
        </w:rPr>
        <w:tab/>
      </w:r>
      <w:r>
        <w:rPr>
          <w:noProof/>
        </w:rPr>
        <w:t>Encapsulated T-PDUs</w:t>
      </w:r>
      <w:r>
        <w:rPr>
          <w:noProof/>
        </w:rPr>
        <w:tab/>
      </w:r>
      <w:r>
        <w:rPr>
          <w:noProof/>
        </w:rPr>
        <w:fldChar w:fldCharType="begin" w:fldLock="1"/>
      </w:r>
      <w:r>
        <w:rPr>
          <w:noProof/>
        </w:rPr>
        <w:instrText xml:space="preserve"> PAGEREF _Toc177667821 \h </w:instrText>
      </w:r>
      <w:r>
        <w:rPr>
          <w:noProof/>
        </w:rPr>
      </w:r>
      <w:r>
        <w:rPr>
          <w:noProof/>
        </w:rPr>
        <w:fldChar w:fldCharType="separate"/>
      </w:r>
      <w:r>
        <w:rPr>
          <w:noProof/>
        </w:rPr>
        <w:t>14</w:t>
      </w:r>
      <w:r>
        <w:rPr>
          <w:noProof/>
        </w:rPr>
        <w:fldChar w:fldCharType="end"/>
      </w:r>
    </w:p>
    <w:p w14:paraId="2A881D49" w14:textId="31A64D07" w:rsidR="00365DD6" w:rsidRDefault="00365DD6">
      <w:pPr>
        <w:pStyle w:val="TOC4"/>
        <w:rPr>
          <w:rFonts w:ascii="Calibri" w:hAnsi="Calibri"/>
          <w:noProof/>
          <w:kern w:val="2"/>
          <w:sz w:val="24"/>
          <w:szCs w:val="24"/>
          <w:lang w:eastAsia="en-GB"/>
        </w:rPr>
      </w:pPr>
      <w:r>
        <w:rPr>
          <w:noProof/>
        </w:rPr>
        <w:t>4.4.2.4</w:t>
      </w:r>
      <w:r>
        <w:rPr>
          <w:rFonts w:ascii="Calibri" w:hAnsi="Calibri"/>
          <w:noProof/>
          <w:kern w:val="2"/>
          <w:sz w:val="24"/>
          <w:szCs w:val="24"/>
          <w:lang w:eastAsia="en-GB"/>
        </w:rPr>
        <w:tab/>
      </w:r>
      <w:r>
        <w:rPr>
          <w:noProof/>
        </w:rPr>
        <w:t>Error Indication</w:t>
      </w:r>
      <w:r>
        <w:rPr>
          <w:noProof/>
        </w:rPr>
        <w:tab/>
      </w:r>
      <w:r>
        <w:rPr>
          <w:noProof/>
        </w:rPr>
        <w:fldChar w:fldCharType="begin" w:fldLock="1"/>
      </w:r>
      <w:r>
        <w:rPr>
          <w:noProof/>
        </w:rPr>
        <w:instrText xml:space="preserve"> PAGEREF _Toc177667822 \h </w:instrText>
      </w:r>
      <w:r>
        <w:rPr>
          <w:noProof/>
        </w:rPr>
      </w:r>
      <w:r>
        <w:rPr>
          <w:noProof/>
        </w:rPr>
        <w:fldChar w:fldCharType="separate"/>
      </w:r>
      <w:r>
        <w:rPr>
          <w:noProof/>
        </w:rPr>
        <w:t>14</w:t>
      </w:r>
      <w:r>
        <w:rPr>
          <w:noProof/>
        </w:rPr>
        <w:fldChar w:fldCharType="end"/>
      </w:r>
    </w:p>
    <w:p w14:paraId="42D837DC" w14:textId="2717B398" w:rsidR="00365DD6" w:rsidRDefault="00365DD6">
      <w:pPr>
        <w:pStyle w:val="TOC4"/>
        <w:rPr>
          <w:rFonts w:ascii="Calibri" w:hAnsi="Calibri"/>
          <w:noProof/>
          <w:kern w:val="2"/>
          <w:sz w:val="24"/>
          <w:szCs w:val="24"/>
          <w:lang w:eastAsia="en-GB"/>
        </w:rPr>
      </w:pPr>
      <w:r>
        <w:rPr>
          <w:noProof/>
        </w:rPr>
        <w:t>4.4.2.5</w:t>
      </w:r>
      <w:r>
        <w:rPr>
          <w:rFonts w:ascii="Calibri" w:hAnsi="Calibri"/>
          <w:noProof/>
          <w:kern w:val="2"/>
          <w:sz w:val="24"/>
          <w:szCs w:val="24"/>
          <w:lang w:eastAsia="en-GB"/>
        </w:rPr>
        <w:tab/>
      </w:r>
      <w:r>
        <w:rPr>
          <w:noProof/>
        </w:rPr>
        <w:t>Supported Extension Headers Notification</w:t>
      </w:r>
      <w:r>
        <w:rPr>
          <w:noProof/>
        </w:rPr>
        <w:tab/>
      </w:r>
      <w:r>
        <w:rPr>
          <w:noProof/>
        </w:rPr>
        <w:fldChar w:fldCharType="begin" w:fldLock="1"/>
      </w:r>
      <w:r>
        <w:rPr>
          <w:noProof/>
        </w:rPr>
        <w:instrText xml:space="preserve"> PAGEREF _Toc177667823 \h </w:instrText>
      </w:r>
      <w:r>
        <w:rPr>
          <w:noProof/>
        </w:rPr>
      </w:r>
      <w:r>
        <w:rPr>
          <w:noProof/>
        </w:rPr>
        <w:fldChar w:fldCharType="separate"/>
      </w:r>
      <w:r>
        <w:rPr>
          <w:noProof/>
        </w:rPr>
        <w:t>14</w:t>
      </w:r>
      <w:r>
        <w:rPr>
          <w:noProof/>
        </w:rPr>
        <w:fldChar w:fldCharType="end"/>
      </w:r>
    </w:p>
    <w:p w14:paraId="7BE3D18E" w14:textId="53EE1282" w:rsidR="00365DD6" w:rsidRDefault="00365DD6">
      <w:pPr>
        <w:pStyle w:val="TOC4"/>
        <w:rPr>
          <w:rFonts w:ascii="Calibri" w:hAnsi="Calibri"/>
          <w:noProof/>
          <w:kern w:val="2"/>
          <w:sz w:val="24"/>
          <w:szCs w:val="24"/>
          <w:lang w:eastAsia="en-GB"/>
        </w:rPr>
      </w:pPr>
      <w:r>
        <w:rPr>
          <w:noProof/>
        </w:rPr>
        <w:t>4.4.2.6</w:t>
      </w:r>
      <w:r>
        <w:rPr>
          <w:rFonts w:ascii="Calibri" w:hAnsi="Calibri"/>
          <w:noProof/>
          <w:kern w:val="2"/>
          <w:sz w:val="24"/>
          <w:szCs w:val="24"/>
          <w:lang w:eastAsia="en-GB"/>
        </w:rPr>
        <w:tab/>
      </w:r>
      <w:r>
        <w:rPr>
          <w:noProof/>
        </w:rPr>
        <w:t>End Marker</w:t>
      </w:r>
      <w:r>
        <w:rPr>
          <w:noProof/>
        </w:rPr>
        <w:tab/>
      </w:r>
      <w:r>
        <w:rPr>
          <w:noProof/>
        </w:rPr>
        <w:fldChar w:fldCharType="begin" w:fldLock="1"/>
      </w:r>
      <w:r>
        <w:rPr>
          <w:noProof/>
        </w:rPr>
        <w:instrText xml:space="preserve"> PAGEREF _Toc177667824 \h </w:instrText>
      </w:r>
      <w:r>
        <w:rPr>
          <w:noProof/>
        </w:rPr>
      </w:r>
      <w:r>
        <w:rPr>
          <w:noProof/>
        </w:rPr>
        <w:fldChar w:fldCharType="separate"/>
      </w:r>
      <w:r>
        <w:rPr>
          <w:noProof/>
        </w:rPr>
        <w:t>14</w:t>
      </w:r>
      <w:r>
        <w:rPr>
          <w:noProof/>
        </w:rPr>
        <w:fldChar w:fldCharType="end"/>
      </w:r>
    </w:p>
    <w:p w14:paraId="6DEB1E3B" w14:textId="1836639F" w:rsidR="00365DD6" w:rsidRDefault="00365DD6">
      <w:pPr>
        <w:pStyle w:val="TOC4"/>
        <w:rPr>
          <w:rFonts w:ascii="Calibri" w:hAnsi="Calibri"/>
          <w:noProof/>
          <w:kern w:val="2"/>
          <w:sz w:val="24"/>
          <w:szCs w:val="24"/>
          <w:lang w:eastAsia="en-GB"/>
        </w:rPr>
      </w:pPr>
      <w:r>
        <w:rPr>
          <w:noProof/>
        </w:rPr>
        <w:t>4.4.2.7</w:t>
      </w:r>
      <w:r>
        <w:rPr>
          <w:rFonts w:ascii="Calibri" w:hAnsi="Calibri"/>
          <w:noProof/>
          <w:kern w:val="2"/>
          <w:sz w:val="24"/>
          <w:szCs w:val="24"/>
          <w:lang w:eastAsia="en-GB"/>
        </w:rPr>
        <w:tab/>
      </w:r>
      <w:r>
        <w:rPr>
          <w:noProof/>
        </w:rPr>
        <w:t>Tunnel Status</w:t>
      </w:r>
      <w:r>
        <w:rPr>
          <w:noProof/>
        </w:rPr>
        <w:tab/>
      </w:r>
      <w:r>
        <w:rPr>
          <w:noProof/>
        </w:rPr>
        <w:fldChar w:fldCharType="begin" w:fldLock="1"/>
      </w:r>
      <w:r>
        <w:rPr>
          <w:noProof/>
        </w:rPr>
        <w:instrText xml:space="preserve"> PAGEREF _Toc177667825 \h </w:instrText>
      </w:r>
      <w:r>
        <w:rPr>
          <w:noProof/>
        </w:rPr>
      </w:r>
      <w:r>
        <w:rPr>
          <w:noProof/>
        </w:rPr>
        <w:fldChar w:fldCharType="separate"/>
      </w:r>
      <w:r>
        <w:rPr>
          <w:noProof/>
        </w:rPr>
        <w:t>14</w:t>
      </w:r>
      <w:r>
        <w:rPr>
          <w:noProof/>
        </w:rPr>
        <w:fldChar w:fldCharType="end"/>
      </w:r>
    </w:p>
    <w:p w14:paraId="6FF3C221" w14:textId="499D08B7" w:rsidR="00365DD6" w:rsidRDefault="00365DD6">
      <w:pPr>
        <w:pStyle w:val="TOC3"/>
        <w:rPr>
          <w:rFonts w:ascii="Calibri" w:hAnsi="Calibri"/>
          <w:noProof/>
          <w:kern w:val="2"/>
          <w:sz w:val="24"/>
          <w:szCs w:val="24"/>
          <w:lang w:eastAsia="en-GB"/>
        </w:rPr>
      </w:pPr>
      <w:r>
        <w:rPr>
          <w:noProof/>
        </w:rPr>
        <w:t>4.4.3</w:t>
      </w:r>
      <w:r>
        <w:rPr>
          <w:rFonts w:ascii="Calibri" w:hAnsi="Calibri"/>
          <w:noProof/>
          <w:kern w:val="2"/>
          <w:sz w:val="24"/>
          <w:szCs w:val="24"/>
          <w:lang w:eastAsia="en-GB"/>
        </w:rPr>
        <w:tab/>
      </w:r>
      <w:r>
        <w:rPr>
          <w:noProof/>
        </w:rPr>
        <w:t>IP header and IP addresses</w:t>
      </w:r>
      <w:r>
        <w:rPr>
          <w:noProof/>
        </w:rPr>
        <w:tab/>
      </w:r>
      <w:r>
        <w:rPr>
          <w:noProof/>
        </w:rPr>
        <w:fldChar w:fldCharType="begin" w:fldLock="1"/>
      </w:r>
      <w:r>
        <w:rPr>
          <w:noProof/>
        </w:rPr>
        <w:instrText xml:space="preserve"> PAGEREF _Toc177667826 \h </w:instrText>
      </w:r>
      <w:r>
        <w:rPr>
          <w:noProof/>
        </w:rPr>
      </w:r>
      <w:r>
        <w:rPr>
          <w:noProof/>
        </w:rPr>
        <w:fldChar w:fldCharType="separate"/>
      </w:r>
      <w:r>
        <w:rPr>
          <w:noProof/>
        </w:rPr>
        <w:t>14</w:t>
      </w:r>
      <w:r>
        <w:rPr>
          <w:noProof/>
        </w:rPr>
        <w:fldChar w:fldCharType="end"/>
      </w:r>
    </w:p>
    <w:p w14:paraId="756B6033" w14:textId="594F8A39" w:rsidR="00365DD6" w:rsidRDefault="00365DD6">
      <w:pPr>
        <w:pStyle w:val="TOC4"/>
        <w:rPr>
          <w:rFonts w:ascii="Calibri" w:hAnsi="Calibri"/>
          <w:noProof/>
          <w:kern w:val="2"/>
          <w:sz w:val="24"/>
          <w:szCs w:val="24"/>
          <w:lang w:eastAsia="en-GB"/>
        </w:rPr>
      </w:pPr>
      <w:r>
        <w:rPr>
          <w:noProof/>
        </w:rPr>
        <w:t>4.4.3.1</w:t>
      </w:r>
      <w:r>
        <w:rPr>
          <w:rFonts w:ascii="Calibri" w:hAnsi="Calibri"/>
          <w:noProof/>
          <w:kern w:val="2"/>
          <w:sz w:val="24"/>
          <w:szCs w:val="24"/>
          <w:lang w:eastAsia="en-GB"/>
        </w:rPr>
        <w:tab/>
      </w:r>
      <w:r>
        <w:rPr>
          <w:noProof/>
        </w:rPr>
        <w:t>Echo Request Message</w:t>
      </w:r>
      <w:r>
        <w:rPr>
          <w:noProof/>
        </w:rPr>
        <w:tab/>
      </w:r>
      <w:r>
        <w:rPr>
          <w:noProof/>
        </w:rPr>
        <w:fldChar w:fldCharType="begin" w:fldLock="1"/>
      </w:r>
      <w:r>
        <w:rPr>
          <w:noProof/>
        </w:rPr>
        <w:instrText xml:space="preserve"> PAGEREF _Toc177667827 \h </w:instrText>
      </w:r>
      <w:r>
        <w:rPr>
          <w:noProof/>
        </w:rPr>
      </w:r>
      <w:r>
        <w:rPr>
          <w:noProof/>
        </w:rPr>
        <w:fldChar w:fldCharType="separate"/>
      </w:r>
      <w:r>
        <w:rPr>
          <w:noProof/>
        </w:rPr>
        <w:t>14</w:t>
      </w:r>
      <w:r>
        <w:rPr>
          <w:noProof/>
        </w:rPr>
        <w:fldChar w:fldCharType="end"/>
      </w:r>
    </w:p>
    <w:p w14:paraId="33567A3E" w14:textId="7119A096" w:rsidR="00365DD6" w:rsidRDefault="00365DD6">
      <w:pPr>
        <w:pStyle w:val="TOC4"/>
        <w:rPr>
          <w:rFonts w:ascii="Calibri" w:hAnsi="Calibri"/>
          <w:noProof/>
          <w:kern w:val="2"/>
          <w:sz w:val="24"/>
          <w:szCs w:val="24"/>
          <w:lang w:eastAsia="en-GB"/>
        </w:rPr>
      </w:pPr>
      <w:r>
        <w:rPr>
          <w:noProof/>
        </w:rPr>
        <w:t>4.4.3.2</w:t>
      </w:r>
      <w:r>
        <w:rPr>
          <w:rFonts w:ascii="Calibri" w:hAnsi="Calibri"/>
          <w:noProof/>
          <w:kern w:val="2"/>
          <w:sz w:val="24"/>
          <w:szCs w:val="24"/>
          <w:lang w:eastAsia="en-GB"/>
        </w:rPr>
        <w:tab/>
      </w:r>
      <w:r>
        <w:rPr>
          <w:noProof/>
        </w:rPr>
        <w:t>Echo Response Message</w:t>
      </w:r>
      <w:r>
        <w:rPr>
          <w:noProof/>
        </w:rPr>
        <w:tab/>
      </w:r>
      <w:r>
        <w:rPr>
          <w:noProof/>
        </w:rPr>
        <w:fldChar w:fldCharType="begin" w:fldLock="1"/>
      </w:r>
      <w:r>
        <w:rPr>
          <w:noProof/>
        </w:rPr>
        <w:instrText xml:space="preserve"> PAGEREF _Toc177667828 \h </w:instrText>
      </w:r>
      <w:r>
        <w:rPr>
          <w:noProof/>
        </w:rPr>
      </w:r>
      <w:r>
        <w:rPr>
          <w:noProof/>
        </w:rPr>
        <w:fldChar w:fldCharType="separate"/>
      </w:r>
      <w:r>
        <w:rPr>
          <w:noProof/>
        </w:rPr>
        <w:t>14</w:t>
      </w:r>
      <w:r>
        <w:rPr>
          <w:noProof/>
        </w:rPr>
        <w:fldChar w:fldCharType="end"/>
      </w:r>
    </w:p>
    <w:p w14:paraId="179C5DCA" w14:textId="16E45A85" w:rsidR="00365DD6" w:rsidRDefault="00365DD6">
      <w:pPr>
        <w:pStyle w:val="TOC4"/>
        <w:rPr>
          <w:rFonts w:ascii="Calibri" w:hAnsi="Calibri"/>
          <w:noProof/>
          <w:kern w:val="2"/>
          <w:sz w:val="24"/>
          <w:szCs w:val="24"/>
          <w:lang w:eastAsia="en-GB"/>
        </w:rPr>
      </w:pPr>
      <w:r>
        <w:rPr>
          <w:noProof/>
        </w:rPr>
        <w:t>4.4.3.3</w:t>
      </w:r>
      <w:r>
        <w:rPr>
          <w:rFonts w:ascii="Calibri" w:hAnsi="Calibri"/>
          <w:noProof/>
          <w:kern w:val="2"/>
          <w:sz w:val="24"/>
          <w:szCs w:val="24"/>
          <w:lang w:eastAsia="en-GB"/>
        </w:rPr>
        <w:tab/>
      </w:r>
      <w:r>
        <w:rPr>
          <w:noProof/>
        </w:rPr>
        <w:t>Encapsulated T-PDUs</w:t>
      </w:r>
      <w:r>
        <w:rPr>
          <w:noProof/>
        </w:rPr>
        <w:tab/>
      </w:r>
      <w:r>
        <w:rPr>
          <w:noProof/>
        </w:rPr>
        <w:fldChar w:fldCharType="begin" w:fldLock="1"/>
      </w:r>
      <w:r>
        <w:rPr>
          <w:noProof/>
        </w:rPr>
        <w:instrText xml:space="preserve"> PAGEREF _Toc177667829 \h </w:instrText>
      </w:r>
      <w:r>
        <w:rPr>
          <w:noProof/>
        </w:rPr>
      </w:r>
      <w:r>
        <w:rPr>
          <w:noProof/>
        </w:rPr>
        <w:fldChar w:fldCharType="separate"/>
      </w:r>
      <w:r>
        <w:rPr>
          <w:noProof/>
        </w:rPr>
        <w:t>14</w:t>
      </w:r>
      <w:r>
        <w:rPr>
          <w:noProof/>
        </w:rPr>
        <w:fldChar w:fldCharType="end"/>
      </w:r>
    </w:p>
    <w:p w14:paraId="64C6C9E0" w14:textId="2E7916C2" w:rsidR="00365DD6" w:rsidRDefault="00365DD6">
      <w:pPr>
        <w:pStyle w:val="TOC4"/>
        <w:rPr>
          <w:rFonts w:ascii="Calibri" w:hAnsi="Calibri"/>
          <w:noProof/>
          <w:kern w:val="2"/>
          <w:sz w:val="24"/>
          <w:szCs w:val="24"/>
          <w:lang w:eastAsia="en-GB"/>
        </w:rPr>
      </w:pPr>
      <w:r>
        <w:rPr>
          <w:noProof/>
        </w:rPr>
        <w:t>4.4.3.4</w:t>
      </w:r>
      <w:r>
        <w:rPr>
          <w:rFonts w:ascii="Calibri" w:hAnsi="Calibri"/>
          <w:noProof/>
          <w:kern w:val="2"/>
          <w:sz w:val="24"/>
          <w:szCs w:val="24"/>
          <w:lang w:eastAsia="en-GB"/>
        </w:rPr>
        <w:tab/>
      </w:r>
      <w:r>
        <w:rPr>
          <w:noProof/>
        </w:rPr>
        <w:t>Error Indication</w:t>
      </w:r>
      <w:r>
        <w:rPr>
          <w:noProof/>
        </w:rPr>
        <w:tab/>
      </w:r>
      <w:r>
        <w:rPr>
          <w:noProof/>
        </w:rPr>
        <w:fldChar w:fldCharType="begin" w:fldLock="1"/>
      </w:r>
      <w:r>
        <w:rPr>
          <w:noProof/>
        </w:rPr>
        <w:instrText xml:space="preserve"> PAGEREF _Toc177667830 \h </w:instrText>
      </w:r>
      <w:r>
        <w:rPr>
          <w:noProof/>
        </w:rPr>
      </w:r>
      <w:r>
        <w:rPr>
          <w:noProof/>
        </w:rPr>
        <w:fldChar w:fldCharType="separate"/>
      </w:r>
      <w:r>
        <w:rPr>
          <w:noProof/>
        </w:rPr>
        <w:t>15</w:t>
      </w:r>
      <w:r>
        <w:rPr>
          <w:noProof/>
        </w:rPr>
        <w:fldChar w:fldCharType="end"/>
      </w:r>
    </w:p>
    <w:p w14:paraId="393B78C2" w14:textId="7CCD40FE" w:rsidR="00365DD6" w:rsidRDefault="00365DD6">
      <w:pPr>
        <w:pStyle w:val="TOC4"/>
        <w:rPr>
          <w:rFonts w:ascii="Calibri" w:hAnsi="Calibri"/>
          <w:noProof/>
          <w:kern w:val="2"/>
          <w:sz w:val="24"/>
          <w:szCs w:val="24"/>
          <w:lang w:eastAsia="en-GB"/>
        </w:rPr>
      </w:pPr>
      <w:r>
        <w:rPr>
          <w:noProof/>
        </w:rPr>
        <w:t>4.4.3.5</w:t>
      </w:r>
      <w:r>
        <w:rPr>
          <w:rFonts w:ascii="Calibri" w:hAnsi="Calibri"/>
          <w:noProof/>
          <w:kern w:val="2"/>
          <w:sz w:val="24"/>
          <w:szCs w:val="24"/>
          <w:lang w:eastAsia="en-GB"/>
        </w:rPr>
        <w:tab/>
      </w:r>
      <w:r>
        <w:rPr>
          <w:noProof/>
        </w:rPr>
        <w:t>Supported Extension Headers Notification</w:t>
      </w:r>
      <w:r>
        <w:rPr>
          <w:noProof/>
        </w:rPr>
        <w:tab/>
      </w:r>
      <w:r>
        <w:rPr>
          <w:noProof/>
        </w:rPr>
        <w:fldChar w:fldCharType="begin" w:fldLock="1"/>
      </w:r>
      <w:r>
        <w:rPr>
          <w:noProof/>
        </w:rPr>
        <w:instrText xml:space="preserve"> PAGEREF _Toc177667831 \h </w:instrText>
      </w:r>
      <w:r>
        <w:rPr>
          <w:noProof/>
        </w:rPr>
      </w:r>
      <w:r>
        <w:rPr>
          <w:noProof/>
        </w:rPr>
        <w:fldChar w:fldCharType="separate"/>
      </w:r>
      <w:r>
        <w:rPr>
          <w:noProof/>
        </w:rPr>
        <w:t>15</w:t>
      </w:r>
      <w:r>
        <w:rPr>
          <w:noProof/>
        </w:rPr>
        <w:fldChar w:fldCharType="end"/>
      </w:r>
    </w:p>
    <w:p w14:paraId="399470E9" w14:textId="14F08DEB" w:rsidR="00365DD6" w:rsidRDefault="00365DD6">
      <w:pPr>
        <w:pStyle w:val="TOC4"/>
        <w:rPr>
          <w:rFonts w:ascii="Calibri" w:hAnsi="Calibri"/>
          <w:noProof/>
          <w:kern w:val="2"/>
          <w:sz w:val="24"/>
          <w:szCs w:val="24"/>
          <w:lang w:eastAsia="en-GB"/>
        </w:rPr>
      </w:pPr>
      <w:r>
        <w:rPr>
          <w:noProof/>
        </w:rPr>
        <w:t>4.4.3.6</w:t>
      </w:r>
      <w:r>
        <w:rPr>
          <w:rFonts w:ascii="Calibri" w:hAnsi="Calibri"/>
          <w:noProof/>
          <w:kern w:val="2"/>
          <w:sz w:val="24"/>
          <w:szCs w:val="24"/>
          <w:lang w:eastAsia="en-GB"/>
        </w:rPr>
        <w:tab/>
      </w:r>
      <w:r>
        <w:rPr>
          <w:noProof/>
        </w:rPr>
        <w:t>End Marker</w:t>
      </w:r>
      <w:r>
        <w:rPr>
          <w:noProof/>
        </w:rPr>
        <w:tab/>
      </w:r>
      <w:r>
        <w:rPr>
          <w:noProof/>
        </w:rPr>
        <w:fldChar w:fldCharType="begin" w:fldLock="1"/>
      </w:r>
      <w:r>
        <w:rPr>
          <w:noProof/>
        </w:rPr>
        <w:instrText xml:space="preserve"> PAGEREF _Toc177667832 \h </w:instrText>
      </w:r>
      <w:r>
        <w:rPr>
          <w:noProof/>
        </w:rPr>
      </w:r>
      <w:r>
        <w:rPr>
          <w:noProof/>
        </w:rPr>
        <w:fldChar w:fldCharType="separate"/>
      </w:r>
      <w:r>
        <w:rPr>
          <w:noProof/>
        </w:rPr>
        <w:t>15</w:t>
      </w:r>
      <w:r>
        <w:rPr>
          <w:noProof/>
        </w:rPr>
        <w:fldChar w:fldCharType="end"/>
      </w:r>
    </w:p>
    <w:p w14:paraId="0EBC6A99" w14:textId="700B9F18" w:rsidR="00365DD6" w:rsidRDefault="00365DD6">
      <w:pPr>
        <w:pStyle w:val="TOC4"/>
        <w:rPr>
          <w:rFonts w:ascii="Calibri" w:hAnsi="Calibri"/>
          <w:noProof/>
          <w:kern w:val="2"/>
          <w:sz w:val="24"/>
          <w:szCs w:val="24"/>
          <w:lang w:eastAsia="en-GB"/>
        </w:rPr>
      </w:pPr>
      <w:r>
        <w:rPr>
          <w:noProof/>
        </w:rPr>
        <w:t>4.4.3.7</w:t>
      </w:r>
      <w:r>
        <w:rPr>
          <w:rFonts w:ascii="Calibri" w:hAnsi="Calibri"/>
          <w:noProof/>
          <w:kern w:val="2"/>
          <w:sz w:val="24"/>
          <w:szCs w:val="24"/>
          <w:lang w:eastAsia="en-GB"/>
        </w:rPr>
        <w:tab/>
      </w:r>
      <w:r>
        <w:rPr>
          <w:noProof/>
        </w:rPr>
        <w:t>Tunnel Status</w:t>
      </w:r>
      <w:r>
        <w:rPr>
          <w:noProof/>
        </w:rPr>
        <w:tab/>
      </w:r>
      <w:r>
        <w:rPr>
          <w:noProof/>
        </w:rPr>
        <w:fldChar w:fldCharType="begin" w:fldLock="1"/>
      </w:r>
      <w:r>
        <w:rPr>
          <w:noProof/>
        </w:rPr>
        <w:instrText xml:space="preserve"> PAGEREF _Toc177667833 \h </w:instrText>
      </w:r>
      <w:r>
        <w:rPr>
          <w:noProof/>
        </w:rPr>
      </w:r>
      <w:r>
        <w:rPr>
          <w:noProof/>
        </w:rPr>
        <w:fldChar w:fldCharType="separate"/>
      </w:r>
      <w:r>
        <w:rPr>
          <w:noProof/>
        </w:rPr>
        <w:t>15</w:t>
      </w:r>
      <w:r>
        <w:rPr>
          <w:noProof/>
        </w:rPr>
        <w:fldChar w:fldCharType="end"/>
      </w:r>
    </w:p>
    <w:p w14:paraId="6D521BCA" w14:textId="6FEF2F15" w:rsidR="00365DD6" w:rsidRDefault="00365DD6">
      <w:pPr>
        <w:pStyle w:val="TOC2"/>
        <w:rPr>
          <w:rFonts w:ascii="Calibri" w:hAnsi="Calibri"/>
          <w:noProof/>
          <w:kern w:val="2"/>
          <w:sz w:val="24"/>
          <w:szCs w:val="24"/>
          <w:lang w:eastAsia="en-GB"/>
        </w:rPr>
      </w:pPr>
      <w:r>
        <w:rPr>
          <w:noProof/>
        </w:rPr>
        <w:t>4.5</w:t>
      </w:r>
      <w:r>
        <w:rPr>
          <w:rFonts w:ascii="Calibri" w:hAnsi="Calibri"/>
          <w:noProof/>
          <w:kern w:val="2"/>
          <w:sz w:val="24"/>
          <w:szCs w:val="24"/>
          <w:lang w:eastAsia="en-GB"/>
        </w:rPr>
        <w:tab/>
      </w:r>
      <w:r>
        <w:rPr>
          <w:noProof/>
        </w:rPr>
        <w:t>Transmission Order and Bit Definitions</w:t>
      </w:r>
      <w:r>
        <w:rPr>
          <w:noProof/>
        </w:rPr>
        <w:tab/>
      </w:r>
      <w:r>
        <w:rPr>
          <w:noProof/>
        </w:rPr>
        <w:fldChar w:fldCharType="begin" w:fldLock="1"/>
      </w:r>
      <w:r>
        <w:rPr>
          <w:noProof/>
        </w:rPr>
        <w:instrText xml:space="preserve"> PAGEREF _Toc177667834 \h </w:instrText>
      </w:r>
      <w:r>
        <w:rPr>
          <w:noProof/>
        </w:rPr>
      </w:r>
      <w:r>
        <w:rPr>
          <w:noProof/>
        </w:rPr>
        <w:fldChar w:fldCharType="separate"/>
      </w:r>
      <w:r>
        <w:rPr>
          <w:noProof/>
        </w:rPr>
        <w:t>15</w:t>
      </w:r>
      <w:r>
        <w:rPr>
          <w:noProof/>
        </w:rPr>
        <w:fldChar w:fldCharType="end"/>
      </w:r>
    </w:p>
    <w:p w14:paraId="0200F4AB" w14:textId="690112D2" w:rsidR="00365DD6" w:rsidRDefault="00365DD6">
      <w:pPr>
        <w:pStyle w:val="TOC2"/>
        <w:rPr>
          <w:rFonts w:ascii="Calibri" w:hAnsi="Calibri"/>
          <w:noProof/>
          <w:kern w:val="2"/>
          <w:sz w:val="24"/>
          <w:szCs w:val="24"/>
          <w:lang w:eastAsia="en-GB"/>
        </w:rPr>
      </w:pPr>
      <w:r>
        <w:rPr>
          <w:noProof/>
        </w:rPr>
        <w:t>4.6</w:t>
      </w:r>
      <w:r>
        <w:rPr>
          <w:rFonts w:ascii="Calibri" w:hAnsi="Calibri"/>
          <w:noProof/>
          <w:kern w:val="2"/>
          <w:sz w:val="24"/>
          <w:szCs w:val="24"/>
          <w:lang w:eastAsia="en-GB"/>
        </w:rPr>
        <w:tab/>
      </w:r>
      <w:r>
        <w:rPr>
          <w:noProof/>
        </w:rPr>
        <w:t>New Functionality</w:t>
      </w:r>
      <w:r>
        <w:rPr>
          <w:noProof/>
        </w:rPr>
        <w:tab/>
      </w:r>
      <w:r>
        <w:rPr>
          <w:noProof/>
        </w:rPr>
        <w:fldChar w:fldCharType="begin" w:fldLock="1"/>
      </w:r>
      <w:r>
        <w:rPr>
          <w:noProof/>
        </w:rPr>
        <w:instrText xml:space="preserve"> PAGEREF _Toc177667835 \h </w:instrText>
      </w:r>
      <w:r>
        <w:rPr>
          <w:noProof/>
        </w:rPr>
      </w:r>
      <w:r>
        <w:rPr>
          <w:noProof/>
        </w:rPr>
        <w:fldChar w:fldCharType="separate"/>
      </w:r>
      <w:r>
        <w:rPr>
          <w:noProof/>
        </w:rPr>
        <w:t>15</w:t>
      </w:r>
      <w:r>
        <w:rPr>
          <w:noProof/>
        </w:rPr>
        <w:fldChar w:fldCharType="end"/>
      </w:r>
    </w:p>
    <w:p w14:paraId="79B70754" w14:textId="55164FFC" w:rsidR="00365DD6" w:rsidRDefault="00365DD6">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GTP-U header</w:t>
      </w:r>
      <w:r>
        <w:rPr>
          <w:noProof/>
        </w:rPr>
        <w:tab/>
      </w:r>
      <w:r>
        <w:rPr>
          <w:noProof/>
        </w:rPr>
        <w:fldChar w:fldCharType="begin" w:fldLock="1"/>
      </w:r>
      <w:r>
        <w:rPr>
          <w:noProof/>
        </w:rPr>
        <w:instrText xml:space="preserve"> PAGEREF _Toc177667836 \h </w:instrText>
      </w:r>
      <w:r>
        <w:rPr>
          <w:noProof/>
        </w:rPr>
      </w:r>
      <w:r>
        <w:rPr>
          <w:noProof/>
        </w:rPr>
        <w:fldChar w:fldCharType="separate"/>
      </w:r>
      <w:r>
        <w:rPr>
          <w:noProof/>
        </w:rPr>
        <w:t>15</w:t>
      </w:r>
      <w:r>
        <w:rPr>
          <w:noProof/>
        </w:rPr>
        <w:fldChar w:fldCharType="end"/>
      </w:r>
    </w:p>
    <w:p w14:paraId="7DA11F18" w14:textId="30441D80" w:rsidR="00365DD6" w:rsidRDefault="00365DD6">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General format</w:t>
      </w:r>
      <w:r>
        <w:rPr>
          <w:noProof/>
        </w:rPr>
        <w:tab/>
      </w:r>
      <w:r>
        <w:rPr>
          <w:noProof/>
        </w:rPr>
        <w:fldChar w:fldCharType="begin" w:fldLock="1"/>
      </w:r>
      <w:r>
        <w:rPr>
          <w:noProof/>
        </w:rPr>
        <w:instrText xml:space="preserve"> PAGEREF _Toc177667837 \h </w:instrText>
      </w:r>
      <w:r>
        <w:rPr>
          <w:noProof/>
        </w:rPr>
      </w:r>
      <w:r>
        <w:rPr>
          <w:noProof/>
        </w:rPr>
        <w:fldChar w:fldCharType="separate"/>
      </w:r>
      <w:r>
        <w:rPr>
          <w:noProof/>
        </w:rPr>
        <w:t>15</w:t>
      </w:r>
      <w:r>
        <w:rPr>
          <w:noProof/>
        </w:rPr>
        <w:fldChar w:fldCharType="end"/>
      </w:r>
    </w:p>
    <w:p w14:paraId="2932DD1F" w14:textId="48FBCB96" w:rsidR="00365DD6" w:rsidRDefault="00365DD6">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GTP-U Extension Header</w:t>
      </w:r>
      <w:r>
        <w:rPr>
          <w:noProof/>
        </w:rPr>
        <w:tab/>
      </w:r>
      <w:r>
        <w:rPr>
          <w:noProof/>
        </w:rPr>
        <w:fldChar w:fldCharType="begin" w:fldLock="1"/>
      </w:r>
      <w:r>
        <w:rPr>
          <w:noProof/>
        </w:rPr>
        <w:instrText xml:space="preserve"> PAGEREF _Toc177667838 \h </w:instrText>
      </w:r>
      <w:r>
        <w:rPr>
          <w:noProof/>
        </w:rPr>
      </w:r>
      <w:r>
        <w:rPr>
          <w:noProof/>
        </w:rPr>
        <w:fldChar w:fldCharType="separate"/>
      </w:r>
      <w:r>
        <w:rPr>
          <w:noProof/>
        </w:rPr>
        <w:t>17</w:t>
      </w:r>
      <w:r>
        <w:rPr>
          <w:noProof/>
        </w:rPr>
        <w:fldChar w:fldCharType="end"/>
      </w:r>
    </w:p>
    <w:p w14:paraId="1F59BC6A" w14:textId="28B2A6AF" w:rsidR="00365DD6" w:rsidRDefault="00365DD6">
      <w:pPr>
        <w:pStyle w:val="TOC3"/>
        <w:rPr>
          <w:rFonts w:ascii="Calibri" w:hAnsi="Calibri"/>
          <w:noProof/>
          <w:kern w:val="2"/>
          <w:sz w:val="24"/>
          <w:szCs w:val="24"/>
          <w:lang w:eastAsia="en-GB"/>
        </w:rPr>
      </w:pPr>
      <w:r>
        <w:rPr>
          <w:noProof/>
        </w:rPr>
        <w:t>5.2.1</w:t>
      </w:r>
      <w:r>
        <w:rPr>
          <w:rFonts w:ascii="Calibri" w:hAnsi="Calibri"/>
          <w:noProof/>
          <w:kern w:val="2"/>
          <w:sz w:val="24"/>
          <w:szCs w:val="24"/>
          <w:lang w:eastAsia="en-GB"/>
        </w:rPr>
        <w:tab/>
      </w:r>
      <w:r>
        <w:rPr>
          <w:noProof/>
        </w:rPr>
        <w:t>General format of the GTP-U Extension Header</w:t>
      </w:r>
      <w:r>
        <w:rPr>
          <w:noProof/>
        </w:rPr>
        <w:tab/>
      </w:r>
      <w:r>
        <w:rPr>
          <w:noProof/>
        </w:rPr>
        <w:fldChar w:fldCharType="begin" w:fldLock="1"/>
      </w:r>
      <w:r>
        <w:rPr>
          <w:noProof/>
        </w:rPr>
        <w:instrText xml:space="preserve"> PAGEREF _Toc177667839 \h </w:instrText>
      </w:r>
      <w:r>
        <w:rPr>
          <w:noProof/>
        </w:rPr>
      </w:r>
      <w:r>
        <w:rPr>
          <w:noProof/>
        </w:rPr>
        <w:fldChar w:fldCharType="separate"/>
      </w:r>
      <w:r>
        <w:rPr>
          <w:noProof/>
        </w:rPr>
        <w:t>17</w:t>
      </w:r>
      <w:r>
        <w:rPr>
          <w:noProof/>
        </w:rPr>
        <w:fldChar w:fldCharType="end"/>
      </w:r>
    </w:p>
    <w:p w14:paraId="509DF34B" w14:textId="604324CA" w:rsidR="00365DD6" w:rsidRDefault="00365DD6">
      <w:pPr>
        <w:pStyle w:val="TOC3"/>
        <w:rPr>
          <w:rFonts w:ascii="Calibri" w:hAnsi="Calibri"/>
          <w:noProof/>
          <w:kern w:val="2"/>
          <w:sz w:val="24"/>
          <w:szCs w:val="24"/>
          <w:lang w:eastAsia="en-GB"/>
        </w:rPr>
      </w:pPr>
      <w:r>
        <w:rPr>
          <w:noProof/>
        </w:rPr>
        <w:t>5.2.2</w:t>
      </w:r>
      <w:r>
        <w:rPr>
          <w:rFonts w:ascii="Calibri" w:hAnsi="Calibri"/>
          <w:noProof/>
          <w:kern w:val="2"/>
          <w:sz w:val="24"/>
          <w:szCs w:val="24"/>
          <w:lang w:eastAsia="en-GB"/>
        </w:rPr>
        <w:tab/>
      </w:r>
      <w:r>
        <w:rPr>
          <w:noProof/>
        </w:rPr>
        <w:t>Extension Header types</w:t>
      </w:r>
      <w:r>
        <w:rPr>
          <w:noProof/>
        </w:rPr>
        <w:tab/>
      </w:r>
      <w:r>
        <w:rPr>
          <w:noProof/>
        </w:rPr>
        <w:fldChar w:fldCharType="begin" w:fldLock="1"/>
      </w:r>
      <w:r>
        <w:rPr>
          <w:noProof/>
        </w:rPr>
        <w:instrText xml:space="preserve"> PAGEREF _Toc177667840 \h </w:instrText>
      </w:r>
      <w:r>
        <w:rPr>
          <w:noProof/>
        </w:rPr>
      </w:r>
      <w:r>
        <w:rPr>
          <w:noProof/>
        </w:rPr>
        <w:fldChar w:fldCharType="separate"/>
      </w:r>
      <w:r>
        <w:rPr>
          <w:noProof/>
        </w:rPr>
        <w:t>19</w:t>
      </w:r>
      <w:r>
        <w:rPr>
          <w:noProof/>
        </w:rPr>
        <w:fldChar w:fldCharType="end"/>
      </w:r>
    </w:p>
    <w:p w14:paraId="568B5458" w14:textId="60B4F0E1" w:rsidR="00365DD6" w:rsidRDefault="00365DD6">
      <w:pPr>
        <w:pStyle w:val="TOC4"/>
        <w:rPr>
          <w:rFonts w:ascii="Calibri" w:hAnsi="Calibri"/>
          <w:noProof/>
          <w:kern w:val="2"/>
          <w:sz w:val="24"/>
          <w:szCs w:val="24"/>
          <w:lang w:eastAsia="en-GB"/>
        </w:rPr>
      </w:pPr>
      <w:r>
        <w:rPr>
          <w:noProof/>
        </w:rPr>
        <w:t>5.2.2.1</w:t>
      </w:r>
      <w:r>
        <w:rPr>
          <w:rFonts w:ascii="Calibri" w:hAnsi="Calibri"/>
          <w:noProof/>
          <w:kern w:val="2"/>
          <w:sz w:val="24"/>
          <w:szCs w:val="24"/>
          <w:lang w:eastAsia="en-GB"/>
        </w:rPr>
        <w:tab/>
      </w:r>
      <w:r>
        <w:rPr>
          <w:noProof/>
        </w:rPr>
        <w:t>UDP Port</w:t>
      </w:r>
      <w:r>
        <w:rPr>
          <w:noProof/>
        </w:rPr>
        <w:tab/>
      </w:r>
      <w:r>
        <w:rPr>
          <w:noProof/>
        </w:rPr>
        <w:fldChar w:fldCharType="begin" w:fldLock="1"/>
      </w:r>
      <w:r>
        <w:rPr>
          <w:noProof/>
        </w:rPr>
        <w:instrText xml:space="preserve"> PAGEREF _Toc177667841 \h </w:instrText>
      </w:r>
      <w:r>
        <w:rPr>
          <w:noProof/>
        </w:rPr>
      </w:r>
      <w:r>
        <w:rPr>
          <w:noProof/>
        </w:rPr>
        <w:fldChar w:fldCharType="separate"/>
      </w:r>
      <w:r>
        <w:rPr>
          <w:noProof/>
        </w:rPr>
        <w:t>19</w:t>
      </w:r>
      <w:r>
        <w:rPr>
          <w:noProof/>
        </w:rPr>
        <w:fldChar w:fldCharType="end"/>
      </w:r>
    </w:p>
    <w:p w14:paraId="3A2F947A" w14:textId="28B7254B" w:rsidR="00365DD6" w:rsidRDefault="00365DD6">
      <w:pPr>
        <w:pStyle w:val="TOC4"/>
        <w:rPr>
          <w:rFonts w:ascii="Calibri" w:hAnsi="Calibri"/>
          <w:noProof/>
          <w:kern w:val="2"/>
          <w:sz w:val="24"/>
          <w:szCs w:val="24"/>
          <w:lang w:eastAsia="en-GB"/>
        </w:rPr>
      </w:pPr>
      <w:r>
        <w:rPr>
          <w:noProof/>
        </w:rPr>
        <w:t>5.2.2.2</w:t>
      </w:r>
      <w:r>
        <w:rPr>
          <w:rFonts w:ascii="Calibri" w:hAnsi="Calibri"/>
          <w:noProof/>
          <w:kern w:val="2"/>
          <w:sz w:val="24"/>
          <w:szCs w:val="24"/>
          <w:lang w:eastAsia="en-GB"/>
        </w:rPr>
        <w:tab/>
      </w:r>
      <w:r>
        <w:rPr>
          <w:noProof/>
        </w:rPr>
        <w:t>PDCP PDU Number</w:t>
      </w:r>
      <w:r>
        <w:rPr>
          <w:noProof/>
        </w:rPr>
        <w:tab/>
      </w:r>
      <w:r>
        <w:rPr>
          <w:noProof/>
        </w:rPr>
        <w:fldChar w:fldCharType="begin" w:fldLock="1"/>
      </w:r>
      <w:r>
        <w:rPr>
          <w:noProof/>
        </w:rPr>
        <w:instrText xml:space="preserve"> PAGEREF _Toc177667842 \h </w:instrText>
      </w:r>
      <w:r>
        <w:rPr>
          <w:noProof/>
        </w:rPr>
      </w:r>
      <w:r>
        <w:rPr>
          <w:noProof/>
        </w:rPr>
        <w:fldChar w:fldCharType="separate"/>
      </w:r>
      <w:r>
        <w:rPr>
          <w:noProof/>
        </w:rPr>
        <w:t>20</w:t>
      </w:r>
      <w:r>
        <w:rPr>
          <w:noProof/>
        </w:rPr>
        <w:fldChar w:fldCharType="end"/>
      </w:r>
    </w:p>
    <w:p w14:paraId="4E5FE45C" w14:textId="0C0FB6E2" w:rsidR="00365DD6" w:rsidRDefault="00365DD6">
      <w:pPr>
        <w:pStyle w:val="TOC4"/>
        <w:rPr>
          <w:rFonts w:ascii="Calibri" w:hAnsi="Calibri"/>
          <w:noProof/>
          <w:kern w:val="2"/>
          <w:sz w:val="24"/>
          <w:szCs w:val="24"/>
          <w:lang w:eastAsia="en-GB"/>
        </w:rPr>
      </w:pPr>
      <w:r>
        <w:rPr>
          <w:noProof/>
        </w:rPr>
        <w:t>5.2.2.2A</w:t>
      </w:r>
      <w:r>
        <w:rPr>
          <w:rFonts w:ascii="Calibri" w:hAnsi="Calibri"/>
          <w:noProof/>
          <w:kern w:val="2"/>
          <w:sz w:val="24"/>
          <w:szCs w:val="24"/>
          <w:lang w:eastAsia="en-GB"/>
        </w:rPr>
        <w:tab/>
      </w:r>
      <w:r>
        <w:rPr>
          <w:noProof/>
        </w:rPr>
        <w:t>Long PDCP PDU Number</w:t>
      </w:r>
      <w:r>
        <w:rPr>
          <w:noProof/>
        </w:rPr>
        <w:tab/>
      </w:r>
      <w:r>
        <w:rPr>
          <w:noProof/>
        </w:rPr>
        <w:fldChar w:fldCharType="begin" w:fldLock="1"/>
      </w:r>
      <w:r>
        <w:rPr>
          <w:noProof/>
        </w:rPr>
        <w:instrText xml:space="preserve"> PAGEREF _Toc177667843 \h </w:instrText>
      </w:r>
      <w:r>
        <w:rPr>
          <w:noProof/>
        </w:rPr>
      </w:r>
      <w:r>
        <w:rPr>
          <w:noProof/>
        </w:rPr>
        <w:fldChar w:fldCharType="separate"/>
      </w:r>
      <w:r>
        <w:rPr>
          <w:noProof/>
        </w:rPr>
        <w:t>20</w:t>
      </w:r>
      <w:r>
        <w:rPr>
          <w:noProof/>
        </w:rPr>
        <w:fldChar w:fldCharType="end"/>
      </w:r>
    </w:p>
    <w:p w14:paraId="4FC887AB" w14:textId="322AD4C9" w:rsidR="00365DD6" w:rsidRDefault="00365DD6">
      <w:pPr>
        <w:pStyle w:val="TOC4"/>
        <w:rPr>
          <w:rFonts w:ascii="Calibri" w:hAnsi="Calibri"/>
          <w:noProof/>
          <w:kern w:val="2"/>
          <w:sz w:val="24"/>
          <w:szCs w:val="24"/>
          <w:lang w:eastAsia="en-GB"/>
        </w:rPr>
      </w:pPr>
      <w:r>
        <w:rPr>
          <w:noProof/>
        </w:rPr>
        <w:t>5.2.2.3</w:t>
      </w:r>
      <w:r>
        <w:rPr>
          <w:rFonts w:ascii="Calibri" w:hAnsi="Calibri"/>
          <w:noProof/>
          <w:kern w:val="2"/>
          <w:sz w:val="24"/>
          <w:szCs w:val="24"/>
          <w:lang w:eastAsia="en-GB"/>
        </w:rPr>
        <w:tab/>
      </w:r>
      <w:r>
        <w:rPr>
          <w:noProof/>
        </w:rPr>
        <w:t>Service Class Indicator</w:t>
      </w:r>
      <w:r>
        <w:rPr>
          <w:noProof/>
        </w:rPr>
        <w:tab/>
      </w:r>
      <w:r>
        <w:rPr>
          <w:noProof/>
        </w:rPr>
        <w:fldChar w:fldCharType="begin" w:fldLock="1"/>
      </w:r>
      <w:r>
        <w:rPr>
          <w:noProof/>
        </w:rPr>
        <w:instrText xml:space="preserve"> PAGEREF _Toc177667844 \h </w:instrText>
      </w:r>
      <w:r>
        <w:rPr>
          <w:noProof/>
        </w:rPr>
      </w:r>
      <w:r>
        <w:rPr>
          <w:noProof/>
        </w:rPr>
        <w:fldChar w:fldCharType="separate"/>
      </w:r>
      <w:r>
        <w:rPr>
          <w:noProof/>
        </w:rPr>
        <w:t>21</w:t>
      </w:r>
      <w:r>
        <w:rPr>
          <w:noProof/>
        </w:rPr>
        <w:fldChar w:fldCharType="end"/>
      </w:r>
    </w:p>
    <w:p w14:paraId="5B099AB0" w14:textId="4A566811" w:rsidR="00365DD6" w:rsidRDefault="00365DD6">
      <w:pPr>
        <w:pStyle w:val="TOC4"/>
        <w:rPr>
          <w:rFonts w:ascii="Calibri" w:hAnsi="Calibri"/>
          <w:noProof/>
          <w:kern w:val="2"/>
          <w:sz w:val="24"/>
          <w:szCs w:val="24"/>
          <w:lang w:eastAsia="en-GB"/>
        </w:rPr>
      </w:pPr>
      <w:r>
        <w:rPr>
          <w:noProof/>
        </w:rPr>
        <w:t>5.2.2.4</w:t>
      </w:r>
      <w:r>
        <w:rPr>
          <w:rFonts w:ascii="Calibri" w:hAnsi="Calibri"/>
          <w:noProof/>
          <w:kern w:val="2"/>
          <w:sz w:val="24"/>
          <w:szCs w:val="24"/>
          <w:lang w:eastAsia="en-GB"/>
        </w:rPr>
        <w:tab/>
      </w:r>
      <w:r>
        <w:rPr>
          <w:noProof/>
        </w:rPr>
        <w:t>RAN Container</w:t>
      </w:r>
      <w:r>
        <w:rPr>
          <w:noProof/>
        </w:rPr>
        <w:tab/>
      </w:r>
      <w:r>
        <w:rPr>
          <w:noProof/>
        </w:rPr>
        <w:fldChar w:fldCharType="begin" w:fldLock="1"/>
      </w:r>
      <w:r>
        <w:rPr>
          <w:noProof/>
        </w:rPr>
        <w:instrText xml:space="preserve"> PAGEREF _Toc177667845 \h </w:instrText>
      </w:r>
      <w:r>
        <w:rPr>
          <w:noProof/>
        </w:rPr>
      </w:r>
      <w:r>
        <w:rPr>
          <w:noProof/>
        </w:rPr>
        <w:fldChar w:fldCharType="separate"/>
      </w:r>
      <w:r>
        <w:rPr>
          <w:noProof/>
        </w:rPr>
        <w:t>22</w:t>
      </w:r>
      <w:r>
        <w:rPr>
          <w:noProof/>
        </w:rPr>
        <w:fldChar w:fldCharType="end"/>
      </w:r>
    </w:p>
    <w:p w14:paraId="1A803D8A" w14:textId="7A315D64" w:rsidR="00365DD6" w:rsidRDefault="00365DD6">
      <w:pPr>
        <w:pStyle w:val="TOC4"/>
        <w:rPr>
          <w:rFonts w:ascii="Calibri" w:hAnsi="Calibri"/>
          <w:noProof/>
          <w:kern w:val="2"/>
          <w:sz w:val="24"/>
          <w:szCs w:val="24"/>
          <w:lang w:eastAsia="en-GB"/>
        </w:rPr>
      </w:pPr>
      <w:r>
        <w:rPr>
          <w:noProof/>
        </w:rPr>
        <w:t>5.2.2.5</w:t>
      </w:r>
      <w:r>
        <w:rPr>
          <w:rFonts w:ascii="Calibri" w:hAnsi="Calibri"/>
          <w:noProof/>
          <w:kern w:val="2"/>
          <w:sz w:val="24"/>
          <w:szCs w:val="24"/>
          <w:lang w:eastAsia="en-GB"/>
        </w:rPr>
        <w:tab/>
      </w:r>
      <w:r>
        <w:rPr>
          <w:noProof/>
        </w:rPr>
        <w:t>Xw RAN Container</w:t>
      </w:r>
      <w:r>
        <w:rPr>
          <w:noProof/>
        </w:rPr>
        <w:tab/>
      </w:r>
      <w:r>
        <w:rPr>
          <w:noProof/>
        </w:rPr>
        <w:fldChar w:fldCharType="begin" w:fldLock="1"/>
      </w:r>
      <w:r>
        <w:rPr>
          <w:noProof/>
        </w:rPr>
        <w:instrText xml:space="preserve"> PAGEREF _Toc177667846 \h </w:instrText>
      </w:r>
      <w:r>
        <w:rPr>
          <w:noProof/>
        </w:rPr>
      </w:r>
      <w:r>
        <w:rPr>
          <w:noProof/>
        </w:rPr>
        <w:fldChar w:fldCharType="separate"/>
      </w:r>
      <w:r>
        <w:rPr>
          <w:noProof/>
        </w:rPr>
        <w:t>22</w:t>
      </w:r>
      <w:r>
        <w:rPr>
          <w:noProof/>
        </w:rPr>
        <w:fldChar w:fldCharType="end"/>
      </w:r>
    </w:p>
    <w:p w14:paraId="44C58451" w14:textId="6114C9AC" w:rsidR="00365DD6" w:rsidRDefault="00365DD6">
      <w:pPr>
        <w:pStyle w:val="TOC4"/>
        <w:rPr>
          <w:rFonts w:ascii="Calibri" w:hAnsi="Calibri"/>
          <w:noProof/>
          <w:kern w:val="2"/>
          <w:sz w:val="24"/>
          <w:szCs w:val="24"/>
          <w:lang w:eastAsia="en-GB"/>
        </w:rPr>
      </w:pPr>
      <w:r>
        <w:rPr>
          <w:noProof/>
        </w:rPr>
        <w:t>5.2.2.6</w:t>
      </w:r>
      <w:r>
        <w:rPr>
          <w:rFonts w:ascii="Calibri" w:hAnsi="Calibri"/>
          <w:noProof/>
          <w:kern w:val="2"/>
          <w:sz w:val="24"/>
          <w:szCs w:val="24"/>
          <w:lang w:eastAsia="en-GB"/>
        </w:rPr>
        <w:tab/>
      </w:r>
      <w:r>
        <w:rPr>
          <w:noProof/>
        </w:rPr>
        <w:t>NR RAN Container</w:t>
      </w:r>
      <w:r>
        <w:rPr>
          <w:noProof/>
        </w:rPr>
        <w:tab/>
      </w:r>
      <w:r>
        <w:rPr>
          <w:noProof/>
        </w:rPr>
        <w:fldChar w:fldCharType="begin" w:fldLock="1"/>
      </w:r>
      <w:r>
        <w:rPr>
          <w:noProof/>
        </w:rPr>
        <w:instrText xml:space="preserve"> PAGEREF _Toc177667847 \h </w:instrText>
      </w:r>
      <w:r>
        <w:rPr>
          <w:noProof/>
        </w:rPr>
      </w:r>
      <w:r>
        <w:rPr>
          <w:noProof/>
        </w:rPr>
        <w:fldChar w:fldCharType="separate"/>
      </w:r>
      <w:r>
        <w:rPr>
          <w:noProof/>
        </w:rPr>
        <w:t>23</w:t>
      </w:r>
      <w:r>
        <w:rPr>
          <w:noProof/>
        </w:rPr>
        <w:fldChar w:fldCharType="end"/>
      </w:r>
    </w:p>
    <w:p w14:paraId="6871DF34" w14:textId="064B6EF4" w:rsidR="00365DD6" w:rsidRDefault="00365DD6">
      <w:pPr>
        <w:pStyle w:val="TOC4"/>
        <w:rPr>
          <w:rFonts w:ascii="Calibri" w:hAnsi="Calibri"/>
          <w:noProof/>
          <w:kern w:val="2"/>
          <w:sz w:val="24"/>
          <w:szCs w:val="24"/>
          <w:lang w:eastAsia="en-GB"/>
        </w:rPr>
      </w:pPr>
      <w:r>
        <w:rPr>
          <w:noProof/>
        </w:rPr>
        <w:lastRenderedPageBreak/>
        <w:t>5.2.2.7</w:t>
      </w:r>
      <w:r>
        <w:rPr>
          <w:rFonts w:ascii="Calibri" w:hAnsi="Calibri"/>
          <w:noProof/>
          <w:kern w:val="2"/>
          <w:sz w:val="24"/>
          <w:szCs w:val="24"/>
          <w:lang w:eastAsia="en-GB"/>
        </w:rPr>
        <w:tab/>
      </w:r>
      <w:r>
        <w:rPr>
          <w:noProof/>
        </w:rPr>
        <w:t>PDU Session Container</w:t>
      </w:r>
      <w:r>
        <w:rPr>
          <w:noProof/>
        </w:rPr>
        <w:tab/>
      </w:r>
      <w:r>
        <w:rPr>
          <w:noProof/>
        </w:rPr>
        <w:fldChar w:fldCharType="begin" w:fldLock="1"/>
      </w:r>
      <w:r>
        <w:rPr>
          <w:noProof/>
        </w:rPr>
        <w:instrText xml:space="preserve"> PAGEREF _Toc177667848 \h </w:instrText>
      </w:r>
      <w:r>
        <w:rPr>
          <w:noProof/>
        </w:rPr>
      </w:r>
      <w:r>
        <w:rPr>
          <w:noProof/>
        </w:rPr>
        <w:fldChar w:fldCharType="separate"/>
      </w:r>
      <w:r>
        <w:rPr>
          <w:noProof/>
        </w:rPr>
        <w:t>23</w:t>
      </w:r>
      <w:r>
        <w:rPr>
          <w:noProof/>
        </w:rPr>
        <w:fldChar w:fldCharType="end"/>
      </w:r>
    </w:p>
    <w:p w14:paraId="738CCE8A" w14:textId="018396CA" w:rsidR="00365DD6" w:rsidRDefault="00365DD6">
      <w:pPr>
        <w:pStyle w:val="TOC4"/>
        <w:rPr>
          <w:rFonts w:ascii="Calibri" w:hAnsi="Calibri"/>
          <w:noProof/>
          <w:kern w:val="2"/>
          <w:sz w:val="24"/>
          <w:szCs w:val="24"/>
          <w:lang w:eastAsia="en-GB"/>
        </w:rPr>
      </w:pPr>
      <w:r>
        <w:rPr>
          <w:noProof/>
        </w:rPr>
        <w:t>5.2.2.8</w:t>
      </w:r>
      <w:r>
        <w:rPr>
          <w:rFonts w:ascii="Calibri" w:hAnsi="Calibri"/>
          <w:noProof/>
          <w:kern w:val="2"/>
          <w:sz w:val="24"/>
          <w:szCs w:val="24"/>
          <w:lang w:eastAsia="en-GB"/>
        </w:rPr>
        <w:tab/>
      </w:r>
      <w:r>
        <w:rPr>
          <w:noProof/>
        </w:rPr>
        <w:t>PDU Set Information Container</w:t>
      </w:r>
      <w:r>
        <w:rPr>
          <w:noProof/>
        </w:rPr>
        <w:tab/>
      </w:r>
      <w:r>
        <w:rPr>
          <w:noProof/>
        </w:rPr>
        <w:fldChar w:fldCharType="begin" w:fldLock="1"/>
      </w:r>
      <w:r>
        <w:rPr>
          <w:noProof/>
        </w:rPr>
        <w:instrText xml:space="preserve"> PAGEREF _Toc177667849 \h </w:instrText>
      </w:r>
      <w:r>
        <w:rPr>
          <w:noProof/>
        </w:rPr>
      </w:r>
      <w:r>
        <w:rPr>
          <w:noProof/>
        </w:rPr>
        <w:fldChar w:fldCharType="separate"/>
      </w:r>
      <w:r>
        <w:rPr>
          <w:noProof/>
        </w:rPr>
        <w:t>24</w:t>
      </w:r>
      <w:r>
        <w:rPr>
          <w:noProof/>
        </w:rPr>
        <w:fldChar w:fldCharType="end"/>
      </w:r>
    </w:p>
    <w:p w14:paraId="7BDC7F9C" w14:textId="39FC4DDA" w:rsidR="00365DD6" w:rsidRDefault="00365DD6">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GTP-U Message Formats</w:t>
      </w:r>
      <w:r>
        <w:rPr>
          <w:noProof/>
        </w:rPr>
        <w:tab/>
      </w:r>
      <w:r>
        <w:rPr>
          <w:noProof/>
        </w:rPr>
        <w:fldChar w:fldCharType="begin" w:fldLock="1"/>
      </w:r>
      <w:r>
        <w:rPr>
          <w:noProof/>
        </w:rPr>
        <w:instrText xml:space="preserve"> PAGEREF _Toc177667850 \h </w:instrText>
      </w:r>
      <w:r>
        <w:rPr>
          <w:noProof/>
        </w:rPr>
      </w:r>
      <w:r>
        <w:rPr>
          <w:noProof/>
        </w:rPr>
        <w:fldChar w:fldCharType="separate"/>
      </w:r>
      <w:r>
        <w:rPr>
          <w:noProof/>
        </w:rPr>
        <w:t>24</w:t>
      </w:r>
      <w:r>
        <w:rPr>
          <w:noProof/>
        </w:rPr>
        <w:fldChar w:fldCharType="end"/>
      </w:r>
    </w:p>
    <w:p w14:paraId="55189110" w14:textId="7951D953" w:rsidR="00365DD6" w:rsidRDefault="00365DD6">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_Toc177667851 \h </w:instrText>
      </w:r>
      <w:r>
        <w:rPr>
          <w:noProof/>
        </w:rPr>
      </w:r>
      <w:r>
        <w:rPr>
          <w:noProof/>
        </w:rPr>
        <w:fldChar w:fldCharType="separate"/>
      </w:r>
      <w:r>
        <w:rPr>
          <w:noProof/>
        </w:rPr>
        <w:t>24</w:t>
      </w:r>
      <w:r>
        <w:rPr>
          <w:noProof/>
        </w:rPr>
        <w:fldChar w:fldCharType="end"/>
      </w:r>
    </w:p>
    <w:p w14:paraId="2A81E35D" w14:textId="2B46849F" w:rsidR="00365DD6" w:rsidRDefault="00365DD6">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Presence requirements of Information Elements</w:t>
      </w:r>
      <w:r>
        <w:rPr>
          <w:noProof/>
        </w:rPr>
        <w:tab/>
      </w:r>
      <w:r>
        <w:rPr>
          <w:noProof/>
        </w:rPr>
        <w:fldChar w:fldCharType="begin" w:fldLock="1"/>
      </w:r>
      <w:r>
        <w:rPr>
          <w:noProof/>
        </w:rPr>
        <w:instrText xml:space="preserve"> PAGEREF _Toc177667852 \h </w:instrText>
      </w:r>
      <w:r>
        <w:rPr>
          <w:noProof/>
        </w:rPr>
      </w:r>
      <w:r>
        <w:rPr>
          <w:noProof/>
        </w:rPr>
        <w:fldChar w:fldCharType="separate"/>
      </w:r>
      <w:r>
        <w:rPr>
          <w:noProof/>
        </w:rPr>
        <w:t>25</w:t>
      </w:r>
      <w:r>
        <w:rPr>
          <w:noProof/>
        </w:rPr>
        <w:fldChar w:fldCharType="end"/>
      </w:r>
    </w:p>
    <w:p w14:paraId="53FC2460" w14:textId="3058E1F2" w:rsidR="00365DD6" w:rsidRDefault="00365DD6">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GTP-U Messages</w:t>
      </w:r>
      <w:r>
        <w:rPr>
          <w:noProof/>
        </w:rPr>
        <w:tab/>
      </w:r>
      <w:r>
        <w:rPr>
          <w:noProof/>
        </w:rPr>
        <w:fldChar w:fldCharType="begin" w:fldLock="1"/>
      </w:r>
      <w:r>
        <w:rPr>
          <w:noProof/>
        </w:rPr>
        <w:instrText xml:space="preserve"> PAGEREF _Toc177667853 \h </w:instrText>
      </w:r>
      <w:r>
        <w:rPr>
          <w:noProof/>
        </w:rPr>
      </w:r>
      <w:r>
        <w:rPr>
          <w:noProof/>
        </w:rPr>
        <w:fldChar w:fldCharType="separate"/>
      </w:r>
      <w:r>
        <w:rPr>
          <w:noProof/>
        </w:rPr>
        <w:t>25</w:t>
      </w:r>
      <w:r>
        <w:rPr>
          <w:noProof/>
        </w:rPr>
        <w:fldChar w:fldCharType="end"/>
      </w:r>
    </w:p>
    <w:p w14:paraId="0B0C5C8E" w14:textId="6845DE08" w:rsidR="00365DD6" w:rsidRDefault="00365DD6">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_Toc177667854 \h </w:instrText>
      </w:r>
      <w:r>
        <w:rPr>
          <w:noProof/>
        </w:rPr>
      </w:r>
      <w:r>
        <w:rPr>
          <w:noProof/>
        </w:rPr>
        <w:fldChar w:fldCharType="separate"/>
      </w:r>
      <w:r>
        <w:rPr>
          <w:noProof/>
        </w:rPr>
        <w:t>25</w:t>
      </w:r>
      <w:r>
        <w:rPr>
          <w:noProof/>
        </w:rPr>
        <w:fldChar w:fldCharType="end"/>
      </w:r>
    </w:p>
    <w:p w14:paraId="744779B7" w14:textId="60C3EFED" w:rsidR="00365DD6" w:rsidRDefault="00365DD6">
      <w:pPr>
        <w:pStyle w:val="TOC2"/>
        <w:rPr>
          <w:rFonts w:ascii="Calibri" w:hAnsi="Calibri"/>
          <w:noProof/>
          <w:kern w:val="2"/>
          <w:sz w:val="24"/>
          <w:szCs w:val="24"/>
          <w:lang w:eastAsia="en-GB"/>
        </w:rPr>
      </w:pPr>
      <w:r>
        <w:rPr>
          <w:noProof/>
        </w:rPr>
        <w:t>7.2</w:t>
      </w:r>
      <w:r>
        <w:rPr>
          <w:rFonts w:ascii="Calibri" w:hAnsi="Calibri"/>
          <w:noProof/>
          <w:kern w:val="2"/>
          <w:sz w:val="24"/>
          <w:szCs w:val="24"/>
          <w:lang w:eastAsia="en-GB"/>
        </w:rPr>
        <w:tab/>
      </w:r>
      <w:r>
        <w:rPr>
          <w:noProof/>
        </w:rPr>
        <w:t>Path Management Messages</w:t>
      </w:r>
      <w:r>
        <w:rPr>
          <w:noProof/>
        </w:rPr>
        <w:tab/>
      </w:r>
      <w:r>
        <w:rPr>
          <w:noProof/>
        </w:rPr>
        <w:fldChar w:fldCharType="begin" w:fldLock="1"/>
      </w:r>
      <w:r>
        <w:rPr>
          <w:noProof/>
        </w:rPr>
        <w:instrText xml:space="preserve"> PAGEREF _Toc177667855 \h </w:instrText>
      </w:r>
      <w:r>
        <w:rPr>
          <w:noProof/>
        </w:rPr>
      </w:r>
      <w:r>
        <w:rPr>
          <w:noProof/>
        </w:rPr>
        <w:fldChar w:fldCharType="separate"/>
      </w:r>
      <w:r>
        <w:rPr>
          <w:noProof/>
        </w:rPr>
        <w:t>25</w:t>
      </w:r>
      <w:r>
        <w:rPr>
          <w:noProof/>
        </w:rPr>
        <w:fldChar w:fldCharType="end"/>
      </w:r>
    </w:p>
    <w:p w14:paraId="75156247" w14:textId="336AA4A8" w:rsidR="00365DD6" w:rsidRDefault="00365DD6">
      <w:pPr>
        <w:pStyle w:val="TOC3"/>
        <w:rPr>
          <w:rFonts w:ascii="Calibri" w:hAnsi="Calibri"/>
          <w:noProof/>
          <w:kern w:val="2"/>
          <w:sz w:val="24"/>
          <w:szCs w:val="24"/>
          <w:lang w:eastAsia="en-GB"/>
        </w:rPr>
      </w:pPr>
      <w:r>
        <w:rPr>
          <w:noProof/>
        </w:rPr>
        <w:t>7.2.1</w:t>
      </w:r>
      <w:r>
        <w:rPr>
          <w:rFonts w:ascii="Calibri" w:hAnsi="Calibri"/>
          <w:noProof/>
          <w:kern w:val="2"/>
          <w:sz w:val="24"/>
          <w:szCs w:val="24"/>
          <w:lang w:eastAsia="en-GB"/>
        </w:rPr>
        <w:tab/>
      </w:r>
      <w:r>
        <w:rPr>
          <w:noProof/>
        </w:rPr>
        <w:t>Echo Request</w:t>
      </w:r>
      <w:r>
        <w:rPr>
          <w:noProof/>
        </w:rPr>
        <w:tab/>
      </w:r>
      <w:r>
        <w:rPr>
          <w:noProof/>
        </w:rPr>
        <w:fldChar w:fldCharType="begin" w:fldLock="1"/>
      </w:r>
      <w:r>
        <w:rPr>
          <w:noProof/>
        </w:rPr>
        <w:instrText xml:space="preserve"> PAGEREF _Toc177667856 \h </w:instrText>
      </w:r>
      <w:r>
        <w:rPr>
          <w:noProof/>
        </w:rPr>
      </w:r>
      <w:r>
        <w:rPr>
          <w:noProof/>
        </w:rPr>
        <w:fldChar w:fldCharType="separate"/>
      </w:r>
      <w:r>
        <w:rPr>
          <w:noProof/>
        </w:rPr>
        <w:t>25</w:t>
      </w:r>
      <w:r>
        <w:rPr>
          <w:noProof/>
        </w:rPr>
        <w:fldChar w:fldCharType="end"/>
      </w:r>
    </w:p>
    <w:p w14:paraId="50684749" w14:textId="59F714A1" w:rsidR="00365DD6" w:rsidRDefault="00365DD6">
      <w:pPr>
        <w:pStyle w:val="TOC3"/>
        <w:rPr>
          <w:rFonts w:ascii="Calibri" w:hAnsi="Calibri"/>
          <w:noProof/>
          <w:kern w:val="2"/>
          <w:sz w:val="24"/>
          <w:szCs w:val="24"/>
          <w:lang w:eastAsia="en-GB"/>
        </w:rPr>
      </w:pPr>
      <w:r>
        <w:rPr>
          <w:noProof/>
        </w:rPr>
        <w:t>7.2.2</w:t>
      </w:r>
      <w:r>
        <w:rPr>
          <w:rFonts w:ascii="Calibri" w:hAnsi="Calibri"/>
          <w:noProof/>
          <w:kern w:val="2"/>
          <w:sz w:val="24"/>
          <w:szCs w:val="24"/>
          <w:lang w:eastAsia="en-GB"/>
        </w:rPr>
        <w:tab/>
      </w:r>
      <w:r>
        <w:rPr>
          <w:noProof/>
        </w:rPr>
        <w:t>Echo Response</w:t>
      </w:r>
      <w:r>
        <w:rPr>
          <w:noProof/>
        </w:rPr>
        <w:tab/>
      </w:r>
      <w:r>
        <w:rPr>
          <w:noProof/>
        </w:rPr>
        <w:fldChar w:fldCharType="begin" w:fldLock="1"/>
      </w:r>
      <w:r>
        <w:rPr>
          <w:noProof/>
        </w:rPr>
        <w:instrText xml:space="preserve"> PAGEREF _Toc177667857 \h </w:instrText>
      </w:r>
      <w:r>
        <w:rPr>
          <w:noProof/>
        </w:rPr>
      </w:r>
      <w:r>
        <w:rPr>
          <w:noProof/>
        </w:rPr>
        <w:fldChar w:fldCharType="separate"/>
      </w:r>
      <w:r>
        <w:rPr>
          <w:noProof/>
        </w:rPr>
        <w:t>26</w:t>
      </w:r>
      <w:r>
        <w:rPr>
          <w:noProof/>
        </w:rPr>
        <w:fldChar w:fldCharType="end"/>
      </w:r>
    </w:p>
    <w:p w14:paraId="4B83A159" w14:textId="3BE96E4D" w:rsidR="00365DD6" w:rsidRDefault="00365DD6">
      <w:pPr>
        <w:pStyle w:val="TOC3"/>
        <w:rPr>
          <w:rFonts w:ascii="Calibri" w:hAnsi="Calibri"/>
          <w:noProof/>
          <w:kern w:val="2"/>
          <w:sz w:val="24"/>
          <w:szCs w:val="24"/>
          <w:lang w:eastAsia="en-GB"/>
        </w:rPr>
      </w:pPr>
      <w:r>
        <w:rPr>
          <w:noProof/>
        </w:rPr>
        <w:t>7.2.3</w:t>
      </w:r>
      <w:r>
        <w:rPr>
          <w:rFonts w:ascii="Calibri" w:hAnsi="Calibri"/>
          <w:noProof/>
          <w:kern w:val="2"/>
          <w:sz w:val="24"/>
          <w:szCs w:val="24"/>
          <w:lang w:eastAsia="en-GB"/>
        </w:rPr>
        <w:tab/>
      </w:r>
      <w:r>
        <w:rPr>
          <w:noProof/>
        </w:rPr>
        <w:t>Supported Extension Headers Notification</w:t>
      </w:r>
      <w:r>
        <w:rPr>
          <w:noProof/>
        </w:rPr>
        <w:tab/>
      </w:r>
      <w:r>
        <w:rPr>
          <w:noProof/>
        </w:rPr>
        <w:fldChar w:fldCharType="begin" w:fldLock="1"/>
      </w:r>
      <w:r>
        <w:rPr>
          <w:noProof/>
        </w:rPr>
        <w:instrText xml:space="preserve"> PAGEREF _Toc177667858 \h </w:instrText>
      </w:r>
      <w:r>
        <w:rPr>
          <w:noProof/>
        </w:rPr>
      </w:r>
      <w:r>
        <w:rPr>
          <w:noProof/>
        </w:rPr>
        <w:fldChar w:fldCharType="separate"/>
      </w:r>
      <w:r>
        <w:rPr>
          <w:noProof/>
        </w:rPr>
        <w:t>26</w:t>
      </w:r>
      <w:r>
        <w:rPr>
          <w:noProof/>
        </w:rPr>
        <w:fldChar w:fldCharType="end"/>
      </w:r>
    </w:p>
    <w:p w14:paraId="13D1A768" w14:textId="033D283E" w:rsidR="00365DD6" w:rsidRDefault="00365DD6">
      <w:pPr>
        <w:pStyle w:val="TOC2"/>
        <w:rPr>
          <w:rFonts w:ascii="Calibri" w:hAnsi="Calibri"/>
          <w:noProof/>
          <w:kern w:val="2"/>
          <w:sz w:val="24"/>
          <w:szCs w:val="24"/>
          <w:lang w:eastAsia="en-GB"/>
        </w:rPr>
      </w:pPr>
      <w:r>
        <w:rPr>
          <w:noProof/>
        </w:rPr>
        <w:t>7.3</w:t>
      </w:r>
      <w:r>
        <w:rPr>
          <w:rFonts w:ascii="Calibri" w:hAnsi="Calibri"/>
          <w:noProof/>
          <w:kern w:val="2"/>
          <w:sz w:val="24"/>
          <w:szCs w:val="24"/>
          <w:lang w:eastAsia="en-GB"/>
        </w:rPr>
        <w:tab/>
      </w:r>
      <w:r>
        <w:rPr>
          <w:noProof/>
        </w:rPr>
        <w:t>Tunnel Management Messages</w:t>
      </w:r>
      <w:r>
        <w:rPr>
          <w:noProof/>
        </w:rPr>
        <w:tab/>
      </w:r>
      <w:r>
        <w:rPr>
          <w:noProof/>
        </w:rPr>
        <w:fldChar w:fldCharType="begin" w:fldLock="1"/>
      </w:r>
      <w:r>
        <w:rPr>
          <w:noProof/>
        </w:rPr>
        <w:instrText xml:space="preserve"> PAGEREF _Toc177667859 \h </w:instrText>
      </w:r>
      <w:r>
        <w:rPr>
          <w:noProof/>
        </w:rPr>
      </w:r>
      <w:r>
        <w:rPr>
          <w:noProof/>
        </w:rPr>
        <w:fldChar w:fldCharType="separate"/>
      </w:r>
      <w:r>
        <w:rPr>
          <w:noProof/>
        </w:rPr>
        <w:t>26</w:t>
      </w:r>
      <w:r>
        <w:rPr>
          <w:noProof/>
        </w:rPr>
        <w:fldChar w:fldCharType="end"/>
      </w:r>
    </w:p>
    <w:p w14:paraId="6D0FEC9D" w14:textId="5D0FC652" w:rsidR="00365DD6" w:rsidRDefault="00365DD6">
      <w:pPr>
        <w:pStyle w:val="TOC3"/>
        <w:rPr>
          <w:rFonts w:ascii="Calibri" w:hAnsi="Calibri"/>
          <w:noProof/>
          <w:kern w:val="2"/>
          <w:sz w:val="24"/>
          <w:szCs w:val="24"/>
          <w:lang w:eastAsia="en-GB"/>
        </w:rPr>
      </w:pPr>
      <w:r>
        <w:rPr>
          <w:noProof/>
        </w:rPr>
        <w:t>7.3.1</w:t>
      </w:r>
      <w:r>
        <w:rPr>
          <w:rFonts w:ascii="Calibri" w:hAnsi="Calibri"/>
          <w:noProof/>
          <w:kern w:val="2"/>
          <w:sz w:val="24"/>
          <w:szCs w:val="24"/>
          <w:lang w:eastAsia="en-GB"/>
        </w:rPr>
        <w:tab/>
      </w:r>
      <w:r>
        <w:rPr>
          <w:noProof/>
        </w:rPr>
        <w:t>Error Indication</w:t>
      </w:r>
      <w:r>
        <w:rPr>
          <w:noProof/>
        </w:rPr>
        <w:tab/>
      </w:r>
      <w:r>
        <w:rPr>
          <w:noProof/>
        </w:rPr>
        <w:fldChar w:fldCharType="begin" w:fldLock="1"/>
      </w:r>
      <w:r>
        <w:rPr>
          <w:noProof/>
        </w:rPr>
        <w:instrText xml:space="preserve"> PAGEREF _Toc177667860 \h </w:instrText>
      </w:r>
      <w:r>
        <w:rPr>
          <w:noProof/>
        </w:rPr>
      </w:r>
      <w:r>
        <w:rPr>
          <w:noProof/>
        </w:rPr>
        <w:fldChar w:fldCharType="separate"/>
      </w:r>
      <w:r>
        <w:rPr>
          <w:noProof/>
        </w:rPr>
        <w:t>26</w:t>
      </w:r>
      <w:r>
        <w:rPr>
          <w:noProof/>
        </w:rPr>
        <w:fldChar w:fldCharType="end"/>
      </w:r>
    </w:p>
    <w:p w14:paraId="16F526D8" w14:textId="43B7EEA5" w:rsidR="00365DD6" w:rsidRDefault="00365DD6">
      <w:pPr>
        <w:pStyle w:val="TOC3"/>
        <w:rPr>
          <w:rFonts w:ascii="Calibri" w:hAnsi="Calibri"/>
          <w:noProof/>
          <w:kern w:val="2"/>
          <w:sz w:val="24"/>
          <w:szCs w:val="24"/>
          <w:lang w:eastAsia="en-GB"/>
        </w:rPr>
      </w:pPr>
      <w:r w:rsidRPr="0072766A">
        <w:rPr>
          <w:noProof/>
          <w:lang w:val="en-US"/>
        </w:rPr>
        <w:t>7.3.2</w:t>
      </w:r>
      <w:r>
        <w:rPr>
          <w:rFonts w:ascii="Calibri" w:hAnsi="Calibri"/>
          <w:noProof/>
          <w:kern w:val="2"/>
          <w:sz w:val="24"/>
          <w:szCs w:val="24"/>
          <w:lang w:eastAsia="en-GB"/>
        </w:rPr>
        <w:tab/>
      </w:r>
      <w:r w:rsidRPr="0072766A">
        <w:rPr>
          <w:noProof/>
          <w:lang w:val="en-US"/>
        </w:rPr>
        <w:t>End Marker</w:t>
      </w:r>
      <w:r>
        <w:rPr>
          <w:noProof/>
        </w:rPr>
        <w:tab/>
      </w:r>
      <w:r>
        <w:rPr>
          <w:noProof/>
        </w:rPr>
        <w:fldChar w:fldCharType="begin" w:fldLock="1"/>
      </w:r>
      <w:r>
        <w:rPr>
          <w:noProof/>
        </w:rPr>
        <w:instrText xml:space="preserve"> PAGEREF _Toc177667861 \h </w:instrText>
      </w:r>
      <w:r>
        <w:rPr>
          <w:noProof/>
        </w:rPr>
      </w:r>
      <w:r>
        <w:rPr>
          <w:noProof/>
        </w:rPr>
        <w:fldChar w:fldCharType="separate"/>
      </w:r>
      <w:r>
        <w:rPr>
          <w:noProof/>
        </w:rPr>
        <w:t>27</w:t>
      </w:r>
      <w:r>
        <w:rPr>
          <w:noProof/>
        </w:rPr>
        <w:fldChar w:fldCharType="end"/>
      </w:r>
    </w:p>
    <w:p w14:paraId="55DFDDD8" w14:textId="1F3328AB" w:rsidR="00365DD6" w:rsidRDefault="00365DD6">
      <w:pPr>
        <w:pStyle w:val="TOC4"/>
        <w:rPr>
          <w:rFonts w:ascii="Calibri" w:hAnsi="Calibri"/>
          <w:noProof/>
          <w:kern w:val="2"/>
          <w:sz w:val="24"/>
          <w:szCs w:val="24"/>
          <w:lang w:eastAsia="en-GB"/>
        </w:rPr>
      </w:pPr>
      <w:r>
        <w:rPr>
          <w:noProof/>
        </w:rPr>
        <w:t>7.3.2.1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_Toc177667862 \h </w:instrText>
      </w:r>
      <w:r>
        <w:rPr>
          <w:noProof/>
        </w:rPr>
      </w:r>
      <w:r>
        <w:rPr>
          <w:noProof/>
        </w:rPr>
        <w:fldChar w:fldCharType="separate"/>
      </w:r>
      <w:r>
        <w:rPr>
          <w:noProof/>
        </w:rPr>
        <w:t>27</w:t>
      </w:r>
      <w:r>
        <w:rPr>
          <w:noProof/>
        </w:rPr>
        <w:fldChar w:fldCharType="end"/>
      </w:r>
    </w:p>
    <w:p w14:paraId="084E9C36" w14:textId="24429924" w:rsidR="00365DD6" w:rsidRDefault="00365DD6">
      <w:pPr>
        <w:pStyle w:val="TOC4"/>
        <w:rPr>
          <w:rFonts w:ascii="Calibri" w:hAnsi="Calibri"/>
          <w:noProof/>
          <w:kern w:val="2"/>
          <w:sz w:val="24"/>
          <w:szCs w:val="24"/>
          <w:lang w:eastAsia="en-GB"/>
        </w:rPr>
      </w:pPr>
      <w:r>
        <w:rPr>
          <w:noProof/>
        </w:rPr>
        <w:t>7.3.2.2</w:t>
      </w:r>
      <w:r>
        <w:rPr>
          <w:rFonts w:ascii="Calibri" w:hAnsi="Calibri"/>
          <w:noProof/>
          <w:kern w:val="2"/>
          <w:sz w:val="24"/>
          <w:szCs w:val="24"/>
          <w:lang w:eastAsia="en-GB"/>
        </w:rPr>
        <w:tab/>
      </w:r>
      <w:r>
        <w:rPr>
          <w:noProof/>
        </w:rPr>
        <w:t>End Marker in EPS</w:t>
      </w:r>
      <w:r>
        <w:rPr>
          <w:noProof/>
        </w:rPr>
        <w:tab/>
      </w:r>
      <w:r>
        <w:rPr>
          <w:noProof/>
        </w:rPr>
        <w:fldChar w:fldCharType="begin" w:fldLock="1"/>
      </w:r>
      <w:r>
        <w:rPr>
          <w:noProof/>
        </w:rPr>
        <w:instrText xml:space="preserve"> PAGEREF _Toc177667863 \h </w:instrText>
      </w:r>
      <w:r>
        <w:rPr>
          <w:noProof/>
        </w:rPr>
      </w:r>
      <w:r>
        <w:rPr>
          <w:noProof/>
        </w:rPr>
        <w:fldChar w:fldCharType="separate"/>
      </w:r>
      <w:r>
        <w:rPr>
          <w:noProof/>
        </w:rPr>
        <w:t>27</w:t>
      </w:r>
      <w:r>
        <w:rPr>
          <w:noProof/>
        </w:rPr>
        <w:fldChar w:fldCharType="end"/>
      </w:r>
    </w:p>
    <w:p w14:paraId="4ACB76F1" w14:textId="77BE56F5" w:rsidR="00365DD6" w:rsidRDefault="00365DD6">
      <w:pPr>
        <w:pStyle w:val="TOC4"/>
        <w:rPr>
          <w:rFonts w:ascii="Calibri" w:hAnsi="Calibri"/>
          <w:noProof/>
          <w:kern w:val="2"/>
          <w:sz w:val="24"/>
          <w:szCs w:val="24"/>
          <w:lang w:eastAsia="en-GB"/>
        </w:rPr>
      </w:pPr>
      <w:r>
        <w:rPr>
          <w:noProof/>
        </w:rPr>
        <w:t>7.3.2.3</w:t>
      </w:r>
      <w:r>
        <w:rPr>
          <w:rFonts w:ascii="Calibri" w:hAnsi="Calibri"/>
          <w:noProof/>
          <w:kern w:val="2"/>
          <w:sz w:val="24"/>
          <w:szCs w:val="24"/>
          <w:lang w:eastAsia="en-GB"/>
        </w:rPr>
        <w:tab/>
      </w:r>
      <w:r>
        <w:rPr>
          <w:noProof/>
        </w:rPr>
        <w:t>End Marker in 5GS</w:t>
      </w:r>
      <w:r>
        <w:rPr>
          <w:noProof/>
        </w:rPr>
        <w:tab/>
      </w:r>
      <w:r>
        <w:rPr>
          <w:noProof/>
        </w:rPr>
        <w:fldChar w:fldCharType="begin" w:fldLock="1"/>
      </w:r>
      <w:r>
        <w:rPr>
          <w:noProof/>
        </w:rPr>
        <w:instrText xml:space="preserve"> PAGEREF _Toc177667864 \h </w:instrText>
      </w:r>
      <w:r>
        <w:rPr>
          <w:noProof/>
        </w:rPr>
      </w:r>
      <w:r>
        <w:rPr>
          <w:noProof/>
        </w:rPr>
        <w:fldChar w:fldCharType="separate"/>
      </w:r>
      <w:r>
        <w:rPr>
          <w:noProof/>
        </w:rPr>
        <w:t>28</w:t>
      </w:r>
      <w:r>
        <w:rPr>
          <w:noProof/>
        </w:rPr>
        <w:fldChar w:fldCharType="end"/>
      </w:r>
    </w:p>
    <w:p w14:paraId="7A9EE5A5" w14:textId="563018FC" w:rsidR="00365DD6" w:rsidRDefault="00365DD6">
      <w:pPr>
        <w:pStyle w:val="TOC3"/>
        <w:rPr>
          <w:rFonts w:ascii="Calibri" w:hAnsi="Calibri"/>
          <w:noProof/>
          <w:kern w:val="2"/>
          <w:sz w:val="24"/>
          <w:szCs w:val="24"/>
          <w:lang w:eastAsia="en-GB"/>
        </w:rPr>
      </w:pPr>
      <w:r w:rsidRPr="0072766A">
        <w:rPr>
          <w:noProof/>
          <w:lang w:val="en-US"/>
        </w:rPr>
        <w:t>7.3.3</w:t>
      </w:r>
      <w:r>
        <w:rPr>
          <w:rFonts w:ascii="Calibri" w:hAnsi="Calibri"/>
          <w:noProof/>
          <w:kern w:val="2"/>
          <w:sz w:val="24"/>
          <w:szCs w:val="24"/>
          <w:lang w:eastAsia="en-GB"/>
        </w:rPr>
        <w:tab/>
      </w:r>
      <w:r w:rsidRPr="0072766A">
        <w:rPr>
          <w:noProof/>
          <w:lang w:val="en-US"/>
        </w:rPr>
        <w:t>Tunnel Status</w:t>
      </w:r>
      <w:r>
        <w:rPr>
          <w:noProof/>
        </w:rPr>
        <w:tab/>
      </w:r>
      <w:r>
        <w:rPr>
          <w:noProof/>
        </w:rPr>
        <w:fldChar w:fldCharType="begin" w:fldLock="1"/>
      </w:r>
      <w:r>
        <w:rPr>
          <w:noProof/>
        </w:rPr>
        <w:instrText xml:space="preserve"> PAGEREF _Toc177667865 \h </w:instrText>
      </w:r>
      <w:r>
        <w:rPr>
          <w:noProof/>
        </w:rPr>
      </w:r>
      <w:r>
        <w:rPr>
          <w:noProof/>
        </w:rPr>
        <w:fldChar w:fldCharType="separate"/>
      </w:r>
      <w:r>
        <w:rPr>
          <w:noProof/>
        </w:rPr>
        <w:t>28</w:t>
      </w:r>
      <w:r>
        <w:rPr>
          <w:noProof/>
        </w:rPr>
        <w:fldChar w:fldCharType="end"/>
      </w:r>
    </w:p>
    <w:p w14:paraId="3CDCF2F0" w14:textId="7D95E8B5" w:rsidR="00365DD6" w:rsidRDefault="00365DD6">
      <w:pPr>
        <w:pStyle w:val="TOC1"/>
        <w:rPr>
          <w:rFonts w:ascii="Calibri" w:hAnsi="Calibri"/>
          <w:noProof/>
          <w:kern w:val="2"/>
          <w:sz w:val="24"/>
          <w:szCs w:val="24"/>
          <w:lang w:eastAsia="en-GB"/>
        </w:rPr>
      </w:pPr>
      <w:r w:rsidRPr="0072766A">
        <w:rPr>
          <w:noProof/>
          <w:lang w:val="fr-FR"/>
        </w:rPr>
        <w:t>8</w:t>
      </w:r>
      <w:r>
        <w:rPr>
          <w:rFonts w:ascii="Calibri" w:hAnsi="Calibri"/>
          <w:noProof/>
          <w:kern w:val="2"/>
          <w:sz w:val="24"/>
          <w:szCs w:val="24"/>
          <w:lang w:eastAsia="en-GB"/>
        </w:rPr>
        <w:tab/>
      </w:r>
      <w:r w:rsidRPr="0072766A">
        <w:rPr>
          <w:noProof/>
          <w:lang w:val="fr-FR"/>
        </w:rPr>
        <w:t>Information Elements</w:t>
      </w:r>
      <w:r>
        <w:rPr>
          <w:noProof/>
        </w:rPr>
        <w:tab/>
      </w:r>
      <w:r>
        <w:rPr>
          <w:noProof/>
        </w:rPr>
        <w:fldChar w:fldCharType="begin" w:fldLock="1"/>
      </w:r>
      <w:r>
        <w:rPr>
          <w:noProof/>
        </w:rPr>
        <w:instrText xml:space="preserve"> PAGEREF _Toc177667866 \h </w:instrText>
      </w:r>
      <w:r>
        <w:rPr>
          <w:noProof/>
        </w:rPr>
      </w:r>
      <w:r>
        <w:rPr>
          <w:noProof/>
        </w:rPr>
        <w:fldChar w:fldCharType="separate"/>
      </w:r>
      <w:r>
        <w:rPr>
          <w:noProof/>
        </w:rPr>
        <w:t>28</w:t>
      </w:r>
      <w:r>
        <w:rPr>
          <w:noProof/>
        </w:rPr>
        <w:fldChar w:fldCharType="end"/>
      </w:r>
    </w:p>
    <w:p w14:paraId="0360AEBE" w14:textId="75237A78" w:rsidR="00365DD6" w:rsidRDefault="00365DD6">
      <w:pPr>
        <w:pStyle w:val="TOC2"/>
        <w:rPr>
          <w:rFonts w:ascii="Calibri" w:hAnsi="Calibri"/>
          <w:noProof/>
          <w:kern w:val="2"/>
          <w:sz w:val="24"/>
          <w:szCs w:val="24"/>
          <w:lang w:eastAsia="en-GB"/>
        </w:rPr>
      </w:pPr>
      <w:r w:rsidRPr="0072766A">
        <w:rPr>
          <w:noProof/>
          <w:lang w:val="fr-FR"/>
        </w:rPr>
        <w:t>8.1</w:t>
      </w:r>
      <w:r>
        <w:rPr>
          <w:rFonts w:ascii="Calibri" w:hAnsi="Calibri"/>
          <w:noProof/>
          <w:kern w:val="2"/>
          <w:sz w:val="24"/>
          <w:szCs w:val="24"/>
          <w:lang w:eastAsia="en-GB"/>
        </w:rPr>
        <w:tab/>
      </w:r>
      <w:r w:rsidRPr="0072766A">
        <w:rPr>
          <w:noProof/>
          <w:lang w:val="fr-FR"/>
        </w:rPr>
        <w:t>Information Element Types</w:t>
      </w:r>
      <w:r>
        <w:rPr>
          <w:noProof/>
        </w:rPr>
        <w:tab/>
      </w:r>
      <w:r>
        <w:rPr>
          <w:noProof/>
        </w:rPr>
        <w:fldChar w:fldCharType="begin" w:fldLock="1"/>
      </w:r>
      <w:r>
        <w:rPr>
          <w:noProof/>
        </w:rPr>
        <w:instrText xml:space="preserve"> PAGEREF _Toc177667867 \h </w:instrText>
      </w:r>
      <w:r>
        <w:rPr>
          <w:noProof/>
        </w:rPr>
      </w:r>
      <w:r>
        <w:rPr>
          <w:noProof/>
        </w:rPr>
        <w:fldChar w:fldCharType="separate"/>
      </w:r>
      <w:r>
        <w:rPr>
          <w:noProof/>
        </w:rPr>
        <w:t>28</w:t>
      </w:r>
      <w:r>
        <w:rPr>
          <w:noProof/>
        </w:rPr>
        <w:fldChar w:fldCharType="end"/>
      </w:r>
    </w:p>
    <w:p w14:paraId="2F1C626D" w14:textId="2EE403C5" w:rsidR="00365DD6" w:rsidRDefault="00365DD6">
      <w:pPr>
        <w:pStyle w:val="TOC2"/>
        <w:rPr>
          <w:rFonts w:ascii="Calibri" w:hAnsi="Calibri"/>
          <w:noProof/>
          <w:kern w:val="2"/>
          <w:sz w:val="24"/>
          <w:szCs w:val="24"/>
          <w:lang w:eastAsia="en-GB"/>
        </w:rPr>
      </w:pPr>
      <w:r>
        <w:rPr>
          <w:noProof/>
        </w:rPr>
        <w:t>8.2</w:t>
      </w:r>
      <w:r>
        <w:rPr>
          <w:rFonts w:ascii="Calibri" w:hAnsi="Calibri"/>
          <w:noProof/>
          <w:kern w:val="2"/>
          <w:sz w:val="24"/>
          <w:szCs w:val="24"/>
          <w:lang w:eastAsia="en-GB"/>
        </w:rPr>
        <w:tab/>
      </w:r>
      <w:r>
        <w:rPr>
          <w:noProof/>
        </w:rPr>
        <w:t>Recovery</w:t>
      </w:r>
      <w:r>
        <w:rPr>
          <w:noProof/>
        </w:rPr>
        <w:tab/>
      </w:r>
      <w:r>
        <w:rPr>
          <w:noProof/>
        </w:rPr>
        <w:fldChar w:fldCharType="begin" w:fldLock="1"/>
      </w:r>
      <w:r>
        <w:rPr>
          <w:noProof/>
        </w:rPr>
        <w:instrText xml:space="preserve"> PAGEREF _Toc177667868 \h </w:instrText>
      </w:r>
      <w:r>
        <w:rPr>
          <w:noProof/>
        </w:rPr>
      </w:r>
      <w:r>
        <w:rPr>
          <w:noProof/>
        </w:rPr>
        <w:fldChar w:fldCharType="separate"/>
      </w:r>
      <w:r>
        <w:rPr>
          <w:noProof/>
        </w:rPr>
        <w:t>29</w:t>
      </w:r>
      <w:r>
        <w:rPr>
          <w:noProof/>
        </w:rPr>
        <w:fldChar w:fldCharType="end"/>
      </w:r>
    </w:p>
    <w:p w14:paraId="6EF8BA4C" w14:textId="26F46508" w:rsidR="00365DD6" w:rsidRDefault="00365DD6">
      <w:pPr>
        <w:pStyle w:val="TOC2"/>
        <w:rPr>
          <w:rFonts w:ascii="Calibri" w:hAnsi="Calibri"/>
          <w:noProof/>
          <w:kern w:val="2"/>
          <w:sz w:val="24"/>
          <w:szCs w:val="24"/>
          <w:lang w:eastAsia="en-GB"/>
        </w:rPr>
      </w:pPr>
      <w:r>
        <w:rPr>
          <w:noProof/>
        </w:rPr>
        <w:t>8.3</w:t>
      </w:r>
      <w:r>
        <w:rPr>
          <w:rFonts w:ascii="Calibri" w:hAnsi="Calibri"/>
          <w:noProof/>
          <w:kern w:val="2"/>
          <w:sz w:val="24"/>
          <w:szCs w:val="24"/>
          <w:lang w:eastAsia="en-GB"/>
        </w:rPr>
        <w:tab/>
      </w:r>
      <w:r>
        <w:rPr>
          <w:noProof/>
        </w:rPr>
        <w:t>Tunnel Endpoint Identifier Data I</w:t>
      </w:r>
      <w:r>
        <w:rPr>
          <w:noProof/>
        </w:rPr>
        <w:tab/>
      </w:r>
      <w:r>
        <w:rPr>
          <w:noProof/>
        </w:rPr>
        <w:fldChar w:fldCharType="begin" w:fldLock="1"/>
      </w:r>
      <w:r>
        <w:rPr>
          <w:noProof/>
        </w:rPr>
        <w:instrText xml:space="preserve"> PAGEREF _Toc177667869 \h </w:instrText>
      </w:r>
      <w:r>
        <w:rPr>
          <w:noProof/>
        </w:rPr>
      </w:r>
      <w:r>
        <w:rPr>
          <w:noProof/>
        </w:rPr>
        <w:fldChar w:fldCharType="separate"/>
      </w:r>
      <w:r>
        <w:rPr>
          <w:noProof/>
        </w:rPr>
        <w:t>29</w:t>
      </w:r>
      <w:r>
        <w:rPr>
          <w:noProof/>
        </w:rPr>
        <w:fldChar w:fldCharType="end"/>
      </w:r>
    </w:p>
    <w:p w14:paraId="570FF97B" w14:textId="37B697B8" w:rsidR="00365DD6" w:rsidRDefault="00365DD6">
      <w:pPr>
        <w:pStyle w:val="TOC2"/>
        <w:rPr>
          <w:rFonts w:ascii="Calibri" w:hAnsi="Calibri"/>
          <w:noProof/>
          <w:kern w:val="2"/>
          <w:sz w:val="24"/>
          <w:szCs w:val="24"/>
          <w:lang w:eastAsia="en-GB"/>
        </w:rPr>
      </w:pPr>
      <w:r>
        <w:rPr>
          <w:noProof/>
        </w:rPr>
        <w:t>8.4</w:t>
      </w:r>
      <w:r>
        <w:rPr>
          <w:rFonts w:ascii="Calibri" w:hAnsi="Calibri"/>
          <w:noProof/>
          <w:kern w:val="2"/>
          <w:sz w:val="24"/>
          <w:szCs w:val="24"/>
          <w:lang w:eastAsia="en-GB"/>
        </w:rPr>
        <w:tab/>
      </w:r>
      <w:r>
        <w:rPr>
          <w:noProof/>
        </w:rPr>
        <w:t>GTP-U Peer Address</w:t>
      </w:r>
      <w:r>
        <w:rPr>
          <w:noProof/>
        </w:rPr>
        <w:tab/>
      </w:r>
      <w:r>
        <w:rPr>
          <w:noProof/>
        </w:rPr>
        <w:fldChar w:fldCharType="begin" w:fldLock="1"/>
      </w:r>
      <w:r>
        <w:rPr>
          <w:noProof/>
        </w:rPr>
        <w:instrText xml:space="preserve"> PAGEREF _Toc177667870 \h </w:instrText>
      </w:r>
      <w:r>
        <w:rPr>
          <w:noProof/>
        </w:rPr>
      </w:r>
      <w:r>
        <w:rPr>
          <w:noProof/>
        </w:rPr>
        <w:fldChar w:fldCharType="separate"/>
      </w:r>
      <w:r>
        <w:rPr>
          <w:noProof/>
        </w:rPr>
        <w:t>30</w:t>
      </w:r>
      <w:r>
        <w:rPr>
          <w:noProof/>
        </w:rPr>
        <w:fldChar w:fldCharType="end"/>
      </w:r>
    </w:p>
    <w:p w14:paraId="1AE2D7E6" w14:textId="050C83AE" w:rsidR="00365DD6" w:rsidRDefault="00365DD6">
      <w:pPr>
        <w:pStyle w:val="TOC2"/>
        <w:rPr>
          <w:rFonts w:ascii="Calibri" w:hAnsi="Calibri"/>
          <w:noProof/>
          <w:kern w:val="2"/>
          <w:sz w:val="24"/>
          <w:szCs w:val="24"/>
          <w:lang w:eastAsia="en-GB"/>
        </w:rPr>
      </w:pPr>
      <w:r>
        <w:rPr>
          <w:noProof/>
        </w:rPr>
        <w:t>8.5</w:t>
      </w:r>
      <w:r>
        <w:rPr>
          <w:rFonts w:ascii="Calibri" w:hAnsi="Calibri"/>
          <w:noProof/>
          <w:kern w:val="2"/>
          <w:sz w:val="24"/>
          <w:szCs w:val="24"/>
          <w:lang w:eastAsia="en-GB"/>
        </w:rPr>
        <w:tab/>
      </w:r>
      <w:r>
        <w:rPr>
          <w:noProof/>
        </w:rPr>
        <w:t>Extension Header Type List</w:t>
      </w:r>
      <w:r>
        <w:rPr>
          <w:noProof/>
        </w:rPr>
        <w:tab/>
      </w:r>
      <w:r>
        <w:rPr>
          <w:noProof/>
        </w:rPr>
        <w:fldChar w:fldCharType="begin" w:fldLock="1"/>
      </w:r>
      <w:r>
        <w:rPr>
          <w:noProof/>
        </w:rPr>
        <w:instrText xml:space="preserve"> PAGEREF _Toc177667871 \h </w:instrText>
      </w:r>
      <w:r>
        <w:rPr>
          <w:noProof/>
        </w:rPr>
      </w:r>
      <w:r>
        <w:rPr>
          <w:noProof/>
        </w:rPr>
        <w:fldChar w:fldCharType="separate"/>
      </w:r>
      <w:r>
        <w:rPr>
          <w:noProof/>
        </w:rPr>
        <w:t>30</w:t>
      </w:r>
      <w:r>
        <w:rPr>
          <w:noProof/>
        </w:rPr>
        <w:fldChar w:fldCharType="end"/>
      </w:r>
    </w:p>
    <w:p w14:paraId="0B8161D5" w14:textId="3893E80A" w:rsidR="00365DD6" w:rsidRDefault="00365DD6">
      <w:pPr>
        <w:pStyle w:val="TOC2"/>
        <w:rPr>
          <w:rFonts w:ascii="Calibri" w:hAnsi="Calibri"/>
          <w:noProof/>
          <w:kern w:val="2"/>
          <w:sz w:val="24"/>
          <w:szCs w:val="24"/>
          <w:lang w:eastAsia="en-GB"/>
        </w:rPr>
      </w:pPr>
      <w:r>
        <w:rPr>
          <w:noProof/>
        </w:rPr>
        <w:t>8.6</w:t>
      </w:r>
      <w:r>
        <w:rPr>
          <w:rFonts w:ascii="Calibri" w:hAnsi="Calibri"/>
          <w:noProof/>
          <w:kern w:val="2"/>
          <w:sz w:val="24"/>
          <w:szCs w:val="24"/>
          <w:lang w:eastAsia="en-GB"/>
        </w:rPr>
        <w:tab/>
      </w:r>
      <w:r>
        <w:rPr>
          <w:noProof/>
        </w:rPr>
        <w:t>Private Extension</w:t>
      </w:r>
      <w:r>
        <w:rPr>
          <w:noProof/>
        </w:rPr>
        <w:tab/>
      </w:r>
      <w:r>
        <w:rPr>
          <w:noProof/>
        </w:rPr>
        <w:fldChar w:fldCharType="begin" w:fldLock="1"/>
      </w:r>
      <w:r>
        <w:rPr>
          <w:noProof/>
        </w:rPr>
        <w:instrText xml:space="preserve"> PAGEREF _Toc177667872 \h </w:instrText>
      </w:r>
      <w:r>
        <w:rPr>
          <w:noProof/>
        </w:rPr>
      </w:r>
      <w:r>
        <w:rPr>
          <w:noProof/>
        </w:rPr>
        <w:fldChar w:fldCharType="separate"/>
      </w:r>
      <w:r>
        <w:rPr>
          <w:noProof/>
        </w:rPr>
        <w:t>30</w:t>
      </w:r>
      <w:r>
        <w:rPr>
          <w:noProof/>
        </w:rPr>
        <w:fldChar w:fldCharType="end"/>
      </w:r>
    </w:p>
    <w:p w14:paraId="7D92E298" w14:textId="152968C0" w:rsidR="00365DD6" w:rsidRDefault="00365DD6">
      <w:pPr>
        <w:pStyle w:val="TOC2"/>
        <w:rPr>
          <w:rFonts w:ascii="Calibri" w:hAnsi="Calibri"/>
          <w:noProof/>
          <w:kern w:val="2"/>
          <w:sz w:val="24"/>
          <w:szCs w:val="24"/>
          <w:lang w:eastAsia="en-GB"/>
        </w:rPr>
      </w:pPr>
      <w:r>
        <w:rPr>
          <w:noProof/>
        </w:rPr>
        <w:t>8.7</w:t>
      </w:r>
      <w:r>
        <w:rPr>
          <w:rFonts w:ascii="Calibri" w:hAnsi="Calibri"/>
          <w:noProof/>
          <w:kern w:val="2"/>
          <w:sz w:val="24"/>
          <w:szCs w:val="24"/>
          <w:lang w:eastAsia="en-GB"/>
        </w:rPr>
        <w:tab/>
      </w:r>
      <w:r>
        <w:rPr>
          <w:noProof/>
        </w:rPr>
        <w:t>GTP-U Tunnel Status Information</w:t>
      </w:r>
      <w:r>
        <w:rPr>
          <w:noProof/>
        </w:rPr>
        <w:tab/>
      </w:r>
      <w:r>
        <w:rPr>
          <w:noProof/>
        </w:rPr>
        <w:fldChar w:fldCharType="begin" w:fldLock="1"/>
      </w:r>
      <w:r>
        <w:rPr>
          <w:noProof/>
        </w:rPr>
        <w:instrText xml:space="preserve"> PAGEREF _Toc177667873 \h </w:instrText>
      </w:r>
      <w:r>
        <w:rPr>
          <w:noProof/>
        </w:rPr>
      </w:r>
      <w:r>
        <w:rPr>
          <w:noProof/>
        </w:rPr>
        <w:fldChar w:fldCharType="separate"/>
      </w:r>
      <w:r>
        <w:rPr>
          <w:noProof/>
        </w:rPr>
        <w:t>31</w:t>
      </w:r>
      <w:r>
        <w:rPr>
          <w:noProof/>
        </w:rPr>
        <w:fldChar w:fldCharType="end"/>
      </w:r>
    </w:p>
    <w:p w14:paraId="070BE698" w14:textId="4135C2D3" w:rsidR="00365DD6" w:rsidRDefault="00365DD6">
      <w:pPr>
        <w:pStyle w:val="TOC2"/>
        <w:rPr>
          <w:rFonts w:ascii="Calibri" w:hAnsi="Calibri"/>
          <w:noProof/>
          <w:kern w:val="2"/>
          <w:sz w:val="24"/>
          <w:szCs w:val="24"/>
          <w:lang w:eastAsia="en-GB"/>
        </w:rPr>
      </w:pPr>
      <w:r w:rsidRPr="0072766A">
        <w:rPr>
          <w:noProof/>
          <w:lang w:val="en-US"/>
        </w:rPr>
        <w:t>8.7</w:t>
      </w:r>
      <w:r>
        <w:rPr>
          <w:rFonts w:ascii="Calibri" w:hAnsi="Calibri"/>
          <w:noProof/>
          <w:kern w:val="2"/>
          <w:sz w:val="24"/>
          <w:szCs w:val="24"/>
          <w:lang w:eastAsia="en-GB"/>
        </w:rPr>
        <w:tab/>
      </w:r>
      <w:r w:rsidRPr="0072766A">
        <w:rPr>
          <w:noProof/>
          <w:lang w:val="en-US" w:eastAsia="zh-CN"/>
        </w:rPr>
        <w:t>Recovery Time Stamp</w:t>
      </w:r>
      <w:r>
        <w:rPr>
          <w:noProof/>
        </w:rPr>
        <w:tab/>
      </w:r>
      <w:r>
        <w:rPr>
          <w:noProof/>
        </w:rPr>
        <w:fldChar w:fldCharType="begin" w:fldLock="1"/>
      </w:r>
      <w:r>
        <w:rPr>
          <w:noProof/>
        </w:rPr>
        <w:instrText xml:space="preserve"> PAGEREF _Toc177667874 \h </w:instrText>
      </w:r>
      <w:r>
        <w:rPr>
          <w:noProof/>
        </w:rPr>
      </w:r>
      <w:r>
        <w:rPr>
          <w:noProof/>
        </w:rPr>
        <w:fldChar w:fldCharType="separate"/>
      </w:r>
      <w:r>
        <w:rPr>
          <w:noProof/>
        </w:rPr>
        <w:t>31</w:t>
      </w:r>
      <w:r>
        <w:rPr>
          <w:noProof/>
        </w:rPr>
        <w:fldChar w:fldCharType="end"/>
      </w:r>
    </w:p>
    <w:p w14:paraId="6E9A14FB" w14:textId="4B8AA538" w:rsidR="00365DD6" w:rsidRDefault="00365DD6">
      <w:pPr>
        <w:pStyle w:val="TOC1"/>
        <w:rPr>
          <w:rFonts w:ascii="Calibri" w:hAnsi="Calibri"/>
          <w:noProof/>
          <w:kern w:val="2"/>
          <w:sz w:val="24"/>
          <w:szCs w:val="24"/>
          <w:lang w:eastAsia="en-GB"/>
        </w:rPr>
      </w:pPr>
      <w:r>
        <w:rPr>
          <w:noProof/>
        </w:rPr>
        <w:t>9</w:t>
      </w:r>
      <w:r>
        <w:rPr>
          <w:rFonts w:ascii="Calibri" w:hAnsi="Calibri"/>
          <w:noProof/>
          <w:kern w:val="2"/>
          <w:sz w:val="24"/>
          <w:szCs w:val="24"/>
          <w:lang w:eastAsia="en-GB"/>
        </w:rPr>
        <w:tab/>
      </w:r>
      <w:r>
        <w:rPr>
          <w:noProof/>
        </w:rPr>
        <w:t>Error Handling</w:t>
      </w:r>
      <w:r>
        <w:rPr>
          <w:noProof/>
        </w:rPr>
        <w:tab/>
      </w:r>
      <w:r>
        <w:rPr>
          <w:noProof/>
        </w:rPr>
        <w:fldChar w:fldCharType="begin" w:fldLock="1"/>
      </w:r>
      <w:r>
        <w:rPr>
          <w:noProof/>
        </w:rPr>
        <w:instrText xml:space="preserve"> PAGEREF _Toc177667875 \h </w:instrText>
      </w:r>
      <w:r>
        <w:rPr>
          <w:noProof/>
        </w:rPr>
      </w:r>
      <w:r>
        <w:rPr>
          <w:noProof/>
        </w:rPr>
        <w:fldChar w:fldCharType="separate"/>
      </w:r>
      <w:r>
        <w:rPr>
          <w:noProof/>
        </w:rPr>
        <w:t>32</w:t>
      </w:r>
      <w:r>
        <w:rPr>
          <w:noProof/>
        </w:rPr>
        <w:fldChar w:fldCharType="end"/>
      </w:r>
    </w:p>
    <w:p w14:paraId="2823D121" w14:textId="073521D9" w:rsidR="00365DD6" w:rsidRDefault="00365DD6">
      <w:pPr>
        <w:pStyle w:val="TOC2"/>
        <w:rPr>
          <w:rFonts w:ascii="Calibri" w:hAnsi="Calibri"/>
          <w:noProof/>
          <w:kern w:val="2"/>
          <w:sz w:val="24"/>
          <w:szCs w:val="24"/>
          <w:lang w:eastAsia="en-GB"/>
        </w:rPr>
      </w:pPr>
      <w:r>
        <w:rPr>
          <w:noProof/>
        </w:rPr>
        <w:t>9.1</w:t>
      </w:r>
      <w:r>
        <w:rPr>
          <w:rFonts w:ascii="Calibri" w:hAnsi="Calibri"/>
          <w:noProof/>
          <w:kern w:val="2"/>
          <w:sz w:val="24"/>
          <w:szCs w:val="24"/>
          <w:lang w:eastAsia="en-GB"/>
        </w:rPr>
        <w:tab/>
      </w:r>
      <w:r>
        <w:rPr>
          <w:noProof/>
        </w:rPr>
        <w:t>Protocol Errors</w:t>
      </w:r>
      <w:r>
        <w:rPr>
          <w:noProof/>
        </w:rPr>
        <w:tab/>
      </w:r>
      <w:r>
        <w:rPr>
          <w:noProof/>
        </w:rPr>
        <w:fldChar w:fldCharType="begin" w:fldLock="1"/>
      </w:r>
      <w:r>
        <w:rPr>
          <w:noProof/>
        </w:rPr>
        <w:instrText xml:space="preserve"> PAGEREF _Toc177667876 \h </w:instrText>
      </w:r>
      <w:r>
        <w:rPr>
          <w:noProof/>
        </w:rPr>
      </w:r>
      <w:r>
        <w:rPr>
          <w:noProof/>
        </w:rPr>
        <w:fldChar w:fldCharType="separate"/>
      </w:r>
      <w:r>
        <w:rPr>
          <w:noProof/>
        </w:rPr>
        <w:t>32</w:t>
      </w:r>
      <w:r>
        <w:rPr>
          <w:noProof/>
        </w:rPr>
        <w:fldChar w:fldCharType="end"/>
      </w:r>
    </w:p>
    <w:p w14:paraId="011AA0DB" w14:textId="5DC0042C" w:rsidR="00365DD6" w:rsidRDefault="00365DD6">
      <w:pPr>
        <w:pStyle w:val="TOC2"/>
        <w:rPr>
          <w:rFonts w:ascii="Calibri" w:hAnsi="Calibri"/>
          <w:noProof/>
          <w:kern w:val="2"/>
          <w:sz w:val="24"/>
          <w:szCs w:val="24"/>
          <w:lang w:eastAsia="en-GB"/>
        </w:rPr>
      </w:pPr>
      <w:r>
        <w:rPr>
          <w:noProof/>
        </w:rPr>
        <w:t>9.2</w:t>
      </w:r>
      <w:r>
        <w:rPr>
          <w:rFonts w:ascii="Calibri" w:hAnsi="Calibri"/>
          <w:noProof/>
          <w:kern w:val="2"/>
          <w:sz w:val="24"/>
          <w:szCs w:val="24"/>
          <w:lang w:eastAsia="en-GB"/>
        </w:rPr>
        <w:tab/>
      </w:r>
      <w:r>
        <w:rPr>
          <w:noProof/>
        </w:rPr>
        <w:t>Path Failure</w:t>
      </w:r>
      <w:r>
        <w:rPr>
          <w:noProof/>
        </w:rPr>
        <w:tab/>
      </w:r>
      <w:r>
        <w:rPr>
          <w:noProof/>
        </w:rPr>
        <w:fldChar w:fldCharType="begin" w:fldLock="1"/>
      </w:r>
      <w:r>
        <w:rPr>
          <w:noProof/>
        </w:rPr>
        <w:instrText xml:space="preserve"> PAGEREF _Toc177667877 \h </w:instrText>
      </w:r>
      <w:r>
        <w:rPr>
          <w:noProof/>
        </w:rPr>
      </w:r>
      <w:r>
        <w:rPr>
          <w:noProof/>
        </w:rPr>
        <w:fldChar w:fldCharType="separate"/>
      </w:r>
      <w:r>
        <w:rPr>
          <w:noProof/>
        </w:rPr>
        <w:t>32</w:t>
      </w:r>
      <w:r>
        <w:rPr>
          <w:noProof/>
        </w:rPr>
        <w:fldChar w:fldCharType="end"/>
      </w:r>
    </w:p>
    <w:p w14:paraId="75999812" w14:textId="59634FD3" w:rsidR="00365DD6" w:rsidRDefault="00365DD6">
      <w:pPr>
        <w:pStyle w:val="TOC1"/>
        <w:rPr>
          <w:rFonts w:ascii="Calibri" w:hAnsi="Calibri"/>
          <w:noProof/>
          <w:kern w:val="2"/>
          <w:sz w:val="24"/>
          <w:szCs w:val="24"/>
          <w:lang w:eastAsia="en-GB"/>
        </w:rPr>
      </w:pPr>
      <w:r>
        <w:rPr>
          <w:noProof/>
        </w:rPr>
        <w:t>10</w:t>
      </w:r>
      <w:r>
        <w:rPr>
          <w:rFonts w:ascii="Calibri" w:hAnsi="Calibri"/>
          <w:noProof/>
          <w:kern w:val="2"/>
          <w:sz w:val="24"/>
          <w:szCs w:val="24"/>
          <w:lang w:eastAsia="en-GB"/>
        </w:rPr>
        <w:tab/>
      </w:r>
      <w:r>
        <w:rPr>
          <w:noProof/>
        </w:rPr>
        <w:t>Security</w:t>
      </w:r>
      <w:r>
        <w:rPr>
          <w:noProof/>
        </w:rPr>
        <w:tab/>
      </w:r>
      <w:r>
        <w:rPr>
          <w:noProof/>
        </w:rPr>
        <w:fldChar w:fldCharType="begin" w:fldLock="1"/>
      </w:r>
      <w:r>
        <w:rPr>
          <w:noProof/>
        </w:rPr>
        <w:instrText xml:space="preserve"> PAGEREF _Toc177667878 \h </w:instrText>
      </w:r>
      <w:r>
        <w:rPr>
          <w:noProof/>
        </w:rPr>
      </w:r>
      <w:r>
        <w:rPr>
          <w:noProof/>
        </w:rPr>
        <w:fldChar w:fldCharType="separate"/>
      </w:r>
      <w:r>
        <w:rPr>
          <w:noProof/>
        </w:rPr>
        <w:t>32</w:t>
      </w:r>
      <w:r>
        <w:rPr>
          <w:noProof/>
        </w:rPr>
        <w:fldChar w:fldCharType="end"/>
      </w:r>
    </w:p>
    <w:p w14:paraId="206BD251" w14:textId="1C834A2E" w:rsidR="00365DD6" w:rsidRDefault="00365DD6">
      <w:pPr>
        <w:pStyle w:val="TOC1"/>
        <w:rPr>
          <w:rFonts w:ascii="Calibri" w:hAnsi="Calibri"/>
          <w:noProof/>
          <w:kern w:val="2"/>
          <w:sz w:val="24"/>
          <w:szCs w:val="24"/>
          <w:lang w:eastAsia="en-GB"/>
        </w:rPr>
      </w:pPr>
      <w:r>
        <w:rPr>
          <w:noProof/>
          <w:lang w:eastAsia="ja-JP"/>
        </w:rPr>
        <w:t>11</w:t>
      </w:r>
      <w:r>
        <w:rPr>
          <w:rFonts w:ascii="Calibri" w:hAnsi="Calibri"/>
          <w:noProof/>
          <w:kern w:val="2"/>
          <w:sz w:val="24"/>
          <w:szCs w:val="24"/>
          <w:lang w:eastAsia="en-GB"/>
        </w:rPr>
        <w:tab/>
      </w:r>
      <w:r>
        <w:rPr>
          <w:noProof/>
          <w:lang w:eastAsia="ja-JP"/>
        </w:rPr>
        <w:t>Reliable Delivery of Signalling Messages</w:t>
      </w:r>
      <w:r>
        <w:rPr>
          <w:noProof/>
        </w:rPr>
        <w:tab/>
      </w:r>
      <w:r>
        <w:rPr>
          <w:noProof/>
        </w:rPr>
        <w:fldChar w:fldCharType="begin" w:fldLock="1"/>
      </w:r>
      <w:r>
        <w:rPr>
          <w:noProof/>
        </w:rPr>
        <w:instrText xml:space="preserve"> PAGEREF _Toc177667879 \h </w:instrText>
      </w:r>
      <w:r>
        <w:rPr>
          <w:noProof/>
        </w:rPr>
      </w:r>
      <w:r>
        <w:rPr>
          <w:noProof/>
        </w:rPr>
        <w:fldChar w:fldCharType="separate"/>
      </w:r>
      <w:r>
        <w:rPr>
          <w:noProof/>
        </w:rPr>
        <w:t>32</w:t>
      </w:r>
      <w:r>
        <w:rPr>
          <w:noProof/>
        </w:rPr>
        <w:fldChar w:fldCharType="end"/>
      </w:r>
    </w:p>
    <w:p w14:paraId="63704278" w14:textId="455C4E76" w:rsidR="00365DD6" w:rsidRDefault="00365DD6">
      <w:pPr>
        <w:pStyle w:val="TOC1"/>
        <w:rPr>
          <w:rFonts w:ascii="Calibri" w:hAnsi="Calibri"/>
          <w:noProof/>
          <w:kern w:val="2"/>
          <w:sz w:val="24"/>
          <w:szCs w:val="24"/>
          <w:lang w:eastAsia="en-GB"/>
        </w:rPr>
      </w:pPr>
      <w:r>
        <w:rPr>
          <w:noProof/>
          <w:lang w:eastAsia="ja-JP"/>
        </w:rPr>
        <w:t>12</w:t>
      </w:r>
      <w:r>
        <w:rPr>
          <w:rFonts w:ascii="Calibri" w:hAnsi="Calibri"/>
          <w:noProof/>
          <w:kern w:val="2"/>
          <w:sz w:val="24"/>
          <w:szCs w:val="24"/>
          <w:lang w:eastAsia="en-GB"/>
        </w:rPr>
        <w:tab/>
      </w:r>
      <w:r>
        <w:rPr>
          <w:noProof/>
        </w:rPr>
        <w:t>GTP Parameters</w:t>
      </w:r>
      <w:r>
        <w:rPr>
          <w:noProof/>
        </w:rPr>
        <w:tab/>
      </w:r>
      <w:r>
        <w:rPr>
          <w:noProof/>
        </w:rPr>
        <w:fldChar w:fldCharType="begin" w:fldLock="1"/>
      </w:r>
      <w:r>
        <w:rPr>
          <w:noProof/>
        </w:rPr>
        <w:instrText xml:space="preserve"> PAGEREF _Toc177667880 \h </w:instrText>
      </w:r>
      <w:r>
        <w:rPr>
          <w:noProof/>
        </w:rPr>
      </w:r>
      <w:r>
        <w:rPr>
          <w:noProof/>
        </w:rPr>
        <w:fldChar w:fldCharType="separate"/>
      </w:r>
      <w:r>
        <w:rPr>
          <w:noProof/>
        </w:rPr>
        <w:t>32</w:t>
      </w:r>
      <w:r>
        <w:rPr>
          <w:noProof/>
        </w:rPr>
        <w:fldChar w:fldCharType="end"/>
      </w:r>
    </w:p>
    <w:p w14:paraId="64B2D5A6" w14:textId="5A09C558" w:rsidR="00365DD6" w:rsidRDefault="00365DD6">
      <w:pPr>
        <w:pStyle w:val="TOC2"/>
        <w:rPr>
          <w:rFonts w:ascii="Calibri" w:hAnsi="Calibri"/>
          <w:noProof/>
          <w:kern w:val="2"/>
          <w:sz w:val="24"/>
          <w:szCs w:val="24"/>
          <w:lang w:eastAsia="en-GB"/>
        </w:rPr>
      </w:pPr>
      <w:r>
        <w:rPr>
          <w:noProof/>
          <w:lang w:eastAsia="ja-JP"/>
        </w:rPr>
        <w:t>12</w:t>
      </w:r>
      <w:r>
        <w:rPr>
          <w:noProof/>
        </w:rPr>
        <w:t>.1</w:t>
      </w:r>
      <w:r>
        <w:rPr>
          <w:rFonts w:ascii="Calibri" w:hAnsi="Calibri"/>
          <w:noProof/>
          <w:kern w:val="2"/>
          <w:sz w:val="24"/>
          <w:szCs w:val="24"/>
          <w:lang w:eastAsia="en-GB"/>
        </w:rPr>
        <w:tab/>
      </w:r>
      <w:r>
        <w:rPr>
          <w:noProof/>
          <w:lang w:eastAsia="ja-JP"/>
        </w:rPr>
        <w:t>General</w:t>
      </w:r>
      <w:r>
        <w:rPr>
          <w:noProof/>
        </w:rPr>
        <w:tab/>
      </w:r>
      <w:r>
        <w:rPr>
          <w:noProof/>
        </w:rPr>
        <w:fldChar w:fldCharType="begin" w:fldLock="1"/>
      </w:r>
      <w:r>
        <w:rPr>
          <w:noProof/>
        </w:rPr>
        <w:instrText xml:space="preserve"> PAGEREF _Toc177667881 \h </w:instrText>
      </w:r>
      <w:r>
        <w:rPr>
          <w:noProof/>
        </w:rPr>
      </w:r>
      <w:r>
        <w:rPr>
          <w:noProof/>
        </w:rPr>
        <w:fldChar w:fldCharType="separate"/>
      </w:r>
      <w:r>
        <w:rPr>
          <w:noProof/>
        </w:rPr>
        <w:t>32</w:t>
      </w:r>
      <w:r>
        <w:rPr>
          <w:noProof/>
        </w:rPr>
        <w:fldChar w:fldCharType="end"/>
      </w:r>
    </w:p>
    <w:p w14:paraId="3BBB3C43" w14:textId="1CF1896E" w:rsidR="00365DD6" w:rsidRDefault="00365DD6">
      <w:pPr>
        <w:pStyle w:val="TOC2"/>
        <w:rPr>
          <w:rFonts w:ascii="Calibri" w:hAnsi="Calibri"/>
          <w:noProof/>
          <w:kern w:val="2"/>
          <w:sz w:val="24"/>
          <w:szCs w:val="24"/>
          <w:lang w:eastAsia="en-GB"/>
        </w:rPr>
      </w:pPr>
      <w:r>
        <w:rPr>
          <w:noProof/>
          <w:lang w:eastAsia="ja-JP"/>
        </w:rPr>
        <w:t>12</w:t>
      </w:r>
      <w:r>
        <w:rPr>
          <w:noProof/>
        </w:rPr>
        <w:t>.</w:t>
      </w:r>
      <w:r>
        <w:rPr>
          <w:noProof/>
          <w:lang w:eastAsia="ja-JP"/>
        </w:rPr>
        <w:t>2</w:t>
      </w:r>
      <w:r>
        <w:rPr>
          <w:rFonts w:ascii="Calibri" w:hAnsi="Calibri"/>
          <w:noProof/>
          <w:kern w:val="2"/>
          <w:sz w:val="24"/>
          <w:szCs w:val="24"/>
          <w:lang w:eastAsia="en-GB"/>
        </w:rPr>
        <w:tab/>
      </w:r>
      <w:r>
        <w:rPr>
          <w:noProof/>
        </w:rPr>
        <w:t>Timers</w:t>
      </w:r>
      <w:r>
        <w:rPr>
          <w:noProof/>
        </w:rPr>
        <w:tab/>
      </w:r>
      <w:r>
        <w:rPr>
          <w:noProof/>
        </w:rPr>
        <w:fldChar w:fldCharType="begin" w:fldLock="1"/>
      </w:r>
      <w:r>
        <w:rPr>
          <w:noProof/>
        </w:rPr>
        <w:instrText xml:space="preserve"> PAGEREF _Toc177667882 \h </w:instrText>
      </w:r>
      <w:r>
        <w:rPr>
          <w:noProof/>
        </w:rPr>
      </w:r>
      <w:r>
        <w:rPr>
          <w:noProof/>
        </w:rPr>
        <w:fldChar w:fldCharType="separate"/>
      </w:r>
      <w:r>
        <w:rPr>
          <w:noProof/>
        </w:rPr>
        <w:t>32</w:t>
      </w:r>
      <w:r>
        <w:rPr>
          <w:noProof/>
        </w:rPr>
        <w:fldChar w:fldCharType="end"/>
      </w:r>
    </w:p>
    <w:p w14:paraId="1903B2F4" w14:textId="533C8CD9" w:rsidR="00365DD6" w:rsidRDefault="00365DD6">
      <w:pPr>
        <w:pStyle w:val="TOC2"/>
        <w:rPr>
          <w:rFonts w:ascii="Calibri" w:hAnsi="Calibri"/>
          <w:noProof/>
          <w:kern w:val="2"/>
          <w:sz w:val="24"/>
          <w:szCs w:val="24"/>
          <w:lang w:eastAsia="en-GB"/>
        </w:rPr>
      </w:pPr>
      <w:r>
        <w:rPr>
          <w:noProof/>
          <w:lang w:eastAsia="ja-JP"/>
        </w:rPr>
        <w:t>12</w:t>
      </w:r>
      <w:r>
        <w:rPr>
          <w:noProof/>
        </w:rPr>
        <w:t>.</w:t>
      </w:r>
      <w:r>
        <w:rPr>
          <w:noProof/>
          <w:lang w:eastAsia="ja-JP"/>
        </w:rPr>
        <w:t>3</w:t>
      </w:r>
      <w:r>
        <w:rPr>
          <w:rFonts w:ascii="Calibri" w:hAnsi="Calibri"/>
          <w:noProof/>
          <w:kern w:val="2"/>
          <w:sz w:val="24"/>
          <w:szCs w:val="24"/>
          <w:lang w:eastAsia="en-GB"/>
        </w:rPr>
        <w:tab/>
      </w:r>
      <w:r>
        <w:rPr>
          <w:noProof/>
        </w:rPr>
        <w:t>Others</w:t>
      </w:r>
      <w:r>
        <w:rPr>
          <w:noProof/>
        </w:rPr>
        <w:tab/>
      </w:r>
      <w:r>
        <w:rPr>
          <w:noProof/>
        </w:rPr>
        <w:fldChar w:fldCharType="begin" w:fldLock="1"/>
      </w:r>
      <w:r>
        <w:rPr>
          <w:noProof/>
        </w:rPr>
        <w:instrText xml:space="preserve"> PAGEREF _Toc177667883 \h </w:instrText>
      </w:r>
      <w:r>
        <w:rPr>
          <w:noProof/>
        </w:rPr>
      </w:r>
      <w:r>
        <w:rPr>
          <w:noProof/>
        </w:rPr>
        <w:fldChar w:fldCharType="separate"/>
      </w:r>
      <w:r>
        <w:rPr>
          <w:noProof/>
        </w:rPr>
        <w:t>32</w:t>
      </w:r>
      <w:r>
        <w:rPr>
          <w:noProof/>
        </w:rPr>
        <w:fldChar w:fldCharType="end"/>
      </w:r>
    </w:p>
    <w:p w14:paraId="3DF50199" w14:textId="1E8FA909" w:rsidR="00365DD6" w:rsidRDefault="00365DD6">
      <w:pPr>
        <w:pStyle w:val="TOC1"/>
        <w:rPr>
          <w:rFonts w:ascii="Calibri" w:hAnsi="Calibri"/>
          <w:noProof/>
          <w:kern w:val="2"/>
          <w:sz w:val="24"/>
          <w:szCs w:val="24"/>
          <w:lang w:eastAsia="en-GB"/>
        </w:rPr>
      </w:pPr>
      <w:r>
        <w:rPr>
          <w:noProof/>
          <w:lang w:eastAsia="zh-CN"/>
        </w:rPr>
        <w:t>13</w:t>
      </w:r>
      <w:r>
        <w:rPr>
          <w:rFonts w:ascii="Calibri" w:hAnsi="Calibri"/>
          <w:noProof/>
          <w:kern w:val="2"/>
          <w:sz w:val="24"/>
          <w:szCs w:val="24"/>
          <w:lang w:eastAsia="en-GB"/>
        </w:rPr>
        <w:tab/>
      </w:r>
      <w:r>
        <w:rPr>
          <w:noProof/>
          <w:lang w:eastAsia="zh-CN"/>
        </w:rPr>
        <w:t>Tunnelling Scenarios</w:t>
      </w:r>
      <w:r>
        <w:rPr>
          <w:noProof/>
        </w:rPr>
        <w:tab/>
      </w:r>
      <w:r>
        <w:rPr>
          <w:noProof/>
        </w:rPr>
        <w:fldChar w:fldCharType="begin" w:fldLock="1"/>
      </w:r>
      <w:r>
        <w:rPr>
          <w:noProof/>
        </w:rPr>
        <w:instrText xml:space="preserve"> PAGEREF _Toc177667884 \h </w:instrText>
      </w:r>
      <w:r>
        <w:rPr>
          <w:noProof/>
        </w:rPr>
      </w:r>
      <w:r>
        <w:rPr>
          <w:noProof/>
        </w:rPr>
        <w:fldChar w:fldCharType="separate"/>
      </w:r>
      <w:r>
        <w:rPr>
          <w:noProof/>
        </w:rPr>
        <w:t>33</w:t>
      </w:r>
      <w:r>
        <w:rPr>
          <w:noProof/>
        </w:rPr>
        <w:fldChar w:fldCharType="end"/>
      </w:r>
    </w:p>
    <w:p w14:paraId="7B4B24F1" w14:textId="3C9F0D58" w:rsidR="00365DD6" w:rsidRDefault="00365DD6">
      <w:pPr>
        <w:pStyle w:val="TOC2"/>
        <w:rPr>
          <w:rFonts w:ascii="Calibri" w:hAnsi="Calibri"/>
          <w:noProof/>
          <w:kern w:val="2"/>
          <w:sz w:val="24"/>
          <w:szCs w:val="24"/>
          <w:lang w:eastAsia="en-GB"/>
        </w:rPr>
      </w:pPr>
      <w:r>
        <w:rPr>
          <w:noProof/>
          <w:lang w:eastAsia="zh-CN"/>
        </w:rPr>
        <w:t>13</w:t>
      </w:r>
      <w:r>
        <w:rPr>
          <w:noProof/>
        </w:rPr>
        <w:t>.</w:t>
      </w:r>
      <w:r>
        <w:rPr>
          <w:noProof/>
          <w:lang w:eastAsia="zh-CN"/>
        </w:rPr>
        <w:t>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_Toc177667885 \h </w:instrText>
      </w:r>
      <w:r>
        <w:rPr>
          <w:noProof/>
        </w:rPr>
      </w:r>
      <w:r>
        <w:rPr>
          <w:noProof/>
        </w:rPr>
        <w:fldChar w:fldCharType="separate"/>
      </w:r>
      <w:r>
        <w:rPr>
          <w:noProof/>
        </w:rPr>
        <w:t>33</w:t>
      </w:r>
      <w:r>
        <w:rPr>
          <w:noProof/>
        </w:rPr>
        <w:fldChar w:fldCharType="end"/>
      </w:r>
    </w:p>
    <w:p w14:paraId="0CD53401" w14:textId="25CD57DC" w:rsidR="00365DD6" w:rsidRDefault="00365DD6">
      <w:pPr>
        <w:pStyle w:val="TOC2"/>
        <w:rPr>
          <w:rFonts w:ascii="Calibri" w:hAnsi="Calibri"/>
          <w:noProof/>
          <w:kern w:val="2"/>
          <w:sz w:val="24"/>
          <w:szCs w:val="24"/>
          <w:lang w:eastAsia="en-GB"/>
        </w:rPr>
      </w:pPr>
      <w:r>
        <w:rPr>
          <w:noProof/>
          <w:lang w:eastAsia="zh-CN"/>
        </w:rPr>
        <w:t>13</w:t>
      </w:r>
      <w:r>
        <w:rPr>
          <w:noProof/>
        </w:rPr>
        <w:t>.</w:t>
      </w:r>
      <w:r>
        <w:rPr>
          <w:noProof/>
          <w:lang w:eastAsia="zh-CN"/>
        </w:rPr>
        <w:t>2</w:t>
      </w:r>
      <w:r>
        <w:rPr>
          <w:rFonts w:ascii="Calibri" w:hAnsi="Calibri"/>
          <w:noProof/>
          <w:kern w:val="2"/>
          <w:sz w:val="24"/>
          <w:szCs w:val="24"/>
          <w:lang w:eastAsia="en-GB"/>
        </w:rPr>
        <w:tab/>
      </w:r>
      <w:r>
        <w:rPr>
          <w:noProof/>
        </w:rPr>
        <w:t xml:space="preserve">Tunnelling between </w:t>
      </w:r>
      <w:r>
        <w:rPr>
          <w:noProof/>
          <w:lang w:eastAsia="zh-CN"/>
        </w:rPr>
        <w:t>SGWs</w:t>
      </w:r>
      <w:r>
        <w:rPr>
          <w:noProof/>
        </w:rPr>
        <w:tab/>
      </w:r>
      <w:r>
        <w:rPr>
          <w:noProof/>
        </w:rPr>
        <w:fldChar w:fldCharType="begin" w:fldLock="1"/>
      </w:r>
      <w:r>
        <w:rPr>
          <w:noProof/>
        </w:rPr>
        <w:instrText xml:space="preserve"> PAGEREF _Toc177667886 \h </w:instrText>
      </w:r>
      <w:r>
        <w:rPr>
          <w:noProof/>
        </w:rPr>
      </w:r>
      <w:r>
        <w:rPr>
          <w:noProof/>
        </w:rPr>
        <w:fldChar w:fldCharType="separate"/>
      </w:r>
      <w:r>
        <w:rPr>
          <w:noProof/>
        </w:rPr>
        <w:t>33</w:t>
      </w:r>
      <w:r>
        <w:rPr>
          <w:noProof/>
        </w:rPr>
        <w:fldChar w:fldCharType="end"/>
      </w:r>
    </w:p>
    <w:p w14:paraId="6A38C6FA" w14:textId="51961532" w:rsidR="00365DD6" w:rsidRDefault="00365DD6">
      <w:pPr>
        <w:pStyle w:val="TOC2"/>
        <w:rPr>
          <w:rFonts w:ascii="Calibri" w:hAnsi="Calibri"/>
          <w:noProof/>
          <w:kern w:val="2"/>
          <w:sz w:val="24"/>
          <w:szCs w:val="24"/>
          <w:lang w:eastAsia="en-GB"/>
        </w:rPr>
      </w:pPr>
      <w:r>
        <w:rPr>
          <w:noProof/>
          <w:lang w:eastAsia="zh-CN"/>
        </w:rPr>
        <w:t>13</w:t>
      </w:r>
      <w:r>
        <w:rPr>
          <w:noProof/>
        </w:rPr>
        <w:t>.</w:t>
      </w:r>
      <w:r>
        <w:rPr>
          <w:noProof/>
          <w:lang w:eastAsia="zh-CN"/>
        </w:rPr>
        <w:t>3</w:t>
      </w:r>
      <w:r>
        <w:rPr>
          <w:rFonts w:ascii="Calibri" w:hAnsi="Calibri"/>
          <w:noProof/>
          <w:kern w:val="2"/>
          <w:sz w:val="24"/>
          <w:szCs w:val="24"/>
          <w:lang w:eastAsia="en-GB"/>
        </w:rPr>
        <w:tab/>
      </w:r>
      <w:r>
        <w:rPr>
          <w:noProof/>
          <w:lang w:eastAsia="zh-CN"/>
        </w:rPr>
        <w:t>Transfer of the user plane data</w:t>
      </w:r>
      <w:r>
        <w:rPr>
          <w:noProof/>
        </w:rPr>
        <w:t xml:space="preserve"> between </w:t>
      </w:r>
      <w:r>
        <w:rPr>
          <w:noProof/>
          <w:lang w:eastAsia="zh-CN"/>
        </w:rPr>
        <w:t>PDN GWs</w:t>
      </w:r>
      <w:r>
        <w:rPr>
          <w:noProof/>
        </w:rPr>
        <w:tab/>
      </w:r>
      <w:r>
        <w:rPr>
          <w:noProof/>
        </w:rPr>
        <w:fldChar w:fldCharType="begin" w:fldLock="1"/>
      </w:r>
      <w:r>
        <w:rPr>
          <w:noProof/>
        </w:rPr>
        <w:instrText xml:space="preserve"> PAGEREF _Toc177667887 \h </w:instrText>
      </w:r>
      <w:r>
        <w:rPr>
          <w:noProof/>
        </w:rPr>
      </w:r>
      <w:r>
        <w:rPr>
          <w:noProof/>
        </w:rPr>
        <w:fldChar w:fldCharType="separate"/>
      </w:r>
      <w:r>
        <w:rPr>
          <w:noProof/>
        </w:rPr>
        <w:t>33</w:t>
      </w:r>
      <w:r>
        <w:rPr>
          <w:noProof/>
        </w:rPr>
        <w:fldChar w:fldCharType="end"/>
      </w:r>
    </w:p>
    <w:p w14:paraId="1F366300" w14:textId="5A93BD9C" w:rsidR="00365DD6" w:rsidRDefault="00365DD6">
      <w:pPr>
        <w:pStyle w:val="TOC2"/>
        <w:rPr>
          <w:rFonts w:ascii="Calibri" w:hAnsi="Calibri"/>
          <w:noProof/>
          <w:kern w:val="2"/>
          <w:sz w:val="24"/>
          <w:szCs w:val="24"/>
          <w:lang w:eastAsia="en-GB"/>
        </w:rPr>
      </w:pPr>
      <w:r>
        <w:rPr>
          <w:noProof/>
          <w:lang w:eastAsia="zh-CN"/>
        </w:rPr>
        <w:t>13</w:t>
      </w:r>
      <w:r>
        <w:rPr>
          <w:noProof/>
        </w:rPr>
        <w:t>.</w:t>
      </w:r>
      <w:r>
        <w:rPr>
          <w:noProof/>
          <w:lang w:eastAsia="zh-CN"/>
        </w:rPr>
        <w:t>4</w:t>
      </w:r>
      <w:r>
        <w:rPr>
          <w:rFonts w:ascii="Calibri" w:hAnsi="Calibri"/>
          <w:noProof/>
          <w:kern w:val="2"/>
          <w:sz w:val="24"/>
          <w:szCs w:val="24"/>
          <w:lang w:eastAsia="en-GB"/>
        </w:rPr>
        <w:tab/>
      </w:r>
      <w:r>
        <w:rPr>
          <w:noProof/>
        </w:rPr>
        <w:t>Tunnelling between SGSNs</w:t>
      </w:r>
      <w:r>
        <w:rPr>
          <w:noProof/>
        </w:rPr>
        <w:tab/>
      </w:r>
      <w:r>
        <w:rPr>
          <w:noProof/>
        </w:rPr>
        <w:fldChar w:fldCharType="begin" w:fldLock="1"/>
      </w:r>
      <w:r>
        <w:rPr>
          <w:noProof/>
        </w:rPr>
        <w:instrText xml:space="preserve"> PAGEREF _Toc177667888 \h </w:instrText>
      </w:r>
      <w:r>
        <w:rPr>
          <w:noProof/>
        </w:rPr>
      </w:r>
      <w:r>
        <w:rPr>
          <w:noProof/>
        </w:rPr>
        <w:fldChar w:fldCharType="separate"/>
      </w:r>
      <w:r>
        <w:rPr>
          <w:noProof/>
        </w:rPr>
        <w:t>33</w:t>
      </w:r>
      <w:r>
        <w:rPr>
          <w:noProof/>
        </w:rPr>
        <w:fldChar w:fldCharType="end"/>
      </w:r>
    </w:p>
    <w:p w14:paraId="0480CC59" w14:textId="31ADA2D2" w:rsidR="00365DD6" w:rsidRDefault="00365DD6">
      <w:pPr>
        <w:pStyle w:val="TOC2"/>
        <w:rPr>
          <w:rFonts w:ascii="Calibri" w:hAnsi="Calibri"/>
          <w:noProof/>
          <w:kern w:val="2"/>
          <w:sz w:val="24"/>
          <w:szCs w:val="24"/>
          <w:lang w:eastAsia="en-GB"/>
        </w:rPr>
      </w:pPr>
      <w:r>
        <w:rPr>
          <w:noProof/>
          <w:lang w:eastAsia="zh-CN"/>
        </w:rPr>
        <w:t>13.5</w:t>
      </w:r>
      <w:r>
        <w:rPr>
          <w:rFonts w:ascii="Calibri" w:hAnsi="Calibri"/>
          <w:noProof/>
          <w:kern w:val="2"/>
          <w:sz w:val="24"/>
          <w:szCs w:val="24"/>
          <w:lang w:eastAsia="en-GB"/>
        </w:rPr>
        <w:tab/>
      </w:r>
      <w:r>
        <w:rPr>
          <w:noProof/>
        </w:rPr>
        <w:t>Tunnelling between Source RNC and Target RNC</w:t>
      </w:r>
      <w:r>
        <w:rPr>
          <w:noProof/>
        </w:rPr>
        <w:tab/>
      </w:r>
      <w:r>
        <w:rPr>
          <w:noProof/>
        </w:rPr>
        <w:fldChar w:fldCharType="begin" w:fldLock="1"/>
      </w:r>
      <w:r>
        <w:rPr>
          <w:noProof/>
        </w:rPr>
        <w:instrText xml:space="preserve"> PAGEREF _Toc177667889 \h </w:instrText>
      </w:r>
      <w:r>
        <w:rPr>
          <w:noProof/>
        </w:rPr>
      </w:r>
      <w:r>
        <w:rPr>
          <w:noProof/>
        </w:rPr>
        <w:fldChar w:fldCharType="separate"/>
      </w:r>
      <w:r>
        <w:rPr>
          <w:noProof/>
        </w:rPr>
        <w:t>33</w:t>
      </w:r>
      <w:r>
        <w:rPr>
          <w:noProof/>
        </w:rPr>
        <w:fldChar w:fldCharType="end"/>
      </w:r>
    </w:p>
    <w:p w14:paraId="5C2C2189" w14:textId="08F37E77" w:rsidR="00365DD6" w:rsidRDefault="00365DD6">
      <w:pPr>
        <w:pStyle w:val="TOC2"/>
        <w:rPr>
          <w:rFonts w:ascii="Calibri" w:hAnsi="Calibri"/>
          <w:noProof/>
          <w:kern w:val="2"/>
          <w:sz w:val="24"/>
          <w:szCs w:val="24"/>
          <w:lang w:eastAsia="en-GB"/>
        </w:rPr>
      </w:pPr>
      <w:r>
        <w:rPr>
          <w:noProof/>
          <w:lang w:eastAsia="zh-CN"/>
        </w:rPr>
        <w:t>13.6</w:t>
      </w:r>
      <w:r>
        <w:rPr>
          <w:rFonts w:ascii="Calibri" w:hAnsi="Calibri"/>
          <w:noProof/>
          <w:kern w:val="2"/>
          <w:sz w:val="24"/>
          <w:szCs w:val="24"/>
          <w:lang w:eastAsia="en-GB"/>
        </w:rPr>
        <w:tab/>
      </w:r>
      <w:r>
        <w:rPr>
          <w:noProof/>
          <w:lang w:eastAsia="zh-CN"/>
        </w:rPr>
        <w:t>Transfer of the user plane data</w:t>
      </w:r>
      <w:r>
        <w:rPr>
          <w:noProof/>
        </w:rPr>
        <w:t xml:space="preserve"> between GGSNs</w:t>
      </w:r>
      <w:r>
        <w:rPr>
          <w:noProof/>
        </w:rPr>
        <w:tab/>
      </w:r>
      <w:r>
        <w:rPr>
          <w:noProof/>
        </w:rPr>
        <w:fldChar w:fldCharType="begin" w:fldLock="1"/>
      </w:r>
      <w:r>
        <w:rPr>
          <w:noProof/>
        </w:rPr>
        <w:instrText xml:space="preserve"> PAGEREF _Toc177667890 \h </w:instrText>
      </w:r>
      <w:r>
        <w:rPr>
          <w:noProof/>
        </w:rPr>
      </w:r>
      <w:r>
        <w:rPr>
          <w:noProof/>
        </w:rPr>
        <w:fldChar w:fldCharType="separate"/>
      </w:r>
      <w:r>
        <w:rPr>
          <w:noProof/>
        </w:rPr>
        <w:t>33</w:t>
      </w:r>
      <w:r>
        <w:rPr>
          <w:noProof/>
        </w:rPr>
        <w:fldChar w:fldCharType="end"/>
      </w:r>
    </w:p>
    <w:p w14:paraId="240F6F3F" w14:textId="3E228DD0" w:rsidR="00365DD6" w:rsidRDefault="00365DD6">
      <w:pPr>
        <w:pStyle w:val="TOC2"/>
        <w:rPr>
          <w:rFonts w:ascii="Calibri" w:hAnsi="Calibri"/>
          <w:noProof/>
          <w:kern w:val="2"/>
          <w:sz w:val="24"/>
          <w:szCs w:val="24"/>
          <w:lang w:eastAsia="en-GB"/>
        </w:rPr>
      </w:pPr>
      <w:r>
        <w:rPr>
          <w:noProof/>
          <w:lang w:eastAsia="zh-CN"/>
        </w:rPr>
        <w:t>13</w:t>
      </w:r>
      <w:r>
        <w:rPr>
          <w:noProof/>
        </w:rPr>
        <w:t>.</w:t>
      </w:r>
      <w:r>
        <w:rPr>
          <w:noProof/>
          <w:lang w:eastAsia="zh-CN"/>
        </w:rPr>
        <w:t>7</w:t>
      </w:r>
      <w:r>
        <w:rPr>
          <w:rFonts w:ascii="Calibri" w:hAnsi="Calibri"/>
          <w:noProof/>
          <w:kern w:val="2"/>
          <w:sz w:val="24"/>
          <w:szCs w:val="24"/>
          <w:lang w:eastAsia="en-GB"/>
        </w:rPr>
        <w:tab/>
      </w:r>
      <w:r>
        <w:rPr>
          <w:noProof/>
        </w:rPr>
        <w:t xml:space="preserve">Tunnelling between </w:t>
      </w:r>
      <w:r>
        <w:rPr>
          <w:noProof/>
          <w:lang w:eastAsia="zh-CN"/>
        </w:rPr>
        <w:t>RNC and eNodeB</w:t>
      </w:r>
      <w:r>
        <w:rPr>
          <w:noProof/>
        </w:rPr>
        <w:tab/>
      </w:r>
      <w:r>
        <w:rPr>
          <w:noProof/>
        </w:rPr>
        <w:fldChar w:fldCharType="begin" w:fldLock="1"/>
      </w:r>
      <w:r>
        <w:rPr>
          <w:noProof/>
        </w:rPr>
        <w:instrText xml:space="preserve"> PAGEREF _Toc177667891 \h </w:instrText>
      </w:r>
      <w:r>
        <w:rPr>
          <w:noProof/>
        </w:rPr>
      </w:r>
      <w:r>
        <w:rPr>
          <w:noProof/>
        </w:rPr>
        <w:fldChar w:fldCharType="separate"/>
      </w:r>
      <w:r>
        <w:rPr>
          <w:noProof/>
        </w:rPr>
        <w:t>33</w:t>
      </w:r>
      <w:r>
        <w:rPr>
          <w:noProof/>
        </w:rPr>
        <w:fldChar w:fldCharType="end"/>
      </w:r>
    </w:p>
    <w:p w14:paraId="7F2B7BA1" w14:textId="0CE58FD5" w:rsidR="00365DD6" w:rsidRDefault="00365DD6">
      <w:pPr>
        <w:pStyle w:val="TOC2"/>
        <w:rPr>
          <w:rFonts w:ascii="Calibri" w:hAnsi="Calibri"/>
          <w:noProof/>
          <w:kern w:val="2"/>
          <w:sz w:val="24"/>
          <w:szCs w:val="24"/>
          <w:lang w:eastAsia="en-GB"/>
        </w:rPr>
      </w:pPr>
      <w:r>
        <w:rPr>
          <w:noProof/>
          <w:lang w:eastAsia="zh-CN"/>
        </w:rPr>
        <w:t>13</w:t>
      </w:r>
      <w:r>
        <w:rPr>
          <w:noProof/>
        </w:rPr>
        <w:t>.</w:t>
      </w:r>
      <w:r>
        <w:rPr>
          <w:noProof/>
          <w:lang w:eastAsia="zh-CN"/>
        </w:rPr>
        <w:t>8</w:t>
      </w:r>
      <w:r>
        <w:rPr>
          <w:rFonts w:ascii="Calibri" w:hAnsi="Calibri"/>
          <w:noProof/>
          <w:kern w:val="2"/>
          <w:sz w:val="24"/>
          <w:szCs w:val="24"/>
          <w:lang w:eastAsia="en-GB"/>
        </w:rPr>
        <w:tab/>
      </w:r>
      <w:r>
        <w:rPr>
          <w:noProof/>
        </w:rPr>
        <w:t xml:space="preserve">Tunnelling between </w:t>
      </w:r>
      <w:r>
        <w:rPr>
          <w:noProof/>
          <w:lang w:eastAsia="zh-CN"/>
        </w:rPr>
        <w:t>SGSN and eNodeB</w:t>
      </w:r>
      <w:r>
        <w:rPr>
          <w:noProof/>
        </w:rPr>
        <w:tab/>
      </w:r>
      <w:r>
        <w:rPr>
          <w:noProof/>
        </w:rPr>
        <w:fldChar w:fldCharType="begin" w:fldLock="1"/>
      </w:r>
      <w:r>
        <w:rPr>
          <w:noProof/>
        </w:rPr>
        <w:instrText xml:space="preserve"> PAGEREF _Toc177667892 \h </w:instrText>
      </w:r>
      <w:r>
        <w:rPr>
          <w:noProof/>
        </w:rPr>
      </w:r>
      <w:r>
        <w:rPr>
          <w:noProof/>
        </w:rPr>
        <w:fldChar w:fldCharType="separate"/>
      </w:r>
      <w:r>
        <w:rPr>
          <w:noProof/>
        </w:rPr>
        <w:t>34</w:t>
      </w:r>
      <w:r>
        <w:rPr>
          <w:noProof/>
        </w:rPr>
        <w:fldChar w:fldCharType="end"/>
      </w:r>
    </w:p>
    <w:p w14:paraId="4232D516" w14:textId="450B4323" w:rsidR="00365DD6" w:rsidRDefault="00365DD6">
      <w:pPr>
        <w:pStyle w:val="TOC2"/>
        <w:rPr>
          <w:rFonts w:ascii="Calibri" w:hAnsi="Calibri"/>
          <w:noProof/>
          <w:kern w:val="2"/>
          <w:sz w:val="24"/>
          <w:szCs w:val="24"/>
          <w:lang w:eastAsia="en-GB"/>
        </w:rPr>
      </w:pPr>
      <w:r>
        <w:rPr>
          <w:noProof/>
          <w:lang w:eastAsia="zh-CN"/>
        </w:rPr>
        <w:t>13</w:t>
      </w:r>
      <w:r>
        <w:rPr>
          <w:noProof/>
        </w:rPr>
        <w:t>.</w:t>
      </w:r>
      <w:r>
        <w:rPr>
          <w:noProof/>
          <w:lang w:eastAsia="zh-CN"/>
        </w:rPr>
        <w:t>9</w:t>
      </w:r>
      <w:r>
        <w:rPr>
          <w:rFonts w:ascii="Calibri" w:hAnsi="Calibri"/>
          <w:noProof/>
          <w:kern w:val="2"/>
          <w:sz w:val="24"/>
          <w:szCs w:val="24"/>
          <w:lang w:eastAsia="en-GB"/>
        </w:rPr>
        <w:tab/>
      </w:r>
      <w:r>
        <w:rPr>
          <w:noProof/>
        </w:rPr>
        <w:t xml:space="preserve">Tunnelling between Source </w:t>
      </w:r>
      <w:r>
        <w:rPr>
          <w:noProof/>
          <w:lang w:eastAsia="zh-CN"/>
        </w:rPr>
        <w:t>eNodeB and Target eNodeB</w:t>
      </w:r>
      <w:r>
        <w:rPr>
          <w:noProof/>
        </w:rPr>
        <w:tab/>
      </w:r>
      <w:r>
        <w:rPr>
          <w:noProof/>
        </w:rPr>
        <w:fldChar w:fldCharType="begin" w:fldLock="1"/>
      </w:r>
      <w:r>
        <w:rPr>
          <w:noProof/>
        </w:rPr>
        <w:instrText xml:space="preserve"> PAGEREF _Toc177667893 \h </w:instrText>
      </w:r>
      <w:r>
        <w:rPr>
          <w:noProof/>
        </w:rPr>
      </w:r>
      <w:r>
        <w:rPr>
          <w:noProof/>
        </w:rPr>
        <w:fldChar w:fldCharType="separate"/>
      </w:r>
      <w:r>
        <w:rPr>
          <w:noProof/>
        </w:rPr>
        <w:t>34</w:t>
      </w:r>
      <w:r>
        <w:rPr>
          <w:noProof/>
        </w:rPr>
        <w:fldChar w:fldCharType="end"/>
      </w:r>
    </w:p>
    <w:p w14:paraId="332581BD" w14:textId="248E67E3" w:rsidR="00365DD6" w:rsidRDefault="00365DD6">
      <w:pPr>
        <w:pStyle w:val="TOC2"/>
        <w:rPr>
          <w:rFonts w:ascii="Calibri" w:hAnsi="Calibri"/>
          <w:noProof/>
          <w:kern w:val="2"/>
          <w:sz w:val="24"/>
          <w:szCs w:val="24"/>
          <w:lang w:eastAsia="en-GB"/>
        </w:rPr>
      </w:pPr>
      <w:r>
        <w:rPr>
          <w:noProof/>
          <w:lang w:eastAsia="zh-CN"/>
        </w:rPr>
        <w:t>13</w:t>
      </w:r>
      <w:r>
        <w:rPr>
          <w:noProof/>
        </w:rPr>
        <w:t>.10</w:t>
      </w:r>
      <w:r>
        <w:rPr>
          <w:rFonts w:ascii="Calibri" w:hAnsi="Calibri"/>
          <w:noProof/>
          <w:kern w:val="2"/>
          <w:sz w:val="24"/>
          <w:szCs w:val="24"/>
          <w:lang w:eastAsia="en-GB"/>
        </w:rPr>
        <w:tab/>
      </w:r>
      <w:r>
        <w:rPr>
          <w:noProof/>
        </w:rPr>
        <w:t xml:space="preserve">Tunnelling between </w:t>
      </w:r>
      <w:r>
        <w:rPr>
          <w:noProof/>
          <w:lang w:eastAsia="zh-CN"/>
        </w:rPr>
        <w:t>SGSN and RNC</w:t>
      </w:r>
      <w:r>
        <w:rPr>
          <w:noProof/>
        </w:rPr>
        <w:tab/>
      </w:r>
      <w:r>
        <w:rPr>
          <w:noProof/>
        </w:rPr>
        <w:fldChar w:fldCharType="begin" w:fldLock="1"/>
      </w:r>
      <w:r>
        <w:rPr>
          <w:noProof/>
        </w:rPr>
        <w:instrText xml:space="preserve"> PAGEREF _Toc177667894 \h </w:instrText>
      </w:r>
      <w:r>
        <w:rPr>
          <w:noProof/>
        </w:rPr>
      </w:r>
      <w:r>
        <w:rPr>
          <w:noProof/>
        </w:rPr>
        <w:fldChar w:fldCharType="separate"/>
      </w:r>
      <w:r>
        <w:rPr>
          <w:noProof/>
        </w:rPr>
        <w:t>34</w:t>
      </w:r>
      <w:r>
        <w:rPr>
          <w:noProof/>
        </w:rPr>
        <w:fldChar w:fldCharType="end"/>
      </w:r>
    </w:p>
    <w:p w14:paraId="40EEF3D8" w14:textId="5B23F4A4" w:rsidR="00365DD6" w:rsidRDefault="00365DD6">
      <w:pPr>
        <w:pStyle w:val="TOC2"/>
        <w:rPr>
          <w:rFonts w:ascii="Calibri" w:hAnsi="Calibri"/>
          <w:noProof/>
          <w:kern w:val="2"/>
          <w:sz w:val="24"/>
          <w:szCs w:val="24"/>
          <w:lang w:eastAsia="en-GB"/>
        </w:rPr>
      </w:pPr>
      <w:r>
        <w:rPr>
          <w:noProof/>
          <w:lang w:eastAsia="zh-CN"/>
        </w:rPr>
        <w:t>13</w:t>
      </w:r>
      <w:r>
        <w:rPr>
          <w:noProof/>
        </w:rPr>
        <w:t>.11</w:t>
      </w:r>
      <w:r>
        <w:rPr>
          <w:rFonts w:ascii="Calibri" w:hAnsi="Calibri"/>
          <w:noProof/>
          <w:kern w:val="2"/>
          <w:sz w:val="24"/>
          <w:szCs w:val="24"/>
          <w:lang w:eastAsia="en-GB"/>
        </w:rPr>
        <w:tab/>
      </w:r>
      <w:r>
        <w:rPr>
          <w:noProof/>
        </w:rPr>
        <w:t xml:space="preserve">Tunnelling between </w:t>
      </w:r>
      <w:r>
        <w:rPr>
          <w:noProof/>
          <w:lang w:eastAsia="zh-CN"/>
        </w:rPr>
        <w:t>SGSN and SGW</w:t>
      </w:r>
      <w:r>
        <w:rPr>
          <w:noProof/>
        </w:rPr>
        <w:tab/>
      </w:r>
      <w:r>
        <w:rPr>
          <w:noProof/>
        </w:rPr>
        <w:fldChar w:fldCharType="begin" w:fldLock="1"/>
      </w:r>
      <w:r>
        <w:rPr>
          <w:noProof/>
        </w:rPr>
        <w:instrText xml:space="preserve"> PAGEREF _Toc177667895 \h </w:instrText>
      </w:r>
      <w:r>
        <w:rPr>
          <w:noProof/>
        </w:rPr>
      </w:r>
      <w:r>
        <w:rPr>
          <w:noProof/>
        </w:rPr>
        <w:fldChar w:fldCharType="separate"/>
      </w:r>
      <w:r>
        <w:rPr>
          <w:noProof/>
        </w:rPr>
        <w:t>34</w:t>
      </w:r>
      <w:r>
        <w:rPr>
          <w:noProof/>
        </w:rPr>
        <w:fldChar w:fldCharType="end"/>
      </w:r>
    </w:p>
    <w:p w14:paraId="2A0D8A8C" w14:textId="79E3FD7F" w:rsidR="00365DD6" w:rsidRDefault="00365DD6">
      <w:pPr>
        <w:pStyle w:val="TOC2"/>
        <w:rPr>
          <w:rFonts w:ascii="Calibri" w:hAnsi="Calibri"/>
          <w:noProof/>
          <w:kern w:val="2"/>
          <w:sz w:val="24"/>
          <w:szCs w:val="24"/>
          <w:lang w:eastAsia="en-GB"/>
        </w:rPr>
      </w:pPr>
      <w:r>
        <w:rPr>
          <w:noProof/>
          <w:lang w:eastAsia="zh-CN"/>
        </w:rPr>
        <w:t>13</w:t>
      </w:r>
      <w:r>
        <w:rPr>
          <w:noProof/>
        </w:rPr>
        <w:t>.12</w:t>
      </w:r>
      <w:r>
        <w:rPr>
          <w:rFonts w:ascii="Calibri" w:hAnsi="Calibri"/>
          <w:noProof/>
          <w:kern w:val="2"/>
          <w:sz w:val="24"/>
          <w:szCs w:val="24"/>
          <w:lang w:eastAsia="en-GB"/>
        </w:rPr>
        <w:tab/>
      </w:r>
      <w:r>
        <w:rPr>
          <w:noProof/>
        </w:rPr>
        <w:t xml:space="preserve">Tunnelling between </w:t>
      </w:r>
      <w:r>
        <w:rPr>
          <w:noProof/>
          <w:lang w:eastAsia="zh-CN"/>
        </w:rPr>
        <w:t>SGW and eNodeB</w:t>
      </w:r>
      <w:r>
        <w:rPr>
          <w:noProof/>
        </w:rPr>
        <w:tab/>
      </w:r>
      <w:r>
        <w:rPr>
          <w:noProof/>
        </w:rPr>
        <w:fldChar w:fldCharType="begin" w:fldLock="1"/>
      </w:r>
      <w:r>
        <w:rPr>
          <w:noProof/>
        </w:rPr>
        <w:instrText xml:space="preserve"> PAGEREF _Toc177667896 \h </w:instrText>
      </w:r>
      <w:r>
        <w:rPr>
          <w:noProof/>
        </w:rPr>
      </w:r>
      <w:r>
        <w:rPr>
          <w:noProof/>
        </w:rPr>
        <w:fldChar w:fldCharType="separate"/>
      </w:r>
      <w:r>
        <w:rPr>
          <w:noProof/>
        </w:rPr>
        <w:t>34</w:t>
      </w:r>
      <w:r>
        <w:rPr>
          <w:noProof/>
        </w:rPr>
        <w:fldChar w:fldCharType="end"/>
      </w:r>
    </w:p>
    <w:p w14:paraId="6488F7F8" w14:textId="5D60170E" w:rsidR="00365DD6" w:rsidRDefault="00365DD6">
      <w:pPr>
        <w:pStyle w:val="TOC2"/>
        <w:rPr>
          <w:rFonts w:ascii="Calibri" w:hAnsi="Calibri"/>
          <w:noProof/>
          <w:kern w:val="2"/>
          <w:sz w:val="24"/>
          <w:szCs w:val="24"/>
          <w:lang w:eastAsia="en-GB"/>
        </w:rPr>
      </w:pPr>
      <w:r>
        <w:rPr>
          <w:noProof/>
          <w:lang w:eastAsia="zh-CN"/>
        </w:rPr>
        <w:t>13</w:t>
      </w:r>
      <w:r>
        <w:rPr>
          <w:noProof/>
        </w:rPr>
        <w:t>.</w:t>
      </w:r>
      <w:r>
        <w:rPr>
          <w:noProof/>
          <w:lang w:eastAsia="zh-CN"/>
        </w:rPr>
        <w:t>13</w:t>
      </w:r>
      <w:r>
        <w:rPr>
          <w:rFonts w:ascii="Calibri" w:hAnsi="Calibri"/>
          <w:noProof/>
          <w:kern w:val="2"/>
          <w:sz w:val="24"/>
          <w:szCs w:val="24"/>
          <w:lang w:eastAsia="en-GB"/>
        </w:rPr>
        <w:tab/>
      </w:r>
      <w:r>
        <w:rPr>
          <w:noProof/>
        </w:rPr>
        <w:t xml:space="preserve">Tunnelling between </w:t>
      </w:r>
      <w:r>
        <w:rPr>
          <w:noProof/>
          <w:lang w:eastAsia="zh-CN"/>
        </w:rPr>
        <w:t>SGW and RNC</w:t>
      </w:r>
      <w:r>
        <w:rPr>
          <w:noProof/>
        </w:rPr>
        <w:tab/>
      </w:r>
      <w:r>
        <w:rPr>
          <w:noProof/>
        </w:rPr>
        <w:fldChar w:fldCharType="begin" w:fldLock="1"/>
      </w:r>
      <w:r>
        <w:rPr>
          <w:noProof/>
        </w:rPr>
        <w:instrText xml:space="preserve"> PAGEREF _Toc177667897 \h </w:instrText>
      </w:r>
      <w:r>
        <w:rPr>
          <w:noProof/>
        </w:rPr>
      </w:r>
      <w:r>
        <w:rPr>
          <w:noProof/>
        </w:rPr>
        <w:fldChar w:fldCharType="separate"/>
      </w:r>
      <w:r>
        <w:rPr>
          <w:noProof/>
        </w:rPr>
        <w:t>34</w:t>
      </w:r>
      <w:r>
        <w:rPr>
          <w:noProof/>
        </w:rPr>
        <w:fldChar w:fldCharType="end"/>
      </w:r>
    </w:p>
    <w:p w14:paraId="759DE07F" w14:textId="13935E28" w:rsidR="00365DD6" w:rsidRDefault="00365DD6">
      <w:pPr>
        <w:pStyle w:val="TOC2"/>
        <w:rPr>
          <w:rFonts w:ascii="Calibri" w:hAnsi="Calibri"/>
          <w:noProof/>
          <w:kern w:val="2"/>
          <w:sz w:val="24"/>
          <w:szCs w:val="24"/>
          <w:lang w:eastAsia="en-GB"/>
        </w:rPr>
      </w:pPr>
      <w:r>
        <w:rPr>
          <w:noProof/>
          <w:lang w:eastAsia="zh-CN"/>
        </w:rPr>
        <w:t>13</w:t>
      </w:r>
      <w:r>
        <w:rPr>
          <w:noProof/>
        </w:rPr>
        <w:t>.</w:t>
      </w:r>
      <w:r>
        <w:rPr>
          <w:noProof/>
          <w:lang w:eastAsia="zh-CN"/>
        </w:rPr>
        <w:t>14</w:t>
      </w:r>
      <w:r>
        <w:rPr>
          <w:rFonts w:ascii="Calibri" w:hAnsi="Calibri"/>
          <w:noProof/>
          <w:kern w:val="2"/>
          <w:sz w:val="24"/>
          <w:szCs w:val="24"/>
          <w:lang w:eastAsia="en-GB"/>
        </w:rPr>
        <w:tab/>
      </w:r>
      <w:r>
        <w:rPr>
          <w:noProof/>
        </w:rPr>
        <w:t xml:space="preserve">Tunnelling between </w:t>
      </w:r>
      <w:r>
        <w:rPr>
          <w:noProof/>
          <w:lang w:eastAsia="zh-CN"/>
        </w:rPr>
        <w:t>SGW and SGSN</w:t>
      </w:r>
      <w:r>
        <w:rPr>
          <w:noProof/>
        </w:rPr>
        <w:tab/>
      </w:r>
      <w:r>
        <w:rPr>
          <w:noProof/>
        </w:rPr>
        <w:fldChar w:fldCharType="begin" w:fldLock="1"/>
      </w:r>
      <w:r>
        <w:rPr>
          <w:noProof/>
        </w:rPr>
        <w:instrText xml:space="preserve"> PAGEREF _Toc177667898 \h </w:instrText>
      </w:r>
      <w:r>
        <w:rPr>
          <w:noProof/>
        </w:rPr>
      </w:r>
      <w:r>
        <w:rPr>
          <w:noProof/>
        </w:rPr>
        <w:fldChar w:fldCharType="separate"/>
      </w:r>
      <w:r>
        <w:rPr>
          <w:noProof/>
        </w:rPr>
        <w:t>34</w:t>
      </w:r>
      <w:r>
        <w:rPr>
          <w:noProof/>
        </w:rPr>
        <w:fldChar w:fldCharType="end"/>
      </w:r>
    </w:p>
    <w:p w14:paraId="44BA6E8F" w14:textId="31D8ED6C" w:rsidR="00365DD6" w:rsidRDefault="00365DD6">
      <w:pPr>
        <w:pStyle w:val="TOC8"/>
        <w:rPr>
          <w:rFonts w:ascii="Calibri" w:hAnsi="Calibri"/>
          <w:b w:val="0"/>
          <w:noProof/>
          <w:kern w:val="2"/>
          <w:sz w:val="24"/>
          <w:szCs w:val="24"/>
          <w:lang w:eastAsia="en-GB"/>
        </w:rPr>
      </w:pPr>
      <w:r>
        <w:rPr>
          <w:noProof/>
        </w:rPr>
        <w:t>Annex A (Normative):</w:t>
      </w:r>
      <w:r>
        <w:rPr>
          <w:noProof/>
        </w:rPr>
        <w:tab/>
        <w:t>PDU session user plane protocol over N9, N3mb and N19mb</w:t>
      </w:r>
      <w:r>
        <w:rPr>
          <w:noProof/>
        </w:rPr>
        <w:tab/>
      </w:r>
      <w:r>
        <w:rPr>
          <w:noProof/>
        </w:rPr>
        <w:fldChar w:fldCharType="begin" w:fldLock="1"/>
      </w:r>
      <w:r>
        <w:rPr>
          <w:noProof/>
        </w:rPr>
        <w:instrText xml:space="preserve"> PAGEREF _Toc177667899 \h </w:instrText>
      </w:r>
      <w:r>
        <w:rPr>
          <w:noProof/>
        </w:rPr>
      </w:r>
      <w:r>
        <w:rPr>
          <w:noProof/>
        </w:rPr>
        <w:fldChar w:fldCharType="separate"/>
      </w:r>
      <w:r>
        <w:rPr>
          <w:noProof/>
        </w:rPr>
        <w:t>35</w:t>
      </w:r>
      <w:r>
        <w:rPr>
          <w:noProof/>
        </w:rPr>
        <w:fldChar w:fldCharType="end"/>
      </w:r>
    </w:p>
    <w:p w14:paraId="3F3038B2" w14:textId="61D27DD9" w:rsidR="00365DD6" w:rsidRDefault="00365DD6">
      <w:pPr>
        <w:pStyle w:val="TOC8"/>
        <w:rPr>
          <w:rFonts w:ascii="Calibri" w:hAnsi="Calibri"/>
          <w:b w:val="0"/>
          <w:noProof/>
          <w:kern w:val="2"/>
          <w:sz w:val="24"/>
          <w:szCs w:val="24"/>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_Toc177667900 \h </w:instrText>
      </w:r>
      <w:r>
        <w:rPr>
          <w:noProof/>
        </w:rPr>
      </w:r>
      <w:r>
        <w:rPr>
          <w:noProof/>
        </w:rPr>
        <w:fldChar w:fldCharType="separate"/>
      </w:r>
      <w:r>
        <w:rPr>
          <w:noProof/>
        </w:rPr>
        <w:t>35</w:t>
      </w:r>
      <w:r>
        <w:rPr>
          <w:noProof/>
        </w:rPr>
        <w:fldChar w:fldCharType="end"/>
      </w:r>
    </w:p>
    <w:p w14:paraId="3D2DC35C" w14:textId="37FBC8DA" w:rsidR="00080512" w:rsidRPr="004D3578" w:rsidRDefault="00983C3F">
      <w:r>
        <w:rPr>
          <w:noProof/>
          <w:sz w:val="22"/>
        </w:rPr>
        <w:fldChar w:fldCharType="end"/>
      </w:r>
    </w:p>
    <w:p w14:paraId="1FAC7E16" w14:textId="77777777" w:rsidR="00080512" w:rsidRDefault="00080512" w:rsidP="005E4EF8">
      <w:pPr>
        <w:pStyle w:val="Heading1"/>
      </w:pPr>
      <w:r w:rsidRPr="004D3578">
        <w:br w:type="page"/>
      </w:r>
      <w:bookmarkStart w:id="10" w:name="foreword"/>
      <w:bookmarkStart w:id="11" w:name="_Toc2086433"/>
      <w:bookmarkStart w:id="12" w:name="_Toc177667794"/>
      <w:bookmarkEnd w:id="10"/>
      <w:r w:rsidRPr="004D3578">
        <w:lastRenderedPageBreak/>
        <w:t>Foreword</w:t>
      </w:r>
      <w:bookmarkEnd w:id="11"/>
      <w:bookmarkEnd w:id="12"/>
    </w:p>
    <w:p w14:paraId="376DC76B" w14:textId="77777777" w:rsidR="00080512" w:rsidRPr="004D3578" w:rsidRDefault="00080512">
      <w:r w:rsidRPr="004D3578">
        <w:t>This Techn</w:t>
      </w:r>
      <w:r w:rsidRPr="00DC524D">
        <w:t xml:space="preserve">ical </w:t>
      </w:r>
      <w:bookmarkStart w:id="13" w:name="spectype3"/>
      <w:r w:rsidRPr="00DC524D">
        <w:t>Specification</w:t>
      </w:r>
      <w:bookmarkEnd w:id="13"/>
      <w:r w:rsidRPr="00DC524D">
        <w:t xml:space="preserve"> has been prod</w:t>
      </w:r>
      <w:r w:rsidRPr="004D3578">
        <w:t>uced by the 3</w:t>
      </w:r>
      <w:r w:rsidR="00F04712">
        <w:t>rd</w:t>
      </w:r>
      <w:r w:rsidRPr="004D3578">
        <w:t xml:space="preserve"> Generation Partnership Project (3GPP).</w:t>
      </w:r>
    </w:p>
    <w:p w14:paraId="09881AE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7CF140" w14:textId="77777777" w:rsidR="00080512" w:rsidRPr="004D3578" w:rsidRDefault="00080512">
      <w:pPr>
        <w:pStyle w:val="B1"/>
      </w:pPr>
      <w:r w:rsidRPr="004D3578">
        <w:t>Version x.y.z</w:t>
      </w:r>
    </w:p>
    <w:p w14:paraId="653FFC37" w14:textId="77777777" w:rsidR="00080512" w:rsidRPr="004D3578" w:rsidRDefault="00080512">
      <w:pPr>
        <w:pStyle w:val="B1"/>
      </w:pPr>
      <w:r w:rsidRPr="004D3578">
        <w:t>where:</w:t>
      </w:r>
    </w:p>
    <w:p w14:paraId="62BBAD42" w14:textId="77777777" w:rsidR="00080512" w:rsidRPr="004D3578" w:rsidRDefault="00080512">
      <w:pPr>
        <w:pStyle w:val="B2"/>
      </w:pPr>
      <w:r w:rsidRPr="004D3578">
        <w:t>x</w:t>
      </w:r>
      <w:r w:rsidRPr="004D3578">
        <w:tab/>
        <w:t>the first digit:</w:t>
      </w:r>
    </w:p>
    <w:p w14:paraId="54F2B0AA" w14:textId="77777777" w:rsidR="00080512" w:rsidRPr="004D3578" w:rsidRDefault="00080512">
      <w:pPr>
        <w:pStyle w:val="B3"/>
      </w:pPr>
      <w:r w:rsidRPr="004D3578">
        <w:t>1</w:t>
      </w:r>
      <w:r w:rsidRPr="004D3578">
        <w:tab/>
        <w:t>presented to TSG for information;</w:t>
      </w:r>
    </w:p>
    <w:p w14:paraId="7D7054FA" w14:textId="77777777" w:rsidR="00080512" w:rsidRPr="004D3578" w:rsidRDefault="00080512">
      <w:pPr>
        <w:pStyle w:val="B3"/>
      </w:pPr>
      <w:r w:rsidRPr="004D3578">
        <w:t>2</w:t>
      </w:r>
      <w:r w:rsidRPr="004D3578">
        <w:tab/>
        <w:t>presented to TSG for approval;</w:t>
      </w:r>
    </w:p>
    <w:p w14:paraId="5978F840" w14:textId="77777777" w:rsidR="00080512" w:rsidRPr="004D3578" w:rsidRDefault="00080512">
      <w:pPr>
        <w:pStyle w:val="B3"/>
      </w:pPr>
      <w:r w:rsidRPr="004D3578">
        <w:t>3</w:t>
      </w:r>
      <w:r w:rsidRPr="004D3578">
        <w:tab/>
        <w:t>or greater indicates TSG approved document under change control.</w:t>
      </w:r>
    </w:p>
    <w:p w14:paraId="10D88BC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E77845F" w14:textId="77777777" w:rsidR="00080512" w:rsidRDefault="00080512">
      <w:pPr>
        <w:pStyle w:val="B2"/>
      </w:pPr>
      <w:r w:rsidRPr="004D3578">
        <w:t>z</w:t>
      </w:r>
      <w:r w:rsidRPr="004D3578">
        <w:tab/>
        <w:t>the third digit is incremented when editorial only changes have been incorporated in the document.</w:t>
      </w:r>
    </w:p>
    <w:p w14:paraId="2A1E0EFF" w14:textId="77777777" w:rsidR="008C384C" w:rsidRDefault="008C384C" w:rsidP="008C384C">
      <w:r>
        <w:t xml:space="preserve">In </w:t>
      </w:r>
      <w:r w:rsidR="0074026F">
        <w:t>the present</w:t>
      </w:r>
      <w:r>
        <w:t xml:space="preserve"> document, modal verbs have the following meanings:</w:t>
      </w:r>
    </w:p>
    <w:p w14:paraId="5E322859" w14:textId="77777777" w:rsidR="008C384C" w:rsidRDefault="008C384C" w:rsidP="00774DA4">
      <w:pPr>
        <w:pStyle w:val="EX"/>
      </w:pPr>
      <w:r w:rsidRPr="008C384C">
        <w:rPr>
          <w:b/>
        </w:rPr>
        <w:t>shall</w:t>
      </w:r>
      <w:r w:rsidR="00983C3F">
        <w:tab/>
      </w:r>
      <w:r>
        <w:t>indicates a mandatory requirement to do something</w:t>
      </w:r>
    </w:p>
    <w:p w14:paraId="4542C4C2" w14:textId="77777777" w:rsidR="008C384C" w:rsidRDefault="008C384C" w:rsidP="00774DA4">
      <w:pPr>
        <w:pStyle w:val="EX"/>
      </w:pPr>
      <w:r w:rsidRPr="008C384C">
        <w:rPr>
          <w:b/>
        </w:rPr>
        <w:t>shall not</w:t>
      </w:r>
      <w:r>
        <w:tab/>
        <w:t>indicates an interdiction (</w:t>
      </w:r>
      <w:r w:rsidR="001F1132">
        <w:t>prohibition</w:t>
      </w:r>
      <w:r>
        <w:t>) to do something</w:t>
      </w:r>
    </w:p>
    <w:p w14:paraId="2D832BEE" w14:textId="77777777" w:rsidR="00BA19ED" w:rsidRPr="004D3578" w:rsidRDefault="00BA19ED" w:rsidP="00A27486">
      <w:r>
        <w:t>The constructions "shall" and "shall not" are confined to the context of normative provisions, and do not appear in Technical Reports.</w:t>
      </w:r>
    </w:p>
    <w:p w14:paraId="1C39210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B5D686" w14:textId="77777777" w:rsidR="008C384C" w:rsidRDefault="008C384C" w:rsidP="00774DA4">
      <w:pPr>
        <w:pStyle w:val="EX"/>
      </w:pPr>
      <w:r w:rsidRPr="008C384C">
        <w:rPr>
          <w:b/>
        </w:rPr>
        <w:t>should</w:t>
      </w:r>
      <w:r w:rsidR="00983C3F">
        <w:tab/>
      </w:r>
      <w:r>
        <w:t>indicates a recommendation to do something</w:t>
      </w:r>
    </w:p>
    <w:p w14:paraId="18F3B49D" w14:textId="77777777" w:rsidR="008C384C" w:rsidRDefault="008C384C" w:rsidP="00774DA4">
      <w:pPr>
        <w:pStyle w:val="EX"/>
      </w:pPr>
      <w:r w:rsidRPr="008C384C">
        <w:rPr>
          <w:b/>
        </w:rPr>
        <w:t>should not</w:t>
      </w:r>
      <w:r>
        <w:tab/>
        <w:t>indicates a recommendation not to do something</w:t>
      </w:r>
    </w:p>
    <w:p w14:paraId="5864AE05" w14:textId="77777777" w:rsidR="008C384C" w:rsidRDefault="008C384C" w:rsidP="00774DA4">
      <w:pPr>
        <w:pStyle w:val="EX"/>
      </w:pPr>
      <w:r w:rsidRPr="00774DA4">
        <w:rPr>
          <w:b/>
        </w:rPr>
        <w:t>may</w:t>
      </w:r>
      <w:r w:rsidR="00983C3F">
        <w:tab/>
      </w:r>
      <w:r>
        <w:t>indicates permission to do something</w:t>
      </w:r>
    </w:p>
    <w:p w14:paraId="2974DE7E" w14:textId="77777777" w:rsidR="008C384C" w:rsidRDefault="008C384C" w:rsidP="00774DA4">
      <w:pPr>
        <w:pStyle w:val="EX"/>
      </w:pPr>
      <w:r w:rsidRPr="00774DA4">
        <w:rPr>
          <w:b/>
        </w:rPr>
        <w:t>need not</w:t>
      </w:r>
      <w:r>
        <w:tab/>
        <w:t>indicates permission not to do something</w:t>
      </w:r>
    </w:p>
    <w:p w14:paraId="0388581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0A88622" w14:textId="77777777" w:rsidR="008C384C" w:rsidRDefault="008C384C" w:rsidP="00774DA4">
      <w:pPr>
        <w:pStyle w:val="EX"/>
      </w:pPr>
      <w:r w:rsidRPr="00774DA4">
        <w:rPr>
          <w:b/>
        </w:rPr>
        <w:t>can</w:t>
      </w:r>
      <w:r w:rsidR="00983C3F">
        <w:tab/>
      </w:r>
      <w:r>
        <w:t>indicates</w:t>
      </w:r>
      <w:r w:rsidR="00774DA4">
        <w:t xml:space="preserve"> that something is possible</w:t>
      </w:r>
    </w:p>
    <w:p w14:paraId="7C2E9207" w14:textId="77777777" w:rsidR="00774DA4" w:rsidRDefault="00774DA4" w:rsidP="00774DA4">
      <w:pPr>
        <w:pStyle w:val="EX"/>
      </w:pPr>
      <w:r w:rsidRPr="00774DA4">
        <w:rPr>
          <w:b/>
        </w:rPr>
        <w:t>cannot</w:t>
      </w:r>
      <w:r w:rsidR="00983C3F">
        <w:tab/>
      </w:r>
      <w:r>
        <w:t>indicates that something is impossible</w:t>
      </w:r>
    </w:p>
    <w:p w14:paraId="21A501E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2475316" w14:textId="77777777" w:rsidR="00774DA4" w:rsidRDefault="00774DA4" w:rsidP="00774DA4">
      <w:pPr>
        <w:pStyle w:val="EX"/>
      </w:pPr>
      <w:r w:rsidRPr="00774DA4">
        <w:rPr>
          <w:b/>
        </w:rPr>
        <w:t>will</w:t>
      </w:r>
      <w:r w:rsidR="00983C3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54B4E1C" w14:textId="77777777" w:rsidR="00774DA4" w:rsidRDefault="00774DA4" w:rsidP="00774DA4">
      <w:pPr>
        <w:pStyle w:val="EX"/>
      </w:pPr>
      <w:r w:rsidRPr="00774DA4">
        <w:rPr>
          <w:b/>
        </w:rPr>
        <w:t>will</w:t>
      </w:r>
      <w:r>
        <w:rPr>
          <w:b/>
        </w:rPr>
        <w:t xml:space="preserve"> not</w:t>
      </w:r>
      <w:r w:rsidR="00983C3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50036D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445294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C4C7736" w14:textId="77777777" w:rsidR="001F1132" w:rsidRDefault="001F1132" w:rsidP="001F1132">
      <w:r>
        <w:t>In addition:</w:t>
      </w:r>
    </w:p>
    <w:p w14:paraId="3C8608F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D11D37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FEAC590" w14:textId="77777777" w:rsidR="00774DA4" w:rsidRPr="004D3578" w:rsidRDefault="00647114" w:rsidP="00A27486">
      <w:r>
        <w:t>The constructions "is" and "is not" do not indicate requirements.</w:t>
      </w:r>
    </w:p>
    <w:p w14:paraId="5CAA01D9" w14:textId="77777777" w:rsidR="00DC524D" w:rsidRDefault="00DC524D" w:rsidP="005E4EF8">
      <w:pPr>
        <w:pStyle w:val="Heading1"/>
      </w:pPr>
      <w:bookmarkStart w:id="14" w:name="introduction"/>
      <w:bookmarkStart w:id="15" w:name="_Toc20213176"/>
      <w:bookmarkStart w:id="16" w:name="_Toc27752085"/>
      <w:bookmarkStart w:id="17" w:name="_Toc27752720"/>
      <w:bookmarkStart w:id="18" w:name="_Toc177667795"/>
      <w:bookmarkEnd w:id="14"/>
      <w:r>
        <w:t>1</w:t>
      </w:r>
      <w:r>
        <w:tab/>
        <w:t>Scope</w:t>
      </w:r>
      <w:bookmarkEnd w:id="15"/>
      <w:bookmarkEnd w:id="16"/>
      <w:bookmarkEnd w:id="17"/>
      <w:bookmarkEnd w:id="18"/>
    </w:p>
    <w:p w14:paraId="13DA7923" w14:textId="77777777" w:rsidR="00FF496B" w:rsidRPr="003F1FCA" w:rsidRDefault="00FF496B" w:rsidP="00FF496B">
      <w:bookmarkStart w:id="19" w:name="_Toc20213177"/>
      <w:bookmarkStart w:id="20" w:name="_Toc27752086"/>
      <w:bookmarkStart w:id="21" w:name="_Toc27752721"/>
      <w:r w:rsidRPr="003F1FCA">
        <w:t xml:space="preserve">The present document defines the </w:t>
      </w:r>
      <w:r>
        <w:t>user plane</w:t>
      </w:r>
      <w:r w:rsidRPr="003F1FCA">
        <w:t xml:space="preserve"> of GTP used on:</w:t>
      </w:r>
    </w:p>
    <w:p w14:paraId="3F65F3C7" w14:textId="77777777" w:rsidR="00FF496B" w:rsidRPr="003F1FCA" w:rsidRDefault="00FF496B" w:rsidP="00FF496B">
      <w:pPr>
        <w:pStyle w:val="B1"/>
      </w:pPr>
      <w:r>
        <w:t>-</w:t>
      </w:r>
      <w:r>
        <w:tab/>
      </w:r>
      <w:r w:rsidRPr="003F1FCA">
        <w:t>the Gn and Gp interfaces of the General Packet Radio Service (GPRS);</w:t>
      </w:r>
    </w:p>
    <w:p w14:paraId="4545FEBF" w14:textId="77777777" w:rsidR="00FF496B" w:rsidRDefault="00FF496B" w:rsidP="00FF496B">
      <w:pPr>
        <w:pStyle w:val="B1"/>
      </w:pPr>
      <w:r>
        <w:t>-</w:t>
      </w:r>
      <w:r>
        <w:tab/>
      </w:r>
      <w:r w:rsidRPr="003F1FCA">
        <w:t>the Iu, Gn and G</w:t>
      </w:r>
      <w:r>
        <w:t>p interfaces of the UMTS system;</w:t>
      </w:r>
    </w:p>
    <w:p w14:paraId="294ABCFB" w14:textId="77777777" w:rsidR="00FF496B" w:rsidRDefault="00FF496B" w:rsidP="00FF496B">
      <w:pPr>
        <w:pStyle w:val="B1"/>
        <w:rPr>
          <w:lang w:eastAsia="zh-CN"/>
        </w:rPr>
      </w:pPr>
      <w:r>
        <w:t>-</w:t>
      </w:r>
      <w:r>
        <w:tab/>
        <w:t xml:space="preserve">the </w:t>
      </w:r>
      <w:r w:rsidRPr="00D156FE">
        <w:t>S1-U,</w:t>
      </w:r>
      <w:r w:rsidRPr="00603A93">
        <w:rPr>
          <w:lang w:eastAsia="zh-CN"/>
        </w:rPr>
        <w:t xml:space="preserve"> </w:t>
      </w:r>
      <w:r>
        <w:rPr>
          <w:lang w:eastAsia="zh-CN"/>
        </w:rPr>
        <w:t>S11-U,</w:t>
      </w:r>
      <w:r>
        <w:rPr>
          <w:rFonts w:hint="eastAsia"/>
          <w:lang w:eastAsia="zh-CN"/>
        </w:rPr>
        <w:t xml:space="preserve"> </w:t>
      </w:r>
      <w:r>
        <w:rPr>
          <w:lang w:eastAsia="zh-CN"/>
        </w:rPr>
        <w:t xml:space="preserve">S2a, </w:t>
      </w:r>
      <w:r>
        <w:rPr>
          <w:rFonts w:hint="eastAsia"/>
          <w:lang w:eastAsia="zh-CN"/>
        </w:rPr>
        <w:t>S2b,</w:t>
      </w:r>
      <w:r w:rsidRPr="00D156FE">
        <w:t xml:space="preserve"> X2, S4, S5, S8</w:t>
      </w:r>
      <w:r>
        <w:t>,</w:t>
      </w:r>
      <w:r w:rsidRPr="00D156FE">
        <w:t xml:space="preserve"> S12</w:t>
      </w:r>
      <w:r>
        <w:t>, M1 and Sn interfaces of the Evolved Packet System (EPS);</w:t>
      </w:r>
    </w:p>
    <w:p w14:paraId="3340A99F" w14:textId="77777777" w:rsidR="00FF496B" w:rsidRDefault="00FF496B" w:rsidP="00FF496B">
      <w:pPr>
        <w:pStyle w:val="B1"/>
      </w:pPr>
      <w:r>
        <w:rPr>
          <w:rFonts w:hint="eastAsia"/>
          <w:lang w:eastAsia="zh-CN"/>
        </w:rPr>
        <w:t>-</w:t>
      </w:r>
      <w:r>
        <w:rPr>
          <w:rFonts w:hint="eastAsia"/>
          <w:lang w:eastAsia="zh-CN"/>
        </w:rPr>
        <w:tab/>
        <w:t xml:space="preserve">the </w:t>
      </w:r>
      <w:r>
        <w:rPr>
          <w:lang w:eastAsia="zh-CN"/>
        </w:rPr>
        <w:t xml:space="preserve">F1-U, </w:t>
      </w:r>
      <w:r>
        <w:rPr>
          <w:rFonts w:hint="eastAsia"/>
          <w:lang w:eastAsia="zh-CN"/>
        </w:rPr>
        <w:t xml:space="preserve">Xn, </w:t>
      </w:r>
      <w:r>
        <w:rPr>
          <w:lang w:eastAsia="zh-CN"/>
        </w:rPr>
        <w:t xml:space="preserve">W1-U, </w:t>
      </w:r>
      <w:r>
        <w:rPr>
          <w:rFonts w:hint="eastAsia"/>
          <w:lang w:eastAsia="zh-CN"/>
        </w:rPr>
        <w:t>N3</w:t>
      </w:r>
      <w:r>
        <w:rPr>
          <w:lang w:eastAsia="zh-CN"/>
        </w:rPr>
        <w:t>,</w:t>
      </w:r>
      <w:r>
        <w:rPr>
          <w:rFonts w:hint="eastAsia"/>
          <w:lang w:eastAsia="zh-CN"/>
        </w:rPr>
        <w:t xml:space="preserve"> N9</w:t>
      </w:r>
      <w:r>
        <w:rPr>
          <w:lang w:eastAsia="zh-CN"/>
        </w:rPr>
        <w:t>, N19, N3mb and N19mb</w:t>
      </w:r>
      <w:r>
        <w:rPr>
          <w:rFonts w:hint="eastAsia"/>
          <w:lang w:eastAsia="zh-CN"/>
        </w:rPr>
        <w:t xml:space="preserve"> interface</w:t>
      </w:r>
      <w:r>
        <w:rPr>
          <w:lang w:eastAsia="zh-CN"/>
        </w:rPr>
        <w:t>s</w:t>
      </w:r>
      <w:r>
        <w:rPr>
          <w:rFonts w:hint="eastAsia"/>
          <w:lang w:eastAsia="zh-CN"/>
        </w:rPr>
        <w:t xml:space="preserve"> of the </w:t>
      </w:r>
      <w:r w:rsidRPr="00B6630E">
        <w:t>5G System</w:t>
      </w:r>
      <w:r>
        <w:rPr>
          <w:rFonts w:hint="eastAsia"/>
          <w:lang w:eastAsia="zh-CN"/>
        </w:rPr>
        <w:t xml:space="preserve"> (5GS)</w:t>
      </w:r>
      <w:r>
        <w:rPr>
          <w:lang w:eastAsia="zh-CN"/>
        </w:rPr>
        <w:t>.</w:t>
      </w:r>
    </w:p>
    <w:p w14:paraId="52B81AB1" w14:textId="77777777" w:rsidR="00FF496B" w:rsidRPr="003F1FCA" w:rsidRDefault="00FF496B" w:rsidP="00FF496B">
      <w:r>
        <w:t>This definition ensures full backwards compatibility with RNC, SGSN and GGSN implementations according to release 7 of 3GPP TS 29.060 [6].</w:t>
      </w:r>
    </w:p>
    <w:p w14:paraId="7BE4E1A6" w14:textId="77777777" w:rsidR="00FF496B" w:rsidRDefault="00FF496B" w:rsidP="00FF496B">
      <w:pPr>
        <w:pStyle w:val="NO"/>
      </w:pPr>
      <w:r>
        <w:t>NOTE:</w:t>
      </w:r>
      <w:r>
        <w:tab/>
        <w:t>Releases previous to Release-8 have used 3GPP TS 29.060 [6] as normative definition of the user plane of GTP. This shall be considered when essential corrections are included in the present document or in pre-release-8 version of 3GPP TS 29.060 [6].</w:t>
      </w:r>
    </w:p>
    <w:p w14:paraId="16B185FB" w14:textId="77777777" w:rsidR="00FF496B" w:rsidRDefault="00FF496B" w:rsidP="00FF496B">
      <w:pPr>
        <w:rPr>
          <w:lang w:val="en-US"/>
        </w:rPr>
      </w:pPr>
      <w:r>
        <w:rPr>
          <w:lang w:val="en-US"/>
        </w:rPr>
        <w:t xml:space="preserve">Fallback from </w:t>
      </w:r>
      <w:r w:rsidRPr="00500606">
        <w:rPr>
          <w:lang w:val="en-US"/>
        </w:rPr>
        <w:t>GTPv1</w:t>
      </w:r>
      <w:r>
        <w:rPr>
          <w:lang w:val="en-US"/>
        </w:rPr>
        <w:t>-U</w:t>
      </w:r>
      <w:r w:rsidRPr="00500606">
        <w:rPr>
          <w:lang w:val="en-US"/>
        </w:rPr>
        <w:t xml:space="preserve"> to GTPv0</w:t>
      </w:r>
      <w:r>
        <w:rPr>
          <w:lang w:val="en-US"/>
        </w:rPr>
        <w:t>-U</w:t>
      </w:r>
      <w:r w:rsidRPr="00500606">
        <w:rPr>
          <w:lang w:val="en-US"/>
        </w:rPr>
        <w:t xml:space="preserve"> </w:t>
      </w:r>
      <w:r>
        <w:rPr>
          <w:lang w:val="en-US"/>
        </w:rPr>
        <w:t>shall not be supported</w:t>
      </w:r>
      <w:r w:rsidRPr="00500606">
        <w:rPr>
          <w:lang w:val="en-US"/>
        </w:rPr>
        <w:t xml:space="preserve">. Therefore, 3GPP Rel-8 </w:t>
      </w:r>
      <w:r>
        <w:rPr>
          <w:lang w:val="en-US"/>
        </w:rPr>
        <w:t xml:space="preserve">and onwards </w:t>
      </w:r>
      <w:r w:rsidRPr="00500606">
        <w:rPr>
          <w:lang w:val="en-US"/>
        </w:rPr>
        <w:t>GTPv1</w:t>
      </w:r>
      <w:r>
        <w:rPr>
          <w:lang w:val="en-US"/>
        </w:rPr>
        <w:t>-U</w:t>
      </w:r>
      <w:r w:rsidRPr="00500606">
        <w:rPr>
          <w:lang w:val="en-US"/>
        </w:rPr>
        <w:t xml:space="preserve"> entity </w:t>
      </w:r>
      <w:r>
        <w:rPr>
          <w:lang w:val="en-US"/>
        </w:rPr>
        <w:t>should not</w:t>
      </w:r>
      <w:r w:rsidRPr="00500606">
        <w:rPr>
          <w:lang w:val="en-US"/>
        </w:rPr>
        <w:t xml:space="preserve"> listen to the well-known GTPv0 port</w:t>
      </w:r>
      <w:r>
        <w:rPr>
          <w:lang w:val="en-US"/>
        </w:rPr>
        <w:t xml:space="preserve"> 3386</w:t>
      </w:r>
      <w:r w:rsidRPr="00500606">
        <w:rPr>
          <w:lang w:val="en-US"/>
        </w:rPr>
        <w:t>.</w:t>
      </w:r>
      <w:r>
        <w:rPr>
          <w:lang w:val="en-US"/>
        </w:rPr>
        <w:t xml:space="preserve"> If GTPv1 entity listens to the GTPv0 port, the entity shall silently discard any received GTPv0-U message.</w:t>
      </w:r>
    </w:p>
    <w:p w14:paraId="330548D1" w14:textId="77777777" w:rsidR="00DC524D" w:rsidRDefault="00DC524D" w:rsidP="005E4EF8">
      <w:pPr>
        <w:pStyle w:val="Heading1"/>
      </w:pPr>
      <w:bookmarkStart w:id="22" w:name="_Toc177667796"/>
      <w:r>
        <w:t>2</w:t>
      </w:r>
      <w:r>
        <w:tab/>
        <w:t>References</w:t>
      </w:r>
      <w:bookmarkEnd w:id="19"/>
      <w:bookmarkEnd w:id="20"/>
      <w:bookmarkEnd w:id="21"/>
      <w:bookmarkEnd w:id="22"/>
    </w:p>
    <w:p w14:paraId="6CC74F44" w14:textId="77777777" w:rsidR="00DC524D" w:rsidRDefault="00DC524D" w:rsidP="00DC524D">
      <w:r>
        <w:t>The following documents contain provisions which, through reference in this text, constitute provisions of the present document.</w:t>
      </w:r>
    </w:p>
    <w:p w14:paraId="3538DFA3" w14:textId="77777777" w:rsidR="00DC524D" w:rsidRDefault="00DC524D" w:rsidP="00DC524D">
      <w:pPr>
        <w:pStyle w:val="B1"/>
      </w:pPr>
      <w:r>
        <w:t>-</w:t>
      </w:r>
      <w:r>
        <w:tab/>
        <w:t>References are either specific (identified by date of publication, edition number, version number, etc.) or non</w:t>
      </w:r>
      <w:r>
        <w:noBreakHyphen/>
        <w:t>specific.</w:t>
      </w:r>
    </w:p>
    <w:p w14:paraId="61E83479" w14:textId="77777777" w:rsidR="00DC524D" w:rsidRDefault="00DC524D" w:rsidP="00DC524D">
      <w:pPr>
        <w:pStyle w:val="B1"/>
      </w:pPr>
      <w:r>
        <w:t>-</w:t>
      </w:r>
      <w:r>
        <w:tab/>
        <w:t>For a specific reference, subsequent revisions do not apply.</w:t>
      </w:r>
    </w:p>
    <w:p w14:paraId="2431F201" w14:textId="77777777" w:rsidR="00DC524D" w:rsidRDefault="00DC524D" w:rsidP="00DC524D">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B1DE75B" w14:textId="77777777" w:rsidR="00DC524D" w:rsidRPr="003F1FCA" w:rsidRDefault="00DC524D" w:rsidP="00DC524D">
      <w:pPr>
        <w:pStyle w:val="EX"/>
      </w:pPr>
      <w:r w:rsidRPr="003F1FCA">
        <w:t>[1]</w:t>
      </w:r>
      <w:r w:rsidRPr="003F1FCA">
        <w:tab/>
        <w:t>3GPP TR 21.905: "Vocabulary for 3GPP Specifications".</w:t>
      </w:r>
    </w:p>
    <w:p w14:paraId="3541637A" w14:textId="77777777" w:rsidR="00DC524D" w:rsidRPr="003F1FCA" w:rsidRDefault="00DC524D" w:rsidP="00DC524D">
      <w:pPr>
        <w:pStyle w:val="EX"/>
      </w:pPr>
      <w:r w:rsidRPr="003F1FCA">
        <w:t>[2]</w:t>
      </w:r>
      <w:r w:rsidRPr="003F1FCA">
        <w:tab/>
        <w:t>3GPP TS 23.003: "Numbering, addressing and identification".</w:t>
      </w:r>
    </w:p>
    <w:p w14:paraId="28921BDC" w14:textId="77777777" w:rsidR="00DC524D" w:rsidRPr="003F1FCA" w:rsidRDefault="00DC524D" w:rsidP="00DC524D">
      <w:pPr>
        <w:pStyle w:val="EX"/>
      </w:pPr>
      <w:r w:rsidRPr="003F1FCA">
        <w:t>[3]</w:t>
      </w:r>
      <w:r w:rsidRPr="003F1FCA">
        <w:tab/>
        <w:t>3GPP TS 23.007: "Restoration procedures".</w:t>
      </w:r>
    </w:p>
    <w:p w14:paraId="084386EA" w14:textId="77777777" w:rsidR="00DC524D" w:rsidRDefault="00DC524D" w:rsidP="00DC524D">
      <w:pPr>
        <w:pStyle w:val="EX"/>
      </w:pPr>
      <w:r w:rsidRPr="003F1FCA">
        <w:t>[4]</w:t>
      </w:r>
      <w:r w:rsidRPr="003F1FCA">
        <w:tab/>
        <w:t>3GPP TS 23.060: "General Packet Radio Service (GPRS); Service description; Stage 2".</w:t>
      </w:r>
    </w:p>
    <w:p w14:paraId="219B7722" w14:textId="155A72BC" w:rsidR="00DC524D" w:rsidRPr="006351A8" w:rsidRDefault="00DC524D" w:rsidP="00DC524D">
      <w:pPr>
        <w:pStyle w:val="EX"/>
      </w:pPr>
      <w:r>
        <w:t>[5</w:t>
      </w:r>
      <w:r w:rsidRPr="006351A8">
        <w:t>]</w:t>
      </w:r>
      <w:r w:rsidRPr="006351A8">
        <w:tab/>
        <w:t xml:space="preserve">3GPP </w:t>
      </w:r>
      <w:r w:rsidR="0027561E" w:rsidRPr="006351A8">
        <w:t>TS</w:t>
      </w:r>
      <w:r w:rsidR="0027561E">
        <w:t> </w:t>
      </w:r>
      <w:r w:rsidR="0027561E" w:rsidRPr="006351A8">
        <w:t>2</w:t>
      </w:r>
      <w:r w:rsidRPr="006351A8">
        <w:t>3.401: "General Packet Radio Service (GPRS) enhancements for Evolved Universal Terrestrial Radio Access Network (E-UTRAN) access".</w:t>
      </w:r>
    </w:p>
    <w:p w14:paraId="643608B3" w14:textId="30C3B06D" w:rsidR="00DC524D" w:rsidRDefault="00DC524D" w:rsidP="00DC524D">
      <w:pPr>
        <w:pStyle w:val="EX"/>
      </w:pPr>
      <w:r>
        <w:t>[6</w:t>
      </w:r>
      <w:r w:rsidRPr="006351A8">
        <w:t>]</w:t>
      </w:r>
      <w:r w:rsidRPr="006351A8">
        <w:tab/>
        <w:t xml:space="preserve">3GPP </w:t>
      </w:r>
      <w:r w:rsidR="0027561E" w:rsidRPr="006351A8">
        <w:t>TS</w:t>
      </w:r>
      <w:r w:rsidR="0027561E">
        <w:t> </w:t>
      </w:r>
      <w:r w:rsidR="0027561E" w:rsidRPr="006351A8">
        <w:t>2</w:t>
      </w:r>
      <w:r w:rsidRPr="006351A8">
        <w:t>9.060: "General Packet Radio Service (GPRS); GPRS Tunnelling Protocol (GTP) across the Gn and Gp interface".</w:t>
      </w:r>
    </w:p>
    <w:p w14:paraId="07F8A175" w14:textId="77E57E2B" w:rsidR="00DC524D" w:rsidRPr="00994F08" w:rsidRDefault="00DC524D" w:rsidP="00DC524D">
      <w:pPr>
        <w:pStyle w:val="EX"/>
      </w:pPr>
      <w:r w:rsidRPr="00994F08">
        <w:lastRenderedPageBreak/>
        <w:t>[7]</w:t>
      </w:r>
      <w:r w:rsidRPr="00994F08">
        <w:tab/>
        <w:t xml:space="preserve">3GPP </w:t>
      </w:r>
      <w:r w:rsidR="0027561E" w:rsidRPr="00994F08">
        <w:t>TS</w:t>
      </w:r>
      <w:r w:rsidR="0027561E">
        <w:t> </w:t>
      </w:r>
      <w:r w:rsidR="0027561E" w:rsidRPr="00994F08">
        <w:t>2</w:t>
      </w:r>
      <w:r w:rsidRPr="00994F08">
        <w:t>9.274: "3GPP Evolved Packet System; Evolved GPRS Tunnelling Protocol for EPS (GTPv2)".</w:t>
      </w:r>
    </w:p>
    <w:p w14:paraId="6856C497" w14:textId="5CA7F682" w:rsidR="00DC524D" w:rsidRPr="00994F08" w:rsidRDefault="00DC524D" w:rsidP="00DC524D">
      <w:pPr>
        <w:pStyle w:val="EX"/>
        <w:rPr>
          <w:lang w:eastAsia="ja-JP"/>
        </w:rPr>
      </w:pPr>
      <w:r w:rsidRPr="00994F08">
        <w:rPr>
          <w:lang w:eastAsia="ja-JP"/>
        </w:rPr>
        <w:t>[8]</w:t>
      </w:r>
      <w:r w:rsidRPr="00994F08">
        <w:rPr>
          <w:lang w:eastAsia="ja-JP"/>
        </w:rPr>
        <w:tab/>
        <w:t xml:space="preserve">3GPP </w:t>
      </w:r>
      <w:r w:rsidR="0027561E" w:rsidRPr="00994F08">
        <w:rPr>
          <w:lang w:eastAsia="ja-JP"/>
        </w:rPr>
        <w:t>TS</w:t>
      </w:r>
      <w:r w:rsidR="0027561E">
        <w:rPr>
          <w:lang w:eastAsia="ja-JP"/>
        </w:rPr>
        <w:t> </w:t>
      </w:r>
      <w:r w:rsidR="0027561E" w:rsidRPr="00994F08">
        <w:rPr>
          <w:lang w:eastAsia="ja-JP"/>
        </w:rPr>
        <w:t>3</w:t>
      </w:r>
      <w:r w:rsidRPr="00994F08">
        <w:rPr>
          <w:lang w:eastAsia="ja-JP"/>
        </w:rPr>
        <w:t>2.295: "Telecommunication management; Charging management; Charging Data Record (CDR) transfer".</w:t>
      </w:r>
    </w:p>
    <w:p w14:paraId="63C0D2CF" w14:textId="77777777" w:rsidR="00DC524D" w:rsidRPr="00994F08" w:rsidRDefault="00DC524D" w:rsidP="00DC524D">
      <w:pPr>
        <w:pStyle w:val="EX"/>
      </w:pPr>
      <w:r w:rsidRPr="00994F08">
        <w:rPr>
          <w:lang w:eastAsia="ja-JP"/>
        </w:rPr>
        <w:t>[9]</w:t>
      </w:r>
      <w:r w:rsidRPr="00994F08">
        <w:rPr>
          <w:lang w:eastAsia="ja-JP"/>
        </w:rPr>
        <w:tab/>
      </w:r>
      <w:r w:rsidRPr="00994F08">
        <w:t>IETF RFC 768 (STD 0006): "User Datagram Protocol", J. Postel.</w:t>
      </w:r>
    </w:p>
    <w:p w14:paraId="776435FF" w14:textId="77777777" w:rsidR="00DC524D" w:rsidRPr="00994F08" w:rsidRDefault="00DC524D" w:rsidP="00DC524D">
      <w:pPr>
        <w:pStyle w:val="EX"/>
      </w:pPr>
      <w:r w:rsidRPr="00994F08">
        <w:t>[10]</w:t>
      </w:r>
      <w:r w:rsidRPr="00994F08">
        <w:tab/>
        <w:t>IETF RFC 791 (STD 0005): "Internet Protocol", J. Postel.</w:t>
      </w:r>
    </w:p>
    <w:p w14:paraId="5A787FEE" w14:textId="77777777" w:rsidR="00DC524D" w:rsidRDefault="00DC524D" w:rsidP="00DC524D">
      <w:pPr>
        <w:pStyle w:val="EX"/>
      </w:pPr>
      <w:r>
        <w:t>[11]</w:t>
      </w:r>
      <w:r>
        <w:tab/>
        <w:t>IETF RFC 4291: "IP Version 6 Addressing Architecture".</w:t>
      </w:r>
    </w:p>
    <w:p w14:paraId="5BD0B6E2" w14:textId="011651B4" w:rsidR="00DC524D" w:rsidRDefault="00DC524D" w:rsidP="00DC524D">
      <w:pPr>
        <w:pStyle w:val="EX"/>
      </w:pPr>
      <w:r>
        <w:t>[12]</w:t>
      </w:r>
      <w:r>
        <w:tab/>
        <w:t xml:space="preserve">3GPP </w:t>
      </w:r>
      <w:r w:rsidR="0027561E">
        <w:t>TS 3</w:t>
      </w:r>
      <w:r>
        <w:t>3.210: "3G security; Network Domain Security (NDS); IP network layer security".</w:t>
      </w:r>
    </w:p>
    <w:p w14:paraId="7104EBBE" w14:textId="77777777" w:rsidR="00DC524D" w:rsidRPr="003F1FCA" w:rsidRDefault="00DC524D" w:rsidP="00DC524D">
      <w:pPr>
        <w:pStyle w:val="EX"/>
      </w:pPr>
      <w:r>
        <w:t>[13]</w:t>
      </w:r>
      <w:r>
        <w:tab/>
      </w:r>
      <w:r w:rsidRPr="003F1FCA">
        <w:t>3GPP TS 23.121: "Architectural requirements for Release 1999".</w:t>
      </w:r>
    </w:p>
    <w:p w14:paraId="64D4CA96" w14:textId="1FC2E38F" w:rsidR="00DC524D" w:rsidRDefault="00DC524D" w:rsidP="00DC524D">
      <w:pPr>
        <w:pStyle w:val="EX"/>
      </w:pPr>
      <w:r>
        <w:rPr>
          <w:lang w:eastAsia="ja-JP"/>
        </w:rPr>
        <w:t>[14]</w:t>
      </w:r>
      <w:r>
        <w:rPr>
          <w:lang w:eastAsia="ja-JP"/>
        </w:rPr>
        <w:tab/>
      </w:r>
      <w:r>
        <w:t xml:space="preserve">3GPP </w:t>
      </w:r>
      <w:r w:rsidR="0027561E">
        <w:t>TS </w:t>
      </w:r>
      <w:r w:rsidR="0027561E">
        <w:rPr>
          <w:noProof/>
        </w:rPr>
        <w:t>4</w:t>
      </w:r>
      <w:r>
        <w:rPr>
          <w:noProof/>
        </w:rPr>
        <w:t>3.129</w:t>
      </w:r>
      <w:r>
        <w:t>:</w:t>
      </w:r>
      <w:r w:rsidRPr="00AB564A">
        <w:rPr>
          <w:lang w:eastAsia="ja-JP"/>
        </w:rPr>
        <w:t xml:space="preserve"> </w:t>
      </w:r>
      <w:r>
        <w:rPr>
          <w:lang w:eastAsia="ja-JP"/>
        </w:rPr>
        <w:t>"Packet-switched handover for GERAN A/Gb mode; Stage 2"</w:t>
      </w:r>
      <w:r>
        <w:t>.</w:t>
      </w:r>
    </w:p>
    <w:p w14:paraId="526CD25B" w14:textId="77777777" w:rsidR="00DC524D" w:rsidRDefault="00DC524D" w:rsidP="00DC524D">
      <w:pPr>
        <w:pStyle w:val="EX"/>
      </w:pPr>
      <w:r>
        <w:t>[15]</w:t>
      </w:r>
      <w:r>
        <w:tab/>
        <w:t>IETF RFC 2460: "</w:t>
      </w:r>
      <w:r w:rsidRPr="00AD558D">
        <w:t>Internet Protocol, Version 6 (IPv6) Specification</w:t>
      </w:r>
      <w:r>
        <w:t>".</w:t>
      </w:r>
    </w:p>
    <w:p w14:paraId="33CEBC2F" w14:textId="77777777" w:rsidR="00DC524D" w:rsidRPr="00BF252F" w:rsidRDefault="00DC524D" w:rsidP="00DC524D">
      <w:pPr>
        <w:pStyle w:val="EX"/>
      </w:pPr>
      <w:r>
        <w:t>[16</w:t>
      </w:r>
      <w:r w:rsidRPr="00BF252F">
        <w:t>]</w:t>
      </w:r>
      <w:r w:rsidRPr="00BF252F">
        <w:tab/>
        <w:t>3GPP TS 25.413: "UTRAN Iu interface RANAP signalling".</w:t>
      </w:r>
    </w:p>
    <w:p w14:paraId="1D1629B9" w14:textId="77777777" w:rsidR="00DC524D" w:rsidRDefault="00DC524D" w:rsidP="00DC524D">
      <w:pPr>
        <w:pStyle w:val="EX"/>
      </w:pPr>
      <w:r>
        <w:t>[17</w:t>
      </w:r>
      <w:r w:rsidRPr="00BF252F">
        <w:t>]</w:t>
      </w:r>
      <w:r w:rsidRPr="00BF252F">
        <w:tab/>
      </w:r>
      <w:r>
        <w:t>3GPP TS 36.300</w:t>
      </w:r>
      <w:r w:rsidRPr="00BF252F">
        <w:t>: "</w:t>
      </w:r>
      <w:r w:rsidRPr="004B013F">
        <w:t>Evolved Universal Terrestrial Radio Access (E-UTRA) and Evolved Universal T</w:t>
      </w:r>
      <w:r>
        <w:t>errestrial Radio Access Network</w:t>
      </w:r>
      <w:r w:rsidRPr="004B013F">
        <w:t xml:space="preserve"> (E-UTRAN); Overall description; Stage 2</w:t>
      </w:r>
      <w:r>
        <w:t>".</w:t>
      </w:r>
    </w:p>
    <w:p w14:paraId="764B5F18" w14:textId="77777777" w:rsidR="00DC524D" w:rsidRDefault="00DC524D" w:rsidP="00DC524D">
      <w:pPr>
        <w:pStyle w:val="EX"/>
      </w:pPr>
      <w:r>
        <w:t>[18</w:t>
      </w:r>
      <w:r w:rsidRPr="00BF252F">
        <w:t>]</w:t>
      </w:r>
      <w:r w:rsidRPr="00BF252F">
        <w:tab/>
      </w:r>
      <w:r>
        <w:t>3GPP TS 23.246</w:t>
      </w:r>
      <w:r w:rsidRPr="00BF252F">
        <w:t>: "</w:t>
      </w:r>
      <w:r w:rsidRPr="00F07246">
        <w:t>Multimedia Broadcast/Multicast Service (MBMS); Architecture an</w:t>
      </w:r>
      <w:r>
        <w:t>d functional description; Stage 2".</w:t>
      </w:r>
    </w:p>
    <w:p w14:paraId="448C0119" w14:textId="77777777" w:rsidR="00DC524D" w:rsidRDefault="00DC524D" w:rsidP="00DC524D">
      <w:pPr>
        <w:pStyle w:val="EX"/>
      </w:pPr>
      <w:r w:rsidRPr="008B2F39">
        <w:rPr>
          <w:lang w:val="en-US"/>
        </w:rPr>
        <w:t>[</w:t>
      </w:r>
      <w:r>
        <w:rPr>
          <w:lang w:val="en-US"/>
        </w:rPr>
        <w:t>19</w:t>
      </w:r>
      <w:r w:rsidRPr="008B2F39">
        <w:rPr>
          <w:lang w:val="en-US"/>
        </w:rPr>
        <w:t>]</w:t>
      </w:r>
      <w:r w:rsidRPr="008B2F39">
        <w:rPr>
          <w:lang w:val="en-US"/>
        </w:rPr>
        <w:tab/>
      </w:r>
      <w:r>
        <w:t>IETF RFC 4604 (2006): "Using Internet Group Management Protocol Version 3 (IGMPv3) and Multicast Listener Discovery Protocol Version 2 (MLDv2) for Source-Specific Multicast".</w:t>
      </w:r>
    </w:p>
    <w:p w14:paraId="4A12ECC8" w14:textId="77777777" w:rsidR="00DC524D" w:rsidRDefault="00DC524D" w:rsidP="00DC524D">
      <w:pPr>
        <w:pStyle w:val="EX"/>
      </w:pPr>
      <w:r w:rsidRPr="008B2F39">
        <w:rPr>
          <w:lang w:val="en-US"/>
        </w:rPr>
        <w:t>[</w:t>
      </w:r>
      <w:r>
        <w:rPr>
          <w:lang w:val="en-US"/>
        </w:rPr>
        <w:t>20</w:t>
      </w:r>
      <w:r w:rsidRPr="008B2F39">
        <w:rPr>
          <w:lang w:val="en-US"/>
        </w:rPr>
        <w:t>]</w:t>
      </w:r>
      <w:r w:rsidRPr="008B2F39">
        <w:rPr>
          <w:lang w:val="en-US"/>
        </w:rPr>
        <w:tab/>
      </w:r>
      <w:r>
        <w:rPr>
          <w:lang w:val="en-US"/>
        </w:rPr>
        <w:t xml:space="preserve">IETF </w:t>
      </w:r>
      <w:r w:rsidRPr="008B2F39">
        <w:rPr>
          <w:lang w:val="en-US"/>
        </w:rPr>
        <w:t xml:space="preserve">RFC </w:t>
      </w:r>
      <w:r>
        <w:rPr>
          <w:lang w:val="en-US"/>
        </w:rPr>
        <w:t>4607</w:t>
      </w:r>
      <w:r>
        <w:t xml:space="preserve"> (2006)</w:t>
      </w:r>
      <w:r w:rsidRPr="008B2F39">
        <w:rPr>
          <w:lang w:val="en-US"/>
        </w:rPr>
        <w:t>: "</w:t>
      </w:r>
      <w:r w:rsidRPr="00262EFC">
        <w:rPr>
          <w:lang w:val="en-US"/>
        </w:rPr>
        <w:t>Source-Specific Multicast for IP</w:t>
      </w:r>
      <w:r w:rsidRPr="008B2F39">
        <w:rPr>
          <w:lang w:val="en-US"/>
        </w:rPr>
        <w:t>".</w:t>
      </w:r>
    </w:p>
    <w:p w14:paraId="3D63E6FC" w14:textId="1B41D98D" w:rsidR="0027561E" w:rsidRDefault="00DC524D" w:rsidP="00DC524D">
      <w:pPr>
        <w:pStyle w:val="EX"/>
      </w:pPr>
      <w:r>
        <w:t>[21]</w:t>
      </w:r>
      <w:r>
        <w:tab/>
        <w:t xml:space="preserve">3GPP </w:t>
      </w:r>
      <w:r w:rsidR="0027561E">
        <w:t>TS 3</w:t>
      </w:r>
      <w:r>
        <w:t>3.102</w:t>
      </w:r>
      <w:r w:rsidRPr="00BF252F">
        <w:t>: "</w:t>
      </w:r>
      <w:r w:rsidRPr="00E5288B">
        <w:t>3G Security;</w:t>
      </w:r>
      <w:r>
        <w:t xml:space="preserve"> </w:t>
      </w:r>
      <w:r w:rsidRPr="00E5288B">
        <w:t>Security architecture</w:t>
      </w:r>
      <w:r>
        <w:t>".</w:t>
      </w:r>
    </w:p>
    <w:p w14:paraId="78D86EF2" w14:textId="2256A27B" w:rsidR="0027561E" w:rsidRDefault="00DC524D" w:rsidP="00DC524D">
      <w:pPr>
        <w:pStyle w:val="EX"/>
      </w:pPr>
      <w:r>
        <w:t>[22]</w:t>
      </w:r>
      <w:r>
        <w:tab/>
        <w:t xml:space="preserve">3GPP </w:t>
      </w:r>
      <w:r w:rsidR="0027561E">
        <w:t>TS 3</w:t>
      </w:r>
      <w:r>
        <w:t>3.401</w:t>
      </w:r>
      <w:r w:rsidRPr="00BF252F">
        <w:t>: "</w:t>
      </w:r>
      <w:r w:rsidRPr="00D47569">
        <w:t xml:space="preserve">3GPP System Architecture Evolution (SAE): Security architecture </w:t>
      </w:r>
      <w:r>
        <w:t>".</w:t>
      </w:r>
    </w:p>
    <w:p w14:paraId="47D23079" w14:textId="222531CD" w:rsidR="00DC524D" w:rsidRDefault="00DC524D" w:rsidP="00DC524D">
      <w:pPr>
        <w:pStyle w:val="EX"/>
      </w:pPr>
      <w:r>
        <w:t>[23]</w:t>
      </w:r>
      <w:r>
        <w:tab/>
        <w:t>3GPP TS 23.402: "Architecture enhancements for non-3GPP accesses".</w:t>
      </w:r>
    </w:p>
    <w:p w14:paraId="659A655A" w14:textId="480FF9DE" w:rsidR="00DC524D" w:rsidRDefault="00DC524D" w:rsidP="00DC524D">
      <w:pPr>
        <w:pStyle w:val="EX"/>
      </w:pPr>
      <w:r>
        <w:t>[24]</w:t>
      </w:r>
      <w:r>
        <w:tab/>
        <w:t xml:space="preserve">3GPP </w:t>
      </w:r>
      <w:r w:rsidR="0027561E">
        <w:t>TS 3</w:t>
      </w:r>
      <w:r>
        <w:t>6.323: "</w:t>
      </w:r>
      <w:r w:rsidRPr="008B6E97">
        <w:t>Evolved Universal Terrestrial Radio Access (E-UTRA); Packet Data Convergence Protocol (PDCP) specification</w:t>
      </w:r>
      <w:r>
        <w:t>".</w:t>
      </w:r>
    </w:p>
    <w:p w14:paraId="6F2F0DE7" w14:textId="1B7FA7D1" w:rsidR="00DC524D" w:rsidRDefault="00DC524D" w:rsidP="00DC524D">
      <w:pPr>
        <w:pStyle w:val="EX"/>
      </w:pPr>
      <w:r>
        <w:t>[25]</w:t>
      </w:r>
      <w:r w:rsidRPr="00190728">
        <w:tab/>
        <w:t xml:space="preserve">3GPP </w:t>
      </w:r>
      <w:r w:rsidR="0027561E" w:rsidRPr="00190728">
        <w:t>TS</w:t>
      </w:r>
      <w:r w:rsidR="0027561E">
        <w:t> </w:t>
      </w:r>
      <w:r w:rsidR="0027561E" w:rsidRPr="00190728">
        <w:t>3</w:t>
      </w:r>
      <w:r w:rsidRPr="00190728">
        <w:t>6.4</w:t>
      </w:r>
      <w:r>
        <w:t>25</w:t>
      </w:r>
      <w:r w:rsidRPr="00190728">
        <w:t>: "E-UTRAN X2 interface user plane protoco</w:t>
      </w:r>
      <w:r w:rsidRPr="00190728">
        <w:rPr>
          <w:rFonts w:hint="eastAsia"/>
        </w:rPr>
        <w:t>l</w:t>
      </w:r>
      <w:r w:rsidRPr="00190728">
        <w:t>"</w:t>
      </w:r>
      <w:r>
        <w:t>.</w:t>
      </w:r>
    </w:p>
    <w:p w14:paraId="7B353972" w14:textId="77777777" w:rsidR="00DC524D" w:rsidRDefault="00DC524D" w:rsidP="00DC524D">
      <w:pPr>
        <w:pStyle w:val="EX"/>
      </w:pPr>
      <w:r>
        <w:t>[26]</w:t>
      </w:r>
      <w:r>
        <w:tab/>
        <w:t>IETF RFC 2474, "Definition of the Differentiated Services Field (DS Field) in the IPv4 and IPv6 Headers".</w:t>
      </w:r>
    </w:p>
    <w:p w14:paraId="43E9C539" w14:textId="62567F27" w:rsidR="00DC524D" w:rsidRDefault="00DC524D" w:rsidP="005E4EF8">
      <w:pPr>
        <w:pStyle w:val="EX"/>
      </w:pPr>
      <w:r w:rsidRPr="005E4EF8">
        <w:t>[27]</w:t>
      </w:r>
      <w:r w:rsidRPr="005E4EF8">
        <w:tab/>
        <w:t xml:space="preserve">3GPP </w:t>
      </w:r>
      <w:r w:rsidR="0027561E" w:rsidRPr="005E4EF8">
        <w:t>TS 3</w:t>
      </w:r>
      <w:r w:rsidRPr="005E4EF8">
        <w:t>6.465: "Evolved Universal Terrestrial Radio Access (E-UTRAN) and Wireless LAN (WLAN) Xw interface user plane protoco</w:t>
      </w:r>
      <w:r w:rsidRPr="005E4EF8">
        <w:rPr>
          <w:rFonts w:hint="eastAsia"/>
        </w:rPr>
        <w:t>l</w:t>
      </w:r>
      <w:r w:rsidRPr="005E4EF8">
        <w:t>".</w:t>
      </w:r>
    </w:p>
    <w:p w14:paraId="7A3FEA74" w14:textId="77777777" w:rsidR="00DC524D" w:rsidRDefault="00DC524D" w:rsidP="00DC524D">
      <w:pPr>
        <w:pStyle w:val="EX"/>
      </w:pPr>
      <w:r>
        <w:t>[28]</w:t>
      </w:r>
      <w:r>
        <w:tab/>
        <w:t>3GPP</w:t>
      </w:r>
      <w:r>
        <w:rPr>
          <w:bCs/>
          <w:lang w:eastAsia="zh-CN"/>
        </w:rPr>
        <w:t> </w:t>
      </w:r>
      <w:r>
        <w:t>TS</w:t>
      </w:r>
      <w:r>
        <w:rPr>
          <w:bCs/>
          <w:lang w:eastAsia="zh-CN"/>
        </w:rPr>
        <w:t> </w:t>
      </w:r>
      <w:r>
        <w:t>23.501: "System Architecture for the 5G System; Stage 2".</w:t>
      </w:r>
    </w:p>
    <w:p w14:paraId="011260AD" w14:textId="77777777" w:rsidR="00DC524D" w:rsidRDefault="00DC524D" w:rsidP="00DC524D">
      <w:pPr>
        <w:pStyle w:val="EX"/>
      </w:pPr>
      <w:r>
        <w:t>[29]</w:t>
      </w:r>
      <w:r>
        <w:tab/>
        <w:t>3GPP</w:t>
      </w:r>
      <w:r>
        <w:rPr>
          <w:bCs/>
          <w:lang w:eastAsia="zh-CN"/>
        </w:rPr>
        <w:t> </w:t>
      </w:r>
      <w:r>
        <w:t>TS</w:t>
      </w:r>
      <w:r>
        <w:rPr>
          <w:bCs/>
          <w:lang w:eastAsia="zh-CN"/>
        </w:rPr>
        <w:t> </w:t>
      </w:r>
      <w:r>
        <w:t>23.502: "Procedures for the 5G System; Stage 2".</w:t>
      </w:r>
    </w:p>
    <w:p w14:paraId="39137C21" w14:textId="77777777" w:rsidR="00DC524D" w:rsidRDefault="00DC524D" w:rsidP="00DC524D">
      <w:pPr>
        <w:pStyle w:val="EX"/>
      </w:pPr>
      <w:r>
        <w:t>[30]</w:t>
      </w:r>
      <w:r>
        <w:tab/>
        <w:t>3GPP</w:t>
      </w:r>
      <w:r>
        <w:rPr>
          <w:bCs/>
          <w:lang w:eastAsia="zh-CN"/>
        </w:rPr>
        <w:t> </w:t>
      </w:r>
      <w:r>
        <w:t>TS</w:t>
      </w:r>
      <w:r>
        <w:rPr>
          <w:bCs/>
          <w:lang w:eastAsia="zh-CN"/>
        </w:rPr>
        <w:t> </w:t>
      </w:r>
      <w:r>
        <w:t>38.425: "NG-RAN; NR user plane protocol".</w:t>
      </w:r>
    </w:p>
    <w:p w14:paraId="3B8DC911" w14:textId="77777777" w:rsidR="00DC524D" w:rsidRPr="006351A8" w:rsidRDefault="00DC524D" w:rsidP="00DC524D">
      <w:pPr>
        <w:pStyle w:val="EX"/>
        <w:rPr>
          <w:lang w:eastAsia="zh-CN"/>
        </w:rPr>
      </w:pPr>
      <w:r>
        <w:t>[31]</w:t>
      </w:r>
      <w:r>
        <w:tab/>
        <w:t>3GPP</w:t>
      </w:r>
      <w:r>
        <w:rPr>
          <w:bCs/>
          <w:lang w:eastAsia="zh-CN"/>
        </w:rPr>
        <w:t> </w:t>
      </w:r>
      <w:r>
        <w:t>TS</w:t>
      </w:r>
      <w:r>
        <w:rPr>
          <w:bCs/>
          <w:lang w:eastAsia="zh-CN"/>
        </w:rPr>
        <w:t> </w:t>
      </w:r>
      <w:r>
        <w:t>38.415: "NG-RAN; PDU Session User Plane Protocol".</w:t>
      </w:r>
    </w:p>
    <w:p w14:paraId="496776A1" w14:textId="77777777" w:rsidR="00DC524D" w:rsidRDefault="00DC524D" w:rsidP="00DC524D">
      <w:pPr>
        <w:pStyle w:val="EX"/>
      </w:pPr>
      <w:r>
        <w:t>[32]</w:t>
      </w:r>
      <w:r w:rsidRPr="00910E68">
        <w:tab/>
        <w:t>3GPP</w:t>
      </w:r>
      <w:r>
        <w:t> </w:t>
      </w:r>
      <w:r w:rsidRPr="00910E68">
        <w:t>TS</w:t>
      </w:r>
      <w:r>
        <w:t> 33.250</w:t>
      </w:r>
      <w:r w:rsidRPr="00910E68">
        <w:t>: "</w:t>
      </w:r>
      <w:r w:rsidRPr="00E34AC6">
        <w:t>Security assurance specification for the PGW network product class</w:t>
      </w:r>
      <w:r w:rsidRPr="00910E68">
        <w:t>"</w:t>
      </w:r>
      <w:r>
        <w:t>.</w:t>
      </w:r>
    </w:p>
    <w:p w14:paraId="213ED615" w14:textId="77777777" w:rsidR="00DC524D" w:rsidRDefault="00DC524D" w:rsidP="00DC524D">
      <w:pPr>
        <w:pStyle w:val="EX"/>
      </w:pPr>
      <w:r>
        <w:t>[33]</w:t>
      </w:r>
      <w:r>
        <w:tab/>
      </w:r>
      <w:r w:rsidRPr="005E4D39">
        <w:t>3GPP</w:t>
      </w:r>
      <w:r>
        <w:t> </w:t>
      </w:r>
      <w:r w:rsidRPr="005E4D39">
        <w:t>TS</w:t>
      </w:r>
      <w:r>
        <w:t> </w:t>
      </w:r>
      <w:r w:rsidRPr="005E4D39">
        <w:t>2</w:t>
      </w:r>
      <w:r>
        <w:t>3</w:t>
      </w:r>
      <w:r w:rsidRPr="005E4D39">
        <w:t>.</w:t>
      </w:r>
      <w:r>
        <w:t>527</w:t>
      </w:r>
      <w:r w:rsidRPr="005E4D39">
        <w:t>: "</w:t>
      </w:r>
      <w:r>
        <w:t>5G System; Restoration Procedures".</w:t>
      </w:r>
    </w:p>
    <w:p w14:paraId="02A7A412" w14:textId="77777777" w:rsidR="00DC524D" w:rsidRDefault="00DC524D" w:rsidP="00DC524D">
      <w:pPr>
        <w:pStyle w:val="EX"/>
      </w:pPr>
      <w:r>
        <w:t>[34]</w:t>
      </w:r>
      <w:r w:rsidRPr="00BF252F">
        <w:tab/>
      </w:r>
      <w:r>
        <w:t>3GPP TS 38.300</w:t>
      </w:r>
      <w:r w:rsidRPr="00BF252F">
        <w:t>: "</w:t>
      </w:r>
      <w:r w:rsidRPr="00991232">
        <w:t>NR; NR and NG-RAN Overall Description</w:t>
      </w:r>
      <w:r w:rsidRPr="004B013F">
        <w:t>; Stage 2</w:t>
      </w:r>
      <w:r>
        <w:t>".</w:t>
      </w:r>
    </w:p>
    <w:p w14:paraId="744E021B" w14:textId="77777777" w:rsidR="00DC524D" w:rsidRDefault="00DC524D" w:rsidP="00DC524D">
      <w:pPr>
        <w:pStyle w:val="EX"/>
      </w:pPr>
      <w:r>
        <w:t>[35]</w:t>
      </w:r>
      <w:r>
        <w:tab/>
        <w:t>3GPP TS 38.323: "NR</w:t>
      </w:r>
      <w:r w:rsidRPr="008B6E97">
        <w:t>; Packet Data Convergence Protocol (PDCP) specification</w:t>
      </w:r>
      <w:r>
        <w:t>".</w:t>
      </w:r>
    </w:p>
    <w:p w14:paraId="76F207AD" w14:textId="77777777" w:rsidR="0027561E" w:rsidRDefault="00DC524D" w:rsidP="00DC524D">
      <w:pPr>
        <w:pStyle w:val="EX"/>
      </w:pPr>
      <w:r>
        <w:t>[36]</w:t>
      </w:r>
      <w:r>
        <w:tab/>
        <w:t>IETF RFC 8200: "</w:t>
      </w:r>
      <w:r w:rsidRPr="00AD558D">
        <w:t>Internet Protocol, Version 6 (IPv6) Specification</w:t>
      </w:r>
      <w:r>
        <w:t>"</w:t>
      </w:r>
    </w:p>
    <w:p w14:paraId="5B539148" w14:textId="3E1D713B" w:rsidR="00DC524D" w:rsidRDefault="00DC524D" w:rsidP="00DC524D">
      <w:pPr>
        <w:pStyle w:val="EX"/>
      </w:pPr>
      <w:r>
        <w:lastRenderedPageBreak/>
        <w:t>[37]</w:t>
      </w:r>
      <w:r w:rsidRPr="00EA1429">
        <w:tab/>
        <w:t>IETF</w:t>
      </w:r>
      <w:r>
        <w:t> </w:t>
      </w:r>
      <w:r w:rsidRPr="00EA1429">
        <w:t>RFC</w:t>
      </w:r>
      <w:r>
        <w:t> </w:t>
      </w:r>
      <w:r w:rsidRPr="00EA1429">
        <w:rPr>
          <w:lang w:val="en-US"/>
        </w:rPr>
        <w:t>6437</w:t>
      </w:r>
      <w:r w:rsidRPr="00EA1429">
        <w:t>: "IPv6 Flow Label Specification".</w:t>
      </w:r>
    </w:p>
    <w:p w14:paraId="32F10518" w14:textId="3194608B" w:rsidR="0027561E" w:rsidRDefault="0027561E" w:rsidP="00DC524D">
      <w:pPr>
        <w:pStyle w:val="EX"/>
      </w:pPr>
      <w:r>
        <w:t>[</w:t>
      </w:r>
      <w:r>
        <w:rPr>
          <w:lang w:eastAsia="zh-CN"/>
        </w:rPr>
        <w:t>38</w:t>
      </w:r>
      <w:r>
        <w:t>]</w:t>
      </w:r>
      <w:r>
        <w:tab/>
        <w:t>3GPP</w:t>
      </w:r>
      <w:r>
        <w:rPr>
          <w:bCs/>
          <w:lang w:eastAsia="zh-CN"/>
        </w:rPr>
        <w:t> </w:t>
      </w:r>
      <w:r>
        <w:t>TS</w:t>
      </w:r>
      <w:r>
        <w:rPr>
          <w:bCs/>
          <w:lang w:eastAsia="zh-CN"/>
        </w:rPr>
        <w:t> </w:t>
      </w:r>
      <w:r>
        <w:t>37.340: "Evolved Universal Terrestrial Radio Access (E-UTRA) and NR; Multi-connectivity</w:t>
      </w:r>
      <w:r>
        <w:rPr>
          <w:lang w:eastAsia="zh-CN"/>
        </w:rPr>
        <w:t xml:space="preserve">; </w:t>
      </w:r>
      <w:r>
        <w:t>Stage 2".</w:t>
      </w:r>
    </w:p>
    <w:p w14:paraId="24488053" w14:textId="7902556C" w:rsidR="00716033" w:rsidRDefault="00716033" w:rsidP="00DC524D">
      <w:pPr>
        <w:pStyle w:val="EX"/>
      </w:pPr>
      <w:r>
        <w:t>[39]</w:t>
      </w:r>
      <w:r>
        <w:tab/>
        <w:t>3GPP TS 29.244: "Interface between the Control Plane and the User Plane Nodes".</w:t>
      </w:r>
    </w:p>
    <w:p w14:paraId="699400D9" w14:textId="1F15D91C" w:rsidR="001377E8" w:rsidRDefault="00EC1AC8" w:rsidP="00DC524D">
      <w:pPr>
        <w:pStyle w:val="EX"/>
      </w:pPr>
      <w:r>
        <w:t>[40]</w:t>
      </w:r>
      <w:r w:rsidR="001377E8">
        <w:tab/>
        <w:t>3GPP TS 23.247: "Architectural enhancements for 5G multicast-broadcast services".</w:t>
      </w:r>
    </w:p>
    <w:p w14:paraId="2436C690" w14:textId="55B4985D" w:rsidR="00553059" w:rsidRDefault="00553059" w:rsidP="00DC524D">
      <w:pPr>
        <w:pStyle w:val="EX"/>
      </w:pPr>
      <w:r>
        <w:rPr>
          <w:lang w:eastAsia="zh-CN"/>
        </w:rPr>
        <w:t>[41]</w:t>
      </w:r>
      <w:r>
        <w:rPr>
          <w:lang w:eastAsia="zh-CN"/>
        </w:rPr>
        <w:tab/>
      </w:r>
      <w:r>
        <w:t>IETF RFC </w:t>
      </w:r>
      <w:r>
        <w:rPr>
          <w:lang w:eastAsia="zh-CN"/>
        </w:rPr>
        <w:t>5905</w:t>
      </w:r>
      <w:r>
        <w:t>: "Network Time Protocol Version 4: Protocol and Algorithms Specification".</w:t>
      </w:r>
    </w:p>
    <w:p w14:paraId="0C460466" w14:textId="58FDFFCF" w:rsidR="00FF496B" w:rsidRPr="006351A8" w:rsidRDefault="00FF496B" w:rsidP="00DC524D">
      <w:pPr>
        <w:pStyle w:val="EX"/>
      </w:pPr>
      <w:r>
        <w:rPr>
          <w:lang w:eastAsia="zh-CN"/>
        </w:rPr>
        <w:t>[42]</w:t>
      </w:r>
      <w:r>
        <w:rPr>
          <w:lang w:eastAsia="zh-CN"/>
        </w:rPr>
        <w:tab/>
      </w:r>
      <w:r>
        <w:t>3GPP TS </w:t>
      </w:r>
      <w:r w:rsidRPr="003409DB">
        <w:t>37.470</w:t>
      </w:r>
      <w:r>
        <w:t>: "</w:t>
      </w:r>
      <w:r w:rsidRPr="00466224">
        <w:t>W1 interface; General aspects and principles</w:t>
      </w:r>
      <w:r>
        <w:t>".</w:t>
      </w:r>
    </w:p>
    <w:p w14:paraId="2FF96BD2" w14:textId="77777777" w:rsidR="00DC524D" w:rsidRDefault="00DC524D" w:rsidP="005E4EF8">
      <w:pPr>
        <w:pStyle w:val="Heading1"/>
      </w:pPr>
      <w:bookmarkStart w:id="23" w:name="_Toc20213178"/>
      <w:bookmarkStart w:id="24" w:name="_Toc27752087"/>
      <w:bookmarkStart w:id="25" w:name="_Toc27752722"/>
      <w:bookmarkStart w:id="26" w:name="_Toc177667797"/>
      <w:r>
        <w:t>3</w:t>
      </w:r>
      <w:r>
        <w:tab/>
        <w:t>Definitions and abbreviations</w:t>
      </w:r>
      <w:bookmarkEnd w:id="23"/>
      <w:bookmarkEnd w:id="24"/>
      <w:bookmarkEnd w:id="25"/>
      <w:bookmarkEnd w:id="26"/>
    </w:p>
    <w:p w14:paraId="0EAA2A03" w14:textId="77777777" w:rsidR="00DC524D" w:rsidRDefault="00DC524D" w:rsidP="005E4EF8">
      <w:pPr>
        <w:pStyle w:val="Heading2"/>
      </w:pPr>
      <w:bookmarkStart w:id="27" w:name="_Toc20213179"/>
      <w:bookmarkStart w:id="28" w:name="_Toc27752088"/>
      <w:bookmarkStart w:id="29" w:name="_Toc27752723"/>
      <w:bookmarkStart w:id="30" w:name="_Toc177667798"/>
      <w:r>
        <w:t>3.1</w:t>
      </w:r>
      <w:r>
        <w:tab/>
        <w:t>Definitions</w:t>
      </w:r>
      <w:bookmarkEnd w:id="27"/>
      <w:bookmarkEnd w:id="28"/>
      <w:bookmarkEnd w:id="29"/>
      <w:bookmarkEnd w:id="30"/>
    </w:p>
    <w:p w14:paraId="311A7CF3" w14:textId="77777777" w:rsidR="00DC524D" w:rsidRDefault="00DC524D" w:rsidP="00DC524D">
      <w:r>
        <w:t>For the purposes of the present document, the terms and definitions given in TR 21.905 [1] and the following apply. A term defined in the present document takes precedence over the definition of the same term, if any, in TR 21.905 [1].</w:t>
      </w:r>
    </w:p>
    <w:p w14:paraId="6038312B" w14:textId="77777777" w:rsidR="00DC524D" w:rsidRDefault="00DC524D" w:rsidP="00DC524D">
      <w:r w:rsidRPr="002003E3">
        <w:rPr>
          <w:rFonts w:hint="eastAsia"/>
          <w:b/>
          <w:lang w:eastAsia="zh-CN"/>
        </w:rPr>
        <w:t>Common Tunnel Endpoint Identifier (C-TEID):</w:t>
      </w:r>
      <w:r w:rsidRPr="002003E3">
        <w:rPr>
          <w:rFonts w:hint="eastAsia"/>
        </w:rPr>
        <w:t xml:space="preserve"> </w:t>
      </w:r>
      <w:r w:rsidRPr="00A3085A">
        <w:t>Unambiguously identifies a tunnel endpoint in the receiving GTP-U protocol entity</w:t>
      </w:r>
      <w:r>
        <w:t xml:space="preserve"> for a given UDP/IP endpoint</w:t>
      </w:r>
      <w:r w:rsidRPr="00A3085A">
        <w:t>.</w:t>
      </w:r>
      <w:r>
        <w:rPr>
          <w:rFonts w:hint="eastAsia"/>
          <w:lang w:eastAsia="zh-CN"/>
        </w:rPr>
        <w:t xml:space="preserve"> The sending end side of a GTP tunnel locally assigns the C-TEID value used in the TEID field and </w:t>
      </w:r>
      <w:r>
        <w:rPr>
          <w:lang w:eastAsia="zh-CN"/>
        </w:rPr>
        <w:t>signals</w:t>
      </w:r>
      <w:r>
        <w:rPr>
          <w:rFonts w:hint="eastAsia"/>
          <w:lang w:eastAsia="zh-CN"/>
        </w:rPr>
        <w:t xml:space="preserve"> it to the destination Tunnel Endpoint using</w:t>
      </w:r>
      <w:r w:rsidRPr="00EA148D">
        <w:t xml:space="preserve"> </w:t>
      </w:r>
      <w:r>
        <w:t>a control plane</w:t>
      </w:r>
      <w:r>
        <w:rPr>
          <w:rFonts w:hint="eastAsia"/>
          <w:lang w:eastAsia="zh-CN"/>
        </w:rPr>
        <w:t xml:space="preserve"> message</w:t>
      </w:r>
      <w:r w:rsidRPr="003F1FCA">
        <w:t>.</w:t>
      </w:r>
    </w:p>
    <w:p w14:paraId="66C335FB" w14:textId="77777777" w:rsidR="00DC524D" w:rsidRDefault="00DC524D" w:rsidP="00DC524D">
      <w:r w:rsidRPr="00A3085A">
        <w:rPr>
          <w:b/>
        </w:rPr>
        <w:t>GTP-U Message:</w:t>
      </w:r>
      <w:r>
        <w:rPr>
          <w:b/>
        </w:rPr>
        <w:t xml:space="preserve"> </w:t>
      </w:r>
      <w:r w:rsidRPr="00A3085A">
        <w:t xml:space="preserve">GTP-U (user plane) messages are either user plane messages or signalling messages. User plane messages are used to carry user data packets between </w:t>
      </w:r>
      <w:r>
        <w:t>GTP-U entities</w:t>
      </w:r>
      <w:r w:rsidRPr="00A3085A">
        <w:t>. Signalling messages are sent between network nodes for path management and tunnel management.</w:t>
      </w:r>
      <w:r w:rsidRPr="003F1FCA">
        <w:rPr>
          <w:b/>
        </w:rPr>
        <w:t xml:space="preserve">GTP-U </w:t>
      </w:r>
      <w:r>
        <w:rPr>
          <w:b/>
        </w:rPr>
        <w:t>peer</w:t>
      </w:r>
      <w:r w:rsidRPr="003F1FCA">
        <w:rPr>
          <w:b/>
        </w:rPr>
        <w:t>:</w:t>
      </w:r>
      <w:r w:rsidRPr="003F1FCA">
        <w:t xml:space="preserve"> </w:t>
      </w:r>
      <w:r>
        <w:t xml:space="preserve">node implementing at least one side of any of the </w:t>
      </w:r>
      <w:r w:rsidRPr="003F1FCA">
        <w:t>GTP</w:t>
      </w:r>
      <w:r>
        <w:t xml:space="preserve"> user plane based protocols. RNC, SGSN, GGSN, eNodeB, SGW, ePDG, </w:t>
      </w:r>
      <w:r>
        <w:rPr>
          <w:rFonts w:hint="eastAsia"/>
          <w:lang w:eastAsia="zh-CN"/>
        </w:rPr>
        <w:t>gNB,</w:t>
      </w:r>
      <w:r>
        <w:rPr>
          <w:lang w:eastAsia="zh-CN"/>
        </w:rPr>
        <w:t xml:space="preserve"> N3IWF,</w:t>
      </w:r>
      <w:r>
        <w:rPr>
          <w:rFonts w:hint="eastAsia"/>
          <w:lang w:eastAsia="zh-CN"/>
        </w:rPr>
        <w:t xml:space="preserve"> UPF, </w:t>
      </w:r>
      <w:r>
        <w:t>PGW or TWAN or MME.</w:t>
      </w:r>
    </w:p>
    <w:p w14:paraId="69FAC595" w14:textId="77777777" w:rsidR="00DC524D" w:rsidRDefault="00DC524D" w:rsidP="00DC524D">
      <w:r w:rsidRPr="00A3085A">
        <w:rPr>
          <w:b/>
        </w:rPr>
        <w:t>GTP-U Tunnel:</w:t>
      </w:r>
      <w:r>
        <w:rPr>
          <w:b/>
        </w:rPr>
        <w:t xml:space="preserve"> </w:t>
      </w:r>
      <w:r w:rsidRPr="00A3085A">
        <w:t xml:space="preserve">A GTP-U tunnel is identified in each node with a TEID, an IP address and a UDP port number. A GTP-U tunnel is necessary to </w:t>
      </w:r>
      <w:r>
        <w:t xml:space="preserve">enable </w:t>
      </w:r>
      <w:r w:rsidRPr="00A3085A">
        <w:t>forward</w:t>
      </w:r>
      <w:r>
        <w:t>ing</w:t>
      </w:r>
      <w:r w:rsidRPr="00A3085A">
        <w:t xml:space="preserve"> packets between </w:t>
      </w:r>
      <w:r>
        <w:t>GTP-U entities</w:t>
      </w:r>
      <w:r w:rsidRPr="00A3085A">
        <w:t>.</w:t>
      </w:r>
    </w:p>
    <w:p w14:paraId="547AD871" w14:textId="77777777" w:rsidR="00DC524D" w:rsidRPr="00A3085A" w:rsidRDefault="00DC524D" w:rsidP="00DC524D">
      <w:r w:rsidRPr="00172940">
        <w:rPr>
          <w:b/>
        </w:rPr>
        <w:t>GTP-U Tunnel Endpoint</w:t>
      </w:r>
      <w:r>
        <w:t>: A GTP-U tunnel endpoint identifies a user plane context (e.g EPS bearer, PDU session or a RAB) for which a received GTP-U packet is intended. A given GTP-U tunnel endpoint may receive GTP-U packets from more than one source GTP-U peer (See clause 4.3.0).</w:t>
      </w:r>
      <w:r w:rsidRPr="00A3085A">
        <w:rPr>
          <w:b/>
        </w:rPr>
        <w:t>UDP/IP Path:</w:t>
      </w:r>
      <w:r>
        <w:rPr>
          <w:b/>
        </w:rPr>
        <w:t xml:space="preserve"> </w:t>
      </w:r>
      <w:r w:rsidRPr="00A3085A">
        <w:t>Connection-less unidirectional or bidirectional path defined by two end-points. An IP address and a UDP port number define an end-point. A UDP/IP path carries GTP messages between network nodes related to one or more GTP tunnels.</w:t>
      </w:r>
    </w:p>
    <w:p w14:paraId="07CE55CC" w14:textId="77777777" w:rsidR="00DC524D" w:rsidRPr="00A3085A" w:rsidRDefault="00DC524D" w:rsidP="00DC524D">
      <w:r w:rsidRPr="00A3085A">
        <w:rPr>
          <w:b/>
        </w:rPr>
        <w:t>GTP-PDU:</w:t>
      </w:r>
      <w:r>
        <w:rPr>
          <w:b/>
        </w:rPr>
        <w:t xml:space="preserve"> </w:t>
      </w:r>
      <w:r w:rsidRPr="00A3085A">
        <w:t>GTP Protocol Data Unit (PDU) is a GTP-U message, which may be either a G-PDU or a signalling message.</w:t>
      </w:r>
    </w:p>
    <w:p w14:paraId="11BE386C" w14:textId="77777777" w:rsidR="00DC524D" w:rsidRPr="00A3085A" w:rsidRDefault="00DC524D" w:rsidP="00DC524D">
      <w:r w:rsidRPr="00A3085A">
        <w:rPr>
          <w:b/>
        </w:rPr>
        <w:t>G-PDU:</w:t>
      </w:r>
      <w:r>
        <w:rPr>
          <w:b/>
        </w:rPr>
        <w:t xml:space="preserve"> </w:t>
      </w:r>
      <w:r w:rsidRPr="00A3085A">
        <w:t xml:space="preserve">User data packet (T-PDU) plus GTP-U header, sent between </w:t>
      </w:r>
      <w:r>
        <w:t>GTP network nodes.</w:t>
      </w:r>
    </w:p>
    <w:p w14:paraId="49873B62" w14:textId="77777777" w:rsidR="00DC524D" w:rsidRPr="00A3085A" w:rsidRDefault="00DC524D" w:rsidP="00DC524D">
      <w:r w:rsidRPr="00A3085A">
        <w:rPr>
          <w:b/>
        </w:rPr>
        <w:t>Signalling Message:</w:t>
      </w:r>
      <w:r>
        <w:rPr>
          <w:b/>
        </w:rPr>
        <w:t xml:space="preserve"> </w:t>
      </w:r>
      <w:r w:rsidRPr="00A3085A">
        <w:t>A GTP-U message (GTP-PDU that is not a G-PDU) sent between GTP network nodes.</w:t>
      </w:r>
      <w:r w:rsidRPr="004C43D6">
        <w:t xml:space="preserve"> </w:t>
      </w:r>
      <w:r>
        <w:t>These may be Path Management messages or Tunnel Management messages.</w:t>
      </w:r>
    </w:p>
    <w:p w14:paraId="63FE08A0" w14:textId="77777777" w:rsidR="00DC524D" w:rsidRPr="00A3085A" w:rsidRDefault="00DC524D" w:rsidP="00DC524D">
      <w:r w:rsidRPr="00A3085A">
        <w:rPr>
          <w:b/>
        </w:rPr>
        <w:t>T-PDU:</w:t>
      </w:r>
      <w:r>
        <w:rPr>
          <w:b/>
        </w:rPr>
        <w:t xml:space="preserve"> </w:t>
      </w:r>
      <w:r w:rsidRPr="00A3085A">
        <w:t>A user data packet, for example an IP datagram, sent between a UE and a network entity in an external packet data network. A T-PDU is the payload that is tunnelled in the GTP-U tunnel.</w:t>
      </w:r>
    </w:p>
    <w:p w14:paraId="239DBCCA" w14:textId="77777777" w:rsidR="00DC524D" w:rsidRDefault="00DC524D" w:rsidP="00DC524D">
      <w:r w:rsidRPr="00A3085A">
        <w:rPr>
          <w:b/>
        </w:rPr>
        <w:t>Tunnel Endpoint Identifier (TEID):</w:t>
      </w:r>
      <w:r>
        <w:rPr>
          <w:b/>
        </w:rPr>
        <w:t xml:space="preserve"> </w:t>
      </w:r>
      <w:r w:rsidRPr="00A3085A">
        <w:t>Unambiguously identifies a tunnel endpoint in the receiving GTP-U protocol entity</w:t>
      </w:r>
      <w:r>
        <w:t xml:space="preserve"> for a given UDP/IP endpoint</w:t>
      </w:r>
      <w:r w:rsidRPr="00A3085A">
        <w:t xml:space="preserve">. The receiving end side of a GTP tunnel locally assigns the TEID value the transmitting side has to use. The TEID values are exchanged between tunnel endpoints using </w:t>
      </w:r>
      <w:r>
        <w:t xml:space="preserve">control plane </w:t>
      </w:r>
      <w:r w:rsidRPr="00A3085A">
        <w:t>messag</w:t>
      </w:r>
      <w:r>
        <w:t>e</w:t>
      </w:r>
      <w:r w:rsidRPr="00A3085A">
        <w:t>.</w:t>
      </w:r>
    </w:p>
    <w:p w14:paraId="756062FA" w14:textId="566BAC95" w:rsidR="00DC524D" w:rsidRDefault="00DC524D" w:rsidP="00DC524D">
      <w:r w:rsidRPr="00215788">
        <w:rPr>
          <w:b/>
        </w:rPr>
        <w:t>T</w:t>
      </w:r>
      <w:r>
        <w:rPr>
          <w:b/>
        </w:rPr>
        <w:t xml:space="preserve">rusted </w:t>
      </w:r>
      <w:r w:rsidRPr="00215788">
        <w:rPr>
          <w:b/>
        </w:rPr>
        <w:t>W</w:t>
      </w:r>
      <w:r>
        <w:rPr>
          <w:b/>
        </w:rPr>
        <w:t>L</w:t>
      </w:r>
      <w:r w:rsidRPr="00215788">
        <w:rPr>
          <w:b/>
        </w:rPr>
        <w:t>AN</w:t>
      </w:r>
      <w:r>
        <w:rPr>
          <w:b/>
        </w:rPr>
        <w:t xml:space="preserve"> Access Network</w:t>
      </w:r>
      <w:r w:rsidRPr="00215788">
        <w:t xml:space="preserve">: see 3GPP </w:t>
      </w:r>
      <w:r w:rsidR="0027561E" w:rsidRPr="00215788">
        <w:t>TS</w:t>
      </w:r>
      <w:r w:rsidR="0027561E">
        <w:t> </w:t>
      </w:r>
      <w:r w:rsidR="0027561E" w:rsidRPr="00215788">
        <w:t>2</w:t>
      </w:r>
      <w:r w:rsidRPr="00215788">
        <w:t>3.402</w:t>
      </w:r>
      <w:r w:rsidR="0027561E">
        <w:t> </w:t>
      </w:r>
      <w:r w:rsidR="0027561E" w:rsidRPr="00215788">
        <w:t>[</w:t>
      </w:r>
      <w:r>
        <w:t>23</w:t>
      </w:r>
      <w:r w:rsidRPr="00215788">
        <w:t>].</w:t>
      </w:r>
    </w:p>
    <w:p w14:paraId="0DC2099C" w14:textId="77777777" w:rsidR="00DC524D" w:rsidRDefault="00DC524D" w:rsidP="005E4EF8">
      <w:pPr>
        <w:pStyle w:val="Heading2"/>
      </w:pPr>
      <w:bookmarkStart w:id="31" w:name="_Toc20213180"/>
      <w:bookmarkStart w:id="32" w:name="_Toc27752089"/>
      <w:bookmarkStart w:id="33" w:name="_Toc27752724"/>
      <w:bookmarkStart w:id="34" w:name="_Toc177667799"/>
      <w:r>
        <w:t>3.2</w:t>
      </w:r>
      <w:r>
        <w:tab/>
        <w:t>Abbreviations</w:t>
      </w:r>
      <w:bookmarkEnd w:id="31"/>
      <w:bookmarkEnd w:id="32"/>
      <w:bookmarkEnd w:id="33"/>
      <w:bookmarkEnd w:id="34"/>
    </w:p>
    <w:p w14:paraId="75213966" w14:textId="0C352831" w:rsidR="0027561E" w:rsidRPr="009F11A1" w:rsidRDefault="00DC524D" w:rsidP="00DC524D">
      <w:pPr>
        <w:rPr>
          <w:b/>
        </w:rPr>
      </w:pPr>
      <w:r>
        <w:t>For the purposes of the present document, the abbreviations given in TR 21.905</w:t>
      </w:r>
      <w:r w:rsidR="0027561E">
        <w:t> [</w:t>
      </w:r>
      <w:r>
        <w:t>1] and the following apply. An abbreviation defined in the present document takes precedence over the definition of the same abbreviation, if any, in TR 21.905 [1].</w:t>
      </w:r>
    </w:p>
    <w:p w14:paraId="16046569" w14:textId="16A3FDCF" w:rsidR="00DC524D" w:rsidRDefault="00DC524D" w:rsidP="00DC524D"/>
    <w:p w14:paraId="41B33CA5" w14:textId="77777777" w:rsidR="00DC524D" w:rsidRDefault="00DC524D" w:rsidP="00DC524D">
      <w:pPr>
        <w:pStyle w:val="EW"/>
        <w:rPr>
          <w:lang w:eastAsia="zh-CN"/>
        </w:rPr>
      </w:pPr>
      <w:r>
        <w:rPr>
          <w:rFonts w:hint="eastAsia"/>
          <w:lang w:eastAsia="zh-CN"/>
        </w:rPr>
        <w:t>C-TEID</w:t>
      </w:r>
      <w:r>
        <w:rPr>
          <w:rFonts w:hint="eastAsia"/>
          <w:lang w:eastAsia="zh-CN"/>
        </w:rPr>
        <w:tab/>
        <w:t>Common Tunnel Endpoint IDentifier</w:t>
      </w:r>
    </w:p>
    <w:p w14:paraId="142A5512" w14:textId="77777777" w:rsidR="00DC524D" w:rsidRDefault="00DC524D" w:rsidP="00DC524D">
      <w:pPr>
        <w:pStyle w:val="EW"/>
      </w:pPr>
      <w:r>
        <w:t>EN-DC</w:t>
      </w:r>
      <w:r>
        <w:tab/>
        <w:t>E-UTRA-NR Dual Connectivity</w:t>
      </w:r>
    </w:p>
    <w:p w14:paraId="370E3FD3" w14:textId="77777777" w:rsidR="00DC524D" w:rsidRDefault="00DC524D" w:rsidP="00DC524D">
      <w:pPr>
        <w:pStyle w:val="EW"/>
      </w:pPr>
      <w:r>
        <w:t>ePDG</w:t>
      </w:r>
      <w:r>
        <w:tab/>
        <w:t>Evolved Packet Data Gateway</w:t>
      </w:r>
    </w:p>
    <w:p w14:paraId="38B3428B" w14:textId="77777777" w:rsidR="00DC524D" w:rsidRDefault="00DC524D" w:rsidP="00DC524D">
      <w:pPr>
        <w:pStyle w:val="EW"/>
      </w:pPr>
      <w:r w:rsidRPr="0073630E">
        <w:t>GSN</w:t>
      </w:r>
      <w:r w:rsidRPr="0073630E">
        <w:tab/>
        <w:t>GPRS Support Node</w:t>
      </w:r>
    </w:p>
    <w:p w14:paraId="500C8D83" w14:textId="77777777" w:rsidR="00DC524D" w:rsidRDefault="00DC524D" w:rsidP="00DC524D">
      <w:pPr>
        <w:pStyle w:val="EW"/>
      </w:pPr>
      <w:r w:rsidRPr="0073630E">
        <w:t>GGSN</w:t>
      </w:r>
      <w:r w:rsidRPr="0073630E">
        <w:tab/>
        <w:t>Gateway GPRS Support Node</w:t>
      </w:r>
    </w:p>
    <w:p w14:paraId="0C9DAB37" w14:textId="77777777" w:rsidR="00DC524D" w:rsidRDefault="00DC524D" w:rsidP="00DC524D">
      <w:pPr>
        <w:pStyle w:val="EW"/>
      </w:pPr>
      <w:r>
        <w:t>G-PDU</w:t>
      </w:r>
      <w:r>
        <w:tab/>
      </w:r>
      <w:r w:rsidRPr="00596B90">
        <w:t>GTP encapsulated use</w:t>
      </w:r>
      <w:r>
        <w:t>r</w:t>
      </w:r>
      <w:r w:rsidRPr="00596B90">
        <w:t xml:space="preserve"> </w:t>
      </w:r>
      <w:r>
        <w:t>P</w:t>
      </w:r>
      <w:r w:rsidRPr="00596B90">
        <w:t xml:space="preserve">lane </w:t>
      </w:r>
      <w:r>
        <w:t>D</w:t>
      </w:r>
      <w:r w:rsidRPr="00596B90">
        <w:t xml:space="preserve">ata </w:t>
      </w:r>
      <w:r>
        <w:t>U</w:t>
      </w:r>
      <w:r w:rsidRPr="00596B90">
        <w:t>nit</w:t>
      </w:r>
    </w:p>
    <w:p w14:paraId="17BE218B" w14:textId="77777777" w:rsidR="00DC524D" w:rsidRDefault="00DC524D" w:rsidP="00DC524D">
      <w:pPr>
        <w:pStyle w:val="EW"/>
      </w:pPr>
      <w:r>
        <w:t>GTP</w:t>
      </w:r>
      <w:r>
        <w:tab/>
        <w:t>GPRS Tunnelling Protocol</w:t>
      </w:r>
    </w:p>
    <w:p w14:paraId="74198CB0" w14:textId="77777777" w:rsidR="00DC524D" w:rsidRPr="00935D35" w:rsidRDefault="00DC524D" w:rsidP="00DC524D">
      <w:pPr>
        <w:pStyle w:val="EW"/>
        <w:rPr>
          <w:lang w:val="es-ES_tradnl"/>
        </w:rPr>
      </w:pPr>
      <w:r w:rsidRPr="00935D35">
        <w:rPr>
          <w:lang w:val="es-ES_tradnl"/>
        </w:rPr>
        <w:t>GTP-C</w:t>
      </w:r>
      <w:r w:rsidRPr="00935D35">
        <w:rPr>
          <w:lang w:val="es-ES_tradnl"/>
        </w:rPr>
        <w:tab/>
        <w:t>GTP Control</w:t>
      </w:r>
    </w:p>
    <w:p w14:paraId="133728D0" w14:textId="77777777" w:rsidR="00DC524D" w:rsidRPr="00935D35" w:rsidRDefault="00DC524D" w:rsidP="00DC524D">
      <w:pPr>
        <w:pStyle w:val="EW"/>
        <w:rPr>
          <w:lang w:val="es-ES_tradnl"/>
        </w:rPr>
      </w:pPr>
      <w:r w:rsidRPr="00935D35">
        <w:rPr>
          <w:lang w:val="es-ES_tradnl"/>
        </w:rPr>
        <w:t>GTP-U</w:t>
      </w:r>
      <w:r w:rsidRPr="00935D35">
        <w:rPr>
          <w:lang w:val="es-ES_tradnl"/>
        </w:rPr>
        <w:tab/>
        <w:t>GTP User</w:t>
      </w:r>
    </w:p>
    <w:p w14:paraId="46256431" w14:textId="77777777" w:rsidR="00DC524D" w:rsidRPr="00994F08" w:rsidRDefault="00DC524D" w:rsidP="00DC524D">
      <w:pPr>
        <w:pStyle w:val="EW"/>
        <w:rPr>
          <w:lang w:val="fr-FR"/>
        </w:rPr>
      </w:pPr>
      <w:r w:rsidRPr="00994F08">
        <w:rPr>
          <w:lang w:val="fr-FR"/>
        </w:rPr>
        <w:t>IE</w:t>
      </w:r>
      <w:r w:rsidRPr="00994F08">
        <w:rPr>
          <w:lang w:val="fr-FR"/>
        </w:rPr>
        <w:tab/>
        <w:t>Information Element</w:t>
      </w:r>
    </w:p>
    <w:p w14:paraId="23818139" w14:textId="77777777" w:rsidR="00DC524D" w:rsidRPr="00994F08" w:rsidRDefault="00DC524D" w:rsidP="00DC524D">
      <w:pPr>
        <w:pStyle w:val="EW"/>
        <w:rPr>
          <w:lang w:val="fr-FR"/>
        </w:rPr>
      </w:pPr>
      <w:r w:rsidRPr="00994F08">
        <w:rPr>
          <w:lang w:val="fr-FR"/>
        </w:rPr>
        <w:t>IGMP</w:t>
      </w:r>
      <w:r w:rsidRPr="00994F08">
        <w:rPr>
          <w:lang w:val="fr-FR"/>
        </w:rPr>
        <w:tab/>
        <w:t>Internet Group Management Protocol</w:t>
      </w:r>
    </w:p>
    <w:p w14:paraId="3A471DE2" w14:textId="77777777" w:rsidR="00DC524D" w:rsidRPr="00994F08" w:rsidRDefault="00DC524D" w:rsidP="00DC524D">
      <w:pPr>
        <w:pStyle w:val="EW"/>
        <w:rPr>
          <w:lang w:val="fr-FR"/>
        </w:rPr>
      </w:pPr>
      <w:r w:rsidRPr="00994F08">
        <w:rPr>
          <w:lang w:val="fr-FR"/>
        </w:rPr>
        <w:t>IP</w:t>
      </w:r>
      <w:r w:rsidRPr="00994F08">
        <w:rPr>
          <w:lang w:val="fr-FR"/>
        </w:rPr>
        <w:tab/>
        <w:t>Internet Protocol</w:t>
      </w:r>
    </w:p>
    <w:p w14:paraId="55522717" w14:textId="77777777" w:rsidR="00DC524D" w:rsidRPr="00994F08" w:rsidRDefault="00DC524D" w:rsidP="00DC524D">
      <w:pPr>
        <w:pStyle w:val="EW"/>
        <w:rPr>
          <w:lang w:val="fr-FR"/>
        </w:rPr>
      </w:pPr>
      <w:r w:rsidRPr="00994F08">
        <w:rPr>
          <w:lang w:val="fr-FR"/>
        </w:rPr>
        <w:t>IPv4</w:t>
      </w:r>
      <w:r w:rsidRPr="00994F08">
        <w:rPr>
          <w:lang w:val="fr-FR"/>
        </w:rPr>
        <w:tab/>
        <w:t>Internet Protocol version 4</w:t>
      </w:r>
    </w:p>
    <w:p w14:paraId="68E74B90" w14:textId="77777777" w:rsidR="0027561E" w:rsidRPr="00994F08" w:rsidRDefault="00DC524D" w:rsidP="00DC524D">
      <w:pPr>
        <w:pStyle w:val="EW"/>
        <w:rPr>
          <w:lang w:val="fr-FR"/>
        </w:rPr>
      </w:pPr>
      <w:r w:rsidRPr="00994F08">
        <w:rPr>
          <w:lang w:val="fr-FR"/>
        </w:rPr>
        <w:t>IPv6</w:t>
      </w:r>
      <w:r w:rsidRPr="00994F08">
        <w:rPr>
          <w:lang w:val="fr-FR"/>
        </w:rPr>
        <w:tab/>
        <w:t>Internet Protocol version 6</w:t>
      </w:r>
    </w:p>
    <w:p w14:paraId="1945C2D2" w14:textId="0C4AB493" w:rsidR="00DC524D" w:rsidRPr="00704776" w:rsidRDefault="00DC524D" w:rsidP="00DC524D">
      <w:pPr>
        <w:pStyle w:val="EW"/>
        <w:rPr>
          <w:lang w:val="es-ES_tradnl"/>
        </w:rPr>
      </w:pPr>
      <w:r>
        <w:rPr>
          <w:lang w:val="es-ES_tradnl"/>
        </w:rPr>
        <w:t>MME</w:t>
      </w:r>
      <w:r>
        <w:rPr>
          <w:lang w:val="es-ES_tradnl"/>
        </w:rPr>
        <w:tab/>
        <w:t>Mobility Management Entity</w:t>
      </w:r>
    </w:p>
    <w:p w14:paraId="244FB25B" w14:textId="77777777" w:rsidR="00DC524D" w:rsidRPr="00994F08" w:rsidRDefault="00DC524D" w:rsidP="00DC524D">
      <w:pPr>
        <w:pStyle w:val="EW"/>
        <w:rPr>
          <w:lang w:val="fr-FR"/>
        </w:rPr>
      </w:pPr>
      <w:r w:rsidRPr="00994F08">
        <w:rPr>
          <w:lang w:val="fr-FR"/>
        </w:rPr>
        <w:t>PDU</w:t>
      </w:r>
      <w:r w:rsidRPr="00994F08">
        <w:rPr>
          <w:lang w:val="fr-FR"/>
        </w:rPr>
        <w:tab/>
        <w:t>Packet Data Unit</w:t>
      </w:r>
    </w:p>
    <w:p w14:paraId="207A0C27" w14:textId="77777777" w:rsidR="00DC524D" w:rsidRPr="00F97F42" w:rsidRDefault="00DC524D" w:rsidP="00DC524D">
      <w:pPr>
        <w:pStyle w:val="EW"/>
        <w:rPr>
          <w:lang w:val="fr-FR"/>
        </w:rPr>
      </w:pPr>
      <w:r w:rsidRPr="00F97F42">
        <w:rPr>
          <w:lang w:val="fr-FR"/>
        </w:rPr>
        <w:t>PGW</w:t>
      </w:r>
      <w:r w:rsidRPr="00F97F42">
        <w:rPr>
          <w:lang w:val="fr-FR"/>
        </w:rPr>
        <w:tab/>
        <w:t>PDN Gateway</w:t>
      </w:r>
    </w:p>
    <w:p w14:paraId="0530E566" w14:textId="77777777" w:rsidR="00DC524D" w:rsidRPr="0060000E" w:rsidRDefault="00DC524D" w:rsidP="00DC524D">
      <w:pPr>
        <w:pStyle w:val="EW"/>
      </w:pPr>
      <w:r w:rsidRPr="0060000E">
        <w:t>QoS</w:t>
      </w:r>
      <w:r w:rsidRPr="0060000E">
        <w:tab/>
        <w:t>Quality of Service</w:t>
      </w:r>
    </w:p>
    <w:p w14:paraId="3FDD3A7E" w14:textId="77777777" w:rsidR="00DC524D" w:rsidRPr="0060000E" w:rsidRDefault="00DC524D" w:rsidP="00DC524D">
      <w:pPr>
        <w:pStyle w:val="EW"/>
      </w:pPr>
      <w:r w:rsidRPr="0060000E">
        <w:t>RANAP</w:t>
      </w:r>
      <w:r w:rsidRPr="0060000E">
        <w:tab/>
        <w:t>Radio Access Network Application Part</w:t>
      </w:r>
    </w:p>
    <w:p w14:paraId="2519D5B5" w14:textId="77777777" w:rsidR="00DC524D" w:rsidRPr="004B63C3" w:rsidRDefault="00DC524D" w:rsidP="00DC524D">
      <w:pPr>
        <w:pStyle w:val="EW"/>
      </w:pPr>
      <w:r w:rsidRPr="004B63C3">
        <w:t>RNC</w:t>
      </w:r>
      <w:r w:rsidRPr="004B63C3">
        <w:tab/>
        <w:t>Radio Network Controller</w:t>
      </w:r>
    </w:p>
    <w:p w14:paraId="6B2843BD" w14:textId="77777777" w:rsidR="00DC524D" w:rsidRDefault="00DC524D" w:rsidP="00DC524D">
      <w:pPr>
        <w:pStyle w:val="EW"/>
      </w:pPr>
      <w:r w:rsidRPr="0073630E">
        <w:t>SGSN</w:t>
      </w:r>
      <w:r w:rsidRPr="0073630E">
        <w:tab/>
        <w:t>Serving GPRS Support Node</w:t>
      </w:r>
    </w:p>
    <w:p w14:paraId="02BB9257" w14:textId="77777777" w:rsidR="00DC524D" w:rsidRDefault="00DC524D" w:rsidP="00DC524D">
      <w:pPr>
        <w:pStyle w:val="EW"/>
      </w:pPr>
      <w:r w:rsidRPr="0073630E">
        <w:t>SGW</w:t>
      </w:r>
      <w:r w:rsidRPr="0073630E">
        <w:tab/>
        <w:t>Serving Gateway</w:t>
      </w:r>
    </w:p>
    <w:p w14:paraId="70E9BDA3" w14:textId="77777777" w:rsidR="00DC524D" w:rsidRPr="004B63C3" w:rsidRDefault="00DC524D" w:rsidP="00DC524D">
      <w:pPr>
        <w:pStyle w:val="EW"/>
      </w:pPr>
      <w:r w:rsidRPr="004B63C3">
        <w:t>TEID</w:t>
      </w:r>
      <w:r w:rsidRPr="004B63C3">
        <w:tab/>
        <w:t>Tunnel Endpoint IDentifier</w:t>
      </w:r>
    </w:p>
    <w:p w14:paraId="521D1299" w14:textId="77777777" w:rsidR="00DC524D" w:rsidRPr="00935D35" w:rsidRDefault="00DC524D" w:rsidP="00DC524D">
      <w:pPr>
        <w:pStyle w:val="EW"/>
      </w:pPr>
      <w:r w:rsidRPr="00935D35">
        <w:t>T-PDU</w:t>
      </w:r>
      <w:r w:rsidRPr="00935D35">
        <w:tab/>
        <w:t>Transport PDU</w:t>
      </w:r>
    </w:p>
    <w:p w14:paraId="3C911970" w14:textId="77777777" w:rsidR="0027561E" w:rsidRPr="0009740D" w:rsidRDefault="00DC524D" w:rsidP="00DC524D">
      <w:pPr>
        <w:pStyle w:val="EW"/>
        <w:rPr>
          <w:lang w:val="en-US"/>
        </w:rPr>
      </w:pPr>
      <w:r w:rsidRPr="00732BC0">
        <w:t>T</w:t>
      </w:r>
      <w:r>
        <w:t>WAN</w:t>
      </w:r>
      <w:r w:rsidRPr="00732BC0">
        <w:tab/>
      </w:r>
      <w:r w:rsidRPr="00435100">
        <w:rPr>
          <w:lang w:val="en-US"/>
        </w:rPr>
        <w:t>T</w:t>
      </w:r>
      <w:r>
        <w:rPr>
          <w:lang w:val="en-US"/>
        </w:rPr>
        <w:t>rusted WLAN Access Network</w:t>
      </w:r>
    </w:p>
    <w:p w14:paraId="247B65A2" w14:textId="2589A612" w:rsidR="00DC524D" w:rsidRPr="00DE5F85" w:rsidRDefault="00DC524D" w:rsidP="00DC524D">
      <w:pPr>
        <w:pStyle w:val="EW"/>
      </w:pPr>
      <w:r w:rsidRPr="00DE5F85">
        <w:t>UDP</w:t>
      </w:r>
      <w:r w:rsidRPr="00DE5F85">
        <w:tab/>
        <w:t>User Datagram Protocol</w:t>
      </w:r>
    </w:p>
    <w:p w14:paraId="2CF6AFAD" w14:textId="77777777" w:rsidR="00DC524D" w:rsidRPr="008A3CB9" w:rsidRDefault="00DC524D" w:rsidP="00DC524D">
      <w:pPr>
        <w:pStyle w:val="EW"/>
      </w:pPr>
      <w:r w:rsidRPr="004B63C3">
        <w:t>UTRAN</w:t>
      </w:r>
      <w:r>
        <w:tab/>
      </w:r>
      <w:r w:rsidRPr="004B63C3">
        <w:t>UMTS Terrestrial Radio Access Network</w:t>
      </w:r>
    </w:p>
    <w:p w14:paraId="0EBE3FB1" w14:textId="77777777" w:rsidR="00DC524D" w:rsidRDefault="00DC524D" w:rsidP="005E4EF8">
      <w:pPr>
        <w:pStyle w:val="Heading1"/>
      </w:pPr>
      <w:bookmarkStart w:id="35" w:name="_Toc20213181"/>
      <w:bookmarkStart w:id="36" w:name="_Toc27752090"/>
      <w:bookmarkStart w:id="37" w:name="_Toc27752725"/>
      <w:bookmarkStart w:id="38" w:name="_Toc177667800"/>
      <w:r>
        <w:t>4</w:t>
      </w:r>
      <w:r>
        <w:tab/>
        <w:t>General</w:t>
      </w:r>
      <w:bookmarkEnd w:id="35"/>
      <w:bookmarkEnd w:id="36"/>
      <w:bookmarkEnd w:id="37"/>
      <w:bookmarkEnd w:id="38"/>
    </w:p>
    <w:p w14:paraId="339E137D" w14:textId="77777777" w:rsidR="00DC524D" w:rsidRDefault="00DC524D" w:rsidP="005E4EF8">
      <w:pPr>
        <w:pStyle w:val="Heading2"/>
      </w:pPr>
      <w:bookmarkStart w:id="39" w:name="_Toc20213182"/>
      <w:bookmarkStart w:id="40" w:name="_Toc27752091"/>
      <w:bookmarkStart w:id="41" w:name="_Toc27752726"/>
      <w:bookmarkStart w:id="42" w:name="_Toc177667801"/>
      <w:r w:rsidRPr="005E4EF8">
        <w:t>4.1</w:t>
      </w:r>
      <w:r w:rsidRPr="005E4EF8">
        <w:tab/>
        <w:t>GTP Path</w:t>
      </w:r>
      <w:bookmarkEnd w:id="39"/>
      <w:bookmarkEnd w:id="40"/>
      <w:bookmarkEnd w:id="41"/>
      <w:bookmarkEnd w:id="42"/>
    </w:p>
    <w:p w14:paraId="525E6000" w14:textId="2EAF3705" w:rsidR="00DC524D" w:rsidRDefault="00DC524D" w:rsidP="00DC524D">
      <w:pPr>
        <w:rPr>
          <w:lang w:eastAsia="ja-JP"/>
        </w:rPr>
      </w:pPr>
      <w:r>
        <w:rPr>
          <w:rFonts w:hint="eastAsia"/>
          <w:lang w:eastAsia="ja-JP"/>
        </w:rPr>
        <w:t xml:space="preserve">For the definition of </w:t>
      </w:r>
      <w:r>
        <w:rPr>
          <w:lang w:eastAsia="ja-JP"/>
        </w:rPr>
        <w:t>UDP/IP</w:t>
      </w:r>
      <w:r>
        <w:rPr>
          <w:rFonts w:hint="eastAsia"/>
          <w:lang w:eastAsia="ja-JP"/>
        </w:rPr>
        <w:t xml:space="preserve"> Path</w:t>
      </w:r>
      <w:r>
        <w:rPr>
          <w:lang w:eastAsia="ja-JP"/>
        </w:rPr>
        <w:t xml:space="preserve"> and GTP Endpoint</w:t>
      </w:r>
      <w:r>
        <w:rPr>
          <w:rFonts w:hint="eastAsia"/>
          <w:lang w:eastAsia="ja-JP"/>
        </w:rPr>
        <w:t xml:space="preserve">, see 3GPP </w:t>
      </w:r>
      <w:r w:rsidR="0027561E">
        <w:rPr>
          <w:rFonts w:hint="eastAsia"/>
          <w:lang w:eastAsia="ja-JP"/>
        </w:rPr>
        <w:t>TS</w:t>
      </w:r>
      <w:r w:rsidR="0027561E">
        <w:rPr>
          <w:lang w:eastAsia="ja-JP"/>
        </w:rPr>
        <w:t> </w:t>
      </w:r>
      <w:r w:rsidR="0027561E">
        <w:rPr>
          <w:rFonts w:hint="eastAsia"/>
          <w:lang w:eastAsia="ja-JP"/>
        </w:rPr>
        <w:t>2</w:t>
      </w:r>
      <w:r>
        <w:rPr>
          <w:rFonts w:hint="eastAsia"/>
          <w:lang w:eastAsia="ja-JP"/>
        </w:rPr>
        <w:t>9.060</w:t>
      </w:r>
      <w:r w:rsidR="0027561E">
        <w:rPr>
          <w:lang w:eastAsia="ja-JP"/>
        </w:rPr>
        <w:t> </w:t>
      </w:r>
      <w:r w:rsidR="0027561E">
        <w:rPr>
          <w:rFonts w:hint="eastAsia"/>
          <w:lang w:eastAsia="ja-JP"/>
        </w:rPr>
        <w:t>[</w:t>
      </w:r>
      <w:r>
        <w:rPr>
          <w:rFonts w:hint="eastAsia"/>
          <w:lang w:eastAsia="ja-JP"/>
        </w:rPr>
        <w:t>6].</w:t>
      </w:r>
    </w:p>
    <w:p w14:paraId="0995C5AE" w14:textId="77777777" w:rsidR="00DC524D" w:rsidRPr="000A3040" w:rsidRDefault="00DC524D" w:rsidP="005E4EF8">
      <w:pPr>
        <w:pStyle w:val="Heading2"/>
        <w:rPr>
          <w:lang w:val="fr-FR"/>
        </w:rPr>
      </w:pPr>
      <w:bookmarkStart w:id="43" w:name="_Toc20213183"/>
      <w:bookmarkStart w:id="44" w:name="_Toc27752092"/>
      <w:bookmarkStart w:id="45" w:name="_Toc27752727"/>
      <w:bookmarkStart w:id="46" w:name="_Toc177667802"/>
      <w:r w:rsidRPr="000A3040">
        <w:rPr>
          <w:lang w:val="fr-FR"/>
        </w:rPr>
        <w:t>4.2</w:t>
      </w:r>
      <w:r w:rsidRPr="000A3040">
        <w:rPr>
          <w:lang w:val="fr-FR"/>
        </w:rPr>
        <w:tab/>
        <w:t>GTP-U Tunnels</w:t>
      </w:r>
      <w:bookmarkEnd w:id="43"/>
      <w:bookmarkEnd w:id="44"/>
      <w:bookmarkEnd w:id="45"/>
      <w:bookmarkEnd w:id="46"/>
    </w:p>
    <w:p w14:paraId="51CD6A58" w14:textId="77777777" w:rsidR="00DC524D" w:rsidRPr="000A3040" w:rsidRDefault="00DC524D" w:rsidP="005E4EF8">
      <w:pPr>
        <w:pStyle w:val="Heading3"/>
        <w:rPr>
          <w:lang w:val="fr-FR"/>
        </w:rPr>
      </w:pPr>
      <w:bookmarkStart w:id="47" w:name="_Toc20213184"/>
      <w:bookmarkStart w:id="48" w:name="_Toc27752093"/>
      <w:bookmarkStart w:id="49" w:name="_Toc27752728"/>
      <w:bookmarkStart w:id="50" w:name="_Toc177667803"/>
      <w:r w:rsidRPr="000A3040">
        <w:rPr>
          <w:lang w:val="fr-FR"/>
        </w:rPr>
        <w:t>4.2.1</w:t>
      </w:r>
      <w:r w:rsidRPr="000A3040">
        <w:rPr>
          <w:lang w:val="fr-FR"/>
        </w:rPr>
        <w:tab/>
        <w:t>GTP-U Tunnel description</w:t>
      </w:r>
      <w:bookmarkEnd w:id="47"/>
      <w:bookmarkEnd w:id="48"/>
      <w:bookmarkEnd w:id="49"/>
      <w:bookmarkEnd w:id="50"/>
    </w:p>
    <w:p w14:paraId="50758C68" w14:textId="77777777" w:rsidR="00DC524D" w:rsidRDefault="00DC524D" w:rsidP="00DC524D">
      <w:r w:rsidRPr="003F1FCA">
        <w:t xml:space="preserve">GTP-U Tunnels are used to carry encapsulated T-PDUs and signalling messages between a given pair of GTP-U Tunnel Endpoints. The Tunnel Endpoint ID (TEID) which is present in the GTP header shall indicate which tunnel a particular T-PDU belongs to. In this manner, packets are multiplexed and de-multiplexed by GTP-U between a given pair of Tunnel Endpoints. The TEID value to be used in the TEID field shall be </w:t>
      </w:r>
      <w:r>
        <w:t>signalled</w:t>
      </w:r>
      <w:r w:rsidRPr="003F1FCA">
        <w:t xml:space="preserve"> </w:t>
      </w:r>
      <w:r>
        <w:t>to the peer GTP-U entity using a control plane protocol like GTPv1-C, GTPv2-C, RANAP or S1-AP</w:t>
      </w:r>
      <w:r w:rsidRPr="003F1FCA">
        <w:t>.</w:t>
      </w:r>
    </w:p>
    <w:p w14:paraId="489854D6" w14:textId="77777777" w:rsidR="00DC524D" w:rsidRDefault="00DC524D" w:rsidP="00DC524D">
      <w:r>
        <w:t>In what follows we refer to the outer GTPv1-U IP packet as the IP packet that carries a GTPv1-U packet. The inner IP packet in a GTPv1-U packet (T-PDU) is either</w:t>
      </w:r>
    </w:p>
    <w:p w14:paraId="410F49FE" w14:textId="77777777" w:rsidR="0027561E" w:rsidRPr="00A24D24" w:rsidRDefault="00DC524D" w:rsidP="00DC524D">
      <w:pPr>
        <w:pStyle w:val="B1"/>
      </w:pPr>
      <w:r w:rsidRPr="00A24D24">
        <w:t>-</w:t>
      </w:r>
      <w:r w:rsidRPr="00A24D24">
        <w:tab/>
        <w:t>An IP packet sent to the UE/MS in the downlink direction over one or more tunnels from the external network identified by the APN.</w:t>
      </w:r>
    </w:p>
    <w:p w14:paraId="47B23044" w14:textId="02966FF1" w:rsidR="00DC524D" w:rsidRPr="00A24D24" w:rsidRDefault="00DC524D" w:rsidP="00DC524D">
      <w:pPr>
        <w:pStyle w:val="B1"/>
      </w:pPr>
      <w:r w:rsidRPr="00A24D24">
        <w:t>-</w:t>
      </w:r>
      <w:r w:rsidRPr="00A24D24">
        <w:tab/>
        <w:t>An IP packet sent from a UE/MS in the uplink direction over one or more tunnels to the external network identified by the APN.</w:t>
      </w:r>
    </w:p>
    <w:p w14:paraId="19F276A6" w14:textId="77777777" w:rsidR="00DC524D" w:rsidRDefault="00DC524D" w:rsidP="00DC524D">
      <w:pPr>
        <w:pStyle w:val="NO"/>
      </w:pPr>
      <w:r>
        <w:t>NOTE 1:</w:t>
      </w:r>
      <w:r>
        <w:tab/>
        <w:t xml:space="preserve">Not all tunnels in 3GPP networks will necessarily be </w:t>
      </w:r>
      <w:r w:rsidRPr="008D2336">
        <w:t>GTPv1</w:t>
      </w:r>
      <w:r>
        <w:t>-U,</w:t>
      </w:r>
    </w:p>
    <w:p w14:paraId="05BE7EE6" w14:textId="77777777" w:rsidR="00DC524D" w:rsidRPr="003F1FCA" w:rsidRDefault="00DC524D" w:rsidP="00DC524D">
      <w:pPr>
        <w:pStyle w:val="NO"/>
      </w:pPr>
      <w:r>
        <w:t>NOTE 2:</w:t>
      </w:r>
      <w:r>
        <w:tab/>
        <w:t>The inner MTU size of the GTPv1-U tunnel is typically not the same as the outer MTU size of the IP path carrying the outer IP packets.</w:t>
      </w:r>
    </w:p>
    <w:p w14:paraId="7816E0B1" w14:textId="557426CE" w:rsidR="00DC524D" w:rsidRDefault="00DC524D" w:rsidP="00DC524D">
      <w:r w:rsidRPr="003F1FCA">
        <w:lastRenderedPageBreak/>
        <w:t xml:space="preserve">The maximum size of a T-PDU that may be transmitted without fragmentation by GGSN or the MS is defined in </w:t>
      </w:r>
      <w:r w:rsidRPr="008819ED">
        <w:t>3GPP TS 23.060</w:t>
      </w:r>
      <w:r w:rsidR="0027561E">
        <w:t> </w:t>
      </w:r>
      <w:r w:rsidR="0027561E" w:rsidRPr="008819ED">
        <w:t>[</w:t>
      </w:r>
      <w:r w:rsidRPr="008819ED">
        <w:t>4].</w:t>
      </w:r>
    </w:p>
    <w:p w14:paraId="20B6EDC6" w14:textId="77777777" w:rsidR="00DC524D" w:rsidRDefault="00DC524D" w:rsidP="005E4EF8">
      <w:pPr>
        <w:pStyle w:val="Heading3"/>
      </w:pPr>
      <w:bookmarkStart w:id="51" w:name="_Toc20213185"/>
      <w:bookmarkStart w:id="52" w:name="_Toc27752094"/>
      <w:bookmarkStart w:id="53" w:name="_Toc27752729"/>
      <w:bookmarkStart w:id="54" w:name="_Toc177667804"/>
      <w:r>
        <w:t>4.2.2</w:t>
      </w:r>
      <w:r>
        <w:tab/>
        <w:t>IP transport</w:t>
      </w:r>
      <w:bookmarkEnd w:id="51"/>
      <w:bookmarkEnd w:id="52"/>
      <w:bookmarkEnd w:id="53"/>
      <w:bookmarkEnd w:id="54"/>
    </w:p>
    <w:p w14:paraId="24CC87FE" w14:textId="4B39882A" w:rsidR="00DC524D" w:rsidRPr="003F1FCA" w:rsidRDefault="00DC524D" w:rsidP="00DC524D">
      <w:r>
        <w:t>According to IETF RFC 791</w:t>
      </w:r>
      <w:r w:rsidR="0027561E">
        <w:t> [</w:t>
      </w:r>
      <w:r>
        <w:t>10], a</w:t>
      </w:r>
      <w:r w:rsidRPr="003F1FCA">
        <w:t xml:space="preserve">ny </w:t>
      </w:r>
      <w:r>
        <w:t xml:space="preserve">IPv4 </w:t>
      </w:r>
      <w:r w:rsidRPr="003F1FCA">
        <w:t xml:space="preserve">router in the backbone may fragment the </w:t>
      </w:r>
      <w:r>
        <w:t xml:space="preserve">outer IPv4 </w:t>
      </w:r>
      <w:r w:rsidRPr="003F1FCA">
        <w:t>GTP</w:t>
      </w:r>
      <w:r>
        <w:t>v1-U</w:t>
      </w:r>
      <w:r w:rsidRPr="003F1FCA">
        <w:t xml:space="preserve"> packet</w:t>
      </w:r>
      <w:r>
        <w:t xml:space="preserve"> with a flag of DF=0.</w:t>
      </w:r>
    </w:p>
    <w:p w14:paraId="5589E48D" w14:textId="77777777" w:rsidR="00DC524D" w:rsidRDefault="00DC524D" w:rsidP="00DC524D">
      <w:r>
        <w:t>Unnecessary fragmentation should be avoided when possible due to the following;</w:t>
      </w:r>
    </w:p>
    <w:p w14:paraId="2611E7CA" w14:textId="77777777" w:rsidR="00DC524D" w:rsidRPr="00A24D24" w:rsidRDefault="00DC524D" w:rsidP="00DC524D">
      <w:pPr>
        <w:pStyle w:val="B1"/>
      </w:pPr>
      <w:r w:rsidRPr="00A24D24">
        <w:t>-</w:t>
      </w:r>
      <w:r w:rsidRPr="00A24D24">
        <w:tab/>
        <w:t>Fragmentation is bandwidth inefficient, since the complete IP header is duplicated in each fragment.</w:t>
      </w:r>
    </w:p>
    <w:p w14:paraId="17F5FFCF" w14:textId="77777777" w:rsidR="00DC524D" w:rsidRPr="00A24D24" w:rsidRDefault="00DC524D" w:rsidP="00DC524D">
      <w:pPr>
        <w:pStyle w:val="B1"/>
      </w:pPr>
      <w:r w:rsidRPr="00A24D24">
        <w:t>-</w:t>
      </w:r>
      <w:r w:rsidRPr="00A24D24">
        <w:tab/>
        <w:t>Fragmentation is CPU intensive since more fragments require more processing at both GTPv1-U endpoints and IP routers. It also requires additional memory at the receiver.</w:t>
      </w:r>
    </w:p>
    <w:p w14:paraId="5363705B" w14:textId="77777777" w:rsidR="00DC524D" w:rsidRPr="00A24D24" w:rsidRDefault="00DC524D" w:rsidP="00DC524D">
      <w:pPr>
        <w:pStyle w:val="B1"/>
      </w:pPr>
      <w:r w:rsidRPr="00A24D24">
        <w:t>-</w:t>
      </w:r>
      <w:r w:rsidRPr="00A24D24">
        <w:tab/>
        <w:t>If one fragment is lost, the complete packet has to be discarded. The reason is there is no selective retransmission of IP fragments provided in IPv4 or IPv6.</w:t>
      </w:r>
    </w:p>
    <w:p w14:paraId="28DA29D4" w14:textId="593F5EE9" w:rsidR="00DC524D" w:rsidRPr="003F1FCA" w:rsidRDefault="00DC524D" w:rsidP="00DC524D">
      <w:r>
        <w:t xml:space="preserve">Recommendations on how to set the default inner MTU size at the PDN GW and UE/MS to avoid IP fragmentation of both inner IP packets (in the PDN GW or UE/MS) and outer IP packets in the backbone are specified in </w:t>
      </w:r>
      <w:r w:rsidR="0027561E">
        <w:t>clause 9</w:t>
      </w:r>
      <w:r>
        <w:t xml:space="preserve">.3 of 3GPP </w:t>
      </w:r>
      <w:r w:rsidR="0027561E">
        <w:t>TS 2</w:t>
      </w:r>
      <w:r>
        <w:t>3.060</w:t>
      </w:r>
      <w:r w:rsidR="0027561E">
        <w:t> [</w:t>
      </w:r>
      <w:r>
        <w:t>4].</w:t>
      </w:r>
    </w:p>
    <w:p w14:paraId="54836A87" w14:textId="77777777" w:rsidR="00DC524D" w:rsidRDefault="00DC524D" w:rsidP="005E4EF8">
      <w:pPr>
        <w:pStyle w:val="Heading3"/>
      </w:pPr>
      <w:bookmarkStart w:id="55" w:name="_Toc20213186"/>
      <w:bookmarkStart w:id="56" w:name="_Toc27752095"/>
      <w:bookmarkStart w:id="57" w:name="_Toc27752730"/>
      <w:bookmarkStart w:id="58" w:name="_Toc177667805"/>
      <w:r>
        <w:t>4.2.3</w:t>
      </w:r>
      <w:r>
        <w:tab/>
        <w:t>GTP-U Tunnel IP transport</w:t>
      </w:r>
      <w:bookmarkEnd w:id="55"/>
      <w:bookmarkEnd w:id="56"/>
      <w:bookmarkEnd w:id="57"/>
      <w:bookmarkEnd w:id="58"/>
    </w:p>
    <w:p w14:paraId="509AA5F1" w14:textId="77777777" w:rsidR="00DC524D" w:rsidRDefault="00DC524D" w:rsidP="00DC524D">
      <w:pPr>
        <w:rPr>
          <w:bCs/>
        </w:rPr>
      </w:pPr>
      <w:r w:rsidRPr="003F1FCA">
        <w:rPr>
          <w:bCs/>
        </w:rPr>
        <w:t>Functionality for IP</w:t>
      </w:r>
      <w:r>
        <w:rPr>
          <w:bCs/>
        </w:rPr>
        <w:t xml:space="preserve"> transport and IP</w:t>
      </w:r>
      <w:r w:rsidRPr="003F1FCA">
        <w:rPr>
          <w:bCs/>
        </w:rPr>
        <w:t xml:space="preserve"> fragmentation </w:t>
      </w:r>
      <w:r>
        <w:rPr>
          <w:bCs/>
        </w:rPr>
        <w:t xml:space="preserve">at a RAN node </w:t>
      </w:r>
      <w:r w:rsidRPr="003F1FCA">
        <w:rPr>
          <w:bCs/>
        </w:rPr>
        <w:t>on the Iu interface</w:t>
      </w:r>
      <w:r>
        <w:rPr>
          <w:bCs/>
        </w:rPr>
        <w:t xml:space="preserve"> or S12</w:t>
      </w:r>
      <w:r w:rsidRPr="003F1FCA">
        <w:rPr>
          <w:bCs/>
        </w:rPr>
        <w:t xml:space="preserve"> is defined in </w:t>
      </w:r>
      <w:r w:rsidRPr="003F1FCA">
        <w:t>3GPP</w:t>
      </w:r>
      <w:r>
        <w:t> </w:t>
      </w:r>
      <w:r w:rsidRPr="003F1FCA">
        <w:t>TS 2</w:t>
      </w:r>
      <w:r w:rsidRPr="003F1FCA">
        <w:rPr>
          <w:lang w:eastAsia="ja-JP"/>
        </w:rPr>
        <w:t>5.414</w:t>
      </w:r>
      <w:r>
        <w:rPr>
          <w:lang w:val="en-US" w:eastAsia="ja-JP"/>
        </w:rPr>
        <w:t> </w:t>
      </w:r>
      <w:r w:rsidRPr="003F1FCA">
        <w:rPr>
          <w:bCs/>
        </w:rPr>
        <w:t>[</w:t>
      </w:r>
      <w:r>
        <w:rPr>
          <w:bCs/>
        </w:rPr>
        <w:t>16</w:t>
      </w:r>
      <w:r w:rsidRPr="003F1FCA">
        <w:rPr>
          <w:bCs/>
        </w:rPr>
        <w:t>].</w:t>
      </w:r>
    </w:p>
    <w:p w14:paraId="57DCF3C7" w14:textId="77777777" w:rsidR="00DC524D" w:rsidRDefault="00DC524D" w:rsidP="00DC524D">
      <w:pPr>
        <w:rPr>
          <w:bCs/>
        </w:rPr>
      </w:pPr>
      <w:r w:rsidRPr="003F1FCA">
        <w:rPr>
          <w:bCs/>
        </w:rPr>
        <w:t>Functionalit</w:t>
      </w:r>
      <w:r>
        <w:rPr>
          <w:bCs/>
        </w:rPr>
        <w:t xml:space="preserve">y for IP transport and IP fragmentation at an eNodeB on the S1-U and X2 </w:t>
      </w:r>
      <w:r w:rsidRPr="003F1FCA">
        <w:rPr>
          <w:bCs/>
        </w:rPr>
        <w:t xml:space="preserve">interface is defined in </w:t>
      </w:r>
      <w:r>
        <w:t>3GPP TS 36</w:t>
      </w:r>
      <w:r w:rsidRPr="0068151F">
        <w:rPr>
          <w:lang w:eastAsia="ja-JP"/>
        </w:rPr>
        <w:t>.300</w:t>
      </w:r>
      <w:r>
        <w:rPr>
          <w:lang w:val="en-US" w:eastAsia="ja-JP"/>
        </w:rPr>
        <w:t> </w:t>
      </w:r>
      <w:r w:rsidRPr="00A24D24">
        <w:rPr>
          <w:bCs/>
        </w:rPr>
        <w:t>[17].</w:t>
      </w:r>
    </w:p>
    <w:p w14:paraId="26B03A01" w14:textId="77777777" w:rsidR="00FF496B" w:rsidRDefault="00DC524D" w:rsidP="00FF496B">
      <w:pPr>
        <w:rPr>
          <w:bCs/>
        </w:rPr>
      </w:pPr>
      <w:r w:rsidRPr="003F1FCA">
        <w:rPr>
          <w:bCs/>
        </w:rPr>
        <w:t>Functionalit</w:t>
      </w:r>
      <w:r>
        <w:rPr>
          <w:bCs/>
        </w:rPr>
        <w:t xml:space="preserve">y for IP transport and IP fragmentation at an NG-RAN on the N3 and Xn </w:t>
      </w:r>
      <w:r w:rsidRPr="003F1FCA">
        <w:rPr>
          <w:bCs/>
        </w:rPr>
        <w:t xml:space="preserve">interface is defined in </w:t>
      </w:r>
      <w:r>
        <w:t>3GPP TS 38</w:t>
      </w:r>
      <w:r w:rsidRPr="0068151F">
        <w:rPr>
          <w:lang w:eastAsia="ja-JP"/>
        </w:rPr>
        <w:t>.300</w:t>
      </w:r>
      <w:r>
        <w:rPr>
          <w:lang w:val="en-US" w:eastAsia="ja-JP"/>
        </w:rPr>
        <w:t> </w:t>
      </w:r>
      <w:r>
        <w:rPr>
          <w:bCs/>
        </w:rPr>
        <w:t>[34]</w:t>
      </w:r>
      <w:r w:rsidRPr="00A24D24">
        <w:rPr>
          <w:bCs/>
        </w:rPr>
        <w:t>.</w:t>
      </w:r>
    </w:p>
    <w:p w14:paraId="52810257" w14:textId="31D379E2" w:rsidR="00DC524D" w:rsidRDefault="00FF496B" w:rsidP="00FF496B">
      <w:pPr>
        <w:rPr>
          <w:bCs/>
        </w:rPr>
      </w:pPr>
      <w:r w:rsidRPr="003F1FCA">
        <w:rPr>
          <w:bCs/>
        </w:rPr>
        <w:t>Functionalit</w:t>
      </w:r>
      <w:r>
        <w:rPr>
          <w:bCs/>
        </w:rPr>
        <w:t xml:space="preserve">y for IP transport and IP fragmentation </w:t>
      </w:r>
      <w:r w:rsidRPr="00AA758F">
        <w:t>for interconnec</w:t>
      </w:r>
      <w:r>
        <w:t>ting an ng-e</w:t>
      </w:r>
      <w:r w:rsidRPr="00AA758F">
        <w:t>NB-CU and a</w:t>
      </w:r>
      <w:r>
        <w:t>n</w:t>
      </w:r>
      <w:r w:rsidRPr="00AA758F">
        <w:t xml:space="preserve"> </w:t>
      </w:r>
      <w:r>
        <w:t>n</w:t>
      </w:r>
      <w:r w:rsidRPr="00AA758F">
        <w:t>g</w:t>
      </w:r>
      <w:r>
        <w:t>-eNB-DU of an ng-e</w:t>
      </w:r>
      <w:r w:rsidRPr="00AA758F">
        <w:t>NB within a</w:t>
      </w:r>
      <w:r>
        <w:t>n</w:t>
      </w:r>
      <w:r w:rsidRPr="00AA758F">
        <w:t xml:space="preserve"> </w:t>
      </w:r>
      <w:r>
        <w:t>NG-RAN</w:t>
      </w:r>
      <w:r>
        <w:rPr>
          <w:bCs/>
        </w:rPr>
        <w:t xml:space="preserve"> on the W1-U </w:t>
      </w:r>
      <w:r w:rsidRPr="003F1FCA">
        <w:rPr>
          <w:bCs/>
        </w:rPr>
        <w:t xml:space="preserve">interface is defined in </w:t>
      </w:r>
      <w:r>
        <w:t>3GPP TS </w:t>
      </w:r>
      <w:r w:rsidRPr="003409DB">
        <w:t>37.470</w:t>
      </w:r>
      <w:r>
        <w:rPr>
          <w:lang w:val="en-US" w:eastAsia="ja-JP"/>
        </w:rPr>
        <w:t> </w:t>
      </w:r>
      <w:r>
        <w:rPr>
          <w:bCs/>
        </w:rPr>
        <w:t>[42]</w:t>
      </w:r>
      <w:r w:rsidRPr="00A24D24">
        <w:rPr>
          <w:bCs/>
        </w:rPr>
        <w:t>.</w:t>
      </w:r>
    </w:p>
    <w:p w14:paraId="3A43B6C5" w14:textId="77777777" w:rsidR="00DC524D" w:rsidRDefault="00DC524D" w:rsidP="00DC524D">
      <w:r w:rsidRPr="008E42FA">
        <w:t>The</w:t>
      </w:r>
      <w:r>
        <w:t xml:space="preserve"> outer GTPv1-U packet layer shall support </w:t>
      </w:r>
      <w:r w:rsidRPr="008E42FA">
        <w:t xml:space="preserve">IPv4 </w:t>
      </w:r>
      <w:r>
        <w:t>as defined by IETF RFC 791 [10]</w:t>
      </w:r>
      <w:r w:rsidRPr="008E42FA">
        <w:t xml:space="preserve"> </w:t>
      </w:r>
      <w:r>
        <w:t>and should support IPv6 as defined by IETF RFC  8200 [36].</w:t>
      </w:r>
    </w:p>
    <w:p w14:paraId="52C7845F" w14:textId="77777777" w:rsidR="00DC524D" w:rsidRDefault="00DC524D" w:rsidP="00DC524D">
      <w:r>
        <w:t>The following text as well as clauses 4.2.4 and 4.2.5 apply only to core network GTPv1-U endpoints.</w:t>
      </w:r>
    </w:p>
    <w:p w14:paraId="4B2E246D" w14:textId="77777777" w:rsidR="00DC524D" w:rsidRPr="009F11A1" w:rsidRDefault="00DC524D" w:rsidP="00DC524D">
      <w:r>
        <w:t>GTPv1-U tunnel endpoints do not need to change the hopcount/TTL or to perform any IP routing functions in respect to inner IP packet other than the functions explicitly stated here. However, other co-located functions may do so. For example, the GGSN/PGW</w:t>
      </w:r>
      <w:r>
        <w:rPr>
          <w:rFonts w:hint="eastAsia"/>
          <w:lang w:eastAsia="zh-CN"/>
        </w:rPr>
        <w:t>/UPF</w:t>
      </w:r>
      <w:r>
        <w:t xml:space="preserve"> may change </w:t>
      </w:r>
      <w:r w:rsidRPr="009F11A1">
        <w:t>the hopcount/TTL as the IP datagram enters/leaves the Gi/SGi</w:t>
      </w:r>
      <w:r>
        <w:rPr>
          <w:rFonts w:hint="eastAsia"/>
          <w:lang w:eastAsia="zh-CN"/>
        </w:rPr>
        <w:t>/N6</w:t>
      </w:r>
      <w:r w:rsidRPr="009F11A1">
        <w:t xml:space="preserve"> interface from/to the GTPv1-U tunnel interface and IP packets may be discarded or rejected at any point by a co-located function due to local policy and/or QoS (the policy enforcement point).</w:t>
      </w:r>
    </w:p>
    <w:p w14:paraId="4438435D" w14:textId="77777777" w:rsidR="00DC524D" w:rsidRPr="00994F08" w:rsidRDefault="00DC524D" w:rsidP="005E4EF8">
      <w:pPr>
        <w:pStyle w:val="Heading3"/>
      </w:pPr>
      <w:bookmarkStart w:id="59" w:name="_Toc20213187"/>
      <w:bookmarkStart w:id="60" w:name="_Toc27752096"/>
      <w:bookmarkStart w:id="61" w:name="_Toc27752731"/>
      <w:bookmarkStart w:id="62" w:name="_Toc177667806"/>
      <w:r w:rsidRPr="00994F08">
        <w:t>4.2.4</w:t>
      </w:r>
      <w:r w:rsidRPr="00994F08">
        <w:tab/>
        <w:t>Ingress GTP tunnel (GTPv1-U sending endpoint)</w:t>
      </w:r>
      <w:bookmarkEnd w:id="59"/>
      <w:bookmarkEnd w:id="60"/>
      <w:bookmarkEnd w:id="61"/>
      <w:bookmarkEnd w:id="62"/>
    </w:p>
    <w:p w14:paraId="3D7D117D" w14:textId="61F63546" w:rsidR="00DC524D" w:rsidRPr="003F1FCA" w:rsidRDefault="00DC524D" w:rsidP="00DC524D">
      <w:r w:rsidRPr="003F1FCA">
        <w:t>A</w:t>
      </w:r>
      <w:r>
        <w:t>n inner IP packet</w:t>
      </w:r>
      <w:r w:rsidRPr="003F1FCA">
        <w:t xml:space="preserve"> s</w:t>
      </w:r>
      <w:r>
        <w:t>hall be encapsulated at the GTPv1-U sender</w:t>
      </w:r>
      <w:r w:rsidRPr="003F1FCA">
        <w:t xml:space="preserve"> with a GTP header, UDP and IP header. If the resulting </w:t>
      </w:r>
      <w:r>
        <w:t xml:space="preserve">outer </w:t>
      </w:r>
      <w:r w:rsidRPr="003F1FCA">
        <w:t>IP packet is larger than the MTU of</w:t>
      </w:r>
      <w:r>
        <w:t xml:space="preserve"> the first link towards the destination GTPv1-U endpoint</w:t>
      </w:r>
      <w:r w:rsidRPr="003F1FCA">
        <w:t>, fragmentation of the IP packe</w:t>
      </w:r>
      <w:r>
        <w:t>t shall be performed by the sender as per IETF RFC 791</w:t>
      </w:r>
      <w:r w:rsidR="0027561E">
        <w:t> [</w:t>
      </w:r>
      <w:r>
        <w:t>10] for an  outer  layer of IPv4 and IETF RFC 8200 [36] for an outer layer of IPv6</w:t>
      </w:r>
      <w:r w:rsidRPr="003F1FCA">
        <w:t xml:space="preserve">. The </w:t>
      </w:r>
      <w:r>
        <w:t>GTPv1-U sender</w:t>
      </w:r>
      <w:r w:rsidRPr="003F1FCA">
        <w:t xml:space="preserve"> should preferably fragment the IP packet</w:t>
      </w:r>
      <w:r>
        <w:t xml:space="preserve"> to the smallest MTU of any link between GTPv1-U sender and GTPv1-U receiver</w:t>
      </w:r>
      <w:r w:rsidRPr="003F1FCA">
        <w:t>.</w:t>
      </w:r>
    </w:p>
    <w:p w14:paraId="0214C5ED" w14:textId="2F473B0B" w:rsidR="00DC524D" w:rsidRDefault="00DC524D" w:rsidP="00DC524D">
      <w:r>
        <w:t>Fragmentation policy of the inner datagram is implementation dependent but shall interwork with IETF RFC 791</w:t>
      </w:r>
      <w:r w:rsidR="0027561E">
        <w:t> [</w:t>
      </w:r>
      <w:r>
        <w:t>10] for inner IPv4 datagrams and IETF RFC  8200 [36] for inner IPv6 packets.</w:t>
      </w:r>
    </w:p>
    <w:p w14:paraId="71F9BC95" w14:textId="77777777" w:rsidR="00DC524D" w:rsidRPr="003F1FCA" w:rsidRDefault="00DC524D" w:rsidP="005E4EF8">
      <w:pPr>
        <w:pStyle w:val="Heading3"/>
      </w:pPr>
      <w:bookmarkStart w:id="63" w:name="_Toc20213188"/>
      <w:bookmarkStart w:id="64" w:name="_Toc27752097"/>
      <w:bookmarkStart w:id="65" w:name="_Toc27752732"/>
      <w:bookmarkStart w:id="66" w:name="_Toc177667807"/>
      <w:r>
        <w:t>4.2.5</w:t>
      </w:r>
      <w:r w:rsidRPr="003F1FCA">
        <w:tab/>
      </w:r>
      <w:r>
        <w:t>Egress GTP tunnel (GTPv1-U receiving endpoint)</w:t>
      </w:r>
      <w:bookmarkEnd w:id="63"/>
      <w:bookmarkEnd w:id="64"/>
      <w:bookmarkEnd w:id="65"/>
      <w:bookmarkEnd w:id="66"/>
    </w:p>
    <w:p w14:paraId="14C495C6" w14:textId="1E101E13" w:rsidR="00DC524D" w:rsidRDefault="00DC524D" w:rsidP="00DC524D">
      <w:pPr>
        <w:rPr>
          <w:b/>
        </w:rPr>
      </w:pPr>
      <w:r>
        <w:t>The GTPv1-U receiving endpoint packets</w:t>
      </w:r>
      <w:r w:rsidRPr="003F1FCA">
        <w:t xml:space="preserve"> shall </w:t>
      </w:r>
      <w:r>
        <w:t>re</w:t>
      </w:r>
      <w:r w:rsidRPr="003F1FCA">
        <w:t>assemble any IP fragm</w:t>
      </w:r>
      <w:r>
        <w:t>ents in datagrams received from the GTPv1-U sending endpoint as per IETF RFC 791</w:t>
      </w:r>
      <w:r w:rsidR="0027561E">
        <w:t> [</w:t>
      </w:r>
      <w:r>
        <w:t xml:space="preserve">10] for outer IPv4 datagrams and as per IETF RFC 8200 [36] for outer IPv6 </w:t>
      </w:r>
      <w:r>
        <w:lastRenderedPageBreak/>
        <w:t>datagrams. The IP reassembly buffer in the receiving endpoint shall be at least the inner MTU size</w:t>
      </w:r>
      <w:r w:rsidRPr="003F1FCA">
        <w:t xml:space="preserve"> plus the size of the tunnel headers (</w:t>
      </w:r>
      <w:r>
        <w:t xml:space="preserve">outer </w:t>
      </w:r>
      <w:r w:rsidRPr="003F1FCA">
        <w:t xml:space="preserve">IP header, </w:t>
      </w:r>
      <w:r>
        <w:t xml:space="preserve">outer </w:t>
      </w:r>
      <w:r w:rsidRPr="003F1FCA">
        <w:t>UDP</w:t>
      </w:r>
      <w:r>
        <w:t xml:space="preserve"> header,</w:t>
      </w:r>
      <w:r w:rsidRPr="003F1FCA">
        <w:t xml:space="preserve"> and GTP header</w:t>
      </w:r>
      <w:r>
        <w:t>, including any GTP extension headers).</w:t>
      </w:r>
    </w:p>
    <w:p w14:paraId="54B277DD" w14:textId="77777777" w:rsidR="00DC524D" w:rsidRDefault="00DC524D" w:rsidP="00DC524D">
      <w:r>
        <w:t>The completely reassembled IP packet shall then be passed to the IP/UDP/GTPv1-U layers to extract the inner IP packet which is then processed further according to the receiving node's functionality.</w:t>
      </w:r>
    </w:p>
    <w:p w14:paraId="4043FA4D" w14:textId="7651791D" w:rsidR="001377E8" w:rsidRPr="003F1FCA" w:rsidRDefault="001377E8" w:rsidP="005E4EF8">
      <w:pPr>
        <w:pStyle w:val="Heading3"/>
      </w:pPr>
      <w:bookmarkStart w:id="67" w:name="_Toc20213190"/>
      <w:bookmarkStart w:id="68" w:name="_Toc27752099"/>
      <w:bookmarkStart w:id="69" w:name="_Toc27752734"/>
      <w:bookmarkStart w:id="70" w:name="_Toc177667808"/>
      <w:r>
        <w:t>4.2.6</w:t>
      </w:r>
      <w:r w:rsidRPr="003F1FCA">
        <w:tab/>
      </w:r>
      <w:r>
        <w:t>IP Multicast Distribution of User Plane Data for MBMS and MBS</w:t>
      </w:r>
      <w:bookmarkEnd w:id="70"/>
    </w:p>
    <w:p w14:paraId="0AE62674" w14:textId="77777777" w:rsidR="001377E8" w:rsidRDefault="001377E8" w:rsidP="005E4EF8">
      <w:pPr>
        <w:pStyle w:val="Heading4"/>
      </w:pPr>
      <w:bookmarkStart w:id="71" w:name="_Toc177667809"/>
      <w:r>
        <w:t>4.2.6.1</w:t>
      </w:r>
      <w:r w:rsidRPr="003F1FCA">
        <w:tab/>
      </w:r>
      <w:r>
        <w:t>General</w:t>
      </w:r>
      <w:bookmarkEnd w:id="71"/>
    </w:p>
    <w:p w14:paraId="3A5DF8BF" w14:textId="77777777" w:rsidR="001377E8" w:rsidRDefault="001377E8" w:rsidP="001377E8">
      <w:r>
        <w:t>In GPRS and EPS, MBMS data may be delivered between the GGSN and RNC, or between the MBMS GW and the eNodeB or RNC, using IP multicast transport, as specified in clause 6.5 of 3GPP TS 23.246 [18]</w:t>
      </w:r>
      <w:r w:rsidRPr="003F1FCA">
        <w:t>.</w:t>
      </w:r>
    </w:p>
    <w:p w14:paraId="421C919A" w14:textId="02ED4CCF" w:rsidR="001377E8" w:rsidRDefault="001377E8" w:rsidP="001377E8">
      <w:r>
        <w:t>In 5GS, MBS data may be delivered between the 5GC and NG-RAN using 5GC Individual MBS traffic delivery (applicable only to multicast MBS sessions) and/or 5GC Shared MBS traffic delivery (applicable to broadcast and multicast MBS sessions), as specified in clause 4.1 of 3GPP TS 23.247 </w:t>
      </w:r>
      <w:r w:rsidR="00EC1AC8">
        <w:t>[40]</w:t>
      </w:r>
      <w:r>
        <w:t xml:space="preserve">. The user plane from the MB-UPF to NG-RANs </w:t>
      </w:r>
      <w:r>
        <w:rPr>
          <w:lang w:val="en-US"/>
        </w:rPr>
        <w:t xml:space="preserve">(for </w:t>
      </w:r>
      <w:r>
        <w:t>5GC Shared MBS traffic delivery</w:t>
      </w:r>
      <w:r>
        <w:rPr>
          <w:lang w:val="en-US"/>
        </w:rPr>
        <w:t xml:space="preserve">) and </w:t>
      </w:r>
      <w:r>
        <w:rPr>
          <w:rFonts w:eastAsia="Malgun Gothic"/>
          <w:lang w:val="en-US"/>
        </w:rPr>
        <w:t xml:space="preserve">the user plane from the MB-UPF to </w:t>
      </w:r>
      <w:r>
        <w:rPr>
          <w:lang w:val="en-US"/>
        </w:rPr>
        <w:t xml:space="preserve">UPFs (for </w:t>
      </w:r>
      <w:r>
        <w:t>5GC Individual MBS traffic delivery</w:t>
      </w:r>
      <w:r>
        <w:rPr>
          <w:lang w:val="en-US"/>
        </w:rPr>
        <w:t xml:space="preserve">) </w:t>
      </w:r>
      <w:r>
        <w:rPr>
          <w:rFonts w:eastAsia="Malgun Gothic"/>
          <w:lang w:val="en-US"/>
        </w:rPr>
        <w:t xml:space="preserve">may </w:t>
      </w:r>
      <w:r>
        <w:t xml:space="preserve">use IP </w:t>
      </w:r>
      <w:r>
        <w:rPr>
          <w:rFonts w:eastAsia="Malgun Gothic"/>
        </w:rPr>
        <w:t xml:space="preserve">multicast transport via </w:t>
      </w:r>
      <w:r>
        <w:t xml:space="preserve">a common GTP-U tunnel </w:t>
      </w:r>
      <w:r>
        <w:rPr>
          <w:rFonts w:eastAsia="Malgun Gothic"/>
        </w:rPr>
        <w:t xml:space="preserve">per MBS session, </w:t>
      </w:r>
      <w:r>
        <w:t xml:space="preserve">or </w:t>
      </w:r>
      <w:r>
        <w:rPr>
          <w:rFonts w:eastAsia="Malgun Gothic"/>
        </w:rPr>
        <w:t>use unicast transport via separate</w:t>
      </w:r>
      <w:r>
        <w:t xml:space="preserve"> GTP-U tunnels </w:t>
      </w:r>
      <w:r>
        <w:rPr>
          <w:rFonts w:eastAsia="Malgun Gothic"/>
        </w:rPr>
        <w:t xml:space="preserve">at NG-RAN or at UPF </w:t>
      </w:r>
      <w:r>
        <w:t>per MBS session, as specified in clause 6.7 of 3GPP TS 23.247 </w:t>
      </w:r>
      <w:r w:rsidR="00EC1AC8">
        <w:t>[40]</w:t>
      </w:r>
      <w:r>
        <w:t>.</w:t>
      </w:r>
    </w:p>
    <w:p w14:paraId="4D4AD6D2" w14:textId="77777777" w:rsidR="007261DA" w:rsidRDefault="001377E8" w:rsidP="001377E8">
      <w:r>
        <w:t>Specific requirements for IP multicast distribution of user plane data are specified in clause 4.2.6.2.</w:t>
      </w:r>
    </w:p>
    <w:p w14:paraId="792076DD" w14:textId="4B202628" w:rsidR="001377E8" w:rsidRDefault="001377E8" w:rsidP="005E4EF8">
      <w:pPr>
        <w:pStyle w:val="Heading4"/>
      </w:pPr>
      <w:bookmarkStart w:id="72" w:name="_Toc177667810"/>
      <w:r>
        <w:t>4.2.6.2</w:t>
      </w:r>
      <w:r w:rsidRPr="003F1FCA">
        <w:tab/>
      </w:r>
      <w:r>
        <w:t>IP multicast distribution of User Plane Data</w:t>
      </w:r>
      <w:bookmarkEnd w:id="72"/>
    </w:p>
    <w:p w14:paraId="6D7CF2BF" w14:textId="34B7A1FF" w:rsidR="001377E8" w:rsidRDefault="001377E8" w:rsidP="001377E8">
      <w:r>
        <w:t xml:space="preserve">When using IP multicast transport, </w:t>
      </w:r>
      <w:r w:rsidRPr="003F1FCA">
        <w:t xml:space="preserve">GTP-U </w:t>
      </w:r>
      <w:r>
        <w:t xml:space="preserve">Multicast </w:t>
      </w:r>
      <w:r w:rsidRPr="003F1FCA">
        <w:t xml:space="preserve">Tunnels </w:t>
      </w:r>
      <w:r>
        <w:t>shall be</w:t>
      </w:r>
      <w:r w:rsidRPr="003F1FCA">
        <w:t xml:space="preserve"> used </w:t>
      </w:r>
      <w:r>
        <w:t>for unidirectional transfer of the</w:t>
      </w:r>
      <w:r w:rsidRPr="003F1FCA">
        <w:t xml:space="preserve"> encapsulated T-PDUs </w:t>
      </w:r>
      <w:r>
        <w:t>from one GTP-U Tunnel Endpoint acting as an IP multicast source to multiple GTP-U Tunnel Endpoints acting as IP multicast listeners</w:t>
      </w:r>
      <w:r w:rsidRPr="003F1FCA">
        <w:t xml:space="preserve">. The </w:t>
      </w:r>
      <w:r>
        <w:t xml:space="preserve">Common </w:t>
      </w:r>
      <w:r w:rsidRPr="003F1FCA">
        <w:t>Tunnel Endpoint ID (</w:t>
      </w:r>
      <w:r>
        <w:t>C-</w:t>
      </w:r>
      <w:r w:rsidRPr="003F1FCA">
        <w:t xml:space="preserve">TEID) which is present in the GTP header shall indicate which tunnel a particular T-PDU belongs to. The </w:t>
      </w:r>
      <w:r>
        <w:t>C-</w:t>
      </w:r>
      <w:r w:rsidRPr="003F1FCA">
        <w:t xml:space="preserve">TEID value to be used in the TEID field </w:t>
      </w:r>
      <w:r>
        <w:t>shall be allocated at the source Tunnel Endpoint and signalled to the destination Tunnel Endpoint using a control plane protocol, i.e. GTPv1-C and RANAP,</w:t>
      </w:r>
      <w:r w:rsidRPr="00343516">
        <w:rPr>
          <w:rFonts w:hint="eastAsia"/>
          <w:lang w:eastAsia="zh-CN"/>
        </w:rPr>
        <w:t xml:space="preserve"> </w:t>
      </w:r>
      <w:r w:rsidRPr="00343516">
        <w:t>GTPv2-C and S1-AP</w:t>
      </w:r>
      <w:r>
        <w:t>, 5GC SBIs and/or NGAP</w:t>
      </w:r>
      <w:r w:rsidRPr="003F1FCA">
        <w:t>.</w:t>
      </w:r>
      <w:r>
        <w:t xml:space="preserve"> One </w:t>
      </w:r>
      <w:r w:rsidRPr="00343516">
        <w:t>C-</w:t>
      </w:r>
      <w:r>
        <w:t>TEID shall be allocated per MBMS bearer service or per MBS session.</w:t>
      </w:r>
    </w:p>
    <w:p w14:paraId="6D7969F8" w14:textId="69180BB9" w:rsidR="001377E8" w:rsidRDefault="001377E8" w:rsidP="001377E8">
      <w:r>
        <w:t>The destination IP address in the outer GTPv1-U IP header shall be an address in the multicast address range as specified in IETF RFC 4607 [20].</w:t>
      </w:r>
    </w:p>
    <w:p w14:paraId="65E32E2D" w14:textId="77777777" w:rsidR="001377E8" w:rsidRDefault="001377E8" w:rsidP="001377E8">
      <w:r>
        <w:t xml:space="preserve">If the RNC </w:t>
      </w:r>
      <w:r w:rsidRPr="00F25D0E">
        <w:t xml:space="preserve">decides to receive IP multicast packets, then </w:t>
      </w:r>
      <w:r>
        <w:t>the RNC</w:t>
      </w:r>
      <w:r w:rsidRPr="00F25D0E">
        <w:t xml:space="preserve"> shall join the</w:t>
      </w:r>
      <w:r>
        <w:t xml:space="preserve"> IP</w:t>
      </w:r>
      <w:r w:rsidRPr="00F25D0E">
        <w:t xml:space="preserve"> multicast group a</w:t>
      </w:r>
      <w:r>
        <w:t>s specified by IETF RFC 4604 [19] and IETF RFC 4607 [20</w:t>
      </w:r>
      <w:r w:rsidRPr="00F25D0E">
        <w:t>]</w:t>
      </w:r>
      <w:r>
        <w:t>.</w:t>
      </w:r>
    </w:p>
    <w:p w14:paraId="576F6184" w14:textId="77777777" w:rsidR="001377E8" w:rsidRDefault="001377E8" w:rsidP="001377E8">
      <w:r>
        <w:t>If the eNodeB supports MBMS as specified in 3GPP TS 23.246 [18], it shall join the IP multicast group as specified in IETF RFC 4604 [19] and IETF RFC 4607 [20].</w:t>
      </w:r>
    </w:p>
    <w:p w14:paraId="66FCF7BE" w14:textId="33B373CE" w:rsidR="001377E8" w:rsidRDefault="001377E8" w:rsidP="001377E8">
      <w:r>
        <w:t>If the gNB supports MBS as specified in 3GPP TS 23.247 </w:t>
      </w:r>
      <w:r w:rsidR="00EC1AC8">
        <w:t>[40]</w:t>
      </w:r>
      <w:r>
        <w:t>, it shall join the IP multicast group as specified in IETF RFC 4604 [19] and IETF RFC 4607 [20].</w:t>
      </w:r>
    </w:p>
    <w:p w14:paraId="11B9185B" w14:textId="77777777" w:rsidR="001377E8" w:rsidRDefault="001377E8" w:rsidP="001377E8">
      <w:r>
        <w:t xml:space="preserve">The characteristics for point-to-multipoint GTP-U Multicast Tunnels used for MBMS or MBS are the same as for a point-to-point GTP-U Tunnels </w:t>
      </w:r>
      <w:r w:rsidRPr="007D1ACD">
        <w:t>unless specified otherwise</w:t>
      </w:r>
      <w:r>
        <w:t>. The differences are specified in clause 7.1.</w:t>
      </w:r>
    </w:p>
    <w:p w14:paraId="5139CCB4" w14:textId="77777777" w:rsidR="00DC524D" w:rsidRPr="003F1FCA" w:rsidRDefault="00DC524D" w:rsidP="005E4EF8">
      <w:pPr>
        <w:pStyle w:val="Heading2"/>
      </w:pPr>
      <w:bookmarkStart w:id="73" w:name="_Toc177667811"/>
      <w:r>
        <w:t>4.3</w:t>
      </w:r>
      <w:r w:rsidRPr="003F1FCA">
        <w:tab/>
        <w:t>GTP-U Protocol Entity</w:t>
      </w:r>
      <w:bookmarkEnd w:id="67"/>
      <w:bookmarkEnd w:id="68"/>
      <w:bookmarkEnd w:id="69"/>
      <w:bookmarkEnd w:id="73"/>
    </w:p>
    <w:p w14:paraId="316EF0E1" w14:textId="77777777" w:rsidR="00DC524D" w:rsidRPr="00CC259D" w:rsidRDefault="00DC524D" w:rsidP="005E4EF8">
      <w:pPr>
        <w:pStyle w:val="Heading3"/>
      </w:pPr>
      <w:bookmarkStart w:id="74" w:name="_Toc20213191"/>
      <w:bookmarkStart w:id="75" w:name="_Toc27752100"/>
      <w:bookmarkStart w:id="76" w:name="_Toc27752735"/>
      <w:bookmarkStart w:id="77" w:name="_Toc177667812"/>
      <w:r>
        <w:t>4.3.0</w:t>
      </w:r>
      <w:r>
        <w:tab/>
        <w:t>General</w:t>
      </w:r>
      <w:bookmarkEnd w:id="74"/>
      <w:bookmarkEnd w:id="75"/>
      <w:bookmarkEnd w:id="76"/>
      <w:bookmarkEnd w:id="77"/>
    </w:p>
    <w:p w14:paraId="15F7B3A1" w14:textId="253474E4" w:rsidR="00C226D5" w:rsidRPr="003F1FCA" w:rsidRDefault="00C226D5" w:rsidP="00C226D5">
      <w:r w:rsidRPr="003F1FCA">
        <w:t>The GTP-U protocol entity provides packet transmission and reception services</w:t>
      </w:r>
      <w:r>
        <w:t xml:space="preserve"> to user plane entities in the RNC, S</w:t>
      </w:r>
      <w:r w:rsidRPr="003F1FCA">
        <w:t>GSN,</w:t>
      </w:r>
      <w:r>
        <w:t xml:space="preserve"> G</w:t>
      </w:r>
      <w:r w:rsidRPr="003F1FCA">
        <w:t>GSN</w:t>
      </w:r>
      <w:r>
        <w:t>, eNodeB, SGW, ePDG, PGW, TWAN</w:t>
      </w:r>
      <w:r>
        <w:rPr>
          <w:rFonts w:hint="eastAsia"/>
          <w:lang w:eastAsia="zh-CN"/>
        </w:rPr>
        <w:t xml:space="preserve">, </w:t>
      </w:r>
      <w:r>
        <w:t>MME</w:t>
      </w:r>
      <w:r>
        <w:rPr>
          <w:rFonts w:hint="eastAsia"/>
          <w:lang w:eastAsia="zh-CN"/>
        </w:rPr>
        <w:t xml:space="preserve">, </w:t>
      </w:r>
      <w:r>
        <w:rPr>
          <w:lang w:eastAsia="zh-CN"/>
        </w:rPr>
        <w:t>gNB,</w:t>
      </w:r>
      <w:r>
        <w:rPr>
          <w:rFonts w:hint="eastAsia"/>
          <w:lang w:eastAsia="zh-CN"/>
        </w:rPr>
        <w:t xml:space="preserve"> </w:t>
      </w:r>
      <w:r>
        <w:rPr>
          <w:lang w:eastAsia="zh-CN"/>
        </w:rPr>
        <w:t xml:space="preserve">N3IWF, </w:t>
      </w:r>
      <w:r>
        <w:rPr>
          <w:rFonts w:hint="eastAsia"/>
          <w:lang w:eastAsia="zh-CN"/>
        </w:rPr>
        <w:t>UPF</w:t>
      </w:r>
      <w:r>
        <w:rPr>
          <w:lang w:eastAsia="zh-CN"/>
        </w:rPr>
        <w:t xml:space="preserve"> and MB-UPF</w:t>
      </w:r>
      <w:r w:rsidRPr="003F1FCA">
        <w:t>. The GTP-U protocol entity receives traffic from a number of GTP-U tunnel endpoints and transmits traffic to a number of GTP-U tunnel endpoints. There is a GTP-U protocol entity per IP address.</w:t>
      </w:r>
    </w:p>
    <w:p w14:paraId="2A9F0ACB" w14:textId="77777777" w:rsidR="00DC524D" w:rsidRDefault="00DC524D" w:rsidP="00DC524D">
      <w:r w:rsidRPr="003F1FCA">
        <w:t xml:space="preserve">The TEID in the GTP-U header is used to de-multiplex traffic incoming from remote tunnel endpoints so that it is delivered to the User plane entities in a way that allows multiplexing of different users, different packet protocols and different QoS levels. </w:t>
      </w:r>
      <w:r>
        <w:t xml:space="preserve">The </w:t>
      </w:r>
      <w:r>
        <w:rPr>
          <w:rFonts w:hint="eastAsia"/>
        </w:rPr>
        <w:t xml:space="preserve">GTP-U protocol supports the possibility </w:t>
      </w:r>
      <w:r>
        <w:t xml:space="preserve">for one GTP-U tunnel endpoint </w:t>
      </w:r>
      <w:r>
        <w:rPr>
          <w:rFonts w:hint="eastAsia"/>
        </w:rPr>
        <w:t xml:space="preserve">to receive packets from multiple </w:t>
      </w:r>
      <w:r>
        <w:t>remote GTP-U endpoints</w:t>
      </w:r>
      <w:r>
        <w:rPr>
          <w:rFonts w:hint="eastAsia"/>
        </w:rPr>
        <w:t xml:space="preserve">. </w:t>
      </w:r>
      <w:r>
        <w:t>This may be used in the following scenarios:</w:t>
      </w:r>
    </w:p>
    <w:p w14:paraId="326DE437" w14:textId="109A08CE" w:rsidR="00DC524D" w:rsidRDefault="00DC524D" w:rsidP="00DC524D">
      <w:pPr>
        <w:pStyle w:val="B1"/>
      </w:pPr>
      <w:r>
        <w:lastRenderedPageBreak/>
        <w:t>-</w:t>
      </w:r>
      <w:r>
        <w:tab/>
      </w:r>
      <w:r w:rsidRPr="00990165">
        <w:t>Tracking Area Update procedure with Serving GW change and data forwarding</w:t>
      </w:r>
      <w:r>
        <w:t xml:space="preserve"> as specified in </w:t>
      </w:r>
      <w:r w:rsidR="0027561E">
        <w:t>clause 5</w:t>
      </w:r>
      <w:r>
        <w:t>.3.3.1A of 3GPP TS 23.401 [5], if the above capability is supported by the receiving eNB;</w:t>
      </w:r>
    </w:p>
    <w:p w14:paraId="3CD8DCFC" w14:textId="77777777" w:rsidR="00DC524D" w:rsidRDefault="00DC524D" w:rsidP="00DC524D">
      <w:pPr>
        <w:pStyle w:val="B1"/>
      </w:pPr>
      <w:r>
        <w:t>-</w:t>
      </w:r>
      <w:r>
        <w:tab/>
        <w:t>Dual connectivity in 5GC as specified in clause 5.11.1 of 3GPP TS 23.501 [28], where the master and secondary NG-RAN may be assigned the same uplink F-TEID of the UPF by the SMF for uplink traffic of the same PDU session; and</w:t>
      </w:r>
    </w:p>
    <w:p w14:paraId="66A28291" w14:textId="77777777" w:rsidR="00DC524D" w:rsidRPr="00240F37" w:rsidRDefault="00DC524D" w:rsidP="00DC524D">
      <w:pPr>
        <w:pStyle w:val="B1"/>
      </w:pPr>
      <w:r>
        <w:t>-</w:t>
      </w:r>
      <w:r>
        <w:tab/>
        <w:t xml:space="preserve">IPv6 multihoming scenario as specified in clause 5.6.4.3 of 3GPP TS 23.501 [28], where </w:t>
      </w:r>
      <w:r w:rsidRPr="00CA0261">
        <w:t xml:space="preserve">the downlink traffic from multiple PDU Session Anchors of the same PDU session may </w:t>
      </w:r>
      <w:r>
        <w:t xml:space="preserve">be assigned </w:t>
      </w:r>
      <w:r w:rsidRPr="00CA0261">
        <w:t>the same N9 F-TEID of the branching point UPF</w:t>
      </w:r>
      <w:r>
        <w:t xml:space="preserve"> by the SMF</w:t>
      </w:r>
      <w:r w:rsidRPr="00CA0261">
        <w:t>.</w:t>
      </w:r>
    </w:p>
    <w:p w14:paraId="0377D869" w14:textId="77777777" w:rsidR="00DC524D" w:rsidRPr="003F1FCA" w:rsidRDefault="00DC524D" w:rsidP="005E4EF8">
      <w:pPr>
        <w:pStyle w:val="Heading3"/>
      </w:pPr>
      <w:bookmarkStart w:id="78" w:name="_Toc20213192"/>
      <w:bookmarkStart w:id="79" w:name="_Toc27752101"/>
      <w:bookmarkStart w:id="80" w:name="_Toc27752736"/>
      <w:bookmarkStart w:id="81" w:name="_Toc177667813"/>
      <w:r>
        <w:t>4.3.1</w:t>
      </w:r>
      <w:r w:rsidRPr="003F1FCA">
        <w:tab/>
        <w:t>Handling of Sequence Numbers</w:t>
      </w:r>
      <w:bookmarkEnd w:id="78"/>
      <w:bookmarkEnd w:id="79"/>
      <w:bookmarkEnd w:id="80"/>
      <w:bookmarkEnd w:id="81"/>
    </w:p>
    <w:p w14:paraId="27B5DE8E" w14:textId="77777777" w:rsidR="00DC524D" w:rsidRDefault="00DC524D" w:rsidP="00DC524D">
      <w:r w:rsidRPr="003F1FCA">
        <w:t>This functionality is provided only when the S bit is set to 1 in the GTP-U header.</w:t>
      </w:r>
    </w:p>
    <w:p w14:paraId="0727C016" w14:textId="77777777" w:rsidR="00DC524D" w:rsidRDefault="00DC524D" w:rsidP="00DC524D">
      <w:r>
        <w:t>For PGW, SGW, ePDG, eNodeB, TWAN</w:t>
      </w:r>
      <w:r>
        <w:rPr>
          <w:rFonts w:hint="eastAsia"/>
          <w:lang w:eastAsia="zh-CN"/>
        </w:rPr>
        <w:t xml:space="preserve">, </w:t>
      </w:r>
      <w:r>
        <w:t>MME</w:t>
      </w:r>
      <w:r>
        <w:rPr>
          <w:rFonts w:hint="eastAsia"/>
          <w:lang w:eastAsia="zh-CN"/>
        </w:rPr>
        <w:t>, gNB</w:t>
      </w:r>
      <w:r>
        <w:rPr>
          <w:lang w:eastAsia="zh-CN"/>
        </w:rPr>
        <w:t xml:space="preserve">, N3IWF, </w:t>
      </w:r>
      <w:r>
        <w:rPr>
          <w:rFonts w:hint="eastAsia"/>
          <w:lang w:eastAsia="zh-CN"/>
        </w:rPr>
        <w:t>and UPF</w:t>
      </w:r>
      <w:r>
        <w:t>, the usage of sequence numbers in G-PDUs is optional, but if GTP-U protocol entities in these nodes are relaying G-PDUs to other nodes,</w:t>
      </w:r>
      <w:r w:rsidRPr="001D060F">
        <w:t xml:space="preserve"> </w:t>
      </w:r>
      <w:r>
        <w:t>then they shall relay the sequence numbers as well For all other cases, the PGW, SGW, ePDG, eNodeB, TWAN</w:t>
      </w:r>
      <w:r>
        <w:rPr>
          <w:rFonts w:hint="eastAsia"/>
          <w:lang w:eastAsia="zh-CN"/>
        </w:rPr>
        <w:t xml:space="preserve">, </w:t>
      </w:r>
      <w:r>
        <w:t>MME</w:t>
      </w:r>
      <w:r>
        <w:rPr>
          <w:rFonts w:hint="eastAsia"/>
          <w:lang w:eastAsia="zh-CN"/>
        </w:rPr>
        <w:t>, gNB</w:t>
      </w:r>
      <w:r>
        <w:rPr>
          <w:lang w:eastAsia="zh-CN"/>
        </w:rPr>
        <w:t>, N3IWF</w:t>
      </w:r>
      <w:r>
        <w:rPr>
          <w:rFonts w:hint="eastAsia"/>
          <w:lang w:eastAsia="zh-CN"/>
        </w:rPr>
        <w:t xml:space="preserve"> and UPF</w:t>
      </w:r>
      <w:r>
        <w:t xml:space="preserve"> should set the "S" flag to 0 in the GTPv1 header</w:t>
      </w:r>
      <w:r w:rsidRPr="001D060F">
        <w:t xml:space="preserve"> </w:t>
      </w:r>
      <w:r>
        <w:t>which</w:t>
      </w:r>
      <w:r w:rsidRPr="001D060F">
        <w:t xml:space="preserve"> </w:t>
      </w:r>
      <w:r>
        <w:t>then indicates that</w:t>
      </w:r>
      <w:r w:rsidRPr="001D060F">
        <w:t xml:space="preserve"> </w:t>
      </w:r>
      <w:r>
        <w:t>the sequence number is not used in the T-PDU.</w:t>
      </w:r>
    </w:p>
    <w:p w14:paraId="1B00BEF2" w14:textId="77777777" w:rsidR="00DC524D" w:rsidRPr="003F1FCA" w:rsidRDefault="00DC524D" w:rsidP="00DC524D">
      <w:r>
        <w:t>An RNC, SGSN or GGSN</w:t>
      </w:r>
      <w:r w:rsidRPr="003F1FCA">
        <w:t xml:space="preserve"> </w:t>
      </w:r>
      <w:r>
        <w:t>shall</w:t>
      </w:r>
      <w:r w:rsidRPr="003F1FCA">
        <w:t xml:space="preserve"> reorder out of sequence T-PDUs when in sequence delivery is required. This is optional at the SGSN </w:t>
      </w:r>
      <w:r>
        <w:t>for UTRAN access</w:t>
      </w:r>
      <w:r w:rsidRPr="003F1FCA">
        <w:t>. The GTP-U protocol entity shall deliver to the user plane entity only in sequence T</w:t>
      </w:r>
      <w:r w:rsidRPr="003F1FCA">
        <w:noBreakHyphen/>
        <w:t>PDUs and notify the sequence number associated to each of them. The notification of the sequence number is not necessary at the GGSN, but it is mandatory at the SGSN and RNC. The user plane entity shall provide a sequence number to the GTP-U layer together with T-PDUs to be transmitted in sequence. GTP-U protocol entities at the GGSN may optionally generate autonomously the sequence number, but should be able to use sequence numbers provided by the user plane entity. The sequence number is handled on a per GTP-U Tunnel (that is TEID) basis.</w:t>
      </w:r>
      <w:r w:rsidRPr="00B55196">
        <w:t xml:space="preserve"> During relocations and handovers, if a buffered packet is forwarded from the source to the target GTP-U protocol entity along with PDCP T-PDU extension headers, the source of the T-PDU may be considered different and may not relay the sequence numbers.</w:t>
      </w:r>
    </w:p>
    <w:p w14:paraId="06AA112D" w14:textId="77777777" w:rsidR="00DC524D" w:rsidRPr="003F1FCA" w:rsidRDefault="00DC524D" w:rsidP="00DC524D">
      <w:r w:rsidRPr="003F1FCA">
        <w:t>When the sequence number is included in the GTP-U header, a user plane entity acting as a relay of T-PDUs between GTP-U protocol entities, or between PDCP (or SNDCP) protocol entities and GTP-U protocol entities, shall relay the sequence numbers between those entities as well. In this way it is possible to keep consistent values of sequence numbers from the GGSN to the UE (MS in GPRS) by relaying the sequence number across the CN GTP-U bearer, the Iu GTP-U bearer and the Radio bearer (via PDCP or SNDCP N-PDU numbers). This functionality is beneficial during SRNS relocation.</w:t>
      </w:r>
    </w:p>
    <w:p w14:paraId="456194DC" w14:textId="77777777" w:rsidR="00DC524D" w:rsidRPr="008819ED" w:rsidRDefault="00DC524D" w:rsidP="00DC524D">
      <w:pPr>
        <w:rPr>
          <w:i/>
        </w:rPr>
      </w:pPr>
      <w:r w:rsidRPr="003F1FCA">
        <w:t xml:space="preserve">For GTP-U signalling messages having a response message defined for a request message, Sequence Number shall be a message number valid for a path. Within a given set of continuous Sequence Numbers from 0 to 65535, a given Sequence Number shall, if used, unambiguously define a GTP-U signalling request message sent on the path (see </w:t>
      </w:r>
      <w:r>
        <w:t>clause</w:t>
      </w:r>
      <w:r w:rsidRPr="003F1FCA">
        <w:t xml:space="preserve"> Reliable delivery of signalling messages). The Sequence Number in a signalling response message shall be copied from the signalling request message that the </w:t>
      </w:r>
      <w:r>
        <w:t>GTP-U entity</w:t>
      </w:r>
      <w:r w:rsidRPr="003F1FCA">
        <w:t xml:space="preserve"> is replying to. For GTP-U messages not having a defined response message for a request message, i.e. for messages </w:t>
      </w:r>
      <w:r w:rsidRPr="003F1FCA">
        <w:rPr>
          <w:lang w:eastAsia="ja-JP"/>
        </w:rPr>
        <w:t>Supported Extension Headers Notification</w:t>
      </w:r>
      <w:r w:rsidRPr="003F1FCA">
        <w:t xml:space="preserve"> and Error Indication, the Sequence Number shall be ignored by the receiver.</w:t>
      </w:r>
    </w:p>
    <w:p w14:paraId="4B988786" w14:textId="77777777" w:rsidR="00DC524D" w:rsidRDefault="00DC524D" w:rsidP="005E4EF8">
      <w:pPr>
        <w:pStyle w:val="Heading2"/>
      </w:pPr>
      <w:bookmarkStart w:id="82" w:name="_Toc20213193"/>
      <w:bookmarkStart w:id="83" w:name="_Toc27752102"/>
      <w:bookmarkStart w:id="84" w:name="_Toc27752737"/>
      <w:bookmarkStart w:id="85" w:name="_Toc177667814"/>
      <w:r>
        <w:t>4.4</w:t>
      </w:r>
      <w:r>
        <w:tab/>
        <w:t>Protocol stack</w:t>
      </w:r>
      <w:bookmarkEnd w:id="82"/>
      <w:bookmarkEnd w:id="83"/>
      <w:bookmarkEnd w:id="84"/>
      <w:bookmarkEnd w:id="85"/>
    </w:p>
    <w:p w14:paraId="35940416" w14:textId="77777777" w:rsidR="00DC524D" w:rsidRDefault="00DC524D" w:rsidP="005E4EF8">
      <w:pPr>
        <w:pStyle w:val="Heading3"/>
        <w:rPr>
          <w:lang w:val="en-US"/>
        </w:rPr>
      </w:pPr>
      <w:bookmarkStart w:id="86" w:name="_Toc20213194"/>
      <w:bookmarkStart w:id="87" w:name="_Toc27752103"/>
      <w:bookmarkStart w:id="88" w:name="_Toc27752738"/>
      <w:bookmarkStart w:id="89" w:name="_Toc177667815"/>
      <w:r>
        <w:rPr>
          <w:lang w:val="en-US"/>
        </w:rPr>
        <w:t>4.4.0</w:t>
      </w:r>
      <w:r>
        <w:rPr>
          <w:lang w:val="en-US"/>
        </w:rPr>
        <w:tab/>
        <w:t>GTP-PDU Stacks</w:t>
      </w:r>
      <w:bookmarkEnd w:id="86"/>
      <w:bookmarkEnd w:id="87"/>
      <w:bookmarkEnd w:id="88"/>
      <w:bookmarkEnd w:id="89"/>
    </w:p>
    <w:p w14:paraId="0A6D82C2" w14:textId="77777777" w:rsidR="00DC524D" w:rsidRDefault="00DC524D" w:rsidP="00DC524D">
      <w:pPr>
        <w:rPr>
          <w:lang w:val="en-US"/>
        </w:rPr>
      </w:pPr>
      <w:r>
        <w:rPr>
          <w:lang w:val="en-US"/>
        </w:rPr>
        <w:t>The protocol stack for a GTP-PDU G-PDU is shown in Figure 4.4-1. The protocol stack for a GTP-PDU signaling message is shown in Figure 4.4-2.</w:t>
      </w:r>
    </w:p>
    <w:p w14:paraId="263DF9E3" w14:textId="77777777" w:rsidR="00DC524D" w:rsidRDefault="00DC524D" w:rsidP="00DC524D">
      <w:pPr>
        <w:rPr>
          <w:lang w:val="en-US"/>
        </w:rPr>
      </w:pPr>
    </w:p>
    <w:p w14:paraId="32A82FCA" w14:textId="77777777" w:rsidR="00DC524D" w:rsidRDefault="00DC524D" w:rsidP="00DC524D">
      <w:pPr>
        <w:pStyle w:val="TH"/>
        <w:rPr>
          <w:lang w:val="en-US"/>
        </w:rPr>
      </w:pPr>
      <w:r>
        <w:object w:dxaOrig="4320" w:dyaOrig="2415" w14:anchorId="17862770">
          <v:shape id="_x0000_i1027" type="#_x0000_t75" style="width:3in;height:120.7pt" o:ole="">
            <v:imagedata r:id="rId12" o:title=""/>
          </v:shape>
          <o:OLEObject Type="Embed" ProgID="Visio.Drawing.11" ShapeID="_x0000_i1027" DrawAspect="Content" ObjectID="_1788280616" r:id="rId13"/>
        </w:object>
      </w:r>
    </w:p>
    <w:p w14:paraId="793E264E" w14:textId="77777777" w:rsidR="00DC524D" w:rsidRDefault="00DC524D" w:rsidP="00DC524D">
      <w:pPr>
        <w:pStyle w:val="TF"/>
        <w:rPr>
          <w:lang w:val="en-US"/>
        </w:rPr>
      </w:pPr>
      <w:r>
        <w:rPr>
          <w:lang w:val="en-US"/>
        </w:rPr>
        <w:t>Figure: 4.4-1 G-PDU Protocol Stack</w:t>
      </w:r>
    </w:p>
    <w:p w14:paraId="60507AF1" w14:textId="77777777" w:rsidR="00DC524D" w:rsidRDefault="00DC524D" w:rsidP="00DC524D">
      <w:pPr>
        <w:pStyle w:val="NF"/>
        <w:rPr>
          <w:lang w:val="en-US"/>
        </w:rPr>
      </w:pPr>
      <w:r>
        <w:rPr>
          <w:lang w:val="en-US"/>
        </w:rPr>
        <w:t>NOTE:</w:t>
      </w:r>
      <w:r>
        <w:rPr>
          <w:lang w:val="en-US"/>
        </w:rPr>
        <w:tab/>
        <w:t>T-PDU may contain an IP Datagram, Ethernet or unstructured PDU Data frames as specified in 3GPP TS 23.501 [28].</w:t>
      </w:r>
    </w:p>
    <w:p w14:paraId="0A894C17" w14:textId="77777777" w:rsidR="00DC524D" w:rsidRDefault="00DC524D" w:rsidP="00DC524D">
      <w:pPr>
        <w:rPr>
          <w:lang w:val="en-US"/>
        </w:rPr>
      </w:pPr>
    </w:p>
    <w:p w14:paraId="5038CE58" w14:textId="77777777" w:rsidR="00DC524D" w:rsidRDefault="00DC524D" w:rsidP="00DC524D">
      <w:pPr>
        <w:pStyle w:val="TH"/>
        <w:rPr>
          <w:lang w:val="en-US"/>
        </w:rPr>
      </w:pPr>
      <w:r>
        <w:object w:dxaOrig="5837" w:dyaOrig="2429" w14:anchorId="10A3BB06">
          <v:shape id="_x0000_i1028" type="#_x0000_t75" style="width:292.15pt;height:119.85pt" o:ole="">
            <v:imagedata r:id="rId14" o:title=""/>
          </v:shape>
          <o:OLEObject Type="Embed" ProgID="Visio.Drawing.11" ShapeID="_x0000_i1028" DrawAspect="Content" ObjectID="_1788280617" r:id="rId15"/>
        </w:object>
      </w:r>
    </w:p>
    <w:p w14:paraId="2E50E474" w14:textId="77777777" w:rsidR="00DC524D" w:rsidRPr="00533E74" w:rsidRDefault="00DC524D" w:rsidP="00DC524D">
      <w:pPr>
        <w:pStyle w:val="TF"/>
        <w:rPr>
          <w:lang w:val="en-US"/>
        </w:rPr>
      </w:pPr>
      <w:r>
        <w:rPr>
          <w:lang w:val="en-US"/>
        </w:rPr>
        <w:t>Figure: 4.4-2 Signalling Message Protocol Stack</w:t>
      </w:r>
    </w:p>
    <w:p w14:paraId="705911DA" w14:textId="77777777" w:rsidR="00DC524D" w:rsidRPr="003F1FCA" w:rsidRDefault="00DC524D" w:rsidP="005E4EF8">
      <w:pPr>
        <w:pStyle w:val="Heading3"/>
      </w:pPr>
      <w:bookmarkStart w:id="90" w:name="_Toc20213195"/>
      <w:bookmarkStart w:id="91" w:name="_Toc27752104"/>
      <w:bookmarkStart w:id="92" w:name="_Toc27752739"/>
      <w:bookmarkStart w:id="93" w:name="_Toc177667816"/>
      <w:r>
        <w:t>4.4.1</w:t>
      </w:r>
      <w:r w:rsidRPr="003F1FCA">
        <w:tab/>
        <w:t>UDP/IP</w:t>
      </w:r>
      <w:bookmarkEnd w:id="90"/>
      <w:bookmarkEnd w:id="91"/>
      <w:bookmarkEnd w:id="92"/>
      <w:bookmarkEnd w:id="93"/>
    </w:p>
    <w:p w14:paraId="4AE65C1C" w14:textId="77777777" w:rsidR="0027561E" w:rsidRDefault="00DC524D" w:rsidP="00DC524D">
      <w:r w:rsidRPr="003F1FCA">
        <w:t>UDP/IP is the only path protocol defined to transfer GTP messages in the version 1 of GTP.</w:t>
      </w:r>
    </w:p>
    <w:p w14:paraId="64B3BF4A" w14:textId="026889EC" w:rsidR="00DC524D" w:rsidRDefault="00DC524D" w:rsidP="00DC524D">
      <w:r>
        <w:t xml:space="preserve">A GTPv1-U peer shall support the </w:t>
      </w:r>
      <w:r w:rsidRPr="003F1FCA">
        <w:t xml:space="preserve">User Datagram Protocol (UDP) </w:t>
      </w:r>
      <w:r>
        <w:t>as defined by IETF </w:t>
      </w:r>
      <w:r w:rsidRPr="003F1FCA">
        <w:t>RFC</w:t>
      </w:r>
      <w:r>
        <w:t> </w:t>
      </w:r>
      <w:r w:rsidRPr="003F1FCA">
        <w:t>768</w:t>
      </w:r>
      <w:r>
        <w:t> [9]</w:t>
      </w:r>
      <w:r w:rsidRPr="003F1FCA">
        <w:t xml:space="preserve"> shall be used.</w:t>
      </w:r>
    </w:p>
    <w:p w14:paraId="5EBE5871" w14:textId="77777777" w:rsidR="00DC524D" w:rsidRDefault="00DC524D" w:rsidP="00DC524D">
      <w:r>
        <w:t>A GTPv1-U peer shall support IPv4 as defined by</w:t>
      </w:r>
      <w:r w:rsidRPr="003F1FCA">
        <w:t xml:space="preserve"> </w:t>
      </w:r>
      <w:r>
        <w:t>IETF </w:t>
      </w:r>
      <w:r w:rsidRPr="003F1FCA">
        <w:t>RFC</w:t>
      </w:r>
      <w:r>
        <w:t> </w:t>
      </w:r>
      <w:r w:rsidRPr="003F1FCA">
        <w:t>791</w:t>
      </w:r>
      <w:r>
        <w:t> [10]</w:t>
      </w:r>
      <w:r w:rsidRPr="003F1FCA">
        <w:t xml:space="preserve"> </w:t>
      </w:r>
      <w:r>
        <w:t>and should support IPv6 as defined by IETF RFC 8200 [36]</w:t>
      </w:r>
      <w:r w:rsidRPr="003F1FCA">
        <w:t>.</w:t>
      </w:r>
    </w:p>
    <w:p w14:paraId="4753C9BB" w14:textId="77777777" w:rsidR="00DC524D" w:rsidRDefault="00DC524D" w:rsidP="00DC524D">
      <w:pPr>
        <w:rPr>
          <w:lang w:val="en-US"/>
        </w:rPr>
      </w:pPr>
      <w:r>
        <w:rPr>
          <w:lang w:val="en-US"/>
        </w:rPr>
        <w:t>The DSCP marking as defined by IETF</w:t>
      </w:r>
      <w:r>
        <w:t> </w:t>
      </w:r>
      <w:r>
        <w:rPr>
          <w:lang w:val="en-US"/>
        </w:rPr>
        <w:t>RFC</w:t>
      </w:r>
      <w:r>
        <w:t> </w:t>
      </w:r>
      <w:r>
        <w:rPr>
          <w:lang w:val="en-US"/>
        </w:rPr>
        <w:t>2474</w:t>
      </w:r>
      <w:r>
        <w:t> </w:t>
      </w:r>
      <w:r>
        <w:rPr>
          <w:lang w:val="en-US"/>
        </w:rPr>
        <w:t>[26] shall be set:</w:t>
      </w:r>
    </w:p>
    <w:p w14:paraId="746EED3D" w14:textId="298F1B96" w:rsidR="00DC524D" w:rsidRDefault="00DC524D" w:rsidP="00DC524D">
      <w:pPr>
        <w:pStyle w:val="B1"/>
      </w:pPr>
      <w:r>
        <w:rPr>
          <w:lang w:val="en-US"/>
        </w:rPr>
        <w:t>-</w:t>
      </w:r>
      <w:r>
        <w:rPr>
          <w:lang w:val="en-US"/>
        </w:rPr>
        <w:tab/>
        <w:t>based on the QCI, and optionally the ARP priority level, of the associated EPS bearer</w:t>
      </w:r>
      <w:r>
        <w:t xml:space="preserve">, as described in </w:t>
      </w:r>
      <w:r w:rsidR="0027561E">
        <w:t>clause 4</w:t>
      </w:r>
      <w:r>
        <w:t>.7.3 of 3GPP TS 23.401 [5];</w:t>
      </w:r>
    </w:p>
    <w:p w14:paraId="5E9022FC" w14:textId="77777777" w:rsidR="00DC524D" w:rsidRPr="00153796" w:rsidRDefault="00DC524D" w:rsidP="00DC524D">
      <w:pPr>
        <w:pStyle w:val="B1"/>
      </w:pPr>
      <w:r>
        <w:t>-</w:t>
      </w:r>
      <w:r>
        <w:tab/>
        <w:t>based on the 5QI and ARP of the associated 5G QoS Flow, as described in clause 5.7.1.6 and clause 5.7.1.7 of 3GPP TS 23.501 [28]</w:t>
      </w:r>
      <w:r>
        <w:rPr>
          <w:lang w:val="en-US"/>
        </w:rPr>
        <w:t>.</w:t>
      </w:r>
    </w:p>
    <w:p w14:paraId="5A9B180E" w14:textId="77777777" w:rsidR="00DC524D" w:rsidRDefault="00DC524D" w:rsidP="005E4EF8">
      <w:pPr>
        <w:pStyle w:val="Heading3"/>
      </w:pPr>
      <w:bookmarkStart w:id="94" w:name="_Toc20213196"/>
      <w:bookmarkStart w:id="95" w:name="_Toc27752105"/>
      <w:bookmarkStart w:id="96" w:name="_Toc27752740"/>
      <w:bookmarkStart w:id="97" w:name="_Toc177667817"/>
      <w:r>
        <w:t>4.4.2</w:t>
      </w:r>
      <w:r>
        <w:tab/>
        <w:t>UDP h</w:t>
      </w:r>
      <w:r w:rsidRPr="003F1FCA">
        <w:t>eader</w:t>
      </w:r>
      <w:r>
        <w:t xml:space="preserve"> and port numbers</w:t>
      </w:r>
      <w:bookmarkEnd w:id="94"/>
      <w:bookmarkEnd w:id="95"/>
      <w:bookmarkEnd w:id="96"/>
      <w:bookmarkEnd w:id="97"/>
    </w:p>
    <w:p w14:paraId="0AF6AA41" w14:textId="77777777" w:rsidR="00DC524D" w:rsidRDefault="00DC524D" w:rsidP="005E4EF8">
      <w:pPr>
        <w:pStyle w:val="Heading4"/>
      </w:pPr>
      <w:bookmarkStart w:id="98" w:name="_Toc20213197"/>
      <w:bookmarkStart w:id="99" w:name="_Toc27752106"/>
      <w:bookmarkStart w:id="100" w:name="_Toc27752741"/>
      <w:bookmarkStart w:id="101" w:name="_Toc177667818"/>
      <w:r>
        <w:t>4.4.2.0</w:t>
      </w:r>
      <w:r w:rsidRPr="003F1FCA">
        <w:tab/>
      </w:r>
      <w:r>
        <w:t>General</w:t>
      </w:r>
      <w:bookmarkEnd w:id="98"/>
      <w:bookmarkEnd w:id="99"/>
      <w:bookmarkEnd w:id="100"/>
      <w:bookmarkEnd w:id="101"/>
    </w:p>
    <w:p w14:paraId="33EE38EF" w14:textId="77956E79" w:rsidR="00DC524D" w:rsidRPr="00BD63EE" w:rsidRDefault="00DC524D" w:rsidP="00DC524D">
      <w:bookmarkStart w:id="102" w:name="_Toc20213198"/>
      <w:bookmarkStart w:id="103" w:name="_Toc27752107"/>
      <w:r>
        <w:t xml:space="preserve">For the GTP-U messages described below (other than the Echo Response message, see </w:t>
      </w:r>
      <w:r w:rsidR="0027561E">
        <w:t>clause 4</w:t>
      </w:r>
      <w:r>
        <w:t xml:space="preserve">.4.2.2), the UDP Source Port or the Flow Label field (see IETF RFC 6437 [37]) should be set </w:t>
      </w:r>
      <w:r w:rsidRPr="00E93AA8">
        <w:t>dynamically</w:t>
      </w:r>
      <w:r>
        <w:t xml:space="preserve"> by the sending GTP-U entity to help balancing the load in the transport network.</w:t>
      </w:r>
    </w:p>
    <w:p w14:paraId="22B1E333" w14:textId="77777777" w:rsidR="0027561E" w:rsidRDefault="00DC524D" w:rsidP="00DC524D">
      <w:r>
        <w:t>When using GTP-U over IPv6 (see IETF RFC 8200 [36]), the UDP checksum shall not be set to zero by the sending GTP-U entity unless it is ensured that the peer GTP-U entity and the path in-between supports UDP zero checksum.</w:t>
      </w:r>
    </w:p>
    <w:p w14:paraId="5798C63C" w14:textId="77777777" w:rsidR="0027561E" w:rsidRDefault="00DC524D" w:rsidP="00DC524D">
      <w:pPr>
        <w:pStyle w:val="NO"/>
      </w:pPr>
      <w:r>
        <w:t>NOTE 1:</w:t>
      </w:r>
      <w:r>
        <w:tab/>
        <w:t>GTP-U entities complying with an earlier version of the specification or on path IPv6 middleboxes can implement IPv6 as specified in IETF RFC 2460 [15] and discard UDP packets containing a zero checksum.</w:t>
      </w:r>
    </w:p>
    <w:p w14:paraId="22F3A2DE" w14:textId="1AF9C6FD" w:rsidR="00DC524D" w:rsidRPr="00BD63EE" w:rsidRDefault="00DC524D" w:rsidP="00DC524D">
      <w:pPr>
        <w:pStyle w:val="NO"/>
      </w:pPr>
      <w:r>
        <w:lastRenderedPageBreak/>
        <w:t>NOTE 2:</w:t>
      </w:r>
      <w:r>
        <w:tab/>
        <w:t>How a sending GTP-U entity knows whether the peer GTP-U entity and the path in-between supports UDP zero checksum is out of scope of this specification.</w:t>
      </w:r>
    </w:p>
    <w:p w14:paraId="77BBE441" w14:textId="77777777" w:rsidR="00DC524D" w:rsidRPr="00510613" w:rsidRDefault="00DC524D" w:rsidP="005E4EF8">
      <w:pPr>
        <w:pStyle w:val="Heading4"/>
      </w:pPr>
      <w:bookmarkStart w:id="104" w:name="_Toc27752742"/>
      <w:bookmarkStart w:id="105" w:name="_Toc177667819"/>
      <w:r>
        <w:t>4.4.2</w:t>
      </w:r>
      <w:r w:rsidRPr="003F1FCA">
        <w:t>.1</w:t>
      </w:r>
      <w:r w:rsidRPr="003F1FCA">
        <w:tab/>
      </w:r>
      <w:r w:rsidRPr="00510613">
        <w:t>Echo Request Message</w:t>
      </w:r>
      <w:bookmarkEnd w:id="102"/>
      <w:bookmarkEnd w:id="103"/>
      <w:bookmarkEnd w:id="104"/>
      <w:bookmarkEnd w:id="105"/>
    </w:p>
    <w:p w14:paraId="7E3087FF" w14:textId="77777777" w:rsidR="00DC524D" w:rsidRPr="00510613" w:rsidRDefault="00DC524D" w:rsidP="00DC524D">
      <w:r w:rsidRPr="00510613">
        <w:t>The UDP Destination Port number for GTP-U request messages is 2152. It is the registered port number for GTP-U.</w:t>
      </w:r>
    </w:p>
    <w:p w14:paraId="26DE418B" w14:textId="77777777" w:rsidR="00DC524D" w:rsidRPr="003F1FCA" w:rsidRDefault="00DC524D" w:rsidP="005E4EF8">
      <w:pPr>
        <w:pStyle w:val="Heading4"/>
      </w:pPr>
      <w:bookmarkStart w:id="106" w:name="_Toc20213199"/>
      <w:bookmarkStart w:id="107" w:name="_Toc27752108"/>
      <w:bookmarkStart w:id="108" w:name="_Toc27752743"/>
      <w:bookmarkStart w:id="109" w:name="_Toc177667820"/>
      <w:r w:rsidRPr="00510613">
        <w:t>4.4.2.2</w:t>
      </w:r>
      <w:r w:rsidRPr="00510613">
        <w:tab/>
        <w:t>Echo Response</w:t>
      </w:r>
      <w:r w:rsidRPr="003F1FCA">
        <w:t xml:space="preserve"> Message</w:t>
      </w:r>
      <w:bookmarkEnd w:id="106"/>
      <w:bookmarkEnd w:id="107"/>
      <w:bookmarkEnd w:id="108"/>
      <w:bookmarkEnd w:id="109"/>
    </w:p>
    <w:p w14:paraId="3785275F" w14:textId="77777777" w:rsidR="00DC524D" w:rsidRPr="003F1FCA" w:rsidRDefault="00DC524D" w:rsidP="00DC524D">
      <w:r w:rsidRPr="003F1FCA">
        <w:t>The UDP Destination Port value shall be the value of the UDP Source Port of the corresponding request message.</w:t>
      </w:r>
    </w:p>
    <w:p w14:paraId="0A4431FE" w14:textId="77777777" w:rsidR="00DC524D" w:rsidRPr="003F1FCA" w:rsidRDefault="00DC524D" w:rsidP="00DC524D">
      <w:r w:rsidRPr="003F1FCA">
        <w:t>The UDP Source Port shall be the value from the UDP Destination Port of the corresponding request message.</w:t>
      </w:r>
    </w:p>
    <w:p w14:paraId="753EA5E0" w14:textId="77777777" w:rsidR="00DC524D" w:rsidRPr="003F1FCA" w:rsidRDefault="00DC524D" w:rsidP="005E4EF8">
      <w:pPr>
        <w:pStyle w:val="Heading4"/>
      </w:pPr>
      <w:bookmarkStart w:id="110" w:name="_Toc20213200"/>
      <w:bookmarkStart w:id="111" w:name="_Toc27752109"/>
      <w:bookmarkStart w:id="112" w:name="_Toc27752744"/>
      <w:bookmarkStart w:id="113" w:name="_Toc177667821"/>
      <w:r>
        <w:t>4.4.2</w:t>
      </w:r>
      <w:r w:rsidRPr="003F1FCA">
        <w:t>.3</w:t>
      </w:r>
      <w:r w:rsidRPr="003F1FCA">
        <w:tab/>
        <w:t>Encapsulated T-PDUs</w:t>
      </w:r>
      <w:bookmarkEnd w:id="110"/>
      <w:bookmarkEnd w:id="111"/>
      <w:bookmarkEnd w:id="112"/>
      <w:bookmarkEnd w:id="113"/>
    </w:p>
    <w:p w14:paraId="7F6E82F3" w14:textId="77777777" w:rsidR="00DC524D" w:rsidRDefault="00DC524D" w:rsidP="00DC524D">
      <w:r w:rsidRPr="003F1FCA">
        <w:t>The UDP Destination Port</w:t>
      </w:r>
      <w:r>
        <w:t xml:space="preserve"> </w:t>
      </w:r>
      <w:r w:rsidRPr="003F1FCA">
        <w:t>number shall be 2152. It is the registered port number for GTP-U.</w:t>
      </w:r>
    </w:p>
    <w:p w14:paraId="4DA298CA" w14:textId="77777777" w:rsidR="00DC524D" w:rsidRPr="006351A8" w:rsidRDefault="00DC524D" w:rsidP="005E4EF8">
      <w:pPr>
        <w:pStyle w:val="Heading4"/>
      </w:pPr>
      <w:bookmarkStart w:id="114" w:name="_Toc20213201"/>
      <w:bookmarkStart w:id="115" w:name="_Toc27752110"/>
      <w:bookmarkStart w:id="116" w:name="_Toc27752745"/>
      <w:bookmarkStart w:id="117" w:name="_Toc177667822"/>
      <w:r w:rsidRPr="006719B8">
        <w:t>4.</w:t>
      </w:r>
      <w:r>
        <w:t>4</w:t>
      </w:r>
      <w:r w:rsidRPr="006719B8">
        <w:t>.2.4</w:t>
      </w:r>
      <w:r w:rsidRPr="006351A8">
        <w:tab/>
        <w:t>Error Indication</w:t>
      </w:r>
      <w:bookmarkEnd w:id="114"/>
      <w:bookmarkEnd w:id="115"/>
      <w:bookmarkEnd w:id="116"/>
      <w:bookmarkEnd w:id="117"/>
    </w:p>
    <w:p w14:paraId="71CC689A" w14:textId="77777777" w:rsidR="00DC524D" w:rsidRDefault="00DC524D" w:rsidP="00DC524D">
      <w:r>
        <w:t>The UDP destination port for the Error Indication shall be the user plane UDP port (2152).</w:t>
      </w:r>
    </w:p>
    <w:p w14:paraId="6455603D" w14:textId="77777777" w:rsidR="0027561E" w:rsidRDefault="00DC524D" w:rsidP="00DC524D">
      <w:pPr>
        <w:pStyle w:val="NO"/>
      </w:pPr>
      <w:r>
        <w:t>NOTE:</w:t>
      </w:r>
      <w:r>
        <w:tab/>
        <w:t>In network deployments including non-GTP-aware stateful firewalls, those firewalls must be configured to allow response messages coming from a different UDP port and IP address than the triggering message.</w:t>
      </w:r>
      <w:bookmarkStart w:id="118" w:name="_Toc20213202"/>
      <w:bookmarkStart w:id="119" w:name="_Toc27752111"/>
      <w:bookmarkStart w:id="120" w:name="_Toc27752746"/>
    </w:p>
    <w:p w14:paraId="2C01146A" w14:textId="3A5A0231" w:rsidR="00DC524D" w:rsidRPr="006351A8" w:rsidRDefault="00DC524D" w:rsidP="005E4EF8">
      <w:pPr>
        <w:pStyle w:val="Heading4"/>
      </w:pPr>
      <w:bookmarkStart w:id="121" w:name="_Toc177667823"/>
      <w:r w:rsidRPr="006719B8">
        <w:t>4.</w:t>
      </w:r>
      <w:r>
        <w:t>4</w:t>
      </w:r>
      <w:r w:rsidRPr="006719B8">
        <w:t>.2.5</w:t>
      </w:r>
      <w:r w:rsidRPr="006351A8">
        <w:tab/>
      </w:r>
      <w:r>
        <w:t>Supported Extension Headers Notification</w:t>
      </w:r>
      <w:bookmarkEnd w:id="118"/>
      <w:bookmarkEnd w:id="119"/>
      <w:bookmarkEnd w:id="120"/>
      <w:bookmarkEnd w:id="121"/>
    </w:p>
    <w:p w14:paraId="4078E67F" w14:textId="77777777" w:rsidR="00DC524D" w:rsidRPr="003F1FCA" w:rsidRDefault="00DC524D" w:rsidP="00DC524D">
      <w:r w:rsidRPr="003F1FCA">
        <w:t xml:space="preserve">The UDP destination port for the </w:t>
      </w:r>
      <w:r>
        <w:t>Supported Extension Headers Notification</w:t>
      </w:r>
      <w:r w:rsidRPr="003F1FCA">
        <w:t xml:space="preserve"> shall be the user plane UDP port (2152).</w:t>
      </w:r>
    </w:p>
    <w:p w14:paraId="792F749E" w14:textId="77777777" w:rsidR="00DC524D" w:rsidRPr="003F1FCA" w:rsidRDefault="00DC524D" w:rsidP="005E4EF8">
      <w:pPr>
        <w:pStyle w:val="Heading4"/>
      </w:pPr>
      <w:bookmarkStart w:id="122" w:name="_Toc20213203"/>
      <w:bookmarkStart w:id="123" w:name="_Toc27752112"/>
      <w:bookmarkStart w:id="124" w:name="_Toc27752747"/>
      <w:bookmarkStart w:id="125" w:name="_Toc177667824"/>
      <w:r>
        <w:t>4.4.2</w:t>
      </w:r>
      <w:r w:rsidRPr="003F1FCA">
        <w:t>.</w:t>
      </w:r>
      <w:r>
        <w:t>6</w:t>
      </w:r>
      <w:r w:rsidRPr="003F1FCA">
        <w:tab/>
      </w:r>
      <w:r>
        <w:t>End Marker</w:t>
      </w:r>
      <w:bookmarkEnd w:id="122"/>
      <w:bookmarkEnd w:id="123"/>
      <w:bookmarkEnd w:id="124"/>
      <w:bookmarkEnd w:id="125"/>
    </w:p>
    <w:p w14:paraId="2C99D37A" w14:textId="77777777" w:rsidR="00DC524D" w:rsidRDefault="00DC524D" w:rsidP="00DC524D">
      <w:r w:rsidRPr="003F1FCA">
        <w:t>The UDP Destination Port</w:t>
      </w:r>
      <w:r>
        <w:t xml:space="preserve"> </w:t>
      </w:r>
      <w:r w:rsidRPr="003F1FCA">
        <w:t>number shall be 2152. It is the registered port number for GTP-U.</w:t>
      </w:r>
    </w:p>
    <w:p w14:paraId="2452AF63" w14:textId="45E8D318" w:rsidR="00DC524D" w:rsidRDefault="00DC524D" w:rsidP="00DC524D">
      <w:r>
        <w:t>The UDP Destination Port and UDP Source Port shall be the same as</w:t>
      </w:r>
      <w:r w:rsidRPr="009B5891">
        <w:t xml:space="preserve"> </w:t>
      </w:r>
      <w:r>
        <w:t>those of the corresponding GTP-U tunnel for which the End Marker message is sent.</w:t>
      </w:r>
    </w:p>
    <w:p w14:paraId="40E2E61A" w14:textId="51D07299" w:rsidR="00716033" w:rsidRDefault="00716033" w:rsidP="005E4EF8">
      <w:pPr>
        <w:pStyle w:val="Heading4"/>
      </w:pPr>
      <w:bookmarkStart w:id="126" w:name="_Toc177667825"/>
      <w:r>
        <w:t>4.4.2.7</w:t>
      </w:r>
      <w:r>
        <w:tab/>
        <w:t>Tunnel Status</w:t>
      </w:r>
      <w:bookmarkEnd w:id="126"/>
    </w:p>
    <w:p w14:paraId="0FF720AE" w14:textId="5B570189" w:rsidR="00716033" w:rsidRPr="003F1FCA" w:rsidRDefault="00716033" w:rsidP="00DC524D">
      <w:r>
        <w:t>The UDP destination port for the Tunnel Status shall be the user plane UDP port (2152).</w:t>
      </w:r>
    </w:p>
    <w:p w14:paraId="131F280F" w14:textId="77777777" w:rsidR="00DC524D" w:rsidRPr="003F1FCA" w:rsidRDefault="00DC524D" w:rsidP="005E4EF8">
      <w:pPr>
        <w:pStyle w:val="Heading3"/>
      </w:pPr>
      <w:bookmarkStart w:id="127" w:name="_Toc20213204"/>
      <w:bookmarkStart w:id="128" w:name="_Toc27752113"/>
      <w:bookmarkStart w:id="129" w:name="_Toc27752748"/>
      <w:bookmarkStart w:id="130" w:name="_Toc177667826"/>
      <w:r>
        <w:t>4.4.3</w:t>
      </w:r>
      <w:r>
        <w:tab/>
        <w:t>IP h</w:t>
      </w:r>
      <w:r w:rsidRPr="003F1FCA">
        <w:t>eader</w:t>
      </w:r>
      <w:r>
        <w:t xml:space="preserve"> and IP addresses</w:t>
      </w:r>
      <w:bookmarkEnd w:id="127"/>
      <w:bookmarkEnd w:id="128"/>
      <w:bookmarkEnd w:id="129"/>
      <w:bookmarkEnd w:id="130"/>
    </w:p>
    <w:p w14:paraId="2D5078AE" w14:textId="77777777" w:rsidR="00DC524D" w:rsidRPr="00510613" w:rsidRDefault="00DC524D" w:rsidP="005E4EF8">
      <w:pPr>
        <w:pStyle w:val="Heading4"/>
      </w:pPr>
      <w:bookmarkStart w:id="131" w:name="_Toc20213205"/>
      <w:bookmarkStart w:id="132" w:name="_Toc27752114"/>
      <w:bookmarkStart w:id="133" w:name="_Toc27752749"/>
      <w:bookmarkStart w:id="134" w:name="_Toc177667827"/>
      <w:r w:rsidRPr="006351A8">
        <w:t>4.</w:t>
      </w:r>
      <w:r>
        <w:t>4.3</w:t>
      </w:r>
      <w:r w:rsidRPr="006351A8">
        <w:t>.1</w:t>
      </w:r>
      <w:r w:rsidRPr="006351A8">
        <w:tab/>
      </w:r>
      <w:r w:rsidRPr="00510613">
        <w:t>Echo Request Message</w:t>
      </w:r>
      <w:bookmarkEnd w:id="131"/>
      <w:bookmarkEnd w:id="132"/>
      <w:bookmarkEnd w:id="133"/>
      <w:bookmarkEnd w:id="134"/>
    </w:p>
    <w:p w14:paraId="03326BA7" w14:textId="77777777" w:rsidR="00DC524D" w:rsidRPr="00510613" w:rsidRDefault="00DC524D" w:rsidP="00DC524D">
      <w:r w:rsidRPr="00510613">
        <w:t>The IP Source Address shall be an IP address of the source GTP-U entity from which the message is originating.</w:t>
      </w:r>
    </w:p>
    <w:p w14:paraId="4058A13C" w14:textId="77777777" w:rsidR="00DC524D" w:rsidRPr="00510613" w:rsidRDefault="00DC524D" w:rsidP="00DC524D">
      <w:r w:rsidRPr="00510613">
        <w:t>The IP Destination Address in a GTP request message shall be an IP address of the destination GTP-U entity.</w:t>
      </w:r>
    </w:p>
    <w:p w14:paraId="232E6427" w14:textId="77777777" w:rsidR="00DC524D" w:rsidRPr="006351A8" w:rsidRDefault="00DC524D" w:rsidP="005E4EF8">
      <w:pPr>
        <w:pStyle w:val="Heading4"/>
      </w:pPr>
      <w:bookmarkStart w:id="135" w:name="_Toc20213206"/>
      <w:bookmarkStart w:id="136" w:name="_Toc27752115"/>
      <w:bookmarkStart w:id="137" w:name="_Toc27752750"/>
      <w:bookmarkStart w:id="138" w:name="_Toc177667828"/>
      <w:r w:rsidRPr="00510613">
        <w:t>4.4.3.2</w:t>
      </w:r>
      <w:r w:rsidRPr="00510613">
        <w:tab/>
        <w:t>Echo Response Message</w:t>
      </w:r>
      <w:bookmarkEnd w:id="135"/>
      <w:bookmarkEnd w:id="136"/>
      <w:bookmarkEnd w:id="137"/>
      <w:bookmarkEnd w:id="138"/>
    </w:p>
    <w:p w14:paraId="7D64A543" w14:textId="77777777" w:rsidR="0027561E" w:rsidRPr="006351A8" w:rsidRDefault="00DC524D" w:rsidP="00DC524D">
      <w:r w:rsidRPr="006351A8">
        <w:t>The IP Source Address shall be copied from the IP destination address of the GTP req</w:t>
      </w:r>
      <w:r>
        <w:t>uest message to which this GTP</w:t>
      </w:r>
      <w:r>
        <w:noBreakHyphen/>
        <w:t>U</w:t>
      </w:r>
      <w:r w:rsidRPr="006351A8">
        <w:t xml:space="preserve"> entity is replying.</w:t>
      </w:r>
    </w:p>
    <w:p w14:paraId="2CB06F85" w14:textId="1924F2DA" w:rsidR="00DC524D" w:rsidRDefault="00DC524D" w:rsidP="00DC524D">
      <w:r w:rsidRPr="006351A8">
        <w:t>The IP Destination Address shall be copied from the IP Source Address of the GTP req</w:t>
      </w:r>
      <w:r>
        <w:t>uest message to which this GTP</w:t>
      </w:r>
      <w:r>
        <w:noBreakHyphen/>
        <w:t>U</w:t>
      </w:r>
      <w:r w:rsidRPr="006351A8">
        <w:t xml:space="preserve"> entity is replying.</w:t>
      </w:r>
    </w:p>
    <w:p w14:paraId="07B31132" w14:textId="77777777" w:rsidR="00DC524D" w:rsidRPr="006351A8" w:rsidRDefault="00DC524D" w:rsidP="005E4EF8">
      <w:pPr>
        <w:pStyle w:val="Heading4"/>
      </w:pPr>
      <w:bookmarkStart w:id="139" w:name="_Toc20213207"/>
      <w:bookmarkStart w:id="140" w:name="_Toc27752116"/>
      <w:bookmarkStart w:id="141" w:name="_Toc27752751"/>
      <w:bookmarkStart w:id="142" w:name="_Toc177667829"/>
      <w:r w:rsidRPr="006351A8">
        <w:t>4.</w:t>
      </w:r>
      <w:r>
        <w:t>4.3</w:t>
      </w:r>
      <w:r w:rsidRPr="006351A8">
        <w:t>.3</w:t>
      </w:r>
      <w:r w:rsidRPr="006351A8">
        <w:tab/>
        <w:t>Encapsulated T-PDUs</w:t>
      </w:r>
      <w:bookmarkEnd w:id="139"/>
      <w:bookmarkEnd w:id="140"/>
      <w:bookmarkEnd w:id="141"/>
      <w:bookmarkEnd w:id="142"/>
    </w:p>
    <w:p w14:paraId="7FADCFAE" w14:textId="77777777" w:rsidR="0027561E" w:rsidRPr="006351A8" w:rsidRDefault="00DC524D" w:rsidP="00DC524D">
      <w:r w:rsidRPr="006351A8">
        <w:t>The IP Source Address shall be a</w:t>
      </w:r>
      <w:r>
        <w:t>n IP address of the source GTP-U</w:t>
      </w:r>
      <w:r w:rsidRPr="006351A8">
        <w:t xml:space="preserve"> entity from which the message is originating.</w:t>
      </w:r>
    </w:p>
    <w:p w14:paraId="5CC463D2" w14:textId="4A055194" w:rsidR="00DC524D" w:rsidRPr="006351A8" w:rsidRDefault="00DC524D" w:rsidP="00DC524D">
      <w:r w:rsidRPr="006351A8">
        <w:lastRenderedPageBreak/>
        <w:t xml:space="preserve">The IP Destination Address shall be an IP </w:t>
      </w:r>
      <w:r>
        <w:t>address of the destination GTP-U</w:t>
      </w:r>
      <w:r w:rsidRPr="006351A8">
        <w:t xml:space="preserve"> entity.</w:t>
      </w:r>
    </w:p>
    <w:p w14:paraId="75365869" w14:textId="77777777" w:rsidR="00DC524D" w:rsidRPr="006351A8" w:rsidRDefault="00DC524D" w:rsidP="005E4EF8">
      <w:pPr>
        <w:pStyle w:val="Heading4"/>
      </w:pPr>
      <w:bookmarkStart w:id="143" w:name="_Toc20213208"/>
      <w:bookmarkStart w:id="144" w:name="_Toc27752117"/>
      <w:bookmarkStart w:id="145" w:name="_Toc27752752"/>
      <w:bookmarkStart w:id="146" w:name="_Toc177667830"/>
      <w:r w:rsidRPr="006351A8">
        <w:t>4.</w:t>
      </w:r>
      <w:r>
        <w:t>4.3</w:t>
      </w:r>
      <w:r w:rsidRPr="006351A8">
        <w:t>.4</w:t>
      </w:r>
      <w:r w:rsidRPr="006351A8">
        <w:tab/>
        <w:t>Error Indication</w:t>
      </w:r>
      <w:bookmarkEnd w:id="143"/>
      <w:bookmarkEnd w:id="144"/>
      <w:bookmarkEnd w:id="145"/>
      <w:bookmarkEnd w:id="146"/>
    </w:p>
    <w:p w14:paraId="40EAAE47" w14:textId="77777777" w:rsidR="00DC524D" w:rsidRDefault="00DC524D" w:rsidP="00DC524D">
      <w:r>
        <w:t>The IP source address shall be an address of the source GTP-U entity from which the message is originated</w:t>
      </w:r>
    </w:p>
    <w:p w14:paraId="062CB6A2" w14:textId="77777777" w:rsidR="00DC524D" w:rsidRPr="006351A8" w:rsidRDefault="00DC524D" w:rsidP="00DC524D">
      <w:pPr>
        <w:pStyle w:val="NO"/>
      </w:pPr>
      <w:r>
        <w:t>NOTE:</w:t>
      </w:r>
      <w:r>
        <w:tab/>
        <w:t>In network deployments including non-GTP-aware stateful firewalls, those firewalls must be configured to allow response messages coming from a different UDP port and IP address than the triggering message.</w:t>
      </w:r>
    </w:p>
    <w:p w14:paraId="7C671A59" w14:textId="77777777" w:rsidR="00DC524D" w:rsidRDefault="00DC524D" w:rsidP="00DC524D">
      <w:r>
        <w:t>The IP destination address for Error Indication shall be the source address of the GTP-PDU that is the cause for this GTP-U entity to send this message.</w:t>
      </w:r>
    </w:p>
    <w:p w14:paraId="1A6ABCB3" w14:textId="77777777" w:rsidR="00DC524D" w:rsidRPr="006351A8" w:rsidRDefault="00DC524D" w:rsidP="005E4EF8">
      <w:pPr>
        <w:pStyle w:val="Heading4"/>
      </w:pPr>
      <w:bookmarkStart w:id="147" w:name="_Toc20213209"/>
      <w:bookmarkStart w:id="148" w:name="_Toc27752118"/>
      <w:bookmarkStart w:id="149" w:name="_Toc27752753"/>
      <w:bookmarkStart w:id="150" w:name="_Toc177667831"/>
      <w:r w:rsidRPr="006351A8">
        <w:t>4.</w:t>
      </w:r>
      <w:r>
        <w:t>4.3.5</w:t>
      </w:r>
      <w:r w:rsidRPr="006351A8">
        <w:tab/>
      </w:r>
      <w:r w:rsidRPr="003F1FCA">
        <w:t>Supported Extension Headers Notification</w:t>
      </w:r>
      <w:bookmarkEnd w:id="147"/>
      <w:bookmarkEnd w:id="148"/>
      <w:bookmarkEnd w:id="149"/>
      <w:bookmarkEnd w:id="150"/>
    </w:p>
    <w:p w14:paraId="541319E2" w14:textId="77777777" w:rsidR="0027561E" w:rsidRPr="006351A8" w:rsidRDefault="00DC524D" w:rsidP="00DC524D">
      <w:r w:rsidRPr="006351A8">
        <w:t xml:space="preserve">The IP Source Address for the </w:t>
      </w:r>
      <w:r w:rsidRPr="003F1FCA">
        <w:t>Supported Extension Headers Notification</w:t>
      </w:r>
      <w:r w:rsidRPr="006351A8">
        <w:t xml:space="preserve"> shall </w:t>
      </w:r>
      <w:r>
        <w:t>be copied from the</w:t>
      </w:r>
      <w:r w:rsidRPr="006351A8">
        <w:t xml:space="preserve"> IP destination address of the GTP message tha</w:t>
      </w:r>
      <w:r>
        <w:t>t triggered the GTP-U</w:t>
      </w:r>
      <w:r w:rsidRPr="006351A8">
        <w:t xml:space="preserve"> entity to send this message.</w:t>
      </w:r>
    </w:p>
    <w:p w14:paraId="6C3C2F83" w14:textId="77777777" w:rsidR="0027561E" w:rsidRPr="003F1FCA" w:rsidRDefault="00DC524D" w:rsidP="00DC524D">
      <w:r w:rsidRPr="006351A8">
        <w:t xml:space="preserve">The IP Destination Address for the </w:t>
      </w:r>
      <w:r w:rsidRPr="003F1FCA">
        <w:t>Supported Extension Headers Notification</w:t>
      </w:r>
      <w:r>
        <w:t xml:space="preserve"> shall be copied from </w:t>
      </w:r>
      <w:r w:rsidRPr="006351A8">
        <w:t xml:space="preserve">the IP source address of the GTP </w:t>
      </w:r>
      <w:r>
        <w:t>message that triggered the GTP-U</w:t>
      </w:r>
      <w:r w:rsidRPr="006351A8">
        <w:t xml:space="preserve"> entity to send this message.</w:t>
      </w:r>
      <w:bookmarkStart w:id="151" w:name="_Toc20213210"/>
      <w:bookmarkStart w:id="152" w:name="_Toc27752119"/>
      <w:bookmarkStart w:id="153" w:name="_Toc27752754"/>
    </w:p>
    <w:p w14:paraId="61061821" w14:textId="5BF7A6DB" w:rsidR="00DC524D" w:rsidRPr="006351A8" w:rsidRDefault="00DC524D" w:rsidP="005E4EF8">
      <w:pPr>
        <w:pStyle w:val="Heading4"/>
      </w:pPr>
      <w:bookmarkStart w:id="154" w:name="_Toc177667832"/>
      <w:r w:rsidRPr="006351A8">
        <w:t>4.</w:t>
      </w:r>
      <w:r>
        <w:t>4.3</w:t>
      </w:r>
      <w:r w:rsidRPr="006351A8">
        <w:t>.</w:t>
      </w:r>
      <w:r>
        <w:t>6</w:t>
      </w:r>
      <w:r w:rsidRPr="006351A8">
        <w:tab/>
      </w:r>
      <w:r>
        <w:t>End Marker</w:t>
      </w:r>
      <w:bookmarkEnd w:id="151"/>
      <w:bookmarkEnd w:id="152"/>
      <w:bookmarkEnd w:id="153"/>
      <w:bookmarkEnd w:id="154"/>
    </w:p>
    <w:p w14:paraId="303DC384" w14:textId="77777777" w:rsidR="0027561E" w:rsidRPr="006351A8" w:rsidRDefault="00DC524D" w:rsidP="00DC524D">
      <w:r w:rsidRPr="006351A8">
        <w:t>The IP Source Address shall be a</w:t>
      </w:r>
      <w:r>
        <w:t>n IP address of the source GTP-U</w:t>
      </w:r>
      <w:r w:rsidRPr="006351A8">
        <w:t xml:space="preserve"> entity from which the message is originating.</w:t>
      </w:r>
    </w:p>
    <w:p w14:paraId="2B1DC3FD" w14:textId="4C8276B2" w:rsidR="00DC524D" w:rsidRDefault="00DC524D" w:rsidP="00DC524D">
      <w:r w:rsidRPr="006351A8">
        <w:t xml:space="preserve">The IP Destination Address shall be an IP </w:t>
      </w:r>
      <w:r>
        <w:t>address of the destination GTP-U</w:t>
      </w:r>
      <w:r w:rsidRPr="006351A8">
        <w:t xml:space="preserve"> entity.</w:t>
      </w:r>
    </w:p>
    <w:p w14:paraId="2FF49821" w14:textId="4B8B8431" w:rsidR="00DC524D" w:rsidRDefault="00DC524D" w:rsidP="00DC524D">
      <w:r>
        <w:t>The IP Destination Address and IP Source Address shall be the same as those of the corresponding GTP-U tunnel for which the End Marker message is sent.</w:t>
      </w:r>
    </w:p>
    <w:p w14:paraId="719E4F6D" w14:textId="37A62DD9" w:rsidR="00716033" w:rsidRDefault="00716033" w:rsidP="005E4EF8">
      <w:pPr>
        <w:pStyle w:val="Heading4"/>
      </w:pPr>
      <w:bookmarkStart w:id="155" w:name="_Toc177667833"/>
      <w:r>
        <w:t>4.4.3.7</w:t>
      </w:r>
      <w:r>
        <w:tab/>
        <w:t>Tunnel Status</w:t>
      </w:r>
      <w:bookmarkEnd w:id="155"/>
    </w:p>
    <w:p w14:paraId="3F38F9FD" w14:textId="77777777" w:rsidR="00716033" w:rsidRDefault="00716033" w:rsidP="00716033">
      <w:r>
        <w:t>The IP Source Address shall be an IP address of the source GTP-U entity from which the message is originating.</w:t>
      </w:r>
    </w:p>
    <w:p w14:paraId="54BA6189" w14:textId="07DB3B13" w:rsidR="00716033" w:rsidRDefault="00716033" w:rsidP="00716033">
      <w:r>
        <w:t>The IP Destination Address shall be an IP address of the destination GTP-U entity.</w:t>
      </w:r>
    </w:p>
    <w:p w14:paraId="425B2604" w14:textId="0FC43F44" w:rsidR="00716033" w:rsidRPr="003F1FCA" w:rsidRDefault="00716033" w:rsidP="00DC524D">
      <w:pPr>
        <w:rPr>
          <w:noProof/>
        </w:rPr>
      </w:pPr>
      <w:r>
        <w:t>The IP Destination Address and IP Source Address shall be the same as the corresponding GTP-U tunnel (to send G-PDU) for which the Tunnel Staus message is sent.</w:t>
      </w:r>
    </w:p>
    <w:p w14:paraId="557CEDF2" w14:textId="77777777" w:rsidR="00DC524D" w:rsidRDefault="00DC524D" w:rsidP="005E4EF8">
      <w:pPr>
        <w:pStyle w:val="Heading2"/>
      </w:pPr>
      <w:bookmarkStart w:id="156" w:name="_Toc20213211"/>
      <w:bookmarkStart w:id="157" w:name="_Toc27752120"/>
      <w:bookmarkStart w:id="158" w:name="_Toc27752755"/>
      <w:bookmarkStart w:id="159" w:name="_Toc177667834"/>
      <w:r>
        <w:t>4.5</w:t>
      </w:r>
      <w:r>
        <w:tab/>
      </w:r>
      <w:r w:rsidRPr="004A283F">
        <w:t>Transmission Order and Bit Definitions</w:t>
      </w:r>
      <w:bookmarkEnd w:id="156"/>
      <w:bookmarkEnd w:id="157"/>
      <w:bookmarkEnd w:id="158"/>
      <w:bookmarkEnd w:id="159"/>
    </w:p>
    <w:p w14:paraId="34C15374" w14:textId="5C130A37" w:rsidR="00DC524D" w:rsidRDefault="00DC524D" w:rsidP="00DC524D">
      <w:r>
        <w:t xml:space="preserve">As specified in 3GPP </w:t>
      </w:r>
      <w:r w:rsidR="0027561E">
        <w:t>TS 2</w:t>
      </w:r>
      <w:r>
        <w:t>9.060</w:t>
      </w:r>
      <w:r w:rsidR="0027561E">
        <w:t> [</w:t>
      </w:r>
      <w:r>
        <w:t xml:space="preserve">6], </w:t>
      </w:r>
      <w:r w:rsidR="0027561E">
        <w:t>clause 5</w:t>
      </w:r>
      <w:r>
        <w:t>.</w:t>
      </w:r>
    </w:p>
    <w:p w14:paraId="77AB4A40" w14:textId="77777777" w:rsidR="00DC524D" w:rsidRDefault="00DC524D" w:rsidP="005E4EF8">
      <w:pPr>
        <w:pStyle w:val="Heading2"/>
      </w:pPr>
      <w:bookmarkStart w:id="160" w:name="_Toc20213212"/>
      <w:bookmarkStart w:id="161" w:name="_Toc27752121"/>
      <w:bookmarkStart w:id="162" w:name="_Toc27752756"/>
      <w:bookmarkStart w:id="163" w:name="_Toc177667835"/>
      <w:r>
        <w:t>4.6</w:t>
      </w:r>
      <w:r>
        <w:tab/>
        <w:t>New Functionality</w:t>
      </w:r>
      <w:bookmarkEnd w:id="160"/>
      <w:bookmarkEnd w:id="161"/>
      <w:bookmarkEnd w:id="162"/>
      <w:bookmarkEnd w:id="163"/>
    </w:p>
    <w:p w14:paraId="014C738A" w14:textId="16F94971" w:rsidR="00DC524D" w:rsidRDefault="00DC524D" w:rsidP="00DC524D">
      <w:r>
        <w:t xml:space="preserve">With regard to the </w:t>
      </w:r>
      <w:r w:rsidRPr="008E37A3">
        <w:t>previous releases</w:t>
      </w:r>
      <w:r>
        <w:t xml:space="preserve">, the present specification may define some new functions. Such new functions shall ensure full backwards compatibility with Pre-Rel-8 nodes conforming to 3GPP </w:t>
      </w:r>
      <w:r w:rsidR="0027561E">
        <w:t>TS 2</w:t>
      </w:r>
      <w:r>
        <w:t>9.060</w:t>
      </w:r>
      <w:r w:rsidR="0027561E">
        <w:t> </w:t>
      </w:r>
      <w:r w:rsidR="0027561E" w:rsidRPr="008E37A3">
        <w:t>[</w:t>
      </w:r>
      <w:r>
        <w:t>6</w:t>
      </w:r>
      <w:r w:rsidRPr="008E37A3">
        <w:t>].</w:t>
      </w:r>
      <w:r>
        <w:t xml:space="preserve"> </w:t>
      </w:r>
      <w:r w:rsidRPr="008E37A3">
        <w:t>If</w:t>
      </w:r>
      <w:r>
        <w:t xml:space="preserve"> the new functions are specified with the Extension Headers, bits 8 and 7 of the Extension Header Type shall be set to 0, 0 respectively or 0, 1 respectively. </w:t>
      </w:r>
      <w:r w:rsidRPr="008E37A3">
        <w:t>If</w:t>
      </w:r>
      <w:r>
        <w:t xml:space="preserve"> the new functions are specified with Information Elements, such Information Elements shall be TLV-encoded and optional.</w:t>
      </w:r>
    </w:p>
    <w:p w14:paraId="6CF91307" w14:textId="77777777" w:rsidR="00DC524D" w:rsidRPr="006351A8" w:rsidRDefault="00DC524D" w:rsidP="005E4EF8">
      <w:pPr>
        <w:pStyle w:val="Heading1"/>
      </w:pPr>
      <w:bookmarkStart w:id="164" w:name="_Toc20213213"/>
      <w:bookmarkStart w:id="165" w:name="_Toc27752122"/>
      <w:bookmarkStart w:id="166" w:name="_Toc27752757"/>
      <w:bookmarkStart w:id="167" w:name="_Toc177667836"/>
      <w:r>
        <w:t>5</w:t>
      </w:r>
      <w:r w:rsidRPr="006351A8">
        <w:tab/>
        <w:t>GTP-U header</w:t>
      </w:r>
      <w:bookmarkEnd w:id="164"/>
      <w:bookmarkEnd w:id="165"/>
      <w:bookmarkEnd w:id="166"/>
      <w:bookmarkEnd w:id="167"/>
    </w:p>
    <w:p w14:paraId="2A5BDF98" w14:textId="77777777" w:rsidR="00DC524D" w:rsidRDefault="00DC524D" w:rsidP="005E4EF8">
      <w:pPr>
        <w:pStyle w:val="Heading2"/>
      </w:pPr>
      <w:bookmarkStart w:id="168" w:name="_Toc20213214"/>
      <w:bookmarkStart w:id="169" w:name="_Toc27752123"/>
      <w:bookmarkStart w:id="170" w:name="_Toc27752758"/>
      <w:bookmarkStart w:id="171" w:name="_Toc177667837"/>
      <w:r>
        <w:t>5.1</w:t>
      </w:r>
      <w:r>
        <w:tab/>
        <w:t>General format</w:t>
      </w:r>
      <w:bookmarkEnd w:id="168"/>
      <w:bookmarkEnd w:id="169"/>
      <w:bookmarkEnd w:id="170"/>
      <w:bookmarkEnd w:id="171"/>
    </w:p>
    <w:p w14:paraId="219D8663" w14:textId="77777777" w:rsidR="00DC524D" w:rsidRPr="003F1FCA" w:rsidRDefault="00DC524D" w:rsidP="00DC524D">
      <w:r w:rsidRPr="003F1FCA">
        <w:t>The GTP</w:t>
      </w:r>
      <w:r>
        <w:t>-U</w:t>
      </w:r>
      <w:r w:rsidRPr="003F1FCA">
        <w:t xml:space="preserve"> header is a variable length header </w:t>
      </w:r>
      <w:r>
        <w:t>whose</w:t>
      </w:r>
      <w:r w:rsidRPr="003F1FCA">
        <w:t xml:space="preserve"> minimum length is 8 bytes. There are three flags that are used to signal the presence of additional optional fields: the PN flag, the S flag and the E flag. The PN flag is used to signal the </w:t>
      </w:r>
      <w:r w:rsidRPr="003F1FCA">
        <w:lastRenderedPageBreak/>
        <w:t>presence of N-PDU Numbers. The S flag is used to signal the presence of the GTP Sequence Number field. The E flag is used to signal the presence of the Extension Header field, used to enable future extensions of the GTP header defined in this document, without the need to use another version number. If and only if one or more of these three flags are set, the fields Sequence Number, N-PDU and Extension Header shall be present. The sender shall set all the bits of the unused fields to zero. The receiver shall not evaluate the unused fields.</w:t>
      </w:r>
      <w:r w:rsidRPr="007D77D0">
        <w:t xml:space="preserve"> </w:t>
      </w:r>
      <w:r>
        <w:t xml:space="preserve">For example, </w:t>
      </w:r>
      <w:r w:rsidRPr="007D77D0">
        <w:t xml:space="preserve">if only </w:t>
      </w:r>
      <w:r>
        <w:t xml:space="preserve">the </w:t>
      </w:r>
      <w:r w:rsidRPr="007D77D0">
        <w:t xml:space="preserve">E flag is set to 1, then </w:t>
      </w:r>
      <w:r>
        <w:t>the</w:t>
      </w:r>
      <w:r w:rsidRPr="007D77D0">
        <w:t xml:space="preserve"> N-PDU Number and Sequence Number fie</w:t>
      </w:r>
      <w:r>
        <w:t xml:space="preserve">lds shall also be present, but </w:t>
      </w:r>
      <w:r w:rsidRPr="007D77D0">
        <w:t>will not have meaningful values</w:t>
      </w:r>
      <w:r>
        <w:t xml:space="preserve"> and shall not be evaluated</w:t>
      </w:r>
      <w:r w:rsidRPr="007D77D0">
        <w:t>.</w:t>
      </w:r>
    </w:p>
    <w:p w14:paraId="33395856" w14:textId="77777777" w:rsidR="00DC524D" w:rsidRPr="003F1FCA" w:rsidRDefault="00DC524D" w:rsidP="00DC524D">
      <w:pPr>
        <w:rPr>
          <w:b/>
        </w:rPr>
      </w:pPr>
      <w:r w:rsidRPr="003F1FCA">
        <w:rPr>
          <w:b/>
        </w:rPr>
        <w:t>Always present fields:</w:t>
      </w:r>
    </w:p>
    <w:p w14:paraId="39FEA2F3" w14:textId="77777777" w:rsidR="00DC524D" w:rsidRPr="003F1FCA" w:rsidRDefault="00DC524D" w:rsidP="00DC524D">
      <w:pPr>
        <w:pStyle w:val="B1"/>
      </w:pPr>
      <w:r w:rsidRPr="003F1FCA">
        <w:t>-</w:t>
      </w:r>
      <w:r w:rsidRPr="003F1FCA">
        <w:tab/>
        <w:t>Version field: This field is used to determine the version of the GTP</w:t>
      </w:r>
      <w:r>
        <w:t>-U</w:t>
      </w:r>
      <w:r w:rsidRPr="003F1FCA">
        <w:t xml:space="preserve"> protocol. The version number shall be set to '1'.</w:t>
      </w:r>
    </w:p>
    <w:p w14:paraId="78BE1798" w14:textId="31405905" w:rsidR="00DC524D" w:rsidRPr="003F1FCA" w:rsidRDefault="00DC524D" w:rsidP="00DC524D">
      <w:pPr>
        <w:pStyle w:val="B1"/>
      </w:pPr>
      <w:r w:rsidRPr="003F1FCA">
        <w:t>-</w:t>
      </w:r>
      <w:r w:rsidRPr="003F1FCA">
        <w:tab/>
        <w:t xml:space="preserve">Protocol Type (PT): This bit is used as a protocol discriminator between GTP (when PT is '1') and GTP' (when PT is '0'). GTP is described in this document and the GTP' protocol in 3GPP </w:t>
      </w:r>
      <w:r w:rsidR="0027561E" w:rsidRPr="003F1FCA">
        <w:t>TS</w:t>
      </w:r>
      <w:r w:rsidR="0027561E">
        <w:t> </w:t>
      </w:r>
      <w:r w:rsidR="0027561E" w:rsidRPr="003F1FCA">
        <w:t>3</w:t>
      </w:r>
      <w:r w:rsidRPr="003F1FCA">
        <w:t>2.2</w:t>
      </w:r>
      <w:r>
        <w:t>9</w:t>
      </w:r>
      <w:r w:rsidRPr="003F1FCA">
        <w:t>5</w:t>
      </w:r>
      <w:r w:rsidR="0027561E">
        <w:t> </w:t>
      </w:r>
      <w:r w:rsidR="0027561E" w:rsidRPr="003F1FCA">
        <w:t>[</w:t>
      </w:r>
      <w:r>
        <w:t>8</w:t>
      </w:r>
      <w:r w:rsidRPr="003F1FCA">
        <w:t>]. Note that the interpretation of the header fields may be different in GTP' than in GTP.</w:t>
      </w:r>
    </w:p>
    <w:p w14:paraId="2F9C21D3" w14:textId="77777777" w:rsidR="00DC524D" w:rsidRPr="003F1FCA" w:rsidRDefault="00DC524D" w:rsidP="00DC524D">
      <w:pPr>
        <w:pStyle w:val="B1"/>
      </w:pPr>
      <w:r w:rsidRPr="003F1FCA">
        <w:t>-</w:t>
      </w:r>
      <w:r w:rsidRPr="003F1FCA">
        <w:tab/>
        <w:t xml:space="preserve">Extension Header flag (E): This flag indicates the presence of a meaningful value of the Next Extension Header field. When it is set to '0', the Next Extension Header field either is not present or, if present, shall not be interpreted. When it is set to '1', the Next Extension Header field is present, and shall be interpreted, as described below in this </w:t>
      </w:r>
      <w:r>
        <w:t>clause</w:t>
      </w:r>
      <w:r w:rsidRPr="003F1FCA">
        <w:t>.</w:t>
      </w:r>
    </w:p>
    <w:p w14:paraId="13CA5C05" w14:textId="673FC95E" w:rsidR="00DC524D" w:rsidRPr="003F1FCA" w:rsidRDefault="00DC524D" w:rsidP="00DC524D">
      <w:pPr>
        <w:pStyle w:val="B1"/>
      </w:pPr>
      <w:r w:rsidRPr="003F1FCA">
        <w:t>-</w:t>
      </w:r>
      <w:r w:rsidRPr="003F1FCA">
        <w:tab/>
        <w:t xml:space="preserve">Sequence number flag (S): This flag indicates the presence of a meaningful value of the Sequence Number field. When it is set to '0', the Sequence Number field either is not present or, if present, shall not be interpreted. When it is set to '1', the Sequence Number field is present, and shall be interpreted, as described </w:t>
      </w:r>
      <w:r>
        <w:t>below in this clause</w:t>
      </w:r>
      <w:r w:rsidRPr="003F1FCA">
        <w:t>.</w:t>
      </w:r>
      <w:r>
        <w:br/>
      </w:r>
      <w:r w:rsidRPr="003F1FCA">
        <w:t xml:space="preserve">For </w:t>
      </w:r>
      <w:r>
        <w:t xml:space="preserve">the </w:t>
      </w:r>
      <w:r w:rsidRPr="003F1FCA">
        <w:t>Echo Request, Echo Response, Error Indication and</w:t>
      </w:r>
      <w:r w:rsidRPr="003F1FCA">
        <w:rPr>
          <w:lang w:eastAsia="ja-JP"/>
        </w:rPr>
        <w:t xml:space="preserve"> Supported Extension Headers Notification</w:t>
      </w:r>
      <w:r>
        <w:rPr>
          <w:lang w:eastAsia="ja-JP"/>
        </w:rPr>
        <w:t xml:space="preserve"> messages</w:t>
      </w:r>
      <w:r w:rsidRPr="003F1FCA">
        <w:t>, the S flag shall be set to '1'.</w:t>
      </w:r>
      <w:r>
        <w:t xml:space="preserve"> Since the use of Sequence Numbers is optional for G-PDUs, the</w:t>
      </w:r>
      <w:r w:rsidRPr="007E2AB9">
        <w:t xml:space="preserve"> </w:t>
      </w:r>
      <w:r>
        <w:t>PGW, SGW</w:t>
      </w:r>
      <w:r w:rsidRPr="006B4792">
        <w:t>, ePDG</w:t>
      </w:r>
      <w:r>
        <w:t xml:space="preserve">, eNodeB and TWAN should set the flag to </w:t>
      </w:r>
      <w:r w:rsidRPr="003F1FCA">
        <w:t>'</w:t>
      </w:r>
      <w:r>
        <w:t>0</w:t>
      </w:r>
      <w:r w:rsidRPr="003F1FCA">
        <w:t>'</w:t>
      </w:r>
      <w:r>
        <w:t>.</w:t>
      </w:r>
      <w:r w:rsidRPr="005966CE">
        <w:t xml:space="preserve"> </w:t>
      </w:r>
      <w:r>
        <w:t>However, when a G-PDU (T-PDU+header) is being relayed</w:t>
      </w:r>
      <w:r>
        <w:rPr>
          <w:rFonts w:hint="eastAsia"/>
          <w:lang w:eastAsia="ja-JP"/>
        </w:rPr>
        <w:t xml:space="preserve"> by the </w:t>
      </w:r>
      <w:r>
        <w:t>Indirect Data Forwarding</w:t>
      </w:r>
      <w:r>
        <w:rPr>
          <w:rFonts w:hint="eastAsia"/>
          <w:lang w:eastAsia="ja-JP"/>
        </w:rPr>
        <w:t xml:space="preserve"> for Inter RAT HO procedure</w:t>
      </w:r>
      <w:r>
        <w:t xml:space="preserve">, then if the received G-PDU has the S flag set to </w:t>
      </w:r>
      <w:r w:rsidRPr="003F1FCA">
        <w:t>'</w:t>
      </w:r>
      <w:r>
        <w:t>1</w:t>
      </w:r>
      <w:r w:rsidRPr="003F1FCA">
        <w:t>'</w:t>
      </w:r>
      <w:r>
        <w:t xml:space="preserve">, then the relaying entity shall set S flag to </w:t>
      </w:r>
      <w:r w:rsidRPr="003F1FCA">
        <w:t>'</w:t>
      </w:r>
      <w:r>
        <w:t>1</w:t>
      </w:r>
      <w:r w:rsidRPr="003F1FCA">
        <w:t>'</w:t>
      </w:r>
      <w:r>
        <w:t xml:space="preserve"> and forward the G-PDU (T-PDU+header). </w:t>
      </w:r>
      <w:r w:rsidR="00716033">
        <w:t>In an End marker and Tunnel Status messages the S flag shall be set to '0'.</w:t>
      </w:r>
    </w:p>
    <w:p w14:paraId="5538E06A" w14:textId="77777777" w:rsidR="00DC524D" w:rsidRPr="003F1FCA" w:rsidRDefault="00DC524D" w:rsidP="00DC524D">
      <w:pPr>
        <w:pStyle w:val="B1"/>
      </w:pPr>
      <w:r w:rsidRPr="003F1FCA">
        <w:t>-</w:t>
      </w:r>
      <w:r w:rsidRPr="003F1FCA">
        <w:tab/>
        <w:t xml:space="preserve">N-PDU Number flag (PN): This flag indicates the presence of a meaningful value of the N-PDU Number field. When it is set to '0', the N-PDU Number field either is not present, or, if present, shall not be interpreted. When it is set to '1', the N-PDU Number field is present, and shall be interpreted, as described below in this </w:t>
      </w:r>
      <w:r>
        <w:t>clause</w:t>
      </w:r>
      <w:r w:rsidRPr="003F1FCA">
        <w:t>.</w:t>
      </w:r>
    </w:p>
    <w:p w14:paraId="02062FFB" w14:textId="77777777" w:rsidR="00DC524D" w:rsidRPr="003F1FCA" w:rsidRDefault="00DC524D" w:rsidP="00DC524D">
      <w:pPr>
        <w:pStyle w:val="B1"/>
      </w:pPr>
      <w:r w:rsidRPr="003F1FCA">
        <w:t>-</w:t>
      </w:r>
      <w:r w:rsidRPr="003F1FCA">
        <w:tab/>
        <w:t>Message Type: This field indicates the type of GTP</w:t>
      </w:r>
      <w:r>
        <w:t>-U</w:t>
      </w:r>
      <w:r w:rsidRPr="003F1FCA">
        <w:t xml:space="preserve"> message.</w:t>
      </w:r>
    </w:p>
    <w:p w14:paraId="426B721F" w14:textId="77777777" w:rsidR="00DC524D" w:rsidRPr="003F1FCA" w:rsidRDefault="00DC524D" w:rsidP="00DC524D">
      <w:pPr>
        <w:pStyle w:val="B1"/>
      </w:pPr>
      <w:r w:rsidRPr="003F1FCA">
        <w:t>-</w:t>
      </w:r>
      <w:r w:rsidRPr="003F1FCA">
        <w:tab/>
        <w:t>Length: This field indicates the length in octets of the payload, i.e. the rest of the packet following the mandatory part of the GTP header (that is the first 8 octets). The Sequence Number, the N-PDU Number or any Extension headers shall be considered to be part of the payload, i.e. included in the length count.</w:t>
      </w:r>
    </w:p>
    <w:p w14:paraId="2F05E31C" w14:textId="77777777" w:rsidR="00DC524D" w:rsidRPr="003F1FCA" w:rsidRDefault="00DC524D" w:rsidP="00DC524D">
      <w:pPr>
        <w:pStyle w:val="B1"/>
      </w:pPr>
      <w:r w:rsidRPr="003F1FCA">
        <w:t>-</w:t>
      </w:r>
      <w:r w:rsidRPr="003F1FCA">
        <w:tab/>
        <w:t>Tunnel Endpoint Identifier (TEID): This field unambiguously identifies a tunnel endpoint in the receiving GTP</w:t>
      </w:r>
      <w:r w:rsidRPr="003F1FCA">
        <w:noBreakHyphen/>
        <w:t xml:space="preserve">U protocol entity. The receiving end side of a GTP tunnel locally assigns the TEID value the transmitting side has to use. </w:t>
      </w:r>
      <w:r>
        <w:t xml:space="preserve">The TEID value shall be assigned in a non-predictable manner for </w:t>
      </w:r>
      <w:r w:rsidRPr="00EA0173">
        <w:rPr>
          <w:lang w:eastAsia="zh-CN"/>
        </w:rPr>
        <w:t>PGW S5/S8</w:t>
      </w:r>
      <w:r>
        <w:rPr>
          <w:lang w:eastAsia="zh-CN"/>
        </w:rPr>
        <w:t>/S2a/S2b</w:t>
      </w:r>
      <w:r>
        <w:t xml:space="preserve"> interfaces (see 3GPP TS 33.250 [32]). </w:t>
      </w:r>
      <w:r w:rsidRPr="003F1FCA">
        <w:t>The TEID shall be used by the receiving entity to find the PDP context, except for the following cases:</w:t>
      </w:r>
    </w:p>
    <w:p w14:paraId="0FE67D78" w14:textId="77777777" w:rsidR="00DC524D" w:rsidRPr="003F1FCA" w:rsidRDefault="00DC524D" w:rsidP="00DC524D">
      <w:pPr>
        <w:pStyle w:val="B2"/>
      </w:pPr>
      <w:r w:rsidRPr="003F1FCA">
        <w:t>-</w:t>
      </w:r>
      <w:r w:rsidRPr="003F1FCA">
        <w:tab/>
        <w:t xml:space="preserve">The Echo Request/Response and </w:t>
      </w:r>
      <w:r w:rsidRPr="003F1FCA">
        <w:rPr>
          <w:lang w:eastAsia="ja-JP"/>
        </w:rPr>
        <w:t>Supported Extension Headers notification</w:t>
      </w:r>
      <w:r w:rsidRPr="003F1FCA">
        <w:t xml:space="preserve"> messages, where the Tunnel Endpoint Identifier shall be set to all zeroes.</w:t>
      </w:r>
    </w:p>
    <w:p w14:paraId="7A1069E2" w14:textId="77777777" w:rsidR="0027561E" w:rsidRDefault="00DC524D" w:rsidP="00DC524D">
      <w:pPr>
        <w:pStyle w:val="B2"/>
        <w:rPr>
          <w:lang w:eastAsia="ja-JP"/>
        </w:rPr>
      </w:pPr>
      <w:r w:rsidRPr="003F1FCA">
        <w:t>-</w:t>
      </w:r>
      <w:r w:rsidRPr="003F1FCA">
        <w:tab/>
        <w:t>The Error Indication message where the Tunnel Endpoint Identifier shall be set to all zeros</w:t>
      </w:r>
      <w:r w:rsidRPr="003F1FCA">
        <w:rPr>
          <w:lang w:eastAsia="ja-JP"/>
        </w:rPr>
        <w:t>.</w:t>
      </w:r>
    </w:p>
    <w:p w14:paraId="6E6D0551" w14:textId="62BB0B18" w:rsidR="00DC524D" w:rsidRPr="000A0FEB" w:rsidRDefault="00DC524D" w:rsidP="00DC524D">
      <w:pPr>
        <w:pStyle w:val="B1"/>
        <w:rPr>
          <w:lang w:eastAsia="ja-JP"/>
        </w:rPr>
      </w:pPr>
      <w:r>
        <w:t>-</w:t>
      </w:r>
      <w:r>
        <w:tab/>
      </w:r>
      <w:r w:rsidRPr="000A0FEB">
        <w:t xml:space="preserve">When setting up a GTP-U tunnel, the GTP-U entity shall not assign </w:t>
      </w:r>
      <w:r>
        <w:t>the value '</w:t>
      </w:r>
      <w:r w:rsidRPr="000A0FEB">
        <w:t xml:space="preserve">all </w:t>
      </w:r>
      <w:r>
        <w:t>zeros'</w:t>
      </w:r>
      <w:r w:rsidRPr="000A0FEB">
        <w:t xml:space="preserve"> to </w:t>
      </w:r>
      <w:r>
        <w:t>its</w:t>
      </w:r>
      <w:r w:rsidRPr="000A0FEB">
        <w:t xml:space="preserve"> own TEID. </w:t>
      </w:r>
      <w:r>
        <w:t>However, f</w:t>
      </w:r>
      <w:r w:rsidRPr="000A0FEB">
        <w:t>or backward compatibility</w:t>
      </w:r>
      <w:r>
        <w:t xml:space="preserve">, </w:t>
      </w:r>
      <w:r w:rsidRPr="000A0FEB">
        <w:t xml:space="preserve">if </w:t>
      </w:r>
      <w:r>
        <w:t xml:space="preserve">a </w:t>
      </w:r>
      <w:r w:rsidRPr="000A0FEB">
        <w:t xml:space="preserve">GTP-U entity receives (via respective control plane message) </w:t>
      </w:r>
      <w:r>
        <w:t>a</w:t>
      </w:r>
      <w:r w:rsidRPr="000A0FEB">
        <w:t xml:space="preserve"> peer's TEID that is set to </w:t>
      </w:r>
      <w:r>
        <w:t>the value '</w:t>
      </w:r>
      <w:r w:rsidRPr="000A0FEB">
        <w:t xml:space="preserve">all </w:t>
      </w:r>
      <w:r>
        <w:t>zeros'</w:t>
      </w:r>
      <w:r w:rsidRPr="000A0FEB">
        <w:t>, th</w:t>
      </w:r>
      <w:r>
        <w:t>e</w:t>
      </w:r>
      <w:r w:rsidRPr="000A0FEB">
        <w:t xml:space="preserve"> GTP-U entity shall accept this value as valid and send the subsequent G-PDU with </w:t>
      </w:r>
      <w:r>
        <w:t xml:space="preserve">the </w:t>
      </w:r>
      <w:r w:rsidRPr="000A0FEB">
        <w:t xml:space="preserve">TEID field in the header set to </w:t>
      </w:r>
      <w:r>
        <w:t>the value '</w:t>
      </w:r>
      <w:r w:rsidRPr="000A0FEB">
        <w:t xml:space="preserve">all </w:t>
      </w:r>
      <w:r>
        <w:t>zeros'</w:t>
      </w:r>
      <w:r w:rsidRPr="000A0FEB">
        <w:t>.</w:t>
      </w:r>
    </w:p>
    <w:p w14:paraId="6771F3A7" w14:textId="77777777" w:rsidR="00DC524D" w:rsidRPr="003F1FCA" w:rsidRDefault="00DC524D" w:rsidP="00DC524D">
      <w:pPr>
        <w:pStyle w:val="B2"/>
      </w:pPr>
    </w:p>
    <w:p w14:paraId="199D37FE" w14:textId="77777777" w:rsidR="00DC524D" w:rsidRPr="003F1FCA" w:rsidRDefault="00DC524D" w:rsidP="00DC524D">
      <w:pPr>
        <w:rPr>
          <w:b/>
        </w:rPr>
      </w:pPr>
      <w:r w:rsidRPr="003F1FCA">
        <w:rPr>
          <w:b/>
        </w:rPr>
        <w:t>Optional fields:</w:t>
      </w:r>
    </w:p>
    <w:p w14:paraId="3F79DB72" w14:textId="77777777" w:rsidR="00DC524D" w:rsidRPr="003F1FCA" w:rsidRDefault="00DC524D" w:rsidP="00DC524D">
      <w:pPr>
        <w:pStyle w:val="B1"/>
      </w:pPr>
      <w:r w:rsidRPr="003F1FCA">
        <w:t>-</w:t>
      </w:r>
      <w:r w:rsidRPr="003F1FCA">
        <w:tab/>
        <w:t xml:space="preserve">Sequence Number: </w:t>
      </w:r>
      <w:r>
        <w:rPr>
          <w:rFonts w:hint="eastAsia"/>
          <w:lang w:eastAsia="ja-JP"/>
        </w:rPr>
        <w:t xml:space="preserve">If Sequence Number field is used for </w:t>
      </w:r>
      <w:r>
        <w:t>G</w:t>
      </w:r>
      <w:r w:rsidRPr="003F1FCA">
        <w:t>-PDUs</w:t>
      </w:r>
      <w:r>
        <w:t xml:space="preserve"> (T-PDUs+headers)</w:t>
      </w:r>
      <w:r>
        <w:rPr>
          <w:rFonts w:hint="eastAsia"/>
          <w:lang w:eastAsia="ja-JP"/>
        </w:rPr>
        <w:t>, an</w:t>
      </w:r>
      <w:r w:rsidRPr="003F1FCA">
        <w:t xml:space="preserve"> increasing sequence number for T-PDUs is transmitted via GTP-U tunnels, when transmission order must be preserved.</w:t>
      </w:r>
      <w:r>
        <w:t xml:space="preserve"> </w:t>
      </w:r>
      <w:r w:rsidRPr="003F1FCA">
        <w:t xml:space="preserve">For </w:t>
      </w:r>
      <w:r w:rsidRPr="003F1FCA">
        <w:rPr>
          <w:lang w:eastAsia="ja-JP"/>
        </w:rPr>
        <w:lastRenderedPageBreak/>
        <w:t>Supported Extension Headers Notification and Error Indication</w:t>
      </w:r>
      <w:r>
        <w:rPr>
          <w:lang w:eastAsia="ja-JP"/>
        </w:rPr>
        <w:t xml:space="preserve"> messages,</w:t>
      </w:r>
      <w:r w:rsidRPr="003F1FCA">
        <w:rPr>
          <w:lang w:eastAsia="ja-JP"/>
        </w:rPr>
        <w:t xml:space="preserve"> the </w:t>
      </w:r>
      <w:r w:rsidRPr="003F1FCA">
        <w:t>Sequence Number shall be ignored by the receiver</w:t>
      </w:r>
      <w:r>
        <w:t xml:space="preserve">, </w:t>
      </w:r>
      <w:r w:rsidRPr="00293E07">
        <w:t xml:space="preserve">even though the S flag </w:t>
      </w:r>
      <w:r>
        <w:t>is</w:t>
      </w:r>
      <w:r w:rsidRPr="00293E07">
        <w:t xml:space="preserve"> set</w:t>
      </w:r>
      <w:r>
        <w:t xml:space="preserve"> to </w:t>
      </w:r>
      <w:r w:rsidRPr="003F1FCA">
        <w:t>'</w:t>
      </w:r>
      <w:r>
        <w:t>1</w:t>
      </w:r>
      <w:r w:rsidRPr="003F1FCA">
        <w:t>'</w:t>
      </w:r>
      <w:r>
        <w:t>.</w:t>
      </w:r>
    </w:p>
    <w:p w14:paraId="40E48BE4" w14:textId="77777777" w:rsidR="00DC524D" w:rsidRPr="003F1FCA" w:rsidRDefault="00DC524D" w:rsidP="00DC524D">
      <w:pPr>
        <w:pStyle w:val="B1"/>
      </w:pPr>
      <w:r w:rsidRPr="003F1FCA">
        <w:t>-</w:t>
      </w:r>
      <w:r w:rsidRPr="003F1FCA">
        <w:tab/>
        <w:t>N-PDU Number: This field is used at the Inter SGSN Routeing Area Update procedure and some inter-system handover procedures (e.g. between 2G and 3G radio access networks). This field is used to co-ordinate the data transmission for acknowledged mode of communication between the MS and the SGSN. The exact meaning of this field depends upon the scenario. (For example, for GSM/GPRS to GSM/GPRS, the SNDCP N-PDU number is present in this field).</w:t>
      </w:r>
    </w:p>
    <w:p w14:paraId="1AD77DC0" w14:textId="77777777" w:rsidR="00DC524D" w:rsidRDefault="00DC524D" w:rsidP="00DC524D">
      <w:pPr>
        <w:pStyle w:val="B1"/>
      </w:pPr>
      <w:r w:rsidRPr="005F3113">
        <w:t>-</w:t>
      </w:r>
      <w:r w:rsidRPr="005F3113">
        <w:tab/>
        <w:t>Next Extension Header Type: This field defines the type of Extension Header that follows this field in the GTP</w:t>
      </w:r>
      <w:r w:rsidRPr="005F3113">
        <w:noBreakHyphen/>
        <w:t>PDU.</w:t>
      </w:r>
    </w:p>
    <w:p w14:paraId="57FFF302" w14:textId="77777777" w:rsidR="00DC524D" w:rsidRPr="005F3113"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136"/>
        <w:gridCol w:w="480"/>
        <w:gridCol w:w="60"/>
        <w:gridCol w:w="344"/>
      </w:tblGrid>
      <w:tr w:rsidR="00DC524D" w:rsidRPr="003F1FCA" w14:paraId="0D3DC8B5" w14:textId="77777777" w:rsidTr="001C05BA">
        <w:trPr>
          <w:jc w:val="center"/>
        </w:trPr>
        <w:tc>
          <w:tcPr>
            <w:tcW w:w="1016" w:type="dxa"/>
          </w:tcPr>
          <w:p w14:paraId="111A7FC7" w14:textId="77777777" w:rsidR="00DC524D" w:rsidRPr="003F1FCA" w:rsidRDefault="00DC524D" w:rsidP="001C05BA">
            <w:pPr>
              <w:pStyle w:val="TAH"/>
            </w:pPr>
          </w:p>
        </w:tc>
        <w:tc>
          <w:tcPr>
            <w:tcW w:w="390" w:type="dxa"/>
          </w:tcPr>
          <w:p w14:paraId="40A4A5EC" w14:textId="77777777" w:rsidR="00DC524D" w:rsidRPr="003F1FCA" w:rsidRDefault="00DC524D" w:rsidP="001C05BA">
            <w:pPr>
              <w:pStyle w:val="TAH"/>
            </w:pPr>
          </w:p>
        </w:tc>
        <w:tc>
          <w:tcPr>
            <w:tcW w:w="4274" w:type="dxa"/>
            <w:gridSpan w:val="10"/>
          </w:tcPr>
          <w:p w14:paraId="077E2428" w14:textId="77777777" w:rsidR="00DC524D" w:rsidRPr="003F1FCA" w:rsidRDefault="00DC524D" w:rsidP="001C05BA">
            <w:pPr>
              <w:pStyle w:val="TAH"/>
            </w:pPr>
            <w:r w:rsidRPr="003F1FCA">
              <w:t>Bits</w:t>
            </w:r>
          </w:p>
        </w:tc>
      </w:tr>
      <w:tr w:rsidR="00DC524D" w:rsidRPr="003F1FCA" w14:paraId="2B46E710" w14:textId="77777777" w:rsidTr="001C05BA">
        <w:trPr>
          <w:jc w:val="center"/>
        </w:trPr>
        <w:tc>
          <w:tcPr>
            <w:tcW w:w="1016" w:type="dxa"/>
          </w:tcPr>
          <w:p w14:paraId="164987BF" w14:textId="77777777" w:rsidR="00DC524D" w:rsidRPr="003F1FCA" w:rsidRDefault="00DC524D" w:rsidP="001C05BA">
            <w:pPr>
              <w:pStyle w:val="TAH"/>
            </w:pPr>
            <w:r w:rsidRPr="003F1FCA">
              <w:t>Octets</w:t>
            </w:r>
          </w:p>
        </w:tc>
        <w:tc>
          <w:tcPr>
            <w:tcW w:w="390" w:type="dxa"/>
          </w:tcPr>
          <w:p w14:paraId="1DE96283" w14:textId="77777777" w:rsidR="00DC524D" w:rsidRPr="003F1FCA" w:rsidRDefault="00DC524D" w:rsidP="001C05BA">
            <w:pPr>
              <w:pStyle w:val="TAH"/>
            </w:pPr>
          </w:p>
        </w:tc>
        <w:tc>
          <w:tcPr>
            <w:tcW w:w="567" w:type="dxa"/>
            <w:tcBorders>
              <w:bottom w:val="single" w:sz="4" w:space="0" w:color="auto"/>
            </w:tcBorders>
          </w:tcPr>
          <w:p w14:paraId="1D74F0F1" w14:textId="77777777" w:rsidR="00DC524D" w:rsidRPr="003F1FCA" w:rsidRDefault="00DC524D" w:rsidP="001C05BA">
            <w:pPr>
              <w:pStyle w:val="TAH"/>
            </w:pPr>
            <w:r w:rsidRPr="003F1FCA">
              <w:t>8</w:t>
            </w:r>
          </w:p>
        </w:tc>
        <w:tc>
          <w:tcPr>
            <w:tcW w:w="567" w:type="dxa"/>
            <w:tcBorders>
              <w:bottom w:val="single" w:sz="4" w:space="0" w:color="auto"/>
            </w:tcBorders>
          </w:tcPr>
          <w:p w14:paraId="2A4C0D9E" w14:textId="77777777" w:rsidR="00DC524D" w:rsidRPr="003F1FCA" w:rsidRDefault="00DC524D" w:rsidP="001C05BA">
            <w:pPr>
              <w:pStyle w:val="TAH"/>
            </w:pPr>
            <w:r w:rsidRPr="003F1FCA">
              <w:t>7</w:t>
            </w:r>
          </w:p>
        </w:tc>
        <w:tc>
          <w:tcPr>
            <w:tcW w:w="567" w:type="dxa"/>
            <w:tcBorders>
              <w:bottom w:val="single" w:sz="4" w:space="0" w:color="auto"/>
            </w:tcBorders>
          </w:tcPr>
          <w:p w14:paraId="42B3257D" w14:textId="77777777" w:rsidR="00DC524D" w:rsidRPr="003F1FCA" w:rsidRDefault="00DC524D" w:rsidP="001C05BA">
            <w:pPr>
              <w:pStyle w:val="TAH"/>
            </w:pPr>
            <w:r w:rsidRPr="003F1FCA">
              <w:t>6</w:t>
            </w:r>
          </w:p>
        </w:tc>
        <w:tc>
          <w:tcPr>
            <w:tcW w:w="567" w:type="dxa"/>
            <w:tcBorders>
              <w:bottom w:val="single" w:sz="4" w:space="0" w:color="auto"/>
            </w:tcBorders>
          </w:tcPr>
          <w:p w14:paraId="6DB20400" w14:textId="77777777" w:rsidR="00DC524D" w:rsidRPr="003F1FCA" w:rsidRDefault="00DC524D" w:rsidP="001C05BA">
            <w:pPr>
              <w:pStyle w:val="TAH"/>
            </w:pPr>
            <w:r w:rsidRPr="003F1FCA">
              <w:t>5</w:t>
            </w:r>
          </w:p>
        </w:tc>
        <w:tc>
          <w:tcPr>
            <w:tcW w:w="551" w:type="dxa"/>
            <w:tcBorders>
              <w:bottom w:val="single" w:sz="4" w:space="0" w:color="auto"/>
            </w:tcBorders>
          </w:tcPr>
          <w:p w14:paraId="61505ACD" w14:textId="77777777" w:rsidR="00DC524D" w:rsidRPr="003F1FCA" w:rsidRDefault="00DC524D" w:rsidP="001C05BA">
            <w:pPr>
              <w:pStyle w:val="TAH"/>
            </w:pPr>
            <w:r w:rsidRPr="003F1FCA">
              <w:t>4</w:t>
            </w:r>
          </w:p>
        </w:tc>
        <w:tc>
          <w:tcPr>
            <w:tcW w:w="435" w:type="dxa"/>
            <w:tcBorders>
              <w:bottom w:val="single" w:sz="4" w:space="0" w:color="auto"/>
            </w:tcBorders>
          </w:tcPr>
          <w:p w14:paraId="62B84C67" w14:textId="77777777" w:rsidR="00DC524D" w:rsidRPr="003F1FCA" w:rsidRDefault="00DC524D" w:rsidP="001C05BA">
            <w:pPr>
              <w:pStyle w:val="TAH"/>
            </w:pPr>
            <w:r w:rsidRPr="003F1FCA">
              <w:t>3</w:t>
            </w:r>
          </w:p>
        </w:tc>
        <w:tc>
          <w:tcPr>
            <w:tcW w:w="616" w:type="dxa"/>
            <w:gridSpan w:val="2"/>
            <w:tcBorders>
              <w:bottom w:val="single" w:sz="4" w:space="0" w:color="auto"/>
            </w:tcBorders>
          </w:tcPr>
          <w:p w14:paraId="5357F4C4" w14:textId="77777777" w:rsidR="00DC524D" w:rsidRPr="003F1FCA" w:rsidRDefault="00DC524D" w:rsidP="001C05BA">
            <w:pPr>
              <w:pStyle w:val="TAH"/>
            </w:pPr>
            <w:r w:rsidRPr="003F1FCA">
              <w:t>2</w:t>
            </w:r>
          </w:p>
        </w:tc>
        <w:tc>
          <w:tcPr>
            <w:tcW w:w="404" w:type="dxa"/>
            <w:gridSpan w:val="2"/>
            <w:tcBorders>
              <w:bottom w:val="single" w:sz="4" w:space="0" w:color="auto"/>
            </w:tcBorders>
          </w:tcPr>
          <w:p w14:paraId="7055EBE0" w14:textId="77777777" w:rsidR="00DC524D" w:rsidRPr="003F1FCA" w:rsidRDefault="00DC524D" w:rsidP="001C05BA">
            <w:pPr>
              <w:pStyle w:val="TAH"/>
            </w:pPr>
            <w:r w:rsidRPr="003F1FCA">
              <w:t>1</w:t>
            </w:r>
          </w:p>
        </w:tc>
      </w:tr>
      <w:tr w:rsidR="00DC524D" w:rsidRPr="003F1FCA" w14:paraId="61378CC4" w14:textId="77777777" w:rsidTr="001C05BA">
        <w:trPr>
          <w:jc w:val="center"/>
        </w:trPr>
        <w:tc>
          <w:tcPr>
            <w:tcW w:w="1016" w:type="dxa"/>
          </w:tcPr>
          <w:p w14:paraId="5A1B1FDC" w14:textId="77777777" w:rsidR="00DC524D" w:rsidRPr="003F1FCA" w:rsidRDefault="00DC524D" w:rsidP="001C05BA">
            <w:pPr>
              <w:pStyle w:val="TAC"/>
            </w:pPr>
            <w:r w:rsidRPr="003F1FCA">
              <w:t>1</w:t>
            </w:r>
          </w:p>
        </w:tc>
        <w:tc>
          <w:tcPr>
            <w:tcW w:w="390" w:type="dxa"/>
            <w:tcBorders>
              <w:right w:val="single" w:sz="4" w:space="0" w:color="auto"/>
            </w:tcBorders>
          </w:tcPr>
          <w:p w14:paraId="5DA22CF6" w14:textId="77777777" w:rsidR="00DC524D" w:rsidRPr="003F1FCA" w:rsidRDefault="00DC524D" w:rsidP="001C05BA">
            <w:pPr>
              <w:pStyle w:val="TAC"/>
            </w:pPr>
          </w:p>
        </w:tc>
        <w:tc>
          <w:tcPr>
            <w:tcW w:w="1701" w:type="dxa"/>
            <w:gridSpan w:val="3"/>
            <w:tcBorders>
              <w:top w:val="single" w:sz="4" w:space="0" w:color="auto"/>
              <w:left w:val="single" w:sz="4" w:space="0" w:color="auto"/>
              <w:bottom w:val="single" w:sz="6" w:space="0" w:color="auto"/>
              <w:right w:val="single" w:sz="6" w:space="0" w:color="auto"/>
            </w:tcBorders>
          </w:tcPr>
          <w:p w14:paraId="31A3C4BE" w14:textId="77777777" w:rsidR="00DC524D" w:rsidRPr="003F1FCA" w:rsidRDefault="00DC524D" w:rsidP="001C05BA">
            <w:pPr>
              <w:pStyle w:val="TAC"/>
            </w:pPr>
            <w:r w:rsidRPr="003F1FCA">
              <w:t>Version</w:t>
            </w:r>
          </w:p>
        </w:tc>
        <w:tc>
          <w:tcPr>
            <w:tcW w:w="567" w:type="dxa"/>
            <w:tcBorders>
              <w:top w:val="single" w:sz="4" w:space="0" w:color="auto"/>
              <w:left w:val="single" w:sz="6" w:space="0" w:color="auto"/>
              <w:bottom w:val="single" w:sz="6" w:space="0" w:color="auto"/>
              <w:right w:val="single" w:sz="6" w:space="0" w:color="auto"/>
            </w:tcBorders>
          </w:tcPr>
          <w:p w14:paraId="72BF6BA9" w14:textId="77777777" w:rsidR="00DC524D" w:rsidRPr="003F1FCA" w:rsidRDefault="00DC524D" w:rsidP="001C05BA">
            <w:pPr>
              <w:pStyle w:val="TAC"/>
            </w:pPr>
            <w:r w:rsidRPr="003F1FCA">
              <w:t>PT</w:t>
            </w:r>
          </w:p>
        </w:tc>
        <w:tc>
          <w:tcPr>
            <w:tcW w:w="551" w:type="dxa"/>
            <w:tcBorders>
              <w:top w:val="single" w:sz="4" w:space="0" w:color="auto"/>
              <w:left w:val="single" w:sz="6" w:space="0" w:color="auto"/>
              <w:bottom w:val="single" w:sz="6" w:space="0" w:color="auto"/>
              <w:right w:val="single" w:sz="6" w:space="0" w:color="auto"/>
            </w:tcBorders>
          </w:tcPr>
          <w:p w14:paraId="34922CE7" w14:textId="77777777" w:rsidR="00DC524D" w:rsidRPr="003F1FCA" w:rsidRDefault="00DC524D" w:rsidP="001C05BA">
            <w:pPr>
              <w:pStyle w:val="TAC"/>
            </w:pPr>
            <w:r w:rsidRPr="003F1FCA">
              <w:t>(*)</w:t>
            </w:r>
          </w:p>
        </w:tc>
        <w:tc>
          <w:tcPr>
            <w:tcW w:w="571" w:type="dxa"/>
            <w:gridSpan w:val="2"/>
            <w:tcBorders>
              <w:top w:val="single" w:sz="4" w:space="0" w:color="auto"/>
              <w:left w:val="single" w:sz="6" w:space="0" w:color="auto"/>
              <w:bottom w:val="single" w:sz="6" w:space="0" w:color="auto"/>
            </w:tcBorders>
          </w:tcPr>
          <w:p w14:paraId="66D17328" w14:textId="77777777" w:rsidR="00DC524D" w:rsidRPr="003F1FCA" w:rsidRDefault="00DC524D" w:rsidP="001C05BA">
            <w:pPr>
              <w:pStyle w:val="TAC"/>
            </w:pPr>
            <w:r w:rsidRPr="003F1FCA">
              <w:t>E</w:t>
            </w:r>
          </w:p>
        </w:tc>
        <w:tc>
          <w:tcPr>
            <w:tcW w:w="540" w:type="dxa"/>
            <w:gridSpan w:val="2"/>
            <w:tcBorders>
              <w:top w:val="single" w:sz="4" w:space="0" w:color="auto"/>
              <w:left w:val="single" w:sz="6" w:space="0" w:color="auto"/>
              <w:bottom w:val="single" w:sz="6" w:space="0" w:color="auto"/>
            </w:tcBorders>
          </w:tcPr>
          <w:p w14:paraId="0C3BAC30" w14:textId="77777777" w:rsidR="00DC524D" w:rsidRPr="003F1FCA" w:rsidRDefault="00DC524D" w:rsidP="001C05BA">
            <w:pPr>
              <w:pStyle w:val="TAC"/>
            </w:pPr>
            <w:r w:rsidRPr="003F1FCA">
              <w:t>S</w:t>
            </w:r>
          </w:p>
        </w:tc>
        <w:tc>
          <w:tcPr>
            <w:tcW w:w="344" w:type="dxa"/>
            <w:tcBorders>
              <w:top w:val="single" w:sz="4" w:space="0" w:color="auto"/>
              <w:left w:val="single" w:sz="6" w:space="0" w:color="auto"/>
              <w:bottom w:val="single" w:sz="6" w:space="0" w:color="auto"/>
              <w:right w:val="single" w:sz="4" w:space="0" w:color="auto"/>
            </w:tcBorders>
          </w:tcPr>
          <w:p w14:paraId="68495B11" w14:textId="77777777" w:rsidR="00DC524D" w:rsidRPr="003F1FCA" w:rsidRDefault="00DC524D" w:rsidP="001C05BA">
            <w:pPr>
              <w:pStyle w:val="TAC"/>
            </w:pPr>
            <w:r w:rsidRPr="003F1FCA">
              <w:t>PN</w:t>
            </w:r>
          </w:p>
        </w:tc>
      </w:tr>
      <w:tr w:rsidR="00DC524D" w:rsidRPr="003F1FCA" w14:paraId="065A22F0" w14:textId="77777777" w:rsidTr="001C05BA">
        <w:trPr>
          <w:jc w:val="center"/>
        </w:trPr>
        <w:tc>
          <w:tcPr>
            <w:tcW w:w="1016" w:type="dxa"/>
          </w:tcPr>
          <w:p w14:paraId="2B202321" w14:textId="77777777" w:rsidR="00DC524D" w:rsidRPr="003F1FCA" w:rsidRDefault="00DC524D" w:rsidP="001C05BA">
            <w:pPr>
              <w:pStyle w:val="TAC"/>
            </w:pPr>
            <w:r w:rsidRPr="003F1FCA">
              <w:t>2</w:t>
            </w:r>
          </w:p>
        </w:tc>
        <w:tc>
          <w:tcPr>
            <w:tcW w:w="390" w:type="dxa"/>
            <w:tcBorders>
              <w:right w:val="single" w:sz="4" w:space="0" w:color="auto"/>
            </w:tcBorders>
          </w:tcPr>
          <w:p w14:paraId="0AF0805C"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4778F4F5" w14:textId="77777777" w:rsidR="00DC524D" w:rsidRPr="003F1FCA" w:rsidRDefault="00DC524D" w:rsidP="001C05BA">
            <w:pPr>
              <w:pStyle w:val="TAC"/>
            </w:pPr>
            <w:r w:rsidRPr="003F1FCA">
              <w:t>Message Type</w:t>
            </w:r>
          </w:p>
        </w:tc>
      </w:tr>
      <w:tr w:rsidR="00DC524D" w:rsidRPr="003F1FCA" w14:paraId="321349DA" w14:textId="77777777" w:rsidTr="001C05BA">
        <w:trPr>
          <w:jc w:val="center"/>
        </w:trPr>
        <w:tc>
          <w:tcPr>
            <w:tcW w:w="1016" w:type="dxa"/>
          </w:tcPr>
          <w:p w14:paraId="4AFB130D" w14:textId="77777777" w:rsidR="00DC524D" w:rsidRPr="003F1FCA" w:rsidRDefault="00DC524D" w:rsidP="001C05BA">
            <w:pPr>
              <w:pStyle w:val="TAC"/>
            </w:pPr>
            <w:r w:rsidRPr="003F1FCA">
              <w:t>3</w:t>
            </w:r>
          </w:p>
        </w:tc>
        <w:tc>
          <w:tcPr>
            <w:tcW w:w="390" w:type="dxa"/>
            <w:tcBorders>
              <w:right w:val="single" w:sz="4" w:space="0" w:color="auto"/>
            </w:tcBorders>
          </w:tcPr>
          <w:p w14:paraId="1D16A69A"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0902235D" w14:textId="77777777" w:rsidR="00DC524D" w:rsidRPr="003F1FCA" w:rsidRDefault="00DC524D" w:rsidP="001C05BA">
            <w:pPr>
              <w:pStyle w:val="TAC"/>
            </w:pPr>
            <w:r w:rsidRPr="003F1FCA">
              <w:t>Length (1</w:t>
            </w:r>
            <w:r w:rsidRPr="003F1FCA">
              <w:rPr>
                <w:vertAlign w:val="superscript"/>
              </w:rPr>
              <w:t>st</w:t>
            </w:r>
            <w:r w:rsidRPr="003F1FCA">
              <w:t xml:space="preserve"> Octet)</w:t>
            </w:r>
          </w:p>
        </w:tc>
      </w:tr>
      <w:tr w:rsidR="00DC524D" w:rsidRPr="003F1FCA" w14:paraId="51B9B696" w14:textId="77777777" w:rsidTr="001C05BA">
        <w:trPr>
          <w:jc w:val="center"/>
        </w:trPr>
        <w:tc>
          <w:tcPr>
            <w:tcW w:w="1016" w:type="dxa"/>
          </w:tcPr>
          <w:p w14:paraId="29050A56" w14:textId="77777777" w:rsidR="00DC524D" w:rsidRPr="003F1FCA" w:rsidRDefault="00DC524D" w:rsidP="001C05BA">
            <w:pPr>
              <w:pStyle w:val="TAC"/>
            </w:pPr>
            <w:r w:rsidRPr="003F1FCA">
              <w:t>4</w:t>
            </w:r>
          </w:p>
        </w:tc>
        <w:tc>
          <w:tcPr>
            <w:tcW w:w="390" w:type="dxa"/>
            <w:tcBorders>
              <w:right w:val="single" w:sz="4" w:space="0" w:color="auto"/>
            </w:tcBorders>
          </w:tcPr>
          <w:p w14:paraId="416A4C6D"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2602BA81" w14:textId="77777777" w:rsidR="00DC524D" w:rsidRPr="003F1FCA" w:rsidRDefault="00DC524D" w:rsidP="001C05BA">
            <w:pPr>
              <w:pStyle w:val="TAC"/>
            </w:pPr>
            <w:r w:rsidRPr="003F1FCA">
              <w:t>Length (2</w:t>
            </w:r>
            <w:r w:rsidRPr="003F1FCA">
              <w:rPr>
                <w:vertAlign w:val="superscript"/>
              </w:rPr>
              <w:t>nd</w:t>
            </w:r>
            <w:r w:rsidRPr="003F1FCA">
              <w:t xml:space="preserve"> Octet)</w:t>
            </w:r>
          </w:p>
        </w:tc>
      </w:tr>
      <w:tr w:rsidR="00DC524D" w:rsidRPr="003F1FCA" w14:paraId="67317AD6" w14:textId="77777777" w:rsidTr="001C05BA">
        <w:trPr>
          <w:jc w:val="center"/>
        </w:trPr>
        <w:tc>
          <w:tcPr>
            <w:tcW w:w="1016" w:type="dxa"/>
          </w:tcPr>
          <w:p w14:paraId="5C9E7C85" w14:textId="77777777" w:rsidR="00DC524D" w:rsidRPr="003F1FCA" w:rsidRDefault="00DC524D" w:rsidP="001C05BA">
            <w:pPr>
              <w:pStyle w:val="TAC"/>
            </w:pPr>
            <w:r w:rsidRPr="003F1FCA">
              <w:t>5</w:t>
            </w:r>
          </w:p>
        </w:tc>
        <w:tc>
          <w:tcPr>
            <w:tcW w:w="390" w:type="dxa"/>
            <w:tcBorders>
              <w:right w:val="single" w:sz="4" w:space="0" w:color="auto"/>
            </w:tcBorders>
          </w:tcPr>
          <w:p w14:paraId="471BE6F6"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147853BF" w14:textId="77777777" w:rsidR="00DC524D" w:rsidRPr="003F1FCA" w:rsidRDefault="00DC524D" w:rsidP="001C05BA">
            <w:pPr>
              <w:pStyle w:val="TAC"/>
            </w:pPr>
            <w:r w:rsidRPr="003F1FCA">
              <w:t>Tunnel Endpoint Identifier (1</w:t>
            </w:r>
            <w:r w:rsidRPr="003F1FCA">
              <w:rPr>
                <w:vertAlign w:val="superscript"/>
              </w:rPr>
              <w:t>st</w:t>
            </w:r>
            <w:r w:rsidRPr="003F1FCA">
              <w:t xml:space="preserve"> Octet)</w:t>
            </w:r>
          </w:p>
        </w:tc>
      </w:tr>
      <w:tr w:rsidR="00DC524D" w:rsidRPr="000E4C60" w14:paraId="001166AB" w14:textId="77777777" w:rsidTr="001C05BA">
        <w:trPr>
          <w:jc w:val="center"/>
        </w:trPr>
        <w:tc>
          <w:tcPr>
            <w:tcW w:w="1016" w:type="dxa"/>
          </w:tcPr>
          <w:p w14:paraId="70424346" w14:textId="77777777" w:rsidR="00DC524D" w:rsidRPr="003F1FCA" w:rsidRDefault="00DC524D" w:rsidP="001C05BA">
            <w:pPr>
              <w:pStyle w:val="TAC"/>
            </w:pPr>
            <w:r w:rsidRPr="003F1FCA">
              <w:t>6</w:t>
            </w:r>
          </w:p>
        </w:tc>
        <w:tc>
          <w:tcPr>
            <w:tcW w:w="390" w:type="dxa"/>
            <w:tcBorders>
              <w:right w:val="single" w:sz="4" w:space="0" w:color="auto"/>
            </w:tcBorders>
          </w:tcPr>
          <w:p w14:paraId="391BC4F9"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796057B3" w14:textId="77777777" w:rsidR="00DC524D" w:rsidRPr="000E4C60" w:rsidRDefault="00DC524D" w:rsidP="001C05BA">
            <w:pPr>
              <w:pStyle w:val="TAC"/>
              <w:rPr>
                <w:lang w:val="fr-FR"/>
              </w:rPr>
            </w:pPr>
            <w:r w:rsidRPr="000E4C60">
              <w:rPr>
                <w:lang w:val="fr-FR"/>
              </w:rPr>
              <w:t>Tunnel Endpoint Identifier (2</w:t>
            </w:r>
            <w:r w:rsidRPr="000E4C60">
              <w:rPr>
                <w:vertAlign w:val="superscript"/>
                <w:lang w:val="fr-FR"/>
              </w:rPr>
              <w:t>nd</w:t>
            </w:r>
            <w:r w:rsidRPr="000E4C60">
              <w:rPr>
                <w:lang w:val="fr-FR"/>
              </w:rPr>
              <w:t xml:space="preserve"> Octet)</w:t>
            </w:r>
          </w:p>
        </w:tc>
      </w:tr>
      <w:tr w:rsidR="00DC524D" w:rsidRPr="000E4C60" w14:paraId="09F7DA78" w14:textId="77777777" w:rsidTr="001C05BA">
        <w:trPr>
          <w:jc w:val="center"/>
        </w:trPr>
        <w:tc>
          <w:tcPr>
            <w:tcW w:w="1016" w:type="dxa"/>
          </w:tcPr>
          <w:p w14:paraId="369C4C51" w14:textId="77777777" w:rsidR="00DC524D" w:rsidRPr="003F1FCA" w:rsidRDefault="00DC524D" w:rsidP="001C05BA">
            <w:pPr>
              <w:pStyle w:val="TAC"/>
            </w:pPr>
            <w:r w:rsidRPr="003F1FCA">
              <w:t>7</w:t>
            </w:r>
          </w:p>
        </w:tc>
        <w:tc>
          <w:tcPr>
            <w:tcW w:w="390" w:type="dxa"/>
            <w:tcBorders>
              <w:right w:val="single" w:sz="4" w:space="0" w:color="auto"/>
            </w:tcBorders>
          </w:tcPr>
          <w:p w14:paraId="2528A0FC"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22B4B7B2" w14:textId="77777777" w:rsidR="00DC524D" w:rsidRPr="000E4C60" w:rsidRDefault="00DC524D" w:rsidP="001C05BA">
            <w:pPr>
              <w:pStyle w:val="TAC"/>
              <w:rPr>
                <w:lang w:val="fr-FR"/>
              </w:rPr>
            </w:pPr>
            <w:r w:rsidRPr="000E4C60">
              <w:rPr>
                <w:lang w:val="fr-FR"/>
              </w:rPr>
              <w:t>Tunnel Endpoint Identifier (3</w:t>
            </w:r>
            <w:r w:rsidRPr="000E4C60">
              <w:rPr>
                <w:vertAlign w:val="superscript"/>
                <w:lang w:val="fr-FR"/>
              </w:rPr>
              <w:t>rd</w:t>
            </w:r>
            <w:r w:rsidRPr="000E4C60">
              <w:rPr>
                <w:lang w:val="fr-FR"/>
              </w:rPr>
              <w:t xml:space="preserve"> Octet)</w:t>
            </w:r>
          </w:p>
        </w:tc>
      </w:tr>
      <w:tr w:rsidR="00DC524D" w:rsidRPr="003F1FCA" w14:paraId="17B220D8" w14:textId="77777777" w:rsidTr="001C05BA">
        <w:trPr>
          <w:jc w:val="center"/>
        </w:trPr>
        <w:tc>
          <w:tcPr>
            <w:tcW w:w="1016" w:type="dxa"/>
          </w:tcPr>
          <w:p w14:paraId="0484E6EB" w14:textId="77777777" w:rsidR="00DC524D" w:rsidRPr="003F1FCA" w:rsidRDefault="00DC524D" w:rsidP="001C05BA">
            <w:pPr>
              <w:pStyle w:val="TAC"/>
            </w:pPr>
            <w:r w:rsidRPr="003F1FCA">
              <w:t>8</w:t>
            </w:r>
          </w:p>
        </w:tc>
        <w:tc>
          <w:tcPr>
            <w:tcW w:w="390" w:type="dxa"/>
            <w:tcBorders>
              <w:right w:val="single" w:sz="4" w:space="0" w:color="auto"/>
            </w:tcBorders>
          </w:tcPr>
          <w:p w14:paraId="799B771F"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5C35D17A" w14:textId="77777777" w:rsidR="00DC524D" w:rsidRPr="003F1FCA" w:rsidRDefault="00DC524D" w:rsidP="001C05BA">
            <w:pPr>
              <w:pStyle w:val="TAC"/>
            </w:pPr>
            <w:r w:rsidRPr="003F1FCA">
              <w:t>Tunnel Endpoint Identifier (4</w:t>
            </w:r>
            <w:r w:rsidRPr="003F1FCA">
              <w:rPr>
                <w:vertAlign w:val="superscript"/>
              </w:rPr>
              <w:t>th</w:t>
            </w:r>
            <w:r w:rsidRPr="003F1FCA">
              <w:t xml:space="preserve"> Octet)</w:t>
            </w:r>
          </w:p>
        </w:tc>
      </w:tr>
      <w:tr w:rsidR="00DC524D" w:rsidRPr="003F1FCA" w14:paraId="0AB2B942" w14:textId="77777777" w:rsidTr="001C05BA">
        <w:trPr>
          <w:jc w:val="center"/>
        </w:trPr>
        <w:tc>
          <w:tcPr>
            <w:tcW w:w="1016" w:type="dxa"/>
          </w:tcPr>
          <w:p w14:paraId="27A2CB0C" w14:textId="77777777" w:rsidR="00DC524D" w:rsidRPr="003F1FCA" w:rsidRDefault="00DC524D" w:rsidP="001C05BA">
            <w:pPr>
              <w:pStyle w:val="TAC"/>
            </w:pPr>
            <w:r w:rsidRPr="003F1FCA">
              <w:t>9</w:t>
            </w:r>
          </w:p>
        </w:tc>
        <w:tc>
          <w:tcPr>
            <w:tcW w:w="390" w:type="dxa"/>
            <w:tcBorders>
              <w:right w:val="single" w:sz="4" w:space="0" w:color="auto"/>
            </w:tcBorders>
          </w:tcPr>
          <w:p w14:paraId="2B545743"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5DA47F41" w14:textId="77777777" w:rsidR="00DC524D" w:rsidRPr="003F1FCA" w:rsidRDefault="00DC524D" w:rsidP="001C05BA">
            <w:pPr>
              <w:pStyle w:val="TAC"/>
            </w:pPr>
            <w:r w:rsidRPr="003F1FCA">
              <w:t>Sequence Number (1</w:t>
            </w:r>
            <w:r w:rsidRPr="003F1FCA">
              <w:rPr>
                <w:vertAlign w:val="superscript"/>
              </w:rPr>
              <w:t>st</w:t>
            </w:r>
            <w:r w:rsidRPr="003F1FCA">
              <w:t xml:space="preserve"> Octet)</w:t>
            </w:r>
            <w:r w:rsidRPr="003F1FCA">
              <w:rPr>
                <w:vertAlign w:val="superscript"/>
              </w:rPr>
              <w:t>1) 4)</w:t>
            </w:r>
            <w:r w:rsidRPr="003F1FCA">
              <w:t xml:space="preserve"> </w:t>
            </w:r>
          </w:p>
        </w:tc>
      </w:tr>
      <w:tr w:rsidR="00DC524D" w:rsidRPr="003F1FCA" w14:paraId="43B5BD7F" w14:textId="77777777" w:rsidTr="001C05BA">
        <w:trPr>
          <w:jc w:val="center"/>
        </w:trPr>
        <w:tc>
          <w:tcPr>
            <w:tcW w:w="1016" w:type="dxa"/>
          </w:tcPr>
          <w:p w14:paraId="0579C7E3" w14:textId="77777777" w:rsidR="00DC524D" w:rsidRPr="003F1FCA" w:rsidRDefault="00DC524D" w:rsidP="001C05BA">
            <w:pPr>
              <w:pStyle w:val="TAC"/>
            </w:pPr>
            <w:r w:rsidRPr="003F1FCA">
              <w:t>10</w:t>
            </w:r>
          </w:p>
        </w:tc>
        <w:tc>
          <w:tcPr>
            <w:tcW w:w="390" w:type="dxa"/>
            <w:tcBorders>
              <w:right w:val="single" w:sz="4" w:space="0" w:color="auto"/>
            </w:tcBorders>
          </w:tcPr>
          <w:p w14:paraId="2BF5F7B4" w14:textId="77777777" w:rsidR="00DC524D" w:rsidRPr="003F1FCA" w:rsidRDefault="00DC524D" w:rsidP="001C05BA">
            <w:pPr>
              <w:pStyle w:val="TAC"/>
            </w:pPr>
          </w:p>
        </w:tc>
        <w:tc>
          <w:tcPr>
            <w:tcW w:w="4274" w:type="dxa"/>
            <w:gridSpan w:val="10"/>
            <w:tcBorders>
              <w:top w:val="single" w:sz="6" w:space="0" w:color="auto"/>
              <w:left w:val="single" w:sz="4" w:space="0" w:color="auto"/>
              <w:right w:val="single" w:sz="4" w:space="0" w:color="auto"/>
            </w:tcBorders>
          </w:tcPr>
          <w:p w14:paraId="162C7CA0" w14:textId="77777777" w:rsidR="00DC524D" w:rsidRPr="003F1FCA" w:rsidRDefault="00DC524D" w:rsidP="001C05BA">
            <w:pPr>
              <w:pStyle w:val="TAC"/>
            </w:pPr>
            <w:r w:rsidRPr="003F1FCA">
              <w:t>Sequence Number (2</w:t>
            </w:r>
            <w:r w:rsidRPr="003F1FCA">
              <w:rPr>
                <w:vertAlign w:val="superscript"/>
              </w:rPr>
              <w:t>nd</w:t>
            </w:r>
            <w:r w:rsidRPr="003F1FCA">
              <w:t xml:space="preserve"> Octet)</w:t>
            </w:r>
            <w:r w:rsidRPr="003F1FCA">
              <w:rPr>
                <w:vertAlign w:val="superscript"/>
              </w:rPr>
              <w:t>1)</w:t>
            </w:r>
            <w:r w:rsidRPr="003F1FCA">
              <w:t xml:space="preserve"> </w:t>
            </w:r>
            <w:r w:rsidRPr="003F1FCA">
              <w:rPr>
                <w:vertAlign w:val="superscript"/>
              </w:rPr>
              <w:t>4)</w:t>
            </w:r>
          </w:p>
        </w:tc>
      </w:tr>
      <w:tr w:rsidR="00DC524D" w:rsidRPr="003F1FCA" w14:paraId="4E498A9D" w14:textId="77777777" w:rsidTr="001C05BA">
        <w:trPr>
          <w:jc w:val="center"/>
        </w:trPr>
        <w:tc>
          <w:tcPr>
            <w:tcW w:w="1016" w:type="dxa"/>
          </w:tcPr>
          <w:p w14:paraId="2E3393E5" w14:textId="77777777" w:rsidR="00DC524D" w:rsidRPr="003F1FCA" w:rsidRDefault="00DC524D" w:rsidP="001C05BA">
            <w:pPr>
              <w:pStyle w:val="TAC"/>
            </w:pPr>
            <w:r w:rsidRPr="003F1FCA">
              <w:t>11</w:t>
            </w:r>
          </w:p>
        </w:tc>
        <w:tc>
          <w:tcPr>
            <w:tcW w:w="390" w:type="dxa"/>
            <w:tcBorders>
              <w:right w:val="single" w:sz="4" w:space="0" w:color="auto"/>
            </w:tcBorders>
          </w:tcPr>
          <w:p w14:paraId="0BBD7B1B" w14:textId="77777777" w:rsidR="00DC524D" w:rsidRPr="003F1FCA" w:rsidRDefault="00DC524D" w:rsidP="001C05BA">
            <w:pPr>
              <w:pStyle w:val="TAC"/>
            </w:pPr>
          </w:p>
        </w:tc>
        <w:tc>
          <w:tcPr>
            <w:tcW w:w="4274" w:type="dxa"/>
            <w:gridSpan w:val="10"/>
            <w:tcBorders>
              <w:top w:val="single" w:sz="6" w:space="0" w:color="auto"/>
              <w:left w:val="single" w:sz="4" w:space="0" w:color="auto"/>
              <w:right w:val="single" w:sz="4" w:space="0" w:color="auto"/>
            </w:tcBorders>
          </w:tcPr>
          <w:p w14:paraId="7F287626" w14:textId="77777777" w:rsidR="00DC524D" w:rsidRPr="003F1FCA" w:rsidRDefault="00DC524D" w:rsidP="001C05BA">
            <w:pPr>
              <w:pStyle w:val="TAC"/>
            </w:pPr>
            <w:r w:rsidRPr="003F1FCA">
              <w:t>N-PDU Number</w:t>
            </w:r>
            <w:r w:rsidRPr="003F1FCA">
              <w:rPr>
                <w:vertAlign w:val="superscript"/>
              </w:rPr>
              <w:t>2) 4)</w:t>
            </w:r>
          </w:p>
        </w:tc>
      </w:tr>
      <w:tr w:rsidR="00DC524D" w:rsidRPr="003F1FCA" w14:paraId="7AA92BB4" w14:textId="77777777" w:rsidTr="001C05BA">
        <w:trPr>
          <w:jc w:val="center"/>
        </w:trPr>
        <w:tc>
          <w:tcPr>
            <w:tcW w:w="1016" w:type="dxa"/>
          </w:tcPr>
          <w:p w14:paraId="765777C8" w14:textId="77777777" w:rsidR="00DC524D" w:rsidRPr="003F1FCA" w:rsidRDefault="00DC524D" w:rsidP="001C05BA">
            <w:pPr>
              <w:pStyle w:val="TAC"/>
            </w:pPr>
            <w:r w:rsidRPr="003F1FCA">
              <w:t>12</w:t>
            </w:r>
          </w:p>
        </w:tc>
        <w:tc>
          <w:tcPr>
            <w:tcW w:w="390" w:type="dxa"/>
            <w:tcBorders>
              <w:right w:val="single" w:sz="4" w:space="0" w:color="auto"/>
            </w:tcBorders>
          </w:tcPr>
          <w:p w14:paraId="149B3031" w14:textId="77777777" w:rsidR="00DC524D" w:rsidRPr="003F1FCA" w:rsidRDefault="00DC524D" w:rsidP="001C05BA">
            <w:pPr>
              <w:pStyle w:val="TAC"/>
            </w:pPr>
          </w:p>
        </w:tc>
        <w:tc>
          <w:tcPr>
            <w:tcW w:w="4274" w:type="dxa"/>
            <w:gridSpan w:val="10"/>
            <w:tcBorders>
              <w:top w:val="single" w:sz="4" w:space="0" w:color="auto"/>
              <w:left w:val="single" w:sz="4" w:space="0" w:color="auto"/>
              <w:bottom w:val="single" w:sz="4" w:space="0" w:color="auto"/>
              <w:right w:val="single" w:sz="4" w:space="0" w:color="auto"/>
            </w:tcBorders>
          </w:tcPr>
          <w:p w14:paraId="20947715" w14:textId="77777777" w:rsidR="00DC524D" w:rsidRPr="003F1FCA" w:rsidRDefault="00DC524D" w:rsidP="001C05BA">
            <w:pPr>
              <w:pStyle w:val="TAC"/>
            </w:pPr>
            <w:r w:rsidRPr="003F1FCA">
              <w:t>Next Extension Header Type</w:t>
            </w:r>
            <w:r w:rsidRPr="003F1FCA">
              <w:rPr>
                <w:vertAlign w:val="superscript"/>
              </w:rPr>
              <w:t>3) 4)</w:t>
            </w:r>
          </w:p>
        </w:tc>
      </w:tr>
    </w:tbl>
    <w:p w14:paraId="46FE98BE" w14:textId="77777777" w:rsidR="00DC524D" w:rsidRPr="003F1FCA" w:rsidRDefault="00DC524D" w:rsidP="00DC524D">
      <w:pPr>
        <w:pStyle w:val="NF"/>
      </w:pPr>
    </w:p>
    <w:p w14:paraId="303690B5" w14:textId="77777777" w:rsidR="00DC524D" w:rsidRPr="003F1FCA" w:rsidRDefault="00DC524D" w:rsidP="00DC524D">
      <w:pPr>
        <w:pStyle w:val="NF"/>
      </w:pPr>
      <w:r w:rsidRPr="003F1FCA">
        <w:t>NOTE 0:</w:t>
      </w:r>
      <w:r w:rsidRPr="003F1FCA">
        <w:tab/>
        <w:t>(*) This bit is a spare bit. It shall be sent as '0'. The receiver shall not evaluate this bit.</w:t>
      </w:r>
    </w:p>
    <w:p w14:paraId="385A47DF" w14:textId="77777777" w:rsidR="00DC524D" w:rsidRPr="003F1FCA" w:rsidRDefault="00DC524D" w:rsidP="00DC524D">
      <w:pPr>
        <w:pStyle w:val="NF"/>
      </w:pPr>
      <w:r w:rsidRPr="003F1FCA">
        <w:t>NOTE 1:</w:t>
      </w:r>
      <w:r w:rsidRPr="003F1FCA">
        <w:tab/>
        <w:t>1) This field shall only be evaluated when indicated by the S flag set to 1.</w:t>
      </w:r>
    </w:p>
    <w:p w14:paraId="7A8400DD" w14:textId="77777777" w:rsidR="00DC524D" w:rsidRPr="003F1FCA" w:rsidRDefault="00DC524D" w:rsidP="00DC524D">
      <w:pPr>
        <w:pStyle w:val="NF"/>
      </w:pPr>
      <w:r w:rsidRPr="003F1FCA">
        <w:t>NOTE 2:</w:t>
      </w:r>
      <w:r w:rsidRPr="003F1FCA">
        <w:tab/>
        <w:t>2) This field shall only be evaluated when indicated by the PN flag set to 1.</w:t>
      </w:r>
    </w:p>
    <w:p w14:paraId="352209BC" w14:textId="77777777" w:rsidR="00DC524D" w:rsidRPr="003F1FCA" w:rsidRDefault="00DC524D" w:rsidP="00DC524D">
      <w:pPr>
        <w:pStyle w:val="NF"/>
      </w:pPr>
      <w:r w:rsidRPr="003F1FCA">
        <w:t>NOTE 3:</w:t>
      </w:r>
      <w:r w:rsidRPr="003F1FCA">
        <w:tab/>
        <w:t>3) This field shall only be evaluated when indicated by the E flag set to 1.</w:t>
      </w:r>
    </w:p>
    <w:p w14:paraId="75DC370D" w14:textId="77777777" w:rsidR="00DC524D" w:rsidRPr="003F1FCA" w:rsidRDefault="00DC524D" w:rsidP="00DC524D">
      <w:pPr>
        <w:pStyle w:val="NF"/>
      </w:pPr>
      <w:r w:rsidRPr="003F1FCA">
        <w:t>NOTE 4:</w:t>
      </w:r>
      <w:r w:rsidRPr="003F1FCA">
        <w:tab/>
        <w:t>4) This field shall be present if and only if any one or more of the S, PN and E flags are set.</w:t>
      </w:r>
    </w:p>
    <w:p w14:paraId="1C38F20C" w14:textId="77777777" w:rsidR="00DC524D" w:rsidRPr="003F1FCA" w:rsidRDefault="00DC524D" w:rsidP="00DC524D">
      <w:pPr>
        <w:pStyle w:val="NF"/>
      </w:pPr>
    </w:p>
    <w:p w14:paraId="4FAA87CE" w14:textId="77777777" w:rsidR="00DC524D" w:rsidRPr="003F1FCA" w:rsidRDefault="00DC524D" w:rsidP="00DC524D">
      <w:pPr>
        <w:pStyle w:val="TF"/>
      </w:pPr>
      <w:r>
        <w:t>Figure 5.1-1</w:t>
      </w:r>
      <w:r w:rsidRPr="003F1FCA">
        <w:t>: Outline of the GTP</w:t>
      </w:r>
      <w:r>
        <w:t>-U</w:t>
      </w:r>
      <w:r w:rsidRPr="003F1FCA">
        <w:t xml:space="preserve"> Header</w:t>
      </w:r>
    </w:p>
    <w:p w14:paraId="5C28D4AF" w14:textId="77777777" w:rsidR="00DC524D" w:rsidRPr="006351A8" w:rsidRDefault="00DC524D" w:rsidP="005E4EF8">
      <w:pPr>
        <w:pStyle w:val="Heading2"/>
      </w:pPr>
      <w:bookmarkStart w:id="172" w:name="_Toc20213215"/>
      <w:bookmarkStart w:id="173" w:name="_Toc27752124"/>
      <w:bookmarkStart w:id="174" w:name="_Toc27752759"/>
      <w:bookmarkStart w:id="175" w:name="_Toc177667838"/>
      <w:r>
        <w:t>5.2</w:t>
      </w:r>
      <w:r w:rsidRPr="006351A8">
        <w:tab/>
      </w:r>
      <w:r>
        <w:t xml:space="preserve">GTP-U </w:t>
      </w:r>
      <w:r w:rsidRPr="006351A8">
        <w:t>Extension Header</w:t>
      </w:r>
      <w:bookmarkEnd w:id="172"/>
      <w:bookmarkEnd w:id="173"/>
      <w:bookmarkEnd w:id="174"/>
      <w:bookmarkEnd w:id="175"/>
    </w:p>
    <w:p w14:paraId="2574182A" w14:textId="77777777" w:rsidR="00DC524D" w:rsidRPr="006351A8" w:rsidRDefault="00DC524D" w:rsidP="005E4EF8">
      <w:pPr>
        <w:pStyle w:val="Heading3"/>
      </w:pPr>
      <w:bookmarkStart w:id="176" w:name="_Toc20213216"/>
      <w:bookmarkStart w:id="177" w:name="_Toc27752125"/>
      <w:bookmarkStart w:id="178" w:name="_Toc27752760"/>
      <w:bookmarkStart w:id="179" w:name="_Toc177667839"/>
      <w:r>
        <w:t>5.2</w:t>
      </w:r>
      <w:r w:rsidRPr="006351A8">
        <w:t>.1</w:t>
      </w:r>
      <w:r w:rsidRPr="006351A8">
        <w:tab/>
        <w:t xml:space="preserve">General format of the </w:t>
      </w:r>
      <w:r>
        <w:t xml:space="preserve">GTP-U </w:t>
      </w:r>
      <w:r w:rsidRPr="006351A8">
        <w:t>Extension Header</w:t>
      </w:r>
      <w:bookmarkEnd w:id="176"/>
      <w:bookmarkEnd w:id="177"/>
      <w:bookmarkEnd w:id="178"/>
      <w:bookmarkEnd w:id="179"/>
    </w:p>
    <w:p w14:paraId="71CFCDE2" w14:textId="77777777" w:rsidR="00DC524D" w:rsidRDefault="00DC524D" w:rsidP="00DC524D">
      <w:r w:rsidRPr="003F1FCA">
        <w:t>The format of GTP</w:t>
      </w:r>
      <w:r>
        <w:t>-U</w:t>
      </w:r>
      <w:r w:rsidRPr="003F1FCA">
        <w:t xml:space="preserve"> Extension</w:t>
      </w:r>
      <w:r>
        <w:t xml:space="preserve"> Headers is depicted in figure 5.2.1-1</w:t>
      </w:r>
      <w:r w:rsidRPr="003F1FCA">
        <w:t>. The Extension Header Length field specifies the length of the particular Extension header in 4 octets units. The Next Extension Header Type field specifies the type of any Extension Header that may follow a particular Extension Header. If no such Header follows, then the value of the Next Extension Header Type shall be 0.</w:t>
      </w:r>
    </w:p>
    <w:p w14:paraId="4C1A5402" w14:textId="77777777" w:rsidR="00DC524D" w:rsidRPr="003F1FCA"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1168"/>
        <w:gridCol w:w="76"/>
        <w:gridCol w:w="4296"/>
      </w:tblGrid>
      <w:tr w:rsidR="00DC524D" w:rsidRPr="003F1FCA" w14:paraId="1B5D4359" w14:textId="77777777" w:rsidTr="001C05BA">
        <w:trPr>
          <w:jc w:val="center"/>
        </w:trPr>
        <w:tc>
          <w:tcPr>
            <w:tcW w:w="1168" w:type="dxa"/>
          </w:tcPr>
          <w:p w14:paraId="2915A2C6" w14:textId="77777777" w:rsidR="00DC524D" w:rsidRPr="003F1FCA" w:rsidRDefault="00DC524D" w:rsidP="001C05BA">
            <w:pPr>
              <w:pStyle w:val="TAC"/>
            </w:pPr>
            <w:r w:rsidRPr="003F1FCA">
              <w:t xml:space="preserve">Octets      1                                     </w:t>
            </w:r>
          </w:p>
        </w:tc>
        <w:tc>
          <w:tcPr>
            <w:tcW w:w="76" w:type="dxa"/>
            <w:tcBorders>
              <w:right w:val="single" w:sz="4" w:space="0" w:color="auto"/>
            </w:tcBorders>
          </w:tcPr>
          <w:p w14:paraId="3E125BCC" w14:textId="77777777" w:rsidR="00DC524D" w:rsidRPr="003F1FCA" w:rsidRDefault="00DC524D" w:rsidP="001C05BA">
            <w:pPr>
              <w:pStyle w:val="TAR"/>
            </w:pPr>
          </w:p>
        </w:tc>
        <w:tc>
          <w:tcPr>
            <w:tcW w:w="4296" w:type="dxa"/>
            <w:tcBorders>
              <w:top w:val="single" w:sz="4" w:space="0" w:color="auto"/>
              <w:left w:val="single" w:sz="4" w:space="0" w:color="auto"/>
              <w:bottom w:val="single" w:sz="4" w:space="0" w:color="auto"/>
              <w:right w:val="single" w:sz="4" w:space="0" w:color="auto"/>
            </w:tcBorders>
          </w:tcPr>
          <w:p w14:paraId="61588117" w14:textId="77777777" w:rsidR="00DC524D" w:rsidRPr="003F1FCA" w:rsidRDefault="00DC524D" w:rsidP="001C05BA">
            <w:pPr>
              <w:pStyle w:val="TAC"/>
            </w:pPr>
            <w:r w:rsidRPr="003F1FCA">
              <w:t>Extension Header Length</w:t>
            </w:r>
          </w:p>
        </w:tc>
      </w:tr>
      <w:tr w:rsidR="00DC524D" w:rsidRPr="003F1FCA" w14:paraId="6B7BAA4C" w14:textId="77777777" w:rsidTr="001C05BA">
        <w:trPr>
          <w:jc w:val="center"/>
        </w:trPr>
        <w:tc>
          <w:tcPr>
            <w:tcW w:w="1168" w:type="dxa"/>
          </w:tcPr>
          <w:p w14:paraId="63ED67B3" w14:textId="77777777" w:rsidR="00DC524D" w:rsidRPr="003F1FCA" w:rsidRDefault="00DC524D" w:rsidP="001C05BA">
            <w:pPr>
              <w:pStyle w:val="TAC"/>
            </w:pPr>
            <w:r w:rsidRPr="003F1FCA">
              <w:t xml:space="preserve">2 </w:t>
            </w:r>
            <w:r>
              <w:t>–</w:t>
            </w:r>
            <w:r w:rsidRPr="003F1FCA">
              <w:t xml:space="preserve"> m</w:t>
            </w:r>
          </w:p>
        </w:tc>
        <w:tc>
          <w:tcPr>
            <w:tcW w:w="76" w:type="dxa"/>
            <w:tcBorders>
              <w:right w:val="single" w:sz="4" w:space="0" w:color="auto"/>
            </w:tcBorders>
          </w:tcPr>
          <w:p w14:paraId="25B02AFA" w14:textId="77777777" w:rsidR="00DC524D" w:rsidRPr="003F1FCA" w:rsidRDefault="00DC524D" w:rsidP="001C05BA">
            <w:pPr>
              <w:pStyle w:val="TAR"/>
            </w:pPr>
          </w:p>
        </w:tc>
        <w:tc>
          <w:tcPr>
            <w:tcW w:w="4296" w:type="dxa"/>
            <w:tcBorders>
              <w:left w:val="single" w:sz="4" w:space="0" w:color="auto"/>
              <w:right w:val="single" w:sz="4" w:space="0" w:color="auto"/>
            </w:tcBorders>
          </w:tcPr>
          <w:p w14:paraId="726D7057" w14:textId="77777777" w:rsidR="00DC524D" w:rsidRPr="003F1FCA" w:rsidRDefault="00DC524D" w:rsidP="001C05BA">
            <w:pPr>
              <w:pStyle w:val="TAC"/>
            </w:pPr>
            <w:r w:rsidRPr="003F1FCA">
              <w:t>Extension Header Content</w:t>
            </w:r>
          </w:p>
        </w:tc>
      </w:tr>
      <w:tr w:rsidR="00DC524D" w:rsidRPr="003F1FCA" w14:paraId="43B1A535" w14:textId="77777777" w:rsidTr="001C05BA">
        <w:trPr>
          <w:jc w:val="center"/>
        </w:trPr>
        <w:tc>
          <w:tcPr>
            <w:tcW w:w="1168" w:type="dxa"/>
          </w:tcPr>
          <w:p w14:paraId="024106A5" w14:textId="77777777" w:rsidR="00DC524D" w:rsidRPr="003F1FCA" w:rsidRDefault="00DC524D" w:rsidP="001C05BA">
            <w:pPr>
              <w:pStyle w:val="TAC"/>
            </w:pPr>
            <w:r w:rsidRPr="003F1FCA">
              <w:t>m+1</w:t>
            </w:r>
          </w:p>
        </w:tc>
        <w:tc>
          <w:tcPr>
            <w:tcW w:w="76" w:type="dxa"/>
            <w:tcBorders>
              <w:right w:val="single" w:sz="4" w:space="0" w:color="auto"/>
            </w:tcBorders>
          </w:tcPr>
          <w:p w14:paraId="13A8A41D" w14:textId="77777777" w:rsidR="00DC524D" w:rsidRPr="003F1FCA" w:rsidRDefault="00DC524D" w:rsidP="001C05BA">
            <w:pPr>
              <w:pStyle w:val="TAR"/>
            </w:pPr>
          </w:p>
        </w:tc>
        <w:tc>
          <w:tcPr>
            <w:tcW w:w="4296" w:type="dxa"/>
            <w:tcBorders>
              <w:top w:val="single" w:sz="6" w:space="0" w:color="auto"/>
              <w:left w:val="single" w:sz="4" w:space="0" w:color="auto"/>
              <w:bottom w:val="single" w:sz="4" w:space="0" w:color="auto"/>
              <w:right w:val="single" w:sz="4" w:space="0" w:color="auto"/>
            </w:tcBorders>
          </w:tcPr>
          <w:p w14:paraId="47AC9A8B" w14:textId="77777777" w:rsidR="00DC524D" w:rsidRPr="003F1FCA" w:rsidRDefault="00DC524D" w:rsidP="001C05BA">
            <w:pPr>
              <w:pStyle w:val="TAC"/>
            </w:pPr>
            <w:r w:rsidRPr="003F1FCA">
              <w:t>N</w:t>
            </w:r>
            <w:r>
              <w:t>ext Extension Header Type</w:t>
            </w:r>
          </w:p>
        </w:tc>
      </w:tr>
    </w:tbl>
    <w:p w14:paraId="111BAC83" w14:textId="77777777" w:rsidR="00DC524D" w:rsidRPr="003F1FCA" w:rsidRDefault="00DC524D" w:rsidP="00DC524D">
      <w:pPr>
        <w:pStyle w:val="NF"/>
      </w:pPr>
    </w:p>
    <w:p w14:paraId="6DB5D14A" w14:textId="77777777" w:rsidR="00DC524D" w:rsidRPr="003F1FCA" w:rsidRDefault="00DC524D" w:rsidP="00DC524D">
      <w:pPr>
        <w:pStyle w:val="TF"/>
      </w:pPr>
      <w:r>
        <w:t>Figure 5.2.1-1</w:t>
      </w:r>
      <w:r w:rsidRPr="003F1FCA">
        <w:t>: Outline of the Extension Header Format</w:t>
      </w:r>
    </w:p>
    <w:p w14:paraId="732AEA75" w14:textId="77777777" w:rsidR="00DC524D" w:rsidRPr="003F1FCA" w:rsidRDefault="00DC524D" w:rsidP="00DC524D">
      <w:r w:rsidRPr="003F1FCA">
        <w:t>The length of the Extension header shall be defined in a variable length of 4 octets, i.e. m+1 = n*4 octets, where n is a positive integer.</w:t>
      </w:r>
    </w:p>
    <w:p w14:paraId="50717DF8" w14:textId="77777777" w:rsidR="00DC524D" w:rsidRPr="003F1FCA" w:rsidRDefault="00DC524D" w:rsidP="00DC524D">
      <w:r w:rsidRPr="003F1FCA">
        <w:t>Bits 7 and 8 of the Next Extension Header Type define how the recipient shall handle unknown Extension Types</w:t>
      </w:r>
      <w:r>
        <w:t xml:space="preserve">, see Figure </w:t>
      </w:r>
      <w:r w:rsidRPr="00823B02">
        <w:t>5.2.1-2</w:t>
      </w:r>
      <w:r w:rsidRPr="003F1FCA">
        <w:t>. The recipient of an extension header of unknown type but marked as 'comprehension not required' for that recipient shall read the 'Next Extension Header Type' field (using the Extension Header Length field to identify its location in the GTP-PDU).</w:t>
      </w:r>
    </w:p>
    <w:p w14:paraId="2CFA697D" w14:textId="77777777" w:rsidR="00DC524D" w:rsidRPr="003F1FCA" w:rsidRDefault="00DC524D" w:rsidP="00DC524D">
      <w:r w:rsidRPr="003F1FCA">
        <w:lastRenderedPageBreak/>
        <w:t>The recipient of an extension header of unknown type</w:t>
      </w:r>
      <w:r>
        <w:t>,</w:t>
      </w:r>
      <w:r w:rsidRPr="003F1FCA">
        <w:t xml:space="preserve"> but marked as 'comprehension required' for that recipient</w:t>
      </w:r>
      <w:r>
        <w:t>,</w:t>
      </w:r>
      <w:r w:rsidRPr="003F1FCA">
        <w:t xml:space="preserve"> shall:</w:t>
      </w:r>
    </w:p>
    <w:p w14:paraId="04FA3B1B" w14:textId="77777777" w:rsidR="0027561E" w:rsidRPr="003F1FCA" w:rsidRDefault="00DC524D" w:rsidP="00DC524D">
      <w:pPr>
        <w:pStyle w:val="B1"/>
      </w:pPr>
      <w:r w:rsidRPr="003F1FCA">
        <w:t>-</w:t>
      </w:r>
      <w:r w:rsidRPr="003F1FCA">
        <w:tab/>
      </w:r>
      <w:r w:rsidRPr="00BE27B4">
        <w:t>If the message with the unknown extension header was a request or a G-PDU, s</w:t>
      </w:r>
      <w:r w:rsidRPr="003F1FCA">
        <w:t>end a Supported Extension Headers Notification to the originator of the GTP</w:t>
      </w:r>
      <w:r>
        <w:t>-</w:t>
      </w:r>
      <w:r w:rsidRPr="003F1FCA">
        <w:t>PDU</w:t>
      </w:r>
      <w:r>
        <w:t xml:space="preserve">, discard the message and </w:t>
      </w:r>
      <w:r w:rsidRPr="0018259F">
        <w:t>log an error.</w:t>
      </w:r>
    </w:p>
    <w:p w14:paraId="298A808F" w14:textId="0EBA31F6" w:rsidR="00DC524D" w:rsidRDefault="00DC524D" w:rsidP="00DC524D">
      <w:pPr>
        <w:keepNext/>
        <w:keepLines/>
      </w:pPr>
      <w:r w:rsidRPr="003F1FCA">
        <w:t>Bits 7 and 8 of the Next Extension Header Type have the following meaning:</w:t>
      </w:r>
    </w:p>
    <w:p w14:paraId="4172AAF1" w14:textId="77777777" w:rsidR="00DC524D" w:rsidRPr="003F1FCA" w:rsidRDefault="00DC524D" w:rsidP="00DC524D">
      <w:pPr>
        <w:pStyle w:val="TH"/>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8"/>
        <w:gridCol w:w="8221"/>
      </w:tblGrid>
      <w:tr w:rsidR="00DC524D" w:rsidRPr="003F1FCA" w14:paraId="13C7CB8D" w14:textId="77777777" w:rsidTr="001C05BA">
        <w:trPr>
          <w:jc w:val="center"/>
        </w:trPr>
        <w:tc>
          <w:tcPr>
            <w:tcW w:w="938" w:type="dxa"/>
          </w:tcPr>
          <w:p w14:paraId="6714B3D8" w14:textId="77777777" w:rsidR="00DC524D" w:rsidRPr="003F1FCA" w:rsidRDefault="00DC524D" w:rsidP="001C05BA">
            <w:pPr>
              <w:pStyle w:val="TAH"/>
            </w:pPr>
            <w:r w:rsidRPr="003F1FCA">
              <w:t>Bits</w:t>
            </w:r>
          </w:p>
          <w:p w14:paraId="20444C93" w14:textId="77777777" w:rsidR="00DC524D" w:rsidRPr="003F1FCA" w:rsidRDefault="00DC524D" w:rsidP="001C05BA">
            <w:pPr>
              <w:pStyle w:val="TAH"/>
            </w:pPr>
            <w:r w:rsidRPr="003F1FCA">
              <w:t>8      7</w:t>
            </w:r>
          </w:p>
        </w:tc>
        <w:tc>
          <w:tcPr>
            <w:tcW w:w="8221" w:type="dxa"/>
          </w:tcPr>
          <w:p w14:paraId="773A547A" w14:textId="77777777" w:rsidR="00DC524D" w:rsidRPr="003F1FCA" w:rsidRDefault="00DC524D" w:rsidP="001C05BA">
            <w:pPr>
              <w:pStyle w:val="TAH"/>
            </w:pPr>
            <w:r w:rsidRPr="003F1FCA">
              <w:t>Meaning</w:t>
            </w:r>
          </w:p>
        </w:tc>
      </w:tr>
      <w:tr w:rsidR="00DC524D" w:rsidRPr="003F1FCA" w14:paraId="5CFBAB83" w14:textId="77777777" w:rsidTr="001C05BA">
        <w:trPr>
          <w:jc w:val="center"/>
        </w:trPr>
        <w:tc>
          <w:tcPr>
            <w:tcW w:w="938" w:type="dxa"/>
          </w:tcPr>
          <w:p w14:paraId="72D8A42E" w14:textId="77777777" w:rsidR="00DC524D" w:rsidRPr="003F1FCA" w:rsidRDefault="00DC524D" w:rsidP="001C05BA">
            <w:pPr>
              <w:pStyle w:val="TAC"/>
            </w:pPr>
            <w:r w:rsidRPr="003F1FCA">
              <w:t>0       0</w:t>
            </w:r>
          </w:p>
        </w:tc>
        <w:tc>
          <w:tcPr>
            <w:tcW w:w="8221" w:type="dxa"/>
          </w:tcPr>
          <w:p w14:paraId="7C1F6F3F" w14:textId="77777777" w:rsidR="00DC524D" w:rsidRPr="003F1FCA" w:rsidRDefault="00DC524D" w:rsidP="001C05BA">
            <w:pPr>
              <w:pStyle w:val="TAL"/>
            </w:pPr>
            <w:r w:rsidRPr="003F1FCA">
              <w:t>Comprehension of this extension header is not required. An Intermediate Node shall forward it to any Receiver Endpoint</w:t>
            </w:r>
          </w:p>
        </w:tc>
      </w:tr>
      <w:tr w:rsidR="00DC524D" w:rsidRPr="003F1FCA" w14:paraId="3FBEAF6F" w14:textId="77777777" w:rsidTr="001C05BA">
        <w:trPr>
          <w:jc w:val="center"/>
        </w:trPr>
        <w:tc>
          <w:tcPr>
            <w:tcW w:w="938" w:type="dxa"/>
          </w:tcPr>
          <w:p w14:paraId="3DEFA286" w14:textId="77777777" w:rsidR="00DC524D" w:rsidRPr="003F1FCA" w:rsidRDefault="00DC524D" w:rsidP="001C05BA">
            <w:pPr>
              <w:pStyle w:val="TAC"/>
            </w:pPr>
            <w:r w:rsidRPr="003F1FCA">
              <w:t>0       1</w:t>
            </w:r>
          </w:p>
        </w:tc>
        <w:tc>
          <w:tcPr>
            <w:tcW w:w="8221" w:type="dxa"/>
          </w:tcPr>
          <w:p w14:paraId="2D3AB1AB" w14:textId="77777777" w:rsidR="00DC524D" w:rsidRPr="003F1FCA" w:rsidRDefault="00DC524D" w:rsidP="001C05BA">
            <w:pPr>
              <w:pStyle w:val="TAL"/>
            </w:pPr>
            <w:r w:rsidRPr="003F1FCA">
              <w:t xml:space="preserve">Comprehension of this extension header is not required. An Intermediate Node shall discard the Extension Header Content and not forward it to any Receiver Endpoint. Other extension headers shall be treated independently of this extension header. </w:t>
            </w:r>
          </w:p>
        </w:tc>
      </w:tr>
      <w:tr w:rsidR="00DC524D" w:rsidRPr="003F1FCA" w14:paraId="197EEEBD" w14:textId="77777777" w:rsidTr="001C05BA">
        <w:trPr>
          <w:jc w:val="center"/>
        </w:trPr>
        <w:tc>
          <w:tcPr>
            <w:tcW w:w="938" w:type="dxa"/>
          </w:tcPr>
          <w:p w14:paraId="115D05A7" w14:textId="77777777" w:rsidR="00DC524D" w:rsidRPr="003F1FCA" w:rsidRDefault="00DC524D" w:rsidP="001C05BA">
            <w:pPr>
              <w:pStyle w:val="TAC"/>
            </w:pPr>
            <w:r w:rsidRPr="003F1FCA">
              <w:t>1       0</w:t>
            </w:r>
          </w:p>
        </w:tc>
        <w:tc>
          <w:tcPr>
            <w:tcW w:w="8221" w:type="dxa"/>
          </w:tcPr>
          <w:p w14:paraId="38AE805B" w14:textId="77777777" w:rsidR="00DC524D" w:rsidRPr="003F1FCA" w:rsidRDefault="00DC524D" w:rsidP="001C05BA">
            <w:pPr>
              <w:pStyle w:val="TAL"/>
            </w:pPr>
            <w:r w:rsidRPr="003F1FCA">
              <w:t>Comprehension of this extension header is required by the Endpoint Receiver but not by an Intermediate Node. An Intermediate Node shall forward the whole field to the Endpoint Receiver.</w:t>
            </w:r>
          </w:p>
        </w:tc>
      </w:tr>
      <w:tr w:rsidR="00DC524D" w:rsidRPr="003F1FCA" w14:paraId="5576A5C5" w14:textId="77777777" w:rsidTr="001C05BA">
        <w:trPr>
          <w:jc w:val="center"/>
        </w:trPr>
        <w:tc>
          <w:tcPr>
            <w:tcW w:w="938" w:type="dxa"/>
          </w:tcPr>
          <w:p w14:paraId="35998DAC" w14:textId="77777777" w:rsidR="00DC524D" w:rsidRPr="003F1FCA" w:rsidRDefault="00DC524D" w:rsidP="001C05BA">
            <w:pPr>
              <w:pStyle w:val="TAC"/>
            </w:pPr>
            <w:r w:rsidRPr="003F1FCA">
              <w:t>1        1</w:t>
            </w:r>
          </w:p>
        </w:tc>
        <w:tc>
          <w:tcPr>
            <w:tcW w:w="8221" w:type="dxa"/>
          </w:tcPr>
          <w:p w14:paraId="5EDCBE1F" w14:textId="77777777" w:rsidR="00DC524D" w:rsidRPr="003F1FCA" w:rsidRDefault="00DC524D" w:rsidP="001C05BA">
            <w:pPr>
              <w:pStyle w:val="TAL"/>
            </w:pPr>
            <w:r w:rsidRPr="003F1FCA">
              <w:t>Comprehension of this header type is required by recipient (either Endpoint Receiver or Intermediate Node)</w:t>
            </w:r>
          </w:p>
        </w:tc>
      </w:tr>
    </w:tbl>
    <w:p w14:paraId="43C24FBB" w14:textId="77777777" w:rsidR="00DC524D" w:rsidRPr="003F1FCA" w:rsidRDefault="00DC524D" w:rsidP="00DC524D">
      <w:pPr>
        <w:pStyle w:val="NF"/>
      </w:pPr>
    </w:p>
    <w:p w14:paraId="1079989F" w14:textId="77777777" w:rsidR="00DC524D" w:rsidRPr="003F1FCA" w:rsidRDefault="00DC524D" w:rsidP="00DC524D">
      <w:pPr>
        <w:pStyle w:val="TF"/>
      </w:pPr>
      <w:r>
        <w:t>Figure 5.2.1-2</w:t>
      </w:r>
      <w:r w:rsidRPr="003F1FCA">
        <w:t>: Definition of bits 7 and 8 of the Extension Header Type</w:t>
      </w:r>
    </w:p>
    <w:p w14:paraId="23E0BD84" w14:textId="77777777" w:rsidR="00DC524D" w:rsidRDefault="00DC524D" w:rsidP="00DC524D">
      <w:r w:rsidRPr="003F1FCA">
        <w:t>An Endpoint Receiver is the ultimate receiver of the GTP-PDU (e.g. an RNC or the GGSN for the GTP-U plane). An Intermediate Node is a node that handles GTP but is not the ultimate endpoint (e.g. an SGSN for the GTP-U plane traffic between GGSN and RNC).</w:t>
      </w:r>
    </w:p>
    <w:p w14:paraId="66AC3FB0" w14:textId="77777777" w:rsidR="00365DD6" w:rsidRDefault="00365DD6" w:rsidP="00365DD6">
      <w:pPr>
        <w:pStyle w:val="TH"/>
      </w:pPr>
      <w:bookmarkStart w:id="180" w:name="_Toc20213217"/>
      <w:bookmarkStart w:id="181" w:name="_Toc27752126"/>
      <w:bookmarkStart w:id="182" w:name="_Toc2775276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6"/>
        <w:gridCol w:w="3002"/>
      </w:tblGrid>
      <w:tr w:rsidR="00365DD6" w14:paraId="3229C10A" w14:textId="77777777" w:rsidTr="0057057D">
        <w:trPr>
          <w:jc w:val="center"/>
        </w:trPr>
        <w:tc>
          <w:tcPr>
            <w:tcW w:w="3566" w:type="dxa"/>
            <w:tcBorders>
              <w:top w:val="single" w:sz="4" w:space="0" w:color="auto"/>
              <w:left w:val="single" w:sz="4" w:space="0" w:color="auto"/>
              <w:bottom w:val="single" w:sz="4" w:space="0" w:color="auto"/>
              <w:right w:val="single" w:sz="4" w:space="0" w:color="auto"/>
            </w:tcBorders>
            <w:hideMark/>
          </w:tcPr>
          <w:p w14:paraId="79143D24" w14:textId="77777777" w:rsidR="00365DD6" w:rsidRDefault="00365DD6" w:rsidP="0057057D">
            <w:pPr>
              <w:pStyle w:val="TAH"/>
            </w:pPr>
            <w:r>
              <w:t>Next Extension Header Field Value</w:t>
            </w:r>
          </w:p>
        </w:tc>
        <w:tc>
          <w:tcPr>
            <w:tcW w:w="3002" w:type="dxa"/>
            <w:tcBorders>
              <w:top w:val="single" w:sz="4" w:space="0" w:color="auto"/>
              <w:left w:val="single" w:sz="4" w:space="0" w:color="auto"/>
              <w:bottom w:val="single" w:sz="4" w:space="0" w:color="auto"/>
              <w:right w:val="single" w:sz="4" w:space="0" w:color="auto"/>
            </w:tcBorders>
            <w:hideMark/>
          </w:tcPr>
          <w:p w14:paraId="187A9819" w14:textId="77777777" w:rsidR="00365DD6" w:rsidRDefault="00365DD6" w:rsidP="0057057D">
            <w:pPr>
              <w:pStyle w:val="TAH"/>
            </w:pPr>
            <w:r>
              <w:t>Type of Extension Header</w:t>
            </w:r>
          </w:p>
        </w:tc>
      </w:tr>
      <w:tr w:rsidR="00365DD6" w14:paraId="0388453A" w14:textId="77777777" w:rsidTr="0057057D">
        <w:trPr>
          <w:jc w:val="center"/>
        </w:trPr>
        <w:tc>
          <w:tcPr>
            <w:tcW w:w="3566" w:type="dxa"/>
            <w:tcBorders>
              <w:top w:val="single" w:sz="4" w:space="0" w:color="auto"/>
              <w:left w:val="single" w:sz="4" w:space="0" w:color="auto"/>
              <w:bottom w:val="single" w:sz="4" w:space="0" w:color="auto"/>
              <w:right w:val="single" w:sz="4" w:space="0" w:color="auto"/>
            </w:tcBorders>
            <w:hideMark/>
          </w:tcPr>
          <w:p w14:paraId="06DF5AD4" w14:textId="77777777" w:rsidR="00365DD6" w:rsidRDefault="00365DD6" w:rsidP="0057057D">
            <w:pPr>
              <w:pStyle w:val="TAC"/>
            </w:pPr>
            <w:r>
              <w:t>0000 0000</w:t>
            </w:r>
          </w:p>
        </w:tc>
        <w:tc>
          <w:tcPr>
            <w:tcW w:w="3002" w:type="dxa"/>
            <w:tcBorders>
              <w:top w:val="single" w:sz="4" w:space="0" w:color="auto"/>
              <w:left w:val="single" w:sz="4" w:space="0" w:color="auto"/>
              <w:bottom w:val="single" w:sz="4" w:space="0" w:color="auto"/>
              <w:right w:val="single" w:sz="4" w:space="0" w:color="auto"/>
            </w:tcBorders>
            <w:hideMark/>
          </w:tcPr>
          <w:p w14:paraId="41AC215A" w14:textId="77777777" w:rsidR="00365DD6" w:rsidRDefault="00365DD6" w:rsidP="0057057D">
            <w:pPr>
              <w:pStyle w:val="TAL"/>
            </w:pPr>
            <w:r>
              <w:t>No more extension headers</w:t>
            </w:r>
          </w:p>
        </w:tc>
      </w:tr>
      <w:tr w:rsidR="00365DD6" w14:paraId="39150E8C" w14:textId="77777777" w:rsidTr="0057057D">
        <w:trPr>
          <w:jc w:val="center"/>
        </w:trPr>
        <w:tc>
          <w:tcPr>
            <w:tcW w:w="3566" w:type="dxa"/>
            <w:tcBorders>
              <w:top w:val="single" w:sz="4" w:space="0" w:color="auto"/>
              <w:left w:val="single" w:sz="4" w:space="0" w:color="auto"/>
              <w:bottom w:val="single" w:sz="4" w:space="0" w:color="auto"/>
              <w:right w:val="single" w:sz="4" w:space="0" w:color="auto"/>
            </w:tcBorders>
            <w:hideMark/>
          </w:tcPr>
          <w:p w14:paraId="1DD47925" w14:textId="77777777" w:rsidR="00365DD6" w:rsidRDefault="00365DD6" w:rsidP="0057057D">
            <w:pPr>
              <w:pStyle w:val="TAC"/>
            </w:pPr>
            <w:r>
              <w:t>0000 0001</w:t>
            </w:r>
          </w:p>
        </w:tc>
        <w:tc>
          <w:tcPr>
            <w:tcW w:w="3002" w:type="dxa"/>
            <w:tcBorders>
              <w:top w:val="single" w:sz="4" w:space="0" w:color="auto"/>
              <w:left w:val="single" w:sz="4" w:space="0" w:color="auto"/>
              <w:bottom w:val="single" w:sz="4" w:space="0" w:color="auto"/>
              <w:right w:val="single" w:sz="4" w:space="0" w:color="auto"/>
            </w:tcBorders>
            <w:hideMark/>
          </w:tcPr>
          <w:p w14:paraId="7B384752" w14:textId="77777777" w:rsidR="00365DD6" w:rsidRDefault="00365DD6" w:rsidP="0057057D">
            <w:pPr>
              <w:pStyle w:val="TAL"/>
            </w:pPr>
            <w:r>
              <w:t>Reserved - Control Plane only.</w:t>
            </w:r>
          </w:p>
        </w:tc>
      </w:tr>
      <w:tr w:rsidR="00365DD6" w14:paraId="73FA8D03" w14:textId="77777777" w:rsidTr="0057057D">
        <w:trPr>
          <w:jc w:val="center"/>
        </w:trPr>
        <w:tc>
          <w:tcPr>
            <w:tcW w:w="3566" w:type="dxa"/>
            <w:tcBorders>
              <w:top w:val="single" w:sz="4" w:space="0" w:color="auto"/>
              <w:left w:val="single" w:sz="4" w:space="0" w:color="auto"/>
              <w:bottom w:val="single" w:sz="4" w:space="0" w:color="auto"/>
              <w:right w:val="single" w:sz="4" w:space="0" w:color="auto"/>
            </w:tcBorders>
            <w:hideMark/>
          </w:tcPr>
          <w:p w14:paraId="77DBF124" w14:textId="77777777" w:rsidR="00365DD6" w:rsidRDefault="00365DD6" w:rsidP="0057057D">
            <w:pPr>
              <w:pStyle w:val="TAC"/>
            </w:pPr>
            <w:r>
              <w:t>0000 0010</w:t>
            </w:r>
          </w:p>
        </w:tc>
        <w:tc>
          <w:tcPr>
            <w:tcW w:w="3002" w:type="dxa"/>
            <w:tcBorders>
              <w:top w:val="single" w:sz="4" w:space="0" w:color="auto"/>
              <w:left w:val="single" w:sz="4" w:space="0" w:color="auto"/>
              <w:bottom w:val="single" w:sz="4" w:space="0" w:color="auto"/>
              <w:right w:val="single" w:sz="4" w:space="0" w:color="auto"/>
            </w:tcBorders>
            <w:hideMark/>
          </w:tcPr>
          <w:p w14:paraId="4BBEDB94" w14:textId="77777777" w:rsidR="00365DD6" w:rsidRDefault="00365DD6" w:rsidP="0057057D">
            <w:pPr>
              <w:pStyle w:val="TAL"/>
            </w:pPr>
            <w:r>
              <w:t>Reserved - Control Plane only.</w:t>
            </w:r>
          </w:p>
        </w:tc>
      </w:tr>
      <w:tr w:rsidR="00365DD6" w14:paraId="5785A4A9" w14:textId="77777777" w:rsidTr="0057057D">
        <w:trPr>
          <w:jc w:val="center"/>
        </w:trPr>
        <w:tc>
          <w:tcPr>
            <w:tcW w:w="3566" w:type="dxa"/>
            <w:tcBorders>
              <w:top w:val="single" w:sz="4" w:space="0" w:color="auto"/>
              <w:left w:val="single" w:sz="4" w:space="0" w:color="auto"/>
              <w:bottom w:val="single" w:sz="4" w:space="0" w:color="auto"/>
              <w:right w:val="single" w:sz="4" w:space="0" w:color="auto"/>
            </w:tcBorders>
            <w:hideMark/>
          </w:tcPr>
          <w:p w14:paraId="6E009A88" w14:textId="77777777" w:rsidR="00365DD6" w:rsidRDefault="00365DD6" w:rsidP="0057057D">
            <w:pPr>
              <w:pStyle w:val="TAC"/>
            </w:pPr>
            <w:r>
              <w:rPr>
                <w:lang w:eastAsia="ja-JP"/>
              </w:rPr>
              <w:t>0000 0011</w:t>
            </w:r>
          </w:p>
        </w:tc>
        <w:tc>
          <w:tcPr>
            <w:tcW w:w="3002" w:type="dxa"/>
            <w:tcBorders>
              <w:top w:val="single" w:sz="4" w:space="0" w:color="auto"/>
              <w:left w:val="single" w:sz="4" w:space="0" w:color="auto"/>
              <w:bottom w:val="single" w:sz="4" w:space="0" w:color="auto"/>
              <w:right w:val="single" w:sz="4" w:space="0" w:color="auto"/>
            </w:tcBorders>
            <w:hideMark/>
          </w:tcPr>
          <w:p w14:paraId="283549B8" w14:textId="77777777" w:rsidR="00365DD6" w:rsidRDefault="00365DD6" w:rsidP="0057057D">
            <w:pPr>
              <w:pStyle w:val="TAL"/>
              <w:rPr>
                <w:lang w:eastAsia="ja-JP"/>
              </w:rPr>
            </w:pPr>
            <w:r>
              <w:t>Long PDCP PDU Number</w:t>
            </w:r>
            <w:r>
              <w:rPr>
                <w:lang w:eastAsia="ja-JP"/>
              </w:rPr>
              <w:t>.</w:t>
            </w:r>
          </w:p>
          <w:p w14:paraId="1F59EA7E" w14:textId="77777777" w:rsidR="00365DD6" w:rsidRDefault="00365DD6" w:rsidP="0057057D">
            <w:pPr>
              <w:pStyle w:val="TAL"/>
            </w:pPr>
            <w:r>
              <w:rPr>
                <w:lang w:eastAsia="ja-JP"/>
              </w:rPr>
              <w:t>See NOTE 2.</w:t>
            </w:r>
          </w:p>
        </w:tc>
      </w:tr>
      <w:tr w:rsidR="00365DD6" w14:paraId="620F4425" w14:textId="77777777" w:rsidTr="0057057D">
        <w:trPr>
          <w:jc w:val="center"/>
        </w:trPr>
        <w:tc>
          <w:tcPr>
            <w:tcW w:w="3566" w:type="dxa"/>
            <w:tcBorders>
              <w:top w:val="single" w:sz="4" w:space="0" w:color="auto"/>
              <w:left w:val="single" w:sz="4" w:space="0" w:color="auto"/>
              <w:bottom w:val="single" w:sz="4" w:space="0" w:color="auto"/>
              <w:right w:val="single" w:sz="4" w:space="0" w:color="auto"/>
            </w:tcBorders>
            <w:hideMark/>
          </w:tcPr>
          <w:p w14:paraId="3D0ACCC6" w14:textId="77777777" w:rsidR="00365DD6" w:rsidRDefault="00365DD6" w:rsidP="0057057D">
            <w:pPr>
              <w:pStyle w:val="TAC"/>
            </w:pPr>
            <w:r>
              <w:t>00</w:t>
            </w:r>
            <w:r>
              <w:rPr>
                <w:lang w:eastAsia="zh-CN"/>
              </w:rPr>
              <w:t>1</w:t>
            </w:r>
            <w:r>
              <w:t>0 00</w:t>
            </w:r>
            <w:r>
              <w:rPr>
                <w:lang w:eastAsia="zh-CN"/>
              </w:rPr>
              <w:t>00</w:t>
            </w:r>
          </w:p>
        </w:tc>
        <w:tc>
          <w:tcPr>
            <w:tcW w:w="3002" w:type="dxa"/>
            <w:tcBorders>
              <w:top w:val="single" w:sz="4" w:space="0" w:color="auto"/>
              <w:left w:val="single" w:sz="4" w:space="0" w:color="auto"/>
              <w:bottom w:val="single" w:sz="4" w:space="0" w:color="auto"/>
              <w:right w:val="single" w:sz="4" w:space="0" w:color="auto"/>
            </w:tcBorders>
            <w:hideMark/>
          </w:tcPr>
          <w:p w14:paraId="625E988D" w14:textId="77777777" w:rsidR="00365DD6" w:rsidRDefault="00365DD6" w:rsidP="0057057D">
            <w:pPr>
              <w:pStyle w:val="TAL"/>
            </w:pPr>
            <w:r>
              <w:t>Service Class Indicator</w:t>
            </w:r>
          </w:p>
        </w:tc>
      </w:tr>
      <w:tr w:rsidR="00365DD6" w14:paraId="66852937" w14:textId="77777777" w:rsidTr="0057057D">
        <w:trPr>
          <w:jc w:val="center"/>
        </w:trPr>
        <w:tc>
          <w:tcPr>
            <w:tcW w:w="3566" w:type="dxa"/>
            <w:tcBorders>
              <w:top w:val="single" w:sz="4" w:space="0" w:color="auto"/>
              <w:left w:val="single" w:sz="4" w:space="0" w:color="auto"/>
              <w:bottom w:val="single" w:sz="4" w:space="0" w:color="auto"/>
              <w:right w:val="single" w:sz="4" w:space="0" w:color="auto"/>
            </w:tcBorders>
            <w:hideMark/>
          </w:tcPr>
          <w:p w14:paraId="7EB620FF" w14:textId="77777777" w:rsidR="00365DD6" w:rsidRDefault="00365DD6" w:rsidP="0057057D">
            <w:pPr>
              <w:pStyle w:val="TAC"/>
            </w:pPr>
            <w:r>
              <w:t>0100 0000</w:t>
            </w:r>
          </w:p>
        </w:tc>
        <w:tc>
          <w:tcPr>
            <w:tcW w:w="3002" w:type="dxa"/>
            <w:tcBorders>
              <w:top w:val="single" w:sz="4" w:space="0" w:color="auto"/>
              <w:left w:val="single" w:sz="4" w:space="0" w:color="auto"/>
              <w:bottom w:val="single" w:sz="4" w:space="0" w:color="auto"/>
              <w:right w:val="single" w:sz="4" w:space="0" w:color="auto"/>
            </w:tcBorders>
            <w:hideMark/>
          </w:tcPr>
          <w:p w14:paraId="2C1CC382" w14:textId="77777777" w:rsidR="00365DD6" w:rsidRDefault="00365DD6" w:rsidP="0057057D">
            <w:pPr>
              <w:pStyle w:val="TAL"/>
            </w:pPr>
            <w:r>
              <w:t>UDP Port. Provides the UDP Source Port of the triggering message.</w:t>
            </w:r>
          </w:p>
        </w:tc>
      </w:tr>
      <w:tr w:rsidR="00365DD6" w14:paraId="01E3783B" w14:textId="77777777" w:rsidTr="0057057D">
        <w:trPr>
          <w:jc w:val="center"/>
        </w:trPr>
        <w:tc>
          <w:tcPr>
            <w:tcW w:w="3566" w:type="dxa"/>
            <w:tcBorders>
              <w:top w:val="single" w:sz="4" w:space="0" w:color="auto"/>
              <w:left w:val="single" w:sz="4" w:space="0" w:color="auto"/>
              <w:bottom w:val="single" w:sz="4" w:space="0" w:color="auto"/>
              <w:right w:val="single" w:sz="4" w:space="0" w:color="auto"/>
            </w:tcBorders>
            <w:hideMark/>
          </w:tcPr>
          <w:p w14:paraId="1D8B1EC4" w14:textId="77777777" w:rsidR="00365DD6" w:rsidRDefault="00365DD6" w:rsidP="0057057D">
            <w:pPr>
              <w:pStyle w:val="TAC"/>
            </w:pPr>
            <w:r>
              <w:t>1000 0001</w:t>
            </w:r>
          </w:p>
        </w:tc>
        <w:tc>
          <w:tcPr>
            <w:tcW w:w="3002" w:type="dxa"/>
            <w:tcBorders>
              <w:top w:val="single" w:sz="4" w:space="0" w:color="auto"/>
              <w:left w:val="single" w:sz="4" w:space="0" w:color="auto"/>
              <w:bottom w:val="single" w:sz="4" w:space="0" w:color="auto"/>
              <w:right w:val="single" w:sz="4" w:space="0" w:color="auto"/>
            </w:tcBorders>
            <w:hideMark/>
          </w:tcPr>
          <w:p w14:paraId="7D27FB5F" w14:textId="77777777" w:rsidR="00365DD6" w:rsidRDefault="00365DD6" w:rsidP="0057057D">
            <w:pPr>
              <w:pStyle w:val="TAL"/>
            </w:pPr>
            <w:r>
              <w:t>RAN Container</w:t>
            </w:r>
          </w:p>
        </w:tc>
      </w:tr>
      <w:tr w:rsidR="00365DD6" w14:paraId="02AD776E" w14:textId="77777777" w:rsidTr="0057057D">
        <w:trPr>
          <w:jc w:val="center"/>
        </w:trPr>
        <w:tc>
          <w:tcPr>
            <w:tcW w:w="3566" w:type="dxa"/>
            <w:tcBorders>
              <w:top w:val="single" w:sz="4" w:space="0" w:color="auto"/>
              <w:left w:val="single" w:sz="4" w:space="0" w:color="auto"/>
              <w:bottom w:val="single" w:sz="4" w:space="0" w:color="auto"/>
              <w:right w:val="single" w:sz="4" w:space="0" w:color="auto"/>
            </w:tcBorders>
            <w:hideMark/>
          </w:tcPr>
          <w:p w14:paraId="0E8827B5" w14:textId="77777777" w:rsidR="00365DD6" w:rsidRDefault="00365DD6" w:rsidP="0057057D">
            <w:pPr>
              <w:pStyle w:val="TAC"/>
            </w:pPr>
            <w:r>
              <w:t>1000 0010</w:t>
            </w:r>
          </w:p>
        </w:tc>
        <w:tc>
          <w:tcPr>
            <w:tcW w:w="3002" w:type="dxa"/>
            <w:tcBorders>
              <w:top w:val="single" w:sz="4" w:space="0" w:color="auto"/>
              <w:left w:val="single" w:sz="4" w:space="0" w:color="auto"/>
              <w:bottom w:val="single" w:sz="4" w:space="0" w:color="auto"/>
              <w:right w:val="single" w:sz="4" w:space="0" w:color="auto"/>
            </w:tcBorders>
            <w:hideMark/>
          </w:tcPr>
          <w:p w14:paraId="18680E0B" w14:textId="77777777" w:rsidR="00365DD6" w:rsidRDefault="00365DD6" w:rsidP="0057057D">
            <w:pPr>
              <w:pStyle w:val="TAL"/>
              <w:rPr>
                <w:lang w:eastAsia="ja-JP"/>
              </w:rPr>
            </w:pPr>
            <w:r>
              <w:t>Long PDCP PDU Number</w:t>
            </w:r>
            <w:r>
              <w:rPr>
                <w:lang w:eastAsia="ja-JP"/>
              </w:rPr>
              <w:t>.</w:t>
            </w:r>
          </w:p>
          <w:p w14:paraId="6AEF8AD2" w14:textId="77777777" w:rsidR="00365DD6" w:rsidRDefault="00365DD6" w:rsidP="0057057D">
            <w:pPr>
              <w:pStyle w:val="TAL"/>
            </w:pPr>
            <w:r>
              <w:rPr>
                <w:lang w:eastAsia="ja-JP"/>
              </w:rPr>
              <w:t>See NOTE 3.</w:t>
            </w:r>
          </w:p>
        </w:tc>
      </w:tr>
      <w:tr w:rsidR="00365DD6" w14:paraId="28E19210" w14:textId="77777777" w:rsidTr="0057057D">
        <w:trPr>
          <w:jc w:val="center"/>
        </w:trPr>
        <w:tc>
          <w:tcPr>
            <w:tcW w:w="3566" w:type="dxa"/>
            <w:tcBorders>
              <w:top w:val="single" w:sz="4" w:space="0" w:color="auto"/>
              <w:left w:val="single" w:sz="4" w:space="0" w:color="auto"/>
              <w:bottom w:val="single" w:sz="4" w:space="0" w:color="auto"/>
              <w:right w:val="single" w:sz="4" w:space="0" w:color="auto"/>
            </w:tcBorders>
            <w:hideMark/>
          </w:tcPr>
          <w:p w14:paraId="53CB620B" w14:textId="77777777" w:rsidR="00365DD6" w:rsidRDefault="00365DD6" w:rsidP="0057057D">
            <w:pPr>
              <w:pStyle w:val="TAC"/>
            </w:pPr>
            <w:r>
              <w:t>1000 0011</w:t>
            </w:r>
          </w:p>
        </w:tc>
        <w:tc>
          <w:tcPr>
            <w:tcW w:w="3002" w:type="dxa"/>
            <w:tcBorders>
              <w:top w:val="single" w:sz="4" w:space="0" w:color="auto"/>
              <w:left w:val="single" w:sz="4" w:space="0" w:color="auto"/>
              <w:bottom w:val="single" w:sz="4" w:space="0" w:color="auto"/>
              <w:right w:val="single" w:sz="4" w:space="0" w:color="auto"/>
            </w:tcBorders>
            <w:hideMark/>
          </w:tcPr>
          <w:p w14:paraId="3C7D2AD9" w14:textId="77777777" w:rsidR="00365DD6" w:rsidRDefault="00365DD6" w:rsidP="0057057D">
            <w:pPr>
              <w:pStyle w:val="TAL"/>
            </w:pPr>
            <w:r>
              <w:t>Xw RAN Container</w:t>
            </w:r>
          </w:p>
        </w:tc>
      </w:tr>
      <w:tr w:rsidR="00365DD6" w14:paraId="62BEA791" w14:textId="77777777" w:rsidTr="0057057D">
        <w:trPr>
          <w:jc w:val="center"/>
        </w:trPr>
        <w:tc>
          <w:tcPr>
            <w:tcW w:w="3566" w:type="dxa"/>
            <w:tcBorders>
              <w:top w:val="single" w:sz="4" w:space="0" w:color="auto"/>
              <w:left w:val="single" w:sz="4" w:space="0" w:color="auto"/>
              <w:bottom w:val="single" w:sz="4" w:space="0" w:color="auto"/>
              <w:right w:val="single" w:sz="4" w:space="0" w:color="auto"/>
            </w:tcBorders>
            <w:hideMark/>
          </w:tcPr>
          <w:p w14:paraId="70AD315F" w14:textId="77777777" w:rsidR="00365DD6" w:rsidRDefault="00365DD6" w:rsidP="0057057D">
            <w:pPr>
              <w:pStyle w:val="TAC"/>
            </w:pPr>
            <w:r>
              <w:t>1000 0100</w:t>
            </w:r>
          </w:p>
        </w:tc>
        <w:tc>
          <w:tcPr>
            <w:tcW w:w="3002" w:type="dxa"/>
            <w:tcBorders>
              <w:top w:val="single" w:sz="4" w:space="0" w:color="auto"/>
              <w:left w:val="single" w:sz="4" w:space="0" w:color="auto"/>
              <w:bottom w:val="single" w:sz="4" w:space="0" w:color="auto"/>
              <w:right w:val="single" w:sz="4" w:space="0" w:color="auto"/>
            </w:tcBorders>
            <w:hideMark/>
          </w:tcPr>
          <w:p w14:paraId="3F4C073E" w14:textId="77777777" w:rsidR="00365DD6" w:rsidRDefault="00365DD6" w:rsidP="0057057D">
            <w:pPr>
              <w:pStyle w:val="TAL"/>
            </w:pPr>
            <w:r>
              <w:t>NR RAN Container</w:t>
            </w:r>
          </w:p>
        </w:tc>
      </w:tr>
      <w:tr w:rsidR="00365DD6" w14:paraId="4B8DBB54" w14:textId="77777777" w:rsidTr="0057057D">
        <w:trPr>
          <w:jc w:val="center"/>
        </w:trPr>
        <w:tc>
          <w:tcPr>
            <w:tcW w:w="3566" w:type="dxa"/>
            <w:tcBorders>
              <w:top w:val="single" w:sz="4" w:space="0" w:color="auto"/>
              <w:left w:val="single" w:sz="4" w:space="0" w:color="auto"/>
              <w:bottom w:val="single" w:sz="4" w:space="0" w:color="auto"/>
              <w:right w:val="single" w:sz="4" w:space="0" w:color="auto"/>
            </w:tcBorders>
            <w:hideMark/>
          </w:tcPr>
          <w:p w14:paraId="472F61E8" w14:textId="77777777" w:rsidR="00365DD6" w:rsidRDefault="00365DD6" w:rsidP="0057057D">
            <w:pPr>
              <w:pStyle w:val="TAC"/>
            </w:pPr>
            <w:r>
              <w:t>1000 0101</w:t>
            </w:r>
          </w:p>
        </w:tc>
        <w:tc>
          <w:tcPr>
            <w:tcW w:w="3002" w:type="dxa"/>
            <w:tcBorders>
              <w:top w:val="single" w:sz="4" w:space="0" w:color="auto"/>
              <w:left w:val="single" w:sz="4" w:space="0" w:color="auto"/>
              <w:bottom w:val="single" w:sz="4" w:space="0" w:color="auto"/>
              <w:right w:val="single" w:sz="4" w:space="0" w:color="auto"/>
            </w:tcBorders>
            <w:hideMark/>
          </w:tcPr>
          <w:p w14:paraId="7FCBE143" w14:textId="77777777" w:rsidR="00365DD6" w:rsidRDefault="00365DD6" w:rsidP="0057057D">
            <w:pPr>
              <w:pStyle w:val="TAL"/>
            </w:pPr>
            <w:r>
              <w:t>PDU Session Container. See NOTE</w:t>
            </w:r>
            <w:r>
              <w:rPr>
                <w:lang w:eastAsia="zh-CN"/>
              </w:rPr>
              <w:t> </w:t>
            </w:r>
            <w:r>
              <w:t>4.</w:t>
            </w:r>
          </w:p>
        </w:tc>
      </w:tr>
      <w:tr w:rsidR="00365DD6" w14:paraId="75D0A843" w14:textId="77777777" w:rsidTr="0057057D">
        <w:trPr>
          <w:jc w:val="center"/>
        </w:trPr>
        <w:tc>
          <w:tcPr>
            <w:tcW w:w="3566" w:type="dxa"/>
            <w:tcBorders>
              <w:top w:val="single" w:sz="4" w:space="0" w:color="auto"/>
              <w:left w:val="single" w:sz="4" w:space="0" w:color="auto"/>
              <w:bottom w:val="single" w:sz="4" w:space="0" w:color="auto"/>
              <w:right w:val="single" w:sz="4" w:space="0" w:color="auto"/>
            </w:tcBorders>
          </w:tcPr>
          <w:p w14:paraId="17586640" w14:textId="77777777" w:rsidR="00365DD6" w:rsidRDefault="00365DD6" w:rsidP="0057057D">
            <w:pPr>
              <w:pStyle w:val="TAC"/>
            </w:pPr>
            <w:r>
              <w:t>1000 0110</w:t>
            </w:r>
          </w:p>
        </w:tc>
        <w:tc>
          <w:tcPr>
            <w:tcW w:w="3002" w:type="dxa"/>
            <w:tcBorders>
              <w:top w:val="single" w:sz="4" w:space="0" w:color="auto"/>
              <w:left w:val="single" w:sz="4" w:space="0" w:color="auto"/>
              <w:bottom w:val="single" w:sz="4" w:space="0" w:color="auto"/>
              <w:right w:val="single" w:sz="4" w:space="0" w:color="auto"/>
            </w:tcBorders>
          </w:tcPr>
          <w:p w14:paraId="35576BD5" w14:textId="77777777" w:rsidR="00365DD6" w:rsidRDefault="00365DD6" w:rsidP="0057057D">
            <w:pPr>
              <w:pStyle w:val="TAL"/>
            </w:pPr>
            <w:r>
              <w:t>PDU Set Information Container. See NOTE 5, NOTE 6</w:t>
            </w:r>
          </w:p>
        </w:tc>
      </w:tr>
      <w:tr w:rsidR="00365DD6" w14:paraId="4FCD1BA5" w14:textId="77777777" w:rsidTr="0057057D">
        <w:trPr>
          <w:jc w:val="center"/>
        </w:trPr>
        <w:tc>
          <w:tcPr>
            <w:tcW w:w="3566" w:type="dxa"/>
            <w:tcBorders>
              <w:top w:val="single" w:sz="4" w:space="0" w:color="auto"/>
              <w:left w:val="single" w:sz="4" w:space="0" w:color="auto"/>
              <w:bottom w:val="single" w:sz="4" w:space="0" w:color="auto"/>
              <w:right w:val="single" w:sz="4" w:space="0" w:color="auto"/>
            </w:tcBorders>
            <w:hideMark/>
          </w:tcPr>
          <w:p w14:paraId="60D40308" w14:textId="77777777" w:rsidR="00365DD6" w:rsidRDefault="00365DD6" w:rsidP="0057057D">
            <w:pPr>
              <w:pStyle w:val="TAC"/>
            </w:pPr>
            <w:r>
              <w:t>1100 0000</w:t>
            </w:r>
          </w:p>
        </w:tc>
        <w:tc>
          <w:tcPr>
            <w:tcW w:w="3002" w:type="dxa"/>
            <w:tcBorders>
              <w:top w:val="single" w:sz="4" w:space="0" w:color="auto"/>
              <w:left w:val="single" w:sz="4" w:space="0" w:color="auto"/>
              <w:bottom w:val="single" w:sz="4" w:space="0" w:color="auto"/>
              <w:right w:val="single" w:sz="4" w:space="0" w:color="auto"/>
            </w:tcBorders>
            <w:hideMark/>
          </w:tcPr>
          <w:p w14:paraId="40852AF0" w14:textId="77777777" w:rsidR="00365DD6" w:rsidRDefault="00365DD6" w:rsidP="0057057D">
            <w:pPr>
              <w:pStyle w:val="TAL"/>
            </w:pPr>
            <w:r>
              <w:t>PDCP PDU Number [4]-[5]. See NOTE 1.</w:t>
            </w:r>
          </w:p>
        </w:tc>
      </w:tr>
      <w:tr w:rsidR="00365DD6" w14:paraId="1A191A0F" w14:textId="77777777" w:rsidTr="0057057D">
        <w:trPr>
          <w:jc w:val="center"/>
        </w:trPr>
        <w:tc>
          <w:tcPr>
            <w:tcW w:w="3566" w:type="dxa"/>
            <w:tcBorders>
              <w:top w:val="single" w:sz="4" w:space="0" w:color="auto"/>
              <w:left w:val="single" w:sz="4" w:space="0" w:color="auto"/>
              <w:bottom w:val="single" w:sz="4" w:space="0" w:color="auto"/>
              <w:right w:val="single" w:sz="4" w:space="0" w:color="auto"/>
            </w:tcBorders>
            <w:hideMark/>
          </w:tcPr>
          <w:p w14:paraId="0AAA5659" w14:textId="77777777" w:rsidR="00365DD6" w:rsidRDefault="00365DD6" w:rsidP="0057057D">
            <w:pPr>
              <w:pStyle w:val="TAC"/>
            </w:pPr>
            <w:r>
              <w:t>1100 0001</w:t>
            </w:r>
          </w:p>
        </w:tc>
        <w:tc>
          <w:tcPr>
            <w:tcW w:w="3002" w:type="dxa"/>
            <w:tcBorders>
              <w:top w:val="single" w:sz="4" w:space="0" w:color="auto"/>
              <w:left w:val="single" w:sz="4" w:space="0" w:color="auto"/>
              <w:bottom w:val="single" w:sz="4" w:space="0" w:color="auto"/>
              <w:right w:val="single" w:sz="4" w:space="0" w:color="auto"/>
            </w:tcBorders>
            <w:hideMark/>
          </w:tcPr>
          <w:p w14:paraId="43BF39CC" w14:textId="77777777" w:rsidR="00365DD6" w:rsidRDefault="00365DD6" w:rsidP="0057057D">
            <w:pPr>
              <w:pStyle w:val="TAL"/>
            </w:pPr>
            <w:r>
              <w:t>Reserved - Control Plane only.</w:t>
            </w:r>
          </w:p>
        </w:tc>
      </w:tr>
      <w:tr w:rsidR="00365DD6" w14:paraId="5744E5B1" w14:textId="77777777" w:rsidTr="0057057D">
        <w:trPr>
          <w:jc w:val="center"/>
        </w:trPr>
        <w:tc>
          <w:tcPr>
            <w:tcW w:w="3566" w:type="dxa"/>
            <w:tcBorders>
              <w:top w:val="single" w:sz="4" w:space="0" w:color="auto"/>
              <w:left w:val="single" w:sz="4" w:space="0" w:color="auto"/>
              <w:bottom w:val="single" w:sz="4" w:space="0" w:color="auto"/>
              <w:right w:val="single" w:sz="4" w:space="0" w:color="auto"/>
            </w:tcBorders>
            <w:hideMark/>
          </w:tcPr>
          <w:p w14:paraId="500967D9" w14:textId="77777777" w:rsidR="00365DD6" w:rsidRDefault="00365DD6" w:rsidP="0057057D">
            <w:pPr>
              <w:pStyle w:val="TAC"/>
            </w:pPr>
            <w:r>
              <w:t>1100 0010</w:t>
            </w:r>
          </w:p>
        </w:tc>
        <w:tc>
          <w:tcPr>
            <w:tcW w:w="3002" w:type="dxa"/>
            <w:tcBorders>
              <w:top w:val="single" w:sz="4" w:space="0" w:color="auto"/>
              <w:left w:val="single" w:sz="4" w:space="0" w:color="auto"/>
              <w:bottom w:val="single" w:sz="4" w:space="0" w:color="auto"/>
              <w:right w:val="single" w:sz="4" w:space="0" w:color="auto"/>
            </w:tcBorders>
            <w:hideMark/>
          </w:tcPr>
          <w:p w14:paraId="13E1C4BB" w14:textId="77777777" w:rsidR="00365DD6" w:rsidRDefault="00365DD6" w:rsidP="0057057D">
            <w:pPr>
              <w:pStyle w:val="TAL"/>
            </w:pPr>
            <w:r>
              <w:t>Reserved - Control Plane only.</w:t>
            </w:r>
          </w:p>
        </w:tc>
      </w:tr>
      <w:tr w:rsidR="00365DD6" w14:paraId="1A0C7AF1" w14:textId="77777777" w:rsidTr="0057057D">
        <w:trPr>
          <w:jc w:val="center"/>
        </w:trPr>
        <w:tc>
          <w:tcPr>
            <w:tcW w:w="6568" w:type="dxa"/>
            <w:gridSpan w:val="2"/>
            <w:tcBorders>
              <w:top w:val="single" w:sz="4" w:space="0" w:color="auto"/>
              <w:left w:val="single" w:sz="4" w:space="0" w:color="auto"/>
              <w:bottom w:val="single" w:sz="4" w:space="0" w:color="auto"/>
              <w:right w:val="single" w:sz="4" w:space="0" w:color="auto"/>
            </w:tcBorders>
            <w:hideMark/>
          </w:tcPr>
          <w:p w14:paraId="092C9424" w14:textId="77777777" w:rsidR="00365DD6" w:rsidRDefault="00365DD6" w:rsidP="0057057D">
            <w:pPr>
              <w:pStyle w:val="TAN"/>
              <w:rPr>
                <w:lang w:eastAsia="ja-JP"/>
              </w:rPr>
            </w:pPr>
            <w:r>
              <w:t>NOTE 1:</w:t>
            </w:r>
            <w:r>
              <w:tab/>
              <w:t>As an exception to the comprehension rule specified above, for a G-PDU with a Next Extension Header Field set to the value "1100 0000", the SGW shall consider this corresponding extension header as 'comprehension not required'.</w:t>
            </w:r>
          </w:p>
          <w:p w14:paraId="0E3BDE95" w14:textId="77777777" w:rsidR="00365DD6" w:rsidRDefault="00365DD6" w:rsidP="0057057D">
            <w:pPr>
              <w:pStyle w:val="TAN"/>
            </w:pPr>
            <w:r>
              <w:t>NOTE 2:</w:t>
            </w:r>
            <w:r>
              <w:tab/>
              <w:t xml:space="preserve">This value shall be used by a source eNB </w:t>
            </w:r>
            <w:r>
              <w:rPr>
                <w:lang w:eastAsia="ja-JP"/>
              </w:rPr>
              <w:t xml:space="preserve">or gNB </w:t>
            </w:r>
            <w:r>
              <w:t>complying with this release of the specification.</w:t>
            </w:r>
          </w:p>
          <w:p w14:paraId="29D6A1C5" w14:textId="77777777" w:rsidR="00365DD6" w:rsidRDefault="00365DD6" w:rsidP="0057057D">
            <w:pPr>
              <w:pStyle w:val="TAN"/>
              <w:rPr>
                <w:lang w:eastAsia="ja-JP"/>
              </w:rPr>
            </w:pPr>
            <w:r>
              <w:t>NOTE 3:</w:t>
            </w:r>
            <w:r>
              <w:tab/>
            </w:r>
            <w:r>
              <w:rPr>
                <w:lang w:eastAsia="ja-JP"/>
              </w:rPr>
              <w:t>This value shall not be used by a source eNB or gNB complying with this release of the specification. It may be received from a source eNB complying with an earlier release of the specification, i.e. not supporting the extension header value "0000 0011".</w:t>
            </w:r>
          </w:p>
          <w:p w14:paraId="2A08B96A" w14:textId="77777777" w:rsidR="00365DD6" w:rsidRDefault="00365DD6" w:rsidP="0057057D">
            <w:pPr>
              <w:pStyle w:val="TAN"/>
            </w:pPr>
            <w:r>
              <w:t>NOTE</w:t>
            </w:r>
            <w:r>
              <w:rPr>
                <w:lang w:eastAsia="zh-CN"/>
              </w:rPr>
              <w:t> </w:t>
            </w:r>
            <w:r>
              <w:t>4:</w:t>
            </w:r>
            <w:r>
              <w:tab/>
              <w:t>For a GTP-PDU with several Extension Headers including at least the PDU Session Container, the PDU Session Container should be the first Extension Header.</w:t>
            </w:r>
          </w:p>
          <w:p w14:paraId="2BBDEFDA" w14:textId="77777777" w:rsidR="00365DD6" w:rsidRDefault="00365DD6" w:rsidP="0057057D">
            <w:pPr>
              <w:pStyle w:val="TAN"/>
            </w:pPr>
            <w:r>
              <w:t>NOTE 5:</w:t>
            </w:r>
            <w:r>
              <w:tab/>
              <w:t>For a GTP-PDU with several Extension Headers including at least the PDU Session Container and the PDU Set Information Container, the PDU Set Information Container should be the second Extension Header, after the PDU Session Container. If the PDU Session Container is not included, the PDU Set Information Container should be the first Extension Header.</w:t>
            </w:r>
          </w:p>
          <w:p w14:paraId="30A73797" w14:textId="77777777" w:rsidR="00365DD6" w:rsidRDefault="00365DD6" w:rsidP="0057057D">
            <w:pPr>
              <w:pStyle w:val="TAN"/>
              <w:rPr>
                <w:lang w:eastAsia="ja-JP"/>
              </w:rPr>
            </w:pPr>
            <w:r>
              <w:t>NOTE 6:</w:t>
            </w:r>
            <w:r>
              <w:tab/>
              <w:t>When QFI is present in both the PDU Session Container and the PDU Set Information Container, the QFI value shall be the same in both GTP-U extension headers</w:t>
            </w:r>
          </w:p>
        </w:tc>
      </w:tr>
    </w:tbl>
    <w:p w14:paraId="6BD53648" w14:textId="77777777" w:rsidR="00365DD6" w:rsidRDefault="00365DD6" w:rsidP="00365DD6">
      <w:pPr>
        <w:pStyle w:val="NF"/>
      </w:pPr>
    </w:p>
    <w:p w14:paraId="6D9053FA" w14:textId="77777777" w:rsidR="00365DD6" w:rsidRDefault="00365DD6" w:rsidP="00365DD6">
      <w:pPr>
        <w:pStyle w:val="TF"/>
      </w:pPr>
      <w:r>
        <w:t>Figure 5.2.1-3: Definition of Extension Header Type</w:t>
      </w:r>
    </w:p>
    <w:p w14:paraId="52655741" w14:textId="77777777" w:rsidR="00DC524D" w:rsidRDefault="00DC524D" w:rsidP="005E4EF8">
      <w:pPr>
        <w:pStyle w:val="Heading3"/>
      </w:pPr>
      <w:bookmarkStart w:id="183" w:name="_Toc177667840"/>
      <w:r>
        <w:t>5.2.2</w:t>
      </w:r>
      <w:r>
        <w:tab/>
      </w:r>
      <w:r w:rsidRPr="006351A8">
        <w:t>Extension Header types</w:t>
      </w:r>
      <w:bookmarkEnd w:id="180"/>
      <w:bookmarkEnd w:id="181"/>
      <w:bookmarkEnd w:id="182"/>
      <w:bookmarkEnd w:id="183"/>
    </w:p>
    <w:p w14:paraId="14D1360D" w14:textId="433FD595" w:rsidR="00DC524D" w:rsidRDefault="00DC524D" w:rsidP="00DC524D">
      <w:r>
        <w:t xml:space="preserve">Extension header types marked as "Reserved – Control Plane only" in figure 5.2.1-3 are not used in the GTP user plane. These extension header types are defined in 3GPP </w:t>
      </w:r>
      <w:r w:rsidR="0027561E">
        <w:t>TS 2</w:t>
      </w:r>
      <w:r>
        <w:t>9.060</w:t>
      </w:r>
      <w:r w:rsidR="0027561E">
        <w:t> [</w:t>
      </w:r>
      <w:r>
        <w:t>6].</w:t>
      </w:r>
    </w:p>
    <w:p w14:paraId="3913579B" w14:textId="77777777" w:rsidR="00DC524D" w:rsidRPr="009134C7" w:rsidRDefault="00DC524D" w:rsidP="00DC524D">
      <w:r>
        <w:t>The following clauses define the format of the extension header types applicable to the GTP user plane.</w:t>
      </w:r>
    </w:p>
    <w:p w14:paraId="3614A8B4" w14:textId="77777777" w:rsidR="00DC524D" w:rsidRDefault="00DC524D" w:rsidP="005E4EF8">
      <w:pPr>
        <w:pStyle w:val="Heading4"/>
      </w:pPr>
      <w:bookmarkStart w:id="184" w:name="_Toc20213218"/>
      <w:bookmarkStart w:id="185" w:name="_Toc27752127"/>
      <w:bookmarkStart w:id="186" w:name="_Toc27752762"/>
      <w:bookmarkStart w:id="187" w:name="_Toc177667841"/>
      <w:r>
        <w:t>5.2.2.1</w:t>
      </w:r>
      <w:r>
        <w:tab/>
        <w:t>UDP Port</w:t>
      </w:r>
      <w:bookmarkEnd w:id="184"/>
      <w:bookmarkEnd w:id="185"/>
      <w:bookmarkEnd w:id="186"/>
      <w:bookmarkEnd w:id="187"/>
    </w:p>
    <w:p w14:paraId="5198E199" w14:textId="77777777" w:rsidR="00DC524D" w:rsidRDefault="00DC524D" w:rsidP="00DC524D">
      <w:r>
        <w:t>This extension header may be transmitted in Error Indication messages to provide the UDP Source Port of the G-PDU that triggered the Error Indication. It is 4 octets long, and therefore the Length field has value 1.</w:t>
      </w:r>
    </w:p>
    <w:p w14:paraId="71138D1C" w14:textId="77777777"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14:paraId="0C794975" w14:textId="77777777" w:rsidTr="001C05BA">
        <w:trPr>
          <w:gridBefore w:val="1"/>
          <w:wBefore w:w="844" w:type="dxa"/>
          <w:jc w:val="center"/>
        </w:trPr>
        <w:tc>
          <w:tcPr>
            <w:tcW w:w="1104" w:type="dxa"/>
            <w:gridSpan w:val="3"/>
          </w:tcPr>
          <w:p w14:paraId="161965E8" w14:textId="77777777" w:rsidR="00DC524D" w:rsidRPr="00197FCC" w:rsidRDefault="00DC524D" w:rsidP="001C05BA">
            <w:pPr>
              <w:pStyle w:val="TAH"/>
            </w:pPr>
          </w:p>
        </w:tc>
        <w:tc>
          <w:tcPr>
            <w:tcW w:w="366" w:type="dxa"/>
          </w:tcPr>
          <w:p w14:paraId="67673D23" w14:textId="77777777" w:rsidR="00DC524D" w:rsidRPr="00197FCC" w:rsidRDefault="00DC524D" w:rsidP="001C05BA">
            <w:pPr>
              <w:pStyle w:val="TAH"/>
            </w:pPr>
          </w:p>
        </w:tc>
        <w:tc>
          <w:tcPr>
            <w:tcW w:w="4587" w:type="dxa"/>
            <w:gridSpan w:val="9"/>
          </w:tcPr>
          <w:p w14:paraId="7EA148F8" w14:textId="77777777" w:rsidR="00DC524D" w:rsidRPr="00197FCC" w:rsidRDefault="00DC524D" w:rsidP="001C05BA">
            <w:pPr>
              <w:pStyle w:val="TAH"/>
            </w:pPr>
            <w:r w:rsidRPr="00197FCC">
              <w:t>Bits</w:t>
            </w:r>
          </w:p>
        </w:tc>
      </w:tr>
      <w:tr w:rsidR="00DC524D" w:rsidRPr="003F1FCA" w14:paraId="12E4F9E8" w14:textId="77777777" w:rsidTr="001C05BA">
        <w:trPr>
          <w:gridBefore w:val="1"/>
          <w:wBefore w:w="844" w:type="dxa"/>
          <w:cantSplit/>
          <w:jc w:val="center"/>
        </w:trPr>
        <w:tc>
          <w:tcPr>
            <w:tcW w:w="1104" w:type="dxa"/>
            <w:gridSpan w:val="3"/>
          </w:tcPr>
          <w:p w14:paraId="2403CE9E" w14:textId="77777777" w:rsidR="00DC524D" w:rsidRPr="00197FCC" w:rsidRDefault="00DC524D" w:rsidP="001C05BA">
            <w:pPr>
              <w:pStyle w:val="TAH"/>
            </w:pPr>
            <w:r w:rsidRPr="00197FCC">
              <w:t>Octets</w:t>
            </w:r>
          </w:p>
        </w:tc>
        <w:tc>
          <w:tcPr>
            <w:tcW w:w="366" w:type="dxa"/>
          </w:tcPr>
          <w:p w14:paraId="411A5752" w14:textId="77777777" w:rsidR="00DC524D" w:rsidRPr="00197FCC" w:rsidRDefault="00DC524D" w:rsidP="001C05BA">
            <w:pPr>
              <w:pStyle w:val="TAH"/>
            </w:pPr>
          </w:p>
        </w:tc>
        <w:tc>
          <w:tcPr>
            <w:tcW w:w="618" w:type="dxa"/>
          </w:tcPr>
          <w:p w14:paraId="2A94A90D" w14:textId="77777777" w:rsidR="00DC524D" w:rsidRPr="00197FCC" w:rsidRDefault="00DC524D" w:rsidP="001C05BA">
            <w:pPr>
              <w:pStyle w:val="TAH"/>
            </w:pPr>
            <w:r w:rsidRPr="00197FCC">
              <w:t>8</w:t>
            </w:r>
          </w:p>
        </w:tc>
        <w:tc>
          <w:tcPr>
            <w:tcW w:w="567" w:type="dxa"/>
          </w:tcPr>
          <w:p w14:paraId="24261D68" w14:textId="77777777" w:rsidR="00DC524D" w:rsidRPr="00197FCC" w:rsidRDefault="00DC524D" w:rsidP="001C05BA">
            <w:pPr>
              <w:pStyle w:val="TAH"/>
            </w:pPr>
            <w:r w:rsidRPr="00197FCC">
              <w:t>7</w:t>
            </w:r>
          </w:p>
        </w:tc>
        <w:tc>
          <w:tcPr>
            <w:tcW w:w="567" w:type="dxa"/>
          </w:tcPr>
          <w:p w14:paraId="6542F5C5" w14:textId="77777777" w:rsidR="00DC524D" w:rsidRPr="00197FCC" w:rsidRDefault="00DC524D" w:rsidP="001C05BA">
            <w:pPr>
              <w:pStyle w:val="TAH"/>
            </w:pPr>
            <w:r w:rsidRPr="00197FCC">
              <w:t>6</w:t>
            </w:r>
          </w:p>
        </w:tc>
        <w:tc>
          <w:tcPr>
            <w:tcW w:w="567" w:type="dxa"/>
          </w:tcPr>
          <w:p w14:paraId="54DB8259" w14:textId="77777777" w:rsidR="00DC524D" w:rsidRPr="00197FCC" w:rsidRDefault="00DC524D" w:rsidP="001C05BA">
            <w:pPr>
              <w:pStyle w:val="TAH"/>
            </w:pPr>
            <w:r w:rsidRPr="00197FCC">
              <w:t>5</w:t>
            </w:r>
          </w:p>
        </w:tc>
        <w:tc>
          <w:tcPr>
            <w:tcW w:w="567" w:type="dxa"/>
          </w:tcPr>
          <w:p w14:paraId="04246CDF" w14:textId="77777777" w:rsidR="00DC524D" w:rsidRPr="00197FCC" w:rsidRDefault="00DC524D" w:rsidP="001C05BA">
            <w:pPr>
              <w:pStyle w:val="TAH"/>
            </w:pPr>
            <w:r w:rsidRPr="00197FCC">
              <w:t>4</w:t>
            </w:r>
          </w:p>
        </w:tc>
        <w:tc>
          <w:tcPr>
            <w:tcW w:w="567" w:type="dxa"/>
          </w:tcPr>
          <w:p w14:paraId="04716701" w14:textId="77777777" w:rsidR="00DC524D" w:rsidRPr="00197FCC" w:rsidRDefault="00DC524D" w:rsidP="001C05BA">
            <w:pPr>
              <w:pStyle w:val="TAH"/>
            </w:pPr>
            <w:r w:rsidRPr="00197FCC">
              <w:t>3</w:t>
            </w:r>
          </w:p>
        </w:tc>
        <w:tc>
          <w:tcPr>
            <w:tcW w:w="567" w:type="dxa"/>
            <w:gridSpan w:val="2"/>
          </w:tcPr>
          <w:p w14:paraId="0D89497D" w14:textId="77777777" w:rsidR="00DC524D" w:rsidRPr="00197FCC" w:rsidRDefault="00DC524D" w:rsidP="001C05BA">
            <w:pPr>
              <w:pStyle w:val="TAH"/>
            </w:pPr>
            <w:r w:rsidRPr="00197FCC">
              <w:t>2</w:t>
            </w:r>
          </w:p>
        </w:tc>
        <w:tc>
          <w:tcPr>
            <w:tcW w:w="567" w:type="dxa"/>
          </w:tcPr>
          <w:p w14:paraId="66D4F5C2" w14:textId="77777777" w:rsidR="00DC524D" w:rsidRPr="00197FCC" w:rsidRDefault="00DC524D" w:rsidP="001C05BA">
            <w:pPr>
              <w:pStyle w:val="TAH"/>
            </w:pPr>
            <w:r w:rsidRPr="00197FCC">
              <w:t>1</w:t>
            </w:r>
          </w:p>
        </w:tc>
      </w:tr>
      <w:tr w:rsidR="00DC524D" w:rsidRPr="003A51DE" w14:paraId="6CE5DAB0" w14:textId="77777777" w:rsidTr="001C05BA">
        <w:trPr>
          <w:gridAfter w:val="2"/>
          <w:wAfter w:w="844" w:type="dxa"/>
          <w:jc w:val="center"/>
        </w:trPr>
        <w:tc>
          <w:tcPr>
            <w:tcW w:w="1104" w:type="dxa"/>
            <w:gridSpan w:val="2"/>
          </w:tcPr>
          <w:p w14:paraId="7553F85E" w14:textId="77777777" w:rsidR="00DC524D" w:rsidRPr="00197FCC" w:rsidRDefault="00DC524D" w:rsidP="001C05BA">
            <w:pPr>
              <w:pStyle w:val="TAC"/>
            </w:pPr>
            <w:r w:rsidRPr="00197FCC">
              <w:t>1</w:t>
            </w:r>
          </w:p>
        </w:tc>
        <w:tc>
          <w:tcPr>
            <w:tcW w:w="366" w:type="dxa"/>
            <w:tcBorders>
              <w:right w:val="single" w:sz="4" w:space="0" w:color="auto"/>
            </w:tcBorders>
          </w:tcPr>
          <w:p w14:paraId="316C2C1B"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1DE4C853" w14:textId="77777777" w:rsidR="00DC524D" w:rsidRPr="00197FCC" w:rsidRDefault="00DC524D" w:rsidP="001C05BA">
            <w:pPr>
              <w:pStyle w:val="TAC"/>
            </w:pPr>
            <w:r w:rsidRPr="000403F3">
              <w:t>0x</w:t>
            </w:r>
            <w:r>
              <w:t>01</w:t>
            </w:r>
          </w:p>
        </w:tc>
      </w:tr>
      <w:tr w:rsidR="00DC524D" w:rsidRPr="003F1FCA" w14:paraId="7C0CD732" w14:textId="77777777" w:rsidTr="001C05BA">
        <w:trPr>
          <w:gridBefore w:val="1"/>
          <w:wBefore w:w="844" w:type="dxa"/>
          <w:jc w:val="center"/>
        </w:trPr>
        <w:tc>
          <w:tcPr>
            <w:tcW w:w="1104" w:type="dxa"/>
            <w:gridSpan w:val="3"/>
          </w:tcPr>
          <w:p w14:paraId="4903772A" w14:textId="77777777" w:rsidR="00DC524D" w:rsidRPr="00197FCC" w:rsidRDefault="00DC524D" w:rsidP="001C05BA">
            <w:pPr>
              <w:pStyle w:val="TAC"/>
            </w:pPr>
            <w:r w:rsidRPr="00197FCC">
              <w:t>2-3</w:t>
            </w:r>
          </w:p>
        </w:tc>
        <w:tc>
          <w:tcPr>
            <w:tcW w:w="366" w:type="dxa"/>
            <w:tcBorders>
              <w:right w:val="single" w:sz="4" w:space="0" w:color="auto"/>
            </w:tcBorders>
          </w:tcPr>
          <w:p w14:paraId="24FF6F62"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660D65E" w14:textId="77777777" w:rsidR="00DC524D" w:rsidRPr="00197FCC" w:rsidRDefault="00DC524D" w:rsidP="001C05BA">
            <w:pPr>
              <w:pStyle w:val="TAC"/>
            </w:pPr>
            <w:r w:rsidRPr="00197FCC">
              <w:t xml:space="preserve">UDP Port number </w:t>
            </w:r>
          </w:p>
        </w:tc>
      </w:tr>
      <w:tr w:rsidR="00DC524D" w:rsidRPr="003F1FCA" w14:paraId="25F0944B" w14:textId="77777777" w:rsidTr="001C05BA">
        <w:trPr>
          <w:gridBefore w:val="1"/>
          <w:wBefore w:w="844" w:type="dxa"/>
          <w:jc w:val="center"/>
        </w:trPr>
        <w:tc>
          <w:tcPr>
            <w:tcW w:w="1104" w:type="dxa"/>
            <w:gridSpan w:val="3"/>
          </w:tcPr>
          <w:p w14:paraId="13A88D88" w14:textId="77777777" w:rsidR="00DC524D" w:rsidRPr="00197FCC" w:rsidRDefault="00DC524D" w:rsidP="001C05BA">
            <w:pPr>
              <w:pStyle w:val="TAC"/>
            </w:pPr>
            <w:r w:rsidRPr="00197FCC">
              <w:t>4</w:t>
            </w:r>
          </w:p>
        </w:tc>
        <w:tc>
          <w:tcPr>
            <w:tcW w:w="366" w:type="dxa"/>
            <w:tcBorders>
              <w:right w:val="single" w:sz="4" w:space="0" w:color="auto"/>
            </w:tcBorders>
          </w:tcPr>
          <w:p w14:paraId="444A5154"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21EE2D2" w14:textId="77777777" w:rsidR="00DC524D" w:rsidRPr="00197FCC" w:rsidRDefault="00DC524D" w:rsidP="001C05BA">
            <w:pPr>
              <w:pStyle w:val="TAC"/>
            </w:pPr>
            <w:r w:rsidRPr="00197FCC">
              <w:t>Next Extension Header Type (note)</w:t>
            </w:r>
          </w:p>
        </w:tc>
      </w:tr>
    </w:tbl>
    <w:p w14:paraId="1975BA6B" w14:textId="77777777" w:rsidR="00DC524D" w:rsidRPr="005E4EF8" w:rsidRDefault="00DC524D" w:rsidP="005E4EF8"/>
    <w:p w14:paraId="547D650D" w14:textId="77777777" w:rsidR="00DC524D" w:rsidRPr="00197FCC" w:rsidRDefault="00DC524D" w:rsidP="00DC524D">
      <w:pPr>
        <w:pStyle w:val="NF"/>
      </w:pPr>
      <w:r w:rsidRPr="00197FCC">
        <w:t>NOTE:</w:t>
      </w:r>
      <w:r w:rsidRPr="00197FCC">
        <w:tab/>
        <w:t>The value of this field is 0 if no other Extension header follows.</w:t>
      </w:r>
    </w:p>
    <w:p w14:paraId="699A76D1" w14:textId="77777777" w:rsidR="00DC524D" w:rsidRPr="005E4EF8" w:rsidRDefault="00DC524D" w:rsidP="005E4EF8"/>
    <w:p w14:paraId="65CD1A9F" w14:textId="77777777" w:rsidR="00DC524D" w:rsidRPr="00197FCC" w:rsidRDefault="00DC524D" w:rsidP="00DC524D">
      <w:pPr>
        <w:pStyle w:val="TF"/>
        <w:keepNext/>
      </w:pPr>
      <w:r w:rsidRPr="00197FCC">
        <w:t>Figure 5.2.2.</w:t>
      </w:r>
      <w:r>
        <w:t>1</w:t>
      </w:r>
      <w:r w:rsidRPr="00197FCC">
        <w:t xml:space="preserve">-1: </w:t>
      </w:r>
      <w:r>
        <w:t>UDP Port</w:t>
      </w:r>
      <w:r w:rsidRPr="00197FCC">
        <w:t xml:space="preserve"> Extension Header</w:t>
      </w:r>
    </w:p>
    <w:p w14:paraId="088338C8" w14:textId="77777777" w:rsidR="00DC524D" w:rsidRPr="00CC177D" w:rsidRDefault="00DC524D" w:rsidP="005E4EF8">
      <w:pPr>
        <w:pStyle w:val="Heading4"/>
      </w:pPr>
      <w:bookmarkStart w:id="188" w:name="_Toc20213219"/>
      <w:bookmarkStart w:id="189" w:name="_Toc27752128"/>
      <w:bookmarkStart w:id="190" w:name="_Toc27752763"/>
      <w:bookmarkStart w:id="191" w:name="_Toc177667842"/>
      <w:r w:rsidRPr="00CC177D">
        <w:t>5.2.2.</w:t>
      </w:r>
      <w:r>
        <w:t>2</w:t>
      </w:r>
      <w:r w:rsidRPr="00CC177D">
        <w:tab/>
        <w:t>PDCP PDU Number</w:t>
      </w:r>
      <w:bookmarkEnd w:id="188"/>
      <w:bookmarkEnd w:id="189"/>
      <w:bookmarkEnd w:id="190"/>
      <w:bookmarkEnd w:id="191"/>
    </w:p>
    <w:p w14:paraId="2D25FD2A" w14:textId="77777777" w:rsidR="00DC524D" w:rsidRPr="00CC177D" w:rsidRDefault="00DC524D" w:rsidP="00DC524D">
      <w:r w:rsidRPr="00CC177D">
        <w:t>This extension header is transmitted, for example in UTRAN, at SRNS relocation time, to provide the PDCP sequence number of not yet acknowledged N-PDUs. It is 4 octets long, and therefore the Length field has value 1.</w:t>
      </w:r>
    </w:p>
    <w:p w14:paraId="256E0A0D" w14:textId="77777777" w:rsidR="00DC524D" w:rsidRDefault="00DC524D" w:rsidP="00DC524D">
      <w:r w:rsidRPr="00CC177D">
        <w:t xml:space="preserve">When used </w:t>
      </w:r>
      <w:r>
        <w:t xml:space="preserve">during a handover procedure </w:t>
      </w:r>
      <w:r w:rsidRPr="00CC177D">
        <w:t xml:space="preserve">between two eNBs at the X2 interface </w:t>
      </w:r>
      <w:r>
        <w:t xml:space="preserve">(direct DL data forwarding) or via the S1 interface (indirect DL data forwarding) </w:t>
      </w:r>
      <w:r w:rsidRPr="00CC177D">
        <w:t xml:space="preserve">in E-UTRAN, bit 8 of octet 2 </w:t>
      </w:r>
      <w:r>
        <w:t>is</w:t>
      </w:r>
      <w:r w:rsidRPr="00CC177D">
        <w:t xml:space="preserve"> spare</w:t>
      </w:r>
      <w:r>
        <w:t xml:space="preserve"> and shall be set to zero.</w:t>
      </w:r>
    </w:p>
    <w:p w14:paraId="09846DBE" w14:textId="77777777" w:rsidR="00DC524D" w:rsidRPr="00CC177D" w:rsidRDefault="00DC524D" w:rsidP="00DC524D">
      <w:r>
        <w:t xml:space="preserve">When used during a handover procedure </w:t>
      </w:r>
      <w:r w:rsidRPr="00CC177D">
        <w:t>between two</w:t>
      </w:r>
      <w:r>
        <w:t xml:space="preserve"> NG-RANs at the Xn interface (direct DL data forwarding) or via the N3 inte</w:t>
      </w:r>
      <w:r w:rsidRPr="004D6115">
        <w:t>rface (indirect DL data forwarding)</w:t>
      </w:r>
      <w:r>
        <w:t xml:space="preserve">, </w:t>
      </w:r>
      <w:r w:rsidRPr="004D6115">
        <w:t>bit</w:t>
      </w:r>
      <w:r>
        <w:t>s</w:t>
      </w:r>
      <w:r w:rsidRPr="004D6115">
        <w:t xml:space="preserve"> </w:t>
      </w:r>
      <w:r>
        <w:t>5-8 of octet 2 are</w:t>
      </w:r>
      <w:r w:rsidRPr="004D6115">
        <w:t xml:space="preserve"> spare and shall be set to zero.</w:t>
      </w:r>
    </w:p>
    <w:p w14:paraId="3872BD68" w14:textId="61109C27" w:rsidR="00DC524D" w:rsidRDefault="00DC524D" w:rsidP="00DC524D">
      <w:pPr>
        <w:pStyle w:val="NO"/>
        <w:rPr>
          <w:noProof/>
        </w:rPr>
      </w:pPr>
      <w:r>
        <w:t>NOTE 1:</w:t>
      </w:r>
      <w:r>
        <w:tab/>
      </w:r>
      <w:r>
        <w:rPr>
          <w:noProof/>
        </w:rPr>
        <w:t xml:space="preserve">The PDCP PDU number field of the PDCP PDU number extension header has a maximum value which requires 15 bits (see 3GPP </w:t>
      </w:r>
      <w:r w:rsidR="0027561E">
        <w:rPr>
          <w:noProof/>
        </w:rPr>
        <w:t>TS 3</w:t>
      </w:r>
      <w:r>
        <w:rPr>
          <w:noProof/>
        </w:rPr>
        <w:t>6.323</w:t>
      </w:r>
      <w:r w:rsidR="0027561E">
        <w:rPr>
          <w:noProof/>
        </w:rPr>
        <w:t> [</w:t>
      </w:r>
      <w:r>
        <w:rPr>
          <w:noProof/>
        </w:rPr>
        <w:t>24]); thus, bit 8 of octet 2 is spare.</w:t>
      </w:r>
    </w:p>
    <w:p w14:paraId="24D91F24" w14:textId="77777777" w:rsidR="00DC524D" w:rsidRPr="00CC177D" w:rsidRDefault="00DC524D" w:rsidP="00DC524D">
      <w:pPr>
        <w:pStyle w:val="NO"/>
      </w:pPr>
      <w:r>
        <w:t>NOTE 2:</w:t>
      </w:r>
      <w:r>
        <w:tab/>
      </w:r>
      <w:r>
        <w:rPr>
          <w:noProof/>
        </w:rPr>
        <w:t>The PDCP PDU number field of the PDCP PDU number extension header has a maximum value which requires 12 bits (see 3GPP</w:t>
      </w:r>
      <w:r>
        <w:rPr>
          <w:rFonts w:ascii="Cambria" w:eastAsia="Cambria" w:hAnsi="Cambria"/>
          <w:noProof/>
        </w:rPr>
        <w:t> </w:t>
      </w:r>
      <w:r>
        <w:rPr>
          <w:noProof/>
        </w:rPr>
        <w:t>TS 38.323 [35]); thus, bit 5-8 of octet 2 are spare.</w:t>
      </w:r>
    </w:p>
    <w:p w14:paraId="388C722F" w14:textId="77777777" w:rsidR="00DC524D" w:rsidRPr="00CC177D"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CC177D" w14:paraId="1E4220F0" w14:textId="77777777" w:rsidTr="001C05BA">
        <w:trPr>
          <w:gridBefore w:val="1"/>
          <w:wBefore w:w="844" w:type="dxa"/>
          <w:jc w:val="center"/>
        </w:trPr>
        <w:tc>
          <w:tcPr>
            <w:tcW w:w="1104" w:type="dxa"/>
            <w:gridSpan w:val="3"/>
          </w:tcPr>
          <w:p w14:paraId="7F054133" w14:textId="77777777" w:rsidR="00DC524D" w:rsidRPr="00CC177D" w:rsidRDefault="00DC524D" w:rsidP="001C05BA">
            <w:pPr>
              <w:pStyle w:val="TAH"/>
            </w:pPr>
          </w:p>
        </w:tc>
        <w:tc>
          <w:tcPr>
            <w:tcW w:w="366" w:type="dxa"/>
          </w:tcPr>
          <w:p w14:paraId="07A3305A" w14:textId="77777777" w:rsidR="00DC524D" w:rsidRPr="00CC177D" w:rsidRDefault="00DC524D" w:rsidP="001C05BA">
            <w:pPr>
              <w:pStyle w:val="TAH"/>
            </w:pPr>
          </w:p>
        </w:tc>
        <w:tc>
          <w:tcPr>
            <w:tcW w:w="4587" w:type="dxa"/>
            <w:gridSpan w:val="9"/>
          </w:tcPr>
          <w:p w14:paraId="1A8292B0" w14:textId="77777777" w:rsidR="00DC524D" w:rsidRPr="00CC177D" w:rsidRDefault="00DC524D" w:rsidP="001C05BA">
            <w:pPr>
              <w:pStyle w:val="TAH"/>
            </w:pPr>
            <w:r w:rsidRPr="00CC177D">
              <w:t>Bits</w:t>
            </w:r>
          </w:p>
        </w:tc>
      </w:tr>
      <w:tr w:rsidR="00DC524D" w:rsidRPr="00CC177D" w14:paraId="2A29427E" w14:textId="77777777" w:rsidTr="001C05BA">
        <w:trPr>
          <w:gridBefore w:val="1"/>
          <w:wBefore w:w="844" w:type="dxa"/>
          <w:cantSplit/>
          <w:jc w:val="center"/>
        </w:trPr>
        <w:tc>
          <w:tcPr>
            <w:tcW w:w="1104" w:type="dxa"/>
            <w:gridSpan w:val="3"/>
          </w:tcPr>
          <w:p w14:paraId="69F65719" w14:textId="77777777" w:rsidR="00DC524D" w:rsidRPr="00CC177D" w:rsidRDefault="00DC524D" w:rsidP="001C05BA">
            <w:pPr>
              <w:pStyle w:val="TAH"/>
            </w:pPr>
            <w:r w:rsidRPr="00CC177D">
              <w:t>Octets</w:t>
            </w:r>
          </w:p>
        </w:tc>
        <w:tc>
          <w:tcPr>
            <w:tcW w:w="366" w:type="dxa"/>
          </w:tcPr>
          <w:p w14:paraId="2A7857F7" w14:textId="77777777" w:rsidR="00DC524D" w:rsidRPr="00CC177D" w:rsidRDefault="00DC524D" w:rsidP="001C05BA">
            <w:pPr>
              <w:pStyle w:val="TAH"/>
            </w:pPr>
          </w:p>
        </w:tc>
        <w:tc>
          <w:tcPr>
            <w:tcW w:w="618" w:type="dxa"/>
          </w:tcPr>
          <w:p w14:paraId="65D35833" w14:textId="77777777" w:rsidR="00DC524D" w:rsidRPr="00CC177D" w:rsidRDefault="00DC524D" w:rsidP="001C05BA">
            <w:pPr>
              <w:pStyle w:val="TAH"/>
            </w:pPr>
            <w:r w:rsidRPr="00CC177D">
              <w:t>8</w:t>
            </w:r>
          </w:p>
        </w:tc>
        <w:tc>
          <w:tcPr>
            <w:tcW w:w="567" w:type="dxa"/>
          </w:tcPr>
          <w:p w14:paraId="77EB8294" w14:textId="77777777" w:rsidR="00DC524D" w:rsidRPr="00CC177D" w:rsidRDefault="00DC524D" w:rsidP="001C05BA">
            <w:pPr>
              <w:pStyle w:val="TAH"/>
            </w:pPr>
            <w:r w:rsidRPr="00CC177D">
              <w:t>7</w:t>
            </w:r>
          </w:p>
        </w:tc>
        <w:tc>
          <w:tcPr>
            <w:tcW w:w="567" w:type="dxa"/>
          </w:tcPr>
          <w:p w14:paraId="20FD50BE" w14:textId="77777777" w:rsidR="00DC524D" w:rsidRPr="00CC177D" w:rsidRDefault="00DC524D" w:rsidP="001C05BA">
            <w:pPr>
              <w:pStyle w:val="TAH"/>
            </w:pPr>
            <w:r w:rsidRPr="00CC177D">
              <w:t>6</w:t>
            </w:r>
          </w:p>
        </w:tc>
        <w:tc>
          <w:tcPr>
            <w:tcW w:w="567" w:type="dxa"/>
          </w:tcPr>
          <w:p w14:paraId="310F4EEF" w14:textId="77777777" w:rsidR="00DC524D" w:rsidRPr="00CC177D" w:rsidRDefault="00DC524D" w:rsidP="001C05BA">
            <w:pPr>
              <w:pStyle w:val="TAH"/>
            </w:pPr>
            <w:r w:rsidRPr="00CC177D">
              <w:t>5</w:t>
            </w:r>
          </w:p>
        </w:tc>
        <w:tc>
          <w:tcPr>
            <w:tcW w:w="567" w:type="dxa"/>
          </w:tcPr>
          <w:p w14:paraId="3353EC5C" w14:textId="77777777" w:rsidR="00DC524D" w:rsidRPr="00CC177D" w:rsidRDefault="00DC524D" w:rsidP="001C05BA">
            <w:pPr>
              <w:pStyle w:val="TAH"/>
            </w:pPr>
            <w:r w:rsidRPr="00CC177D">
              <w:t>4</w:t>
            </w:r>
          </w:p>
        </w:tc>
        <w:tc>
          <w:tcPr>
            <w:tcW w:w="567" w:type="dxa"/>
          </w:tcPr>
          <w:p w14:paraId="359F4E7A" w14:textId="77777777" w:rsidR="00DC524D" w:rsidRPr="00CC177D" w:rsidRDefault="00DC524D" w:rsidP="001C05BA">
            <w:pPr>
              <w:pStyle w:val="TAH"/>
            </w:pPr>
            <w:r w:rsidRPr="00CC177D">
              <w:t>3</w:t>
            </w:r>
          </w:p>
        </w:tc>
        <w:tc>
          <w:tcPr>
            <w:tcW w:w="567" w:type="dxa"/>
            <w:gridSpan w:val="2"/>
          </w:tcPr>
          <w:p w14:paraId="3B927BFB" w14:textId="77777777" w:rsidR="00DC524D" w:rsidRPr="00CC177D" w:rsidRDefault="00DC524D" w:rsidP="001C05BA">
            <w:pPr>
              <w:pStyle w:val="TAH"/>
            </w:pPr>
            <w:r w:rsidRPr="00CC177D">
              <w:t>2</w:t>
            </w:r>
          </w:p>
        </w:tc>
        <w:tc>
          <w:tcPr>
            <w:tcW w:w="567" w:type="dxa"/>
          </w:tcPr>
          <w:p w14:paraId="7DAB27F8" w14:textId="77777777" w:rsidR="00DC524D" w:rsidRPr="00CC177D" w:rsidRDefault="00DC524D" w:rsidP="001C05BA">
            <w:pPr>
              <w:pStyle w:val="TAH"/>
            </w:pPr>
            <w:r w:rsidRPr="00CC177D">
              <w:t>1</w:t>
            </w:r>
          </w:p>
        </w:tc>
      </w:tr>
      <w:tr w:rsidR="00DC524D" w:rsidRPr="00CC177D" w14:paraId="1D315C34" w14:textId="77777777" w:rsidTr="001C05BA">
        <w:trPr>
          <w:gridAfter w:val="2"/>
          <w:wAfter w:w="844" w:type="dxa"/>
          <w:jc w:val="center"/>
        </w:trPr>
        <w:tc>
          <w:tcPr>
            <w:tcW w:w="1104" w:type="dxa"/>
            <w:gridSpan w:val="2"/>
          </w:tcPr>
          <w:p w14:paraId="0BE896BF" w14:textId="77777777" w:rsidR="00DC524D" w:rsidRPr="00CC177D" w:rsidRDefault="00DC524D" w:rsidP="001C05BA">
            <w:pPr>
              <w:pStyle w:val="TAC"/>
            </w:pPr>
            <w:r w:rsidRPr="00CC177D">
              <w:t>1</w:t>
            </w:r>
          </w:p>
        </w:tc>
        <w:tc>
          <w:tcPr>
            <w:tcW w:w="366" w:type="dxa"/>
            <w:tcBorders>
              <w:right w:val="single" w:sz="4" w:space="0" w:color="auto"/>
            </w:tcBorders>
          </w:tcPr>
          <w:p w14:paraId="74EBCEFD"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1570A331" w14:textId="77777777" w:rsidR="00DC524D" w:rsidRPr="00CC177D" w:rsidRDefault="00DC524D" w:rsidP="001C05BA">
            <w:pPr>
              <w:pStyle w:val="TAC"/>
            </w:pPr>
            <w:r>
              <w:t>0x0</w:t>
            </w:r>
            <w:r w:rsidRPr="00CC177D">
              <w:t>1</w:t>
            </w:r>
          </w:p>
        </w:tc>
      </w:tr>
      <w:tr w:rsidR="00DC524D" w:rsidRPr="00CC177D" w14:paraId="50F91156" w14:textId="77777777" w:rsidTr="001C05BA">
        <w:trPr>
          <w:gridBefore w:val="1"/>
          <w:wBefore w:w="844" w:type="dxa"/>
          <w:jc w:val="center"/>
        </w:trPr>
        <w:tc>
          <w:tcPr>
            <w:tcW w:w="1104" w:type="dxa"/>
            <w:gridSpan w:val="3"/>
          </w:tcPr>
          <w:p w14:paraId="09AB02B9" w14:textId="77777777" w:rsidR="00DC524D" w:rsidRPr="00CC177D" w:rsidRDefault="00DC524D" w:rsidP="001C05BA">
            <w:pPr>
              <w:pStyle w:val="TAC"/>
            </w:pPr>
            <w:r w:rsidRPr="00CC177D">
              <w:t>2</w:t>
            </w:r>
          </w:p>
        </w:tc>
        <w:tc>
          <w:tcPr>
            <w:tcW w:w="366" w:type="dxa"/>
            <w:tcBorders>
              <w:right w:val="single" w:sz="4" w:space="0" w:color="auto"/>
            </w:tcBorders>
          </w:tcPr>
          <w:p w14:paraId="00941FCB"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D946525" w14:textId="77777777" w:rsidR="00DC524D" w:rsidRPr="00CC177D" w:rsidRDefault="00DC524D" w:rsidP="001C05BA">
            <w:pPr>
              <w:pStyle w:val="TAC"/>
            </w:pPr>
            <w:r w:rsidRPr="00CC177D">
              <w:t xml:space="preserve">PDCP PDU number </w:t>
            </w:r>
          </w:p>
        </w:tc>
      </w:tr>
      <w:tr w:rsidR="00DC524D" w:rsidRPr="00CC177D" w14:paraId="63CAE026" w14:textId="77777777" w:rsidTr="001C05BA">
        <w:trPr>
          <w:gridBefore w:val="1"/>
          <w:wBefore w:w="844" w:type="dxa"/>
          <w:cantSplit/>
          <w:jc w:val="center"/>
        </w:trPr>
        <w:tc>
          <w:tcPr>
            <w:tcW w:w="1104" w:type="dxa"/>
            <w:gridSpan w:val="3"/>
          </w:tcPr>
          <w:p w14:paraId="7E1AEDD3" w14:textId="77777777" w:rsidR="00DC524D" w:rsidRPr="00CC177D" w:rsidRDefault="00DC524D" w:rsidP="001C05BA">
            <w:pPr>
              <w:pStyle w:val="TAC"/>
            </w:pPr>
            <w:r w:rsidRPr="00CC177D">
              <w:t>3</w:t>
            </w:r>
          </w:p>
        </w:tc>
        <w:tc>
          <w:tcPr>
            <w:tcW w:w="366" w:type="dxa"/>
            <w:tcBorders>
              <w:right w:val="single" w:sz="4" w:space="0" w:color="auto"/>
            </w:tcBorders>
          </w:tcPr>
          <w:p w14:paraId="6A22B2D5"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503386E5" w14:textId="77777777" w:rsidR="00DC524D" w:rsidRPr="00CC177D" w:rsidRDefault="00DC524D" w:rsidP="001C05BA">
            <w:pPr>
              <w:pStyle w:val="TAC"/>
            </w:pPr>
            <w:r w:rsidRPr="00CC177D">
              <w:t>PDCP PDU number.</w:t>
            </w:r>
          </w:p>
        </w:tc>
      </w:tr>
      <w:tr w:rsidR="00DC524D" w:rsidRPr="00CC177D" w14:paraId="10F1A25D" w14:textId="77777777" w:rsidTr="001C05BA">
        <w:trPr>
          <w:gridBefore w:val="1"/>
          <w:wBefore w:w="844" w:type="dxa"/>
          <w:jc w:val="center"/>
        </w:trPr>
        <w:tc>
          <w:tcPr>
            <w:tcW w:w="1104" w:type="dxa"/>
            <w:gridSpan w:val="3"/>
          </w:tcPr>
          <w:p w14:paraId="7905ED4A" w14:textId="77777777" w:rsidR="00DC524D" w:rsidRPr="00CC177D" w:rsidRDefault="00DC524D" w:rsidP="001C05BA">
            <w:pPr>
              <w:pStyle w:val="TAC"/>
            </w:pPr>
            <w:r w:rsidRPr="00CC177D">
              <w:t>4</w:t>
            </w:r>
          </w:p>
        </w:tc>
        <w:tc>
          <w:tcPr>
            <w:tcW w:w="366" w:type="dxa"/>
            <w:tcBorders>
              <w:right w:val="single" w:sz="4" w:space="0" w:color="auto"/>
            </w:tcBorders>
          </w:tcPr>
          <w:p w14:paraId="736D27C4"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D9B7C05" w14:textId="77777777" w:rsidR="00DC524D" w:rsidRPr="00CC177D" w:rsidRDefault="00DC524D" w:rsidP="001C05BA">
            <w:pPr>
              <w:pStyle w:val="TAC"/>
            </w:pPr>
            <w:r w:rsidRPr="00CC177D">
              <w:t>Next Extension Header Type (</w:t>
            </w:r>
            <w:r>
              <w:t>N</w:t>
            </w:r>
            <w:r w:rsidRPr="00CC177D">
              <w:t>ote</w:t>
            </w:r>
            <w:r>
              <w:t xml:space="preserve"> 3</w:t>
            </w:r>
            <w:r w:rsidRPr="00CC177D">
              <w:t>)</w:t>
            </w:r>
          </w:p>
        </w:tc>
      </w:tr>
    </w:tbl>
    <w:p w14:paraId="20EE7565" w14:textId="77777777" w:rsidR="00DC524D" w:rsidRPr="00CC177D" w:rsidRDefault="00DC524D" w:rsidP="00DC524D">
      <w:pPr>
        <w:pStyle w:val="NF"/>
      </w:pPr>
    </w:p>
    <w:p w14:paraId="771A7296" w14:textId="77777777" w:rsidR="00DC524D" w:rsidRPr="00CC177D" w:rsidRDefault="00DC524D" w:rsidP="00DC524D">
      <w:pPr>
        <w:pStyle w:val="NF"/>
      </w:pPr>
      <w:r w:rsidRPr="00CC177D">
        <w:t>NOTE</w:t>
      </w:r>
      <w:r>
        <w:t xml:space="preserve"> 3</w:t>
      </w:r>
      <w:r w:rsidRPr="00CC177D">
        <w:t>:</w:t>
      </w:r>
      <w:r w:rsidRPr="00CC177D">
        <w:tab/>
        <w:t>The value of this field is 0 if no other Extension header follows.</w:t>
      </w:r>
    </w:p>
    <w:p w14:paraId="4CAAEEF6" w14:textId="77777777" w:rsidR="00DC524D" w:rsidRPr="00CC177D" w:rsidRDefault="00DC524D" w:rsidP="00DC524D">
      <w:pPr>
        <w:pStyle w:val="NF"/>
      </w:pPr>
    </w:p>
    <w:p w14:paraId="549E209E" w14:textId="77777777" w:rsidR="00DC524D" w:rsidRDefault="00DC524D" w:rsidP="00DC524D">
      <w:pPr>
        <w:pStyle w:val="TF"/>
      </w:pPr>
      <w:r w:rsidRPr="00CC177D">
        <w:t>Figure 5.2.2.</w:t>
      </w:r>
      <w:r>
        <w:t>2</w:t>
      </w:r>
      <w:r w:rsidRPr="00CC177D">
        <w:t>-1: PDCP PDU Number Extension Header</w:t>
      </w:r>
    </w:p>
    <w:p w14:paraId="515631A7" w14:textId="77777777" w:rsidR="00DC524D" w:rsidRPr="00CC177D" w:rsidRDefault="00DC524D" w:rsidP="005E4EF8">
      <w:pPr>
        <w:pStyle w:val="Heading4"/>
      </w:pPr>
      <w:bookmarkStart w:id="192" w:name="_Toc20213220"/>
      <w:bookmarkStart w:id="193" w:name="_Toc27752129"/>
      <w:bookmarkStart w:id="194" w:name="_Toc27752764"/>
      <w:bookmarkStart w:id="195" w:name="_Toc177667843"/>
      <w:r w:rsidRPr="00CC177D">
        <w:t>5.2.2.</w:t>
      </w:r>
      <w:r>
        <w:t>2A</w:t>
      </w:r>
      <w:r w:rsidRPr="00CC177D">
        <w:tab/>
      </w:r>
      <w:r>
        <w:t xml:space="preserve">Long </w:t>
      </w:r>
      <w:r w:rsidRPr="00CC177D">
        <w:t>PDCP PDU Number</w:t>
      </w:r>
      <w:bookmarkEnd w:id="192"/>
      <w:bookmarkEnd w:id="193"/>
      <w:bookmarkEnd w:id="194"/>
      <w:bookmarkEnd w:id="195"/>
    </w:p>
    <w:p w14:paraId="4D50ED4B" w14:textId="77777777" w:rsidR="0027561E" w:rsidRDefault="00DC524D" w:rsidP="00DC524D">
      <w:r w:rsidRPr="00CC177D">
        <w:t xml:space="preserve">This extension header </w:t>
      </w:r>
      <w:r>
        <w:t xml:space="preserve">is </w:t>
      </w:r>
      <w:r w:rsidRPr="00CC177D">
        <w:t xml:space="preserve">used </w:t>
      </w:r>
      <w:r>
        <w:t xml:space="preserve">for </w:t>
      </w:r>
      <w:r w:rsidRPr="008866A9">
        <w:t xml:space="preserve">direct X2 or indirect S1 DL data forwarding during a Handover procedure between </w:t>
      </w:r>
      <w:r>
        <w:t>two</w:t>
      </w:r>
      <w:r w:rsidRPr="008866A9">
        <w:t xml:space="preserve"> eNBs.</w:t>
      </w:r>
      <w:r>
        <w:t xml:space="preserve"> </w:t>
      </w:r>
      <w:r w:rsidRPr="00CC177D">
        <w:t xml:space="preserve">This extension header </w:t>
      </w:r>
      <w:r>
        <w:t xml:space="preserve">is also </w:t>
      </w:r>
      <w:r w:rsidRPr="00CC177D">
        <w:t xml:space="preserve">used </w:t>
      </w:r>
      <w:r>
        <w:t xml:space="preserve">for </w:t>
      </w:r>
      <w:r w:rsidRPr="008866A9">
        <w:t>direct X</w:t>
      </w:r>
      <w:r>
        <w:t>n</w:t>
      </w:r>
      <w:r w:rsidRPr="008866A9">
        <w:t xml:space="preserve"> or indirect </w:t>
      </w:r>
      <w:r>
        <w:t>N3</w:t>
      </w:r>
      <w:r w:rsidRPr="008866A9">
        <w:t xml:space="preserve"> DL data forwarding during a Handover procedure between </w:t>
      </w:r>
      <w:r>
        <w:t>two</w:t>
      </w:r>
      <w:r w:rsidRPr="008866A9">
        <w:t xml:space="preserve"> </w:t>
      </w:r>
      <w:r>
        <w:t>NG-RANs</w:t>
      </w:r>
      <w:r w:rsidRPr="008866A9">
        <w:t>.</w:t>
      </w:r>
      <w:r>
        <w:t xml:space="preserve"> The Long </w:t>
      </w:r>
      <w:r w:rsidRPr="009268D0">
        <w:t>PDCP PDU number extension header</w:t>
      </w:r>
      <w:r>
        <w:t xml:space="preserve"> is 8</w:t>
      </w:r>
      <w:r w:rsidRPr="00CC177D">
        <w:t xml:space="preserve"> octets long, and theref</w:t>
      </w:r>
      <w:r>
        <w:t>ore the Length field has value 2</w:t>
      </w:r>
      <w:r w:rsidRPr="00CC177D">
        <w:t>.</w:t>
      </w:r>
    </w:p>
    <w:p w14:paraId="252FE393" w14:textId="4D0FEE12" w:rsidR="00DC524D" w:rsidRDefault="00DC524D" w:rsidP="00DC524D">
      <w:r>
        <w:t>T</w:t>
      </w:r>
      <w:r w:rsidRPr="009268D0">
        <w:t xml:space="preserve">he PDCP PDU number field of the </w:t>
      </w:r>
      <w:r>
        <w:t xml:space="preserve">Long </w:t>
      </w:r>
      <w:r w:rsidRPr="009268D0">
        <w:t>PDCP PDU number extension header has a</w:t>
      </w:r>
      <w:r>
        <w:t xml:space="preserve"> maximum value which requires 18 bits (see 3GPP </w:t>
      </w:r>
      <w:r w:rsidR="0027561E">
        <w:t>TS 3</w:t>
      </w:r>
      <w:r>
        <w:t>6.323</w:t>
      </w:r>
      <w:r w:rsidR="0027561E">
        <w:t> [</w:t>
      </w:r>
      <w:r>
        <w:t>24]</w:t>
      </w:r>
      <w:r w:rsidRPr="004734AB">
        <w:rPr>
          <w:noProof/>
        </w:rPr>
        <w:t xml:space="preserve"> </w:t>
      </w:r>
      <w:r>
        <w:rPr>
          <w:noProof/>
        </w:rPr>
        <w:t>and 3GPP</w:t>
      </w:r>
      <w:r>
        <w:rPr>
          <w:rFonts w:ascii="Cambria" w:eastAsia="Cambria" w:hAnsi="Cambria"/>
          <w:noProof/>
        </w:rPr>
        <w:t> </w:t>
      </w:r>
      <w:r>
        <w:rPr>
          <w:noProof/>
        </w:rPr>
        <w:t>TS 38.323 [35]</w:t>
      </w:r>
      <w:r>
        <w:t xml:space="preserve">). Bit 2 of octet 2 is the most significant bit and bit 1 of octet 4 is the least significant bit, see Figure </w:t>
      </w:r>
      <w:r w:rsidRPr="00CC177D">
        <w:t>5.2.2.</w:t>
      </w:r>
      <w:r>
        <w:t>2A</w:t>
      </w:r>
      <w:r w:rsidRPr="00CC177D">
        <w:t>-1</w:t>
      </w:r>
      <w:r w:rsidRPr="009268D0">
        <w:t xml:space="preserve">. Bits 8 to 3 of octet </w:t>
      </w:r>
      <w:r>
        <w:t>2</w:t>
      </w:r>
      <w:r w:rsidRPr="009268D0">
        <w:t>, and Bits 8 to 1 of octets 5 to 7 shall be set to 0.</w:t>
      </w:r>
    </w:p>
    <w:p w14:paraId="393A33FA" w14:textId="77777777" w:rsidR="00DC524D" w:rsidRPr="00CC177D" w:rsidRDefault="00DC524D" w:rsidP="00DC524D">
      <w:pPr>
        <w:pStyle w:val="NO"/>
      </w:pPr>
      <w:r>
        <w:t>NOTE:</w:t>
      </w:r>
      <w:r>
        <w:tab/>
        <w:t xml:space="preserve">A G-PDU which includes a </w:t>
      </w:r>
      <w:r w:rsidRPr="00637BFA">
        <w:t xml:space="preserve">PDCP PDU Number </w:t>
      </w:r>
      <w:r>
        <w:t xml:space="preserve">contains either the extension header </w:t>
      </w:r>
      <w:r w:rsidRPr="00F90D28">
        <w:t xml:space="preserve">PDCP PDU Number </w:t>
      </w:r>
      <w:r>
        <w:t>or Long PDCP PDU Number.</w:t>
      </w:r>
    </w:p>
    <w:p w14:paraId="08E8D2CB" w14:textId="77777777" w:rsidR="00DC524D"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54"/>
        <w:gridCol w:w="13"/>
        <w:gridCol w:w="290"/>
        <w:gridCol w:w="277"/>
        <w:gridCol w:w="567"/>
      </w:tblGrid>
      <w:tr w:rsidR="00DC524D" w:rsidRPr="00CC177D" w14:paraId="07FAAFC4" w14:textId="77777777" w:rsidTr="001C05BA">
        <w:trPr>
          <w:gridBefore w:val="1"/>
          <w:wBefore w:w="844" w:type="dxa"/>
          <w:jc w:val="center"/>
        </w:trPr>
        <w:tc>
          <w:tcPr>
            <w:tcW w:w="1104" w:type="dxa"/>
            <w:gridSpan w:val="3"/>
          </w:tcPr>
          <w:p w14:paraId="66EB6878" w14:textId="77777777" w:rsidR="00DC524D" w:rsidRPr="00CC177D" w:rsidRDefault="00DC524D" w:rsidP="001C05BA">
            <w:pPr>
              <w:pStyle w:val="TAH"/>
            </w:pPr>
          </w:p>
        </w:tc>
        <w:tc>
          <w:tcPr>
            <w:tcW w:w="366" w:type="dxa"/>
          </w:tcPr>
          <w:p w14:paraId="7013C2AB" w14:textId="77777777" w:rsidR="00DC524D" w:rsidRPr="00CC177D" w:rsidRDefault="00DC524D" w:rsidP="001C05BA">
            <w:pPr>
              <w:pStyle w:val="TAH"/>
            </w:pPr>
          </w:p>
        </w:tc>
        <w:tc>
          <w:tcPr>
            <w:tcW w:w="4587" w:type="dxa"/>
            <w:gridSpan w:val="10"/>
          </w:tcPr>
          <w:p w14:paraId="41201CB9" w14:textId="77777777" w:rsidR="00DC524D" w:rsidRPr="00CC177D" w:rsidRDefault="00DC524D" w:rsidP="001C05BA">
            <w:pPr>
              <w:pStyle w:val="TAH"/>
            </w:pPr>
            <w:r w:rsidRPr="00CC177D">
              <w:t>Bits</w:t>
            </w:r>
          </w:p>
        </w:tc>
      </w:tr>
      <w:tr w:rsidR="00DC524D" w:rsidRPr="00CC177D" w14:paraId="34C3871B" w14:textId="77777777" w:rsidTr="001C05BA">
        <w:trPr>
          <w:gridBefore w:val="1"/>
          <w:wBefore w:w="844" w:type="dxa"/>
          <w:cantSplit/>
          <w:jc w:val="center"/>
        </w:trPr>
        <w:tc>
          <w:tcPr>
            <w:tcW w:w="1104" w:type="dxa"/>
            <w:gridSpan w:val="3"/>
          </w:tcPr>
          <w:p w14:paraId="37359B6A" w14:textId="77777777" w:rsidR="00DC524D" w:rsidRPr="00CC177D" w:rsidRDefault="00DC524D" w:rsidP="001C05BA">
            <w:pPr>
              <w:pStyle w:val="TAH"/>
            </w:pPr>
            <w:r w:rsidRPr="00CC177D">
              <w:t>Octets</w:t>
            </w:r>
          </w:p>
        </w:tc>
        <w:tc>
          <w:tcPr>
            <w:tcW w:w="366" w:type="dxa"/>
          </w:tcPr>
          <w:p w14:paraId="1E98079A" w14:textId="77777777" w:rsidR="00DC524D" w:rsidRPr="00CC177D" w:rsidRDefault="00DC524D" w:rsidP="001C05BA">
            <w:pPr>
              <w:pStyle w:val="TAH"/>
            </w:pPr>
          </w:p>
        </w:tc>
        <w:tc>
          <w:tcPr>
            <w:tcW w:w="618" w:type="dxa"/>
          </w:tcPr>
          <w:p w14:paraId="49686D78" w14:textId="77777777" w:rsidR="00DC524D" w:rsidRPr="00CC177D" w:rsidRDefault="00DC524D" w:rsidP="001C05BA">
            <w:pPr>
              <w:pStyle w:val="TAH"/>
            </w:pPr>
            <w:r w:rsidRPr="00CC177D">
              <w:t>8</w:t>
            </w:r>
          </w:p>
        </w:tc>
        <w:tc>
          <w:tcPr>
            <w:tcW w:w="567" w:type="dxa"/>
          </w:tcPr>
          <w:p w14:paraId="463C7C38" w14:textId="77777777" w:rsidR="00DC524D" w:rsidRPr="00CC177D" w:rsidRDefault="00DC524D" w:rsidP="001C05BA">
            <w:pPr>
              <w:pStyle w:val="TAH"/>
            </w:pPr>
            <w:r w:rsidRPr="00CC177D">
              <w:t>7</w:t>
            </w:r>
          </w:p>
        </w:tc>
        <w:tc>
          <w:tcPr>
            <w:tcW w:w="567" w:type="dxa"/>
          </w:tcPr>
          <w:p w14:paraId="19765234" w14:textId="77777777" w:rsidR="00DC524D" w:rsidRPr="00CC177D" w:rsidRDefault="00DC524D" w:rsidP="001C05BA">
            <w:pPr>
              <w:pStyle w:val="TAH"/>
            </w:pPr>
            <w:r w:rsidRPr="00CC177D">
              <w:t>6</w:t>
            </w:r>
          </w:p>
        </w:tc>
        <w:tc>
          <w:tcPr>
            <w:tcW w:w="567" w:type="dxa"/>
          </w:tcPr>
          <w:p w14:paraId="6B3C50E8" w14:textId="77777777" w:rsidR="00DC524D" w:rsidRPr="00CC177D" w:rsidRDefault="00DC524D" w:rsidP="001C05BA">
            <w:pPr>
              <w:pStyle w:val="TAH"/>
            </w:pPr>
            <w:r w:rsidRPr="00CC177D">
              <w:t>5</w:t>
            </w:r>
          </w:p>
        </w:tc>
        <w:tc>
          <w:tcPr>
            <w:tcW w:w="567" w:type="dxa"/>
          </w:tcPr>
          <w:p w14:paraId="03F8C115" w14:textId="77777777" w:rsidR="00DC524D" w:rsidRPr="00CC177D" w:rsidRDefault="00DC524D" w:rsidP="001C05BA">
            <w:pPr>
              <w:pStyle w:val="TAH"/>
            </w:pPr>
            <w:r w:rsidRPr="00CC177D">
              <w:t>4</w:t>
            </w:r>
          </w:p>
        </w:tc>
        <w:tc>
          <w:tcPr>
            <w:tcW w:w="567" w:type="dxa"/>
            <w:gridSpan w:val="2"/>
          </w:tcPr>
          <w:p w14:paraId="7913EC36" w14:textId="77777777" w:rsidR="00DC524D" w:rsidRPr="00CC177D" w:rsidRDefault="00DC524D" w:rsidP="001C05BA">
            <w:pPr>
              <w:pStyle w:val="TAH"/>
            </w:pPr>
            <w:r w:rsidRPr="00CC177D">
              <w:t>3</w:t>
            </w:r>
          </w:p>
        </w:tc>
        <w:tc>
          <w:tcPr>
            <w:tcW w:w="567" w:type="dxa"/>
            <w:gridSpan w:val="2"/>
          </w:tcPr>
          <w:p w14:paraId="0C59CC8E" w14:textId="77777777" w:rsidR="00DC524D" w:rsidRPr="00CC177D" w:rsidRDefault="00DC524D" w:rsidP="001C05BA">
            <w:pPr>
              <w:pStyle w:val="TAH"/>
            </w:pPr>
            <w:r w:rsidRPr="00CC177D">
              <w:t>2</w:t>
            </w:r>
          </w:p>
        </w:tc>
        <w:tc>
          <w:tcPr>
            <w:tcW w:w="567" w:type="dxa"/>
          </w:tcPr>
          <w:p w14:paraId="6C091DA7" w14:textId="77777777" w:rsidR="00DC524D" w:rsidRPr="00CC177D" w:rsidRDefault="00DC524D" w:rsidP="001C05BA">
            <w:pPr>
              <w:pStyle w:val="TAH"/>
            </w:pPr>
            <w:r w:rsidRPr="00CC177D">
              <w:t>1</w:t>
            </w:r>
          </w:p>
        </w:tc>
      </w:tr>
      <w:tr w:rsidR="00DC524D" w:rsidRPr="00CC177D" w14:paraId="3555AF11" w14:textId="77777777" w:rsidTr="001C05BA">
        <w:trPr>
          <w:gridAfter w:val="2"/>
          <w:wAfter w:w="844" w:type="dxa"/>
          <w:jc w:val="center"/>
        </w:trPr>
        <w:tc>
          <w:tcPr>
            <w:tcW w:w="1104" w:type="dxa"/>
            <w:gridSpan w:val="2"/>
          </w:tcPr>
          <w:p w14:paraId="4C22DEF7" w14:textId="77777777" w:rsidR="00DC524D" w:rsidRPr="00CC177D" w:rsidRDefault="00DC524D" w:rsidP="001C05BA">
            <w:pPr>
              <w:pStyle w:val="TAC"/>
            </w:pPr>
            <w:r w:rsidRPr="00CC177D">
              <w:t>1</w:t>
            </w:r>
          </w:p>
        </w:tc>
        <w:tc>
          <w:tcPr>
            <w:tcW w:w="366" w:type="dxa"/>
            <w:tcBorders>
              <w:right w:val="single" w:sz="4" w:space="0" w:color="auto"/>
            </w:tcBorders>
          </w:tcPr>
          <w:p w14:paraId="70D0807F"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09DE6F04" w14:textId="77777777" w:rsidR="00DC524D" w:rsidRPr="00CC177D" w:rsidRDefault="00DC524D" w:rsidP="001C05BA">
            <w:pPr>
              <w:pStyle w:val="TAC"/>
            </w:pPr>
            <w:r>
              <w:t>0x02</w:t>
            </w:r>
          </w:p>
        </w:tc>
      </w:tr>
      <w:tr w:rsidR="00DC524D" w:rsidRPr="00CC177D" w14:paraId="61889771" w14:textId="77777777" w:rsidTr="001C05BA">
        <w:trPr>
          <w:gridBefore w:val="1"/>
          <w:wBefore w:w="844" w:type="dxa"/>
          <w:jc w:val="center"/>
        </w:trPr>
        <w:tc>
          <w:tcPr>
            <w:tcW w:w="1104" w:type="dxa"/>
            <w:gridSpan w:val="3"/>
          </w:tcPr>
          <w:p w14:paraId="3329E503" w14:textId="77777777" w:rsidR="00DC524D" w:rsidRPr="00CC177D" w:rsidRDefault="00DC524D" w:rsidP="001C05BA">
            <w:pPr>
              <w:pStyle w:val="TAC"/>
            </w:pPr>
            <w:r w:rsidRPr="00CC177D">
              <w:t>2</w:t>
            </w:r>
          </w:p>
        </w:tc>
        <w:tc>
          <w:tcPr>
            <w:tcW w:w="366" w:type="dxa"/>
            <w:tcBorders>
              <w:right w:val="single" w:sz="4" w:space="0" w:color="auto"/>
            </w:tcBorders>
          </w:tcPr>
          <w:p w14:paraId="694362A7" w14:textId="77777777" w:rsidR="00DC524D" w:rsidRPr="00CC177D" w:rsidRDefault="00DC524D" w:rsidP="001C05BA">
            <w:pPr>
              <w:pStyle w:val="TAC"/>
            </w:pPr>
          </w:p>
        </w:tc>
        <w:tc>
          <w:tcPr>
            <w:tcW w:w="3440" w:type="dxa"/>
            <w:gridSpan w:val="6"/>
            <w:tcBorders>
              <w:top w:val="single" w:sz="4" w:space="0" w:color="auto"/>
              <w:left w:val="single" w:sz="4" w:space="0" w:color="auto"/>
              <w:bottom w:val="single" w:sz="4" w:space="0" w:color="auto"/>
              <w:right w:val="single" w:sz="4" w:space="0" w:color="auto"/>
            </w:tcBorders>
          </w:tcPr>
          <w:p w14:paraId="592C9435" w14:textId="77777777" w:rsidR="00DC524D" w:rsidRPr="00CC177D" w:rsidRDefault="00DC524D" w:rsidP="001C05BA">
            <w:pPr>
              <w:pStyle w:val="TAC"/>
            </w:pPr>
            <w:r>
              <w:t>Spare</w:t>
            </w:r>
          </w:p>
        </w:tc>
        <w:tc>
          <w:tcPr>
            <w:tcW w:w="1147" w:type="dxa"/>
            <w:gridSpan w:val="4"/>
            <w:tcBorders>
              <w:top w:val="single" w:sz="4" w:space="0" w:color="auto"/>
              <w:left w:val="single" w:sz="4" w:space="0" w:color="auto"/>
              <w:bottom w:val="single" w:sz="4" w:space="0" w:color="auto"/>
              <w:right w:val="single" w:sz="4" w:space="0" w:color="auto"/>
            </w:tcBorders>
          </w:tcPr>
          <w:p w14:paraId="1E3E928B" w14:textId="77777777" w:rsidR="00DC524D" w:rsidRPr="00CC177D" w:rsidRDefault="00DC524D" w:rsidP="001C05BA">
            <w:pPr>
              <w:pStyle w:val="TAC"/>
            </w:pPr>
            <w:r w:rsidRPr="00CC177D">
              <w:t>PDCP PDU number</w:t>
            </w:r>
          </w:p>
        </w:tc>
      </w:tr>
      <w:tr w:rsidR="00DC524D" w:rsidRPr="00CC177D" w14:paraId="2B0C13FF" w14:textId="77777777" w:rsidTr="001C05BA">
        <w:trPr>
          <w:gridBefore w:val="1"/>
          <w:wBefore w:w="844" w:type="dxa"/>
          <w:cantSplit/>
          <w:jc w:val="center"/>
        </w:trPr>
        <w:tc>
          <w:tcPr>
            <w:tcW w:w="1104" w:type="dxa"/>
            <w:gridSpan w:val="3"/>
          </w:tcPr>
          <w:p w14:paraId="5026A5B0" w14:textId="77777777" w:rsidR="00DC524D" w:rsidRPr="00CC177D" w:rsidRDefault="00DC524D" w:rsidP="001C05BA">
            <w:pPr>
              <w:pStyle w:val="TAC"/>
            </w:pPr>
            <w:r w:rsidRPr="00CC177D">
              <w:t>3</w:t>
            </w:r>
          </w:p>
        </w:tc>
        <w:tc>
          <w:tcPr>
            <w:tcW w:w="366" w:type="dxa"/>
            <w:tcBorders>
              <w:right w:val="single" w:sz="4" w:space="0" w:color="auto"/>
            </w:tcBorders>
          </w:tcPr>
          <w:p w14:paraId="75AF3065"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5CE07C44" w14:textId="77777777" w:rsidR="00DC524D" w:rsidRPr="00CC177D" w:rsidRDefault="00DC524D" w:rsidP="001C05BA">
            <w:pPr>
              <w:pStyle w:val="TAC"/>
            </w:pPr>
            <w:r w:rsidRPr="00CC177D">
              <w:t>PDCP PDU number</w:t>
            </w:r>
          </w:p>
        </w:tc>
      </w:tr>
      <w:tr w:rsidR="00DC524D" w:rsidRPr="00CC177D" w14:paraId="5FC808C8" w14:textId="77777777" w:rsidTr="001C05BA">
        <w:trPr>
          <w:gridBefore w:val="1"/>
          <w:wBefore w:w="844" w:type="dxa"/>
          <w:cantSplit/>
          <w:jc w:val="center"/>
        </w:trPr>
        <w:tc>
          <w:tcPr>
            <w:tcW w:w="1104" w:type="dxa"/>
            <w:gridSpan w:val="3"/>
          </w:tcPr>
          <w:p w14:paraId="0967E892" w14:textId="77777777" w:rsidR="00DC524D" w:rsidRPr="00CC177D" w:rsidRDefault="00DC524D" w:rsidP="001C05BA">
            <w:pPr>
              <w:pStyle w:val="TAC"/>
            </w:pPr>
            <w:r>
              <w:t>4</w:t>
            </w:r>
          </w:p>
        </w:tc>
        <w:tc>
          <w:tcPr>
            <w:tcW w:w="366" w:type="dxa"/>
            <w:tcBorders>
              <w:right w:val="single" w:sz="4" w:space="0" w:color="auto"/>
            </w:tcBorders>
          </w:tcPr>
          <w:p w14:paraId="7251CEBA"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47749D6C" w14:textId="77777777" w:rsidR="00DC524D" w:rsidRPr="00CC177D" w:rsidRDefault="00DC524D" w:rsidP="001C05BA">
            <w:pPr>
              <w:pStyle w:val="TAC"/>
            </w:pPr>
            <w:r w:rsidRPr="00CC177D">
              <w:t>PDCP PDU number</w:t>
            </w:r>
          </w:p>
        </w:tc>
      </w:tr>
      <w:tr w:rsidR="00DC524D" w:rsidRPr="00CC177D" w14:paraId="2FE86375" w14:textId="77777777" w:rsidTr="001C05BA">
        <w:trPr>
          <w:gridBefore w:val="1"/>
          <w:wBefore w:w="844" w:type="dxa"/>
          <w:cantSplit/>
          <w:jc w:val="center"/>
        </w:trPr>
        <w:tc>
          <w:tcPr>
            <w:tcW w:w="1104" w:type="dxa"/>
            <w:gridSpan w:val="3"/>
          </w:tcPr>
          <w:p w14:paraId="1805C49D" w14:textId="77777777" w:rsidR="00DC524D" w:rsidRPr="00CC177D" w:rsidRDefault="00DC524D" w:rsidP="001C05BA">
            <w:pPr>
              <w:pStyle w:val="TAC"/>
            </w:pPr>
            <w:r>
              <w:t>5</w:t>
            </w:r>
          </w:p>
        </w:tc>
        <w:tc>
          <w:tcPr>
            <w:tcW w:w="366" w:type="dxa"/>
            <w:tcBorders>
              <w:right w:val="single" w:sz="4" w:space="0" w:color="auto"/>
            </w:tcBorders>
          </w:tcPr>
          <w:p w14:paraId="30547A5A"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33E694D4" w14:textId="77777777" w:rsidR="00DC524D" w:rsidRPr="00CC177D" w:rsidRDefault="00DC524D" w:rsidP="001C05BA">
            <w:pPr>
              <w:pStyle w:val="TAC"/>
            </w:pPr>
            <w:r>
              <w:t>Spare</w:t>
            </w:r>
          </w:p>
        </w:tc>
      </w:tr>
      <w:tr w:rsidR="00DC524D" w:rsidRPr="00CC177D" w14:paraId="42B9E6FB" w14:textId="77777777" w:rsidTr="001C05BA">
        <w:trPr>
          <w:gridBefore w:val="1"/>
          <w:wBefore w:w="844" w:type="dxa"/>
          <w:cantSplit/>
          <w:jc w:val="center"/>
        </w:trPr>
        <w:tc>
          <w:tcPr>
            <w:tcW w:w="1104" w:type="dxa"/>
            <w:gridSpan w:val="3"/>
          </w:tcPr>
          <w:p w14:paraId="013C3C33" w14:textId="77777777" w:rsidR="00DC524D" w:rsidRPr="00CC177D" w:rsidRDefault="00DC524D" w:rsidP="001C05BA">
            <w:pPr>
              <w:pStyle w:val="TAC"/>
            </w:pPr>
            <w:r>
              <w:t>6</w:t>
            </w:r>
          </w:p>
        </w:tc>
        <w:tc>
          <w:tcPr>
            <w:tcW w:w="366" w:type="dxa"/>
            <w:tcBorders>
              <w:right w:val="single" w:sz="4" w:space="0" w:color="auto"/>
            </w:tcBorders>
          </w:tcPr>
          <w:p w14:paraId="7EDE28F2"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2BD5C381" w14:textId="77777777" w:rsidR="00DC524D" w:rsidRPr="00CC177D" w:rsidRDefault="00DC524D" w:rsidP="001C05BA">
            <w:pPr>
              <w:pStyle w:val="TAC"/>
            </w:pPr>
            <w:r>
              <w:t>Spare</w:t>
            </w:r>
          </w:p>
        </w:tc>
      </w:tr>
      <w:tr w:rsidR="00DC524D" w:rsidRPr="00CC177D" w14:paraId="4568553C" w14:textId="77777777" w:rsidTr="001C05BA">
        <w:trPr>
          <w:gridBefore w:val="1"/>
          <w:wBefore w:w="844" w:type="dxa"/>
          <w:cantSplit/>
          <w:jc w:val="center"/>
        </w:trPr>
        <w:tc>
          <w:tcPr>
            <w:tcW w:w="1104" w:type="dxa"/>
            <w:gridSpan w:val="3"/>
          </w:tcPr>
          <w:p w14:paraId="70DF1115" w14:textId="77777777" w:rsidR="00DC524D" w:rsidRPr="00CC177D" w:rsidRDefault="00DC524D" w:rsidP="001C05BA">
            <w:pPr>
              <w:pStyle w:val="TAC"/>
            </w:pPr>
            <w:r>
              <w:t>7</w:t>
            </w:r>
          </w:p>
        </w:tc>
        <w:tc>
          <w:tcPr>
            <w:tcW w:w="366" w:type="dxa"/>
            <w:tcBorders>
              <w:right w:val="single" w:sz="4" w:space="0" w:color="auto"/>
            </w:tcBorders>
          </w:tcPr>
          <w:p w14:paraId="389F5408"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5367850E" w14:textId="77777777" w:rsidR="00DC524D" w:rsidRPr="00CC177D" w:rsidRDefault="00DC524D" w:rsidP="001C05BA">
            <w:pPr>
              <w:pStyle w:val="TAC"/>
            </w:pPr>
            <w:r>
              <w:t>Spare</w:t>
            </w:r>
          </w:p>
        </w:tc>
      </w:tr>
      <w:tr w:rsidR="00DC524D" w:rsidRPr="00CC177D" w14:paraId="650A746C" w14:textId="77777777" w:rsidTr="001C05BA">
        <w:trPr>
          <w:gridBefore w:val="1"/>
          <w:wBefore w:w="844" w:type="dxa"/>
          <w:jc w:val="center"/>
        </w:trPr>
        <w:tc>
          <w:tcPr>
            <w:tcW w:w="1104" w:type="dxa"/>
            <w:gridSpan w:val="3"/>
          </w:tcPr>
          <w:p w14:paraId="4E9AAEE5" w14:textId="77777777" w:rsidR="00DC524D" w:rsidRPr="00CC177D" w:rsidRDefault="00DC524D" w:rsidP="001C05BA">
            <w:pPr>
              <w:pStyle w:val="TAC"/>
            </w:pPr>
            <w:r>
              <w:t>8</w:t>
            </w:r>
          </w:p>
        </w:tc>
        <w:tc>
          <w:tcPr>
            <w:tcW w:w="366" w:type="dxa"/>
            <w:tcBorders>
              <w:right w:val="single" w:sz="4" w:space="0" w:color="auto"/>
            </w:tcBorders>
          </w:tcPr>
          <w:p w14:paraId="1F3467B4"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387B1612" w14:textId="77777777" w:rsidR="00DC524D" w:rsidRPr="00CC177D" w:rsidRDefault="00DC524D" w:rsidP="001C05BA">
            <w:pPr>
              <w:pStyle w:val="TAC"/>
            </w:pPr>
            <w:r w:rsidRPr="00CC177D">
              <w:t>Next Extension Header Type (</w:t>
            </w:r>
            <w:r>
              <w:t>N</w:t>
            </w:r>
            <w:r w:rsidRPr="00CC177D">
              <w:t>ote</w:t>
            </w:r>
            <w:r>
              <w:t xml:space="preserve"> 1</w:t>
            </w:r>
            <w:r w:rsidRPr="00CC177D">
              <w:t>)</w:t>
            </w:r>
          </w:p>
        </w:tc>
      </w:tr>
    </w:tbl>
    <w:p w14:paraId="5D2142CD" w14:textId="77777777" w:rsidR="00DC524D" w:rsidRPr="00CC177D" w:rsidRDefault="00DC524D" w:rsidP="00DC524D">
      <w:pPr>
        <w:pStyle w:val="NF"/>
      </w:pPr>
    </w:p>
    <w:p w14:paraId="600C9E11" w14:textId="77777777" w:rsidR="00DC524D" w:rsidRPr="00CC177D" w:rsidRDefault="00DC524D" w:rsidP="00DC524D">
      <w:pPr>
        <w:pStyle w:val="NF"/>
      </w:pPr>
      <w:r w:rsidRPr="00CC177D">
        <w:t>NOTE</w:t>
      </w:r>
      <w:r>
        <w:t xml:space="preserve"> 1</w:t>
      </w:r>
      <w:r w:rsidRPr="00CC177D">
        <w:t>:</w:t>
      </w:r>
      <w:r w:rsidRPr="00CC177D">
        <w:tab/>
        <w:t>The value of this field is 0 if no other Extension header follows.</w:t>
      </w:r>
    </w:p>
    <w:p w14:paraId="5F18EC15" w14:textId="77777777" w:rsidR="00DC524D" w:rsidRPr="00CC177D" w:rsidRDefault="00DC524D" w:rsidP="00DC524D">
      <w:pPr>
        <w:pStyle w:val="NF"/>
      </w:pPr>
    </w:p>
    <w:p w14:paraId="5A25CFC6" w14:textId="77777777" w:rsidR="00DC524D" w:rsidRDefault="00DC524D" w:rsidP="00DC524D">
      <w:pPr>
        <w:pStyle w:val="TF"/>
      </w:pPr>
      <w:r w:rsidRPr="00CC177D">
        <w:t>Figure 5.2.2.</w:t>
      </w:r>
      <w:r>
        <w:t>2A</w:t>
      </w:r>
      <w:r w:rsidRPr="00CC177D">
        <w:t xml:space="preserve">-1: </w:t>
      </w:r>
      <w:r>
        <w:t xml:space="preserve">Long </w:t>
      </w:r>
      <w:r w:rsidRPr="00CC177D">
        <w:t>PDCP PDU Number Extension Header</w:t>
      </w:r>
    </w:p>
    <w:p w14:paraId="77A0B937" w14:textId="77777777" w:rsidR="00DC524D" w:rsidRPr="00CC177D" w:rsidRDefault="00DC524D" w:rsidP="005E4EF8">
      <w:pPr>
        <w:pStyle w:val="Heading4"/>
      </w:pPr>
      <w:bookmarkStart w:id="196" w:name="_Toc20213221"/>
      <w:bookmarkStart w:id="197" w:name="_Toc27752130"/>
      <w:bookmarkStart w:id="198" w:name="_Toc27752765"/>
      <w:bookmarkStart w:id="199" w:name="_Toc177667844"/>
      <w:r w:rsidRPr="00CC177D">
        <w:t>5.2.2.</w:t>
      </w:r>
      <w:r>
        <w:t>3</w:t>
      </w:r>
      <w:r w:rsidRPr="00CC177D">
        <w:tab/>
      </w:r>
      <w:r>
        <w:t>Service Class Indicator</w:t>
      </w:r>
      <w:bookmarkEnd w:id="196"/>
      <w:bookmarkEnd w:id="197"/>
      <w:bookmarkEnd w:id="198"/>
      <w:bookmarkEnd w:id="199"/>
    </w:p>
    <w:p w14:paraId="6BEE6E76" w14:textId="77795B9D" w:rsidR="00DC524D" w:rsidRPr="00A80105" w:rsidRDefault="00DC524D" w:rsidP="00DC524D">
      <w:r w:rsidRPr="00A80105">
        <w:t xml:space="preserve">This extension header identifies the service class </w:t>
      </w:r>
      <w:r>
        <w:t xml:space="preserve">indicator (SCI) </w:t>
      </w:r>
      <w:r w:rsidRPr="00A80105">
        <w:t>associated with the T-PDU carried by the downlink G-PDU.</w:t>
      </w:r>
      <w:r>
        <w:t xml:space="preserve"> T</w:t>
      </w:r>
      <w:r w:rsidRPr="00A80105">
        <w:t xml:space="preserve">his information may be used by </w:t>
      </w:r>
      <w:r>
        <w:t xml:space="preserve">the </w:t>
      </w:r>
      <w:r>
        <w:rPr>
          <w:rFonts w:hint="eastAsia"/>
          <w:lang w:eastAsia="zh-CN"/>
        </w:rPr>
        <w:t>A/Gb mode GERAN access for improved radio utilisation (s</w:t>
      </w:r>
      <w:r>
        <w:t xml:space="preserve">ee </w:t>
      </w:r>
      <w:r w:rsidR="0027561E">
        <w:t>clause 5</w:t>
      </w:r>
      <w:r>
        <w:t>.3.5.</w:t>
      </w:r>
      <w:r>
        <w:rPr>
          <w:rFonts w:hint="eastAsia"/>
          <w:lang w:eastAsia="zh-CN"/>
        </w:rPr>
        <w:t>3</w:t>
      </w:r>
      <w:r>
        <w:t xml:space="preserve"> of 3GPP </w:t>
      </w:r>
      <w:r w:rsidR="0027561E">
        <w:t>TS 2</w:t>
      </w:r>
      <w:r>
        <w:t>3.060</w:t>
      </w:r>
      <w:r w:rsidR="0027561E">
        <w:t> [</w:t>
      </w:r>
      <w:r>
        <w:t>4]</w:t>
      </w:r>
      <w:r>
        <w:rPr>
          <w:rFonts w:hint="eastAsia"/>
          <w:lang w:eastAsia="zh-CN"/>
        </w:rPr>
        <w:t>)</w:t>
      </w:r>
      <w:r>
        <w:t>.</w:t>
      </w:r>
    </w:p>
    <w:p w14:paraId="35108BE5" w14:textId="77777777" w:rsidR="00DC524D" w:rsidRDefault="00DC524D" w:rsidP="00DC524D">
      <w:r w:rsidRPr="00A80105">
        <w:t xml:space="preserve">In this </w:t>
      </w:r>
      <w:r>
        <w:t>version</w:t>
      </w:r>
      <w:r w:rsidRPr="00A80105">
        <w:t xml:space="preserve"> of the specification,</w:t>
      </w:r>
      <w:r>
        <w:t xml:space="preserve"> t</w:t>
      </w:r>
      <w:r w:rsidRPr="00A80105">
        <w:t>his extension header may be transmi</w:t>
      </w:r>
      <w:r>
        <w:t>tted over the Gn/Gp, S5/S8 and S4 interface.</w:t>
      </w:r>
      <w:r w:rsidRPr="00A80105">
        <w:t xml:space="preserve"> </w:t>
      </w:r>
      <w:r>
        <w:t xml:space="preserve">An </w:t>
      </w:r>
      <w:r w:rsidRPr="00A80105">
        <w:t>eNodeB</w:t>
      </w:r>
      <w:r>
        <w:t>,</w:t>
      </w:r>
      <w:r w:rsidRPr="00A80105">
        <w:t xml:space="preserve"> RNC</w:t>
      </w:r>
      <w:r>
        <w:t xml:space="preserve"> or MME</w:t>
      </w:r>
      <w:r w:rsidRPr="00A80105">
        <w:t xml:space="preserve"> </w:t>
      </w:r>
      <w:r>
        <w:t>shall</w:t>
      </w:r>
      <w:r w:rsidRPr="00A80105">
        <w:t xml:space="preserve"> ignore this information if received over the S1-U, S12</w:t>
      </w:r>
      <w:r>
        <w:rPr>
          <w:rFonts w:hint="eastAsia"/>
          <w:lang w:eastAsia="zh-CN"/>
        </w:rPr>
        <w:t>,</w:t>
      </w:r>
      <w:r w:rsidRPr="00A80105">
        <w:t xml:space="preserve"> Iu</w:t>
      </w:r>
      <w:r>
        <w:t>, S11-U</w:t>
      </w:r>
      <w:r w:rsidRPr="00A80105">
        <w:t xml:space="preserve"> </w:t>
      </w:r>
      <w:r>
        <w:rPr>
          <w:rFonts w:hint="eastAsia"/>
          <w:lang w:eastAsia="zh-CN"/>
        </w:rPr>
        <w:t xml:space="preserve">or any other </w:t>
      </w:r>
      <w:r w:rsidRPr="00A80105">
        <w:t>interface</w:t>
      </w:r>
      <w:r>
        <w:rPr>
          <w:rFonts w:hint="eastAsia"/>
          <w:lang w:eastAsia="zh-CN"/>
        </w:rPr>
        <w:t>s not defined above</w:t>
      </w:r>
      <w:r>
        <w:t>, but still</w:t>
      </w:r>
      <w:r w:rsidRPr="009E24BC">
        <w:t xml:space="preserve"> </w:t>
      </w:r>
      <w:r>
        <w:t>shall handle the G-PDU</w:t>
      </w:r>
      <w:r w:rsidRPr="00A80105">
        <w:t>.</w:t>
      </w:r>
    </w:p>
    <w:p w14:paraId="3B3E8635" w14:textId="77777777" w:rsidR="0027561E" w:rsidRDefault="00DC524D" w:rsidP="00DC524D">
      <w:pPr>
        <w:pStyle w:val="NO"/>
      </w:pPr>
      <w:r>
        <w:t>NOTE</w:t>
      </w:r>
      <w:r>
        <w:rPr>
          <w:rFonts w:hint="eastAsia"/>
          <w:lang w:eastAsia="zh-CN"/>
        </w:rPr>
        <w:t>1</w:t>
      </w:r>
      <w:r>
        <w:t>:</w:t>
      </w:r>
      <w:r>
        <w:tab/>
        <w:t xml:space="preserve">This extension header is also sent over the S1-U, S12, Iu interface and S11-U if the SGW receives the Service Class Indicator from S5/S8 for a UE having a user plane connection with an RNC or an eNodeB. This can happen </w:t>
      </w:r>
      <w:r>
        <w:rPr>
          <w:rFonts w:hint="eastAsia"/>
          <w:lang w:eastAsia="zh-CN"/>
        </w:rPr>
        <w:t>when</w:t>
      </w:r>
      <w:r>
        <w:t xml:space="preserve"> the PGW</w:t>
      </w:r>
      <w:r>
        <w:rPr>
          <w:rFonts w:hint="eastAsia"/>
          <w:lang w:eastAsia="zh-CN"/>
        </w:rPr>
        <w:t xml:space="preserve"> does not have an accurate knowledge of the current RAT of the user e.g. after a handover from GERAN to (E)UTRAN</w:t>
      </w:r>
      <w:r>
        <w:t>.</w:t>
      </w:r>
    </w:p>
    <w:p w14:paraId="0FCA569E" w14:textId="68AF6768" w:rsidR="00DC524D" w:rsidRDefault="00DC524D" w:rsidP="00DC524D">
      <w:r w:rsidRPr="00A80105">
        <w:t xml:space="preserve">It is </w:t>
      </w:r>
      <w:r>
        <w:t>4</w:t>
      </w:r>
      <w:r w:rsidRPr="00A80105">
        <w:t xml:space="preserve"> octets long and therefore the Length field has the value </w:t>
      </w:r>
      <w:r>
        <w:t>1</w:t>
      </w:r>
      <w:r w:rsidRPr="00A80105">
        <w:t>.</w:t>
      </w:r>
    </w:p>
    <w:p w14:paraId="6069AAB6" w14:textId="77777777" w:rsidR="00DC524D" w:rsidRDefault="00DC524D" w:rsidP="00DC524D">
      <w:pPr>
        <w:pStyle w:val="TH"/>
        <w:rPr>
          <w:lang w:eastAsia="zh-CN"/>
        </w:rPr>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CC177D" w14:paraId="38C01006" w14:textId="77777777" w:rsidTr="001C05BA">
        <w:trPr>
          <w:gridBefore w:val="1"/>
          <w:wBefore w:w="844" w:type="dxa"/>
          <w:jc w:val="center"/>
        </w:trPr>
        <w:tc>
          <w:tcPr>
            <w:tcW w:w="1104" w:type="dxa"/>
            <w:gridSpan w:val="3"/>
          </w:tcPr>
          <w:p w14:paraId="50C6F49D" w14:textId="77777777" w:rsidR="00DC524D" w:rsidRPr="00C638D4" w:rsidRDefault="00DC524D" w:rsidP="001C05BA">
            <w:pPr>
              <w:pStyle w:val="TAH"/>
            </w:pPr>
          </w:p>
        </w:tc>
        <w:tc>
          <w:tcPr>
            <w:tcW w:w="366" w:type="dxa"/>
          </w:tcPr>
          <w:p w14:paraId="7BA30578" w14:textId="77777777" w:rsidR="00DC524D" w:rsidRPr="00CC177D" w:rsidRDefault="00DC524D" w:rsidP="001C05BA">
            <w:pPr>
              <w:pStyle w:val="TAH"/>
            </w:pPr>
          </w:p>
        </w:tc>
        <w:tc>
          <w:tcPr>
            <w:tcW w:w="4587" w:type="dxa"/>
            <w:gridSpan w:val="9"/>
          </w:tcPr>
          <w:p w14:paraId="3815D603" w14:textId="77777777" w:rsidR="00DC524D" w:rsidRPr="00CC177D" w:rsidRDefault="00DC524D" w:rsidP="001C05BA">
            <w:pPr>
              <w:pStyle w:val="TAH"/>
            </w:pPr>
            <w:r w:rsidRPr="00CC177D">
              <w:t>Bits</w:t>
            </w:r>
          </w:p>
        </w:tc>
      </w:tr>
      <w:tr w:rsidR="00DC524D" w:rsidRPr="00CC177D" w14:paraId="0BB3CB54" w14:textId="77777777" w:rsidTr="001C05BA">
        <w:trPr>
          <w:gridBefore w:val="1"/>
          <w:wBefore w:w="844" w:type="dxa"/>
          <w:cantSplit/>
          <w:jc w:val="center"/>
        </w:trPr>
        <w:tc>
          <w:tcPr>
            <w:tcW w:w="1104" w:type="dxa"/>
            <w:gridSpan w:val="3"/>
          </w:tcPr>
          <w:p w14:paraId="3B339557" w14:textId="77777777" w:rsidR="00DC524D" w:rsidRPr="00CC177D" w:rsidRDefault="00DC524D" w:rsidP="001C05BA">
            <w:pPr>
              <w:pStyle w:val="TAH"/>
            </w:pPr>
            <w:r w:rsidRPr="00CC177D">
              <w:t>Octets</w:t>
            </w:r>
          </w:p>
        </w:tc>
        <w:tc>
          <w:tcPr>
            <w:tcW w:w="366" w:type="dxa"/>
          </w:tcPr>
          <w:p w14:paraId="44F4F84E" w14:textId="77777777" w:rsidR="00DC524D" w:rsidRPr="00CC177D" w:rsidRDefault="00DC524D" w:rsidP="001C05BA">
            <w:pPr>
              <w:pStyle w:val="TAH"/>
            </w:pPr>
          </w:p>
        </w:tc>
        <w:tc>
          <w:tcPr>
            <w:tcW w:w="618" w:type="dxa"/>
          </w:tcPr>
          <w:p w14:paraId="04E6B00A" w14:textId="77777777" w:rsidR="00DC524D" w:rsidRPr="00CC177D" w:rsidRDefault="00DC524D" w:rsidP="001C05BA">
            <w:pPr>
              <w:pStyle w:val="TAH"/>
            </w:pPr>
            <w:r w:rsidRPr="00CC177D">
              <w:t>8</w:t>
            </w:r>
          </w:p>
        </w:tc>
        <w:tc>
          <w:tcPr>
            <w:tcW w:w="567" w:type="dxa"/>
          </w:tcPr>
          <w:p w14:paraId="20FC3219" w14:textId="77777777" w:rsidR="00DC524D" w:rsidRPr="00CC177D" w:rsidRDefault="00DC524D" w:rsidP="001C05BA">
            <w:pPr>
              <w:pStyle w:val="TAH"/>
            </w:pPr>
            <w:r w:rsidRPr="00CC177D">
              <w:t>7</w:t>
            </w:r>
          </w:p>
        </w:tc>
        <w:tc>
          <w:tcPr>
            <w:tcW w:w="567" w:type="dxa"/>
          </w:tcPr>
          <w:p w14:paraId="061AA0FB" w14:textId="77777777" w:rsidR="00DC524D" w:rsidRPr="00CC177D" w:rsidRDefault="00DC524D" w:rsidP="001C05BA">
            <w:pPr>
              <w:pStyle w:val="TAH"/>
            </w:pPr>
            <w:r w:rsidRPr="00CC177D">
              <w:t>6</w:t>
            </w:r>
          </w:p>
        </w:tc>
        <w:tc>
          <w:tcPr>
            <w:tcW w:w="567" w:type="dxa"/>
          </w:tcPr>
          <w:p w14:paraId="469E83FE" w14:textId="77777777" w:rsidR="00DC524D" w:rsidRPr="00CC177D" w:rsidRDefault="00DC524D" w:rsidP="001C05BA">
            <w:pPr>
              <w:pStyle w:val="TAH"/>
            </w:pPr>
            <w:r w:rsidRPr="00CC177D">
              <w:t>5</w:t>
            </w:r>
          </w:p>
        </w:tc>
        <w:tc>
          <w:tcPr>
            <w:tcW w:w="567" w:type="dxa"/>
          </w:tcPr>
          <w:p w14:paraId="4A3A73B3" w14:textId="77777777" w:rsidR="00DC524D" w:rsidRPr="00CC177D" w:rsidRDefault="00DC524D" w:rsidP="001C05BA">
            <w:pPr>
              <w:pStyle w:val="TAH"/>
            </w:pPr>
            <w:r w:rsidRPr="00CC177D">
              <w:t>4</w:t>
            </w:r>
          </w:p>
        </w:tc>
        <w:tc>
          <w:tcPr>
            <w:tcW w:w="567" w:type="dxa"/>
          </w:tcPr>
          <w:p w14:paraId="3F757E5B" w14:textId="77777777" w:rsidR="00DC524D" w:rsidRPr="00CC177D" w:rsidRDefault="00DC524D" w:rsidP="001C05BA">
            <w:pPr>
              <w:pStyle w:val="TAH"/>
            </w:pPr>
            <w:r w:rsidRPr="00CC177D">
              <w:t>3</w:t>
            </w:r>
          </w:p>
        </w:tc>
        <w:tc>
          <w:tcPr>
            <w:tcW w:w="567" w:type="dxa"/>
            <w:gridSpan w:val="2"/>
          </w:tcPr>
          <w:p w14:paraId="197D4B38" w14:textId="77777777" w:rsidR="00DC524D" w:rsidRPr="00CC177D" w:rsidRDefault="00DC524D" w:rsidP="001C05BA">
            <w:pPr>
              <w:pStyle w:val="TAH"/>
            </w:pPr>
            <w:r w:rsidRPr="00CC177D">
              <w:t>2</w:t>
            </w:r>
          </w:p>
        </w:tc>
        <w:tc>
          <w:tcPr>
            <w:tcW w:w="567" w:type="dxa"/>
          </w:tcPr>
          <w:p w14:paraId="76BB54DE" w14:textId="77777777" w:rsidR="00DC524D" w:rsidRPr="00CC177D" w:rsidRDefault="00DC524D" w:rsidP="001C05BA">
            <w:pPr>
              <w:pStyle w:val="TAH"/>
            </w:pPr>
            <w:r w:rsidRPr="00CC177D">
              <w:t>1</w:t>
            </w:r>
          </w:p>
        </w:tc>
      </w:tr>
      <w:tr w:rsidR="00DC524D" w:rsidRPr="00CC177D" w14:paraId="56E6C1DA" w14:textId="77777777" w:rsidTr="001C05BA">
        <w:trPr>
          <w:gridAfter w:val="2"/>
          <w:wAfter w:w="844" w:type="dxa"/>
          <w:jc w:val="center"/>
        </w:trPr>
        <w:tc>
          <w:tcPr>
            <w:tcW w:w="1104" w:type="dxa"/>
            <w:gridSpan w:val="2"/>
          </w:tcPr>
          <w:p w14:paraId="0B8C009A" w14:textId="77777777" w:rsidR="00DC524D" w:rsidRPr="00CC177D" w:rsidRDefault="00DC524D" w:rsidP="001C05BA">
            <w:pPr>
              <w:pStyle w:val="TAC"/>
            </w:pPr>
            <w:r w:rsidRPr="00CC177D">
              <w:t>1</w:t>
            </w:r>
          </w:p>
        </w:tc>
        <w:tc>
          <w:tcPr>
            <w:tcW w:w="366" w:type="dxa"/>
            <w:tcBorders>
              <w:right w:val="single" w:sz="4" w:space="0" w:color="auto"/>
            </w:tcBorders>
          </w:tcPr>
          <w:p w14:paraId="14FFD86F"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61ECE8D" w14:textId="77777777" w:rsidR="00DC524D" w:rsidRPr="00CC177D" w:rsidRDefault="00DC524D" w:rsidP="001C05BA">
            <w:pPr>
              <w:pStyle w:val="TAC"/>
            </w:pPr>
            <w:r>
              <w:t>0x01</w:t>
            </w:r>
          </w:p>
        </w:tc>
      </w:tr>
      <w:tr w:rsidR="00DC524D" w:rsidRPr="00CC177D" w14:paraId="595D6498" w14:textId="77777777" w:rsidTr="001C05BA">
        <w:trPr>
          <w:gridBefore w:val="1"/>
          <w:wBefore w:w="844" w:type="dxa"/>
          <w:jc w:val="center"/>
        </w:trPr>
        <w:tc>
          <w:tcPr>
            <w:tcW w:w="1104" w:type="dxa"/>
            <w:gridSpan w:val="3"/>
          </w:tcPr>
          <w:p w14:paraId="6DA79EBC" w14:textId="77777777" w:rsidR="00DC524D" w:rsidRPr="00CC177D" w:rsidRDefault="00DC524D" w:rsidP="001C05BA">
            <w:pPr>
              <w:pStyle w:val="TAC"/>
            </w:pPr>
            <w:r w:rsidRPr="00CC177D">
              <w:t>2</w:t>
            </w:r>
          </w:p>
        </w:tc>
        <w:tc>
          <w:tcPr>
            <w:tcW w:w="366" w:type="dxa"/>
            <w:tcBorders>
              <w:right w:val="single" w:sz="4" w:space="0" w:color="auto"/>
            </w:tcBorders>
          </w:tcPr>
          <w:p w14:paraId="52818AA2"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EB037E6" w14:textId="77777777" w:rsidR="00DC524D" w:rsidRPr="005270D2" w:rsidRDefault="00DC524D" w:rsidP="001C05BA">
            <w:pPr>
              <w:pStyle w:val="TAC"/>
            </w:pPr>
            <w:r w:rsidRPr="005270D2">
              <w:rPr>
                <w:lang w:eastAsia="zh-CN"/>
              </w:rPr>
              <w:t>Service Class Indicator</w:t>
            </w:r>
          </w:p>
        </w:tc>
      </w:tr>
      <w:tr w:rsidR="00DC524D" w:rsidRPr="00CC177D" w14:paraId="334C0C6B" w14:textId="77777777" w:rsidTr="001C05BA">
        <w:trPr>
          <w:gridBefore w:val="1"/>
          <w:wBefore w:w="844" w:type="dxa"/>
          <w:cantSplit/>
          <w:jc w:val="center"/>
        </w:trPr>
        <w:tc>
          <w:tcPr>
            <w:tcW w:w="1104" w:type="dxa"/>
            <w:gridSpan w:val="3"/>
          </w:tcPr>
          <w:p w14:paraId="6EE90697" w14:textId="77777777" w:rsidR="00DC524D" w:rsidRPr="00CC177D" w:rsidRDefault="00DC524D" w:rsidP="001C05BA">
            <w:pPr>
              <w:pStyle w:val="TAC"/>
            </w:pPr>
            <w:r>
              <w:t>3</w:t>
            </w:r>
          </w:p>
        </w:tc>
        <w:tc>
          <w:tcPr>
            <w:tcW w:w="366" w:type="dxa"/>
            <w:tcBorders>
              <w:right w:val="single" w:sz="4" w:space="0" w:color="auto"/>
            </w:tcBorders>
          </w:tcPr>
          <w:p w14:paraId="7CAEB3DB"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5536D311" w14:textId="77777777" w:rsidR="00DC524D" w:rsidRDefault="00DC524D" w:rsidP="001C05BA">
            <w:pPr>
              <w:pStyle w:val="TAC"/>
            </w:pPr>
            <w:r>
              <w:t>Spare</w:t>
            </w:r>
          </w:p>
        </w:tc>
      </w:tr>
      <w:tr w:rsidR="00DC524D" w:rsidRPr="00CC177D" w14:paraId="6820D002" w14:textId="77777777" w:rsidTr="001C05BA">
        <w:trPr>
          <w:gridBefore w:val="1"/>
          <w:wBefore w:w="844" w:type="dxa"/>
          <w:jc w:val="center"/>
        </w:trPr>
        <w:tc>
          <w:tcPr>
            <w:tcW w:w="1104" w:type="dxa"/>
            <w:gridSpan w:val="3"/>
          </w:tcPr>
          <w:p w14:paraId="0785252A" w14:textId="77777777" w:rsidR="00DC524D" w:rsidRPr="00CC177D" w:rsidRDefault="00DC524D" w:rsidP="001C05BA">
            <w:pPr>
              <w:pStyle w:val="TAC"/>
            </w:pPr>
            <w:r>
              <w:t>4</w:t>
            </w:r>
          </w:p>
        </w:tc>
        <w:tc>
          <w:tcPr>
            <w:tcW w:w="366" w:type="dxa"/>
            <w:tcBorders>
              <w:right w:val="single" w:sz="4" w:space="0" w:color="auto"/>
            </w:tcBorders>
          </w:tcPr>
          <w:p w14:paraId="19EF69E4"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10BE1B0F" w14:textId="77777777" w:rsidR="00DC524D" w:rsidRPr="00CC177D" w:rsidRDefault="00DC524D" w:rsidP="001C05BA">
            <w:pPr>
              <w:pStyle w:val="TAC"/>
            </w:pPr>
            <w:r w:rsidRPr="00CC177D">
              <w:t>Next Extension Header Type (</w:t>
            </w:r>
            <w:r>
              <w:t>note</w:t>
            </w:r>
            <w:r w:rsidRPr="00CC177D">
              <w:t>)</w:t>
            </w:r>
          </w:p>
        </w:tc>
      </w:tr>
    </w:tbl>
    <w:p w14:paraId="4DD8DA75" w14:textId="77777777" w:rsidR="00DC524D" w:rsidRPr="00CC177D" w:rsidRDefault="00DC524D" w:rsidP="00DC524D">
      <w:pPr>
        <w:pStyle w:val="NF"/>
      </w:pPr>
    </w:p>
    <w:p w14:paraId="13418C67" w14:textId="77777777" w:rsidR="00DC524D" w:rsidRPr="00CC177D" w:rsidRDefault="00DC524D" w:rsidP="00DC524D">
      <w:pPr>
        <w:pStyle w:val="NF"/>
      </w:pPr>
      <w:r w:rsidRPr="00CC177D">
        <w:t>NOTE:</w:t>
      </w:r>
      <w:r w:rsidRPr="00CC177D">
        <w:tab/>
        <w:t>The value of this field is 0 if no other Extension header follows.</w:t>
      </w:r>
    </w:p>
    <w:p w14:paraId="54B41359" w14:textId="77777777" w:rsidR="00DC524D" w:rsidRPr="00CC177D" w:rsidRDefault="00DC524D" w:rsidP="00DC524D">
      <w:pPr>
        <w:pStyle w:val="NF"/>
      </w:pPr>
    </w:p>
    <w:p w14:paraId="1B57258F" w14:textId="77777777" w:rsidR="00DC524D" w:rsidRPr="00197FCC" w:rsidRDefault="00DC524D" w:rsidP="00DC524D">
      <w:pPr>
        <w:pStyle w:val="TF"/>
      </w:pPr>
      <w:r w:rsidRPr="00CC177D">
        <w:t>Figure 5.2.2.</w:t>
      </w:r>
      <w:r>
        <w:t>3</w:t>
      </w:r>
      <w:r w:rsidRPr="00CC177D">
        <w:t xml:space="preserve">-1: </w:t>
      </w:r>
      <w:r>
        <w:t>Service Class Indicator</w:t>
      </w:r>
      <w:r w:rsidRPr="00CC177D">
        <w:t xml:space="preserve"> Extension Header</w:t>
      </w:r>
    </w:p>
    <w:p w14:paraId="7948ABD3" w14:textId="77777777" w:rsidR="00DC524D" w:rsidRDefault="00DC524D" w:rsidP="00DC524D">
      <w:pPr>
        <w:rPr>
          <w:lang w:eastAsia="zh-CN"/>
        </w:rPr>
      </w:pPr>
      <w:r>
        <w:rPr>
          <w:rFonts w:hint="eastAsia"/>
          <w:lang w:eastAsia="zh-CN"/>
        </w:rPr>
        <w:t>If the bit 8 of octet 2 is set to 0, this indicates an operator specific Service Class Indicator value is included. Otherwise, it shall indicate that a standardised SCI is included.</w:t>
      </w:r>
    </w:p>
    <w:p w14:paraId="5CA36937" w14:textId="77777777" w:rsidR="0027561E" w:rsidRPr="00E85903" w:rsidRDefault="00DC524D" w:rsidP="00DC524D">
      <w:pPr>
        <w:pStyle w:val="NO"/>
        <w:rPr>
          <w:lang w:eastAsia="zh-CN"/>
        </w:rPr>
      </w:pPr>
      <w:r>
        <w:t>NOTE 2:</w:t>
      </w:r>
      <w:r>
        <w:tab/>
      </w:r>
      <w:r>
        <w:rPr>
          <w:rFonts w:hint="eastAsia"/>
          <w:lang w:eastAsia="zh-CN"/>
        </w:rPr>
        <w:t>No standardized SCI value is defined in this release, i</w:t>
      </w:r>
      <w:r w:rsidRPr="00442293">
        <w:t>t is intended to standardize SCIs</w:t>
      </w:r>
      <w:r>
        <w:t xml:space="preserve"> in a future release.</w:t>
      </w:r>
    </w:p>
    <w:p w14:paraId="0B7B3678" w14:textId="04084836" w:rsidR="00DC524D" w:rsidRDefault="00DC524D" w:rsidP="00DC524D">
      <w:pPr>
        <w:rPr>
          <w:lang w:eastAsia="zh-CN"/>
        </w:rPr>
      </w:pPr>
      <w:r w:rsidRPr="00A80105">
        <w:t xml:space="preserve">Bits </w:t>
      </w:r>
      <w:r>
        <w:rPr>
          <w:rFonts w:hint="eastAsia"/>
          <w:lang w:eastAsia="zh-CN"/>
        </w:rPr>
        <w:t>8</w:t>
      </w:r>
      <w:r w:rsidRPr="00A80105">
        <w:t xml:space="preserve"> to 1 of the octet 2 represent the binary coded value of the </w:t>
      </w:r>
      <w:r>
        <w:rPr>
          <w:rFonts w:hint="eastAsia"/>
          <w:lang w:eastAsia="zh-CN"/>
        </w:rPr>
        <w:t>S</w:t>
      </w:r>
      <w:r w:rsidRPr="00A80105">
        <w:t>CI</w:t>
      </w:r>
      <w:r>
        <w:rPr>
          <w:rFonts w:hint="eastAsia"/>
          <w:lang w:eastAsia="zh-CN"/>
        </w:rPr>
        <w:t>, a</w:t>
      </w:r>
      <w:r w:rsidRPr="005270D2">
        <w:t xml:space="preserve">pplications with similar </w:t>
      </w:r>
      <w:r>
        <w:rPr>
          <w:rFonts w:hint="eastAsia"/>
          <w:lang w:eastAsia="zh-CN"/>
        </w:rPr>
        <w:t>Radio Resource Management treatment in GERAN</w:t>
      </w:r>
      <w:r w:rsidRPr="005270D2">
        <w:t xml:space="preserve"> </w:t>
      </w:r>
      <w:r>
        <w:rPr>
          <w:rFonts w:hint="eastAsia"/>
          <w:lang w:eastAsia="zh-CN"/>
        </w:rPr>
        <w:t>shall be</w:t>
      </w:r>
      <w:r w:rsidRPr="005270D2">
        <w:t xml:space="preserve"> represented by the same value</w:t>
      </w:r>
      <w:r>
        <w:rPr>
          <w:rFonts w:hint="eastAsia"/>
          <w:lang w:eastAsia="zh-CN"/>
        </w:rPr>
        <w:t>.</w:t>
      </w:r>
    </w:p>
    <w:p w14:paraId="10E5546A" w14:textId="77777777" w:rsidR="00DC524D" w:rsidRDefault="00DC524D" w:rsidP="00DC524D">
      <w:pPr>
        <w:rPr>
          <w:lang w:eastAsia="zh-CN"/>
        </w:rPr>
      </w:pPr>
      <w:r>
        <w:rPr>
          <w:rFonts w:hint="eastAsia"/>
          <w:lang w:eastAsia="zh-CN"/>
        </w:rPr>
        <w:t>The octet 2 is coded as shown in Table 5.2.2.</w:t>
      </w:r>
      <w:r>
        <w:rPr>
          <w:lang w:eastAsia="zh-CN"/>
        </w:rPr>
        <w:t>3</w:t>
      </w:r>
      <w:r>
        <w:rPr>
          <w:rFonts w:hint="eastAsia"/>
          <w:lang w:eastAsia="zh-CN"/>
        </w:rPr>
        <w:t>-1.</w:t>
      </w:r>
    </w:p>
    <w:p w14:paraId="48E43089" w14:textId="77777777" w:rsidR="00DC524D" w:rsidRDefault="00DC524D" w:rsidP="00DC524D">
      <w:pPr>
        <w:rPr>
          <w:lang w:eastAsia="zh-CN"/>
        </w:rPr>
      </w:pPr>
      <w:r>
        <w:t>Bits 8 to 1 of the octet 3 are spare bits and shall be set to zero.</w:t>
      </w:r>
    </w:p>
    <w:p w14:paraId="7526E34A" w14:textId="77777777" w:rsidR="00DC524D" w:rsidRPr="00245DF1" w:rsidRDefault="00DC524D" w:rsidP="00DC524D">
      <w:pPr>
        <w:pStyle w:val="TH"/>
      </w:pPr>
      <w:r w:rsidRPr="00245DF1">
        <w:lastRenderedPageBreak/>
        <w:t xml:space="preserve">Table </w:t>
      </w:r>
      <w:r>
        <w:rPr>
          <w:rFonts w:hint="eastAsia"/>
          <w:lang w:eastAsia="zh-CN"/>
        </w:rPr>
        <w:t>5</w:t>
      </w:r>
      <w:r>
        <w:t>.</w:t>
      </w:r>
      <w:r>
        <w:rPr>
          <w:rFonts w:hint="eastAsia"/>
          <w:lang w:eastAsia="zh-CN"/>
        </w:rPr>
        <w:t>2</w:t>
      </w:r>
      <w:r w:rsidRPr="00245DF1">
        <w:t>.</w:t>
      </w:r>
      <w:r>
        <w:rPr>
          <w:rFonts w:hint="eastAsia"/>
          <w:lang w:eastAsia="zh-CN"/>
        </w:rPr>
        <w:t>2</w:t>
      </w:r>
      <w:r w:rsidRPr="00245DF1">
        <w:t>.</w:t>
      </w:r>
      <w:r>
        <w:rPr>
          <w:lang w:eastAsia="zh-CN"/>
        </w:rPr>
        <w:t>3</w:t>
      </w:r>
      <w:r>
        <w:rPr>
          <w:rFonts w:hint="eastAsia"/>
          <w:lang w:eastAsia="zh-CN"/>
        </w:rPr>
        <w:t>-1</w:t>
      </w:r>
      <w:r w:rsidRPr="00245DF1">
        <w:t xml:space="preserve">: </w:t>
      </w:r>
      <w:r>
        <w:rPr>
          <w:rFonts w:hint="eastAsia"/>
          <w:lang w:eastAsia="zh-CN"/>
        </w:rPr>
        <w:t>Service Class Indicator</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DC524D" w:rsidRPr="00FE320E" w14:paraId="614610F8" w14:textId="77777777" w:rsidTr="001C05BA">
        <w:trPr>
          <w:cantSplit/>
          <w:jc w:val="center"/>
        </w:trPr>
        <w:tc>
          <w:tcPr>
            <w:tcW w:w="6804" w:type="dxa"/>
            <w:tcBorders>
              <w:top w:val="single" w:sz="6" w:space="0" w:color="auto"/>
              <w:left w:val="single" w:sz="6" w:space="0" w:color="auto"/>
              <w:bottom w:val="single" w:sz="6" w:space="0" w:color="auto"/>
              <w:right w:val="single" w:sz="6" w:space="0" w:color="auto"/>
            </w:tcBorders>
          </w:tcPr>
          <w:p w14:paraId="48401A86" w14:textId="77777777" w:rsidR="0027561E" w:rsidRDefault="00DC524D" w:rsidP="001C05BA">
            <w:pPr>
              <w:pStyle w:val="TAL"/>
              <w:rPr>
                <w:lang w:eastAsia="zh-CN"/>
              </w:rPr>
            </w:pPr>
            <w:r>
              <w:rPr>
                <w:rFonts w:hint="eastAsia"/>
                <w:lang w:eastAsia="zh-CN"/>
              </w:rPr>
              <w:t>Service Class Indicator (SCI), octet 2</w:t>
            </w:r>
          </w:p>
          <w:p w14:paraId="125CEAB5" w14:textId="5E46543B" w:rsidR="00DC524D" w:rsidRPr="00FE320E" w:rsidRDefault="00DC524D" w:rsidP="001C05BA">
            <w:pPr>
              <w:pStyle w:val="TAL"/>
              <w:rPr>
                <w:lang w:eastAsia="zh-CN"/>
              </w:rPr>
            </w:pPr>
            <w:r>
              <w:rPr>
                <w:rFonts w:hint="eastAsia"/>
                <w:lang w:eastAsia="zh-CN"/>
              </w:rPr>
              <w:t>Bit</w:t>
            </w:r>
          </w:p>
          <w:p w14:paraId="11A4E352" w14:textId="77777777" w:rsidR="00DC524D" w:rsidRPr="00836D09" w:rsidRDefault="00DC524D" w:rsidP="001C05BA">
            <w:pPr>
              <w:pStyle w:val="TAL"/>
              <w:rPr>
                <w:b/>
                <w:lang w:eastAsia="zh-CN"/>
              </w:rPr>
            </w:pPr>
            <w:r w:rsidRPr="00836D09">
              <w:rPr>
                <w:b/>
              </w:rPr>
              <w:t>8</w:t>
            </w:r>
          </w:p>
          <w:p w14:paraId="7DB171CA" w14:textId="77777777" w:rsidR="00DC524D" w:rsidRDefault="00DC524D" w:rsidP="001C05BA">
            <w:pPr>
              <w:pStyle w:val="TAL"/>
              <w:rPr>
                <w:lang w:eastAsia="zh-CN"/>
              </w:rPr>
            </w:pPr>
          </w:p>
          <w:p w14:paraId="1B674AA5" w14:textId="77777777" w:rsidR="00DC524D" w:rsidRDefault="00DC524D" w:rsidP="001C05BA">
            <w:pPr>
              <w:pStyle w:val="TAL"/>
              <w:rPr>
                <w:lang w:eastAsia="zh-CN"/>
              </w:rPr>
            </w:pPr>
            <w:r>
              <w:rPr>
                <w:rFonts w:hint="eastAsia"/>
                <w:lang w:eastAsia="zh-CN"/>
              </w:rPr>
              <w:t xml:space="preserve">0                             </w:t>
            </w:r>
            <w:r>
              <w:rPr>
                <w:lang w:eastAsia="ja-JP"/>
              </w:rPr>
              <w:t xml:space="preserve">Operator-specific </w:t>
            </w:r>
            <w:r>
              <w:rPr>
                <w:rFonts w:hint="eastAsia"/>
                <w:lang w:eastAsia="zh-CN"/>
              </w:rPr>
              <w:t>S</w:t>
            </w:r>
            <w:r>
              <w:rPr>
                <w:lang w:eastAsia="ja-JP"/>
              </w:rPr>
              <w:t>CI</w:t>
            </w:r>
          </w:p>
          <w:p w14:paraId="64A763F2" w14:textId="77777777" w:rsidR="00DC524D" w:rsidRDefault="00DC524D" w:rsidP="001C05BA">
            <w:pPr>
              <w:pStyle w:val="TAL"/>
              <w:rPr>
                <w:lang w:eastAsia="zh-CN"/>
              </w:rPr>
            </w:pPr>
          </w:p>
          <w:p w14:paraId="04B22A1D" w14:textId="77777777" w:rsidR="00DC524D" w:rsidRDefault="00DC524D" w:rsidP="001C05BA">
            <w:pPr>
              <w:pStyle w:val="TAL"/>
              <w:rPr>
                <w:lang w:eastAsia="zh-CN"/>
              </w:rPr>
            </w:pPr>
            <w:r>
              <w:rPr>
                <w:rFonts w:hint="eastAsia"/>
                <w:lang w:eastAsia="zh-CN"/>
              </w:rPr>
              <w:t>Bits</w:t>
            </w:r>
          </w:p>
          <w:p w14:paraId="42063CED" w14:textId="77777777" w:rsidR="00DC524D" w:rsidRPr="00836D09" w:rsidRDefault="00DC524D" w:rsidP="001C05BA">
            <w:pPr>
              <w:pStyle w:val="TAL"/>
              <w:rPr>
                <w:b/>
              </w:rPr>
            </w:pPr>
            <w:r w:rsidRPr="00836D09">
              <w:rPr>
                <w:b/>
              </w:rPr>
              <w:t>7 6 5 4 3 2 1</w:t>
            </w:r>
          </w:p>
          <w:p w14:paraId="045C3840" w14:textId="77777777" w:rsidR="00DC524D" w:rsidRDefault="00DC524D" w:rsidP="001C05BA">
            <w:pPr>
              <w:pStyle w:val="TAL"/>
              <w:rPr>
                <w:lang w:eastAsia="zh-CN"/>
              </w:rPr>
            </w:pPr>
          </w:p>
          <w:p w14:paraId="60E6B528" w14:textId="77777777" w:rsidR="00DC524D" w:rsidRPr="00197DFF" w:rsidRDefault="00DC524D" w:rsidP="001C05BA">
            <w:pPr>
              <w:pStyle w:val="TAL"/>
              <w:rPr>
                <w:lang w:eastAsia="zh-CN"/>
              </w:rPr>
            </w:pPr>
            <w:r w:rsidRPr="00197DFF">
              <w:t xml:space="preserve">0 0 0 </w:t>
            </w:r>
            <w:r w:rsidRPr="00197DFF">
              <w:rPr>
                <w:lang w:eastAsia="ja-JP"/>
              </w:rPr>
              <w:t xml:space="preserve">0 </w:t>
            </w:r>
            <w:r w:rsidRPr="00197DFF">
              <w:t xml:space="preserve">0 0 </w:t>
            </w:r>
            <w:r w:rsidRPr="00197DFF">
              <w:rPr>
                <w:rFonts w:hint="eastAsia"/>
                <w:lang w:eastAsia="zh-CN"/>
              </w:rPr>
              <w:t>0</w:t>
            </w:r>
          </w:p>
          <w:p w14:paraId="0DC0AB6E" w14:textId="77777777" w:rsidR="00DC524D" w:rsidRDefault="00DC524D" w:rsidP="001C05BA">
            <w:pPr>
              <w:pStyle w:val="TAL"/>
              <w:rPr>
                <w:lang w:eastAsia="zh-CN"/>
              </w:rPr>
            </w:pPr>
            <w:r>
              <w:rPr>
                <w:lang w:eastAsia="ja-JP"/>
              </w:rPr>
              <w:tab/>
              <w:t>to</w:t>
            </w:r>
            <w:r>
              <w:rPr>
                <w:lang w:eastAsia="ja-JP"/>
              </w:rPr>
              <w:tab/>
            </w:r>
          </w:p>
          <w:p w14:paraId="337D6404" w14:textId="77777777" w:rsidR="00DC524D" w:rsidRDefault="00DC524D" w:rsidP="001C05BA">
            <w:pPr>
              <w:pStyle w:val="TAL"/>
              <w:rPr>
                <w:lang w:eastAsia="zh-CN"/>
              </w:rPr>
            </w:pPr>
            <w:r>
              <w:rPr>
                <w:rFonts w:hint="eastAsia"/>
                <w:lang w:eastAsia="zh-CN"/>
              </w:rPr>
              <w:t>0 0 0</w:t>
            </w:r>
            <w:r>
              <w:rPr>
                <w:lang w:eastAsia="ja-JP"/>
              </w:rPr>
              <w:t xml:space="preserve"> 1 1 1 1</w:t>
            </w:r>
            <w:r>
              <w:rPr>
                <w:rFonts w:hint="eastAsia"/>
                <w:lang w:eastAsia="zh-CN"/>
              </w:rPr>
              <w:t xml:space="preserve">           </w:t>
            </w:r>
            <w:r>
              <w:rPr>
                <w:lang w:eastAsia="ja-JP"/>
              </w:rPr>
              <w:t xml:space="preserve">Operator-specific </w:t>
            </w:r>
            <w:r>
              <w:rPr>
                <w:rFonts w:hint="eastAsia"/>
                <w:lang w:eastAsia="zh-CN"/>
              </w:rPr>
              <w:t>S</w:t>
            </w:r>
            <w:r>
              <w:rPr>
                <w:lang w:eastAsia="ja-JP"/>
              </w:rPr>
              <w:t>CIs</w:t>
            </w:r>
          </w:p>
          <w:p w14:paraId="6C72CB1C" w14:textId="77777777" w:rsidR="00DC524D" w:rsidRDefault="00DC524D" w:rsidP="001C05BA">
            <w:pPr>
              <w:pStyle w:val="TAL"/>
              <w:rPr>
                <w:lang w:eastAsia="zh-CN"/>
              </w:rPr>
            </w:pPr>
          </w:p>
          <w:p w14:paraId="0AE6F353" w14:textId="77777777" w:rsidR="00DC524D" w:rsidRDefault="00DC524D" w:rsidP="001C05BA">
            <w:pPr>
              <w:pStyle w:val="TAL"/>
              <w:rPr>
                <w:lang w:eastAsia="ja-JP"/>
              </w:rPr>
            </w:pPr>
            <w:r>
              <w:rPr>
                <w:lang w:eastAsia="ja-JP"/>
              </w:rPr>
              <w:t xml:space="preserve">0 0 </w:t>
            </w:r>
            <w:r>
              <w:rPr>
                <w:rFonts w:hint="eastAsia"/>
                <w:lang w:eastAsia="zh-CN"/>
              </w:rPr>
              <w:t>1</w:t>
            </w:r>
            <w:r>
              <w:rPr>
                <w:lang w:eastAsia="ja-JP"/>
              </w:rPr>
              <w:t xml:space="preserve"> 0 0 0 0</w:t>
            </w:r>
          </w:p>
          <w:p w14:paraId="59117E42" w14:textId="77777777" w:rsidR="00DC524D" w:rsidRDefault="00DC524D" w:rsidP="001C05BA">
            <w:pPr>
              <w:pStyle w:val="TAL"/>
              <w:rPr>
                <w:lang w:eastAsia="zh-CN"/>
              </w:rPr>
            </w:pPr>
            <w:r>
              <w:rPr>
                <w:lang w:eastAsia="ja-JP"/>
              </w:rPr>
              <w:tab/>
              <w:t>to</w:t>
            </w:r>
            <w:r>
              <w:rPr>
                <w:lang w:eastAsia="ja-JP"/>
              </w:rPr>
              <w:tab/>
            </w:r>
          </w:p>
          <w:p w14:paraId="55B0A4F1" w14:textId="77777777" w:rsidR="0027561E" w:rsidRPr="003168A2" w:rsidRDefault="00DC524D" w:rsidP="001C05BA">
            <w:pPr>
              <w:pStyle w:val="TAL"/>
              <w:rPr>
                <w:lang w:eastAsia="ja-JP"/>
              </w:rPr>
            </w:pPr>
            <w:r>
              <w:t>1</w:t>
            </w:r>
            <w:r w:rsidRPr="003168A2">
              <w:t xml:space="preserve"> </w:t>
            </w:r>
            <w:r>
              <w:t>1</w:t>
            </w:r>
            <w:r w:rsidRPr="003168A2">
              <w:t xml:space="preserve"> </w:t>
            </w:r>
            <w:r>
              <w:t>1</w:t>
            </w:r>
            <w:r w:rsidRPr="003168A2">
              <w:t xml:space="preserve"> </w:t>
            </w:r>
            <w:r w:rsidRPr="003168A2">
              <w:rPr>
                <w:lang w:eastAsia="ja-JP"/>
              </w:rPr>
              <w:t xml:space="preserve">1 </w:t>
            </w:r>
            <w:r>
              <w:rPr>
                <w:lang w:eastAsia="ja-JP"/>
              </w:rPr>
              <w:t>1</w:t>
            </w:r>
            <w:r w:rsidRPr="003168A2">
              <w:rPr>
                <w:lang w:eastAsia="ja-JP"/>
              </w:rPr>
              <w:t xml:space="preserve"> </w:t>
            </w:r>
            <w:r>
              <w:rPr>
                <w:lang w:eastAsia="ja-JP"/>
              </w:rPr>
              <w:t>1</w:t>
            </w:r>
            <w:r w:rsidRPr="003168A2">
              <w:rPr>
                <w:lang w:eastAsia="ja-JP"/>
              </w:rPr>
              <w:t xml:space="preserve"> 1</w:t>
            </w:r>
            <w:r>
              <w:rPr>
                <w:lang w:eastAsia="ja-JP"/>
              </w:rPr>
              <w:tab/>
            </w:r>
            <w:r>
              <w:rPr>
                <w:rFonts w:hint="eastAsia"/>
                <w:lang w:eastAsia="zh-CN"/>
              </w:rPr>
              <w:t xml:space="preserve">   Spare for future use</w:t>
            </w:r>
          </w:p>
          <w:p w14:paraId="2F6981A4" w14:textId="74B4A5C3" w:rsidR="00DC524D" w:rsidRPr="00836D09" w:rsidRDefault="00DC524D" w:rsidP="001C05BA">
            <w:pPr>
              <w:pStyle w:val="TAL"/>
              <w:rPr>
                <w:lang w:eastAsia="zh-CN"/>
              </w:rPr>
            </w:pPr>
          </w:p>
          <w:p w14:paraId="7D9F2DDE" w14:textId="77777777" w:rsidR="00DC524D" w:rsidRPr="00FE320E" w:rsidRDefault="00DC524D" w:rsidP="001C05BA">
            <w:pPr>
              <w:pStyle w:val="TAL"/>
              <w:rPr>
                <w:lang w:eastAsia="zh-CN"/>
              </w:rPr>
            </w:pPr>
            <w:r>
              <w:rPr>
                <w:rFonts w:hint="eastAsia"/>
                <w:lang w:eastAsia="zh-CN"/>
              </w:rPr>
              <w:t>Bit</w:t>
            </w:r>
          </w:p>
          <w:p w14:paraId="5EAF8DD1" w14:textId="77777777" w:rsidR="00DC524D" w:rsidRPr="00836D09" w:rsidRDefault="00DC524D" w:rsidP="001C05BA">
            <w:pPr>
              <w:pStyle w:val="TAL"/>
              <w:rPr>
                <w:b/>
                <w:lang w:eastAsia="zh-CN"/>
              </w:rPr>
            </w:pPr>
            <w:r w:rsidRPr="00836D09">
              <w:rPr>
                <w:b/>
              </w:rPr>
              <w:t>8</w:t>
            </w:r>
          </w:p>
          <w:p w14:paraId="0FE0619F" w14:textId="77777777" w:rsidR="00DC524D" w:rsidRDefault="00DC524D" w:rsidP="001C05BA">
            <w:pPr>
              <w:pStyle w:val="TAL"/>
              <w:rPr>
                <w:lang w:eastAsia="zh-CN"/>
              </w:rPr>
            </w:pPr>
          </w:p>
          <w:p w14:paraId="2E0DCA4F" w14:textId="77777777" w:rsidR="00DC524D" w:rsidRDefault="00DC524D" w:rsidP="001C05BA">
            <w:pPr>
              <w:pStyle w:val="TAL"/>
              <w:rPr>
                <w:lang w:eastAsia="zh-CN"/>
              </w:rPr>
            </w:pPr>
            <w:r>
              <w:rPr>
                <w:rFonts w:hint="eastAsia"/>
                <w:lang w:eastAsia="zh-CN"/>
              </w:rPr>
              <w:t>1                             Standardised</w:t>
            </w:r>
            <w:r>
              <w:rPr>
                <w:lang w:eastAsia="ja-JP"/>
              </w:rPr>
              <w:t xml:space="preserve"> </w:t>
            </w:r>
            <w:r>
              <w:rPr>
                <w:rFonts w:hint="eastAsia"/>
                <w:lang w:eastAsia="zh-CN"/>
              </w:rPr>
              <w:t>S</w:t>
            </w:r>
            <w:r>
              <w:rPr>
                <w:lang w:eastAsia="ja-JP"/>
              </w:rPr>
              <w:t>CI</w:t>
            </w:r>
          </w:p>
          <w:p w14:paraId="6216FF5B" w14:textId="77777777" w:rsidR="00DC524D" w:rsidRDefault="00DC524D" w:rsidP="001C05BA">
            <w:pPr>
              <w:pStyle w:val="TAL"/>
              <w:rPr>
                <w:lang w:eastAsia="zh-CN"/>
              </w:rPr>
            </w:pPr>
          </w:p>
          <w:p w14:paraId="274F2AEA" w14:textId="77777777" w:rsidR="00DC524D" w:rsidRDefault="00DC524D" w:rsidP="001C05BA">
            <w:pPr>
              <w:pStyle w:val="TAL"/>
              <w:rPr>
                <w:lang w:eastAsia="zh-CN"/>
              </w:rPr>
            </w:pPr>
            <w:r>
              <w:rPr>
                <w:rFonts w:hint="eastAsia"/>
                <w:lang w:eastAsia="zh-CN"/>
              </w:rPr>
              <w:t>Bits</w:t>
            </w:r>
          </w:p>
          <w:p w14:paraId="232E1938" w14:textId="77777777" w:rsidR="00DC524D" w:rsidRPr="00836D09" w:rsidRDefault="00DC524D" w:rsidP="001C05BA">
            <w:pPr>
              <w:pStyle w:val="TAL"/>
              <w:rPr>
                <w:b/>
              </w:rPr>
            </w:pPr>
            <w:r w:rsidRPr="00836D09">
              <w:rPr>
                <w:b/>
              </w:rPr>
              <w:t>7 6 5 4 3 2 1</w:t>
            </w:r>
          </w:p>
          <w:p w14:paraId="3A8A3463" w14:textId="77777777" w:rsidR="00DC524D" w:rsidRDefault="00DC524D" w:rsidP="001C05BA">
            <w:pPr>
              <w:pStyle w:val="TAL"/>
              <w:rPr>
                <w:lang w:eastAsia="zh-CN"/>
              </w:rPr>
            </w:pPr>
          </w:p>
          <w:p w14:paraId="630898E6" w14:textId="77777777" w:rsidR="00DC524D" w:rsidRPr="00197DFF" w:rsidRDefault="00DC524D" w:rsidP="001C05BA">
            <w:pPr>
              <w:pStyle w:val="TAL"/>
              <w:rPr>
                <w:lang w:eastAsia="zh-CN"/>
              </w:rPr>
            </w:pPr>
            <w:r w:rsidRPr="00197DFF">
              <w:t xml:space="preserve">0 0 0 </w:t>
            </w:r>
            <w:r w:rsidRPr="00197DFF">
              <w:rPr>
                <w:lang w:eastAsia="ja-JP"/>
              </w:rPr>
              <w:t xml:space="preserve">0 </w:t>
            </w:r>
            <w:r w:rsidRPr="00197DFF">
              <w:t xml:space="preserve">0 0 </w:t>
            </w:r>
            <w:r w:rsidRPr="00197DFF">
              <w:rPr>
                <w:rFonts w:hint="eastAsia"/>
                <w:lang w:eastAsia="zh-CN"/>
              </w:rPr>
              <w:t>0</w:t>
            </w:r>
          </w:p>
          <w:p w14:paraId="5BDE8EB6" w14:textId="77777777" w:rsidR="00DC524D" w:rsidRDefault="00DC524D" w:rsidP="001C05BA">
            <w:pPr>
              <w:pStyle w:val="TAL"/>
              <w:rPr>
                <w:lang w:eastAsia="zh-CN"/>
              </w:rPr>
            </w:pPr>
            <w:r>
              <w:rPr>
                <w:lang w:eastAsia="ja-JP"/>
              </w:rPr>
              <w:tab/>
              <w:t>to</w:t>
            </w:r>
            <w:r>
              <w:rPr>
                <w:lang w:eastAsia="ja-JP"/>
              </w:rPr>
              <w:tab/>
            </w:r>
          </w:p>
          <w:p w14:paraId="0415D02F" w14:textId="77777777" w:rsidR="00DC524D" w:rsidRPr="003168A2" w:rsidRDefault="00DC524D" w:rsidP="001C05BA">
            <w:pPr>
              <w:pStyle w:val="TAL"/>
              <w:rPr>
                <w:lang w:eastAsia="zh-CN"/>
              </w:rPr>
            </w:pPr>
            <w:r>
              <w:t>1</w:t>
            </w:r>
            <w:r w:rsidRPr="003168A2">
              <w:t xml:space="preserve"> </w:t>
            </w:r>
            <w:r>
              <w:t>1</w:t>
            </w:r>
            <w:r w:rsidRPr="003168A2">
              <w:t xml:space="preserve"> </w:t>
            </w:r>
            <w:r>
              <w:t>1</w:t>
            </w:r>
            <w:r w:rsidRPr="003168A2">
              <w:t xml:space="preserve"> </w:t>
            </w:r>
            <w:r w:rsidRPr="003168A2">
              <w:rPr>
                <w:lang w:eastAsia="ja-JP"/>
              </w:rPr>
              <w:t xml:space="preserve">1 </w:t>
            </w:r>
            <w:r>
              <w:rPr>
                <w:lang w:eastAsia="ja-JP"/>
              </w:rPr>
              <w:t>1</w:t>
            </w:r>
            <w:r w:rsidRPr="003168A2">
              <w:rPr>
                <w:lang w:eastAsia="ja-JP"/>
              </w:rPr>
              <w:t xml:space="preserve"> </w:t>
            </w:r>
            <w:r>
              <w:rPr>
                <w:lang w:eastAsia="ja-JP"/>
              </w:rPr>
              <w:t>1</w:t>
            </w:r>
            <w:r w:rsidRPr="003168A2">
              <w:rPr>
                <w:lang w:eastAsia="ja-JP"/>
              </w:rPr>
              <w:t xml:space="preserve"> 1</w:t>
            </w:r>
            <w:r>
              <w:rPr>
                <w:lang w:eastAsia="ja-JP"/>
              </w:rPr>
              <w:tab/>
            </w:r>
            <w:r>
              <w:rPr>
                <w:rFonts w:hint="eastAsia"/>
                <w:lang w:eastAsia="zh-CN"/>
              </w:rPr>
              <w:t xml:space="preserve">   Spare for future use</w:t>
            </w:r>
          </w:p>
          <w:p w14:paraId="53E05C69" w14:textId="77777777" w:rsidR="00DC524D" w:rsidRPr="00FE320E" w:rsidRDefault="00DC524D" w:rsidP="001C05BA">
            <w:pPr>
              <w:pStyle w:val="TAL"/>
            </w:pPr>
          </w:p>
        </w:tc>
      </w:tr>
    </w:tbl>
    <w:p w14:paraId="5805D85A" w14:textId="77777777" w:rsidR="00DC524D" w:rsidRDefault="00DC524D" w:rsidP="00DC524D"/>
    <w:p w14:paraId="7349E1DD" w14:textId="77777777" w:rsidR="00DC524D" w:rsidRPr="00CC177D" w:rsidRDefault="00DC524D" w:rsidP="005E4EF8">
      <w:pPr>
        <w:pStyle w:val="Heading4"/>
      </w:pPr>
      <w:bookmarkStart w:id="200" w:name="_Toc20213222"/>
      <w:bookmarkStart w:id="201" w:name="_Toc27752131"/>
      <w:bookmarkStart w:id="202" w:name="_Toc27752766"/>
      <w:bookmarkStart w:id="203" w:name="_Toc177667845"/>
      <w:r w:rsidRPr="00CC177D">
        <w:t>5.2.2.</w:t>
      </w:r>
      <w:r>
        <w:t>4</w:t>
      </w:r>
      <w:r w:rsidRPr="00CC177D">
        <w:tab/>
      </w:r>
      <w:r>
        <w:t>RAN Container</w:t>
      </w:r>
      <w:bookmarkEnd w:id="200"/>
      <w:bookmarkEnd w:id="201"/>
      <w:bookmarkEnd w:id="202"/>
      <w:bookmarkEnd w:id="203"/>
    </w:p>
    <w:p w14:paraId="746ACE13" w14:textId="194C6F1C" w:rsidR="00DC524D" w:rsidRDefault="00DC524D" w:rsidP="00DC524D">
      <w:r w:rsidRPr="00A80105">
        <w:t xml:space="preserve">This extension header </w:t>
      </w:r>
      <w:r>
        <w:t xml:space="preserve">may be transmitted </w:t>
      </w:r>
      <w:r>
        <w:rPr>
          <w:lang w:val="en-US"/>
        </w:rPr>
        <w:t xml:space="preserve">in a G-PDU </w:t>
      </w:r>
      <w:r>
        <w:t xml:space="preserve">over the X2 user plane interface </w:t>
      </w:r>
      <w:r w:rsidRPr="003822AB">
        <w:t>between the eNB</w:t>
      </w:r>
      <w:r>
        <w:t>s. T</w:t>
      </w:r>
      <w:r w:rsidRPr="00A80105">
        <w:t xml:space="preserve">he </w:t>
      </w:r>
      <w:r>
        <w:t xml:space="preserve">RAN Container has a variable length and its content is specified in 3GPP </w:t>
      </w:r>
      <w:r w:rsidR="0027561E">
        <w:t>TS </w:t>
      </w:r>
      <w:r w:rsidR="0027561E" w:rsidRPr="00190728">
        <w:t>3</w:t>
      </w:r>
      <w:r w:rsidRPr="00190728">
        <w:t>6.4</w:t>
      </w:r>
      <w:r>
        <w:t>25</w:t>
      </w:r>
      <w:r w:rsidR="0027561E">
        <w:t> [</w:t>
      </w:r>
      <w:r>
        <w:t>25]. A G-PDU message with this extension header may be sent without a T-PDU.</w:t>
      </w:r>
    </w:p>
    <w:p w14:paraId="4070933B" w14:textId="77777777"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14:paraId="6D3A7BAD" w14:textId="77777777" w:rsidTr="001C05BA">
        <w:trPr>
          <w:gridBefore w:val="1"/>
          <w:wBefore w:w="844" w:type="dxa"/>
          <w:jc w:val="center"/>
        </w:trPr>
        <w:tc>
          <w:tcPr>
            <w:tcW w:w="1104" w:type="dxa"/>
            <w:gridSpan w:val="3"/>
          </w:tcPr>
          <w:p w14:paraId="39CD20AA" w14:textId="77777777" w:rsidR="00DC524D" w:rsidRPr="00197FCC" w:rsidRDefault="00DC524D" w:rsidP="001C05BA">
            <w:pPr>
              <w:pStyle w:val="TAH"/>
            </w:pPr>
          </w:p>
        </w:tc>
        <w:tc>
          <w:tcPr>
            <w:tcW w:w="366" w:type="dxa"/>
          </w:tcPr>
          <w:p w14:paraId="0D6AF89F" w14:textId="77777777" w:rsidR="00DC524D" w:rsidRPr="00197FCC" w:rsidRDefault="00DC524D" w:rsidP="001C05BA">
            <w:pPr>
              <w:pStyle w:val="TAH"/>
            </w:pPr>
          </w:p>
        </w:tc>
        <w:tc>
          <w:tcPr>
            <w:tcW w:w="4587" w:type="dxa"/>
            <w:gridSpan w:val="9"/>
          </w:tcPr>
          <w:p w14:paraId="5BD09D96" w14:textId="77777777" w:rsidR="00DC524D" w:rsidRPr="00197FCC" w:rsidRDefault="00DC524D" w:rsidP="001C05BA">
            <w:pPr>
              <w:pStyle w:val="TAH"/>
            </w:pPr>
            <w:r w:rsidRPr="00197FCC">
              <w:t>Bits</w:t>
            </w:r>
          </w:p>
        </w:tc>
      </w:tr>
      <w:tr w:rsidR="00DC524D" w:rsidRPr="003F1FCA" w14:paraId="2592DAEB" w14:textId="77777777" w:rsidTr="001C05BA">
        <w:trPr>
          <w:gridBefore w:val="1"/>
          <w:wBefore w:w="844" w:type="dxa"/>
          <w:cantSplit/>
          <w:jc w:val="center"/>
        </w:trPr>
        <w:tc>
          <w:tcPr>
            <w:tcW w:w="1104" w:type="dxa"/>
            <w:gridSpan w:val="3"/>
          </w:tcPr>
          <w:p w14:paraId="77A7832C" w14:textId="77777777" w:rsidR="00DC524D" w:rsidRPr="00197FCC" w:rsidRDefault="00DC524D" w:rsidP="001C05BA">
            <w:pPr>
              <w:pStyle w:val="TAH"/>
            </w:pPr>
            <w:r w:rsidRPr="00197FCC">
              <w:t>Octets</w:t>
            </w:r>
          </w:p>
        </w:tc>
        <w:tc>
          <w:tcPr>
            <w:tcW w:w="366" w:type="dxa"/>
          </w:tcPr>
          <w:p w14:paraId="70601B67" w14:textId="77777777" w:rsidR="00DC524D" w:rsidRPr="00197FCC" w:rsidRDefault="00DC524D" w:rsidP="001C05BA">
            <w:pPr>
              <w:pStyle w:val="TAH"/>
            </w:pPr>
          </w:p>
        </w:tc>
        <w:tc>
          <w:tcPr>
            <w:tcW w:w="618" w:type="dxa"/>
          </w:tcPr>
          <w:p w14:paraId="32083854" w14:textId="77777777" w:rsidR="00DC524D" w:rsidRPr="00197FCC" w:rsidRDefault="00DC524D" w:rsidP="001C05BA">
            <w:pPr>
              <w:pStyle w:val="TAH"/>
            </w:pPr>
            <w:r w:rsidRPr="00197FCC">
              <w:t>8</w:t>
            </w:r>
          </w:p>
        </w:tc>
        <w:tc>
          <w:tcPr>
            <w:tcW w:w="567" w:type="dxa"/>
          </w:tcPr>
          <w:p w14:paraId="0065B660" w14:textId="77777777" w:rsidR="00DC524D" w:rsidRPr="00197FCC" w:rsidRDefault="00DC524D" w:rsidP="001C05BA">
            <w:pPr>
              <w:pStyle w:val="TAH"/>
            </w:pPr>
            <w:r w:rsidRPr="00197FCC">
              <w:t>7</w:t>
            </w:r>
          </w:p>
        </w:tc>
        <w:tc>
          <w:tcPr>
            <w:tcW w:w="567" w:type="dxa"/>
          </w:tcPr>
          <w:p w14:paraId="59123BC4" w14:textId="77777777" w:rsidR="00DC524D" w:rsidRPr="00197FCC" w:rsidRDefault="00DC524D" w:rsidP="001C05BA">
            <w:pPr>
              <w:pStyle w:val="TAH"/>
            </w:pPr>
            <w:r w:rsidRPr="00197FCC">
              <w:t>6</w:t>
            </w:r>
          </w:p>
        </w:tc>
        <w:tc>
          <w:tcPr>
            <w:tcW w:w="567" w:type="dxa"/>
          </w:tcPr>
          <w:p w14:paraId="2B8BC591" w14:textId="77777777" w:rsidR="00DC524D" w:rsidRPr="00197FCC" w:rsidRDefault="00DC524D" w:rsidP="001C05BA">
            <w:pPr>
              <w:pStyle w:val="TAH"/>
            </w:pPr>
            <w:r w:rsidRPr="00197FCC">
              <w:t>5</w:t>
            </w:r>
          </w:p>
        </w:tc>
        <w:tc>
          <w:tcPr>
            <w:tcW w:w="567" w:type="dxa"/>
          </w:tcPr>
          <w:p w14:paraId="2C271B1A" w14:textId="77777777" w:rsidR="00DC524D" w:rsidRPr="00197FCC" w:rsidRDefault="00DC524D" w:rsidP="001C05BA">
            <w:pPr>
              <w:pStyle w:val="TAH"/>
            </w:pPr>
            <w:r w:rsidRPr="00197FCC">
              <w:t>4</w:t>
            </w:r>
          </w:p>
        </w:tc>
        <w:tc>
          <w:tcPr>
            <w:tcW w:w="567" w:type="dxa"/>
          </w:tcPr>
          <w:p w14:paraId="73477C99" w14:textId="77777777" w:rsidR="00DC524D" w:rsidRPr="00197FCC" w:rsidRDefault="00DC524D" w:rsidP="001C05BA">
            <w:pPr>
              <w:pStyle w:val="TAH"/>
            </w:pPr>
            <w:r w:rsidRPr="00197FCC">
              <w:t>3</w:t>
            </w:r>
          </w:p>
        </w:tc>
        <w:tc>
          <w:tcPr>
            <w:tcW w:w="567" w:type="dxa"/>
            <w:gridSpan w:val="2"/>
          </w:tcPr>
          <w:p w14:paraId="1883F6B7" w14:textId="77777777" w:rsidR="00DC524D" w:rsidRPr="00197FCC" w:rsidRDefault="00DC524D" w:rsidP="001C05BA">
            <w:pPr>
              <w:pStyle w:val="TAH"/>
            </w:pPr>
            <w:r w:rsidRPr="00197FCC">
              <w:t>2</w:t>
            </w:r>
          </w:p>
        </w:tc>
        <w:tc>
          <w:tcPr>
            <w:tcW w:w="567" w:type="dxa"/>
          </w:tcPr>
          <w:p w14:paraId="199C8B25" w14:textId="77777777" w:rsidR="00DC524D" w:rsidRPr="00197FCC" w:rsidRDefault="00DC524D" w:rsidP="001C05BA">
            <w:pPr>
              <w:pStyle w:val="TAH"/>
            </w:pPr>
            <w:r w:rsidRPr="00197FCC">
              <w:t>1</w:t>
            </w:r>
          </w:p>
        </w:tc>
      </w:tr>
      <w:tr w:rsidR="00DC524D" w:rsidRPr="003A51DE" w14:paraId="17907C5B" w14:textId="77777777" w:rsidTr="001C05BA">
        <w:trPr>
          <w:gridAfter w:val="2"/>
          <w:wAfter w:w="844" w:type="dxa"/>
          <w:jc w:val="center"/>
        </w:trPr>
        <w:tc>
          <w:tcPr>
            <w:tcW w:w="1104" w:type="dxa"/>
            <w:gridSpan w:val="2"/>
          </w:tcPr>
          <w:p w14:paraId="0DE51FFF" w14:textId="77777777" w:rsidR="00DC524D" w:rsidRPr="00197FCC" w:rsidRDefault="00DC524D" w:rsidP="001C05BA">
            <w:pPr>
              <w:pStyle w:val="TAC"/>
            </w:pPr>
            <w:r w:rsidRPr="00197FCC">
              <w:t>1</w:t>
            </w:r>
          </w:p>
        </w:tc>
        <w:tc>
          <w:tcPr>
            <w:tcW w:w="366" w:type="dxa"/>
            <w:tcBorders>
              <w:right w:val="single" w:sz="4" w:space="0" w:color="auto"/>
            </w:tcBorders>
          </w:tcPr>
          <w:p w14:paraId="2A093D13"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F78C7A9" w14:textId="77777777" w:rsidR="00DC524D" w:rsidRPr="00197FCC" w:rsidRDefault="00DC524D" w:rsidP="001C05BA">
            <w:pPr>
              <w:pStyle w:val="TAC"/>
            </w:pPr>
            <w:r>
              <w:t xml:space="preserve">0xn </w:t>
            </w:r>
          </w:p>
        </w:tc>
      </w:tr>
      <w:tr w:rsidR="00DC524D" w:rsidRPr="003F1FCA" w14:paraId="2FB4E0FA" w14:textId="77777777" w:rsidTr="001C05BA">
        <w:trPr>
          <w:gridBefore w:val="1"/>
          <w:wBefore w:w="844" w:type="dxa"/>
          <w:jc w:val="center"/>
        </w:trPr>
        <w:tc>
          <w:tcPr>
            <w:tcW w:w="1104" w:type="dxa"/>
            <w:gridSpan w:val="3"/>
          </w:tcPr>
          <w:p w14:paraId="1CFF805C" w14:textId="77777777" w:rsidR="00DC524D" w:rsidRPr="00197FCC" w:rsidRDefault="00DC524D" w:rsidP="001C05BA">
            <w:pPr>
              <w:pStyle w:val="TAC"/>
            </w:pPr>
            <w:r w:rsidRPr="00197FCC">
              <w:t>2-</w:t>
            </w:r>
            <w:r>
              <w:t>(4n -1)</w:t>
            </w:r>
          </w:p>
        </w:tc>
        <w:tc>
          <w:tcPr>
            <w:tcW w:w="366" w:type="dxa"/>
            <w:tcBorders>
              <w:right w:val="single" w:sz="4" w:space="0" w:color="auto"/>
            </w:tcBorders>
          </w:tcPr>
          <w:p w14:paraId="10EBFFF9"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8C7AFED" w14:textId="77777777" w:rsidR="00DC524D" w:rsidRPr="00197FCC" w:rsidRDefault="00DC524D" w:rsidP="001C05BA">
            <w:pPr>
              <w:pStyle w:val="TAC"/>
            </w:pPr>
            <w:r>
              <w:t>RAN Container</w:t>
            </w:r>
            <w:r w:rsidRPr="00197FCC">
              <w:t xml:space="preserve"> </w:t>
            </w:r>
          </w:p>
        </w:tc>
      </w:tr>
      <w:tr w:rsidR="00DC524D" w:rsidRPr="003F1FCA" w14:paraId="722A6109" w14:textId="77777777" w:rsidTr="001C05BA">
        <w:trPr>
          <w:gridBefore w:val="1"/>
          <w:wBefore w:w="844" w:type="dxa"/>
          <w:jc w:val="center"/>
        </w:trPr>
        <w:tc>
          <w:tcPr>
            <w:tcW w:w="1104" w:type="dxa"/>
            <w:gridSpan w:val="3"/>
          </w:tcPr>
          <w:p w14:paraId="4927B468" w14:textId="77777777" w:rsidR="00DC524D" w:rsidRPr="00197FCC" w:rsidRDefault="00DC524D" w:rsidP="001C05BA">
            <w:pPr>
              <w:pStyle w:val="TAC"/>
            </w:pPr>
            <w:r>
              <w:t>4n</w:t>
            </w:r>
          </w:p>
        </w:tc>
        <w:tc>
          <w:tcPr>
            <w:tcW w:w="366" w:type="dxa"/>
            <w:tcBorders>
              <w:right w:val="single" w:sz="4" w:space="0" w:color="auto"/>
            </w:tcBorders>
          </w:tcPr>
          <w:p w14:paraId="1340CE9A"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842B519" w14:textId="77777777" w:rsidR="00DC524D" w:rsidRPr="00197FCC" w:rsidRDefault="00DC524D" w:rsidP="001C05BA">
            <w:pPr>
              <w:pStyle w:val="TAC"/>
            </w:pPr>
            <w:r w:rsidRPr="00197FCC">
              <w:t>Next Extension Header Type (</w:t>
            </w:r>
            <w:r>
              <w:t>NOTE</w:t>
            </w:r>
            <w:r w:rsidRPr="00197FCC">
              <w:t>)</w:t>
            </w:r>
          </w:p>
        </w:tc>
      </w:tr>
    </w:tbl>
    <w:p w14:paraId="5ED9981E" w14:textId="77777777" w:rsidR="00DC524D" w:rsidRPr="005E4EF8" w:rsidRDefault="00DC524D" w:rsidP="005E4EF8"/>
    <w:p w14:paraId="5CADAEDB" w14:textId="77777777" w:rsidR="00DC524D" w:rsidRDefault="00DC524D" w:rsidP="00DC524D">
      <w:pPr>
        <w:pStyle w:val="NF"/>
      </w:pPr>
      <w:r w:rsidRPr="00197FCC">
        <w:t>NOTE:</w:t>
      </w:r>
      <w:r w:rsidRPr="00197FCC">
        <w:tab/>
        <w:t xml:space="preserve">The value of this field is </w:t>
      </w:r>
      <w:r>
        <w:t>'</w:t>
      </w:r>
      <w:r w:rsidRPr="00197FCC">
        <w:t>0</w:t>
      </w:r>
      <w:r>
        <w:t>'</w:t>
      </w:r>
      <w:r w:rsidRPr="00197FCC">
        <w:t xml:space="preserve"> if no other Extension header follows.</w:t>
      </w:r>
    </w:p>
    <w:p w14:paraId="0E1A0059" w14:textId="77777777" w:rsidR="00DC524D" w:rsidRPr="005E4EF8" w:rsidRDefault="00DC524D" w:rsidP="005E4EF8"/>
    <w:p w14:paraId="168C0251" w14:textId="77777777" w:rsidR="00DC524D" w:rsidRPr="00197FCC" w:rsidRDefault="00DC524D" w:rsidP="00DC524D">
      <w:pPr>
        <w:pStyle w:val="TF"/>
        <w:keepNext/>
      </w:pPr>
      <w:r w:rsidRPr="00197FCC">
        <w:t>Figure 5.2.2.</w:t>
      </w:r>
      <w:r>
        <w:t>4</w:t>
      </w:r>
      <w:r w:rsidRPr="00197FCC">
        <w:t xml:space="preserve">-1: </w:t>
      </w:r>
      <w:r>
        <w:t>RAN Container</w:t>
      </w:r>
      <w:r w:rsidRPr="00197FCC">
        <w:t xml:space="preserve"> Extension Header</w:t>
      </w:r>
    </w:p>
    <w:p w14:paraId="1441A8CE" w14:textId="77777777" w:rsidR="00DC524D" w:rsidRPr="00CC177D" w:rsidRDefault="00DC524D" w:rsidP="005E4EF8">
      <w:pPr>
        <w:pStyle w:val="Heading4"/>
      </w:pPr>
      <w:bookmarkStart w:id="204" w:name="_Toc20213223"/>
      <w:bookmarkStart w:id="205" w:name="_Toc27752132"/>
      <w:bookmarkStart w:id="206" w:name="_Toc27752767"/>
      <w:bookmarkStart w:id="207" w:name="_Toc177667846"/>
      <w:r w:rsidRPr="00CC177D">
        <w:t>5.2.2</w:t>
      </w:r>
      <w:r>
        <w:t>.5</w:t>
      </w:r>
      <w:r w:rsidRPr="00CC177D">
        <w:tab/>
      </w:r>
      <w:r>
        <w:t>Xw RAN Container</w:t>
      </w:r>
      <w:bookmarkEnd w:id="204"/>
      <w:bookmarkEnd w:id="205"/>
      <w:bookmarkEnd w:id="206"/>
      <w:bookmarkEnd w:id="207"/>
    </w:p>
    <w:p w14:paraId="35F5B656" w14:textId="77777777" w:rsidR="00DC524D" w:rsidRDefault="00DC524D" w:rsidP="00DC524D">
      <w:r w:rsidRPr="00A80105">
        <w:t xml:space="preserve">This extension header </w:t>
      </w:r>
      <w:r>
        <w:t xml:space="preserve">may be transmitted </w:t>
      </w:r>
      <w:r w:rsidRPr="00EA0971">
        <w:t xml:space="preserve">in a G-PDU </w:t>
      </w:r>
      <w:r>
        <w:t xml:space="preserve">over the Xw user plane interface </w:t>
      </w:r>
      <w:r w:rsidRPr="003822AB">
        <w:t>between the eNB</w:t>
      </w:r>
      <w:r>
        <w:t xml:space="preserve"> and the WLAN</w:t>
      </w:r>
      <w:r w:rsidRPr="00EA0971">
        <w:t xml:space="preserve"> Termination (WT)</w:t>
      </w:r>
      <w:r>
        <w:t>. T</w:t>
      </w:r>
      <w:r w:rsidRPr="00A80105">
        <w:t xml:space="preserve">he </w:t>
      </w:r>
      <w:r>
        <w:t>Xw RAN Container has a variable length and its content is specified in 3GPP TS </w:t>
      </w:r>
      <w:r w:rsidRPr="00190728">
        <w:t>36.4</w:t>
      </w:r>
      <w:r>
        <w:t>65 [27]. A G-PDU message with this extension header may be sent without a T-PDU.</w:t>
      </w:r>
    </w:p>
    <w:p w14:paraId="2E60D05E" w14:textId="77777777"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14:paraId="26D45014" w14:textId="77777777" w:rsidTr="001C05BA">
        <w:trPr>
          <w:gridBefore w:val="1"/>
          <w:wBefore w:w="844" w:type="dxa"/>
          <w:jc w:val="center"/>
        </w:trPr>
        <w:tc>
          <w:tcPr>
            <w:tcW w:w="1104" w:type="dxa"/>
            <w:gridSpan w:val="3"/>
          </w:tcPr>
          <w:p w14:paraId="532678CB" w14:textId="77777777" w:rsidR="00DC524D" w:rsidRPr="00197FCC" w:rsidRDefault="00DC524D" w:rsidP="001C05BA">
            <w:pPr>
              <w:pStyle w:val="TAH"/>
            </w:pPr>
          </w:p>
        </w:tc>
        <w:tc>
          <w:tcPr>
            <w:tcW w:w="366" w:type="dxa"/>
          </w:tcPr>
          <w:p w14:paraId="05F4EB00" w14:textId="77777777" w:rsidR="00DC524D" w:rsidRPr="00197FCC" w:rsidRDefault="00DC524D" w:rsidP="001C05BA">
            <w:pPr>
              <w:pStyle w:val="TAH"/>
            </w:pPr>
          </w:p>
        </w:tc>
        <w:tc>
          <w:tcPr>
            <w:tcW w:w="4587" w:type="dxa"/>
            <w:gridSpan w:val="9"/>
          </w:tcPr>
          <w:p w14:paraId="1FE81E04" w14:textId="77777777" w:rsidR="00DC524D" w:rsidRPr="00197FCC" w:rsidRDefault="00DC524D" w:rsidP="001C05BA">
            <w:pPr>
              <w:pStyle w:val="TAH"/>
            </w:pPr>
            <w:r w:rsidRPr="00197FCC">
              <w:t>Bits</w:t>
            </w:r>
          </w:p>
        </w:tc>
      </w:tr>
      <w:tr w:rsidR="00DC524D" w:rsidRPr="003F1FCA" w14:paraId="3B4F0D13" w14:textId="77777777" w:rsidTr="001C05BA">
        <w:trPr>
          <w:gridBefore w:val="1"/>
          <w:wBefore w:w="844" w:type="dxa"/>
          <w:cantSplit/>
          <w:jc w:val="center"/>
        </w:trPr>
        <w:tc>
          <w:tcPr>
            <w:tcW w:w="1104" w:type="dxa"/>
            <w:gridSpan w:val="3"/>
          </w:tcPr>
          <w:p w14:paraId="3A10D3D3" w14:textId="77777777" w:rsidR="00DC524D" w:rsidRPr="00197FCC" w:rsidRDefault="00DC524D" w:rsidP="001C05BA">
            <w:pPr>
              <w:pStyle w:val="TAH"/>
            </w:pPr>
            <w:r w:rsidRPr="00197FCC">
              <w:t>Octets</w:t>
            </w:r>
          </w:p>
        </w:tc>
        <w:tc>
          <w:tcPr>
            <w:tcW w:w="366" w:type="dxa"/>
          </w:tcPr>
          <w:p w14:paraId="329B2736" w14:textId="77777777" w:rsidR="00DC524D" w:rsidRPr="00197FCC" w:rsidRDefault="00DC524D" w:rsidP="001C05BA">
            <w:pPr>
              <w:pStyle w:val="TAH"/>
            </w:pPr>
          </w:p>
        </w:tc>
        <w:tc>
          <w:tcPr>
            <w:tcW w:w="618" w:type="dxa"/>
          </w:tcPr>
          <w:p w14:paraId="053C0921" w14:textId="77777777" w:rsidR="00DC524D" w:rsidRPr="00197FCC" w:rsidRDefault="00DC524D" w:rsidP="001C05BA">
            <w:pPr>
              <w:pStyle w:val="TAH"/>
            </w:pPr>
            <w:r w:rsidRPr="00197FCC">
              <w:t>8</w:t>
            </w:r>
          </w:p>
        </w:tc>
        <w:tc>
          <w:tcPr>
            <w:tcW w:w="567" w:type="dxa"/>
          </w:tcPr>
          <w:p w14:paraId="6B36E78A" w14:textId="77777777" w:rsidR="00DC524D" w:rsidRPr="00197FCC" w:rsidRDefault="00DC524D" w:rsidP="001C05BA">
            <w:pPr>
              <w:pStyle w:val="TAH"/>
            </w:pPr>
            <w:r w:rsidRPr="00197FCC">
              <w:t>7</w:t>
            </w:r>
          </w:p>
        </w:tc>
        <w:tc>
          <w:tcPr>
            <w:tcW w:w="567" w:type="dxa"/>
          </w:tcPr>
          <w:p w14:paraId="345D8DF2" w14:textId="77777777" w:rsidR="00DC524D" w:rsidRPr="00197FCC" w:rsidRDefault="00DC524D" w:rsidP="001C05BA">
            <w:pPr>
              <w:pStyle w:val="TAH"/>
            </w:pPr>
            <w:r w:rsidRPr="00197FCC">
              <w:t>6</w:t>
            </w:r>
          </w:p>
        </w:tc>
        <w:tc>
          <w:tcPr>
            <w:tcW w:w="567" w:type="dxa"/>
          </w:tcPr>
          <w:p w14:paraId="041B5DA7" w14:textId="77777777" w:rsidR="00DC524D" w:rsidRPr="00197FCC" w:rsidRDefault="00DC524D" w:rsidP="001C05BA">
            <w:pPr>
              <w:pStyle w:val="TAH"/>
            </w:pPr>
            <w:r w:rsidRPr="00197FCC">
              <w:t>5</w:t>
            </w:r>
          </w:p>
        </w:tc>
        <w:tc>
          <w:tcPr>
            <w:tcW w:w="567" w:type="dxa"/>
          </w:tcPr>
          <w:p w14:paraId="28E46FE4" w14:textId="77777777" w:rsidR="00DC524D" w:rsidRPr="00197FCC" w:rsidRDefault="00DC524D" w:rsidP="001C05BA">
            <w:pPr>
              <w:pStyle w:val="TAH"/>
            </w:pPr>
            <w:r w:rsidRPr="00197FCC">
              <w:t>4</w:t>
            </w:r>
          </w:p>
        </w:tc>
        <w:tc>
          <w:tcPr>
            <w:tcW w:w="567" w:type="dxa"/>
          </w:tcPr>
          <w:p w14:paraId="5EA53559" w14:textId="77777777" w:rsidR="00DC524D" w:rsidRPr="00197FCC" w:rsidRDefault="00DC524D" w:rsidP="001C05BA">
            <w:pPr>
              <w:pStyle w:val="TAH"/>
            </w:pPr>
            <w:r w:rsidRPr="00197FCC">
              <w:t>3</w:t>
            </w:r>
          </w:p>
        </w:tc>
        <w:tc>
          <w:tcPr>
            <w:tcW w:w="567" w:type="dxa"/>
            <w:gridSpan w:val="2"/>
          </w:tcPr>
          <w:p w14:paraId="02FC8807" w14:textId="77777777" w:rsidR="00DC524D" w:rsidRPr="00197FCC" w:rsidRDefault="00DC524D" w:rsidP="001C05BA">
            <w:pPr>
              <w:pStyle w:val="TAH"/>
            </w:pPr>
            <w:r w:rsidRPr="00197FCC">
              <w:t>2</w:t>
            </w:r>
          </w:p>
        </w:tc>
        <w:tc>
          <w:tcPr>
            <w:tcW w:w="567" w:type="dxa"/>
          </w:tcPr>
          <w:p w14:paraId="2CFB2F37" w14:textId="77777777" w:rsidR="00DC524D" w:rsidRPr="00197FCC" w:rsidRDefault="00DC524D" w:rsidP="001C05BA">
            <w:pPr>
              <w:pStyle w:val="TAH"/>
            </w:pPr>
            <w:r w:rsidRPr="00197FCC">
              <w:t>1</w:t>
            </w:r>
          </w:p>
        </w:tc>
      </w:tr>
      <w:tr w:rsidR="00DC524D" w:rsidRPr="003A51DE" w14:paraId="0686F2E8" w14:textId="77777777" w:rsidTr="001C05BA">
        <w:trPr>
          <w:gridAfter w:val="2"/>
          <w:wAfter w:w="844" w:type="dxa"/>
          <w:jc w:val="center"/>
        </w:trPr>
        <w:tc>
          <w:tcPr>
            <w:tcW w:w="1104" w:type="dxa"/>
            <w:gridSpan w:val="2"/>
          </w:tcPr>
          <w:p w14:paraId="62B5764E" w14:textId="77777777" w:rsidR="00DC524D" w:rsidRPr="00197FCC" w:rsidRDefault="00DC524D" w:rsidP="001C05BA">
            <w:pPr>
              <w:pStyle w:val="TAC"/>
            </w:pPr>
            <w:r w:rsidRPr="00197FCC">
              <w:t>1</w:t>
            </w:r>
          </w:p>
        </w:tc>
        <w:tc>
          <w:tcPr>
            <w:tcW w:w="366" w:type="dxa"/>
            <w:tcBorders>
              <w:right w:val="single" w:sz="4" w:space="0" w:color="auto"/>
            </w:tcBorders>
          </w:tcPr>
          <w:p w14:paraId="66887775"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1C5BBDA4" w14:textId="77777777" w:rsidR="00DC524D" w:rsidRPr="00197FCC" w:rsidRDefault="00DC524D" w:rsidP="001C05BA">
            <w:pPr>
              <w:pStyle w:val="TAC"/>
            </w:pPr>
            <w:r>
              <w:t xml:space="preserve">0xn </w:t>
            </w:r>
          </w:p>
        </w:tc>
      </w:tr>
      <w:tr w:rsidR="00DC524D" w:rsidRPr="003F1FCA" w14:paraId="13B3FB28" w14:textId="77777777" w:rsidTr="001C05BA">
        <w:trPr>
          <w:gridBefore w:val="1"/>
          <w:wBefore w:w="844" w:type="dxa"/>
          <w:jc w:val="center"/>
        </w:trPr>
        <w:tc>
          <w:tcPr>
            <w:tcW w:w="1104" w:type="dxa"/>
            <w:gridSpan w:val="3"/>
          </w:tcPr>
          <w:p w14:paraId="022155D9" w14:textId="77777777" w:rsidR="00DC524D" w:rsidRPr="00197FCC" w:rsidRDefault="00DC524D" w:rsidP="001C05BA">
            <w:pPr>
              <w:pStyle w:val="TAC"/>
            </w:pPr>
            <w:r w:rsidRPr="00197FCC">
              <w:t>2-</w:t>
            </w:r>
            <w:r>
              <w:t>(4n -1)</w:t>
            </w:r>
          </w:p>
        </w:tc>
        <w:tc>
          <w:tcPr>
            <w:tcW w:w="366" w:type="dxa"/>
            <w:tcBorders>
              <w:right w:val="single" w:sz="4" w:space="0" w:color="auto"/>
            </w:tcBorders>
          </w:tcPr>
          <w:p w14:paraId="53E715B6"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338C394" w14:textId="77777777" w:rsidR="00DC524D" w:rsidRPr="00197FCC" w:rsidRDefault="00DC524D" w:rsidP="001C05BA">
            <w:pPr>
              <w:pStyle w:val="TAC"/>
            </w:pPr>
            <w:r>
              <w:t>Xw RAN Container</w:t>
            </w:r>
            <w:r w:rsidRPr="00197FCC">
              <w:t xml:space="preserve"> </w:t>
            </w:r>
          </w:p>
        </w:tc>
      </w:tr>
      <w:tr w:rsidR="00DC524D" w:rsidRPr="003F1FCA" w14:paraId="1B03AF92" w14:textId="77777777" w:rsidTr="001C05BA">
        <w:trPr>
          <w:gridBefore w:val="1"/>
          <w:wBefore w:w="844" w:type="dxa"/>
          <w:jc w:val="center"/>
        </w:trPr>
        <w:tc>
          <w:tcPr>
            <w:tcW w:w="1104" w:type="dxa"/>
            <w:gridSpan w:val="3"/>
          </w:tcPr>
          <w:p w14:paraId="7AB6E0B4" w14:textId="77777777" w:rsidR="00DC524D" w:rsidRPr="00197FCC" w:rsidRDefault="00DC524D" w:rsidP="001C05BA">
            <w:pPr>
              <w:pStyle w:val="TAC"/>
            </w:pPr>
            <w:r>
              <w:t>4n</w:t>
            </w:r>
          </w:p>
        </w:tc>
        <w:tc>
          <w:tcPr>
            <w:tcW w:w="366" w:type="dxa"/>
            <w:tcBorders>
              <w:right w:val="single" w:sz="4" w:space="0" w:color="auto"/>
            </w:tcBorders>
          </w:tcPr>
          <w:p w14:paraId="54D75BEA"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4EE0A08" w14:textId="77777777" w:rsidR="00DC524D" w:rsidRPr="00197FCC" w:rsidRDefault="00DC524D" w:rsidP="001C05BA">
            <w:pPr>
              <w:pStyle w:val="TAC"/>
            </w:pPr>
            <w:r w:rsidRPr="00197FCC">
              <w:t>Next Extension Header Type (</w:t>
            </w:r>
            <w:r>
              <w:t>NOTE</w:t>
            </w:r>
            <w:r w:rsidRPr="00197FCC">
              <w:t>)</w:t>
            </w:r>
          </w:p>
        </w:tc>
      </w:tr>
    </w:tbl>
    <w:p w14:paraId="777345A2" w14:textId="77777777" w:rsidR="00DC524D" w:rsidRPr="005E4EF8" w:rsidRDefault="00DC524D" w:rsidP="005E4EF8"/>
    <w:p w14:paraId="1C4350A3" w14:textId="77777777" w:rsidR="00DC524D" w:rsidRDefault="00DC524D" w:rsidP="00DC524D">
      <w:pPr>
        <w:pStyle w:val="NF"/>
      </w:pPr>
      <w:r w:rsidRPr="00197FCC">
        <w:t>NOTE:</w:t>
      </w:r>
      <w:r w:rsidRPr="00197FCC">
        <w:tab/>
        <w:t xml:space="preserve">The value of this field is </w:t>
      </w:r>
      <w:r>
        <w:t>'</w:t>
      </w:r>
      <w:r w:rsidRPr="00197FCC">
        <w:t>0</w:t>
      </w:r>
      <w:r>
        <w:t>'</w:t>
      </w:r>
      <w:r w:rsidRPr="00197FCC">
        <w:t xml:space="preserve"> if no other Extension header follows.</w:t>
      </w:r>
    </w:p>
    <w:p w14:paraId="5D794F8F" w14:textId="77777777" w:rsidR="00DC524D" w:rsidRPr="005E4EF8" w:rsidRDefault="00DC524D" w:rsidP="005E4EF8"/>
    <w:p w14:paraId="11EE12B2" w14:textId="77777777" w:rsidR="00DC524D" w:rsidRDefault="00DC524D" w:rsidP="00DC524D">
      <w:pPr>
        <w:pStyle w:val="TF"/>
        <w:keepNext/>
      </w:pPr>
      <w:r w:rsidRPr="00197FCC">
        <w:t>Figure 5.2.2</w:t>
      </w:r>
      <w:r>
        <w:t>.5</w:t>
      </w:r>
      <w:r w:rsidRPr="00197FCC">
        <w:t xml:space="preserve">-1: </w:t>
      </w:r>
      <w:r>
        <w:t>Xw RAN Container</w:t>
      </w:r>
      <w:r w:rsidRPr="00197FCC">
        <w:t xml:space="preserve"> Extension Header</w:t>
      </w:r>
    </w:p>
    <w:p w14:paraId="754FDFCC" w14:textId="77777777" w:rsidR="00DC524D" w:rsidRPr="00CC177D" w:rsidRDefault="00DC524D" w:rsidP="005E4EF8">
      <w:pPr>
        <w:pStyle w:val="Heading4"/>
      </w:pPr>
      <w:bookmarkStart w:id="208" w:name="_Toc20213224"/>
      <w:bookmarkStart w:id="209" w:name="_Toc27752133"/>
      <w:bookmarkStart w:id="210" w:name="_Toc27752768"/>
      <w:bookmarkStart w:id="211" w:name="_Toc177667847"/>
      <w:r w:rsidRPr="00CC177D">
        <w:t>5.2.2</w:t>
      </w:r>
      <w:r>
        <w:t>.6</w:t>
      </w:r>
      <w:r w:rsidRPr="00CC177D">
        <w:tab/>
      </w:r>
      <w:r>
        <w:t>NR RAN Container</w:t>
      </w:r>
      <w:bookmarkEnd w:id="208"/>
      <w:bookmarkEnd w:id="209"/>
      <w:bookmarkEnd w:id="210"/>
      <w:bookmarkEnd w:id="211"/>
    </w:p>
    <w:p w14:paraId="14498A9A" w14:textId="77777777" w:rsidR="00DC524D" w:rsidRDefault="00DC524D" w:rsidP="00DC524D">
      <w:r w:rsidRPr="00A80105">
        <w:t xml:space="preserve">This extension header </w:t>
      </w:r>
      <w:r>
        <w:t xml:space="preserve">may be transmitted </w:t>
      </w:r>
      <w:r w:rsidRPr="00EA0971">
        <w:t xml:space="preserve">in a G-PDU </w:t>
      </w:r>
      <w:r>
        <w:t>over the X2-U, Xn-U and F1-U user plane interfaces, within NG-RAN and, for EN-DC, within E-UTRAN. T</w:t>
      </w:r>
      <w:r w:rsidRPr="00A80105">
        <w:t xml:space="preserve">he </w:t>
      </w:r>
      <w:r>
        <w:t>NR RAN Container has a variable length and its content is specified in 3GPP TS </w:t>
      </w:r>
      <w:r w:rsidRPr="00190728">
        <w:t>3</w:t>
      </w:r>
      <w:r>
        <w:t>8</w:t>
      </w:r>
      <w:r w:rsidRPr="00190728">
        <w:t>.</w:t>
      </w:r>
      <w:r>
        <w:t>425 [30]. A G-PDU message with this extension header may be sent without a T-PDU.</w:t>
      </w:r>
    </w:p>
    <w:p w14:paraId="6456E23A" w14:textId="77777777"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14:paraId="0A657052" w14:textId="77777777" w:rsidTr="001C05BA">
        <w:trPr>
          <w:gridBefore w:val="1"/>
          <w:wBefore w:w="844" w:type="dxa"/>
          <w:jc w:val="center"/>
        </w:trPr>
        <w:tc>
          <w:tcPr>
            <w:tcW w:w="1104" w:type="dxa"/>
            <w:gridSpan w:val="3"/>
          </w:tcPr>
          <w:p w14:paraId="7431B252" w14:textId="77777777" w:rsidR="00DC524D" w:rsidRPr="00197FCC" w:rsidRDefault="00DC524D" w:rsidP="001C05BA">
            <w:pPr>
              <w:pStyle w:val="TAH"/>
            </w:pPr>
          </w:p>
        </w:tc>
        <w:tc>
          <w:tcPr>
            <w:tcW w:w="366" w:type="dxa"/>
          </w:tcPr>
          <w:p w14:paraId="3192D92B" w14:textId="77777777" w:rsidR="00DC524D" w:rsidRPr="00197FCC" w:rsidRDefault="00DC524D" w:rsidP="001C05BA">
            <w:pPr>
              <w:pStyle w:val="TAH"/>
            </w:pPr>
          </w:p>
        </w:tc>
        <w:tc>
          <w:tcPr>
            <w:tcW w:w="4587" w:type="dxa"/>
            <w:gridSpan w:val="9"/>
          </w:tcPr>
          <w:p w14:paraId="69A21751" w14:textId="77777777" w:rsidR="00DC524D" w:rsidRPr="00197FCC" w:rsidRDefault="00DC524D" w:rsidP="001C05BA">
            <w:pPr>
              <w:pStyle w:val="TAH"/>
            </w:pPr>
            <w:r w:rsidRPr="00197FCC">
              <w:t>Bits</w:t>
            </w:r>
          </w:p>
        </w:tc>
      </w:tr>
      <w:tr w:rsidR="00DC524D" w:rsidRPr="003F1FCA" w14:paraId="4D4ACAD3" w14:textId="77777777" w:rsidTr="001C05BA">
        <w:trPr>
          <w:gridBefore w:val="1"/>
          <w:wBefore w:w="844" w:type="dxa"/>
          <w:cantSplit/>
          <w:jc w:val="center"/>
        </w:trPr>
        <w:tc>
          <w:tcPr>
            <w:tcW w:w="1104" w:type="dxa"/>
            <w:gridSpan w:val="3"/>
          </w:tcPr>
          <w:p w14:paraId="7092B0DC" w14:textId="77777777" w:rsidR="00DC524D" w:rsidRPr="00197FCC" w:rsidRDefault="00DC524D" w:rsidP="001C05BA">
            <w:pPr>
              <w:pStyle w:val="TAH"/>
            </w:pPr>
            <w:r w:rsidRPr="00197FCC">
              <w:t>Octets</w:t>
            </w:r>
          </w:p>
        </w:tc>
        <w:tc>
          <w:tcPr>
            <w:tcW w:w="366" w:type="dxa"/>
          </w:tcPr>
          <w:p w14:paraId="4697D52B" w14:textId="77777777" w:rsidR="00DC524D" w:rsidRPr="00197FCC" w:rsidRDefault="00DC524D" w:rsidP="001C05BA">
            <w:pPr>
              <w:pStyle w:val="TAH"/>
            </w:pPr>
          </w:p>
        </w:tc>
        <w:tc>
          <w:tcPr>
            <w:tcW w:w="618" w:type="dxa"/>
          </w:tcPr>
          <w:p w14:paraId="49D9A62A" w14:textId="77777777" w:rsidR="00DC524D" w:rsidRPr="00197FCC" w:rsidRDefault="00DC524D" w:rsidP="001C05BA">
            <w:pPr>
              <w:pStyle w:val="TAH"/>
            </w:pPr>
            <w:r w:rsidRPr="00197FCC">
              <w:t>8</w:t>
            </w:r>
          </w:p>
        </w:tc>
        <w:tc>
          <w:tcPr>
            <w:tcW w:w="567" w:type="dxa"/>
          </w:tcPr>
          <w:p w14:paraId="3DC88767" w14:textId="77777777" w:rsidR="00DC524D" w:rsidRPr="00197FCC" w:rsidRDefault="00DC524D" w:rsidP="001C05BA">
            <w:pPr>
              <w:pStyle w:val="TAH"/>
            </w:pPr>
            <w:r w:rsidRPr="00197FCC">
              <w:t>7</w:t>
            </w:r>
          </w:p>
        </w:tc>
        <w:tc>
          <w:tcPr>
            <w:tcW w:w="567" w:type="dxa"/>
          </w:tcPr>
          <w:p w14:paraId="50FF54B5" w14:textId="77777777" w:rsidR="00DC524D" w:rsidRPr="00197FCC" w:rsidRDefault="00DC524D" w:rsidP="001C05BA">
            <w:pPr>
              <w:pStyle w:val="TAH"/>
            </w:pPr>
            <w:r w:rsidRPr="00197FCC">
              <w:t>6</w:t>
            </w:r>
          </w:p>
        </w:tc>
        <w:tc>
          <w:tcPr>
            <w:tcW w:w="567" w:type="dxa"/>
          </w:tcPr>
          <w:p w14:paraId="6E6178DF" w14:textId="77777777" w:rsidR="00DC524D" w:rsidRPr="00197FCC" w:rsidRDefault="00DC524D" w:rsidP="001C05BA">
            <w:pPr>
              <w:pStyle w:val="TAH"/>
            </w:pPr>
            <w:r w:rsidRPr="00197FCC">
              <w:t>5</w:t>
            </w:r>
          </w:p>
        </w:tc>
        <w:tc>
          <w:tcPr>
            <w:tcW w:w="567" w:type="dxa"/>
          </w:tcPr>
          <w:p w14:paraId="2C66EA0A" w14:textId="77777777" w:rsidR="00DC524D" w:rsidRPr="00197FCC" w:rsidRDefault="00DC524D" w:rsidP="001C05BA">
            <w:pPr>
              <w:pStyle w:val="TAH"/>
            </w:pPr>
            <w:r w:rsidRPr="00197FCC">
              <w:t>4</w:t>
            </w:r>
          </w:p>
        </w:tc>
        <w:tc>
          <w:tcPr>
            <w:tcW w:w="567" w:type="dxa"/>
          </w:tcPr>
          <w:p w14:paraId="032D522F" w14:textId="77777777" w:rsidR="00DC524D" w:rsidRPr="00197FCC" w:rsidRDefault="00DC524D" w:rsidP="001C05BA">
            <w:pPr>
              <w:pStyle w:val="TAH"/>
            </w:pPr>
            <w:r w:rsidRPr="00197FCC">
              <w:t>3</w:t>
            </w:r>
          </w:p>
        </w:tc>
        <w:tc>
          <w:tcPr>
            <w:tcW w:w="567" w:type="dxa"/>
            <w:gridSpan w:val="2"/>
          </w:tcPr>
          <w:p w14:paraId="7CB692A9" w14:textId="77777777" w:rsidR="00DC524D" w:rsidRPr="00197FCC" w:rsidRDefault="00DC524D" w:rsidP="001C05BA">
            <w:pPr>
              <w:pStyle w:val="TAH"/>
            </w:pPr>
            <w:r w:rsidRPr="00197FCC">
              <w:t>2</w:t>
            </w:r>
          </w:p>
        </w:tc>
        <w:tc>
          <w:tcPr>
            <w:tcW w:w="567" w:type="dxa"/>
          </w:tcPr>
          <w:p w14:paraId="03256971" w14:textId="77777777" w:rsidR="00DC524D" w:rsidRPr="00197FCC" w:rsidRDefault="00DC524D" w:rsidP="001C05BA">
            <w:pPr>
              <w:pStyle w:val="TAH"/>
            </w:pPr>
            <w:r w:rsidRPr="00197FCC">
              <w:t>1</w:t>
            </w:r>
          </w:p>
        </w:tc>
      </w:tr>
      <w:tr w:rsidR="00DC524D" w:rsidRPr="003A51DE" w14:paraId="0F1E8596" w14:textId="77777777" w:rsidTr="001C05BA">
        <w:trPr>
          <w:gridAfter w:val="2"/>
          <w:wAfter w:w="844" w:type="dxa"/>
          <w:jc w:val="center"/>
        </w:trPr>
        <w:tc>
          <w:tcPr>
            <w:tcW w:w="1104" w:type="dxa"/>
            <w:gridSpan w:val="2"/>
          </w:tcPr>
          <w:p w14:paraId="4953D207" w14:textId="77777777" w:rsidR="00DC524D" w:rsidRPr="00197FCC" w:rsidRDefault="00DC524D" w:rsidP="001C05BA">
            <w:pPr>
              <w:pStyle w:val="TAC"/>
            </w:pPr>
            <w:r w:rsidRPr="00197FCC">
              <w:t>1</w:t>
            </w:r>
          </w:p>
        </w:tc>
        <w:tc>
          <w:tcPr>
            <w:tcW w:w="366" w:type="dxa"/>
            <w:tcBorders>
              <w:right w:val="single" w:sz="4" w:space="0" w:color="auto"/>
            </w:tcBorders>
          </w:tcPr>
          <w:p w14:paraId="2FAD2B10"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2159DA75" w14:textId="77777777" w:rsidR="00DC524D" w:rsidRPr="00197FCC" w:rsidRDefault="00DC524D" w:rsidP="001C05BA">
            <w:pPr>
              <w:pStyle w:val="TAC"/>
            </w:pPr>
            <w:r>
              <w:t>0xn</w:t>
            </w:r>
          </w:p>
        </w:tc>
      </w:tr>
      <w:tr w:rsidR="00DC524D" w:rsidRPr="003F1FCA" w14:paraId="233516DA" w14:textId="77777777" w:rsidTr="001C05BA">
        <w:trPr>
          <w:gridBefore w:val="1"/>
          <w:wBefore w:w="844" w:type="dxa"/>
          <w:jc w:val="center"/>
        </w:trPr>
        <w:tc>
          <w:tcPr>
            <w:tcW w:w="1104" w:type="dxa"/>
            <w:gridSpan w:val="3"/>
          </w:tcPr>
          <w:p w14:paraId="20F77F1F" w14:textId="77777777" w:rsidR="00DC524D" w:rsidRPr="00197FCC" w:rsidRDefault="00DC524D" w:rsidP="001C05BA">
            <w:pPr>
              <w:pStyle w:val="TAC"/>
            </w:pPr>
            <w:r w:rsidRPr="00197FCC">
              <w:t>2-</w:t>
            </w:r>
            <w:r>
              <w:t>(4n -1)</w:t>
            </w:r>
          </w:p>
        </w:tc>
        <w:tc>
          <w:tcPr>
            <w:tcW w:w="366" w:type="dxa"/>
            <w:tcBorders>
              <w:right w:val="single" w:sz="4" w:space="0" w:color="auto"/>
            </w:tcBorders>
          </w:tcPr>
          <w:p w14:paraId="51D48182"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079295F" w14:textId="77777777" w:rsidR="00DC524D" w:rsidRPr="00197FCC" w:rsidRDefault="00DC524D" w:rsidP="001C05BA">
            <w:pPr>
              <w:pStyle w:val="TAC"/>
            </w:pPr>
            <w:r>
              <w:t>NR RAN Container</w:t>
            </w:r>
          </w:p>
        </w:tc>
      </w:tr>
      <w:tr w:rsidR="00DC524D" w:rsidRPr="003F1FCA" w14:paraId="388B79AC" w14:textId="77777777" w:rsidTr="001C05BA">
        <w:trPr>
          <w:gridBefore w:val="1"/>
          <w:wBefore w:w="844" w:type="dxa"/>
          <w:jc w:val="center"/>
        </w:trPr>
        <w:tc>
          <w:tcPr>
            <w:tcW w:w="1104" w:type="dxa"/>
            <w:gridSpan w:val="3"/>
          </w:tcPr>
          <w:p w14:paraId="46BA6DE8" w14:textId="77777777" w:rsidR="00DC524D" w:rsidRPr="00197FCC" w:rsidRDefault="00DC524D" w:rsidP="001C05BA">
            <w:pPr>
              <w:pStyle w:val="TAC"/>
            </w:pPr>
            <w:r>
              <w:t>4n</w:t>
            </w:r>
          </w:p>
        </w:tc>
        <w:tc>
          <w:tcPr>
            <w:tcW w:w="366" w:type="dxa"/>
            <w:tcBorders>
              <w:right w:val="single" w:sz="4" w:space="0" w:color="auto"/>
            </w:tcBorders>
          </w:tcPr>
          <w:p w14:paraId="79172668"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08296EC7" w14:textId="77777777" w:rsidR="00DC524D" w:rsidRPr="00197FCC" w:rsidRDefault="00DC524D" w:rsidP="001C05BA">
            <w:pPr>
              <w:pStyle w:val="TAC"/>
            </w:pPr>
            <w:r w:rsidRPr="00197FCC">
              <w:t>Next Extension Header Type (</w:t>
            </w:r>
            <w:r>
              <w:t>NOTE</w:t>
            </w:r>
            <w:r w:rsidRPr="00197FCC">
              <w:t>)</w:t>
            </w:r>
          </w:p>
        </w:tc>
      </w:tr>
    </w:tbl>
    <w:p w14:paraId="59C789DC" w14:textId="77777777" w:rsidR="00DC524D" w:rsidRPr="005E4EF8" w:rsidRDefault="00DC524D" w:rsidP="005E4EF8"/>
    <w:p w14:paraId="5700969C" w14:textId="77777777" w:rsidR="00DC524D" w:rsidRDefault="00DC524D" w:rsidP="00DC524D">
      <w:pPr>
        <w:pStyle w:val="NF"/>
      </w:pPr>
      <w:r w:rsidRPr="00197FCC">
        <w:t>NOTE:</w:t>
      </w:r>
      <w:r w:rsidRPr="00197FCC">
        <w:tab/>
        <w:t xml:space="preserve">The value of this field is </w:t>
      </w:r>
      <w:r>
        <w:t>'</w:t>
      </w:r>
      <w:r w:rsidRPr="00197FCC">
        <w:t>0</w:t>
      </w:r>
      <w:r>
        <w:t>'</w:t>
      </w:r>
      <w:r w:rsidRPr="00197FCC">
        <w:t xml:space="preserve"> if no other Extension header follows.</w:t>
      </w:r>
    </w:p>
    <w:p w14:paraId="4C9EC8C5" w14:textId="77777777" w:rsidR="00DC524D" w:rsidRPr="005E4EF8" w:rsidRDefault="00DC524D" w:rsidP="005E4EF8"/>
    <w:p w14:paraId="02890F34" w14:textId="77777777" w:rsidR="00DC524D" w:rsidRPr="00197FCC" w:rsidRDefault="00DC524D" w:rsidP="00DC524D">
      <w:pPr>
        <w:pStyle w:val="TF"/>
        <w:keepNext/>
      </w:pPr>
      <w:r w:rsidRPr="00197FCC">
        <w:t>Figure 5.2.2</w:t>
      </w:r>
      <w:r>
        <w:t>.6</w:t>
      </w:r>
      <w:r w:rsidRPr="00197FCC">
        <w:t xml:space="preserve">-1: </w:t>
      </w:r>
      <w:r>
        <w:t>NR RAN Container</w:t>
      </w:r>
      <w:r w:rsidRPr="00197FCC">
        <w:t xml:space="preserve"> Extension Header</w:t>
      </w:r>
    </w:p>
    <w:p w14:paraId="5F18E500" w14:textId="77777777" w:rsidR="00DC524D" w:rsidRPr="00CC177D" w:rsidRDefault="00DC524D" w:rsidP="005E4EF8">
      <w:pPr>
        <w:pStyle w:val="Heading4"/>
      </w:pPr>
      <w:bookmarkStart w:id="212" w:name="_Toc20213225"/>
      <w:bookmarkStart w:id="213" w:name="_Toc27752134"/>
      <w:bookmarkStart w:id="214" w:name="_Toc27752769"/>
      <w:bookmarkStart w:id="215" w:name="_Toc177667848"/>
      <w:r w:rsidRPr="00CC177D">
        <w:t>5.2.2</w:t>
      </w:r>
      <w:r>
        <w:t>.7</w:t>
      </w:r>
      <w:r w:rsidRPr="00CC177D">
        <w:tab/>
      </w:r>
      <w:r>
        <w:t>PDU Session Container</w:t>
      </w:r>
      <w:bookmarkEnd w:id="212"/>
      <w:bookmarkEnd w:id="213"/>
      <w:bookmarkEnd w:id="214"/>
      <w:bookmarkEnd w:id="215"/>
    </w:p>
    <w:p w14:paraId="66FB063C" w14:textId="77777777" w:rsidR="004A5D6C" w:rsidRDefault="004A5D6C" w:rsidP="004A5D6C">
      <w:r>
        <w:t xml:space="preserve">This extension header shall be transmitted in: </w:t>
      </w:r>
    </w:p>
    <w:p w14:paraId="472B2269" w14:textId="09B0D16C" w:rsidR="004A5D6C" w:rsidRDefault="004A5D6C" w:rsidP="004A5D6C">
      <w:pPr>
        <w:pStyle w:val="B1"/>
      </w:pPr>
      <w:r>
        <w:t>-</w:t>
      </w:r>
      <w:r>
        <w:tab/>
        <w:t xml:space="preserve">G-PDUs over the N3 and N9 user plane interfaces, between NG-RAN and UPF, or between two UPFs; </w:t>
      </w:r>
    </w:p>
    <w:p w14:paraId="5CD3DE39" w14:textId="1EA3F177" w:rsidR="004A5D6C" w:rsidRDefault="004A5D6C" w:rsidP="004A5D6C">
      <w:pPr>
        <w:pStyle w:val="B1"/>
      </w:pPr>
      <w:r>
        <w:t>-</w:t>
      </w:r>
      <w:r>
        <w:tab/>
        <w:t xml:space="preserve">G-PDUs over the N3mb and N19mb user plane interfaces, between the MB-UPF and NG-RAN, or between the MB-UPF and UPF;  and </w:t>
      </w:r>
    </w:p>
    <w:p w14:paraId="470126DE" w14:textId="47C34B57" w:rsidR="004A5D6C" w:rsidRDefault="004A5D6C" w:rsidP="00087EF7">
      <w:pPr>
        <w:pStyle w:val="B1"/>
      </w:pPr>
      <w:r>
        <w:t>-</w:t>
      </w:r>
      <w:r>
        <w:tab/>
        <w:t xml:space="preserve">in End Marker packets over data forwarding tunnels in 5GS, for data forwarding between 5GS and EPS. </w:t>
      </w:r>
    </w:p>
    <w:p w14:paraId="123CFDA6" w14:textId="0AEFCED5" w:rsidR="004A5D6C" w:rsidRDefault="004A5D6C" w:rsidP="004A5D6C">
      <w:r>
        <w:t>The PDU Session Container has a variable length and its content is specified in 3GPP TS 38.415 [31].</w:t>
      </w:r>
    </w:p>
    <w:p w14:paraId="2CDE84F7" w14:textId="23C211B2" w:rsidR="004A5D6C" w:rsidRDefault="004A5D6C" w:rsidP="004A5D6C">
      <w:r>
        <w:t xml:space="preserve">A G-PDU message with this extension header may be sent without a T-PDU, e.g. when the G-PDU message is used as a dummy GTP-U packet for QoS Monitoring per QoS flow as specified </w:t>
      </w:r>
      <w:r>
        <w:rPr>
          <w:noProof/>
          <w:lang w:eastAsia="zh-CN"/>
        </w:rPr>
        <w:t xml:space="preserve">in </w:t>
      </w:r>
      <w:r w:rsidRPr="00441CD0">
        <w:t>clause</w:t>
      </w:r>
      <w:r w:rsidRPr="00441CD0">
        <w:rPr>
          <w:noProof/>
        </w:rPr>
        <w:t> </w:t>
      </w:r>
      <w:r w:rsidRPr="00441CD0">
        <w:t xml:space="preserve">5.33.3.2 </w:t>
      </w:r>
      <w:r>
        <w:t>of 3GPP</w:t>
      </w:r>
      <w:r>
        <w:rPr>
          <w:bCs/>
          <w:lang w:eastAsia="zh-CN"/>
        </w:rPr>
        <w:t> </w:t>
      </w:r>
      <w:r>
        <w:t>TS</w:t>
      </w:r>
      <w:r>
        <w:rPr>
          <w:bCs/>
          <w:lang w:eastAsia="zh-CN"/>
        </w:rPr>
        <w:t> </w:t>
      </w:r>
      <w:r>
        <w:t>23.501</w:t>
      </w:r>
      <w:r>
        <w:rPr>
          <w:bCs/>
          <w:lang w:eastAsia="zh-CN"/>
        </w:rPr>
        <w:t> </w:t>
      </w:r>
      <w:r>
        <w:rPr>
          <w:rFonts w:hint="eastAsia"/>
          <w:bCs/>
          <w:lang w:eastAsia="zh-CN"/>
        </w:rPr>
        <w:t>[28]</w:t>
      </w:r>
      <w:r>
        <w:t xml:space="preserve">, where the PDU Session Container contains QoS Monitoring related parameters. </w:t>
      </w:r>
      <w:r>
        <w:rPr>
          <w:lang w:eastAsia="zh-CN"/>
        </w:rPr>
        <w:t xml:space="preserve">An Intermediate UPF between the PSA UPF and the NG-RAN shall forward any received such G-PDU messages together with </w:t>
      </w:r>
      <w:r w:rsidRPr="00441CD0">
        <w:rPr>
          <w:lang w:eastAsia="zh-CN"/>
        </w:rPr>
        <w:t>the GTP-U PDU Session Container extension header</w:t>
      </w:r>
      <w:r>
        <w:rPr>
          <w:lang w:eastAsia="zh-CN"/>
        </w:rPr>
        <w:t xml:space="preserve"> to the next GTP-U entity.</w:t>
      </w:r>
    </w:p>
    <w:p w14:paraId="425C4CB9" w14:textId="77777777"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14:paraId="25B76739" w14:textId="77777777" w:rsidTr="001C05BA">
        <w:trPr>
          <w:gridBefore w:val="1"/>
          <w:wBefore w:w="844" w:type="dxa"/>
          <w:jc w:val="center"/>
        </w:trPr>
        <w:tc>
          <w:tcPr>
            <w:tcW w:w="1104" w:type="dxa"/>
            <w:gridSpan w:val="3"/>
          </w:tcPr>
          <w:p w14:paraId="69F82946" w14:textId="77777777" w:rsidR="00DC524D" w:rsidRPr="00197FCC" w:rsidRDefault="00DC524D" w:rsidP="001C05BA">
            <w:pPr>
              <w:pStyle w:val="TAH"/>
            </w:pPr>
          </w:p>
        </w:tc>
        <w:tc>
          <w:tcPr>
            <w:tcW w:w="366" w:type="dxa"/>
          </w:tcPr>
          <w:p w14:paraId="70545AFD" w14:textId="77777777" w:rsidR="00DC524D" w:rsidRPr="00197FCC" w:rsidRDefault="00DC524D" w:rsidP="001C05BA">
            <w:pPr>
              <w:pStyle w:val="TAH"/>
            </w:pPr>
          </w:p>
        </w:tc>
        <w:tc>
          <w:tcPr>
            <w:tcW w:w="4587" w:type="dxa"/>
            <w:gridSpan w:val="9"/>
          </w:tcPr>
          <w:p w14:paraId="6F337FB6" w14:textId="77777777" w:rsidR="00DC524D" w:rsidRPr="00197FCC" w:rsidRDefault="00DC524D" w:rsidP="001C05BA">
            <w:pPr>
              <w:pStyle w:val="TAH"/>
            </w:pPr>
            <w:r w:rsidRPr="00197FCC">
              <w:t>Bits</w:t>
            </w:r>
          </w:p>
        </w:tc>
      </w:tr>
      <w:tr w:rsidR="00DC524D" w:rsidRPr="003F1FCA" w14:paraId="50E4FA9E" w14:textId="77777777" w:rsidTr="001C05BA">
        <w:trPr>
          <w:gridBefore w:val="1"/>
          <w:wBefore w:w="844" w:type="dxa"/>
          <w:cantSplit/>
          <w:jc w:val="center"/>
        </w:trPr>
        <w:tc>
          <w:tcPr>
            <w:tcW w:w="1104" w:type="dxa"/>
            <w:gridSpan w:val="3"/>
          </w:tcPr>
          <w:p w14:paraId="07FFC429" w14:textId="77777777" w:rsidR="00DC524D" w:rsidRPr="00197FCC" w:rsidRDefault="00DC524D" w:rsidP="001C05BA">
            <w:pPr>
              <w:pStyle w:val="TAH"/>
            </w:pPr>
            <w:r w:rsidRPr="00197FCC">
              <w:t>Octets</w:t>
            </w:r>
          </w:p>
        </w:tc>
        <w:tc>
          <w:tcPr>
            <w:tcW w:w="366" w:type="dxa"/>
          </w:tcPr>
          <w:p w14:paraId="7A15132F" w14:textId="77777777" w:rsidR="00DC524D" w:rsidRPr="00197FCC" w:rsidRDefault="00DC524D" w:rsidP="001C05BA">
            <w:pPr>
              <w:pStyle w:val="TAH"/>
            </w:pPr>
          </w:p>
        </w:tc>
        <w:tc>
          <w:tcPr>
            <w:tcW w:w="618" w:type="dxa"/>
          </w:tcPr>
          <w:p w14:paraId="158DFE6B" w14:textId="77777777" w:rsidR="00DC524D" w:rsidRPr="00197FCC" w:rsidRDefault="00DC524D" w:rsidP="001C05BA">
            <w:pPr>
              <w:pStyle w:val="TAH"/>
            </w:pPr>
            <w:r w:rsidRPr="00197FCC">
              <w:t>8</w:t>
            </w:r>
          </w:p>
        </w:tc>
        <w:tc>
          <w:tcPr>
            <w:tcW w:w="567" w:type="dxa"/>
          </w:tcPr>
          <w:p w14:paraId="03660A98" w14:textId="77777777" w:rsidR="00DC524D" w:rsidRPr="00197FCC" w:rsidRDefault="00DC524D" w:rsidP="001C05BA">
            <w:pPr>
              <w:pStyle w:val="TAH"/>
            </w:pPr>
            <w:r w:rsidRPr="00197FCC">
              <w:t>7</w:t>
            </w:r>
          </w:p>
        </w:tc>
        <w:tc>
          <w:tcPr>
            <w:tcW w:w="567" w:type="dxa"/>
          </w:tcPr>
          <w:p w14:paraId="7CB113C6" w14:textId="77777777" w:rsidR="00DC524D" w:rsidRPr="00197FCC" w:rsidRDefault="00DC524D" w:rsidP="001C05BA">
            <w:pPr>
              <w:pStyle w:val="TAH"/>
            </w:pPr>
            <w:r w:rsidRPr="00197FCC">
              <w:t>6</w:t>
            </w:r>
          </w:p>
        </w:tc>
        <w:tc>
          <w:tcPr>
            <w:tcW w:w="567" w:type="dxa"/>
          </w:tcPr>
          <w:p w14:paraId="305099BA" w14:textId="77777777" w:rsidR="00DC524D" w:rsidRPr="00197FCC" w:rsidRDefault="00DC524D" w:rsidP="001C05BA">
            <w:pPr>
              <w:pStyle w:val="TAH"/>
            </w:pPr>
            <w:r w:rsidRPr="00197FCC">
              <w:t>5</w:t>
            </w:r>
          </w:p>
        </w:tc>
        <w:tc>
          <w:tcPr>
            <w:tcW w:w="567" w:type="dxa"/>
          </w:tcPr>
          <w:p w14:paraId="1F2645B8" w14:textId="77777777" w:rsidR="00DC524D" w:rsidRPr="00197FCC" w:rsidRDefault="00DC524D" w:rsidP="001C05BA">
            <w:pPr>
              <w:pStyle w:val="TAH"/>
            </w:pPr>
            <w:r w:rsidRPr="00197FCC">
              <w:t>4</w:t>
            </w:r>
          </w:p>
        </w:tc>
        <w:tc>
          <w:tcPr>
            <w:tcW w:w="567" w:type="dxa"/>
          </w:tcPr>
          <w:p w14:paraId="1A4D72D2" w14:textId="77777777" w:rsidR="00DC524D" w:rsidRPr="00197FCC" w:rsidRDefault="00DC524D" w:rsidP="001C05BA">
            <w:pPr>
              <w:pStyle w:val="TAH"/>
            </w:pPr>
            <w:r w:rsidRPr="00197FCC">
              <w:t>3</w:t>
            </w:r>
          </w:p>
        </w:tc>
        <w:tc>
          <w:tcPr>
            <w:tcW w:w="567" w:type="dxa"/>
            <w:gridSpan w:val="2"/>
          </w:tcPr>
          <w:p w14:paraId="283AA700" w14:textId="77777777" w:rsidR="00DC524D" w:rsidRPr="00197FCC" w:rsidRDefault="00DC524D" w:rsidP="001C05BA">
            <w:pPr>
              <w:pStyle w:val="TAH"/>
            </w:pPr>
            <w:r w:rsidRPr="00197FCC">
              <w:t>2</w:t>
            </w:r>
          </w:p>
        </w:tc>
        <w:tc>
          <w:tcPr>
            <w:tcW w:w="567" w:type="dxa"/>
          </w:tcPr>
          <w:p w14:paraId="6D257421" w14:textId="77777777" w:rsidR="00DC524D" w:rsidRPr="00197FCC" w:rsidRDefault="00DC524D" w:rsidP="001C05BA">
            <w:pPr>
              <w:pStyle w:val="TAH"/>
            </w:pPr>
            <w:r w:rsidRPr="00197FCC">
              <w:t>1</w:t>
            </w:r>
          </w:p>
        </w:tc>
      </w:tr>
      <w:tr w:rsidR="00DC524D" w:rsidRPr="003A51DE" w14:paraId="4A059BEE" w14:textId="77777777" w:rsidTr="001C05BA">
        <w:trPr>
          <w:gridAfter w:val="2"/>
          <w:wAfter w:w="844" w:type="dxa"/>
          <w:jc w:val="center"/>
        </w:trPr>
        <w:tc>
          <w:tcPr>
            <w:tcW w:w="1104" w:type="dxa"/>
            <w:gridSpan w:val="2"/>
          </w:tcPr>
          <w:p w14:paraId="7B6F5723" w14:textId="77777777" w:rsidR="00DC524D" w:rsidRPr="00197FCC" w:rsidRDefault="00DC524D" w:rsidP="001C05BA">
            <w:pPr>
              <w:pStyle w:val="TAC"/>
            </w:pPr>
            <w:r w:rsidRPr="00197FCC">
              <w:t>1</w:t>
            </w:r>
          </w:p>
        </w:tc>
        <w:tc>
          <w:tcPr>
            <w:tcW w:w="366" w:type="dxa"/>
            <w:tcBorders>
              <w:right w:val="single" w:sz="4" w:space="0" w:color="auto"/>
            </w:tcBorders>
          </w:tcPr>
          <w:p w14:paraId="796ECE73"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2AF311FB" w14:textId="77777777" w:rsidR="00DC524D" w:rsidRPr="00197FCC" w:rsidRDefault="00DC524D" w:rsidP="001C05BA">
            <w:pPr>
              <w:pStyle w:val="TAC"/>
            </w:pPr>
            <w:r>
              <w:t>0xn</w:t>
            </w:r>
          </w:p>
        </w:tc>
      </w:tr>
      <w:tr w:rsidR="00DC524D" w:rsidRPr="003F1FCA" w14:paraId="1BD2C5BF" w14:textId="77777777" w:rsidTr="001C05BA">
        <w:trPr>
          <w:gridBefore w:val="1"/>
          <w:wBefore w:w="844" w:type="dxa"/>
          <w:jc w:val="center"/>
        </w:trPr>
        <w:tc>
          <w:tcPr>
            <w:tcW w:w="1104" w:type="dxa"/>
            <w:gridSpan w:val="3"/>
          </w:tcPr>
          <w:p w14:paraId="543BD9D1" w14:textId="77777777" w:rsidR="00DC524D" w:rsidRPr="00197FCC" w:rsidRDefault="00DC524D" w:rsidP="001C05BA">
            <w:pPr>
              <w:pStyle w:val="TAC"/>
            </w:pPr>
            <w:r w:rsidRPr="00197FCC">
              <w:t>2-</w:t>
            </w:r>
            <w:r>
              <w:t>(4n -1)</w:t>
            </w:r>
          </w:p>
        </w:tc>
        <w:tc>
          <w:tcPr>
            <w:tcW w:w="366" w:type="dxa"/>
            <w:tcBorders>
              <w:right w:val="single" w:sz="4" w:space="0" w:color="auto"/>
            </w:tcBorders>
          </w:tcPr>
          <w:p w14:paraId="17201765"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52E49D2" w14:textId="77777777" w:rsidR="00DC524D" w:rsidRPr="00197FCC" w:rsidRDefault="00DC524D" w:rsidP="001C05BA">
            <w:pPr>
              <w:pStyle w:val="TAC"/>
            </w:pPr>
            <w:r>
              <w:t>PDU Session Container</w:t>
            </w:r>
          </w:p>
        </w:tc>
      </w:tr>
      <w:tr w:rsidR="00DC524D" w:rsidRPr="003F1FCA" w14:paraId="36E3E9E7" w14:textId="77777777" w:rsidTr="001C05BA">
        <w:trPr>
          <w:gridBefore w:val="1"/>
          <w:wBefore w:w="844" w:type="dxa"/>
          <w:jc w:val="center"/>
        </w:trPr>
        <w:tc>
          <w:tcPr>
            <w:tcW w:w="1104" w:type="dxa"/>
            <w:gridSpan w:val="3"/>
          </w:tcPr>
          <w:p w14:paraId="7FF8FCA9" w14:textId="77777777" w:rsidR="00DC524D" w:rsidRPr="00197FCC" w:rsidRDefault="00DC524D" w:rsidP="001C05BA">
            <w:pPr>
              <w:pStyle w:val="TAC"/>
            </w:pPr>
            <w:r>
              <w:t>4n</w:t>
            </w:r>
          </w:p>
        </w:tc>
        <w:tc>
          <w:tcPr>
            <w:tcW w:w="366" w:type="dxa"/>
            <w:tcBorders>
              <w:right w:val="single" w:sz="4" w:space="0" w:color="auto"/>
            </w:tcBorders>
          </w:tcPr>
          <w:p w14:paraId="0E01DC27"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8678846" w14:textId="77777777" w:rsidR="00DC524D" w:rsidRPr="00197FCC" w:rsidRDefault="00DC524D" w:rsidP="001C05BA">
            <w:pPr>
              <w:pStyle w:val="TAC"/>
            </w:pPr>
            <w:r w:rsidRPr="00197FCC">
              <w:t>Next Extension Header Type (</w:t>
            </w:r>
            <w:r>
              <w:t>NOTE</w:t>
            </w:r>
            <w:r w:rsidRPr="00197FCC">
              <w:t>)</w:t>
            </w:r>
          </w:p>
        </w:tc>
      </w:tr>
    </w:tbl>
    <w:p w14:paraId="60912226" w14:textId="77777777" w:rsidR="00DC524D" w:rsidRPr="005E4EF8" w:rsidRDefault="00DC524D" w:rsidP="005E4EF8"/>
    <w:p w14:paraId="3AD806D6" w14:textId="77777777" w:rsidR="00DC524D" w:rsidRDefault="00DC524D" w:rsidP="00DC524D">
      <w:pPr>
        <w:pStyle w:val="NF"/>
      </w:pPr>
      <w:r w:rsidRPr="00197FCC">
        <w:t>NOTE:</w:t>
      </w:r>
      <w:r w:rsidRPr="00197FCC">
        <w:tab/>
        <w:t xml:space="preserve">The value of this field is </w:t>
      </w:r>
      <w:r>
        <w:t>'</w:t>
      </w:r>
      <w:r w:rsidRPr="00197FCC">
        <w:t>0</w:t>
      </w:r>
      <w:r>
        <w:t>'</w:t>
      </w:r>
      <w:r w:rsidRPr="00197FCC">
        <w:t xml:space="preserve"> if no other Extension header follows.</w:t>
      </w:r>
    </w:p>
    <w:p w14:paraId="0C8B2353" w14:textId="77777777" w:rsidR="00DC524D" w:rsidRPr="005E4EF8" w:rsidRDefault="00DC524D" w:rsidP="005E4EF8"/>
    <w:p w14:paraId="50D6E9FD" w14:textId="77777777" w:rsidR="00DC524D" w:rsidRDefault="00DC524D" w:rsidP="00DC524D">
      <w:pPr>
        <w:pStyle w:val="TF"/>
        <w:keepNext/>
      </w:pPr>
      <w:r w:rsidRPr="00197FCC">
        <w:lastRenderedPageBreak/>
        <w:t>Figure 5.2.2</w:t>
      </w:r>
      <w:r>
        <w:t>.7</w:t>
      </w:r>
      <w:r w:rsidRPr="00197FCC">
        <w:t xml:space="preserve">-1: </w:t>
      </w:r>
      <w:r>
        <w:t>PDU Session Container</w:t>
      </w:r>
      <w:r w:rsidRPr="00197FCC">
        <w:t xml:space="preserve"> Extension Header</w:t>
      </w:r>
    </w:p>
    <w:p w14:paraId="2917458C" w14:textId="32DBAFC4" w:rsidR="009E7795" w:rsidRDefault="009E7795" w:rsidP="009E7795">
      <w:pPr>
        <w:pStyle w:val="Heading4"/>
      </w:pPr>
      <w:bookmarkStart w:id="216" w:name="_Toc177667849"/>
      <w:r>
        <w:t>5.2.2.8</w:t>
      </w:r>
      <w:r>
        <w:tab/>
        <w:t>PDU Set Information Container</w:t>
      </w:r>
      <w:bookmarkEnd w:id="216"/>
    </w:p>
    <w:p w14:paraId="7CD3D789" w14:textId="77777777" w:rsidR="009E7795" w:rsidRDefault="009E7795" w:rsidP="009E7795">
      <w:r>
        <w:t xml:space="preserve">This extension header may be transmitted in: </w:t>
      </w:r>
    </w:p>
    <w:p w14:paraId="66008E24" w14:textId="77777777" w:rsidR="009E7795" w:rsidRDefault="009E7795" w:rsidP="009E7795">
      <w:pPr>
        <w:pStyle w:val="B1"/>
      </w:pPr>
      <w:r>
        <w:t>-</w:t>
      </w:r>
      <w:r>
        <w:tab/>
        <w:t xml:space="preserve">G-PDUs over the N3 and N9 user plane interfaces, between NG-RAN and UPF, or between two UPFs; </w:t>
      </w:r>
    </w:p>
    <w:p w14:paraId="3E59E028" w14:textId="77777777" w:rsidR="009E7795" w:rsidRDefault="009E7795" w:rsidP="009E7795">
      <w:pPr>
        <w:ind w:left="284"/>
      </w:pPr>
      <w:r>
        <w:t>-</w:t>
      </w:r>
      <w:r>
        <w:tab/>
        <w:t>G-PDUs over the Xn-U and F1-U user plane interfaces, between two NG-RANs, or within NG-RAN.</w:t>
      </w:r>
    </w:p>
    <w:p w14:paraId="18F939A6" w14:textId="77777777" w:rsidR="009E7795" w:rsidRDefault="009E7795" w:rsidP="009E7795">
      <w:r>
        <w:t xml:space="preserve">The PDU Set Information Container has a variable length and its content is specified in 3GPP TS 38.415 [30] for PDU Set Information user plane protocol. </w:t>
      </w:r>
    </w:p>
    <w:p w14:paraId="2C2543FD" w14:textId="77777777" w:rsidR="009E7795" w:rsidRDefault="009E7795" w:rsidP="00365DD6">
      <w:pPr>
        <w:pStyle w:val="TH"/>
      </w:pPr>
    </w:p>
    <w:tbl>
      <w:tblPr>
        <w:tblW w:w="0" w:type="auto"/>
        <w:jc w:val="center"/>
        <w:tblLayout w:type="fixed"/>
        <w:tblCellMar>
          <w:left w:w="28" w:type="dxa"/>
          <w:right w:w="28" w:type="dxa"/>
        </w:tblCellMar>
        <w:tblLook w:val="0000" w:firstRow="0" w:lastRow="0" w:firstColumn="0" w:lastColumn="0" w:noHBand="0" w:noVBand="0"/>
      </w:tblPr>
      <w:tblGrid>
        <w:gridCol w:w="1104"/>
        <w:gridCol w:w="366"/>
        <w:gridCol w:w="618"/>
        <w:gridCol w:w="567"/>
        <w:gridCol w:w="567"/>
        <w:gridCol w:w="567"/>
        <w:gridCol w:w="567"/>
        <w:gridCol w:w="567"/>
        <w:gridCol w:w="567"/>
        <w:gridCol w:w="567"/>
      </w:tblGrid>
      <w:tr w:rsidR="009E7795" w:rsidRPr="00197FCC" w14:paraId="3FD75A5D" w14:textId="77777777" w:rsidTr="00321D98">
        <w:trPr>
          <w:jc w:val="center"/>
        </w:trPr>
        <w:tc>
          <w:tcPr>
            <w:tcW w:w="1104" w:type="dxa"/>
          </w:tcPr>
          <w:p w14:paraId="2CADFA9B" w14:textId="77777777" w:rsidR="009E7795" w:rsidRPr="00197FCC" w:rsidRDefault="009E7795" w:rsidP="00321D98">
            <w:pPr>
              <w:pStyle w:val="TAH"/>
            </w:pPr>
          </w:p>
        </w:tc>
        <w:tc>
          <w:tcPr>
            <w:tcW w:w="366" w:type="dxa"/>
          </w:tcPr>
          <w:p w14:paraId="2973E0E8" w14:textId="77777777" w:rsidR="009E7795" w:rsidRPr="00197FCC" w:rsidRDefault="009E7795" w:rsidP="00321D98">
            <w:pPr>
              <w:pStyle w:val="TAH"/>
            </w:pPr>
          </w:p>
        </w:tc>
        <w:tc>
          <w:tcPr>
            <w:tcW w:w="4587" w:type="dxa"/>
            <w:gridSpan w:val="8"/>
          </w:tcPr>
          <w:p w14:paraId="5D87DA87" w14:textId="77777777" w:rsidR="009E7795" w:rsidRPr="00197FCC" w:rsidRDefault="009E7795" w:rsidP="00321D98">
            <w:pPr>
              <w:pStyle w:val="TAH"/>
            </w:pPr>
            <w:r w:rsidRPr="00197FCC">
              <w:t>Bits</w:t>
            </w:r>
          </w:p>
        </w:tc>
      </w:tr>
      <w:tr w:rsidR="009E7795" w:rsidRPr="00197FCC" w14:paraId="659E0E3E" w14:textId="77777777" w:rsidTr="00321D98">
        <w:trPr>
          <w:cantSplit/>
          <w:jc w:val="center"/>
        </w:trPr>
        <w:tc>
          <w:tcPr>
            <w:tcW w:w="1104" w:type="dxa"/>
          </w:tcPr>
          <w:p w14:paraId="43B27C26" w14:textId="77777777" w:rsidR="009E7795" w:rsidRPr="00197FCC" w:rsidRDefault="009E7795" w:rsidP="00321D98">
            <w:pPr>
              <w:pStyle w:val="TAH"/>
            </w:pPr>
            <w:r w:rsidRPr="00197FCC">
              <w:t>Octets</w:t>
            </w:r>
          </w:p>
        </w:tc>
        <w:tc>
          <w:tcPr>
            <w:tcW w:w="366" w:type="dxa"/>
          </w:tcPr>
          <w:p w14:paraId="315199E5" w14:textId="77777777" w:rsidR="009E7795" w:rsidRPr="00197FCC" w:rsidRDefault="009E7795" w:rsidP="00321D98">
            <w:pPr>
              <w:pStyle w:val="TAH"/>
            </w:pPr>
          </w:p>
        </w:tc>
        <w:tc>
          <w:tcPr>
            <w:tcW w:w="618" w:type="dxa"/>
          </w:tcPr>
          <w:p w14:paraId="2289A2BC" w14:textId="77777777" w:rsidR="009E7795" w:rsidRPr="00197FCC" w:rsidRDefault="009E7795" w:rsidP="00321D98">
            <w:pPr>
              <w:pStyle w:val="TAH"/>
            </w:pPr>
            <w:r w:rsidRPr="00197FCC">
              <w:t>8</w:t>
            </w:r>
          </w:p>
        </w:tc>
        <w:tc>
          <w:tcPr>
            <w:tcW w:w="567" w:type="dxa"/>
          </w:tcPr>
          <w:p w14:paraId="1534D726" w14:textId="77777777" w:rsidR="009E7795" w:rsidRPr="00197FCC" w:rsidRDefault="009E7795" w:rsidP="00321D98">
            <w:pPr>
              <w:pStyle w:val="TAH"/>
            </w:pPr>
            <w:r w:rsidRPr="00197FCC">
              <w:t>7</w:t>
            </w:r>
          </w:p>
        </w:tc>
        <w:tc>
          <w:tcPr>
            <w:tcW w:w="567" w:type="dxa"/>
          </w:tcPr>
          <w:p w14:paraId="272E7FE8" w14:textId="77777777" w:rsidR="009E7795" w:rsidRPr="00197FCC" w:rsidRDefault="009E7795" w:rsidP="00321D98">
            <w:pPr>
              <w:pStyle w:val="TAH"/>
            </w:pPr>
            <w:r w:rsidRPr="00197FCC">
              <w:t>6</w:t>
            </w:r>
          </w:p>
        </w:tc>
        <w:tc>
          <w:tcPr>
            <w:tcW w:w="567" w:type="dxa"/>
          </w:tcPr>
          <w:p w14:paraId="3DEDBC7A" w14:textId="77777777" w:rsidR="009E7795" w:rsidRPr="00197FCC" w:rsidRDefault="009E7795" w:rsidP="00321D98">
            <w:pPr>
              <w:pStyle w:val="TAH"/>
            </w:pPr>
            <w:r w:rsidRPr="00197FCC">
              <w:t>5</w:t>
            </w:r>
          </w:p>
        </w:tc>
        <w:tc>
          <w:tcPr>
            <w:tcW w:w="567" w:type="dxa"/>
          </w:tcPr>
          <w:p w14:paraId="64645BF3" w14:textId="77777777" w:rsidR="009E7795" w:rsidRPr="00197FCC" w:rsidRDefault="009E7795" w:rsidP="00321D98">
            <w:pPr>
              <w:pStyle w:val="TAH"/>
            </w:pPr>
            <w:r w:rsidRPr="00197FCC">
              <w:t>4</w:t>
            </w:r>
          </w:p>
        </w:tc>
        <w:tc>
          <w:tcPr>
            <w:tcW w:w="567" w:type="dxa"/>
          </w:tcPr>
          <w:p w14:paraId="79286BFD" w14:textId="77777777" w:rsidR="009E7795" w:rsidRPr="00197FCC" w:rsidRDefault="009E7795" w:rsidP="00321D98">
            <w:pPr>
              <w:pStyle w:val="TAH"/>
            </w:pPr>
            <w:r w:rsidRPr="00197FCC">
              <w:t>3</w:t>
            </w:r>
          </w:p>
        </w:tc>
        <w:tc>
          <w:tcPr>
            <w:tcW w:w="567" w:type="dxa"/>
          </w:tcPr>
          <w:p w14:paraId="1EC3CCA3" w14:textId="77777777" w:rsidR="009E7795" w:rsidRPr="00197FCC" w:rsidRDefault="009E7795" w:rsidP="00321D98">
            <w:pPr>
              <w:pStyle w:val="TAH"/>
            </w:pPr>
            <w:r w:rsidRPr="00197FCC">
              <w:t>2</w:t>
            </w:r>
          </w:p>
        </w:tc>
        <w:tc>
          <w:tcPr>
            <w:tcW w:w="567" w:type="dxa"/>
          </w:tcPr>
          <w:p w14:paraId="588E4947" w14:textId="77777777" w:rsidR="009E7795" w:rsidRPr="00197FCC" w:rsidRDefault="009E7795" w:rsidP="00321D98">
            <w:pPr>
              <w:pStyle w:val="TAH"/>
            </w:pPr>
            <w:r w:rsidRPr="00197FCC">
              <w:t>1</w:t>
            </w:r>
          </w:p>
        </w:tc>
      </w:tr>
      <w:tr w:rsidR="009E7795" w:rsidRPr="00197FCC" w14:paraId="02060927" w14:textId="77777777" w:rsidTr="00321D98">
        <w:trPr>
          <w:jc w:val="center"/>
        </w:trPr>
        <w:tc>
          <w:tcPr>
            <w:tcW w:w="1104" w:type="dxa"/>
          </w:tcPr>
          <w:p w14:paraId="7B955E79" w14:textId="77777777" w:rsidR="009E7795" w:rsidRPr="00197FCC" w:rsidRDefault="009E7795" w:rsidP="00321D98">
            <w:pPr>
              <w:pStyle w:val="TAC"/>
            </w:pPr>
            <w:r w:rsidRPr="00197FCC">
              <w:t>1</w:t>
            </w:r>
          </w:p>
        </w:tc>
        <w:tc>
          <w:tcPr>
            <w:tcW w:w="366" w:type="dxa"/>
            <w:tcBorders>
              <w:right w:val="single" w:sz="4" w:space="0" w:color="auto"/>
            </w:tcBorders>
          </w:tcPr>
          <w:p w14:paraId="2C565520" w14:textId="77777777" w:rsidR="009E7795" w:rsidRPr="00197FCC" w:rsidRDefault="009E7795" w:rsidP="00321D98">
            <w:pPr>
              <w:pStyle w:val="TAC"/>
            </w:pPr>
          </w:p>
        </w:tc>
        <w:tc>
          <w:tcPr>
            <w:tcW w:w="4587" w:type="dxa"/>
            <w:gridSpan w:val="8"/>
            <w:tcBorders>
              <w:top w:val="single" w:sz="4" w:space="0" w:color="auto"/>
              <w:left w:val="single" w:sz="4" w:space="0" w:color="auto"/>
              <w:bottom w:val="single" w:sz="4" w:space="0" w:color="auto"/>
              <w:right w:val="single" w:sz="4" w:space="0" w:color="auto"/>
            </w:tcBorders>
          </w:tcPr>
          <w:p w14:paraId="070C6832" w14:textId="77777777" w:rsidR="009E7795" w:rsidRPr="00197FCC" w:rsidRDefault="009E7795" w:rsidP="00321D98">
            <w:pPr>
              <w:pStyle w:val="TAC"/>
            </w:pPr>
            <w:r>
              <w:t xml:space="preserve">0xn </w:t>
            </w:r>
          </w:p>
        </w:tc>
      </w:tr>
      <w:tr w:rsidR="009E7795" w:rsidRPr="00197FCC" w14:paraId="74A6B76A" w14:textId="77777777" w:rsidTr="00321D98">
        <w:trPr>
          <w:jc w:val="center"/>
        </w:trPr>
        <w:tc>
          <w:tcPr>
            <w:tcW w:w="1104" w:type="dxa"/>
          </w:tcPr>
          <w:p w14:paraId="3C99DF7B" w14:textId="77777777" w:rsidR="009E7795" w:rsidRPr="00197FCC" w:rsidRDefault="009E7795" w:rsidP="00321D98">
            <w:pPr>
              <w:pStyle w:val="TAC"/>
            </w:pPr>
            <w:r w:rsidRPr="00197FCC">
              <w:t>2-</w:t>
            </w:r>
            <w:r>
              <w:t>(4n -1)</w:t>
            </w:r>
          </w:p>
        </w:tc>
        <w:tc>
          <w:tcPr>
            <w:tcW w:w="366" w:type="dxa"/>
            <w:tcBorders>
              <w:right w:val="single" w:sz="4" w:space="0" w:color="auto"/>
            </w:tcBorders>
          </w:tcPr>
          <w:p w14:paraId="761F4202" w14:textId="77777777" w:rsidR="009E7795" w:rsidRPr="00197FCC" w:rsidRDefault="009E7795" w:rsidP="00321D98">
            <w:pPr>
              <w:pStyle w:val="TAC"/>
            </w:pPr>
          </w:p>
        </w:tc>
        <w:tc>
          <w:tcPr>
            <w:tcW w:w="4587" w:type="dxa"/>
            <w:gridSpan w:val="8"/>
            <w:tcBorders>
              <w:top w:val="single" w:sz="4" w:space="0" w:color="auto"/>
              <w:left w:val="single" w:sz="4" w:space="0" w:color="auto"/>
              <w:bottom w:val="single" w:sz="4" w:space="0" w:color="auto"/>
              <w:right w:val="single" w:sz="4" w:space="0" w:color="auto"/>
            </w:tcBorders>
          </w:tcPr>
          <w:p w14:paraId="28342CC8" w14:textId="77777777" w:rsidR="009E7795" w:rsidRDefault="009E7795" w:rsidP="00321D98">
            <w:pPr>
              <w:pStyle w:val="TAC"/>
            </w:pPr>
            <w:r>
              <w:t>PDU Set Information Container</w:t>
            </w:r>
          </w:p>
        </w:tc>
      </w:tr>
      <w:tr w:rsidR="009E7795" w:rsidRPr="00197FCC" w14:paraId="5401B3A9" w14:textId="77777777" w:rsidTr="00321D98">
        <w:trPr>
          <w:jc w:val="center"/>
        </w:trPr>
        <w:tc>
          <w:tcPr>
            <w:tcW w:w="1104" w:type="dxa"/>
          </w:tcPr>
          <w:p w14:paraId="3AD757A4" w14:textId="77777777" w:rsidR="009E7795" w:rsidRPr="00197FCC" w:rsidRDefault="009E7795" w:rsidP="00321D98">
            <w:pPr>
              <w:pStyle w:val="TAC"/>
            </w:pPr>
            <w:r>
              <w:t>4n</w:t>
            </w:r>
          </w:p>
        </w:tc>
        <w:tc>
          <w:tcPr>
            <w:tcW w:w="366" w:type="dxa"/>
            <w:tcBorders>
              <w:right w:val="single" w:sz="4" w:space="0" w:color="auto"/>
            </w:tcBorders>
          </w:tcPr>
          <w:p w14:paraId="724A0B69" w14:textId="77777777" w:rsidR="009E7795" w:rsidRPr="00197FCC" w:rsidRDefault="009E7795" w:rsidP="00321D98">
            <w:pPr>
              <w:pStyle w:val="TAC"/>
            </w:pPr>
          </w:p>
        </w:tc>
        <w:tc>
          <w:tcPr>
            <w:tcW w:w="4587" w:type="dxa"/>
            <w:gridSpan w:val="8"/>
            <w:tcBorders>
              <w:top w:val="single" w:sz="4" w:space="0" w:color="auto"/>
              <w:left w:val="single" w:sz="4" w:space="0" w:color="auto"/>
              <w:bottom w:val="single" w:sz="4" w:space="0" w:color="auto"/>
              <w:right w:val="single" w:sz="4" w:space="0" w:color="auto"/>
            </w:tcBorders>
          </w:tcPr>
          <w:p w14:paraId="1DA4BD5F" w14:textId="77777777" w:rsidR="009E7795" w:rsidRPr="00197FCC" w:rsidRDefault="009E7795" w:rsidP="00321D98">
            <w:pPr>
              <w:pStyle w:val="TAC"/>
            </w:pPr>
            <w:r w:rsidRPr="00197FCC">
              <w:t>Next Extension Header Type (</w:t>
            </w:r>
            <w:r>
              <w:t>NOTE</w:t>
            </w:r>
            <w:r w:rsidRPr="00197FCC">
              <w:t>)</w:t>
            </w:r>
          </w:p>
        </w:tc>
      </w:tr>
    </w:tbl>
    <w:p w14:paraId="6056458A" w14:textId="77777777" w:rsidR="009E7795" w:rsidRDefault="009E7795" w:rsidP="009E7795"/>
    <w:p w14:paraId="68B6B598" w14:textId="77777777" w:rsidR="009E7795" w:rsidRPr="004828D3" w:rsidRDefault="009E7795" w:rsidP="009E7795">
      <w:pPr>
        <w:pStyle w:val="NO"/>
      </w:pPr>
      <w:r w:rsidRPr="004828D3">
        <w:t>NOTE:</w:t>
      </w:r>
      <w:r w:rsidRPr="004828D3">
        <w:tab/>
        <w:t>The value of this field is '0' if no other Extension header follows.</w:t>
      </w:r>
    </w:p>
    <w:p w14:paraId="446168BA" w14:textId="77777777" w:rsidR="009E7795" w:rsidRDefault="009E7795" w:rsidP="009E7795">
      <w:pPr>
        <w:pStyle w:val="NO"/>
      </w:pPr>
    </w:p>
    <w:p w14:paraId="2E578097" w14:textId="5879D743" w:rsidR="009E7795" w:rsidRPr="00197FCC" w:rsidRDefault="009E7795" w:rsidP="009E7795">
      <w:pPr>
        <w:pStyle w:val="TF"/>
        <w:keepNext/>
      </w:pPr>
      <w:r>
        <w:t>Figure 5.2.2.8-1: PDU Set Information Container Extension Header</w:t>
      </w:r>
    </w:p>
    <w:p w14:paraId="5FDB69A6" w14:textId="77777777" w:rsidR="00DC524D" w:rsidRPr="004A283F" w:rsidRDefault="00DC524D" w:rsidP="005E4EF8">
      <w:pPr>
        <w:pStyle w:val="Heading1"/>
      </w:pPr>
      <w:bookmarkStart w:id="217" w:name="_Toc20213226"/>
      <w:bookmarkStart w:id="218" w:name="_Toc27752135"/>
      <w:bookmarkStart w:id="219" w:name="_Toc27752770"/>
      <w:bookmarkStart w:id="220" w:name="_Toc177667850"/>
      <w:r>
        <w:t>6</w:t>
      </w:r>
      <w:r>
        <w:tab/>
        <w:t xml:space="preserve">GTP-U </w:t>
      </w:r>
      <w:r w:rsidRPr="004A283F">
        <w:t>Message Formats</w:t>
      </w:r>
      <w:bookmarkEnd w:id="217"/>
      <w:bookmarkEnd w:id="218"/>
      <w:bookmarkEnd w:id="219"/>
      <w:bookmarkEnd w:id="220"/>
    </w:p>
    <w:p w14:paraId="7F70DDDE" w14:textId="77777777" w:rsidR="00DC524D" w:rsidRDefault="00DC524D" w:rsidP="005E4EF8">
      <w:pPr>
        <w:pStyle w:val="Heading2"/>
      </w:pPr>
      <w:bookmarkStart w:id="221" w:name="_Toc20213227"/>
      <w:bookmarkStart w:id="222" w:name="_Toc27752136"/>
      <w:bookmarkStart w:id="223" w:name="_Toc27752771"/>
      <w:bookmarkStart w:id="224" w:name="_Toc177667851"/>
      <w:r>
        <w:t>6.1</w:t>
      </w:r>
      <w:r>
        <w:tab/>
        <w:t>General</w:t>
      </w:r>
      <w:bookmarkEnd w:id="221"/>
      <w:bookmarkEnd w:id="222"/>
      <w:bookmarkEnd w:id="223"/>
      <w:bookmarkEnd w:id="224"/>
    </w:p>
    <w:p w14:paraId="27FC8250" w14:textId="77777777" w:rsidR="00DC524D" w:rsidRDefault="00DC524D" w:rsidP="00DC524D">
      <w:r w:rsidRPr="003F1FCA">
        <w:t>GTP</w:t>
      </w:r>
      <w:r>
        <w:t>-U</w:t>
      </w:r>
      <w:r w:rsidRPr="003F1FCA">
        <w:t xml:space="preserve"> defines a set of messages between </w:t>
      </w:r>
      <w:r>
        <w:t xml:space="preserve">the two ends of the user plane of the interfaces Iu, Gn, Gp, S1-U, S11-U, </w:t>
      </w:r>
      <w:r>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Pr>
            <w:rFonts w:hint="eastAsia"/>
            <w:lang w:eastAsia="zh-CN"/>
          </w:rPr>
          <w:t>2a</w:t>
        </w:r>
      </w:smartTag>
      <w:r>
        <w:rPr>
          <w:rFonts w:hint="eastAsia"/>
          <w:lang w:eastAsia="zh-CN"/>
        </w:rPr>
        <w:t xml:space="preserve">, </w:t>
      </w:r>
      <w:r>
        <w:t xml:space="preserve">S2b, S4, S5, S8, </w:t>
      </w:r>
      <w:r w:rsidRPr="00D156FE">
        <w:t>S12</w:t>
      </w:r>
      <w:r>
        <w:t>, X2, M1</w:t>
      </w:r>
      <w:r>
        <w:rPr>
          <w:rFonts w:hint="eastAsia"/>
          <w:lang w:eastAsia="zh-CN"/>
        </w:rPr>
        <w:t xml:space="preserve">, </w:t>
      </w:r>
      <w:r>
        <w:t>Sn</w:t>
      </w:r>
      <w:r>
        <w:rPr>
          <w:rFonts w:hint="eastAsia"/>
          <w:lang w:eastAsia="zh-CN"/>
        </w:rPr>
        <w:t>, Xn, N3</w:t>
      </w:r>
      <w:r>
        <w:rPr>
          <w:lang w:eastAsia="zh-CN"/>
        </w:rPr>
        <w:t>,</w:t>
      </w:r>
      <w:r>
        <w:rPr>
          <w:rFonts w:hint="eastAsia"/>
          <w:lang w:eastAsia="zh-CN"/>
        </w:rPr>
        <w:t xml:space="preserve"> N9</w:t>
      </w:r>
      <w:r>
        <w:rPr>
          <w:lang w:eastAsia="zh-CN"/>
        </w:rPr>
        <w:t xml:space="preserve"> and N19</w:t>
      </w:r>
      <w:r>
        <w:t>.</w:t>
      </w:r>
    </w:p>
    <w:p w14:paraId="1D2009DC" w14:textId="77777777" w:rsidR="00DC524D" w:rsidRPr="006351A8" w:rsidRDefault="00DC524D" w:rsidP="00DC524D">
      <w:r w:rsidRPr="006351A8">
        <w:t>GTP-U message</w:t>
      </w:r>
      <w:r>
        <w:t>s are</w:t>
      </w:r>
      <w:r w:rsidRPr="006351A8">
        <w:t xml:space="preserve"> sent across </w:t>
      </w:r>
      <w:r>
        <w:t xml:space="preserve">a </w:t>
      </w:r>
      <w:r w:rsidRPr="006351A8">
        <w:t xml:space="preserve">GTP user plane tunnel. </w:t>
      </w:r>
      <w:r>
        <w:t xml:space="preserve">A </w:t>
      </w:r>
      <w:r w:rsidRPr="006351A8">
        <w:t>GTP-U message may be either a signalling message across the user plane tunnel, or a G-PDU message.</w:t>
      </w:r>
    </w:p>
    <w:p w14:paraId="71270BBE" w14:textId="77777777" w:rsidR="00DC524D" w:rsidRPr="006351A8" w:rsidRDefault="00DC524D" w:rsidP="00DC524D">
      <w:pPr>
        <w:pStyle w:val="B1"/>
      </w:pPr>
      <w:r>
        <w:t>-</w:t>
      </w:r>
      <w:r>
        <w:tab/>
      </w:r>
      <w:r w:rsidRPr="006351A8">
        <w:t>GTP-U signalling messages are used for user plane path management, or for user plane tunnel management.</w:t>
      </w:r>
    </w:p>
    <w:p w14:paraId="01FA7B87" w14:textId="77777777" w:rsidR="00DC524D" w:rsidRDefault="00DC524D" w:rsidP="00DC524D">
      <w:pPr>
        <w:pStyle w:val="B1"/>
      </w:pPr>
      <w:r>
        <w:t>-</w:t>
      </w:r>
      <w:r>
        <w:tab/>
      </w:r>
      <w:r w:rsidRPr="006351A8">
        <w:t>G-PDU is a vanilla user plane message, which carries the original packet (T-PDU). In G-PDU message, GTP-U header is followed by a T-PDU.</w:t>
      </w:r>
    </w:p>
    <w:p w14:paraId="01619522" w14:textId="77777777" w:rsidR="00DC524D" w:rsidRPr="00746713" w:rsidRDefault="00DC524D" w:rsidP="00DC524D">
      <w:r w:rsidRPr="00A57007">
        <w:t>A T-PDU is an original packet, for example an IP datagram</w:t>
      </w:r>
      <w:r>
        <w:t>, Ethernet frame</w:t>
      </w:r>
      <w:r w:rsidRPr="00D83969">
        <w:rPr>
          <w:lang w:val="en-US"/>
        </w:rPr>
        <w:t xml:space="preserve"> </w:t>
      </w:r>
      <w:r>
        <w:rPr>
          <w:lang w:val="en-US"/>
        </w:rPr>
        <w:t>or unstructured PDU Data</w:t>
      </w:r>
      <w:r w:rsidRPr="00A57007">
        <w:t>, from an UE, or from a network node in an external packet data network.</w:t>
      </w:r>
    </w:p>
    <w:p w14:paraId="17A2D77A" w14:textId="604559CD" w:rsidR="00DC524D" w:rsidRPr="003F1FCA" w:rsidRDefault="00DC524D" w:rsidP="00DC524D">
      <w:r w:rsidRPr="003F1FCA">
        <w:t xml:space="preserve">The </w:t>
      </w:r>
      <w:r>
        <w:t xml:space="preserve">complete range of message types defined for GTPv1 is defined in 3GPP </w:t>
      </w:r>
      <w:r w:rsidR="0027561E">
        <w:t>TS 2</w:t>
      </w:r>
      <w:r>
        <w:t>9.060</w:t>
      </w:r>
      <w:r w:rsidR="0027561E">
        <w:t> [</w:t>
      </w:r>
      <w:r>
        <w:t xml:space="preserve">6]. The table below includes those applicable to GTP user plane. </w:t>
      </w:r>
      <w:r w:rsidRPr="003F1FCA">
        <w:t xml:space="preserve">The three columns to the right define which </w:t>
      </w:r>
      <w:r>
        <w:t>of the three protocols sharing the common header of GTPv1</w:t>
      </w:r>
      <w:r w:rsidRPr="003F1FCA">
        <w:t xml:space="preserve"> (GTP-C, GTP-U or GTP') </w:t>
      </w:r>
      <w:r>
        <w:t xml:space="preserve">might implement </w:t>
      </w:r>
      <w:r w:rsidRPr="003F1FCA">
        <w:t>the specific message type</w:t>
      </w:r>
      <w:r>
        <w:t>.</w:t>
      </w:r>
    </w:p>
    <w:p w14:paraId="5D312E8A" w14:textId="77777777" w:rsidR="00DC524D" w:rsidRPr="003F1FCA" w:rsidRDefault="00DC524D" w:rsidP="00DC524D">
      <w:pPr>
        <w:pStyle w:val="TH"/>
      </w:pPr>
      <w:r w:rsidRPr="003F1FCA">
        <w:lastRenderedPageBreak/>
        <w:t>Tab</w:t>
      </w:r>
      <w:r>
        <w:t>le 6.1-1</w:t>
      </w:r>
      <w:r w:rsidRPr="003F1FCA">
        <w:t>: Messages in GTP</w:t>
      </w:r>
      <w:r>
        <w:t>-U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82"/>
        <w:gridCol w:w="3870"/>
        <w:gridCol w:w="1206"/>
        <w:gridCol w:w="1008"/>
        <w:gridCol w:w="1008"/>
        <w:gridCol w:w="1008"/>
      </w:tblGrid>
      <w:tr w:rsidR="00DC524D" w:rsidRPr="003F1FCA" w14:paraId="761E9EC3" w14:textId="77777777" w:rsidTr="001C05BA">
        <w:trPr>
          <w:tblHeader/>
          <w:jc w:val="center"/>
        </w:trPr>
        <w:tc>
          <w:tcPr>
            <w:tcW w:w="1582" w:type="dxa"/>
          </w:tcPr>
          <w:p w14:paraId="42D35F4C" w14:textId="77777777" w:rsidR="00DC524D" w:rsidRPr="003F1FCA" w:rsidRDefault="00DC524D" w:rsidP="001C05BA">
            <w:pPr>
              <w:pStyle w:val="TAH"/>
            </w:pPr>
            <w:r w:rsidRPr="003F1FCA">
              <w:t>Message Type value (Decimal)</w:t>
            </w:r>
          </w:p>
        </w:tc>
        <w:tc>
          <w:tcPr>
            <w:tcW w:w="3870" w:type="dxa"/>
          </w:tcPr>
          <w:p w14:paraId="41FBB9A1" w14:textId="77777777" w:rsidR="00DC524D" w:rsidRPr="003F1FCA" w:rsidRDefault="00DC524D" w:rsidP="001C05BA">
            <w:pPr>
              <w:pStyle w:val="TAH"/>
            </w:pPr>
            <w:r w:rsidRPr="003F1FCA">
              <w:t>Message</w:t>
            </w:r>
          </w:p>
        </w:tc>
        <w:tc>
          <w:tcPr>
            <w:tcW w:w="1206" w:type="dxa"/>
          </w:tcPr>
          <w:p w14:paraId="710D3937" w14:textId="77777777" w:rsidR="00DC524D" w:rsidRPr="003F1FCA" w:rsidRDefault="00DC524D" w:rsidP="001C05BA">
            <w:pPr>
              <w:pStyle w:val="TAH"/>
            </w:pPr>
            <w:r w:rsidRPr="003F1FCA">
              <w:t>Reference</w:t>
            </w:r>
          </w:p>
        </w:tc>
        <w:tc>
          <w:tcPr>
            <w:tcW w:w="1008" w:type="dxa"/>
          </w:tcPr>
          <w:p w14:paraId="2358EA1E" w14:textId="77777777" w:rsidR="00DC524D" w:rsidRPr="003F1FCA" w:rsidRDefault="00DC524D" w:rsidP="001C05BA">
            <w:pPr>
              <w:pStyle w:val="TAH"/>
            </w:pPr>
            <w:r w:rsidRPr="003F1FCA">
              <w:t>GTP-C</w:t>
            </w:r>
          </w:p>
        </w:tc>
        <w:tc>
          <w:tcPr>
            <w:tcW w:w="1008" w:type="dxa"/>
          </w:tcPr>
          <w:p w14:paraId="251A538C" w14:textId="77777777" w:rsidR="00DC524D" w:rsidRPr="003F1FCA" w:rsidRDefault="00DC524D" w:rsidP="001C05BA">
            <w:pPr>
              <w:pStyle w:val="TAH"/>
            </w:pPr>
            <w:r w:rsidRPr="003F1FCA">
              <w:t>GTP-U</w:t>
            </w:r>
          </w:p>
        </w:tc>
        <w:tc>
          <w:tcPr>
            <w:tcW w:w="1008" w:type="dxa"/>
          </w:tcPr>
          <w:p w14:paraId="7E03E2BE" w14:textId="77777777" w:rsidR="00DC524D" w:rsidRPr="003F1FCA" w:rsidRDefault="00DC524D" w:rsidP="001C05BA">
            <w:pPr>
              <w:pStyle w:val="TAH"/>
            </w:pPr>
            <w:r w:rsidRPr="003F1FCA">
              <w:t>GTP'</w:t>
            </w:r>
          </w:p>
        </w:tc>
      </w:tr>
      <w:tr w:rsidR="00DC524D" w:rsidRPr="003F1FCA" w14:paraId="4F3CA8AE" w14:textId="77777777" w:rsidTr="001C05BA">
        <w:trPr>
          <w:jc w:val="center"/>
        </w:trPr>
        <w:tc>
          <w:tcPr>
            <w:tcW w:w="1582" w:type="dxa"/>
          </w:tcPr>
          <w:p w14:paraId="0FBD95E7" w14:textId="77777777" w:rsidR="00DC524D" w:rsidRPr="003F1FCA" w:rsidRDefault="00DC524D" w:rsidP="001C05BA">
            <w:pPr>
              <w:pStyle w:val="TAC"/>
            </w:pPr>
            <w:r w:rsidRPr="003F1FCA">
              <w:t>1</w:t>
            </w:r>
          </w:p>
        </w:tc>
        <w:tc>
          <w:tcPr>
            <w:tcW w:w="3870" w:type="dxa"/>
          </w:tcPr>
          <w:p w14:paraId="772C8A84" w14:textId="77777777" w:rsidR="00DC524D" w:rsidRPr="003F1FCA" w:rsidRDefault="00DC524D" w:rsidP="001C05BA">
            <w:pPr>
              <w:pStyle w:val="TAL"/>
            </w:pPr>
            <w:r w:rsidRPr="003F1FCA">
              <w:t>Echo Request</w:t>
            </w:r>
          </w:p>
        </w:tc>
        <w:tc>
          <w:tcPr>
            <w:tcW w:w="1206" w:type="dxa"/>
          </w:tcPr>
          <w:p w14:paraId="02CAF4B9" w14:textId="77777777" w:rsidR="00DC524D" w:rsidRPr="003F1FCA" w:rsidRDefault="00DC524D" w:rsidP="001C05BA">
            <w:pPr>
              <w:pStyle w:val="TAL"/>
            </w:pPr>
          </w:p>
        </w:tc>
        <w:tc>
          <w:tcPr>
            <w:tcW w:w="1008" w:type="dxa"/>
          </w:tcPr>
          <w:p w14:paraId="3F1B1FF8" w14:textId="77777777" w:rsidR="00DC524D" w:rsidRPr="003F1FCA" w:rsidRDefault="00DC524D" w:rsidP="001C05BA">
            <w:pPr>
              <w:pStyle w:val="TAC"/>
            </w:pPr>
            <w:r w:rsidRPr="003F1FCA">
              <w:t>X</w:t>
            </w:r>
          </w:p>
        </w:tc>
        <w:tc>
          <w:tcPr>
            <w:tcW w:w="1008" w:type="dxa"/>
          </w:tcPr>
          <w:p w14:paraId="0EA640DF" w14:textId="77777777" w:rsidR="00DC524D" w:rsidRPr="003F1FCA" w:rsidRDefault="00DC524D" w:rsidP="001C05BA">
            <w:pPr>
              <w:pStyle w:val="TAC"/>
            </w:pPr>
            <w:r w:rsidRPr="003F1FCA">
              <w:t>X</w:t>
            </w:r>
          </w:p>
        </w:tc>
        <w:tc>
          <w:tcPr>
            <w:tcW w:w="1008" w:type="dxa"/>
          </w:tcPr>
          <w:p w14:paraId="1B1351FA" w14:textId="77777777" w:rsidR="00DC524D" w:rsidRPr="003F1FCA" w:rsidRDefault="00DC524D" w:rsidP="001C05BA">
            <w:pPr>
              <w:pStyle w:val="TAC"/>
            </w:pPr>
            <w:r w:rsidRPr="003F1FCA">
              <w:t>x</w:t>
            </w:r>
          </w:p>
        </w:tc>
      </w:tr>
      <w:tr w:rsidR="00DC524D" w:rsidRPr="003F1FCA" w14:paraId="53142AD7" w14:textId="77777777" w:rsidTr="001C05BA">
        <w:trPr>
          <w:jc w:val="center"/>
        </w:trPr>
        <w:tc>
          <w:tcPr>
            <w:tcW w:w="1582" w:type="dxa"/>
          </w:tcPr>
          <w:p w14:paraId="651FF247" w14:textId="77777777" w:rsidR="00DC524D" w:rsidRPr="003F1FCA" w:rsidRDefault="00DC524D" w:rsidP="001C05BA">
            <w:pPr>
              <w:pStyle w:val="TAC"/>
            </w:pPr>
            <w:r w:rsidRPr="003F1FCA">
              <w:t>2</w:t>
            </w:r>
          </w:p>
        </w:tc>
        <w:tc>
          <w:tcPr>
            <w:tcW w:w="3870" w:type="dxa"/>
          </w:tcPr>
          <w:p w14:paraId="159E6A2F" w14:textId="77777777" w:rsidR="00DC524D" w:rsidRPr="003F1FCA" w:rsidRDefault="00DC524D" w:rsidP="001C05BA">
            <w:pPr>
              <w:pStyle w:val="TAL"/>
            </w:pPr>
            <w:r w:rsidRPr="003F1FCA">
              <w:t>Echo Response</w:t>
            </w:r>
          </w:p>
        </w:tc>
        <w:tc>
          <w:tcPr>
            <w:tcW w:w="1206" w:type="dxa"/>
          </w:tcPr>
          <w:p w14:paraId="795C3F20" w14:textId="77777777" w:rsidR="00DC524D" w:rsidRPr="003F1FCA" w:rsidRDefault="00DC524D" w:rsidP="001C05BA">
            <w:pPr>
              <w:pStyle w:val="TAL"/>
            </w:pPr>
          </w:p>
        </w:tc>
        <w:tc>
          <w:tcPr>
            <w:tcW w:w="1008" w:type="dxa"/>
          </w:tcPr>
          <w:p w14:paraId="62EE955A" w14:textId="77777777" w:rsidR="00DC524D" w:rsidRPr="003F1FCA" w:rsidRDefault="00DC524D" w:rsidP="001C05BA">
            <w:pPr>
              <w:pStyle w:val="TAC"/>
            </w:pPr>
            <w:r w:rsidRPr="003F1FCA">
              <w:t>X</w:t>
            </w:r>
          </w:p>
        </w:tc>
        <w:tc>
          <w:tcPr>
            <w:tcW w:w="1008" w:type="dxa"/>
          </w:tcPr>
          <w:p w14:paraId="75E478BB" w14:textId="77777777" w:rsidR="00DC524D" w:rsidRPr="003F1FCA" w:rsidRDefault="00DC524D" w:rsidP="001C05BA">
            <w:pPr>
              <w:pStyle w:val="TAC"/>
            </w:pPr>
            <w:r w:rsidRPr="003F1FCA">
              <w:t>X</w:t>
            </w:r>
          </w:p>
        </w:tc>
        <w:tc>
          <w:tcPr>
            <w:tcW w:w="1008" w:type="dxa"/>
          </w:tcPr>
          <w:p w14:paraId="58F8925F" w14:textId="77777777" w:rsidR="00DC524D" w:rsidRPr="003F1FCA" w:rsidRDefault="00DC524D" w:rsidP="001C05BA">
            <w:pPr>
              <w:pStyle w:val="TAC"/>
            </w:pPr>
            <w:r w:rsidRPr="003F1FCA">
              <w:t>x</w:t>
            </w:r>
          </w:p>
        </w:tc>
      </w:tr>
      <w:tr w:rsidR="00DC524D" w:rsidRPr="003F1FCA" w14:paraId="04252C1A" w14:textId="77777777" w:rsidTr="001C05BA">
        <w:trPr>
          <w:jc w:val="center"/>
        </w:trPr>
        <w:tc>
          <w:tcPr>
            <w:tcW w:w="1582" w:type="dxa"/>
          </w:tcPr>
          <w:p w14:paraId="47BC5C43" w14:textId="77777777" w:rsidR="00DC524D" w:rsidRPr="003F1FCA" w:rsidRDefault="00DC524D" w:rsidP="001C05BA">
            <w:pPr>
              <w:pStyle w:val="TAC"/>
            </w:pPr>
            <w:r>
              <w:t>3-25</w:t>
            </w:r>
          </w:p>
        </w:tc>
        <w:tc>
          <w:tcPr>
            <w:tcW w:w="3870" w:type="dxa"/>
          </w:tcPr>
          <w:p w14:paraId="202C4E3C" w14:textId="153AB49E" w:rsidR="00DC524D" w:rsidRPr="003F1FCA" w:rsidRDefault="00DC524D" w:rsidP="001C05BA">
            <w:pPr>
              <w:pStyle w:val="TAL"/>
            </w:pPr>
            <w:r>
              <w:t xml:space="preserve">Reserved in 3GPP </w:t>
            </w:r>
            <w:r w:rsidR="0027561E">
              <w:t>TS 3</w:t>
            </w:r>
            <w:r>
              <w:t>2.295</w:t>
            </w:r>
            <w:r w:rsidR="0027561E">
              <w:t> [</w:t>
            </w:r>
            <w:r>
              <w:t xml:space="preserve">8] and 3GPP </w:t>
            </w:r>
            <w:r w:rsidR="0027561E">
              <w:t>TS 2</w:t>
            </w:r>
            <w:r>
              <w:t>9.060</w:t>
            </w:r>
            <w:r w:rsidR="0027561E">
              <w:t> [</w:t>
            </w:r>
            <w:r>
              <w:t>6]</w:t>
            </w:r>
          </w:p>
        </w:tc>
        <w:tc>
          <w:tcPr>
            <w:tcW w:w="1206" w:type="dxa"/>
          </w:tcPr>
          <w:p w14:paraId="5EC209BE" w14:textId="77777777" w:rsidR="00DC524D" w:rsidRPr="003F1FCA" w:rsidRDefault="00DC524D" w:rsidP="001C05BA">
            <w:pPr>
              <w:pStyle w:val="TAL"/>
            </w:pPr>
          </w:p>
        </w:tc>
        <w:tc>
          <w:tcPr>
            <w:tcW w:w="1008" w:type="dxa"/>
          </w:tcPr>
          <w:p w14:paraId="54FCB5D5" w14:textId="77777777" w:rsidR="00DC524D" w:rsidRPr="003F1FCA" w:rsidRDefault="00DC524D" w:rsidP="001C05BA">
            <w:pPr>
              <w:pStyle w:val="TAC"/>
            </w:pPr>
          </w:p>
        </w:tc>
        <w:tc>
          <w:tcPr>
            <w:tcW w:w="1008" w:type="dxa"/>
          </w:tcPr>
          <w:p w14:paraId="7DD89739" w14:textId="77777777" w:rsidR="00DC524D" w:rsidRPr="003F1FCA" w:rsidRDefault="00DC524D" w:rsidP="001C05BA">
            <w:pPr>
              <w:pStyle w:val="TAC"/>
            </w:pPr>
          </w:p>
        </w:tc>
        <w:tc>
          <w:tcPr>
            <w:tcW w:w="1008" w:type="dxa"/>
          </w:tcPr>
          <w:p w14:paraId="792E66A8" w14:textId="77777777" w:rsidR="00DC524D" w:rsidRPr="003F1FCA" w:rsidRDefault="00DC524D" w:rsidP="001C05BA">
            <w:pPr>
              <w:pStyle w:val="TAC"/>
            </w:pPr>
          </w:p>
        </w:tc>
      </w:tr>
      <w:tr w:rsidR="00DC524D" w:rsidRPr="003F1FCA" w14:paraId="1A91750F" w14:textId="77777777" w:rsidTr="001C05BA">
        <w:trPr>
          <w:jc w:val="center"/>
        </w:trPr>
        <w:tc>
          <w:tcPr>
            <w:tcW w:w="1582" w:type="dxa"/>
          </w:tcPr>
          <w:p w14:paraId="211998AB" w14:textId="77777777" w:rsidR="00DC524D" w:rsidRPr="003F1FCA" w:rsidRDefault="00DC524D" w:rsidP="001C05BA">
            <w:pPr>
              <w:pStyle w:val="TAC"/>
            </w:pPr>
            <w:r w:rsidRPr="003F1FCA">
              <w:t>26</w:t>
            </w:r>
          </w:p>
        </w:tc>
        <w:tc>
          <w:tcPr>
            <w:tcW w:w="3870" w:type="dxa"/>
          </w:tcPr>
          <w:p w14:paraId="6E02ACF0" w14:textId="77777777" w:rsidR="00DC524D" w:rsidRPr="003F1FCA" w:rsidRDefault="00DC524D" w:rsidP="001C05BA">
            <w:pPr>
              <w:pStyle w:val="TAL"/>
            </w:pPr>
            <w:r w:rsidRPr="003F1FCA">
              <w:t>Error Indication</w:t>
            </w:r>
          </w:p>
        </w:tc>
        <w:tc>
          <w:tcPr>
            <w:tcW w:w="1206" w:type="dxa"/>
          </w:tcPr>
          <w:p w14:paraId="77B164B3" w14:textId="77777777" w:rsidR="00DC524D" w:rsidRPr="003F1FCA" w:rsidRDefault="00DC524D" w:rsidP="001C05BA">
            <w:pPr>
              <w:pStyle w:val="TAL"/>
            </w:pPr>
          </w:p>
        </w:tc>
        <w:tc>
          <w:tcPr>
            <w:tcW w:w="1008" w:type="dxa"/>
          </w:tcPr>
          <w:p w14:paraId="6B712E6C" w14:textId="77777777" w:rsidR="00DC524D" w:rsidRPr="003F1FCA" w:rsidRDefault="00DC524D" w:rsidP="001C05BA">
            <w:pPr>
              <w:pStyle w:val="TAC"/>
            </w:pPr>
          </w:p>
        </w:tc>
        <w:tc>
          <w:tcPr>
            <w:tcW w:w="1008" w:type="dxa"/>
          </w:tcPr>
          <w:p w14:paraId="700EC7C3" w14:textId="77777777" w:rsidR="00DC524D" w:rsidRPr="003F1FCA" w:rsidRDefault="00DC524D" w:rsidP="001C05BA">
            <w:pPr>
              <w:pStyle w:val="TAC"/>
            </w:pPr>
            <w:r w:rsidRPr="003F1FCA">
              <w:t>X</w:t>
            </w:r>
          </w:p>
        </w:tc>
        <w:tc>
          <w:tcPr>
            <w:tcW w:w="1008" w:type="dxa"/>
          </w:tcPr>
          <w:p w14:paraId="02127EA7" w14:textId="77777777" w:rsidR="00DC524D" w:rsidRPr="003F1FCA" w:rsidRDefault="00DC524D" w:rsidP="001C05BA">
            <w:pPr>
              <w:pStyle w:val="TAC"/>
            </w:pPr>
          </w:p>
        </w:tc>
      </w:tr>
      <w:tr w:rsidR="00DC524D" w:rsidRPr="003F1FCA" w14:paraId="380A32E2" w14:textId="77777777" w:rsidTr="001C05BA">
        <w:trPr>
          <w:jc w:val="center"/>
        </w:trPr>
        <w:tc>
          <w:tcPr>
            <w:tcW w:w="1582" w:type="dxa"/>
          </w:tcPr>
          <w:p w14:paraId="59447041" w14:textId="77777777" w:rsidR="00DC524D" w:rsidRPr="003F1FCA" w:rsidRDefault="00DC524D" w:rsidP="001C05BA">
            <w:pPr>
              <w:pStyle w:val="TAC"/>
            </w:pPr>
            <w:r>
              <w:t>27-30</w:t>
            </w:r>
          </w:p>
        </w:tc>
        <w:tc>
          <w:tcPr>
            <w:tcW w:w="3870" w:type="dxa"/>
          </w:tcPr>
          <w:p w14:paraId="31935A1C" w14:textId="5E10C291" w:rsidR="00DC524D" w:rsidRPr="003F1FCA" w:rsidRDefault="00DC524D" w:rsidP="001C05BA">
            <w:pPr>
              <w:pStyle w:val="TAL"/>
            </w:pPr>
            <w:r>
              <w:t xml:space="preserve">Reserved in 3GPP </w:t>
            </w:r>
            <w:r w:rsidR="0027561E">
              <w:t>TS 2</w:t>
            </w:r>
            <w:r>
              <w:t>9.060</w:t>
            </w:r>
            <w:r w:rsidR="0027561E">
              <w:t> [</w:t>
            </w:r>
            <w:r>
              <w:t>6]</w:t>
            </w:r>
          </w:p>
        </w:tc>
        <w:tc>
          <w:tcPr>
            <w:tcW w:w="1206" w:type="dxa"/>
          </w:tcPr>
          <w:p w14:paraId="7CF4BE9B" w14:textId="77777777" w:rsidR="00DC524D" w:rsidRPr="003F1FCA" w:rsidRDefault="00DC524D" w:rsidP="001C05BA">
            <w:pPr>
              <w:pStyle w:val="TAL"/>
            </w:pPr>
          </w:p>
        </w:tc>
        <w:tc>
          <w:tcPr>
            <w:tcW w:w="1008" w:type="dxa"/>
          </w:tcPr>
          <w:p w14:paraId="544149BA" w14:textId="77777777" w:rsidR="00DC524D" w:rsidRPr="003F1FCA" w:rsidRDefault="00DC524D" w:rsidP="001C05BA">
            <w:pPr>
              <w:pStyle w:val="TAC"/>
            </w:pPr>
          </w:p>
        </w:tc>
        <w:tc>
          <w:tcPr>
            <w:tcW w:w="1008" w:type="dxa"/>
          </w:tcPr>
          <w:p w14:paraId="67B64381" w14:textId="77777777" w:rsidR="00DC524D" w:rsidRPr="003F1FCA" w:rsidRDefault="00DC524D" w:rsidP="001C05BA">
            <w:pPr>
              <w:pStyle w:val="TAC"/>
            </w:pPr>
          </w:p>
        </w:tc>
        <w:tc>
          <w:tcPr>
            <w:tcW w:w="1008" w:type="dxa"/>
          </w:tcPr>
          <w:p w14:paraId="56488B05" w14:textId="77777777" w:rsidR="00DC524D" w:rsidRPr="003F1FCA" w:rsidRDefault="00DC524D" w:rsidP="001C05BA">
            <w:pPr>
              <w:pStyle w:val="TAC"/>
            </w:pPr>
          </w:p>
        </w:tc>
      </w:tr>
      <w:tr w:rsidR="00DC524D" w:rsidRPr="003F1FCA" w14:paraId="726F4DA4" w14:textId="77777777" w:rsidTr="001C05BA">
        <w:trPr>
          <w:jc w:val="center"/>
        </w:trPr>
        <w:tc>
          <w:tcPr>
            <w:tcW w:w="1582" w:type="dxa"/>
          </w:tcPr>
          <w:p w14:paraId="7A4EC970" w14:textId="77777777" w:rsidR="00DC524D" w:rsidRPr="003F1FCA" w:rsidRDefault="00DC524D" w:rsidP="001C05BA">
            <w:pPr>
              <w:pStyle w:val="TAC"/>
            </w:pPr>
            <w:r w:rsidRPr="003F1FCA">
              <w:t>31</w:t>
            </w:r>
          </w:p>
        </w:tc>
        <w:tc>
          <w:tcPr>
            <w:tcW w:w="3870" w:type="dxa"/>
          </w:tcPr>
          <w:p w14:paraId="3B92B683" w14:textId="77777777" w:rsidR="00DC524D" w:rsidRPr="003F1FCA" w:rsidRDefault="00DC524D" w:rsidP="001C05BA">
            <w:pPr>
              <w:pStyle w:val="TAL"/>
            </w:pPr>
            <w:r w:rsidRPr="003F1FCA">
              <w:t>Supported Extension Headers Notification</w:t>
            </w:r>
          </w:p>
        </w:tc>
        <w:tc>
          <w:tcPr>
            <w:tcW w:w="1206" w:type="dxa"/>
          </w:tcPr>
          <w:p w14:paraId="06709DEE" w14:textId="77777777" w:rsidR="00DC524D" w:rsidRPr="003F1FCA" w:rsidRDefault="00DC524D" w:rsidP="001C05BA">
            <w:pPr>
              <w:pStyle w:val="TAL"/>
            </w:pPr>
          </w:p>
        </w:tc>
        <w:tc>
          <w:tcPr>
            <w:tcW w:w="1008" w:type="dxa"/>
          </w:tcPr>
          <w:p w14:paraId="29675AE0" w14:textId="77777777" w:rsidR="00DC524D" w:rsidRPr="003F1FCA" w:rsidRDefault="00DC524D" w:rsidP="001C05BA">
            <w:pPr>
              <w:pStyle w:val="TAC"/>
            </w:pPr>
            <w:r w:rsidRPr="003F1FCA">
              <w:t>X</w:t>
            </w:r>
          </w:p>
        </w:tc>
        <w:tc>
          <w:tcPr>
            <w:tcW w:w="1008" w:type="dxa"/>
          </w:tcPr>
          <w:p w14:paraId="7D160BAD" w14:textId="77777777" w:rsidR="00DC524D" w:rsidRPr="003F1FCA" w:rsidRDefault="00DC524D" w:rsidP="001C05BA">
            <w:pPr>
              <w:pStyle w:val="TAC"/>
            </w:pPr>
            <w:r w:rsidRPr="003F1FCA">
              <w:t>X</w:t>
            </w:r>
          </w:p>
        </w:tc>
        <w:tc>
          <w:tcPr>
            <w:tcW w:w="1008" w:type="dxa"/>
          </w:tcPr>
          <w:p w14:paraId="51CAF6EA" w14:textId="77777777" w:rsidR="00DC524D" w:rsidRPr="003F1FCA" w:rsidRDefault="00DC524D" w:rsidP="001C05BA">
            <w:pPr>
              <w:pStyle w:val="TAC"/>
            </w:pPr>
          </w:p>
        </w:tc>
      </w:tr>
      <w:tr w:rsidR="00DC524D" w:rsidRPr="003F1FCA" w14:paraId="35FAED61" w14:textId="77777777" w:rsidTr="001C05BA">
        <w:trPr>
          <w:jc w:val="center"/>
        </w:trPr>
        <w:tc>
          <w:tcPr>
            <w:tcW w:w="1582" w:type="dxa"/>
          </w:tcPr>
          <w:p w14:paraId="3302763A" w14:textId="28070D4E" w:rsidR="00DC524D" w:rsidRPr="003F1FCA" w:rsidRDefault="00DC524D" w:rsidP="001C05BA">
            <w:pPr>
              <w:pStyle w:val="TAC"/>
            </w:pPr>
            <w:r>
              <w:t>32-25</w:t>
            </w:r>
            <w:r w:rsidR="00716033">
              <w:t>2</w:t>
            </w:r>
          </w:p>
        </w:tc>
        <w:tc>
          <w:tcPr>
            <w:tcW w:w="3870" w:type="dxa"/>
          </w:tcPr>
          <w:p w14:paraId="007E6D69" w14:textId="738C5C10" w:rsidR="00DC524D" w:rsidRPr="003F1FCA" w:rsidRDefault="00DC524D" w:rsidP="001C05BA">
            <w:pPr>
              <w:pStyle w:val="TAL"/>
            </w:pPr>
            <w:r>
              <w:t xml:space="preserve">Reserved in 3GPP </w:t>
            </w:r>
            <w:r w:rsidR="0027561E">
              <w:t>TS 2</w:t>
            </w:r>
            <w:r>
              <w:t>9.060</w:t>
            </w:r>
            <w:r w:rsidR="0027561E">
              <w:t> [</w:t>
            </w:r>
            <w:r>
              <w:t>6]</w:t>
            </w:r>
          </w:p>
        </w:tc>
        <w:tc>
          <w:tcPr>
            <w:tcW w:w="1206" w:type="dxa"/>
          </w:tcPr>
          <w:p w14:paraId="0D37FC8F" w14:textId="77777777" w:rsidR="00DC524D" w:rsidRPr="003F1FCA" w:rsidRDefault="00DC524D" w:rsidP="001C05BA">
            <w:pPr>
              <w:pStyle w:val="TAL"/>
            </w:pPr>
          </w:p>
        </w:tc>
        <w:tc>
          <w:tcPr>
            <w:tcW w:w="1008" w:type="dxa"/>
          </w:tcPr>
          <w:p w14:paraId="37E0C242" w14:textId="77777777" w:rsidR="00DC524D" w:rsidRPr="003F1FCA" w:rsidRDefault="00DC524D" w:rsidP="001C05BA">
            <w:pPr>
              <w:pStyle w:val="TAC"/>
            </w:pPr>
          </w:p>
        </w:tc>
        <w:tc>
          <w:tcPr>
            <w:tcW w:w="1008" w:type="dxa"/>
          </w:tcPr>
          <w:p w14:paraId="448927D2" w14:textId="77777777" w:rsidR="00DC524D" w:rsidRPr="003F1FCA" w:rsidRDefault="00DC524D" w:rsidP="001C05BA">
            <w:pPr>
              <w:pStyle w:val="TAC"/>
            </w:pPr>
          </w:p>
        </w:tc>
        <w:tc>
          <w:tcPr>
            <w:tcW w:w="1008" w:type="dxa"/>
          </w:tcPr>
          <w:p w14:paraId="5CC96A2B" w14:textId="77777777" w:rsidR="00DC524D" w:rsidRPr="003F1FCA" w:rsidRDefault="00DC524D" w:rsidP="001C05BA">
            <w:pPr>
              <w:pStyle w:val="TAC"/>
            </w:pPr>
          </w:p>
        </w:tc>
      </w:tr>
      <w:tr w:rsidR="00716033" w:rsidRPr="003F1FCA" w14:paraId="0F93E863" w14:textId="77777777" w:rsidTr="001C05BA">
        <w:trPr>
          <w:jc w:val="center"/>
        </w:trPr>
        <w:tc>
          <w:tcPr>
            <w:tcW w:w="1582" w:type="dxa"/>
          </w:tcPr>
          <w:p w14:paraId="32667CC4" w14:textId="218E1ACD" w:rsidR="00716033" w:rsidRDefault="00716033" w:rsidP="00716033">
            <w:pPr>
              <w:pStyle w:val="TAC"/>
            </w:pPr>
            <w:r>
              <w:rPr>
                <w:lang w:val="fr-FR"/>
              </w:rPr>
              <w:t>253</w:t>
            </w:r>
          </w:p>
        </w:tc>
        <w:tc>
          <w:tcPr>
            <w:tcW w:w="3870" w:type="dxa"/>
          </w:tcPr>
          <w:p w14:paraId="20CD3DA0" w14:textId="63A6FB9E" w:rsidR="00716033" w:rsidRDefault="00716033" w:rsidP="00716033">
            <w:pPr>
              <w:pStyle w:val="TAL"/>
            </w:pPr>
            <w:r>
              <w:rPr>
                <w:lang w:val="fr-FR"/>
              </w:rPr>
              <w:t>Tunnel Status</w:t>
            </w:r>
          </w:p>
        </w:tc>
        <w:tc>
          <w:tcPr>
            <w:tcW w:w="1206" w:type="dxa"/>
          </w:tcPr>
          <w:p w14:paraId="7CC1F578" w14:textId="77777777" w:rsidR="00716033" w:rsidRPr="003F1FCA" w:rsidRDefault="00716033" w:rsidP="00716033">
            <w:pPr>
              <w:pStyle w:val="TAL"/>
            </w:pPr>
          </w:p>
        </w:tc>
        <w:tc>
          <w:tcPr>
            <w:tcW w:w="1008" w:type="dxa"/>
          </w:tcPr>
          <w:p w14:paraId="37F2EE56" w14:textId="77777777" w:rsidR="00716033" w:rsidRPr="003F1FCA" w:rsidRDefault="00716033" w:rsidP="00716033">
            <w:pPr>
              <w:pStyle w:val="TAC"/>
            </w:pPr>
          </w:p>
        </w:tc>
        <w:tc>
          <w:tcPr>
            <w:tcW w:w="1008" w:type="dxa"/>
          </w:tcPr>
          <w:p w14:paraId="7DAE28E3" w14:textId="180FD1BD" w:rsidR="00716033" w:rsidRDefault="00716033" w:rsidP="00716033">
            <w:pPr>
              <w:pStyle w:val="TAC"/>
            </w:pPr>
            <w:r>
              <w:rPr>
                <w:lang w:val="fr-FR"/>
              </w:rPr>
              <w:t>X</w:t>
            </w:r>
          </w:p>
        </w:tc>
        <w:tc>
          <w:tcPr>
            <w:tcW w:w="1008" w:type="dxa"/>
          </w:tcPr>
          <w:p w14:paraId="1D638FE4" w14:textId="77777777" w:rsidR="00716033" w:rsidRPr="003F1FCA" w:rsidRDefault="00716033" w:rsidP="00716033">
            <w:pPr>
              <w:pStyle w:val="TAC"/>
            </w:pPr>
          </w:p>
        </w:tc>
      </w:tr>
      <w:tr w:rsidR="00DC524D" w:rsidRPr="003F1FCA" w14:paraId="3FED5AE6" w14:textId="77777777" w:rsidTr="001C05BA">
        <w:trPr>
          <w:jc w:val="center"/>
        </w:trPr>
        <w:tc>
          <w:tcPr>
            <w:tcW w:w="1582" w:type="dxa"/>
          </w:tcPr>
          <w:p w14:paraId="76718271" w14:textId="77777777" w:rsidR="00DC524D" w:rsidRPr="003F1FCA" w:rsidRDefault="00DC524D" w:rsidP="001C05BA">
            <w:pPr>
              <w:pStyle w:val="TAC"/>
            </w:pPr>
            <w:r>
              <w:t>254</w:t>
            </w:r>
          </w:p>
        </w:tc>
        <w:tc>
          <w:tcPr>
            <w:tcW w:w="3870" w:type="dxa"/>
          </w:tcPr>
          <w:p w14:paraId="7BA631F1" w14:textId="77777777" w:rsidR="00DC524D" w:rsidRPr="003F1FCA" w:rsidRDefault="00DC524D" w:rsidP="001C05BA">
            <w:pPr>
              <w:pStyle w:val="TAL"/>
            </w:pPr>
            <w:r>
              <w:t>End Marker</w:t>
            </w:r>
          </w:p>
        </w:tc>
        <w:tc>
          <w:tcPr>
            <w:tcW w:w="1206" w:type="dxa"/>
          </w:tcPr>
          <w:p w14:paraId="31D6E55C" w14:textId="77777777" w:rsidR="00DC524D" w:rsidRPr="003F1FCA" w:rsidRDefault="00DC524D" w:rsidP="001C05BA">
            <w:pPr>
              <w:pStyle w:val="TAL"/>
            </w:pPr>
          </w:p>
        </w:tc>
        <w:tc>
          <w:tcPr>
            <w:tcW w:w="1008" w:type="dxa"/>
          </w:tcPr>
          <w:p w14:paraId="1C29C92D" w14:textId="77777777" w:rsidR="00DC524D" w:rsidRPr="003F1FCA" w:rsidRDefault="00DC524D" w:rsidP="001C05BA">
            <w:pPr>
              <w:pStyle w:val="TAC"/>
            </w:pPr>
          </w:p>
        </w:tc>
        <w:tc>
          <w:tcPr>
            <w:tcW w:w="1008" w:type="dxa"/>
          </w:tcPr>
          <w:p w14:paraId="0A177328" w14:textId="77777777" w:rsidR="00DC524D" w:rsidRPr="003F1FCA" w:rsidRDefault="00DC524D" w:rsidP="001C05BA">
            <w:pPr>
              <w:pStyle w:val="TAC"/>
            </w:pPr>
            <w:r>
              <w:t>X</w:t>
            </w:r>
          </w:p>
        </w:tc>
        <w:tc>
          <w:tcPr>
            <w:tcW w:w="1008" w:type="dxa"/>
          </w:tcPr>
          <w:p w14:paraId="40A974A9" w14:textId="77777777" w:rsidR="00DC524D" w:rsidRPr="003F1FCA" w:rsidRDefault="00DC524D" w:rsidP="001C05BA">
            <w:pPr>
              <w:pStyle w:val="TAC"/>
            </w:pPr>
          </w:p>
        </w:tc>
      </w:tr>
      <w:tr w:rsidR="00DC524D" w:rsidRPr="003F1FCA" w14:paraId="615F7E68" w14:textId="77777777" w:rsidTr="001C05BA">
        <w:trPr>
          <w:jc w:val="center"/>
        </w:trPr>
        <w:tc>
          <w:tcPr>
            <w:tcW w:w="1582" w:type="dxa"/>
          </w:tcPr>
          <w:p w14:paraId="0FC50BCA" w14:textId="77777777" w:rsidR="00DC524D" w:rsidRPr="003F1FCA" w:rsidRDefault="00DC524D" w:rsidP="001C05BA">
            <w:pPr>
              <w:pStyle w:val="TAC"/>
            </w:pPr>
            <w:r w:rsidRPr="003F1FCA">
              <w:t>255</w:t>
            </w:r>
          </w:p>
        </w:tc>
        <w:tc>
          <w:tcPr>
            <w:tcW w:w="3870" w:type="dxa"/>
          </w:tcPr>
          <w:p w14:paraId="1561FCE2" w14:textId="77777777" w:rsidR="00DC524D" w:rsidRPr="003F1FCA" w:rsidRDefault="00DC524D" w:rsidP="001C05BA">
            <w:pPr>
              <w:pStyle w:val="TAL"/>
            </w:pPr>
            <w:r w:rsidRPr="003F1FCA">
              <w:t>G-PDU</w:t>
            </w:r>
          </w:p>
        </w:tc>
        <w:tc>
          <w:tcPr>
            <w:tcW w:w="1206" w:type="dxa"/>
          </w:tcPr>
          <w:p w14:paraId="6B2F1BED" w14:textId="77777777" w:rsidR="00DC524D" w:rsidRPr="003F1FCA" w:rsidRDefault="00DC524D" w:rsidP="001C05BA">
            <w:pPr>
              <w:pStyle w:val="TAL"/>
            </w:pPr>
          </w:p>
        </w:tc>
        <w:tc>
          <w:tcPr>
            <w:tcW w:w="1008" w:type="dxa"/>
          </w:tcPr>
          <w:p w14:paraId="094F4B49" w14:textId="77777777" w:rsidR="00DC524D" w:rsidRPr="003F1FCA" w:rsidRDefault="00DC524D" w:rsidP="001C05BA">
            <w:pPr>
              <w:pStyle w:val="TAC"/>
            </w:pPr>
          </w:p>
        </w:tc>
        <w:tc>
          <w:tcPr>
            <w:tcW w:w="1008" w:type="dxa"/>
          </w:tcPr>
          <w:p w14:paraId="4207F07C" w14:textId="77777777" w:rsidR="00DC524D" w:rsidRPr="003F1FCA" w:rsidRDefault="00DC524D" w:rsidP="001C05BA">
            <w:pPr>
              <w:pStyle w:val="TAC"/>
            </w:pPr>
            <w:r w:rsidRPr="003F1FCA">
              <w:t>X</w:t>
            </w:r>
          </w:p>
        </w:tc>
        <w:tc>
          <w:tcPr>
            <w:tcW w:w="1008" w:type="dxa"/>
          </w:tcPr>
          <w:p w14:paraId="45A18B08" w14:textId="77777777" w:rsidR="00DC524D" w:rsidRPr="003F1FCA" w:rsidRDefault="00DC524D" w:rsidP="001C05BA">
            <w:pPr>
              <w:pStyle w:val="TAC"/>
            </w:pPr>
          </w:p>
        </w:tc>
      </w:tr>
    </w:tbl>
    <w:p w14:paraId="27814715" w14:textId="77777777" w:rsidR="00DC524D" w:rsidRPr="003F1FCA" w:rsidRDefault="00DC524D" w:rsidP="00DC524D">
      <w:pPr>
        <w:keepNext/>
        <w:keepLines/>
      </w:pPr>
    </w:p>
    <w:p w14:paraId="2590A84D" w14:textId="77777777" w:rsidR="00DC524D" w:rsidRPr="003F1FCA" w:rsidRDefault="00DC524D" w:rsidP="00087EF7">
      <w:pPr>
        <w:pStyle w:val="Heading2"/>
      </w:pPr>
      <w:bookmarkStart w:id="225" w:name="_Toc20213228"/>
      <w:bookmarkStart w:id="226" w:name="_Toc27752137"/>
      <w:bookmarkStart w:id="227" w:name="_Toc27752772"/>
      <w:bookmarkStart w:id="228" w:name="_Toc177667852"/>
      <w:r>
        <w:t>6.2</w:t>
      </w:r>
      <w:r w:rsidRPr="003F1FCA">
        <w:tab/>
        <w:t>Presence requirements of Information Elements</w:t>
      </w:r>
      <w:bookmarkEnd w:id="225"/>
      <w:bookmarkEnd w:id="226"/>
      <w:bookmarkEnd w:id="227"/>
      <w:bookmarkEnd w:id="228"/>
    </w:p>
    <w:p w14:paraId="39956A3D" w14:textId="6FE6D0B4" w:rsidR="00DC524D" w:rsidRPr="004A283F" w:rsidRDefault="00DC524D" w:rsidP="00DC524D">
      <w:r>
        <w:t xml:space="preserve">As specified in 3GPP </w:t>
      </w:r>
      <w:r w:rsidR="0027561E">
        <w:t>TS 2</w:t>
      </w:r>
      <w:r>
        <w:t>9.060</w:t>
      </w:r>
      <w:r w:rsidR="0027561E">
        <w:t> [</w:t>
      </w:r>
      <w:r>
        <w:t xml:space="preserve">6], </w:t>
      </w:r>
      <w:r w:rsidR="0027561E">
        <w:t>clause 7</w:t>
      </w:r>
      <w:r>
        <w:t>.1.1.</w:t>
      </w:r>
    </w:p>
    <w:p w14:paraId="34197EF4" w14:textId="77777777" w:rsidR="00DC524D" w:rsidRDefault="00DC524D" w:rsidP="005E4EF8">
      <w:pPr>
        <w:pStyle w:val="Heading1"/>
      </w:pPr>
      <w:bookmarkStart w:id="229" w:name="_Toc20213229"/>
      <w:bookmarkStart w:id="230" w:name="_Toc27752138"/>
      <w:bookmarkStart w:id="231" w:name="_Toc27752773"/>
      <w:bookmarkStart w:id="232" w:name="_Toc177667853"/>
      <w:r>
        <w:t>7</w:t>
      </w:r>
      <w:r>
        <w:tab/>
        <w:t>GTP-U Messages</w:t>
      </w:r>
      <w:bookmarkEnd w:id="229"/>
      <w:bookmarkEnd w:id="230"/>
      <w:bookmarkEnd w:id="231"/>
      <w:bookmarkEnd w:id="232"/>
    </w:p>
    <w:p w14:paraId="5128137B" w14:textId="77777777" w:rsidR="00DC524D" w:rsidRDefault="00DC524D" w:rsidP="005E4EF8">
      <w:pPr>
        <w:pStyle w:val="Heading2"/>
      </w:pPr>
      <w:bookmarkStart w:id="233" w:name="_Toc20213230"/>
      <w:bookmarkStart w:id="234" w:name="_Toc27752139"/>
      <w:bookmarkStart w:id="235" w:name="_Toc27752774"/>
      <w:bookmarkStart w:id="236" w:name="_Toc177667854"/>
      <w:r>
        <w:t>7.1</w:t>
      </w:r>
      <w:r>
        <w:tab/>
        <w:t>General</w:t>
      </w:r>
      <w:bookmarkEnd w:id="233"/>
      <w:bookmarkEnd w:id="234"/>
      <w:bookmarkEnd w:id="235"/>
      <w:bookmarkEnd w:id="236"/>
    </w:p>
    <w:p w14:paraId="46FA1BAB" w14:textId="77777777" w:rsidR="0027561E" w:rsidRDefault="00DC524D" w:rsidP="00DC524D">
      <w:r w:rsidRPr="003F1FCA">
        <w:t>GTP-U Tunnels are used to carry encapsulated T-PDUs and signalling messages between a given pair of GTP-U Tunnel Endpoints. The Tunnel Endpoint ID (TEID) which is present in the GTP header shall indicate which tunnel a particular T-PDU belongs to. In this manner, packets are multiplexed and de-multiplexed by GTP-U between a given pair of Tunnel Endpoints. The TEID value to be used in the TEID field shall be negotiated for instance during the GTP-C Create PDP Context and the RAB assignment procedures that take place on the control plane</w:t>
      </w:r>
      <w:r>
        <w:t>.</w:t>
      </w:r>
    </w:p>
    <w:p w14:paraId="019D0C33" w14:textId="6E912152" w:rsidR="001377E8" w:rsidRDefault="001377E8" w:rsidP="001377E8">
      <w:r>
        <w:t>For IP Multicast Distribution of User Plane Data for MBMS and MBS:</w:t>
      </w:r>
    </w:p>
    <w:p w14:paraId="6452B065" w14:textId="77777777" w:rsidR="007261DA" w:rsidRDefault="001377E8" w:rsidP="001377E8">
      <w:pPr>
        <w:pStyle w:val="B1"/>
      </w:pPr>
      <w:r>
        <w:t>-</w:t>
      </w:r>
      <w:r>
        <w:tab/>
        <w:t>t</w:t>
      </w:r>
      <w:r w:rsidRPr="003F1FCA">
        <w:t xml:space="preserve">he TEID value to be used in the TEID field shall be </w:t>
      </w:r>
      <w:r>
        <w:t>allocated at the source Tunnel Endpoint and signalled to the destination Tunnel Endpoint as specified in clause 4.2.6;</w:t>
      </w:r>
    </w:p>
    <w:p w14:paraId="1E66B62A" w14:textId="5345F9F1" w:rsidR="001377E8" w:rsidRDefault="001377E8" w:rsidP="00EC1AC8">
      <w:pPr>
        <w:pStyle w:val="B1"/>
      </w:pPr>
      <w:r>
        <w:t>-</w:t>
      </w:r>
      <w:r>
        <w:tab/>
        <w:t xml:space="preserve">because of the point-to-multipoint characteristics of IP Multicast Distribution, the path management messages Echo Request and Echo Response, the tunnel management message Error Indication, the message </w:t>
      </w:r>
      <w:r w:rsidRPr="006D3FAF">
        <w:t>Supported Extension Headers Notification</w:t>
      </w:r>
      <w:r>
        <w:t xml:space="preserve"> and the message </w:t>
      </w:r>
      <w:r w:rsidRPr="00AD6A9D">
        <w:t>End Marker</w:t>
      </w:r>
      <w:r>
        <w:t xml:space="preserve"> shall not be used.</w:t>
      </w:r>
    </w:p>
    <w:p w14:paraId="0EDA0789" w14:textId="77777777" w:rsidR="00DC524D" w:rsidRDefault="00DC524D" w:rsidP="00DC524D">
      <w:r>
        <w:t xml:space="preserve">User payload is transmitted in G-PDU packets. </w:t>
      </w:r>
      <w:r w:rsidRPr="003F1FCA">
        <w:t>A G-PDU is a packet including a GTP-U header and a T-PDU.</w:t>
      </w:r>
      <w:r>
        <w:t xml:space="preserve"> A G-PDU may include extension headers. A G-PDU shall not include any information element.</w:t>
      </w:r>
    </w:p>
    <w:p w14:paraId="5D5FCC50" w14:textId="556842C8" w:rsidR="00DC524D" w:rsidRPr="0032660F" w:rsidRDefault="00DC524D" w:rsidP="00DC524D">
      <w:r>
        <w:t xml:space="preserve">GTP-U signalling messages are classified into path management messages, defined in </w:t>
      </w:r>
      <w:r w:rsidR="0027561E">
        <w:t>clause 7</w:t>
      </w:r>
      <w:r>
        <w:t xml:space="preserve">.2 of the present document, and tunnel management messages, defined in </w:t>
      </w:r>
      <w:r w:rsidR="0027561E">
        <w:t>clause 7</w:t>
      </w:r>
      <w:r>
        <w:t>.3 of the present document.</w:t>
      </w:r>
    </w:p>
    <w:p w14:paraId="3F2E0615" w14:textId="77777777" w:rsidR="00DC524D" w:rsidRPr="003F1FCA" w:rsidRDefault="00DC524D" w:rsidP="005E4EF8">
      <w:pPr>
        <w:pStyle w:val="Heading2"/>
      </w:pPr>
      <w:bookmarkStart w:id="237" w:name="_Toc20213231"/>
      <w:bookmarkStart w:id="238" w:name="_Toc27752140"/>
      <w:bookmarkStart w:id="239" w:name="_Toc27752775"/>
      <w:bookmarkStart w:id="240" w:name="_Toc177667855"/>
      <w:r w:rsidRPr="003F1FCA">
        <w:t>7.2</w:t>
      </w:r>
      <w:r w:rsidRPr="003F1FCA">
        <w:tab/>
        <w:t>Path Management Messages</w:t>
      </w:r>
      <w:bookmarkEnd w:id="237"/>
      <w:bookmarkEnd w:id="238"/>
      <w:bookmarkEnd w:id="239"/>
      <w:bookmarkEnd w:id="240"/>
    </w:p>
    <w:p w14:paraId="63AC387B" w14:textId="77777777" w:rsidR="00DC524D" w:rsidRPr="003F1FCA" w:rsidRDefault="00DC524D" w:rsidP="005E4EF8">
      <w:pPr>
        <w:pStyle w:val="Heading3"/>
      </w:pPr>
      <w:bookmarkStart w:id="241" w:name="_Toc20213232"/>
      <w:bookmarkStart w:id="242" w:name="_Toc27752141"/>
      <w:bookmarkStart w:id="243" w:name="_Toc27752776"/>
      <w:bookmarkStart w:id="244" w:name="_Toc177667856"/>
      <w:r w:rsidRPr="003F1FCA">
        <w:t>7.2.1</w:t>
      </w:r>
      <w:r w:rsidRPr="003F1FCA">
        <w:tab/>
        <w:t>Echo Request</w:t>
      </w:r>
      <w:bookmarkEnd w:id="241"/>
      <w:bookmarkEnd w:id="242"/>
      <w:bookmarkEnd w:id="243"/>
      <w:bookmarkEnd w:id="244"/>
    </w:p>
    <w:p w14:paraId="60FFB341" w14:textId="77777777" w:rsidR="00DC524D" w:rsidRPr="003F1FCA" w:rsidRDefault="00DC524D" w:rsidP="00DC524D">
      <w:r w:rsidRPr="003F1FCA">
        <w:t>A</w:t>
      </w:r>
      <w:r>
        <w:t xml:space="preserve"> GTP-U peer may send an</w:t>
      </w:r>
      <w:r w:rsidRPr="003F1FCA">
        <w:t xml:space="preserve"> Echo Request on a path to </w:t>
      </w:r>
      <w:r>
        <w:t xml:space="preserve">the </w:t>
      </w:r>
      <w:r w:rsidRPr="003F1FCA">
        <w:t xml:space="preserve">other </w:t>
      </w:r>
      <w:r>
        <w:t>GTP-U peer t</w:t>
      </w:r>
      <w:r w:rsidRPr="003F1FCA">
        <w:t xml:space="preserve">o find out if </w:t>
      </w:r>
      <w:r>
        <w:t xml:space="preserve">it </w:t>
      </w:r>
      <w:r w:rsidRPr="003F1FCA">
        <w:t xml:space="preserve">is alive (see </w:t>
      </w:r>
      <w:r>
        <w:t>clause</w:t>
      </w:r>
      <w:r w:rsidRPr="003F1FCA">
        <w:t xml:space="preserve"> Path Failure). Echo Request messages may be sent for each path in use. A path is considered to be in use if at least one PDP context</w:t>
      </w:r>
      <w:r>
        <w:t>, EPS Bearer, PDU Session, MBMS UE context, or MBMS bearer context</w:t>
      </w:r>
      <w:r w:rsidRPr="003F1FCA">
        <w:t xml:space="preserve"> uses the path to the other </w:t>
      </w:r>
      <w:r>
        <w:t>GTP-U peer</w:t>
      </w:r>
      <w:r w:rsidRPr="003F1FCA">
        <w:t>. When and how often an Echo Request message may be sent is implementation specific but an Echo Request shall not be sent more often than every 60 s on each path.</w:t>
      </w:r>
      <w:r w:rsidRPr="00F43202">
        <w:rPr>
          <w:rFonts w:hint="eastAsia"/>
          <w:lang w:eastAsia="ja-JP"/>
        </w:rPr>
        <w:t xml:space="preserve"> </w:t>
      </w:r>
      <w:r>
        <w:rPr>
          <w:rFonts w:hint="eastAsia"/>
          <w:lang w:eastAsia="ja-JP"/>
        </w:rPr>
        <w:t xml:space="preserve">This </w:t>
      </w:r>
      <w:r>
        <w:rPr>
          <w:lang w:eastAsia="ja-JP"/>
        </w:rPr>
        <w:t>doesn't</w:t>
      </w:r>
      <w:r>
        <w:rPr>
          <w:rFonts w:hint="eastAsia"/>
          <w:lang w:eastAsia="ja-JP"/>
        </w:rPr>
        <w:t xml:space="preserve"> prevent resending an Echo Request with the same </w:t>
      </w:r>
      <w:r>
        <w:rPr>
          <w:lang w:eastAsia="ja-JP"/>
        </w:rPr>
        <w:t>sequence</w:t>
      </w:r>
      <w:r>
        <w:rPr>
          <w:rFonts w:hint="eastAsia"/>
          <w:lang w:eastAsia="ja-JP"/>
        </w:rPr>
        <w:t xml:space="preserve"> </w:t>
      </w:r>
      <w:r>
        <w:rPr>
          <w:lang w:eastAsia="ja-JP"/>
        </w:rPr>
        <w:t>number</w:t>
      </w:r>
      <w:r>
        <w:rPr>
          <w:rFonts w:hint="eastAsia"/>
          <w:lang w:eastAsia="ja-JP"/>
        </w:rPr>
        <w:t xml:space="preserve"> according to the T3-RESPONSE</w:t>
      </w:r>
      <w:r w:rsidRPr="003F1FCA">
        <w:t xml:space="preserve"> timer</w:t>
      </w:r>
      <w:r>
        <w:t>.</w:t>
      </w:r>
    </w:p>
    <w:p w14:paraId="1527A1C6" w14:textId="77777777" w:rsidR="00553059" w:rsidRDefault="00553059" w:rsidP="00553059">
      <w:r>
        <w:lastRenderedPageBreak/>
        <w:t>Even if there is no path</w:t>
      </w:r>
      <w:r w:rsidRPr="003F1FCA">
        <w:t xml:space="preserve"> </w:t>
      </w:r>
      <w:r>
        <w:t>in use,</w:t>
      </w:r>
      <w:r w:rsidRPr="003F1FCA">
        <w:t xml:space="preserve"> </w:t>
      </w:r>
      <w:r>
        <w:t>a</w:t>
      </w:r>
      <w:r w:rsidRPr="003F1FCA">
        <w:t xml:space="preserve"> </w:t>
      </w:r>
      <w:r>
        <w:t>GTP-U peer</w:t>
      </w:r>
      <w:r w:rsidRPr="003F1FCA">
        <w:t xml:space="preserve"> shall be prepared to receive an Echo Request at any time and it shall reply with an Echo Response. The optional Private Extension contains vendor or operator specific information.</w:t>
      </w:r>
    </w:p>
    <w:p w14:paraId="2C75ED0B" w14:textId="77777777" w:rsidR="00553059" w:rsidRPr="003F1FCA" w:rsidRDefault="00553059" w:rsidP="00553059">
      <w:r>
        <w:rPr>
          <w:lang w:eastAsia="ja-JP"/>
        </w:rPr>
        <w:t xml:space="preserve">Handling of the </w:t>
      </w:r>
      <w:r w:rsidRPr="00D562BE">
        <w:t>Recovery Time</w:t>
      </w:r>
      <w:r>
        <w:t xml:space="preserve"> S</w:t>
      </w:r>
      <w:r w:rsidRPr="00D562BE">
        <w:t>tamp</w:t>
      </w:r>
      <w:r w:rsidRPr="003F1FCA">
        <w:t xml:space="preserve"> is </w:t>
      </w:r>
      <w:r>
        <w:t>specified in 3GPP TS 23.007 [3] and 3GPP TS 23.527 [33].</w:t>
      </w:r>
    </w:p>
    <w:p w14:paraId="431376BE" w14:textId="77777777" w:rsidR="00553059" w:rsidRDefault="00553059" w:rsidP="00553059">
      <w:pPr>
        <w:pStyle w:val="TH"/>
      </w:pPr>
      <w:r w:rsidRPr="003F1FCA">
        <w:t xml:space="preserve">Table </w:t>
      </w:r>
      <w:r>
        <w:t>7.2.1-1</w:t>
      </w:r>
      <w:r w:rsidRPr="003F1FCA">
        <w:t>: Information Elements in an Echo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553059" w:rsidRPr="003F1FCA" w14:paraId="13B36685" w14:textId="77777777" w:rsidTr="0064573C">
        <w:trPr>
          <w:jc w:val="center"/>
        </w:trPr>
        <w:tc>
          <w:tcPr>
            <w:tcW w:w="2044" w:type="dxa"/>
          </w:tcPr>
          <w:p w14:paraId="5CBF3642" w14:textId="77777777" w:rsidR="00553059" w:rsidRPr="003F1FCA" w:rsidRDefault="00553059" w:rsidP="0064573C">
            <w:pPr>
              <w:pStyle w:val="TAH"/>
            </w:pPr>
            <w:r w:rsidRPr="003F1FCA">
              <w:t>Information element</w:t>
            </w:r>
          </w:p>
        </w:tc>
        <w:tc>
          <w:tcPr>
            <w:tcW w:w="2285" w:type="dxa"/>
          </w:tcPr>
          <w:p w14:paraId="2E9156A6" w14:textId="77777777" w:rsidR="00553059" w:rsidRPr="003F1FCA" w:rsidRDefault="00553059" w:rsidP="0064573C">
            <w:pPr>
              <w:pStyle w:val="TAH"/>
            </w:pPr>
            <w:r w:rsidRPr="003F1FCA">
              <w:t>Presence requirement</w:t>
            </w:r>
          </w:p>
        </w:tc>
        <w:tc>
          <w:tcPr>
            <w:tcW w:w="1204" w:type="dxa"/>
          </w:tcPr>
          <w:p w14:paraId="18B5DB86" w14:textId="77777777" w:rsidR="00553059" w:rsidRPr="003F1FCA" w:rsidRDefault="00553059" w:rsidP="0064573C">
            <w:pPr>
              <w:pStyle w:val="TAH"/>
            </w:pPr>
            <w:r w:rsidRPr="003F1FCA">
              <w:t>Reference</w:t>
            </w:r>
          </w:p>
        </w:tc>
      </w:tr>
      <w:tr w:rsidR="00553059" w:rsidRPr="003F1FCA" w14:paraId="659C04FF" w14:textId="77777777" w:rsidTr="0064573C">
        <w:trPr>
          <w:jc w:val="center"/>
        </w:trPr>
        <w:tc>
          <w:tcPr>
            <w:tcW w:w="2044" w:type="dxa"/>
          </w:tcPr>
          <w:p w14:paraId="6470B0B0" w14:textId="77777777" w:rsidR="00553059" w:rsidRPr="003F1FCA" w:rsidRDefault="00553059" w:rsidP="00553059">
            <w:pPr>
              <w:pStyle w:val="TAL"/>
            </w:pPr>
            <w:r w:rsidRPr="00D562BE">
              <w:t>Recovery Time</w:t>
            </w:r>
            <w:r>
              <w:t xml:space="preserve"> S</w:t>
            </w:r>
            <w:r w:rsidRPr="00D562BE">
              <w:t>tamp</w:t>
            </w:r>
          </w:p>
        </w:tc>
        <w:tc>
          <w:tcPr>
            <w:tcW w:w="2285" w:type="dxa"/>
          </w:tcPr>
          <w:p w14:paraId="52374EDE" w14:textId="77777777" w:rsidR="00553059" w:rsidRPr="003F1FCA" w:rsidRDefault="00553059" w:rsidP="005E4EF8">
            <w:pPr>
              <w:pStyle w:val="TAC"/>
            </w:pPr>
            <w:r w:rsidRPr="005E4EF8">
              <w:t>Optional</w:t>
            </w:r>
          </w:p>
        </w:tc>
        <w:tc>
          <w:tcPr>
            <w:tcW w:w="1204" w:type="dxa"/>
          </w:tcPr>
          <w:p w14:paraId="2ED968F3" w14:textId="22C6317A" w:rsidR="00553059" w:rsidRPr="003F1FCA" w:rsidRDefault="00553059" w:rsidP="00553059">
            <w:pPr>
              <w:pStyle w:val="TAL"/>
              <w:jc w:val="center"/>
            </w:pPr>
            <w:r>
              <w:t>8.7</w:t>
            </w:r>
          </w:p>
        </w:tc>
      </w:tr>
      <w:tr w:rsidR="00553059" w:rsidRPr="003F1FCA" w14:paraId="4AAA5923" w14:textId="77777777" w:rsidTr="0064573C">
        <w:trPr>
          <w:jc w:val="center"/>
        </w:trPr>
        <w:tc>
          <w:tcPr>
            <w:tcW w:w="2044" w:type="dxa"/>
          </w:tcPr>
          <w:p w14:paraId="2D7898DC" w14:textId="77777777" w:rsidR="00553059" w:rsidRPr="003F1FCA" w:rsidRDefault="00553059" w:rsidP="0064573C">
            <w:pPr>
              <w:pStyle w:val="TAL"/>
            </w:pPr>
            <w:r w:rsidRPr="003F1FCA">
              <w:t>Private Extension</w:t>
            </w:r>
          </w:p>
        </w:tc>
        <w:tc>
          <w:tcPr>
            <w:tcW w:w="2285" w:type="dxa"/>
          </w:tcPr>
          <w:p w14:paraId="068CEAD2" w14:textId="77777777" w:rsidR="00553059" w:rsidRPr="003F1FCA" w:rsidRDefault="00553059" w:rsidP="005E4EF8">
            <w:pPr>
              <w:pStyle w:val="TAC"/>
            </w:pPr>
            <w:r w:rsidRPr="005E4EF8">
              <w:t>Optional</w:t>
            </w:r>
          </w:p>
        </w:tc>
        <w:tc>
          <w:tcPr>
            <w:tcW w:w="1204" w:type="dxa"/>
          </w:tcPr>
          <w:p w14:paraId="671924EC" w14:textId="77777777" w:rsidR="00553059" w:rsidRPr="003F1FCA" w:rsidRDefault="00553059" w:rsidP="0064573C">
            <w:pPr>
              <w:pStyle w:val="TAL"/>
              <w:jc w:val="center"/>
            </w:pPr>
            <w:r>
              <w:t>8.6</w:t>
            </w:r>
          </w:p>
        </w:tc>
      </w:tr>
    </w:tbl>
    <w:p w14:paraId="042A60AC" w14:textId="77777777" w:rsidR="00553059" w:rsidRDefault="00553059" w:rsidP="00553059"/>
    <w:p w14:paraId="3DBE4B08" w14:textId="77777777" w:rsidR="00DC524D" w:rsidRDefault="00DC524D" w:rsidP="00DC524D">
      <w:r w:rsidRPr="00E27A66">
        <w:t>For the GTP-U tunnel setup between two nodes fo</w:t>
      </w:r>
      <w:r>
        <w:t>r forwarding user traffic, e.g.</w:t>
      </w:r>
      <w:r w:rsidRPr="00E27A66">
        <w:t xml:space="preserve"> between eNodeBs for direct forwarding over X2, Echo Request path maintenance message</w:t>
      </w:r>
      <w:r w:rsidRPr="001833C7">
        <w:t xml:space="preserve"> </w:t>
      </w:r>
      <w:r w:rsidRPr="00E27A66">
        <w:t>shall not be sent</w:t>
      </w:r>
      <w:r>
        <w:t xml:space="preserve"> except i</w:t>
      </w:r>
      <w:r w:rsidRPr="00515C8D">
        <w:t xml:space="preserve">f the forwarded data and the normal data </w:t>
      </w:r>
      <w:r>
        <w:t>are</w:t>
      </w:r>
      <w:r w:rsidRPr="00515C8D">
        <w:t xml:space="preserve"> sent over the same path</w:t>
      </w:r>
      <w:r w:rsidRPr="00E27A66">
        <w:t>.</w:t>
      </w:r>
    </w:p>
    <w:p w14:paraId="48514A19" w14:textId="77777777" w:rsidR="00DC524D" w:rsidRPr="003F1FCA" w:rsidRDefault="00DC524D" w:rsidP="005E4EF8">
      <w:pPr>
        <w:pStyle w:val="Heading3"/>
      </w:pPr>
      <w:bookmarkStart w:id="245" w:name="_Toc20213233"/>
      <w:bookmarkStart w:id="246" w:name="_Toc27752142"/>
      <w:bookmarkStart w:id="247" w:name="_Toc27752777"/>
      <w:bookmarkStart w:id="248" w:name="_Toc177667857"/>
      <w:r w:rsidRPr="003F1FCA">
        <w:t>7.2.2</w:t>
      </w:r>
      <w:r w:rsidRPr="003F1FCA">
        <w:tab/>
        <w:t>Echo Response</w:t>
      </w:r>
      <w:bookmarkEnd w:id="245"/>
      <w:bookmarkEnd w:id="246"/>
      <w:bookmarkEnd w:id="247"/>
      <w:bookmarkEnd w:id="248"/>
    </w:p>
    <w:p w14:paraId="719472E7" w14:textId="77777777" w:rsidR="00DC524D" w:rsidRDefault="00DC524D" w:rsidP="00DC524D">
      <w:r w:rsidRPr="003F1FCA">
        <w:t>The message shall be sent as a response to a received Echo Request.</w:t>
      </w:r>
    </w:p>
    <w:p w14:paraId="4D1F06B3" w14:textId="77777777" w:rsidR="00553059" w:rsidRDefault="00553059" w:rsidP="00553059">
      <w:bookmarkStart w:id="249" w:name="_Toc20213234"/>
      <w:bookmarkStart w:id="250" w:name="_Toc27752143"/>
      <w:bookmarkStart w:id="251" w:name="_Toc27752778"/>
      <w:r>
        <w:t>T</w:t>
      </w:r>
      <w:r w:rsidRPr="003F1FCA">
        <w:t xml:space="preserve">he Restart Counter value </w:t>
      </w:r>
      <w:r>
        <w:t xml:space="preserve">in the Recovery information element </w:t>
      </w:r>
      <w:r w:rsidRPr="003F1FCA">
        <w:t>shall not be used, i.e. it shall be set to zero by the sender and shall be ignored by the receiver.</w:t>
      </w:r>
      <w:r>
        <w:t xml:space="preserve"> The Recovery information element is mandatory due to backwards compatibility reasons.</w:t>
      </w:r>
    </w:p>
    <w:p w14:paraId="49FD92ED" w14:textId="6CC54594" w:rsidR="00553059" w:rsidRPr="003F1FCA" w:rsidRDefault="00553059" w:rsidP="00553059">
      <w:r>
        <w:rPr>
          <w:lang w:eastAsia="ja-JP"/>
        </w:rPr>
        <w:t xml:space="preserve">Handling of the </w:t>
      </w:r>
      <w:r w:rsidRPr="00D562BE">
        <w:t>Recovery Time</w:t>
      </w:r>
      <w:r>
        <w:t xml:space="preserve"> S</w:t>
      </w:r>
      <w:r w:rsidRPr="00D562BE">
        <w:t>tamp</w:t>
      </w:r>
      <w:r w:rsidRPr="003F1FCA">
        <w:t xml:space="preserve"> is </w:t>
      </w:r>
      <w:r>
        <w:t>specified in 3GPP TS 23.007 [3] and 3GPP TS 23.527 [33].</w:t>
      </w:r>
      <w:r w:rsidRPr="003F1FCA">
        <w:t>The optional Private Extension contains vendor or operator specific information.</w:t>
      </w:r>
    </w:p>
    <w:p w14:paraId="1FFA6025" w14:textId="77777777" w:rsidR="00553059" w:rsidRPr="003F1FCA" w:rsidRDefault="00553059" w:rsidP="00553059">
      <w:pPr>
        <w:pStyle w:val="TH"/>
      </w:pPr>
      <w:r w:rsidRPr="003F1FCA">
        <w:t xml:space="preserve">Table </w:t>
      </w:r>
      <w:r>
        <w:t>7.2.2-1</w:t>
      </w:r>
      <w:r w:rsidRPr="003F1FCA">
        <w:t>: Information Elements in an Echo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553059" w:rsidRPr="003F1FCA" w14:paraId="403D3B43" w14:textId="77777777" w:rsidTr="0064573C">
        <w:trPr>
          <w:jc w:val="center"/>
        </w:trPr>
        <w:tc>
          <w:tcPr>
            <w:tcW w:w="2044" w:type="dxa"/>
          </w:tcPr>
          <w:p w14:paraId="6347414F" w14:textId="77777777" w:rsidR="00553059" w:rsidRPr="003F1FCA" w:rsidRDefault="00553059" w:rsidP="0064573C">
            <w:pPr>
              <w:pStyle w:val="TAH"/>
            </w:pPr>
            <w:r w:rsidRPr="003F1FCA">
              <w:t>Information element</w:t>
            </w:r>
          </w:p>
        </w:tc>
        <w:tc>
          <w:tcPr>
            <w:tcW w:w="2285" w:type="dxa"/>
          </w:tcPr>
          <w:p w14:paraId="3FA153AF" w14:textId="77777777" w:rsidR="00553059" w:rsidRPr="003F1FCA" w:rsidRDefault="00553059" w:rsidP="0064573C">
            <w:pPr>
              <w:pStyle w:val="TAH"/>
            </w:pPr>
            <w:r w:rsidRPr="003F1FCA">
              <w:t>Presence requirement</w:t>
            </w:r>
          </w:p>
        </w:tc>
        <w:tc>
          <w:tcPr>
            <w:tcW w:w="1204" w:type="dxa"/>
          </w:tcPr>
          <w:p w14:paraId="2B142E34" w14:textId="77777777" w:rsidR="00553059" w:rsidRPr="003F1FCA" w:rsidRDefault="00553059" w:rsidP="0064573C">
            <w:pPr>
              <w:pStyle w:val="TAH"/>
            </w:pPr>
            <w:r w:rsidRPr="003F1FCA">
              <w:t>Reference</w:t>
            </w:r>
          </w:p>
        </w:tc>
      </w:tr>
      <w:tr w:rsidR="00553059" w:rsidRPr="003F1FCA" w14:paraId="1EEB4764" w14:textId="77777777" w:rsidTr="0064573C">
        <w:trPr>
          <w:jc w:val="center"/>
        </w:trPr>
        <w:tc>
          <w:tcPr>
            <w:tcW w:w="2044" w:type="dxa"/>
          </w:tcPr>
          <w:p w14:paraId="08173FED" w14:textId="77777777" w:rsidR="00553059" w:rsidRPr="003F1FCA" w:rsidRDefault="00553059" w:rsidP="0064573C">
            <w:pPr>
              <w:pStyle w:val="TAL"/>
            </w:pPr>
            <w:r w:rsidRPr="003F1FCA">
              <w:t>Recovery</w:t>
            </w:r>
          </w:p>
        </w:tc>
        <w:tc>
          <w:tcPr>
            <w:tcW w:w="2285" w:type="dxa"/>
          </w:tcPr>
          <w:p w14:paraId="7EFC1E9E" w14:textId="77777777" w:rsidR="00553059" w:rsidRPr="003F1FCA" w:rsidRDefault="00553059" w:rsidP="005E4EF8">
            <w:pPr>
              <w:pStyle w:val="TAC"/>
            </w:pPr>
            <w:r w:rsidRPr="005E4EF8">
              <w:t>Mandatory</w:t>
            </w:r>
          </w:p>
        </w:tc>
        <w:tc>
          <w:tcPr>
            <w:tcW w:w="1204" w:type="dxa"/>
          </w:tcPr>
          <w:p w14:paraId="292F8418" w14:textId="77777777" w:rsidR="00553059" w:rsidRPr="00232C7C" w:rsidRDefault="00553059" w:rsidP="0064573C">
            <w:pPr>
              <w:pStyle w:val="TAL"/>
              <w:jc w:val="center"/>
            </w:pPr>
            <w:r w:rsidRPr="00232C7C">
              <w:t>8.2</w:t>
            </w:r>
          </w:p>
        </w:tc>
      </w:tr>
      <w:tr w:rsidR="00553059" w:rsidRPr="003F1FCA" w14:paraId="50C898F1" w14:textId="77777777" w:rsidTr="0064573C">
        <w:trPr>
          <w:jc w:val="center"/>
        </w:trPr>
        <w:tc>
          <w:tcPr>
            <w:tcW w:w="2044" w:type="dxa"/>
          </w:tcPr>
          <w:p w14:paraId="431E836C" w14:textId="77777777" w:rsidR="00553059" w:rsidRPr="003F1FCA" w:rsidRDefault="00553059" w:rsidP="0064573C">
            <w:pPr>
              <w:pStyle w:val="TAL"/>
            </w:pPr>
            <w:r w:rsidRPr="00D562BE">
              <w:t>Recovery Time</w:t>
            </w:r>
            <w:r>
              <w:t xml:space="preserve"> S</w:t>
            </w:r>
            <w:r w:rsidRPr="00D562BE">
              <w:t>tamp</w:t>
            </w:r>
          </w:p>
        </w:tc>
        <w:tc>
          <w:tcPr>
            <w:tcW w:w="2285" w:type="dxa"/>
          </w:tcPr>
          <w:p w14:paraId="04A493A4" w14:textId="77777777" w:rsidR="00553059" w:rsidRPr="003F1FCA" w:rsidRDefault="00553059" w:rsidP="005E4EF8">
            <w:pPr>
              <w:pStyle w:val="TAC"/>
            </w:pPr>
            <w:r w:rsidRPr="005E4EF8">
              <w:t>Optional</w:t>
            </w:r>
          </w:p>
        </w:tc>
        <w:tc>
          <w:tcPr>
            <w:tcW w:w="1204" w:type="dxa"/>
          </w:tcPr>
          <w:p w14:paraId="38C0A00B" w14:textId="7C0FAE28" w:rsidR="00553059" w:rsidRPr="00232C7C" w:rsidRDefault="00553059" w:rsidP="0064573C">
            <w:pPr>
              <w:pStyle w:val="TAL"/>
              <w:jc w:val="center"/>
            </w:pPr>
            <w:r>
              <w:t>8.7</w:t>
            </w:r>
          </w:p>
        </w:tc>
      </w:tr>
      <w:tr w:rsidR="00553059" w:rsidRPr="003F1FCA" w14:paraId="60608076" w14:textId="77777777" w:rsidTr="0064573C">
        <w:trPr>
          <w:jc w:val="center"/>
        </w:trPr>
        <w:tc>
          <w:tcPr>
            <w:tcW w:w="2044" w:type="dxa"/>
          </w:tcPr>
          <w:p w14:paraId="3AA03250" w14:textId="77777777" w:rsidR="00553059" w:rsidRPr="003F1FCA" w:rsidRDefault="00553059" w:rsidP="0064573C">
            <w:pPr>
              <w:pStyle w:val="TAL"/>
            </w:pPr>
            <w:r w:rsidRPr="003F1FCA">
              <w:t>Private Extension</w:t>
            </w:r>
          </w:p>
        </w:tc>
        <w:tc>
          <w:tcPr>
            <w:tcW w:w="2285" w:type="dxa"/>
          </w:tcPr>
          <w:p w14:paraId="2EB6FBF5" w14:textId="77777777" w:rsidR="00553059" w:rsidRPr="003F1FCA" w:rsidRDefault="00553059" w:rsidP="005E4EF8">
            <w:pPr>
              <w:pStyle w:val="TAC"/>
            </w:pPr>
            <w:r w:rsidRPr="005E4EF8">
              <w:t>Optional</w:t>
            </w:r>
          </w:p>
        </w:tc>
        <w:tc>
          <w:tcPr>
            <w:tcW w:w="1204" w:type="dxa"/>
          </w:tcPr>
          <w:p w14:paraId="3CECB820" w14:textId="77777777" w:rsidR="00553059" w:rsidRPr="00232C7C" w:rsidRDefault="00553059" w:rsidP="0064573C">
            <w:pPr>
              <w:pStyle w:val="TAL"/>
              <w:jc w:val="center"/>
            </w:pPr>
            <w:r w:rsidRPr="00232C7C">
              <w:t>8.6</w:t>
            </w:r>
          </w:p>
        </w:tc>
      </w:tr>
    </w:tbl>
    <w:p w14:paraId="712D0ABA" w14:textId="77777777" w:rsidR="00553059" w:rsidRPr="006B5418" w:rsidRDefault="00553059" w:rsidP="00553059">
      <w:pPr>
        <w:pStyle w:val="EX"/>
        <w:rPr>
          <w:lang w:val="en-US"/>
        </w:rPr>
      </w:pPr>
    </w:p>
    <w:p w14:paraId="0E84F39F" w14:textId="77777777" w:rsidR="00DC524D" w:rsidRPr="003F1FCA" w:rsidRDefault="00DC524D" w:rsidP="005E4EF8">
      <w:pPr>
        <w:pStyle w:val="Heading3"/>
      </w:pPr>
      <w:bookmarkStart w:id="252" w:name="_Toc177667858"/>
      <w:r>
        <w:t>7.2.3</w:t>
      </w:r>
      <w:r w:rsidRPr="003F1FCA">
        <w:tab/>
        <w:t>Supported Extension Headers Notification</w:t>
      </w:r>
      <w:bookmarkEnd w:id="249"/>
      <w:bookmarkEnd w:id="250"/>
      <w:bookmarkEnd w:id="251"/>
      <w:bookmarkEnd w:id="252"/>
    </w:p>
    <w:p w14:paraId="1D82D9DB" w14:textId="77777777" w:rsidR="00DC524D" w:rsidRPr="003F1FCA" w:rsidRDefault="00DC524D" w:rsidP="00DC524D">
      <w:r w:rsidRPr="003F1FCA">
        <w:t xml:space="preserve">This message indicates a list of supported Extension Headers that the GTP entity on the identified IP address can support. This message is sent only in case a GTP entity was required to interpret a mandatory Extension Header but the </w:t>
      </w:r>
      <w:r>
        <w:t>GTP entity</w:t>
      </w:r>
      <w:r w:rsidRPr="003F1FCA">
        <w:t xml:space="preserve"> was not yet upgraded to support that extension header. The GTP endpoint sending this message is marked as not enabled to support some extension headers (as derived from the supported exte</w:t>
      </w:r>
      <w:r>
        <w:t>nsion header list). The peer GTP entity</w:t>
      </w:r>
      <w:r w:rsidRPr="003F1FCA">
        <w:t xml:space="preserve"> may retry to use all the extension headers with that node, in an attempt to verify it has been upgraded. Implementers should avoid repeated attempts to use unknown extension headers with an endpoint that has signalled its inability to interpret them.</w:t>
      </w:r>
    </w:p>
    <w:p w14:paraId="3FEC57C9" w14:textId="77777777" w:rsidR="00DC524D" w:rsidRPr="003F1FCA" w:rsidRDefault="00DC524D" w:rsidP="00DC524D">
      <w:pPr>
        <w:pStyle w:val="TH"/>
      </w:pPr>
      <w:r w:rsidRPr="003F1FCA">
        <w:t xml:space="preserve">Table </w:t>
      </w:r>
      <w:r>
        <w:t>7.2.3-1</w:t>
      </w:r>
      <w:r w:rsidRPr="003F1FCA">
        <w:t>: Information Elements in Supported Extension Headers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99"/>
        <w:gridCol w:w="2285"/>
        <w:gridCol w:w="1204"/>
      </w:tblGrid>
      <w:tr w:rsidR="00DC524D" w:rsidRPr="003F1FCA" w14:paraId="3F4A3220" w14:textId="77777777" w:rsidTr="001C05BA">
        <w:trPr>
          <w:jc w:val="center"/>
        </w:trPr>
        <w:tc>
          <w:tcPr>
            <w:tcW w:w="2699" w:type="dxa"/>
          </w:tcPr>
          <w:p w14:paraId="68F0A0D2" w14:textId="77777777" w:rsidR="00DC524D" w:rsidRPr="003F1FCA" w:rsidRDefault="00DC524D" w:rsidP="001C05BA">
            <w:pPr>
              <w:pStyle w:val="TAH"/>
            </w:pPr>
            <w:r w:rsidRPr="003F1FCA">
              <w:t>Information element</w:t>
            </w:r>
          </w:p>
        </w:tc>
        <w:tc>
          <w:tcPr>
            <w:tcW w:w="2285" w:type="dxa"/>
          </w:tcPr>
          <w:p w14:paraId="72567A38" w14:textId="77777777" w:rsidR="00DC524D" w:rsidRPr="003F1FCA" w:rsidRDefault="00DC524D" w:rsidP="001C05BA">
            <w:pPr>
              <w:pStyle w:val="TAH"/>
            </w:pPr>
            <w:r w:rsidRPr="003F1FCA">
              <w:t>Presence requirement</w:t>
            </w:r>
          </w:p>
        </w:tc>
        <w:tc>
          <w:tcPr>
            <w:tcW w:w="1204" w:type="dxa"/>
          </w:tcPr>
          <w:p w14:paraId="7A9B9FB1" w14:textId="77777777" w:rsidR="00DC524D" w:rsidRPr="003F1FCA" w:rsidRDefault="00DC524D" w:rsidP="001C05BA">
            <w:pPr>
              <w:pStyle w:val="TAH"/>
            </w:pPr>
            <w:r w:rsidRPr="003F1FCA">
              <w:t>Reference</w:t>
            </w:r>
          </w:p>
        </w:tc>
      </w:tr>
      <w:tr w:rsidR="00DC524D" w:rsidRPr="003F1FCA" w14:paraId="27730D18" w14:textId="77777777" w:rsidTr="001C05BA">
        <w:trPr>
          <w:jc w:val="center"/>
        </w:trPr>
        <w:tc>
          <w:tcPr>
            <w:tcW w:w="2699" w:type="dxa"/>
          </w:tcPr>
          <w:p w14:paraId="1C71D3F6" w14:textId="77777777" w:rsidR="00DC524D" w:rsidRPr="003F1FCA" w:rsidRDefault="00DC524D" w:rsidP="001C05BA">
            <w:pPr>
              <w:pStyle w:val="TAL"/>
            </w:pPr>
            <w:r w:rsidRPr="003F1FCA">
              <w:t>Extension Header Type List</w:t>
            </w:r>
          </w:p>
        </w:tc>
        <w:tc>
          <w:tcPr>
            <w:tcW w:w="2285" w:type="dxa"/>
          </w:tcPr>
          <w:p w14:paraId="55DD5224" w14:textId="77777777" w:rsidR="00DC524D" w:rsidRPr="003F1FCA" w:rsidRDefault="00DC524D" w:rsidP="001C05BA">
            <w:pPr>
              <w:pStyle w:val="TAC"/>
            </w:pPr>
            <w:r w:rsidRPr="003F1FCA">
              <w:t>Mandatory</w:t>
            </w:r>
          </w:p>
        </w:tc>
        <w:tc>
          <w:tcPr>
            <w:tcW w:w="1204" w:type="dxa"/>
          </w:tcPr>
          <w:p w14:paraId="26A51DC0" w14:textId="77777777" w:rsidR="00DC524D" w:rsidRPr="003F1FCA" w:rsidRDefault="00DC524D" w:rsidP="001C05BA">
            <w:pPr>
              <w:pStyle w:val="TAC"/>
            </w:pPr>
            <w:r>
              <w:t>8.5</w:t>
            </w:r>
          </w:p>
        </w:tc>
      </w:tr>
    </w:tbl>
    <w:p w14:paraId="03CA09FE" w14:textId="77777777" w:rsidR="00DC524D" w:rsidRDefault="00DC524D" w:rsidP="00DC524D"/>
    <w:p w14:paraId="78EE188E" w14:textId="77777777" w:rsidR="00DC524D" w:rsidRPr="003F1FCA" w:rsidRDefault="00DC524D" w:rsidP="005E4EF8">
      <w:pPr>
        <w:pStyle w:val="Heading2"/>
      </w:pPr>
      <w:bookmarkStart w:id="253" w:name="_Toc20213235"/>
      <w:bookmarkStart w:id="254" w:name="_Toc27752144"/>
      <w:bookmarkStart w:id="255" w:name="_Toc27752779"/>
      <w:bookmarkStart w:id="256" w:name="_Toc177667859"/>
      <w:r>
        <w:t>7.3</w:t>
      </w:r>
      <w:r w:rsidRPr="003F1FCA">
        <w:tab/>
      </w:r>
      <w:r>
        <w:t xml:space="preserve">Tunnel </w:t>
      </w:r>
      <w:r w:rsidRPr="003F1FCA">
        <w:t>Management Messages</w:t>
      </w:r>
      <w:bookmarkEnd w:id="253"/>
      <w:bookmarkEnd w:id="254"/>
      <w:bookmarkEnd w:id="255"/>
      <w:bookmarkEnd w:id="256"/>
    </w:p>
    <w:p w14:paraId="61310422" w14:textId="77777777" w:rsidR="00DC524D" w:rsidRDefault="00DC524D" w:rsidP="005E4EF8">
      <w:pPr>
        <w:pStyle w:val="Heading3"/>
      </w:pPr>
      <w:bookmarkStart w:id="257" w:name="_Toc20213236"/>
      <w:bookmarkStart w:id="258" w:name="_Toc27752145"/>
      <w:bookmarkStart w:id="259" w:name="_Toc27752780"/>
      <w:bookmarkStart w:id="260" w:name="_Toc177667860"/>
      <w:r>
        <w:t>7.3.1</w:t>
      </w:r>
      <w:r>
        <w:tab/>
        <w:t>Error Indication</w:t>
      </w:r>
      <w:bookmarkEnd w:id="257"/>
      <w:bookmarkEnd w:id="258"/>
      <w:bookmarkEnd w:id="259"/>
      <w:bookmarkEnd w:id="260"/>
    </w:p>
    <w:p w14:paraId="307872A1" w14:textId="77777777" w:rsidR="00DC524D" w:rsidRDefault="00DC524D" w:rsidP="00DC524D">
      <w:r w:rsidRPr="00032FCA">
        <w:t xml:space="preserve">When a GTP-U </w:t>
      </w:r>
      <w:r>
        <w:t>node</w:t>
      </w:r>
      <w:r w:rsidRPr="00032FCA">
        <w:t xml:space="preserve"> receives a </w:t>
      </w:r>
      <w:r>
        <w:rPr>
          <w:rFonts w:hint="eastAsia"/>
          <w:lang w:eastAsia="zh-CN"/>
        </w:rPr>
        <w:t>G-PDU</w:t>
      </w:r>
      <w:r w:rsidRPr="00032FCA">
        <w:t xml:space="preserve"> for which no </w:t>
      </w:r>
      <w:r>
        <w:t xml:space="preserve">EPS </w:t>
      </w:r>
      <w:r w:rsidRPr="00032FCA">
        <w:t>Bearer context</w:t>
      </w:r>
      <w:r>
        <w:t>, PDP context, PDU Session, MBMS Bearer context, or RAB</w:t>
      </w:r>
      <w:r w:rsidRPr="00032FCA">
        <w:t xml:space="preserve"> exists, the GTP-U </w:t>
      </w:r>
      <w:r>
        <w:t>node</w:t>
      </w:r>
      <w:r w:rsidRPr="00032FCA">
        <w:t xml:space="preserve"> shall discard the </w:t>
      </w:r>
      <w:r>
        <w:rPr>
          <w:rFonts w:hint="eastAsia"/>
          <w:lang w:eastAsia="zh-CN"/>
        </w:rPr>
        <w:t>G-PDU</w:t>
      </w:r>
      <w:r>
        <w:t xml:space="preserve">. If the TEID </w:t>
      </w:r>
      <w:r>
        <w:rPr>
          <w:rFonts w:hint="eastAsia"/>
          <w:lang w:eastAsia="zh-CN"/>
        </w:rPr>
        <w:t>of</w:t>
      </w:r>
      <w:r>
        <w:t xml:space="preserve"> the incoming </w:t>
      </w:r>
      <w:r>
        <w:rPr>
          <w:rFonts w:hint="eastAsia"/>
          <w:lang w:eastAsia="zh-CN"/>
        </w:rPr>
        <w:t>G-PDU</w:t>
      </w:r>
      <w:r>
        <w:t xml:space="preserve"> is different from the value '</w:t>
      </w:r>
      <w:r w:rsidRPr="000A0FEB">
        <w:t xml:space="preserve">all </w:t>
      </w:r>
      <w:r>
        <w:t>zeros' the GTP-U node shall also</w:t>
      </w:r>
      <w:r w:rsidRPr="00032FCA">
        <w:t xml:space="preserve"> return a GTP error indication to the originating node.</w:t>
      </w:r>
      <w:r>
        <w:t xml:space="preserve"> GTP entities may include the "UDP Port" extension header (Type 0x40), in order to simplify the implementation of mechanisms that can mitigate the risk of Denial-of-Service attacks in some scenarios.</w:t>
      </w:r>
    </w:p>
    <w:p w14:paraId="0D424540" w14:textId="77777777" w:rsidR="00553059" w:rsidRPr="00727D15" w:rsidRDefault="00553059" w:rsidP="00553059">
      <w:r>
        <w:rPr>
          <w:lang w:eastAsia="ja-JP"/>
        </w:rPr>
        <w:lastRenderedPageBreak/>
        <w:t>Handling of the received</w:t>
      </w:r>
      <w:r w:rsidRPr="003F1FCA">
        <w:t xml:space="preserve"> Error Indication </w:t>
      </w:r>
      <w:r>
        <w:t xml:space="preserve">and </w:t>
      </w:r>
      <w:r>
        <w:rPr>
          <w:lang w:eastAsia="ja-JP"/>
        </w:rPr>
        <w:t xml:space="preserve">the </w:t>
      </w:r>
      <w:r w:rsidRPr="00D562BE">
        <w:t>Recovery Time</w:t>
      </w:r>
      <w:r>
        <w:t xml:space="preserve"> S</w:t>
      </w:r>
      <w:r w:rsidRPr="00D562BE">
        <w:t>tamp</w:t>
      </w:r>
      <w:r>
        <w:t xml:space="preserve"> </w:t>
      </w:r>
      <w:r w:rsidRPr="003F1FCA">
        <w:t xml:space="preserve">is </w:t>
      </w:r>
      <w:r>
        <w:t>specified in 3GPP TS 23.007 [3] and 3GPP TS 23.527 [33].</w:t>
      </w:r>
    </w:p>
    <w:p w14:paraId="7D06A031" w14:textId="77777777" w:rsidR="00DC524D" w:rsidRDefault="00DC524D" w:rsidP="00DC524D">
      <w:pPr>
        <w:spacing w:after="0"/>
      </w:pPr>
      <w:r w:rsidRPr="003F1FCA">
        <w:t>The information element Tunnel Endpoint Identifier Data I shall be the TEID fetched from the G-PDU that triggered this procedure.</w:t>
      </w:r>
    </w:p>
    <w:p w14:paraId="023C8438" w14:textId="77777777" w:rsidR="00DC524D" w:rsidRPr="00727D15" w:rsidRDefault="00DC524D" w:rsidP="00DC524D">
      <w:pPr>
        <w:spacing w:after="0"/>
        <w:rPr>
          <w:rFonts w:eastAsia="MS PGothic"/>
          <w:szCs w:val="12"/>
        </w:rPr>
      </w:pPr>
    </w:p>
    <w:p w14:paraId="66A91B1A" w14:textId="77777777" w:rsidR="00DC524D" w:rsidRPr="003F1FCA" w:rsidRDefault="00DC524D" w:rsidP="00DC524D">
      <w:r>
        <w:t>The information element GTP-U Peer</w:t>
      </w:r>
      <w:r w:rsidRPr="003F1FCA">
        <w:t xml:space="preserve"> Address shall be the destination address (e.g. destination IP address</w:t>
      </w:r>
      <w:r>
        <w:rPr>
          <w:rFonts w:hint="eastAsia"/>
          <w:lang w:eastAsia="ja-JP"/>
        </w:rPr>
        <w:t>, MBMS Bearer Context</w:t>
      </w:r>
      <w:r w:rsidRPr="003F1FCA">
        <w:t>)</w:t>
      </w:r>
      <w:r>
        <w:t xml:space="preserve"> </w:t>
      </w:r>
      <w:r w:rsidRPr="003F1FCA">
        <w:t xml:space="preserve">fetched from the original user data message that triggered this procedure. A </w:t>
      </w:r>
      <w:r>
        <w:t>GTP-U Peer Address can be a GGSN, SGSN,</w:t>
      </w:r>
      <w:r w:rsidRPr="003F1FCA">
        <w:t xml:space="preserve"> RNC</w:t>
      </w:r>
      <w:r>
        <w:t>, PGW, SGW, ePDG, eNodeB,</w:t>
      </w:r>
      <w:r w:rsidRPr="00795004">
        <w:t xml:space="preserve"> </w:t>
      </w:r>
      <w:r>
        <w:t>TWAN</w:t>
      </w:r>
      <w:r>
        <w:rPr>
          <w:rFonts w:hint="eastAsia"/>
          <w:lang w:eastAsia="zh-CN"/>
        </w:rPr>
        <w:t xml:space="preserve">, </w:t>
      </w:r>
      <w:r>
        <w:t>MME</w:t>
      </w:r>
      <w:r>
        <w:rPr>
          <w:rFonts w:hint="eastAsia"/>
          <w:lang w:eastAsia="zh-CN"/>
        </w:rPr>
        <w:t>, gNB</w:t>
      </w:r>
      <w:r>
        <w:rPr>
          <w:lang w:eastAsia="zh-CN"/>
        </w:rPr>
        <w:t>,</w:t>
      </w:r>
      <w:r>
        <w:rPr>
          <w:rFonts w:hint="eastAsia"/>
          <w:lang w:eastAsia="zh-CN"/>
        </w:rPr>
        <w:t xml:space="preserve"> </w:t>
      </w:r>
      <w:r>
        <w:rPr>
          <w:lang w:eastAsia="zh-CN"/>
        </w:rPr>
        <w:t xml:space="preserve">N3IWF, </w:t>
      </w:r>
      <w:r>
        <w:rPr>
          <w:rFonts w:hint="eastAsia"/>
          <w:lang w:eastAsia="zh-CN"/>
        </w:rPr>
        <w:t>or UPF</w:t>
      </w:r>
      <w:r>
        <w:t xml:space="preserve"> </w:t>
      </w:r>
      <w:r w:rsidRPr="003F1FCA">
        <w:t xml:space="preserve">address. The TEID and </w:t>
      </w:r>
      <w:r>
        <w:t>GTP-U peer</w:t>
      </w:r>
      <w:r w:rsidRPr="003F1FCA">
        <w:t xml:space="preserve"> Address together uniquely identify the related PDP context</w:t>
      </w:r>
      <w:r>
        <w:t>,</w:t>
      </w:r>
      <w:r w:rsidRPr="003F1FCA">
        <w:t xml:space="preserve"> RAB</w:t>
      </w:r>
      <w:r>
        <w:t>, PDU session or EPS bearer in the receiving node.</w:t>
      </w:r>
    </w:p>
    <w:p w14:paraId="0081AE96" w14:textId="77777777" w:rsidR="00DC524D" w:rsidRPr="003F1FCA" w:rsidRDefault="00DC524D" w:rsidP="00DC524D">
      <w:r w:rsidRPr="003F1FCA">
        <w:t>The optional Private Extension contains vendor or operator specific information.</w:t>
      </w:r>
    </w:p>
    <w:p w14:paraId="1E38B3CA" w14:textId="77777777" w:rsidR="00553059" w:rsidRPr="003F1FCA" w:rsidRDefault="00553059" w:rsidP="00553059">
      <w:pPr>
        <w:pStyle w:val="TH"/>
      </w:pPr>
      <w:bookmarkStart w:id="261" w:name="_Toc20213237"/>
      <w:bookmarkStart w:id="262" w:name="_Toc27752146"/>
      <w:bookmarkStart w:id="263" w:name="_Toc27752781"/>
      <w:r>
        <w:t>Table 7.3.1-1</w:t>
      </w:r>
      <w:r w:rsidRPr="003F1FCA">
        <w:t>: Information Elements in an Error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67"/>
        <w:gridCol w:w="2285"/>
        <w:gridCol w:w="1204"/>
      </w:tblGrid>
      <w:tr w:rsidR="00553059" w:rsidRPr="003F1FCA" w14:paraId="3A5CEFDA" w14:textId="77777777" w:rsidTr="0064573C">
        <w:trPr>
          <w:jc w:val="center"/>
        </w:trPr>
        <w:tc>
          <w:tcPr>
            <w:tcW w:w="3067" w:type="dxa"/>
          </w:tcPr>
          <w:p w14:paraId="00561FDB" w14:textId="77777777" w:rsidR="00553059" w:rsidRPr="003F1FCA" w:rsidRDefault="00553059" w:rsidP="0064573C">
            <w:pPr>
              <w:pStyle w:val="TAH"/>
            </w:pPr>
            <w:r w:rsidRPr="003F1FCA">
              <w:t>Information element</w:t>
            </w:r>
          </w:p>
        </w:tc>
        <w:tc>
          <w:tcPr>
            <w:tcW w:w="2285" w:type="dxa"/>
          </w:tcPr>
          <w:p w14:paraId="0310D560" w14:textId="77777777" w:rsidR="00553059" w:rsidRPr="003F1FCA" w:rsidRDefault="00553059" w:rsidP="0064573C">
            <w:pPr>
              <w:pStyle w:val="TAH"/>
            </w:pPr>
            <w:r w:rsidRPr="003F1FCA">
              <w:t>Presence requirement</w:t>
            </w:r>
          </w:p>
        </w:tc>
        <w:tc>
          <w:tcPr>
            <w:tcW w:w="1204" w:type="dxa"/>
          </w:tcPr>
          <w:p w14:paraId="37D67BEC" w14:textId="77777777" w:rsidR="00553059" w:rsidRPr="003F1FCA" w:rsidRDefault="00553059" w:rsidP="0064573C">
            <w:pPr>
              <w:pStyle w:val="TAH"/>
            </w:pPr>
            <w:r w:rsidRPr="003F1FCA">
              <w:t>Reference</w:t>
            </w:r>
          </w:p>
        </w:tc>
      </w:tr>
      <w:tr w:rsidR="00553059" w:rsidRPr="003F1FCA" w14:paraId="7A251C4A" w14:textId="77777777" w:rsidTr="0064573C">
        <w:trPr>
          <w:jc w:val="center"/>
        </w:trPr>
        <w:tc>
          <w:tcPr>
            <w:tcW w:w="3067" w:type="dxa"/>
          </w:tcPr>
          <w:p w14:paraId="1A6A6407" w14:textId="77777777" w:rsidR="00553059" w:rsidRPr="003F1FCA" w:rsidRDefault="00553059" w:rsidP="0064573C">
            <w:pPr>
              <w:pStyle w:val="TAL"/>
            </w:pPr>
            <w:r w:rsidRPr="003F1FCA">
              <w:t>Tunnel Endpoint Identifier Data I</w:t>
            </w:r>
          </w:p>
        </w:tc>
        <w:tc>
          <w:tcPr>
            <w:tcW w:w="2285" w:type="dxa"/>
          </w:tcPr>
          <w:p w14:paraId="7E8C0E3F" w14:textId="77777777" w:rsidR="00553059" w:rsidRPr="003F1FCA" w:rsidRDefault="00553059" w:rsidP="0064573C">
            <w:pPr>
              <w:pStyle w:val="TAH"/>
              <w:rPr>
                <w:b w:val="0"/>
              </w:rPr>
            </w:pPr>
            <w:r w:rsidRPr="003F1FCA">
              <w:rPr>
                <w:b w:val="0"/>
              </w:rPr>
              <w:t>Mandatory</w:t>
            </w:r>
          </w:p>
        </w:tc>
        <w:tc>
          <w:tcPr>
            <w:tcW w:w="1204" w:type="dxa"/>
          </w:tcPr>
          <w:p w14:paraId="5E0B7F72" w14:textId="77777777" w:rsidR="00553059" w:rsidRPr="003F1FCA" w:rsidRDefault="00553059" w:rsidP="0064573C">
            <w:pPr>
              <w:pStyle w:val="TAH"/>
              <w:rPr>
                <w:b w:val="0"/>
              </w:rPr>
            </w:pPr>
            <w:r>
              <w:rPr>
                <w:b w:val="0"/>
              </w:rPr>
              <w:t>8.3</w:t>
            </w:r>
          </w:p>
        </w:tc>
      </w:tr>
      <w:tr w:rsidR="00553059" w:rsidRPr="003F1FCA" w14:paraId="3BC3F815" w14:textId="77777777" w:rsidTr="0064573C">
        <w:trPr>
          <w:jc w:val="center"/>
        </w:trPr>
        <w:tc>
          <w:tcPr>
            <w:tcW w:w="3067" w:type="dxa"/>
          </w:tcPr>
          <w:p w14:paraId="7CBB47F4" w14:textId="77777777" w:rsidR="00553059" w:rsidRPr="003F1FCA" w:rsidRDefault="00553059" w:rsidP="0064573C">
            <w:pPr>
              <w:pStyle w:val="TAL"/>
            </w:pPr>
            <w:r>
              <w:t>GTP-U Peer</w:t>
            </w:r>
            <w:r w:rsidRPr="003F1FCA">
              <w:t xml:space="preserve"> Address</w:t>
            </w:r>
          </w:p>
        </w:tc>
        <w:tc>
          <w:tcPr>
            <w:tcW w:w="2285" w:type="dxa"/>
          </w:tcPr>
          <w:p w14:paraId="37C44C42" w14:textId="77777777" w:rsidR="00553059" w:rsidRPr="003F1FCA" w:rsidRDefault="00553059" w:rsidP="0064573C">
            <w:pPr>
              <w:pStyle w:val="TAH"/>
              <w:rPr>
                <w:b w:val="0"/>
              </w:rPr>
            </w:pPr>
            <w:r w:rsidRPr="003F1FCA">
              <w:rPr>
                <w:b w:val="0"/>
              </w:rPr>
              <w:t>Mandatory</w:t>
            </w:r>
          </w:p>
        </w:tc>
        <w:tc>
          <w:tcPr>
            <w:tcW w:w="1204" w:type="dxa"/>
          </w:tcPr>
          <w:p w14:paraId="00AE5A1F" w14:textId="77777777" w:rsidR="00553059" w:rsidRPr="003F1FCA" w:rsidRDefault="00553059" w:rsidP="0064573C">
            <w:pPr>
              <w:pStyle w:val="TAH"/>
              <w:rPr>
                <w:b w:val="0"/>
              </w:rPr>
            </w:pPr>
            <w:r>
              <w:rPr>
                <w:b w:val="0"/>
              </w:rPr>
              <w:t>8.4</w:t>
            </w:r>
          </w:p>
        </w:tc>
      </w:tr>
      <w:tr w:rsidR="00553059" w:rsidRPr="003F1FCA" w14:paraId="2F76EC64" w14:textId="77777777" w:rsidTr="0064573C">
        <w:trPr>
          <w:jc w:val="center"/>
        </w:trPr>
        <w:tc>
          <w:tcPr>
            <w:tcW w:w="3067" w:type="dxa"/>
          </w:tcPr>
          <w:p w14:paraId="68110688" w14:textId="77777777" w:rsidR="00553059" w:rsidRDefault="00553059" w:rsidP="0064573C">
            <w:pPr>
              <w:pStyle w:val="TAL"/>
            </w:pPr>
            <w:r w:rsidRPr="00D562BE">
              <w:t>Recovery Time</w:t>
            </w:r>
            <w:r>
              <w:t xml:space="preserve"> S</w:t>
            </w:r>
            <w:r w:rsidRPr="00D562BE">
              <w:t>tamp</w:t>
            </w:r>
          </w:p>
        </w:tc>
        <w:tc>
          <w:tcPr>
            <w:tcW w:w="2285" w:type="dxa"/>
          </w:tcPr>
          <w:p w14:paraId="703490F4" w14:textId="77777777" w:rsidR="00553059" w:rsidRPr="003F1FCA" w:rsidRDefault="00553059" w:rsidP="005E4EF8">
            <w:pPr>
              <w:pStyle w:val="TAC"/>
              <w:rPr>
                <w:b/>
              </w:rPr>
            </w:pPr>
            <w:r w:rsidRPr="005E4EF8">
              <w:t>Optional</w:t>
            </w:r>
          </w:p>
        </w:tc>
        <w:tc>
          <w:tcPr>
            <w:tcW w:w="1204" w:type="dxa"/>
          </w:tcPr>
          <w:p w14:paraId="2BA9E304" w14:textId="74F9F7C6" w:rsidR="00553059" w:rsidRDefault="00553059" w:rsidP="0064573C">
            <w:pPr>
              <w:pStyle w:val="TAL"/>
              <w:jc w:val="center"/>
              <w:rPr>
                <w:b/>
              </w:rPr>
            </w:pPr>
            <w:r>
              <w:t>8.7</w:t>
            </w:r>
          </w:p>
        </w:tc>
      </w:tr>
      <w:tr w:rsidR="00553059" w:rsidRPr="003F1FCA" w14:paraId="69255FA5" w14:textId="77777777" w:rsidTr="0064573C">
        <w:trPr>
          <w:jc w:val="center"/>
        </w:trPr>
        <w:tc>
          <w:tcPr>
            <w:tcW w:w="3067" w:type="dxa"/>
          </w:tcPr>
          <w:p w14:paraId="00578D4D" w14:textId="77777777" w:rsidR="00553059" w:rsidRPr="003F1FCA" w:rsidRDefault="00553059" w:rsidP="0064573C">
            <w:pPr>
              <w:pStyle w:val="TAL"/>
            </w:pPr>
            <w:r w:rsidRPr="003F1FCA">
              <w:t>Private Extension</w:t>
            </w:r>
          </w:p>
        </w:tc>
        <w:tc>
          <w:tcPr>
            <w:tcW w:w="2285" w:type="dxa"/>
          </w:tcPr>
          <w:p w14:paraId="39D475B3" w14:textId="77777777" w:rsidR="00553059" w:rsidRPr="003F1FCA" w:rsidRDefault="00553059" w:rsidP="005E4EF8">
            <w:pPr>
              <w:pStyle w:val="TAC"/>
            </w:pPr>
            <w:r w:rsidRPr="005E4EF8">
              <w:t>Optional</w:t>
            </w:r>
          </w:p>
        </w:tc>
        <w:tc>
          <w:tcPr>
            <w:tcW w:w="1204" w:type="dxa"/>
          </w:tcPr>
          <w:p w14:paraId="26B42CBF" w14:textId="77777777" w:rsidR="00553059" w:rsidRPr="003F1FCA" w:rsidRDefault="00553059" w:rsidP="0064573C">
            <w:pPr>
              <w:pStyle w:val="TAL"/>
              <w:jc w:val="center"/>
            </w:pPr>
            <w:r>
              <w:t>8.6</w:t>
            </w:r>
          </w:p>
        </w:tc>
      </w:tr>
    </w:tbl>
    <w:p w14:paraId="0E058411" w14:textId="77777777" w:rsidR="007261DA" w:rsidRDefault="007261DA" w:rsidP="007261DA">
      <w:pPr>
        <w:rPr>
          <w:lang w:val="en-US"/>
        </w:rPr>
      </w:pPr>
    </w:p>
    <w:p w14:paraId="13560E7D" w14:textId="42CB5841" w:rsidR="00DC524D" w:rsidRDefault="00DC524D" w:rsidP="005E4EF8">
      <w:pPr>
        <w:pStyle w:val="Heading3"/>
        <w:rPr>
          <w:lang w:val="en-US"/>
        </w:rPr>
      </w:pPr>
      <w:bookmarkStart w:id="264" w:name="_Toc177667861"/>
      <w:r w:rsidRPr="00B1216B">
        <w:rPr>
          <w:lang w:val="en-US"/>
        </w:rPr>
        <w:t>7.3.2</w:t>
      </w:r>
      <w:r>
        <w:rPr>
          <w:lang w:val="en-US"/>
        </w:rPr>
        <w:tab/>
        <w:t>End Marker</w:t>
      </w:r>
      <w:bookmarkEnd w:id="261"/>
      <w:bookmarkEnd w:id="262"/>
      <w:bookmarkEnd w:id="263"/>
      <w:bookmarkEnd w:id="264"/>
    </w:p>
    <w:p w14:paraId="67769A3D" w14:textId="77777777" w:rsidR="00983C3F" w:rsidRDefault="00983C3F" w:rsidP="005E4EF8">
      <w:pPr>
        <w:pStyle w:val="Heading4"/>
      </w:pPr>
      <w:bookmarkStart w:id="265" w:name="_Toc177667862"/>
      <w:r>
        <w:t>7.3.2.1</w:t>
      </w:r>
      <w:r>
        <w:tab/>
        <w:t>General</w:t>
      </w:r>
      <w:bookmarkEnd w:id="265"/>
    </w:p>
    <w:p w14:paraId="4C080547" w14:textId="77777777" w:rsidR="00983C3F" w:rsidRDefault="00983C3F" w:rsidP="00983C3F">
      <w:pPr>
        <w:rPr>
          <w:lang w:val="en-US"/>
        </w:rPr>
      </w:pPr>
      <w:r>
        <w:rPr>
          <w:lang w:val="en-US"/>
        </w:rPr>
        <w:t xml:space="preserve">The End Marker message indicates the end of the payload stream on a given tunnel, i.e. a G-PDU that arrives after an End Marker message on this tunnel may be silently discarded. Table </w:t>
      </w:r>
      <w:r w:rsidRPr="00B1216B">
        <w:rPr>
          <w:lang w:val="en-US"/>
        </w:rPr>
        <w:t>7.3.2</w:t>
      </w:r>
      <w:r>
        <w:rPr>
          <w:lang w:val="en-US"/>
        </w:rPr>
        <w:t>.1-1</w:t>
      </w:r>
      <w:r w:rsidRPr="00026DE1">
        <w:rPr>
          <w:lang w:val="en-US"/>
        </w:rPr>
        <w:t xml:space="preserve"> specifies the information element included in the </w:t>
      </w:r>
      <w:r>
        <w:rPr>
          <w:lang w:val="en-US"/>
        </w:rPr>
        <w:t>End Marker</w:t>
      </w:r>
      <w:r w:rsidRPr="00026DE1">
        <w:rPr>
          <w:lang w:val="en-US"/>
        </w:rPr>
        <w:t xml:space="preserve"> message.</w:t>
      </w:r>
    </w:p>
    <w:p w14:paraId="6ABF5CF1" w14:textId="77777777" w:rsidR="00983C3F" w:rsidRDefault="00983C3F" w:rsidP="00983C3F">
      <w:pPr>
        <w:rPr>
          <w:lang w:val="en-US"/>
        </w:rPr>
      </w:pPr>
      <w:r w:rsidRPr="002E6D27">
        <w:rPr>
          <w:lang w:val="en-US"/>
        </w:rPr>
        <w:t xml:space="preserve">If an End Marker message is received with a TEID for which there is no context, then the receiver </w:t>
      </w:r>
      <w:r>
        <w:rPr>
          <w:lang w:val="en-US"/>
        </w:rPr>
        <w:t>shall ignore this message</w:t>
      </w:r>
      <w:r w:rsidRPr="002E6D27">
        <w:rPr>
          <w:lang w:val="en-US"/>
        </w:rPr>
        <w:t>.</w:t>
      </w:r>
    </w:p>
    <w:p w14:paraId="4A5D75D2" w14:textId="77777777" w:rsidR="00983C3F" w:rsidRDefault="00983C3F" w:rsidP="00983C3F">
      <w:pPr>
        <w:rPr>
          <w:lang w:val="en-US"/>
        </w:rPr>
      </w:pPr>
      <w:r w:rsidRPr="00026DE1">
        <w:rPr>
          <w:lang w:val="en-US"/>
        </w:rPr>
        <w:t>The optional Private Extension contains vendor or operator specific information.</w:t>
      </w:r>
    </w:p>
    <w:p w14:paraId="7E7DE52F" w14:textId="77777777" w:rsidR="00983C3F" w:rsidRPr="003F1FCA" w:rsidRDefault="00983C3F" w:rsidP="00983C3F">
      <w:pPr>
        <w:pStyle w:val="TH"/>
      </w:pPr>
      <w:r w:rsidRPr="00B1216B">
        <w:t>Table 7.3.2</w:t>
      </w:r>
      <w:r>
        <w:t>.1</w:t>
      </w:r>
      <w:r w:rsidRPr="00B1216B">
        <w:t>-1:</w:t>
      </w:r>
      <w:r w:rsidRPr="003F1FCA">
        <w:t xml:space="preserve"> Information</w:t>
      </w:r>
      <w:r>
        <w:t xml:space="preserve"> Elements in End Marker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67"/>
        <w:gridCol w:w="2285"/>
        <w:gridCol w:w="1204"/>
      </w:tblGrid>
      <w:tr w:rsidR="00983C3F" w:rsidRPr="003F1FCA" w14:paraId="3D511D75" w14:textId="77777777" w:rsidTr="001C05BA">
        <w:trPr>
          <w:jc w:val="center"/>
        </w:trPr>
        <w:tc>
          <w:tcPr>
            <w:tcW w:w="3067" w:type="dxa"/>
          </w:tcPr>
          <w:p w14:paraId="3ECE2B7E" w14:textId="77777777" w:rsidR="00983C3F" w:rsidRPr="003F1FCA" w:rsidRDefault="00983C3F" w:rsidP="001C05BA">
            <w:pPr>
              <w:pStyle w:val="TAH"/>
            </w:pPr>
            <w:r w:rsidRPr="003F1FCA">
              <w:t>Information element</w:t>
            </w:r>
          </w:p>
        </w:tc>
        <w:tc>
          <w:tcPr>
            <w:tcW w:w="2285" w:type="dxa"/>
          </w:tcPr>
          <w:p w14:paraId="06675E83" w14:textId="77777777" w:rsidR="00983C3F" w:rsidRPr="003F1FCA" w:rsidRDefault="00983C3F" w:rsidP="001C05BA">
            <w:pPr>
              <w:pStyle w:val="TAH"/>
            </w:pPr>
            <w:r w:rsidRPr="003F1FCA">
              <w:t>Presence requirement</w:t>
            </w:r>
          </w:p>
        </w:tc>
        <w:tc>
          <w:tcPr>
            <w:tcW w:w="1204" w:type="dxa"/>
          </w:tcPr>
          <w:p w14:paraId="46A183FB" w14:textId="77777777" w:rsidR="00983C3F" w:rsidRPr="003F1FCA" w:rsidRDefault="00983C3F" w:rsidP="001C05BA">
            <w:pPr>
              <w:pStyle w:val="TAH"/>
            </w:pPr>
            <w:r w:rsidRPr="003F1FCA">
              <w:t>Reference</w:t>
            </w:r>
          </w:p>
        </w:tc>
      </w:tr>
      <w:tr w:rsidR="00983C3F" w:rsidRPr="003F1FCA" w14:paraId="7555597A" w14:textId="77777777" w:rsidTr="001C05BA">
        <w:trPr>
          <w:jc w:val="center"/>
        </w:trPr>
        <w:tc>
          <w:tcPr>
            <w:tcW w:w="3067" w:type="dxa"/>
          </w:tcPr>
          <w:p w14:paraId="6BE3F335" w14:textId="77777777" w:rsidR="00983C3F" w:rsidRPr="003F1FCA" w:rsidRDefault="00983C3F" w:rsidP="001C05BA">
            <w:pPr>
              <w:pStyle w:val="TAC"/>
            </w:pPr>
            <w:r w:rsidRPr="003F1FCA">
              <w:t>Private Extension</w:t>
            </w:r>
          </w:p>
        </w:tc>
        <w:tc>
          <w:tcPr>
            <w:tcW w:w="2285" w:type="dxa"/>
          </w:tcPr>
          <w:p w14:paraId="22F63310" w14:textId="77777777" w:rsidR="00983C3F" w:rsidRPr="003F1FCA" w:rsidRDefault="00983C3F" w:rsidP="001C05BA">
            <w:pPr>
              <w:pStyle w:val="TAC"/>
            </w:pPr>
            <w:r w:rsidRPr="003F1FCA">
              <w:t>Optional</w:t>
            </w:r>
          </w:p>
        </w:tc>
        <w:tc>
          <w:tcPr>
            <w:tcW w:w="1204" w:type="dxa"/>
          </w:tcPr>
          <w:p w14:paraId="5A11BB90" w14:textId="77777777" w:rsidR="00983C3F" w:rsidRPr="003F1FCA" w:rsidRDefault="00983C3F" w:rsidP="001C05BA">
            <w:pPr>
              <w:pStyle w:val="TAC"/>
            </w:pPr>
            <w:r>
              <w:t>8.6</w:t>
            </w:r>
          </w:p>
        </w:tc>
      </w:tr>
    </w:tbl>
    <w:p w14:paraId="6656992D" w14:textId="77777777" w:rsidR="00983C3F" w:rsidRDefault="00983C3F" w:rsidP="00983C3F"/>
    <w:p w14:paraId="233F36EE" w14:textId="77777777" w:rsidR="00983C3F" w:rsidRDefault="00983C3F" w:rsidP="005E4EF8">
      <w:pPr>
        <w:pStyle w:val="Heading4"/>
      </w:pPr>
      <w:bookmarkStart w:id="266" w:name="_Toc177667863"/>
      <w:r>
        <w:t>7.3.2.2</w:t>
      </w:r>
      <w:r>
        <w:tab/>
        <w:t>End Marker in EPS</w:t>
      </w:r>
      <w:bookmarkEnd w:id="266"/>
    </w:p>
    <w:p w14:paraId="201DC35B" w14:textId="24A1A12C" w:rsidR="0027561E" w:rsidRDefault="00983C3F" w:rsidP="00983C3F">
      <w:bookmarkStart w:id="267" w:name="_Toc20213238"/>
      <w:bookmarkStart w:id="268" w:name="_Toc27752147"/>
      <w:bookmarkStart w:id="269" w:name="_Toc27752782"/>
      <w:r>
        <w:t xml:space="preserve">The End Marker message(s) shall be sent </w:t>
      </w:r>
      <w:r>
        <w:rPr>
          <w:lang w:val="en-US"/>
        </w:rPr>
        <w:t>after sending the last G-PDU that needs to be sent on a GTP-U tunnel</w:t>
      </w:r>
      <w:r>
        <w:t xml:space="preserve"> as specified in 3GPP </w:t>
      </w:r>
      <w:r w:rsidR="0027561E">
        <w:t>TS 2</w:t>
      </w:r>
      <w:r>
        <w:t>3.401</w:t>
      </w:r>
      <w:r w:rsidR="0027561E">
        <w:t> [</w:t>
      </w:r>
      <w:r>
        <w:t>5]</w:t>
      </w:r>
      <w:r w:rsidRPr="008711E8">
        <w:t xml:space="preserve"> </w:t>
      </w:r>
      <w:r>
        <w:t xml:space="preserve">or after receiving </w:t>
      </w:r>
      <w:r>
        <w:rPr>
          <w:rFonts w:hint="eastAsia"/>
          <w:lang w:eastAsia="zh-CN"/>
        </w:rPr>
        <w:t xml:space="preserve">an </w:t>
      </w:r>
      <w:r w:rsidRPr="008711E8">
        <w:t xml:space="preserve">End Marker Indication </w:t>
      </w:r>
      <w:r>
        <w:t xml:space="preserve">as specified </w:t>
      </w:r>
      <w:r>
        <w:rPr>
          <w:noProof/>
          <w:lang w:eastAsia="zh-CN"/>
        </w:rPr>
        <w:t xml:space="preserve">in </w:t>
      </w:r>
      <w:r w:rsidR="0027561E">
        <w:rPr>
          <w:noProof/>
          <w:lang w:eastAsia="zh-CN"/>
        </w:rPr>
        <w:t>clause </w:t>
      </w:r>
      <w:r w:rsidR="0027561E" w:rsidRPr="005D5F6D">
        <w:rPr>
          <w:noProof/>
          <w:lang w:eastAsia="zh-CN"/>
        </w:rPr>
        <w:t>5</w:t>
      </w:r>
      <w:r w:rsidRPr="005D5F6D">
        <w:rPr>
          <w:noProof/>
          <w:lang w:eastAsia="zh-CN"/>
        </w:rPr>
        <w:t>.7.1</w:t>
      </w:r>
      <w:r>
        <w:rPr>
          <w:rFonts w:hint="eastAsia"/>
          <w:noProof/>
          <w:lang w:eastAsia="zh-CN"/>
        </w:rPr>
        <w:t xml:space="preserve"> of </w:t>
      </w:r>
      <w:r>
        <w:t xml:space="preserve">3GPP </w:t>
      </w:r>
      <w:r w:rsidR="0027561E">
        <w:t>TS 2</w:t>
      </w:r>
      <w:r>
        <w:t>3.402</w:t>
      </w:r>
      <w:r w:rsidR="0027561E">
        <w:t> [</w:t>
      </w:r>
      <w:r>
        <w:t>23].</w:t>
      </w:r>
    </w:p>
    <w:p w14:paraId="371C8D6F" w14:textId="77777777" w:rsidR="0027561E" w:rsidRPr="00026DE1" w:rsidRDefault="00983C3F" w:rsidP="00983C3F">
      <w:pPr>
        <w:rPr>
          <w:lang w:val="en-US"/>
        </w:rPr>
      </w:pPr>
      <w:r>
        <w:rPr>
          <w:lang w:val="en-US" w:eastAsia="ja-JP"/>
        </w:rPr>
        <w:t>T</w:t>
      </w:r>
      <w:r>
        <w:rPr>
          <w:lang w:val="en-US"/>
        </w:rPr>
        <w:t xml:space="preserve">he End Marker message(s) shall be sent for each GTP-U tunnel, except for the case of an E-UTRAN Initiated </w:t>
      </w:r>
      <w:r w:rsidRPr="00CB401F">
        <w:t>E-RAB modification procedure</w:t>
      </w:r>
      <w:r>
        <w:rPr>
          <w:lang w:val="en-US"/>
        </w:rPr>
        <w:t xml:space="preserve">. During an E-UTRAN Initiated </w:t>
      </w:r>
      <w:r w:rsidRPr="00CB401F">
        <w:t>E-RAB modification procedure</w:t>
      </w:r>
      <w:r>
        <w:t xml:space="preserve">, the SGW shall send End marker message(s) to the eNodeB on the old S1-U tunnel for the tunnel(s) that are switched, i.e. </w:t>
      </w:r>
      <w:r>
        <w:rPr>
          <w:lang w:val="en-US"/>
        </w:rPr>
        <w:t xml:space="preserve">if the S1 </w:t>
      </w:r>
      <w:r>
        <w:t xml:space="preserve">eNodeB F-TEID of the GTP-U tunnel provided by the MME in a Modify Bearer Request or Modify Access Bearer Request is not the same as the one previously stored in the SGW. </w:t>
      </w:r>
      <w:r>
        <w:rPr>
          <w:lang w:val="en-US"/>
        </w:rPr>
        <w:t>Each GTP-U tunnel is identified with a respective TEID value in the GTP-U header.</w:t>
      </w:r>
    </w:p>
    <w:p w14:paraId="7D558871" w14:textId="77777777" w:rsidR="0027561E" w:rsidRDefault="00983C3F" w:rsidP="00983C3F">
      <w:pPr>
        <w:rPr>
          <w:noProof/>
        </w:rPr>
      </w:pPr>
      <w:r>
        <w:rPr>
          <w:noProof/>
        </w:rPr>
        <w:t>An MME may receive End Marker packets over an S11-U tunnel during the following procedures:</w:t>
      </w:r>
    </w:p>
    <w:p w14:paraId="6DC3E0DA" w14:textId="5560445F" w:rsidR="00983C3F" w:rsidRDefault="00983C3F" w:rsidP="00983C3F">
      <w:pPr>
        <w:pStyle w:val="B1"/>
        <w:rPr>
          <w:noProof/>
        </w:rPr>
      </w:pPr>
      <w:r>
        <w:rPr>
          <w:noProof/>
        </w:rPr>
        <w:t>-</w:t>
      </w:r>
      <w:r>
        <w:rPr>
          <w:noProof/>
        </w:rPr>
        <w:tab/>
        <w:t>Inter-MME TAU procedure;</w:t>
      </w:r>
    </w:p>
    <w:p w14:paraId="0E960448" w14:textId="77777777" w:rsidR="00983C3F" w:rsidRDefault="00983C3F" w:rsidP="00983C3F">
      <w:pPr>
        <w:pStyle w:val="B1"/>
        <w:rPr>
          <w:noProof/>
        </w:rPr>
      </w:pPr>
      <w:r>
        <w:rPr>
          <w:noProof/>
        </w:rPr>
        <w:t>-</w:t>
      </w:r>
      <w:r>
        <w:rPr>
          <w:noProof/>
        </w:rPr>
        <w:tab/>
        <w:t>Establishment of S1-U bearer during Data Transport in Control Plane CIoT EPS optimisation.</w:t>
      </w:r>
    </w:p>
    <w:p w14:paraId="2C2F0604" w14:textId="77777777" w:rsidR="00983C3F" w:rsidRPr="003B7BD4" w:rsidRDefault="00983C3F" w:rsidP="00983C3F">
      <w:pPr>
        <w:rPr>
          <w:lang w:val="en-US"/>
        </w:rPr>
      </w:pPr>
      <w:r>
        <w:rPr>
          <w:lang w:val="en-US"/>
        </w:rPr>
        <w:t>The MME shall discard the End Marker packets. The MME may also initiate the release of the corresponding S11-U resources; however the release of the S11-U resources is implementation dependent.</w:t>
      </w:r>
    </w:p>
    <w:p w14:paraId="23068259" w14:textId="77777777" w:rsidR="00983C3F" w:rsidRDefault="00983C3F" w:rsidP="005E4EF8">
      <w:pPr>
        <w:pStyle w:val="Heading4"/>
      </w:pPr>
      <w:bookmarkStart w:id="270" w:name="_Toc177667864"/>
      <w:r>
        <w:lastRenderedPageBreak/>
        <w:t>7.3.2.3</w:t>
      </w:r>
      <w:r>
        <w:tab/>
        <w:t>End Marker in 5GS</w:t>
      </w:r>
      <w:bookmarkEnd w:id="270"/>
    </w:p>
    <w:p w14:paraId="306EC873" w14:textId="31C0C7B9" w:rsidR="0027561E" w:rsidRDefault="00983C3F" w:rsidP="0027561E">
      <w:r>
        <w:t xml:space="preserve">The End Marker message(s) shall also be sent </w:t>
      </w:r>
      <w:r>
        <w:rPr>
          <w:lang w:val="en-US"/>
        </w:rPr>
        <w:t xml:space="preserve">after sending the last G-PDU that needs to be sent on a GTP-U </w:t>
      </w:r>
      <w:r w:rsidRPr="00FC1254">
        <w:rPr>
          <w:lang w:val="en-US"/>
        </w:rPr>
        <w:t>tunnel</w:t>
      </w:r>
      <w:r w:rsidRPr="00FC1254">
        <w:t xml:space="preserve"> or after receiving </w:t>
      </w:r>
      <w:r w:rsidRPr="00FC1254">
        <w:rPr>
          <w:rFonts w:hint="eastAsia"/>
          <w:lang w:eastAsia="zh-CN"/>
        </w:rPr>
        <w:t xml:space="preserve">an </w:t>
      </w:r>
      <w:r w:rsidRPr="00FC1254">
        <w:t>End Marker Indication</w:t>
      </w:r>
      <w:r w:rsidRPr="008711E8">
        <w:t xml:space="preserve"> </w:t>
      </w:r>
      <w:r>
        <w:t xml:space="preserve">as specified </w:t>
      </w:r>
      <w:r>
        <w:rPr>
          <w:noProof/>
          <w:lang w:eastAsia="zh-CN"/>
        </w:rPr>
        <w:t xml:space="preserve">in </w:t>
      </w:r>
      <w:r>
        <w:t>3GPP</w:t>
      </w:r>
      <w:r>
        <w:rPr>
          <w:bCs/>
          <w:lang w:eastAsia="zh-CN"/>
        </w:rPr>
        <w:t> </w:t>
      </w:r>
      <w:r>
        <w:t>TS</w:t>
      </w:r>
      <w:r>
        <w:rPr>
          <w:bCs/>
          <w:lang w:eastAsia="zh-CN"/>
        </w:rPr>
        <w:t> </w:t>
      </w:r>
      <w:r>
        <w:t>23.501</w:t>
      </w:r>
      <w:r>
        <w:rPr>
          <w:bCs/>
          <w:lang w:eastAsia="zh-CN"/>
        </w:rPr>
        <w:t> </w:t>
      </w:r>
      <w:r>
        <w:rPr>
          <w:rFonts w:hint="eastAsia"/>
          <w:bCs/>
          <w:lang w:eastAsia="zh-CN"/>
        </w:rPr>
        <w:t>[28]</w:t>
      </w:r>
      <w:r>
        <w:rPr>
          <w:rFonts w:hint="eastAsia"/>
          <w:lang w:eastAsia="zh-CN"/>
        </w:rPr>
        <w:t xml:space="preserve"> and </w:t>
      </w:r>
      <w:r>
        <w:t>3GPP</w:t>
      </w:r>
      <w:r>
        <w:rPr>
          <w:bCs/>
          <w:lang w:eastAsia="zh-CN"/>
        </w:rPr>
        <w:t> </w:t>
      </w:r>
      <w:r>
        <w:t>TS</w:t>
      </w:r>
      <w:r>
        <w:rPr>
          <w:bCs/>
          <w:lang w:eastAsia="zh-CN"/>
        </w:rPr>
        <w:t> </w:t>
      </w:r>
      <w:r>
        <w:t>23.502</w:t>
      </w:r>
      <w:r>
        <w:rPr>
          <w:bCs/>
          <w:lang w:eastAsia="zh-CN"/>
        </w:rPr>
        <w:t> </w:t>
      </w:r>
      <w:r>
        <w:rPr>
          <w:rFonts w:hint="eastAsia"/>
          <w:bCs/>
          <w:lang w:eastAsia="zh-CN"/>
        </w:rPr>
        <w:t>[29]</w:t>
      </w:r>
      <w:r>
        <w:t>.</w:t>
      </w:r>
      <w:r w:rsidRPr="007D1EFE">
        <w:t xml:space="preserve"> </w:t>
      </w:r>
      <w:r>
        <w:t>End marker packets sent over data forward tunnels in 5GS, for data forwarding between 5GS and EPS, shall be sent with the PDU Session Container extension header including the Qos Flow Identifier of one of the QoS flows mapped to the same E-RAB.</w:t>
      </w:r>
    </w:p>
    <w:p w14:paraId="250CA8A3" w14:textId="7DB4D547" w:rsidR="0027561E" w:rsidRDefault="0027561E" w:rsidP="0027561E">
      <w:r>
        <w:t>For QoS Flows transferred to and from Secondary RAN Node in Dual Connectivity (see clause 4.14.1 of 3GPP TS 23.502 [29]), end marker packets shall be sent over old tunnel for the transferred QoS flows without the Qos Flow Identifier included as specified in 3GPP TS 37.340 </w:t>
      </w:r>
      <w:r>
        <w:rPr>
          <w:lang w:eastAsia="zh-CN"/>
        </w:rPr>
        <w:t>[38]</w:t>
      </w:r>
      <w:r>
        <w:t>.</w:t>
      </w:r>
    </w:p>
    <w:p w14:paraId="2B6FF756" w14:textId="6246372E" w:rsidR="0027561E" w:rsidRDefault="0027561E" w:rsidP="0027561E">
      <w:pPr>
        <w:rPr>
          <w:lang w:val="en-US"/>
        </w:rPr>
      </w:pPr>
      <w:r>
        <w:rPr>
          <w:lang w:val="en-US"/>
        </w:rPr>
        <w:t>End Marker messages shall not be sent over the N19 interface.</w:t>
      </w:r>
    </w:p>
    <w:p w14:paraId="1EB46AE8" w14:textId="102A203C" w:rsidR="00716033" w:rsidRDefault="00716033" w:rsidP="005E4EF8">
      <w:pPr>
        <w:pStyle w:val="Heading3"/>
        <w:rPr>
          <w:lang w:val="en-US"/>
        </w:rPr>
      </w:pPr>
      <w:bookmarkStart w:id="271" w:name="_Toc177667865"/>
      <w:r>
        <w:rPr>
          <w:lang w:val="en-US"/>
        </w:rPr>
        <w:t>7.3.3</w:t>
      </w:r>
      <w:r>
        <w:rPr>
          <w:lang w:val="en-US"/>
        </w:rPr>
        <w:tab/>
        <w:t>Tunnel Status</w:t>
      </w:r>
      <w:bookmarkEnd w:id="271"/>
    </w:p>
    <w:p w14:paraId="0A760945" w14:textId="77777777" w:rsidR="00716033" w:rsidRDefault="00716033" w:rsidP="00716033">
      <w:pPr>
        <w:rPr>
          <w:lang w:val="en-US"/>
        </w:rPr>
      </w:pPr>
      <w:r>
        <w:rPr>
          <w:lang w:val="en-US"/>
        </w:rPr>
        <w:t>The Tunnel Status message is optional. A GTP-U entity, if it supports the message, may send one or more Tunnel Status message to the peer GTP-U entity to provide the status information related to the corresponding GTP-U tunnel in the sending GTP-U entity. Table 7.3.2.1-1 specifies the information element included in the Tunnel Status message.</w:t>
      </w:r>
    </w:p>
    <w:p w14:paraId="6D4E5E60" w14:textId="77777777" w:rsidR="00716033" w:rsidRDefault="00716033" w:rsidP="00716033">
      <w:pPr>
        <w:rPr>
          <w:lang w:val="en-US"/>
        </w:rPr>
      </w:pPr>
      <w:r>
        <w:rPr>
          <w:lang w:val="en-US"/>
        </w:rPr>
        <w:t>If a Tunnel Status message is received with a TEID for which there is no context, or the message is not supported, then the receiver shall ignore this message.</w:t>
      </w:r>
    </w:p>
    <w:p w14:paraId="72877F8F" w14:textId="77777777" w:rsidR="00716033" w:rsidRDefault="00716033" w:rsidP="00716033">
      <w:pPr>
        <w:rPr>
          <w:lang w:val="en-US"/>
        </w:rPr>
      </w:pPr>
      <w:r>
        <w:rPr>
          <w:lang w:val="en-US"/>
        </w:rPr>
        <w:t>The optional Private Extension contains vendor or operator specific information.</w:t>
      </w:r>
    </w:p>
    <w:p w14:paraId="5335865C" w14:textId="69CDB27F" w:rsidR="00716033" w:rsidRDefault="00716033" w:rsidP="00716033">
      <w:pPr>
        <w:pStyle w:val="TH"/>
      </w:pPr>
      <w:r>
        <w:t xml:space="preserve">Table 7.3.3-1: Information Elements in </w:t>
      </w:r>
      <w:r>
        <w:rPr>
          <w:lang w:val="en-US"/>
        </w:rPr>
        <w:t>Tunnel Status</w:t>
      </w:r>
      <w:r>
        <w:t xml:space="preserve">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67"/>
        <w:gridCol w:w="2285"/>
        <w:gridCol w:w="1204"/>
      </w:tblGrid>
      <w:tr w:rsidR="00716033" w14:paraId="45A9AB9B" w14:textId="77777777" w:rsidTr="00716033">
        <w:trPr>
          <w:jc w:val="center"/>
        </w:trPr>
        <w:tc>
          <w:tcPr>
            <w:tcW w:w="3067" w:type="dxa"/>
            <w:tcBorders>
              <w:top w:val="single" w:sz="4" w:space="0" w:color="auto"/>
              <w:left w:val="single" w:sz="4" w:space="0" w:color="auto"/>
              <w:bottom w:val="single" w:sz="4" w:space="0" w:color="auto"/>
              <w:right w:val="single" w:sz="4" w:space="0" w:color="auto"/>
            </w:tcBorders>
            <w:hideMark/>
          </w:tcPr>
          <w:p w14:paraId="4770698A" w14:textId="77777777" w:rsidR="00716033" w:rsidRDefault="00716033">
            <w:pPr>
              <w:pStyle w:val="TAH"/>
              <w:rPr>
                <w:lang w:val="fr-FR"/>
              </w:rPr>
            </w:pPr>
            <w:r>
              <w:rPr>
                <w:lang w:val="fr-FR"/>
              </w:rPr>
              <w:t>Information element</w:t>
            </w:r>
          </w:p>
        </w:tc>
        <w:tc>
          <w:tcPr>
            <w:tcW w:w="2285" w:type="dxa"/>
            <w:tcBorders>
              <w:top w:val="single" w:sz="4" w:space="0" w:color="auto"/>
              <w:left w:val="single" w:sz="4" w:space="0" w:color="auto"/>
              <w:bottom w:val="single" w:sz="4" w:space="0" w:color="auto"/>
              <w:right w:val="single" w:sz="4" w:space="0" w:color="auto"/>
            </w:tcBorders>
            <w:hideMark/>
          </w:tcPr>
          <w:p w14:paraId="3E8D9F1C" w14:textId="77777777" w:rsidR="00716033" w:rsidRDefault="00716033">
            <w:pPr>
              <w:pStyle w:val="TAH"/>
              <w:rPr>
                <w:lang w:val="fr-FR"/>
              </w:rPr>
            </w:pPr>
            <w:r>
              <w:rPr>
                <w:lang w:val="fr-FR"/>
              </w:rPr>
              <w:t>Presence requirement</w:t>
            </w:r>
          </w:p>
        </w:tc>
        <w:tc>
          <w:tcPr>
            <w:tcW w:w="1204" w:type="dxa"/>
            <w:tcBorders>
              <w:top w:val="single" w:sz="4" w:space="0" w:color="auto"/>
              <w:left w:val="single" w:sz="4" w:space="0" w:color="auto"/>
              <w:bottom w:val="single" w:sz="4" w:space="0" w:color="auto"/>
              <w:right w:val="single" w:sz="4" w:space="0" w:color="auto"/>
            </w:tcBorders>
            <w:hideMark/>
          </w:tcPr>
          <w:p w14:paraId="5A1DD60E" w14:textId="77777777" w:rsidR="00716033" w:rsidRDefault="00716033">
            <w:pPr>
              <w:pStyle w:val="TAH"/>
              <w:rPr>
                <w:lang w:val="fr-FR"/>
              </w:rPr>
            </w:pPr>
            <w:r>
              <w:rPr>
                <w:lang w:val="fr-FR"/>
              </w:rPr>
              <w:t>Reference</w:t>
            </w:r>
          </w:p>
        </w:tc>
      </w:tr>
      <w:tr w:rsidR="00716033" w14:paraId="3B915FFD" w14:textId="77777777" w:rsidTr="00716033">
        <w:trPr>
          <w:jc w:val="center"/>
        </w:trPr>
        <w:tc>
          <w:tcPr>
            <w:tcW w:w="3067" w:type="dxa"/>
            <w:tcBorders>
              <w:top w:val="single" w:sz="4" w:space="0" w:color="auto"/>
              <w:left w:val="single" w:sz="4" w:space="0" w:color="auto"/>
              <w:bottom w:val="single" w:sz="4" w:space="0" w:color="auto"/>
              <w:right w:val="single" w:sz="4" w:space="0" w:color="auto"/>
            </w:tcBorders>
            <w:hideMark/>
          </w:tcPr>
          <w:p w14:paraId="19292EF4" w14:textId="77777777" w:rsidR="00716033" w:rsidRPr="00716033" w:rsidRDefault="00716033">
            <w:pPr>
              <w:pStyle w:val="TAC"/>
              <w:rPr>
                <w:lang w:val="sv-SE"/>
              </w:rPr>
            </w:pPr>
            <w:r w:rsidRPr="00716033">
              <w:rPr>
                <w:lang w:val="sv-SE"/>
              </w:rPr>
              <w:t>GTP-U Tunnel Status Information</w:t>
            </w:r>
          </w:p>
        </w:tc>
        <w:tc>
          <w:tcPr>
            <w:tcW w:w="2285" w:type="dxa"/>
            <w:tcBorders>
              <w:top w:val="single" w:sz="4" w:space="0" w:color="auto"/>
              <w:left w:val="single" w:sz="4" w:space="0" w:color="auto"/>
              <w:bottom w:val="single" w:sz="4" w:space="0" w:color="auto"/>
              <w:right w:val="single" w:sz="4" w:space="0" w:color="auto"/>
            </w:tcBorders>
            <w:hideMark/>
          </w:tcPr>
          <w:p w14:paraId="5BFB11B8" w14:textId="77777777" w:rsidR="00716033" w:rsidRDefault="00716033">
            <w:pPr>
              <w:pStyle w:val="TAC"/>
              <w:rPr>
                <w:lang w:val="fr-FR"/>
              </w:rPr>
            </w:pPr>
            <w:r>
              <w:rPr>
                <w:lang w:val="fr-FR"/>
              </w:rPr>
              <w:t>Mandatory</w:t>
            </w:r>
          </w:p>
        </w:tc>
        <w:tc>
          <w:tcPr>
            <w:tcW w:w="1204" w:type="dxa"/>
            <w:tcBorders>
              <w:top w:val="single" w:sz="4" w:space="0" w:color="auto"/>
              <w:left w:val="single" w:sz="4" w:space="0" w:color="auto"/>
              <w:bottom w:val="single" w:sz="4" w:space="0" w:color="auto"/>
              <w:right w:val="single" w:sz="4" w:space="0" w:color="auto"/>
            </w:tcBorders>
            <w:hideMark/>
          </w:tcPr>
          <w:p w14:paraId="49E399D5" w14:textId="5885CE90" w:rsidR="00716033" w:rsidRDefault="00716033">
            <w:pPr>
              <w:pStyle w:val="TAC"/>
              <w:rPr>
                <w:lang w:val="fr-FR"/>
              </w:rPr>
            </w:pPr>
            <w:r>
              <w:rPr>
                <w:lang w:val="fr-FR"/>
              </w:rPr>
              <w:t>8.7</w:t>
            </w:r>
          </w:p>
        </w:tc>
      </w:tr>
      <w:tr w:rsidR="00716033" w14:paraId="5EAC45E7" w14:textId="77777777" w:rsidTr="00716033">
        <w:trPr>
          <w:jc w:val="center"/>
        </w:trPr>
        <w:tc>
          <w:tcPr>
            <w:tcW w:w="3067" w:type="dxa"/>
            <w:tcBorders>
              <w:top w:val="single" w:sz="4" w:space="0" w:color="auto"/>
              <w:left w:val="single" w:sz="4" w:space="0" w:color="auto"/>
              <w:bottom w:val="single" w:sz="4" w:space="0" w:color="auto"/>
              <w:right w:val="single" w:sz="4" w:space="0" w:color="auto"/>
            </w:tcBorders>
            <w:hideMark/>
          </w:tcPr>
          <w:p w14:paraId="531C3E0F" w14:textId="77777777" w:rsidR="00716033" w:rsidRDefault="00716033">
            <w:pPr>
              <w:pStyle w:val="TAC"/>
              <w:rPr>
                <w:lang w:val="fr-FR"/>
              </w:rPr>
            </w:pPr>
            <w:r>
              <w:rPr>
                <w:lang w:val="fr-FR"/>
              </w:rPr>
              <w:t>Private Extension</w:t>
            </w:r>
          </w:p>
        </w:tc>
        <w:tc>
          <w:tcPr>
            <w:tcW w:w="2285" w:type="dxa"/>
            <w:tcBorders>
              <w:top w:val="single" w:sz="4" w:space="0" w:color="auto"/>
              <w:left w:val="single" w:sz="4" w:space="0" w:color="auto"/>
              <w:bottom w:val="single" w:sz="4" w:space="0" w:color="auto"/>
              <w:right w:val="single" w:sz="4" w:space="0" w:color="auto"/>
            </w:tcBorders>
            <w:hideMark/>
          </w:tcPr>
          <w:p w14:paraId="7D85946C" w14:textId="77777777" w:rsidR="00716033" w:rsidRDefault="00716033">
            <w:pPr>
              <w:pStyle w:val="TAC"/>
              <w:rPr>
                <w:lang w:val="fr-FR"/>
              </w:rPr>
            </w:pPr>
            <w:r>
              <w:rPr>
                <w:lang w:val="fr-FR"/>
              </w:rPr>
              <w:t>Optional</w:t>
            </w:r>
          </w:p>
        </w:tc>
        <w:tc>
          <w:tcPr>
            <w:tcW w:w="1204" w:type="dxa"/>
            <w:tcBorders>
              <w:top w:val="single" w:sz="4" w:space="0" w:color="auto"/>
              <w:left w:val="single" w:sz="4" w:space="0" w:color="auto"/>
              <w:bottom w:val="single" w:sz="4" w:space="0" w:color="auto"/>
              <w:right w:val="single" w:sz="4" w:space="0" w:color="auto"/>
            </w:tcBorders>
            <w:hideMark/>
          </w:tcPr>
          <w:p w14:paraId="089BDE50" w14:textId="77777777" w:rsidR="00716033" w:rsidRDefault="00716033">
            <w:pPr>
              <w:pStyle w:val="TAC"/>
              <w:rPr>
                <w:lang w:val="fr-FR"/>
              </w:rPr>
            </w:pPr>
            <w:r>
              <w:rPr>
                <w:lang w:val="fr-FR"/>
              </w:rPr>
              <w:t>8.6</w:t>
            </w:r>
          </w:p>
        </w:tc>
      </w:tr>
    </w:tbl>
    <w:p w14:paraId="3ABFC2C4" w14:textId="77777777" w:rsidR="00716033" w:rsidRDefault="00716033" w:rsidP="0027561E">
      <w:pPr>
        <w:rPr>
          <w:lang w:eastAsia="zh-CN"/>
        </w:rPr>
      </w:pPr>
    </w:p>
    <w:p w14:paraId="2179BAEB" w14:textId="285D281F" w:rsidR="00DC524D" w:rsidRPr="00B1216B" w:rsidRDefault="00DC524D" w:rsidP="005E4EF8">
      <w:pPr>
        <w:pStyle w:val="Heading1"/>
        <w:rPr>
          <w:lang w:val="fr-FR"/>
        </w:rPr>
      </w:pPr>
      <w:bookmarkStart w:id="272" w:name="_Toc177667866"/>
      <w:r w:rsidRPr="00B1216B">
        <w:rPr>
          <w:lang w:val="fr-FR"/>
        </w:rPr>
        <w:t>8</w:t>
      </w:r>
      <w:r w:rsidRPr="00B1216B">
        <w:rPr>
          <w:lang w:val="fr-FR"/>
        </w:rPr>
        <w:tab/>
        <w:t>Information Elements</w:t>
      </w:r>
      <w:bookmarkEnd w:id="267"/>
      <w:bookmarkEnd w:id="268"/>
      <w:bookmarkEnd w:id="269"/>
      <w:bookmarkEnd w:id="272"/>
    </w:p>
    <w:p w14:paraId="56049652" w14:textId="77777777" w:rsidR="00DC524D" w:rsidRPr="00B1216B" w:rsidRDefault="00DC524D" w:rsidP="005E4EF8">
      <w:pPr>
        <w:pStyle w:val="Heading2"/>
        <w:rPr>
          <w:lang w:val="fr-FR"/>
        </w:rPr>
      </w:pPr>
      <w:bookmarkStart w:id="273" w:name="_Toc20213239"/>
      <w:bookmarkStart w:id="274" w:name="_Toc27752148"/>
      <w:bookmarkStart w:id="275" w:name="_Toc27752783"/>
      <w:bookmarkStart w:id="276" w:name="_Toc177667867"/>
      <w:r w:rsidRPr="00B1216B">
        <w:rPr>
          <w:lang w:val="fr-FR"/>
        </w:rPr>
        <w:t>8.1</w:t>
      </w:r>
      <w:r w:rsidRPr="00B1216B">
        <w:rPr>
          <w:lang w:val="fr-FR"/>
        </w:rPr>
        <w:tab/>
        <w:t>Information Element Types</w:t>
      </w:r>
      <w:bookmarkEnd w:id="273"/>
      <w:bookmarkEnd w:id="274"/>
      <w:bookmarkEnd w:id="275"/>
      <w:bookmarkEnd w:id="276"/>
    </w:p>
    <w:p w14:paraId="0907B689" w14:textId="77777777" w:rsidR="00DC524D" w:rsidRPr="003F1FCA" w:rsidRDefault="00DC524D" w:rsidP="00DC524D">
      <w:r w:rsidRPr="003F1FCA">
        <w:t>A GTP</w:t>
      </w:r>
      <w:r>
        <w:t>-U</w:t>
      </w:r>
      <w:r w:rsidRPr="003F1FCA">
        <w:t xml:space="preserve"> Signalling message may contain several information elements. The TLV (Type, Length, Value) or TV (Type, Value) encoding format shall be used for the GTP information elements. The information elements shall be sorted, with the Type fields in ascending order, in the signalling messages. The Length field contains the length of the information element excluding the Type and Length field.</w:t>
      </w:r>
    </w:p>
    <w:p w14:paraId="07F26B15" w14:textId="77777777" w:rsidR="00DC524D" w:rsidRPr="003F1FCA" w:rsidRDefault="00DC524D" w:rsidP="00DC524D">
      <w:r w:rsidRPr="003F1FCA">
        <w:t>For all the length fields, bit 8 of the lowest numbered octet is the most significant bit and bit 1 of the highest numbered octet is the least significant bit.</w:t>
      </w:r>
    </w:p>
    <w:p w14:paraId="7A02B8C7" w14:textId="77777777" w:rsidR="00DC524D" w:rsidRPr="003F1FCA" w:rsidRDefault="00DC524D" w:rsidP="00DC524D">
      <w:r w:rsidRPr="003F1FCA">
        <w:t>Within information elements, certain fields may be described as spare. These bits shall be transmitted with the value defined for them. To allow for future features, the receiver shall not evaluate these bits.</w:t>
      </w:r>
    </w:p>
    <w:p w14:paraId="55779451" w14:textId="77777777" w:rsidR="00DC524D" w:rsidRPr="003F1FCA" w:rsidRDefault="00DC524D" w:rsidP="00DC524D">
      <w:r w:rsidRPr="003F1FCA">
        <w:t>The most significant bit in the Type field is set to 0 when the TV format is used and set to 1 for the TLV format.</w:t>
      </w:r>
    </w:p>
    <w:p w14:paraId="6781C229" w14:textId="77777777" w:rsidR="00DC524D" w:rsidRPr="003F1FCA" w:rsidRDefault="00DC524D" w:rsidP="00DC524D">
      <w:pPr>
        <w:pStyle w:val="TH"/>
      </w:pPr>
      <w:r w:rsidRPr="003F1FCA">
        <w:object w:dxaOrig="7562" w:dyaOrig="3974" w14:anchorId="744A85A8">
          <v:shape id="_x0000_i1029" type="#_x0000_t75" style="width:4in;height:136.5pt" o:ole="" o:bordertopcolor="this" o:borderleftcolor="this" o:borderbottomcolor="this" o:borderrightcolor="this">
            <v:imagedata r:id="rId16" o:title="" croptop="2007f" cropbottom="18701f" cropleft="5836f" cropright="9884f"/>
            <w10:bordertop type="single" width="6"/>
            <w10:borderleft type="single" width="6"/>
            <w10:borderbottom type="single" width="6"/>
            <w10:borderright type="single" width="6"/>
          </v:shape>
          <o:OLEObject Type="Embed" ProgID="Word.Document.8" ShapeID="_x0000_i1029" DrawAspect="Content" ObjectID="_1788280618" r:id="rId17"/>
        </w:object>
      </w:r>
    </w:p>
    <w:p w14:paraId="78029DD2" w14:textId="77777777" w:rsidR="00DC524D" w:rsidRPr="003F1FCA" w:rsidRDefault="00DC524D" w:rsidP="00DC524D">
      <w:pPr>
        <w:pStyle w:val="TF"/>
      </w:pPr>
      <w:r w:rsidRPr="003F1FCA">
        <w:t xml:space="preserve">Figure </w:t>
      </w:r>
      <w:r>
        <w:t>8.1-1</w:t>
      </w:r>
      <w:r w:rsidRPr="003F1FCA">
        <w:t>: Type field for TV and TLV format</w:t>
      </w:r>
    </w:p>
    <w:p w14:paraId="176D75F5" w14:textId="08BA5A2A" w:rsidR="00DC524D" w:rsidRPr="003F1FCA" w:rsidRDefault="00DC524D" w:rsidP="005E4EF8">
      <w:r w:rsidRPr="003F1FCA">
        <w:t xml:space="preserve">The </w:t>
      </w:r>
      <w:r>
        <w:t xml:space="preserve">complete range of information element types defined for GTPv1 is defined in 3GPP </w:t>
      </w:r>
      <w:r w:rsidR="0027561E">
        <w:t>TS 2</w:t>
      </w:r>
      <w:r>
        <w:t>9.060</w:t>
      </w:r>
      <w:r w:rsidR="0027561E">
        <w:t> [</w:t>
      </w:r>
      <w:r>
        <w:t>6]. The table below includes those applicable to GTP user plane.</w:t>
      </w:r>
    </w:p>
    <w:p w14:paraId="17B35952" w14:textId="77777777" w:rsidR="00553059" w:rsidRDefault="00553059" w:rsidP="00553059">
      <w:pPr>
        <w:pStyle w:val="TH"/>
      </w:pPr>
      <w:bookmarkStart w:id="277" w:name="_Toc20213240"/>
      <w:bookmarkStart w:id="278" w:name="_Toc27752149"/>
      <w:bookmarkStart w:id="279" w:name="_Toc27752784"/>
      <w:r>
        <w:t>Table 8.1-1: Information Elements</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2"/>
        <w:gridCol w:w="852"/>
        <w:gridCol w:w="3828"/>
        <w:gridCol w:w="1134"/>
      </w:tblGrid>
      <w:tr w:rsidR="00553059" w14:paraId="4900A8D4" w14:textId="77777777" w:rsidTr="0064573C">
        <w:trPr>
          <w:tblHeader/>
        </w:trPr>
        <w:tc>
          <w:tcPr>
            <w:tcW w:w="992" w:type="dxa"/>
            <w:tcBorders>
              <w:top w:val="single" w:sz="4" w:space="0" w:color="auto"/>
              <w:left w:val="single" w:sz="4" w:space="0" w:color="auto"/>
              <w:bottom w:val="single" w:sz="4" w:space="0" w:color="auto"/>
              <w:right w:val="single" w:sz="4" w:space="0" w:color="auto"/>
            </w:tcBorders>
            <w:hideMark/>
          </w:tcPr>
          <w:p w14:paraId="56766B5D" w14:textId="77777777" w:rsidR="00553059" w:rsidRDefault="00553059" w:rsidP="0064573C">
            <w:pPr>
              <w:pStyle w:val="TAH"/>
              <w:keepNext w:val="0"/>
              <w:keepLines w:val="0"/>
              <w:rPr>
                <w:lang w:val="fr-FR"/>
              </w:rPr>
            </w:pPr>
            <w:r>
              <w:rPr>
                <w:lang w:val="fr-FR"/>
              </w:rPr>
              <w:t>IE Type Value</w:t>
            </w:r>
          </w:p>
        </w:tc>
        <w:tc>
          <w:tcPr>
            <w:tcW w:w="852" w:type="dxa"/>
            <w:tcBorders>
              <w:top w:val="single" w:sz="4" w:space="0" w:color="auto"/>
              <w:left w:val="single" w:sz="4" w:space="0" w:color="auto"/>
              <w:bottom w:val="single" w:sz="4" w:space="0" w:color="auto"/>
              <w:right w:val="single" w:sz="4" w:space="0" w:color="auto"/>
            </w:tcBorders>
            <w:hideMark/>
          </w:tcPr>
          <w:p w14:paraId="1801C10E" w14:textId="77777777" w:rsidR="00553059" w:rsidRDefault="00553059" w:rsidP="0064573C">
            <w:pPr>
              <w:pStyle w:val="TAH"/>
              <w:keepNext w:val="0"/>
              <w:keepLines w:val="0"/>
              <w:rPr>
                <w:lang w:val="fr-FR"/>
              </w:rPr>
            </w:pPr>
            <w:r>
              <w:rPr>
                <w:lang w:val="fr-FR"/>
              </w:rPr>
              <w:t>Format</w:t>
            </w:r>
          </w:p>
        </w:tc>
        <w:tc>
          <w:tcPr>
            <w:tcW w:w="3828" w:type="dxa"/>
            <w:tcBorders>
              <w:top w:val="single" w:sz="4" w:space="0" w:color="auto"/>
              <w:left w:val="single" w:sz="4" w:space="0" w:color="auto"/>
              <w:bottom w:val="single" w:sz="4" w:space="0" w:color="auto"/>
              <w:right w:val="single" w:sz="4" w:space="0" w:color="auto"/>
            </w:tcBorders>
            <w:hideMark/>
          </w:tcPr>
          <w:p w14:paraId="1657E9A4" w14:textId="77777777" w:rsidR="00553059" w:rsidRDefault="00553059" w:rsidP="0064573C">
            <w:pPr>
              <w:pStyle w:val="TAH"/>
              <w:keepNext w:val="0"/>
              <w:keepLines w:val="0"/>
              <w:rPr>
                <w:lang w:val="fr-FR"/>
              </w:rPr>
            </w:pPr>
            <w:r>
              <w:rPr>
                <w:lang w:val="fr-FR"/>
              </w:rPr>
              <w:t>Information Element</w:t>
            </w:r>
          </w:p>
        </w:tc>
        <w:tc>
          <w:tcPr>
            <w:tcW w:w="1134" w:type="dxa"/>
            <w:tcBorders>
              <w:top w:val="single" w:sz="4" w:space="0" w:color="auto"/>
              <w:left w:val="single" w:sz="4" w:space="0" w:color="auto"/>
              <w:bottom w:val="single" w:sz="4" w:space="0" w:color="auto"/>
              <w:right w:val="single" w:sz="4" w:space="0" w:color="auto"/>
            </w:tcBorders>
            <w:hideMark/>
          </w:tcPr>
          <w:p w14:paraId="45AAEADB" w14:textId="77777777" w:rsidR="00553059" w:rsidRDefault="00553059" w:rsidP="0064573C">
            <w:pPr>
              <w:pStyle w:val="TAH"/>
              <w:keepNext w:val="0"/>
              <w:keepLines w:val="0"/>
              <w:rPr>
                <w:b w:val="0"/>
                <w:lang w:val="fr-FR"/>
              </w:rPr>
            </w:pPr>
            <w:r>
              <w:rPr>
                <w:lang w:val="fr-FR"/>
              </w:rPr>
              <w:t>Reference</w:t>
            </w:r>
          </w:p>
        </w:tc>
      </w:tr>
      <w:tr w:rsidR="00553059" w14:paraId="73497323" w14:textId="77777777" w:rsidTr="0064573C">
        <w:trPr>
          <w:tblHeader/>
        </w:trPr>
        <w:tc>
          <w:tcPr>
            <w:tcW w:w="992" w:type="dxa"/>
            <w:tcBorders>
              <w:top w:val="single" w:sz="4" w:space="0" w:color="auto"/>
              <w:left w:val="single" w:sz="4" w:space="0" w:color="auto"/>
              <w:bottom w:val="single" w:sz="4" w:space="0" w:color="auto"/>
              <w:right w:val="single" w:sz="4" w:space="0" w:color="auto"/>
            </w:tcBorders>
            <w:hideMark/>
          </w:tcPr>
          <w:p w14:paraId="39599B9E" w14:textId="77777777" w:rsidR="00553059" w:rsidRDefault="00553059" w:rsidP="0064573C">
            <w:pPr>
              <w:pStyle w:val="TAC"/>
              <w:rPr>
                <w:lang w:val="fr-FR"/>
              </w:rPr>
            </w:pPr>
            <w:r>
              <w:rPr>
                <w:lang w:val="fr-FR"/>
              </w:rPr>
              <w:t>0-13</w:t>
            </w:r>
          </w:p>
        </w:tc>
        <w:tc>
          <w:tcPr>
            <w:tcW w:w="852" w:type="dxa"/>
            <w:tcBorders>
              <w:top w:val="single" w:sz="4" w:space="0" w:color="auto"/>
              <w:left w:val="single" w:sz="4" w:space="0" w:color="auto"/>
              <w:bottom w:val="single" w:sz="4" w:space="0" w:color="auto"/>
              <w:right w:val="single" w:sz="4" w:space="0" w:color="auto"/>
            </w:tcBorders>
            <w:hideMark/>
          </w:tcPr>
          <w:p w14:paraId="3DB3C4A1" w14:textId="77777777" w:rsidR="00553059" w:rsidRDefault="00553059" w:rsidP="0064573C">
            <w:pPr>
              <w:pStyle w:val="TAC"/>
              <w:rPr>
                <w:lang w:val="fr-FR"/>
              </w:rPr>
            </w:pPr>
            <w:r>
              <w:rPr>
                <w:lang w:val="fr-FR"/>
              </w:rPr>
              <w:t>TV</w:t>
            </w:r>
          </w:p>
        </w:tc>
        <w:tc>
          <w:tcPr>
            <w:tcW w:w="3828" w:type="dxa"/>
            <w:tcBorders>
              <w:top w:val="single" w:sz="4" w:space="0" w:color="auto"/>
              <w:left w:val="single" w:sz="4" w:space="0" w:color="auto"/>
              <w:bottom w:val="single" w:sz="4" w:space="0" w:color="auto"/>
              <w:right w:val="single" w:sz="4" w:space="0" w:color="auto"/>
            </w:tcBorders>
            <w:hideMark/>
          </w:tcPr>
          <w:p w14:paraId="348B3239" w14:textId="77777777" w:rsidR="00553059" w:rsidRDefault="00553059" w:rsidP="0064573C">
            <w:pPr>
              <w:pStyle w:val="TAL"/>
              <w:rPr>
                <w:lang w:val="fr-FR"/>
              </w:rPr>
            </w:pPr>
            <w:r>
              <w:rPr>
                <w:lang w:val="fr-FR"/>
              </w:rPr>
              <w:t>Reserved in 3GPP TS 29.060 [6]</w:t>
            </w:r>
          </w:p>
        </w:tc>
        <w:tc>
          <w:tcPr>
            <w:tcW w:w="1134" w:type="dxa"/>
            <w:tcBorders>
              <w:top w:val="single" w:sz="4" w:space="0" w:color="auto"/>
              <w:left w:val="single" w:sz="4" w:space="0" w:color="auto"/>
              <w:bottom w:val="single" w:sz="4" w:space="0" w:color="auto"/>
              <w:right w:val="single" w:sz="4" w:space="0" w:color="auto"/>
            </w:tcBorders>
          </w:tcPr>
          <w:p w14:paraId="5B129776" w14:textId="77777777" w:rsidR="00553059" w:rsidRDefault="00553059" w:rsidP="0064573C">
            <w:pPr>
              <w:pStyle w:val="TAL"/>
              <w:rPr>
                <w:lang w:val="fr-FR"/>
              </w:rPr>
            </w:pPr>
          </w:p>
        </w:tc>
      </w:tr>
      <w:tr w:rsidR="00553059" w14:paraId="79D6064B"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63D30DC8" w14:textId="77777777" w:rsidR="00553059" w:rsidRDefault="00553059" w:rsidP="005E4EF8">
            <w:pPr>
              <w:pStyle w:val="TAC"/>
              <w:rPr>
                <w:lang w:val="fr-FR"/>
              </w:rPr>
            </w:pPr>
            <w:r w:rsidRPr="005E4EF8">
              <w:t>14</w:t>
            </w:r>
          </w:p>
        </w:tc>
        <w:tc>
          <w:tcPr>
            <w:tcW w:w="852" w:type="dxa"/>
            <w:tcBorders>
              <w:top w:val="single" w:sz="4" w:space="0" w:color="auto"/>
              <w:left w:val="single" w:sz="4" w:space="0" w:color="auto"/>
              <w:bottom w:val="single" w:sz="4" w:space="0" w:color="auto"/>
              <w:right w:val="single" w:sz="4" w:space="0" w:color="auto"/>
            </w:tcBorders>
            <w:hideMark/>
          </w:tcPr>
          <w:p w14:paraId="32C4AC77" w14:textId="77777777" w:rsidR="00553059" w:rsidRDefault="00553059" w:rsidP="0064573C">
            <w:pPr>
              <w:pStyle w:val="TAL"/>
              <w:keepNext w:val="0"/>
              <w:keepLines w:val="0"/>
              <w:jc w:val="center"/>
              <w:rPr>
                <w:lang w:val="fr-FR"/>
              </w:rPr>
            </w:pPr>
            <w:r>
              <w:rPr>
                <w:lang w:val="fr-FR"/>
              </w:rPr>
              <w:t>TV</w:t>
            </w:r>
          </w:p>
        </w:tc>
        <w:tc>
          <w:tcPr>
            <w:tcW w:w="3828" w:type="dxa"/>
            <w:tcBorders>
              <w:top w:val="single" w:sz="4" w:space="0" w:color="auto"/>
              <w:left w:val="single" w:sz="4" w:space="0" w:color="auto"/>
              <w:bottom w:val="single" w:sz="4" w:space="0" w:color="auto"/>
              <w:right w:val="single" w:sz="4" w:space="0" w:color="auto"/>
            </w:tcBorders>
            <w:hideMark/>
          </w:tcPr>
          <w:p w14:paraId="3E191FE8" w14:textId="77777777" w:rsidR="00553059" w:rsidRDefault="00553059" w:rsidP="0064573C">
            <w:pPr>
              <w:pStyle w:val="TAL"/>
              <w:keepNext w:val="0"/>
              <w:keepLines w:val="0"/>
              <w:rPr>
                <w:lang w:val="fr-FR"/>
              </w:rPr>
            </w:pPr>
            <w:r>
              <w:rPr>
                <w:lang w:val="fr-FR"/>
              </w:rPr>
              <w:t>Recovery</w:t>
            </w:r>
          </w:p>
        </w:tc>
        <w:tc>
          <w:tcPr>
            <w:tcW w:w="1134" w:type="dxa"/>
            <w:tcBorders>
              <w:top w:val="single" w:sz="4" w:space="0" w:color="auto"/>
              <w:left w:val="single" w:sz="4" w:space="0" w:color="auto"/>
              <w:bottom w:val="single" w:sz="4" w:space="0" w:color="auto"/>
              <w:right w:val="single" w:sz="4" w:space="0" w:color="auto"/>
            </w:tcBorders>
            <w:hideMark/>
          </w:tcPr>
          <w:p w14:paraId="64E9D67B" w14:textId="77777777" w:rsidR="00553059" w:rsidRDefault="00553059" w:rsidP="0064573C">
            <w:pPr>
              <w:pStyle w:val="TAL"/>
              <w:keepNext w:val="0"/>
              <w:keepLines w:val="0"/>
              <w:rPr>
                <w:lang w:val="fr-FR"/>
              </w:rPr>
            </w:pPr>
            <w:r>
              <w:rPr>
                <w:lang w:val="fr-FR"/>
              </w:rPr>
              <w:t>8.2</w:t>
            </w:r>
          </w:p>
        </w:tc>
      </w:tr>
      <w:tr w:rsidR="00553059" w14:paraId="7477EE8A"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22BC74BE" w14:textId="77777777" w:rsidR="00553059" w:rsidRDefault="00553059" w:rsidP="005E4EF8">
            <w:pPr>
              <w:pStyle w:val="TAC"/>
              <w:rPr>
                <w:lang w:val="fr-FR"/>
              </w:rPr>
            </w:pPr>
            <w:r w:rsidRPr="005E4EF8">
              <w:t>15</w:t>
            </w:r>
          </w:p>
        </w:tc>
        <w:tc>
          <w:tcPr>
            <w:tcW w:w="852" w:type="dxa"/>
            <w:tcBorders>
              <w:top w:val="single" w:sz="4" w:space="0" w:color="auto"/>
              <w:left w:val="single" w:sz="4" w:space="0" w:color="auto"/>
              <w:bottom w:val="single" w:sz="4" w:space="0" w:color="auto"/>
              <w:right w:val="single" w:sz="4" w:space="0" w:color="auto"/>
            </w:tcBorders>
            <w:hideMark/>
          </w:tcPr>
          <w:p w14:paraId="32D75C7D" w14:textId="77777777" w:rsidR="00553059" w:rsidRDefault="00553059" w:rsidP="0064573C">
            <w:pPr>
              <w:pStyle w:val="TAL"/>
              <w:keepNext w:val="0"/>
              <w:keepLines w:val="0"/>
              <w:jc w:val="center"/>
              <w:rPr>
                <w:lang w:val="fr-FR"/>
              </w:rPr>
            </w:pPr>
            <w:r>
              <w:rPr>
                <w:lang w:val="fr-FR"/>
              </w:rPr>
              <w:t>TV</w:t>
            </w:r>
          </w:p>
        </w:tc>
        <w:tc>
          <w:tcPr>
            <w:tcW w:w="3828" w:type="dxa"/>
            <w:tcBorders>
              <w:top w:val="single" w:sz="4" w:space="0" w:color="auto"/>
              <w:left w:val="single" w:sz="4" w:space="0" w:color="auto"/>
              <w:bottom w:val="single" w:sz="4" w:space="0" w:color="auto"/>
              <w:right w:val="single" w:sz="4" w:space="0" w:color="auto"/>
            </w:tcBorders>
            <w:hideMark/>
          </w:tcPr>
          <w:p w14:paraId="0B03FB7C" w14:textId="77777777" w:rsidR="00553059" w:rsidRDefault="00553059" w:rsidP="0064573C">
            <w:pPr>
              <w:pStyle w:val="TAL"/>
              <w:keepNext w:val="0"/>
              <w:keepLines w:val="0"/>
              <w:rPr>
                <w:lang w:val="fr-FR"/>
              </w:rPr>
            </w:pPr>
            <w:r>
              <w:rPr>
                <w:lang w:val="fr-FR"/>
              </w:rPr>
              <w:t>Reserved in 3GPP TS 29.060 [6]</w:t>
            </w:r>
          </w:p>
        </w:tc>
        <w:tc>
          <w:tcPr>
            <w:tcW w:w="1134" w:type="dxa"/>
            <w:tcBorders>
              <w:top w:val="single" w:sz="4" w:space="0" w:color="auto"/>
              <w:left w:val="single" w:sz="4" w:space="0" w:color="auto"/>
              <w:bottom w:val="single" w:sz="4" w:space="0" w:color="auto"/>
              <w:right w:val="single" w:sz="4" w:space="0" w:color="auto"/>
            </w:tcBorders>
          </w:tcPr>
          <w:p w14:paraId="32D36FE2" w14:textId="77777777" w:rsidR="00553059" w:rsidRDefault="00553059" w:rsidP="0064573C">
            <w:pPr>
              <w:pStyle w:val="TAL"/>
              <w:keepNext w:val="0"/>
              <w:keepLines w:val="0"/>
              <w:rPr>
                <w:lang w:val="fr-FR"/>
              </w:rPr>
            </w:pPr>
          </w:p>
        </w:tc>
      </w:tr>
      <w:tr w:rsidR="00553059" w14:paraId="4D3C54C7"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3807223D" w14:textId="77777777" w:rsidR="00553059" w:rsidRDefault="00553059" w:rsidP="005E4EF8">
            <w:pPr>
              <w:pStyle w:val="TAC"/>
              <w:rPr>
                <w:lang w:val="fr-FR"/>
              </w:rPr>
            </w:pPr>
            <w:r w:rsidRPr="005E4EF8">
              <w:t>16</w:t>
            </w:r>
          </w:p>
        </w:tc>
        <w:tc>
          <w:tcPr>
            <w:tcW w:w="852" w:type="dxa"/>
            <w:tcBorders>
              <w:top w:val="single" w:sz="4" w:space="0" w:color="auto"/>
              <w:left w:val="single" w:sz="4" w:space="0" w:color="auto"/>
              <w:bottom w:val="single" w:sz="4" w:space="0" w:color="auto"/>
              <w:right w:val="single" w:sz="4" w:space="0" w:color="auto"/>
            </w:tcBorders>
            <w:hideMark/>
          </w:tcPr>
          <w:p w14:paraId="04B94C9D" w14:textId="77777777" w:rsidR="00553059" w:rsidRDefault="00553059" w:rsidP="0064573C">
            <w:pPr>
              <w:pStyle w:val="TAL"/>
              <w:keepNext w:val="0"/>
              <w:keepLines w:val="0"/>
              <w:jc w:val="center"/>
              <w:rPr>
                <w:lang w:val="fr-FR"/>
              </w:rPr>
            </w:pPr>
            <w:r>
              <w:rPr>
                <w:lang w:val="fr-FR"/>
              </w:rPr>
              <w:t>TV</w:t>
            </w:r>
          </w:p>
        </w:tc>
        <w:tc>
          <w:tcPr>
            <w:tcW w:w="3828" w:type="dxa"/>
            <w:tcBorders>
              <w:top w:val="single" w:sz="4" w:space="0" w:color="auto"/>
              <w:left w:val="single" w:sz="4" w:space="0" w:color="auto"/>
              <w:bottom w:val="single" w:sz="4" w:space="0" w:color="auto"/>
              <w:right w:val="single" w:sz="4" w:space="0" w:color="auto"/>
            </w:tcBorders>
            <w:hideMark/>
          </w:tcPr>
          <w:p w14:paraId="53BCDD54" w14:textId="77777777" w:rsidR="00553059" w:rsidRDefault="00553059" w:rsidP="0064573C">
            <w:pPr>
              <w:pStyle w:val="TAL"/>
              <w:keepNext w:val="0"/>
              <w:keepLines w:val="0"/>
              <w:rPr>
                <w:lang w:val="fr-FR"/>
              </w:rPr>
            </w:pPr>
            <w:r>
              <w:rPr>
                <w:lang w:val="fr-FR"/>
              </w:rPr>
              <w:t>Tunnel Endpoint Identifier Data I</w:t>
            </w:r>
          </w:p>
        </w:tc>
        <w:tc>
          <w:tcPr>
            <w:tcW w:w="1134" w:type="dxa"/>
            <w:tcBorders>
              <w:top w:val="single" w:sz="4" w:space="0" w:color="auto"/>
              <w:left w:val="single" w:sz="4" w:space="0" w:color="auto"/>
              <w:bottom w:val="single" w:sz="4" w:space="0" w:color="auto"/>
              <w:right w:val="single" w:sz="4" w:space="0" w:color="auto"/>
            </w:tcBorders>
            <w:hideMark/>
          </w:tcPr>
          <w:p w14:paraId="0F83C57F" w14:textId="77777777" w:rsidR="00553059" w:rsidRDefault="00553059" w:rsidP="0064573C">
            <w:pPr>
              <w:pStyle w:val="TAL"/>
              <w:keepNext w:val="0"/>
              <w:keepLines w:val="0"/>
              <w:rPr>
                <w:lang w:val="fr-FR"/>
              </w:rPr>
            </w:pPr>
            <w:r>
              <w:rPr>
                <w:lang w:val="fr-FR"/>
              </w:rPr>
              <w:t>8.3</w:t>
            </w:r>
          </w:p>
        </w:tc>
      </w:tr>
      <w:tr w:rsidR="00553059" w14:paraId="69B2AB27"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1E8D469D" w14:textId="77777777" w:rsidR="00553059" w:rsidRDefault="00553059" w:rsidP="005E4EF8">
            <w:pPr>
              <w:pStyle w:val="TAC"/>
              <w:rPr>
                <w:lang w:val="fr-FR"/>
              </w:rPr>
            </w:pPr>
            <w:r w:rsidRPr="005E4EF8">
              <w:t>17-132</w:t>
            </w:r>
          </w:p>
        </w:tc>
        <w:tc>
          <w:tcPr>
            <w:tcW w:w="852" w:type="dxa"/>
            <w:tcBorders>
              <w:top w:val="single" w:sz="4" w:space="0" w:color="auto"/>
              <w:left w:val="single" w:sz="4" w:space="0" w:color="auto"/>
              <w:bottom w:val="single" w:sz="4" w:space="0" w:color="auto"/>
              <w:right w:val="single" w:sz="4" w:space="0" w:color="auto"/>
            </w:tcBorders>
            <w:hideMark/>
          </w:tcPr>
          <w:p w14:paraId="2CDAB33A" w14:textId="77777777" w:rsidR="00553059" w:rsidRDefault="00553059" w:rsidP="0064573C">
            <w:pPr>
              <w:pStyle w:val="TAL"/>
              <w:keepNext w:val="0"/>
              <w:keepLines w:val="0"/>
              <w:jc w:val="center"/>
              <w:rPr>
                <w:lang w:val="fr-FR"/>
              </w:rPr>
            </w:pPr>
            <w:r>
              <w:rPr>
                <w:lang w:val="fr-FR"/>
              </w:rPr>
              <w:t>TV/TLV</w:t>
            </w:r>
          </w:p>
        </w:tc>
        <w:tc>
          <w:tcPr>
            <w:tcW w:w="3828" w:type="dxa"/>
            <w:tcBorders>
              <w:top w:val="single" w:sz="4" w:space="0" w:color="auto"/>
              <w:left w:val="single" w:sz="4" w:space="0" w:color="auto"/>
              <w:bottom w:val="single" w:sz="4" w:space="0" w:color="auto"/>
              <w:right w:val="single" w:sz="4" w:space="0" w:color="auto"/>
            </w:tcBorders>
            <w:hideMark/>
          </w:tcPr>
          <w:p w14:paraId="5D1A88C4" w14:textId="77777777" w:rsidR="00553059" w:rsidRDefault="00553059" w:rsidP="0064573C">
            <w:pPr>
              <w:pStyle w:val="TAL"/>
              <w:keepNext w:val="0"/>
              <w:keepLines w:val="0"/>
              <w:rPr>
                <w:lang w:val="fr-FR"/>
              </w:rPr>
            </w:pPr>
            <w:r>
              <w:rPr>
                <w:lang w:val="fr-FR"/>
              </w:rPr>
              <w:t>Reserved in 3GPP TS 29.060 [6]</w:t>
            </w:r>
          </w:p>
        </w:tc>
        <w:tc>
          <w:tcPr>
            <w:tcW w:w="1134" w:type="dxa"/>
            <w:tcBorders>
              <w:top w:val="single" w:sz="4" w:space="0" w:color="auto"/>
              <w:left w:val="single" w:sz="4" w:space="0" w:color="auto"/>
              <w:bottom w:val="single" w:sz="4" w:space="0" w:color="auto"/>
              <w:right w:val="single" w:sz="4" w:space="0" w:color="auto"/>
            </w:tcBorders>
          </w:tcPr>
          <w:p w14:paraId="5DFDB918" w14:textId="77777777" w:rsidR="00553059" w:rsidRDefault="00553059" w:rsidP="0064573C">
            <w:pPr>
              <w:pStyle w:val="TAL"/>
              <w:keepNext w:val="0"/>
              <w:keepLines w:val="0"/>
              <w:rPr>
                <w:lang w:val="fr-FR"/>
              </w:rPr>
            </w:pPr>
          </w:p>
        </w:tc>
      </w:tr>
      <w:tr w:rsidR="00553059" w14:paraId="302CA3E7"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065CE46B" w14:textId="77777777" w:rsidR="00553059" w:rsidRDefault="00553059" w:rsidP="005E4EF8">
            <w:pPr>
              <w:pStyle w:val="TAC"/>
              <w:rPr>
                <w:lang w:val="fr-FR"/>
              </w:rPr>
            </w:pPr>
            <w:r w:rsidRPr="005E4EF8">
              <w:t>133</w:t>
            </w:r>
          </w:p>
        </w:tc>
        <w:tc>
          <w:tcPr>
            <w:tcW w:w="852" w:type="dxa"/>
            <w:tcBorders>
              <w:top w:val="single" w:sz="4" w:space="0" w:color="auto"/>
              <w:left w:val="single" w:sz="4" w:space="0" w:color="auto"/>
              <w:bottom w:val="single" w:sz="4" w:space="0" w:color="auto"/>
              <w:right w:val="single" w:sz="4" w:space="0" w:color="auto"/>
            </w:tcBorders>
            <w:hideMark/>
          </w:tcPr>
          <w:p w14:paraId="34B389E7"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66BE4320" w14:textId="77777777" w:rsidR="00553059" w:rsidRDefault="00553059" w:rsidP="0064573C">
            <w:pPr>
              <w:pStyle w:val="TAL"/>
              <w:keepNext w:val="0"/>
              <w:keepLines w:val="0"/>
              <w:rPr>
                <w:lang w:val="fr-FR"/>
              </w:rPr>
            </w:pPr>
            <w:r>
              <w:rPr>
                <w:lang w:val="fr-FR"/>
              </w:rPr>
              <w:t>GSN Address. See NOTE 1.</w:t>
            </w:r>
          </w:p>
        </w:tc>
        <w:tc>
          <w:tcPr>
            <w:tcW w:w="1134" w:type="dxa"/>
            <w:tcBorders>
              <w:top w:val="single" w:sz="4" w:space="0" w:color="auto"/>
              <w:left w:val="single" w:sz="4" w:space="0" w:color="auto"/>
              <w:bottom w:val="single" w:sz="4" w:space="0" w:color="auto"/>
              <w:right w:val="single" w:sz="4" w:space="0" w:color="auto"/>
            </w:tcBorders>
            <w:hideMark/>
          </w:tcPr>
          <w:p w14:paraId="2C220528" w14:textId="77777777" w:rsidR="00553059" w:rsidRDefault="00553059" w:rsidP="0064573C">
            <w:pPr>
              <w:pStyle w:val="TAL"/>
              <w:keepNext w:val="0"/>
              <w:keepLines w:val="0"/>
              <w:rPr>
                <w:lang w:val="fr-FR"/>
              </w:rPr>
            </w:pPr>
            <w:r>
              <w:rPr>
                <w:lang w:val="fr-FR"/>
              </w:rPr>
              <w:t>8.4</w:t>
            </w:r>
          </w:p>
        </w:tc>
      </w:tr>
      <w:tr w:rsidR="00553059" w14:paraId="5B7F71C8"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3B989CA0" w14:textId="77777777" w:rsidR="00553059" w:rsidRDefault="00553059" w:rsidP="005E4EF8">
            <w:pPr>
              <w:pStyle w:val="TAC"/>
              <w:rPr>
                <w:lang w:val="fr-FR"/>
              </w:rPr>
            </w:pPr>
            <w:r w:rsidRPr="005E4EF8">
              <w:t>134-140</w:t>
            </w:r>
          </w:p>
        </w:tc>
        <w:tc>
          <w:tcPr>
            <w:tcW w:w="852" w:type="dxa"/>
            <w:tcBorders>
              <w:top w:val="single" w:sz="4" w:space="0" w:color="auto"/>
              <w:left w:val="single" w:sz="4" w:space="0" w:color="auto"/>
              <w:bottom w:val="single" w:sz="4" w:space="0" w:color="auto"/>
              <w:right w:val="single" w:sz="4" w:space="0" w:color="auto"/>
            </w:tcBorders>
            <w:hideMark/>
          </w:tcPr>
          <w:p w14:paraId="68BD7971"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47E8E3A7" w14:textId="77777777" w:rsidR="00553059" w:rsidRDefault="00553059" w:rsidP="0064573C">
            <w:pPr>
              <w:pStyle w:val="TAL"/>
              <w:keepNext w:val="0"/>
              <w:keepLines w:val="0"/>
              <w:rPr>
                <w:lang w:val="fr-FR"/>
              </w:rPr>
            </w:pPr>
            <w:r>
              <w:rPr>
                <w:lang w:val="fr-FR"/>
              </w:rPr>
              <w:t>Reserved in 3GPP TS 29.060 [6]</w:t>
            </w:r>
          </w:p>
        </w:tc>
        <w:tc>
          <w:tcPr>
            <w:tcW w:w="1134" w:type="dxa"/>
            <w:tcBorders>
              <w:top w:val="single" w:sz="4" w:space="0" w:color="auto"/>
              <w:left w:val="single" w:sz="4" w:space="0" w:color="auto"/>
              <w:bottom w:val="single" w:sz="4" w:space="0" w:color="auto"/>
              <w:right w:val="single" w:sz="4" w:space="0" w:color="auto"/>
            </w:tcBorders>
          </w:tcPr>
          <w:p w14:paraId="4C726452" w14:textId="77777777" w:rsidR="00553059" w:rsidRDefault="00553059" w:rsidP="0064573C">
            <w:pPr>
              <w:pStyle w:val="TAL"/>
              <w:keepNext w:val="0"/>
              <w:keepLines w:val="0"/>
              <w:rPr>
                <w:lang w:val="fr-FR"/>
              </w:rPr>
            </w:pPr>
          </w:p>
        </w:tc>
      </w:tr>
      <w:tr w:rsidR="00553059" w14:paraId="4F7D8E5A" w14:textId="77777777" w:rsidTr="0064573C">
        <w:trPr>
          <w:cantSplit/>
        </w:trPr>
        <w:tc>
          <w:tcPr>
            <w:tcW w:w="992" w:type="dxa"/>
            <w:tcBorders>
              <w:top w:val="single" w:sz="4" w:space="0" w:color="auto"/>
              <w:left w:val="single" w:sz="4" w:space="0" w:color="auto"/>
              <w:bottom w:val="single" w:sz="4" w:space="0" w:color="auto"/>
              <w:right w:val="single" w:sz="4" w:space="0" w:color="auto"/>
            </w:tcBorders>
            <w:hideMark/>
          </w:tcPr>
          <w:p w14:paraId="433CF73F" w14:textId="77777777" w:rsidR="00553059" w:rsidRDefault="00553059" w:rsidP="005E4EF8">
            <w:pPr>
              <w:pStyle w:val="TAC"/>
              <w:rPr>
                <w:lang w:val="fr-FR"/>
              </w:rPr>
            </w:pPr>
            <w:r w:rsidRPr="005E4EF8">
              <w:t>141</w:t>
            </w:r>
          </w:p>
        </w:tc>
        <w:tc>
          <w:tcPr>
            <w:tcW w:w="852" w:type="dxa"/>
            <w:tcBorders>
              <w:top w:val="single" w:sz="4" w:space="0" w:color="auto"/>
              <w:left w:val="single" w:sz="4" w:space="0" w:color="auto"/>
              <w:bottom w:val="single" w:sz="4" w:space="0" w:color="auto"/>
              <w:right w:val="single" w:sz="4" w:space="0" w:color="auto"/>
            </w:tcBorders>
            <w:hideMark/>
          </w:tcPr>
          <w:p w14:paraId="14E613D1"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5992E9ED" w14:textId="77777777" w:rsidR="00553059" w:rsidRDefault="00553059" w:rsidP="0064573C">
            <w:pPr>
              <w:pStyle w:val="TAL"/>
              <w:keepNext w:val="0"/>
              <w:keepLines w:val="0"/>
              <w:rPr>
                <w:lang w:val="fr-FR"/>
              </w:rPr>
            </w:pPr>
            <w:r>
              <w:rPr>
                <w:lang w:val="fr-FR"/>
              </w:rPr>
              <w:t>Extension Header Type List</w:t>
            </w:r>
          </w:p>
        </w:tc>
        <w:tc>
          <w:tcPr>
            <w:tcW w:w="1134" w:type="dxa"/>
            <w:tcBorders>
              <w:top w:val="single" w:sz="4" w:space="0" w:color="auto"/>
              <w:left w:val="single" w:sz="4" w:space="0" w:color="auto"/>
              <w:bottom w:val="single" w:sz="4" w:space="0" w:color="auto"/>
              <w:right w:val="single" w:sz="4" w:space="0" w:color="auto"/>
            </w:tcBorders>
            <w:hideMark/>
          </w:tcPr>
          <w:p w14:paraId="7425215B" w14:textId="77777777" w:rsidR="00553059" w:rsidRDefault="00553059" w:rsidP="0064573C">
            <w:pPr>
              <w:pStyle w:val="TAL"/>
              <w:keepNext w:val="0"/>
              <w:keepLines w:val="0"/>
              <w:rPr>
                <w:lang w:val="fr-FR"/>
              </w:rPr>
            </w:pPr>
            <w:r>
              <w:rPr>
                <w:lang w:val="fr-FR"/>
              </w:rPr>
              <w:t>8.5</w:t>
            </w:r>
          </w:p>
        </w:tc>
      </w:tr>
      <w:tr w:rsidR="00553059" w14:paraId="0F6EF044" w14:textId="77777777" w:rsidTr="0064573C">
        <w:trPr>
          <w:cantSplit/>
        </w:trPr>
        <w:tc>
          <w:tcPr>
            <w:tcW w:w="992" w:type="dxa"/>
            <w:tcBorders>
              <w:top w:val="single" w:sz="4" w:space="0" w:color="auto"/>
              <w:left w:val="single" w:sz="4" w:space="0" w:color="auto"/>
              <w:bottom w:val="single" w:sz="4" w:space="0" w:color="auto"/>
              <w:right w:val="single" w:sz="4" w:space="0" w:color="auto"/>
            </w:tcBorders>
            <w:hideMark/>
          </w:tcPr>
          <w:p w14:paraId="1ECAFAEC" w14:textId="77777777" w:rsidR="00553059" w:rsidRDefault="00553059" w:rsidP="005E4EF8">
            <w:pPr>
              <w:pStyle w:val="TAC"/>
              <w:rPr>
                <w:lang w:val="fr-FR"/>
              </w:rPr>
            </w:pPr>
            <w:r w:rsidRPr="005E4EF8">
              <w:t>142-229</w:t>
            </w:r>
          </w:p>
        </w:tc>
        <w:tc>
          <w:tcPr>
            <w:tcW w:w="852" w:type="dxa"/>
            <w:tcBorders>
              <w:top w:val="single" w:sz="4" w:space="0" w:color="auto"/>
              <w:left w:val="single" w:sz="4" w:space="0" w:color="auto"/>
              <w:bottom w:val="single" w:sz="4" w:space="0" w:color="auto"/>
              <w:right w:val="single" w:sz="4" w:space="0" w:color="auto"/>
            </w:tcBorders>
            <w:hideMark/>
          </w:tcPr>
          <w:p w14:paraId="6C08FC9C"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2FCFD473" w14:textId="77777777" w:rsidR="00553059" w:rsidRDefault="00553059" w:rsidP="0064573C">
            <w:pPr>
              <w:pStyle w:val="TAL"/>
              <w:keepNext w:val="0"/>
              <w:keepLines w:val="0"/>
              <w:rPr>
                <w:lang w:val="fr-FR"/>
              </w:rPr>
            </w:pPr>
            <w:r>
              <w:rPr>
                <w:lang w:val="fr-FR"/>
              </w:rPr>
              <w:t>Reserved in 3GPP TS 29.060 [6]</w:t>
            </w:r>
          </w:p>
        </w:tc>
        <w:tc>
          <w:tcPr>
            <w:tcW w:w="1134" w:type="dxa"/>
            <w:tcBorders>
              <w:top w:val="single" w:sz="4" w:space="0" w:color="auto"/>
              <w:left w:val="single" w:sz="4" w:space="0" w:color="auto"/>
              <w:bottom w:val="single" w:sz="4" w:space="0" w:color="auto"/>
              <w:right w:val="single" w:sz="4" w:space="0" w:color="auto"/>
            </w:tcBorders>
          </w:tcPr>
          <w:p w14:paraId="53160948" w14:textId="77777777" w:rsidR="00553059" w:rsidRDefault="00553059" w:rsidP="0064573C">
            <w:pPr>
              <w:pStyle w:val="TAL"/>
              <w:keepNext w:val="0"/>
              <w:keepLines w:val="0"/>
              <w:rPr>
                <w:lang w:val="fr-FR"/>
              </w:rPr>
            </w:pPr>
          </w:p>
        </w:tc>
      </w:tr>
      <w:tr w:rsidR="00553059" w14:paraId="253926E0" w14:textId="77777777" w:rsidTr="0064573C">
        <w:trPr>
          <w:cantSplit/>
        </w:trPr>
        <w:tc>
          <w:tcPr>
            <w:tcW w:w="992" w:type="dxa"/>
            <w:tcBorders>
              <w:top w:val="single" w:sz="4" w:space="0" w:color="auto"/>
              <w:left w:val="single" w:sz="4" w:space="0" w:color="auto"/>
              <w:bottom w:val="single" w:sz="4" w:space="0" w:color="auto"/>
              <w:right w:val="single" w:sz="4" w:space="0" w:color="auto"/>
            </w:tcBorders>
            <w:hideMark/>
          </w:tcPr>
          <w:p w14:paraId="2E0423C4" w14:textId="77777777" w:rsidR="00553059" w:rsidRDefault="00553059" w:rsidP="005E4EF8">
            <w:pPr>
              <w:pStyle w:val="TAC"/>
              <w:rPr>
                <w:lang w:val="fr-FR"/>
              </w:rPr>
            </w:pPr>
            <w:r w:rsidRPr="005E4EF8">
              <w:t>230</w:t>
            </w:r>
          </w:p>
        </w:tc>
        <w:tc>
          <w:tcPr>
            <w:tcW w:w="852" w:type="dxa"/>
            <w:tcBorders>
              <w:top w:val="single" w:sz="4" w:space="0" w:color="auto"/>
              <w:left w:val="single" w:sz="4" w:space="0" w:color="auto"/>
              <w:bottom w:val="single" w:sz="4" w:space="0" w:color="auto"/>
              <w:right w:val="single" w:sz="4" w:space="0" w:color="auto"/>
            </w:tcBorders>
            <w:hideMark/>
          </w:tcPr>
          <w:p w14:paraId="6FDCDF7B"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07766441" w14:textId="77777777" w:rsidR="00553059" w:rsidRPr="00716033" w:rsidRDefault="00553059" w:rsidP="0064573C">
            <w:pPr>
              <w:pStyle w:val="TAL"/>
              <w:keepNext w:val="0"/>
              <w:keepLines w:val="0"/>
              <w:rPr>
                <w:lang w:val="sv-SE"/>
              </w:rPr>
            </w:pPr>
            <w:r w:rsidRPr="00716033">
              <w:rPr>
                <w:lang w:val="sv-SE"/>
              </w:rPr>
              <w:t>GTP-U Tunnel Status Information</w:t>
            </w:r>
          </w:p>
        </w:tc>
        <w:tc>
          <w:tcPr>
            <w:tcW w:w="1134" w:type="dxa"/>
            <w:tcBorders>
              <w:top w:val="single" w:sz="4" w:space="0" w:color="auto"/>
              <w:left w:val="single" w:sz="4" w:space="0" w:color="auto"/>
              <w:bottom w:val="single" w:sz="4" w:space="0" w:color="auto"/>
              <w:right w:val="single" w:sz="4" w:space="0" w:color="auto"/>
            </w:tcBorders>
            <w:hideMark/>
          </w:tcPr>
          <w:p w14:paraId="63F0BABF" w14:textId="77777777" w:rsidR="00553059" w:rsidRDefault="00553059" w:rsidP="0064573C">
            <w:pPr>
              <w:pStyle w:val="TAL"/>
              <w:keepNext w:val="0"/>
              <w:keepLines w:val="0"/>
              <w:rPr>
                <w:lang w:val="fr-FR"/>
              </w:rPr>
            </w:pPr>
            <w:r>
              <w:rPr>
                <w:lang w:val="fr-FR"/>
              </w:rPr>
              <w:t>8.7</w:t>
            </w:r>
          </w:p>
        </w:tc>
      </w:tr>
      <w:tr w:rsidR="00553059" w14:paraId="6E3C622D" w14:textId="77777777" w:rsidTr="0064573C">
        <w:trPr>
          <w:cantSplit/>
        </w:trPr>
        <w:tc>
          <w:tcPr>
            <w:tcW w:w="992" w:type="dxa"/>
            <w:tcBorders>
              <w:top w:val="single" w:sz="4" w:space="0" w:color="auto"/>
              <w:left w:val="single" w:sz="4" w:space="0" w:color="auto"/>
              <w:bottom w:val="single" w:sz="4" w:space="0" w:color="auto"/>
              <w:right w:val="single" w:sz="4" w:space="0" w:color="auto"/>
            </w:tcBorders>
          </w:tcPr>
          <w:p w14:paraId="1C953206" w14:textId="474AB400" w:rsidR="00553059" w:rsidRDefault="00553059" w:rsidP="005E4EF8">
            <w:pPr>
              <w:pStyle w:val="TAC"/>
              <w:rPr>
                <w:lang w:val="fr-FR"/>
              </w:rPr>
            </w:pPr>
            <w:r w:rsidRPr="005E4EF8">
              <w:t>231</w:t>
            </w:r>
          </w:p>
        </w:tc>
        <w:tc>
          <w:tcPr>
            <w:tcW w:w="852" w:type="dxa"/>
            <w:tcBorders>
              <w:top w:val="single" w:sz="4" w:space="0" w:color="auto"/>
              <w:left w:val="single" w:sz="4" w:space="0" w:color="auto"/>
              <w:bottom w:val="single" w:sz="4" w:space="0" w:color="auto"/>
              <w:right w:val="single" w:sz="4" w:space="0" w:color="auto"/>
            </w:tcBorders>
          </w:tcPr>
          <w:p w14:paraId="22ACD112"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tcPr>
          <w:p w14:paraId="5ADD5E8D" w14:textId="77777777" w:rsidR="00553059" w:rsidRPr="00716033" w:rsidRDefault="00553059" w:rsidP="0064573C">
            <w:pPr>
              <w:pStyle w:val="TAL"/>
              <w:keepNext w:val="0"/>
              <w:keepLines w:val="0"/>
              <w:rPr>
                <w:lang w:val="sv-SE"/>
              </w:rPr>
            </w:pPr>
            <w:r>
              <w:rPr>
                <w:lang w:val="sv-SE"/>
              </w:rPr>
              <w:t>Recovery Time Stamp</w:t>
            </w:r>
          </w:p>
        </w:tc>
        <w:tc>
          <w:tcPr>
            <w:tcW w:w="1134" w:type="dxa"/>
            <w:tcBorders>
              <w:top w:val="single" w:sz="4" w:space="0" w:color="auto"/>
              <w:left w:val="single" w:sz="4" w:space="0" w:color="auto"/>
              <w:bottom w:val="single" w:sz="4" w:space="0" w:color="auto"/>
              <w:right w:val="single" w:sz="4" w:space="0" w:color="auto"/>
            </w:tcBorders>
          </w:tcPr>
          <w:p w14:paraId="79813E35" w14:textId="191480D0" w:rsidR="00553059" w:rsidRDefault="00553059" w:rsidP="0064573C">
            <w:pPr>
              <w:pStyle w:val="TAL"/>
              <w:keepNext w:val="0"/>
              <w:keepLines w:val="0"/>
              <w:rPr>
                <w:lang w:val="fr-FR"/>
              </w:rPr>
            </w:pPr>
            <w:r>
              <w:rPr>
                <w:lang w:val="fr-FR"/>
              </w:rPr>
              <w:t>8.7</w:t>
            </w:r>
          </w:p>
        </w:tc>
      </w:tr>
      <w:tr w:rsidR="00553059" w14:paraId="72116689" w14:textId="77777777" w:rsidTr="0064573C">
        <w:trPr>
          <w:cantSplit/>
        </w:trPr>
        <w:tc>
          <w:tcPr>
            <w:tcW w:w="992" w:type="dxa"/>
            <w:tcBorders>
              <w:top w:val="single" w:sz="4" w:space="0" w:color="auto"/>
              <w:left w:val="single" w:sz="4" w:space="0" w:color="auto"/>
              <w:bottom w:val="single" w:sz="4" w:space="0" w:color="auto"/>
              <w:right w:val="single" w:sz="4" w:space="0" w:color="auto"/>
            </w:tcBorders>
            <w:hideMark/>
          </w:tcPr>
          <w:p w14:paraId="1D8F39FB" w14:textId="3062D16D" w:rsidR="00553059" w:rsidRDefault="00553059" w:rsidP="005E4EF8">
            <w:pPr>
              <w:pStyle w:val="TAC"/>
              <w:rPr>
                <w:lang w:val="fr-FR"/>
              </w:rPr>
            </w:pPr>
            <w:r w:rsidRPr="005E4EF8">
              <w:t>232-237</w:t>
            </w:r>
          </w:p>
        </w:tc>
        <w:tc>
          <w:tcPr>
            <w:tcW w:w="852" w:type="dxa"/>
            <w:tcBorders>
              <w:top w:val="single" w:sz="4" w:space="0" w:color="auto"/>
              <w:left w:val="single" w:sz="4" w:space="0" w:color="auto"/>
              <w:bottom w:val="single" w:sz="4" w:space="0" w:color="auto"/>
              <w:right w:val="single" w:sz="4" w:space="0" w:color="auto"/>
            </w:tcBorders>
            <w:hideMark/>
          </w:tcPr>
          <w:p w14:paraId="1AB01FBD"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71BE490F" w14:textId="77777777" w:rsidR="00553059" w:rsidRDefault="00553059" w:rsidP="0064573C">
            <w:pPr>
              <w:pStyle w:val="TAL"/>
              <w:keepNext w:val="0"/>
              <w:keepLines w:val="0"/>
              <w:rPr>
                <w:lang w:val="fr-FR"/>
              </w:rPr>
            </w:pPr>
            <w:r>
              <w:rPr>
                <w:lang w:val="fr-FR"/>
              </w:rPr>
              <w:t>Spare. For future use.</w:t>
            </w:r>
          </w:p>
        </w:tc>
        <w:tc>
          <w:tcPr>
            <w:tcW w:w="1134" w:type="dxa"/>
            <w:tcBorders>
              <w:top w:val="single" w:sz="4" w:space="0" w:color="auto"/>
              <w:left w:val="single" w:sz="4" w:space="0" w:color="auto"/>
              <w:bottom w:val="single" w:sz="4" w:space="0" w:color="auto"/>
              <w:right w:val="single" w:sz="4" w:space="0" w:color="auto"/>
            </w:tcBorders>
          </w:tcPr>
          <w:p w14:paraId="2C05B584" w14:textId="77777777" w:rsidR="00553059" w:rsidRDefault="00553059" w:rsidP="0064573C">
            <w:pPr>
              <w:pStyle w:val="TAL"/>
              <w:keepNext w:val="0"/>
              <w:keepLines w:val="0"/>
              <w:rPr>
                <w:lang w:val="fr-FR"/>
              </w:rPr>
            </w:pPr>
          </w:p>
        </w:tc>
      </w:tr>
      <w:tr w:rsidR="00553059" w14:paraId="10FA5001" w14:textId="77777777" w:rsidTr="0064573C">
        <w:trPr>
          <w:cantSplit/>
        </w:trPr>
        <w:tc>
          <w:tcPr>
            <w:tcW w:w="992" w:type="dxa"/>
            <w:tcBorders>
              <w:top w:val="single" w:sz="4" w:space="0" w:color="auto"/>
              <w:left w:val="single" w:sz="4" w:space="0" w:color="auto"/>
              <w:bottom w:val="single" w:sz="4" w:space="0" w:color="auto"/>
              <w:right w:val="single" w:sz="4" w:space="0" w:color="auto"/>
            </w:tcBorders>
            <w:hideMark/>
          </w:tcPr>
          <w:p w14:paraId="209790F4" w14:textId="77777777" w:rsidR="00553059" w:rsidRDefault="00553059" w:rsidP="005E4EF8">
            <w:pPr>
              <w:pStyle w:val="TAC"/>
              <w:rPr>
                <w:lang w:val="fr-FR"/>
              </w:rPr>
            </w:pPr>
            <w:r w:rsidRPr="005E4EF8">
              <w:t>238-254</w:t>
            </w:r>
          </w:p>
        </w:tc>
        <w:tc>
          <w:tcPr>
            <w:tcW w:w="852" w:type="dxa"/>
            <w:tcBorders>
              <w:top w:val="single" w:sz="4" w:space="0" w:color="auto"/>
              <w:left w:val="single" w:sz="4" w:space="0" w:color="auto"/>
              <w:bottom w:val="single" w:sz="4" w:space="0" w:color="auto"/>
              <w:right w:val="single" w:sz="4" w:space="0" w:color="auto"/>
            </w:tcBorders>
            <w:hideMark/>
          </w:tcPr>
          <w:p w14:paraId="71A0ABCA"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3BEB6BB4" w14:textId="77777777" w:rsidR="00553059" w:rsidRDefault="00553059" w:rsidP="0064573C">
            <w:pPr>
              <w:pStyle w:val="TAL"/>
              <w:keepNext w:val="0"/>
              <w:keepLines w:val="0"/>
              <w:rPr>
                <w:lang w:val="fr-FR"/>
              </w:rPr>
            </w:pPr>
            <w:r>
              <w:rPr>
                <w:lang w:val="fr-FR"/>
              </w:rPr>
              <w:t>Reserved in 3GPP TS 29.060 [6]</w:t>
            </w:r>
          </w:p>
        </w:tc>
        <w:tc>
          <w:tcPr>
            <w:tcW w:w="1134" w:type="dxa"/>
            <w:tcBorders>
              <w:top w:val="single" w:sz="4" w:space="0" w:color="auto"/>
              <w:left w:val="single" w:sz="4" w:space="0" w:color="auto"/>
              <w:bottom w:val="single" w:sz="4" w:space="0" w:color="auto"/>
              <w:right w:val="single" w:sz="4" w:space="0" w:color="auto"/>
            </w:tcBorders>
          </w:tcPr>
          <w:p w14:paraId="518FB407" w14:textId="77777777" w:rsidR="00553059" w:rsidRDefault="00553059" w:rsidP="0064573C">
            <w:pPr>
              <w:pStyle w:val="TAL"/>
              <w:keepNext w:val="0"/>
              <w:keepLines w:val="0"/>
              <w:rPr>
                <w:lang w:val="fr-FR"/>
              </w:rPr>
            </w:pPr>
          </w:p>
        </w:tc>
      </w:tr>
      <w:tr w:rsidR="00553059" w14:paraId="0A4463B8"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6DDBF992" w14:textId="77777777" w:rsidR="00553059" w:rsidRDefault="00553059" w:rsidP="005E4EF8">
            <w:pPr>
              <w:pStyle w:val="TAC"/>
              <w:rPr>
                <w:lang w:val="fr-FR"/>
              </w:rPr>
            </w:pPr>
            <w:r w:rsidRPr="005E4EF8">
              <w:t>255</w:t>
            </w:r>
          </w:p>
        </w:tc>
        <w:tc>
          <w:tcPr>
            <w:tcW w:w="852" w:type="dxa"/>
            <w:tcBorders>
              <w:top w:val="single" w:sz="4" w:space="0" w:color="auto"/>
              <w:left w:val="single" w:sz="4" w:space="0" w:color="auto"/>
              <w:bottom w:val="single" w:sz="4" w:space="0" w:color="auto"/>
              <w:right w:val="single" w:sz="4" w:space="0" w:color="auto"/>
            </w:tcBorders>
            <w:hideMark/>
          </w:tcPr>
          <w:p w14:paraId="2B02539F"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134EBEBA" w14:textId="77777777" w:rsidR="00553059" w:rsidRDefault="00553059" w:rsidP="0064573C">
            <w:pPr>
              <w:pStyle w:val="TAL"/>
              <w:keepNext w:val="0"/>
              <w:keepLines w:val="0"/>
              <w:rPr>
                <w:lang w:val="fr-FR"/>
              </w:rPr>
            </w:pPr>
            <w:r>
              <w:rPr>
                <w:lang w:val="fr-FR"/>
              </w:rPr>
              <w:t>Private Extension</w:t>
            </w:r>
          </w:p>
        </w:tc>
        <w:tc>
          <w:tcPr>
            <w:tcW w:w="1134" w:type="dxa"/>
            <w:tcBorders>
              <w:top w:val="single" w:sz="4" w:space="0" w:color="auto"/>
              <w:left w:val="single" w:sz="4" w:space="0" w:color="auto"/>
              <w:bottom w:val="single" w:sz="4" w:space="0" w:color="auto"/>
              <w:right w:val="single" w:sz="4" w:space="0" w:color="auto"/>
            </w:tcBorders>
            <w:hideMark/>
          </w:tcPr>
          <w:p w14:paraId="4EF78F61" w14:textId="77777777" w:rsidR="00553059" w:rsidRDefault="00553059" w:rsidP="0064573C">
            <w:pPr>
              <w:pStyle w:val="TAL"/>
              <w:keepNext w:val="0"/>
              <w:keepLines w:val="0"/>
              <w:rPr>
                <w:lang w:val="fr-FR"/>
              </w:rPr>
            </w:pPr>
            <w:r>
              <w:rPr>
                <w:lang w:val="fr-FR"/>
              </w:rPr>
              <w:t>8.6</w:t>
            </w:r>
          </w:p>
        </w:tc>
      </w:tr>
      <w:tr w:rsidR="00553059" w14:paraId="5C042EAD" w14:textId="77777777" w:rsidTr="0064573C">
        <w:tc>
          <w:tcPr>
            <w:tcW w:w="6806" w:type="dxa"/>
            <w:gridSpan w:val="4"/>
            <w:tcBorders>
              <w:top w:val="single" w:sz="4" w:space="0" w:color="auto"/>
              <w:left w:val="single" w:sz="4" w:space="0" w:color="auto"/>
              <w:bottom w:val="single" w:sz="4" w:space="0" w:color="auto"/>
              <w:right w:val="single" w:sz="4" w:space="0" w:color="auto"/>
            </w:tcBorders>
            <w:hideMark/>
          </w:tcPr>
          <w:p w14:paraId="7CB23766" w14:textId="77777777" w:rsidR="00553059" w:rsidRDefault="00553059" w:rsidP="0064573C">
            <w:pPr>
              <w:pStyle w:val="TAL"/>
              <w:keepNext w:val="0"/>
              <w:keepLines w:val="0"/>
              <w:rPr>
                <w:lang w:val="fr-FR"/>
              </w:rPr>
            </w:pPr>
            <w:r>
              <w:rPr>
                <w:lang w:val="fr-FR"/>
              </w:rPr>
              <w:t>NOTE 1:</w:t>
            </w:r>
            <w:r>
              <w:rPr>
                <w:lang w:val="fr-FR"/>
              </w:rPr>
              <w:tab/>
              <w:t>T</w:t>
            </w:r>
            <w:r>
              <w:rPr>
                <w:lang w:val="en-US"/>
              </w:rPr>
              <w:t>his IE is named as "</w:t>
            </w:r>
            <w:r>
              <w:rPr>
                <w:lang w:val="fr-FR"/>
              </w:rPr>
              <w:t xml:space="preserve"> GTP-U Peer</w:t>
            </w:r>
            <w:r>
              <w:rPr>
                <w:lang w:val="en-US"/>
              </w:rPr>
              <w:t xml:space="preserve"> Address" in </w:t>
            </w:r>
            <w:r>
              <w:rPr>
                <w:lang w:val="en-US" w:eastAsia="zh-CN"/>
              </w:rPr>
              <w:t>the rest of this specification</w:t>
            </w:r>
            <w:r>
              <w:rPr>
                <w:lang w:val="en-US"/>
              </w:rPr>
              <w:t>.</w:t>
            </w:r>
          </w:p>
        </w:tc>
      </w:tr>
    </w:tbl>
    <w:p w14:paraId="277F8EF9" w14:textId="77777777" w:rsidR="00553059" w:rsidRDefault="00553059" w:rsidP="00553059"/>
    <w:p w14:paraId="41B2AB19" w14:textId="77777777" w:rsidR="00DC524D" w:rsidRPr="003F1FCA" w:rsidRDefault="00DC524D" w:rsidP="005E4EF8">
      <w:pPr>
        <w:pStyle w:val="Heading2"/>
      </w:pPr>
      <w:bookmarkStart w:id="280" w:name="_Toc177667868"/>
      <w:r>
        <w:t>8.2</w:t>
      </w:r>
      <w:r w:rsidRPr="003F1FCA">
        <w:tab/>
        <w:t>Recovery</w:t>
      </w:r>
      <w:bookmarkEnd w:id="277"/>
      <w:bookmarkEnd w:id="278"/>
      <w:bookmarkEnd w:id="279"/>
      <w:bookmarkEnd w:id="280"/>
    </w:p>
    <w:p w14:paraId="7E5AC6C1" w14:textId="77777777" w:rsidR="00DC524D" w:rsidRDefault="00DC524D" w:rsidP="00DC524D">
      <w:r>
        <w:t>The value of the restart counter shall be set to 0 by the sending entity and ignored by the receiving entity. This information element is used in GTP user plane due to backwards compatibility reasons.</w:t>
      </w:r>
    </w:p>
    <w:p w14:paraId="7B87D0CC" w14:textId="77777777" w:rsidR="00DC524D" w:rsidRDefault="00DC524D" w:rsidP="00DC524D"/>
    <w:p w14:paraId="24621786" w14:textId="77777777" w:rsidR="00DC524D" w:rsidRPr="003F1FCA" w:rsidRDefault="00DC524D" w:rsidP="00DC524D">
      <w:pPr>
        <w:pStyle w:val="TH"/>
      </w:pPr>
      <w:r w:rsidRPr="003F1FCA">
        <w:object w:dxaOrig="7560" w:dyaOrig="3691" w14:anchorId="69F66BE0">
          <v:shape id="_x0000_i1030" type="#_x0000_t75" style="width:278.45pt;height:85.3pt" o:ole="" o:bordertopcolor="this" o:borderleftcolor="this" o:borderbottomcolor="this" o:borderrightcolor="this">
            <v:imagedata r:id="rId18" o:title="" croptop="2059f" cropbottom="34541f" cropleft="6890f" cropright="10183f"/>
            <w10:bordertop type="single" width="6"/>
            <w10:borderleft type="single" width="6"/>
            <w10:borderbottom type="single" width="6"/>
            <w10:borderright type="single" width="6"/>
          </v:shape>
          <o:OLEObject Type="Embed" ProgID="Word.Document.8" ShapeID="_x0000_i1030" DrawAspect="Content" ObjectID="_1788280619" r:id="rId19"/>
        </w:object>
      </w:r>
    </w:p>
    <w:p w14:paraId="622D3B6E" w14:textId="77777777" w:rsidR="00DC524D" w:rsidRPr="003F1FCA" w:rsidRDefault="00DC524D" w:rsidP="00DC524D">
      <w:pPr>
        <w:pStyle w:val="TF"/>
      </w:pPr>
      <w:r w:rsidRPr="003F1FCA">
        <w:t xml:space="preserve">Figure </w:t>
      </w:r>
      <w:r>
        <w:t>8.2-1</w:t>
      </w:r>
      <w:r w:rsidRPr="003F1FCA">
        <w:t>: Restart Counter Information Element</w:t>
      </w:r>
    </w:p>
    <w:p w14:paraId="7C4DDD4C" w14:textId="77777777" w:rsidR="00DC524D" w:rsidRPr="003F1FCA" w:rsidRDefault="00DC524D" w:rsidP="005E4EF8">
      <w:pPr>
        <w:pStyle w:val="Heading2"/>
      </w:pPr>
      <w:bookmarkStart w:id="281" w:name="_Toc20213241"/>
      <w:bookmarkStart w:id="282" w:name="_Toc27752150"/>
      <w:bookmarkStart w:id="283" w:name="_Toc27752785"/>
      <w:bookmarkStart w:id="284" w:name="_Toc177667869"/>
      <w:r>
        <w:t>8.3</w:t>
      </w:r>
      <w:r w:rsidRPr="003F1FCA">
        <w:tab/>
        <w:t>Tunnel Endpoint Identifier Data I</w:t>
      </w:r>
      <w:bookmarkEnd w:id="281"/>
      <w:bookmarkEnd w:id="282"/>
      <w:bookmarkEnd w:id="283"/>
      <w:bookmarkEnd w:id="284"/>
    </w:p>
    <w:p w14:paraId="522FB3DB" w14:textId="77777777" w:rsidR="00DC524D" w:rsidRDefault="00DC524D" w:rsidP="00DC524D">
      <w:r w:rsidRPr="003F1FCA">
        <w:t xml:space="preserve">The Tunnel Endpoint Identifier Data I information element contains the Tunnel Endpoint Identifier </w:t>
      </w:r>
      <w:r>
        <w:t>used by a GTP entity for the user plane</w:t>
      </w:r>
      <w:r w:rsidRPr="003F1FCA">
        <w:t>.</w:t>
      </w:r>
    </w:p>
    <w:p w14:paraId="0B13AD28" w14:textId="77777777" w:rsidR="00DC524D" w:rsidRPr="003F1FCA" w:rsidRDefault="00DC524D" w:rsidP="00DC524D">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DC524D" w:rsidRPr="003F1FCA" w14:paraId="70F8B9FB" w14:textId="77777777" w:rsidTr="001C05BA">
        <w:trPr>
          <w:jc w:val="center"/>
        </w:trPr>
        <w:tc>
          <w:tcPr>
            <w:tcW w:w="151" w:type="dxa"/>
            <w:tcBorders>
              <w:top w:val="single" w:sz="6" w:space="0" w:color="auto"/>
              <w:left w:val="single" w:sz="6" w:space="0" w:color="auto"/>
              <w:bottom w:val="nil"/>
            </w:tcBorders>
          </w:tcPr>
          <w:p w14:paraId="0CE68DC8" w14:textId="77777777" w:rsidR="00DC524D" w:rsidRPr="003F1FCA" w:rsidRDefault="00DC524D" w:rsidP="001C05BA">
            <w:pPr>
              <w:pStyle w:val="TAC"/>
            </w:pPr>
          </w:p>
        </w:tc>
        <w:tc>
          <w:tcPr>
            <w:tcW w:w="1104" w:type="dxa"/>
          </w:tcPr>
          <w:p w14:paraId="03D9F89E" w14:textId="77777777" w:rsidR="00DC524D" w:rsidRPr="003F1FCA" w:rsidRDefault="00DC524D" w:rsidP="001C05BA">
            <w:pPr>
              <w:pStyle w:val="TAH"/>
            </w:pPr>
          </w:p>
        </w:tc>
        <w:tc>
          <w:tcPr>
            <w:tcW w:w="4696" w:type="dxa"/>
            <w:gridSpan w:val="8"/>
          </w:tcPr>
          <w:p w14:paraId="5C237966" w14:textId="77777777" w:rsidR="00DC524D" w:rsidRPr="003F1FCA" w:rsidRDefault="00DC524D" w:rsidP="001C05BA">
            <w:pPr>
              <w:pStyle w:val="TAH"/>
            </w:pPr>
            <w:r w:rsidRPr="003F1FCA">
              <w:t>Bits</w:t>
            </w:r>
          </w:p>
        </w:tc>
        <w:tc>
          <w:tcPr>
            <w:tcW w:w="588" w:type="dxa"/>
          </w:tcPr>
          <w:p w14:paraId="57F51A24" w14:textId="77777777" w:rsidR="00DC524D" w:rsidRPr="003F1FCA" w:rsidRDefault="00DC524D" w:rsidP="001C05BA">
            <w:pPr>
              <w:pStyle w:val="TAC"/>
            </w:pPr>
          </w:p>
        </w:tc>
      </w:tr>
      <w:tr w:rsidR="00DC524D" w:rsidRPr="003F1FCA" w14:paraId="5AAC9F98" w14:textId="77777777" w:rsidTr="001C05BA">
        <w:trPr>
          <w:jc w:val="center"/>
        </w:trPr>
        <w:tc>
          <w:tcPr>
            <w:tcW w:w="151" w:type="dxa"/>
            <w:tcBorders>
              <w:top w:val="nil"/>
              <w:left w:val="single" w:sz="6" w:space="0" w:color="auto"/>
            </w:tcBorders>
          </w:tcPr>
          <w:p w14:paraId="1103C966" w14:textId="77777777" w:rsidR="00DC524D" w:rsidRPr="003F1FCA" w:rsidRDefault="00DC524D" w:rsidP="001C05BA">
            <w:pPr>
              <w:pStyle w:val="TAC"/>
            </w:pPr>
          </w:p>
        </w:tc>
        <w:tc>
          <w:tcPr>
            <w:tcW w:w="1104" w:type="dxa"/>
          </w:tcPr>
          <w:p w14:paraId="5952013B" w14:textId="77777777" w:rsidR="00DC524D" w:rsidRPr="003F1FCA" w:rsidRDefault="00DC524D" w:rsidP="001C05BA">
            <w:pPr>
              <w:pStyle w:val="TAH"/>
            </w:pPr>
            <w:r w:rsidRPr="003F1FCA">
              <w:t>Octets</w:t>
            </w:r>
          </w:p>
        </w:tc>
        <w:tc>
          <w:tcPr>
            <w:tcW w:w="587" w:type="dxa"/>
            <w:tcBorders>
              <w:bottom w:val="single" w:sz="4" w:space="0" w:color="auto"/>
            </w:tcBorders>
          </w:tcPr>
          <w:p w14:paraId="3A061099" w14:textId="77777777" w:rsidR="00DC524D" w:rsidRPr="003F1FCA" w:rsidRDefault="00DC524D" w:rsidP="001C05BA">
            <w:pPr>
              <w:pStyle w:val="TAH"/>
            </w:pPr>
            <w:r w:rsidRPr="003F1FCA">
              <w:t>8</w:t>
            </w:r>
          </w:p>
        </w:tc>
        <w:tc>
          <w:tcPr>
            <w:tcW w:w="587" w:type="dxa"/>
            <w:tcBorders>
              <w:bottom w:val="single" w:sz="4" w:space="0" w:color="auto"/>
            </w:tcBorders>
          </w:tcPr>
          <w:p w14:paraId="15B78118" w14:textId="77777777" w:rsidR="00DC524D" w:rsidRPr="003F1FCA" w:rsidRDefault="00DC524D" w:rsidP="001C05BA">
            <w:pPr>
              <w:pStyle w:val="TAH"/>
            </w:pPr>
            <w:r w:rsidRPr="003F1FCA">
              <w:t>7</w:t>
            </w:r>
          </w:p>
        </w:tc>
        <w:tc>
          <w:tcPr>
            <w:tcW w:w="587" w:type="dxa"/>
            <w:tcBorders>
              <w:bottom w:val="single" w:sz="4" w:space="0" w:color="auto"/>
            </w:tcBorders>
          </w:tcPr>
          <w:p w14:paraId="3BE04272" w14:textId="77777777" w:rsidR="00DC524D" w:rsidRPr="003F1FCA" w:rsidRDefault="00DC524D" w:rsidP="001C05BA">
            <w:pPr>
              <w:pStyle w:val="TAH"/>
            </w:pPr>
            <w:r w:rsidRPr="003F1FCA">
              <w:t>6</w:t>
            </w:r>
          </w:p>
        </w:tc>
        <w:tc>
          <w:tcPr>
            <w:tcW w:w="587" w:type="dxa"/>
            <w:tcBorders>
              <w:bottom w:val="single" w:sz="4" w:space="0" w:color="auto"/>
            </w:tcBorders>
          </w:tcPr>
          <w:p w14:paraId="2561E941" w14:textId="77777777" w:rsidR="00DC524D" w:rsidRPr="003F1FCA" w:rsidRDefault="00DC524D" w:rsidP="001C05BA">
            <w:pPr>
              <w:pStyle w:val="TAH"/>
            </w:pPr>
            <w:r w:rsidRPr="003F1FCA">
              <w:t>5</w:t>
            </w:r>
          </w:p>
        </w:tc>
        <w:tc>
          <w:tcPr>
            <w:tcW w:w="584" w:type="dxa"/>
            <w:tcBorders>
              <w:bottom w:val="single" w:sz="4" w:space="0" w:color="auto"/>
            </w:tcBorders>
          </w:tcPr>
          <w:p w14:paraId="383E3449" w14:textId="77777777" w:rsidR="00DC524D" w:rsidRPr="003F1FCA" w:rsidRDefault="00DC524D" w:rsidP="001C05BA">
            <w:pPr>
              <w:pStyle w:val="TAH"/>
            </w:pPr>
            <w:r w:rsidRPr="003F1FCA">
              <w:t>4</w:t>
            </w:r>
          </w:p>
        </w:tc>
        <w:tc>
          <w:tcPr>
            <w:tcW w:w="588" w:type="dxa"/>
            <w:tcBorders>
              <w:bottom w:val="single" w:sz="4" w:space="0" w:color="auto"/>
            </w:tcBorders>
          </w:tcPr>
          <w:p w14:paraId="4568ADE9" w14:textId="77777777" w:rsidR="00DC524D" w:rsidRPr="003F1FCA" w:rsidRDefault="00DC524D" w:rsidP="001C05BA">
            <w:pPr>
              <w:pStyle w:val="TAH"/>
            </w:pPr>
            <w:r w:rsidRPr="003F1FCA">
              <w:t>3</w:t>
            </w:r>
          </w:p>
        </w:tc>
        <w:tc>
          <w:tcPr>
            <w:tcW w:w="588" w:type="dxa"/>
            <w:tcBorders>
              <w:bottom w:val="single" w:sz="4" w:space="0" w:color="auto"/>
            </w:tcBorders>
          </w:tcPr>
          <w:p w14:paraId="5BE491DE" w14:textId="77777777" w:rsidR="00DC524D" w:rsidRPr="003F1FCA" w:rsidRDefault="00DC524D" w:rsidP="001C05BA">
            <w:pPr>
              <w:pStyle w:val="TAH"/>
            </w:pPr>
            <w:r w:rsidRPr="003F1FCA">
              <w:t>2</w:t>
            </w:r>
          </w:p>
        </w:tc>
        <w:tc>
          <w:tcPr>
            <w:tcW w:w="588" w:type="dxa"/>
            <w:tcBorders>
              <w:bottom w:val="single" w:sz="4" w:space="0" w:color="auto"/>
            </w:tcBorders>
          </w:tcPr>
          <w:p w14:paraId="6ABCE3C3" w14:textId="77777777" w:rsidR="00DC524D" w:rsidRPr="003F1FCA" w:rsidRDefault="00DC524D" w:rsidP="001C05BA">
            <w:pPr>
              <w:pStyle w:val="TAH"/>
            </w:pPr>
            <w:r w:rsidRPr="003F1FCA">
              <w:t>1</w:t>
            </w:r>
          </w:p>
        </w:tc>
        <w:tc>
          <w:tcPr>
            <w:tcW w:w="588" w:type="dxa"/>
          </w:tcPr>
          <w:p w14:paraId="6B7AA22E" w14:textId="77777777" w:rsidR="00DC524D" w:rsidRPr="003F1FCA" w:rsidRDefault="00DC524D" w:rsidP="001C05BA">
            <w:pPr>
              <w:pStyle w:val="TAC"/>
            </w:pPr>
          </w:p>
        </w:tc>
      </w:tr>
      <w:tr w:rsidR="00DC524D" w:rsidRPr="003F1FCA" w14:paraId="59EC0F2E" w14:textId="77777777" w:rsidTr="001C05BA">
        <w:trPr>
          <w:jc w:val="center"/>
        </w:trPr>
        <w:tc>
          <w:tcPr>
            <w:tcW w:w="151" w:type="dxa"/>
            <w:tcBorders>
              <w:top w:val="nil"/>
              <w:left w:val="single" w:sz="6" w:space="0" w:color="auto"/>
            </w:tcBorders>
          </w:tcPr>
          <w:p w14:paraId="2B735ED0" w14:textId="77777777" w:rsidR="00DC524D" w:rsidRPr="003F1FCA" w:rsidRDefault="00DC524D" w:rsidP="001C05BA">
            <w:pPr>
              <w:pStyle w:val="TAC"/>
            </w:pPr>
          </w:p>
        </w:tc>
        <w:tc>
          <w:tcPr>
            <w:tcW w:w="1104" w:type="dxa"/>
            <w:tcBorders>
              <w:right w:val="single" w:sz="4" w:space="0" w:color="auto"/>
            </w:tcBorders>
          </w:tcPr>
          <w:p w14:paraId="04092E2E" w14:textId="77777777" w:rsidR="00DC524D" w:rsidRPr="003F1FCA" w:rsidRDefault="00DC524D" w:rsidP="001C05BA">
            <w:pPr>
              <w:pStyle w:val="TAC"/>
            </w:pPr>
            <w:r w:rsidRPr="003F1FCA">
              <w:t xml:space="preserve">1 </w:t>
            </w:r>
          </w:p>
        </w:tc>
        <w:tc>
          <w:tcPr>
            <w:tcW w:w="4696" w:type="dxa"/>
            <w:gridSpan w:val="8"/>
            <w:tcBorders>
              <w:top w:val="single" w:sz="4" w:space="0" w:color="auto"/>
              <w:left w:val="single" w:sz="4" w:space="0" w:color="auto"/>
              <w:bottom w:val="single" w:sz="6" w:space="0" w:color="auto"/>
              <w:right w:val="single" w:sz="4" w:space="0" w:color="auto"/>
            </w:tcBorders>
          </w:tcPr>
          <w:p w14:paraId="6F3D3B4D" w14:textId="77777777" w:rsidR="00DC524D" w:rsidRPr="003F1FCA" w:rsidRDefault="00DC524D" w:rsidP="001C05BA">
            <w:pPr>
              <w:pStyle w:val="TAC"/>
            </w:pPr>
            <w:r w:rsidRPr="003F1FCA">
              <w:t>Type = 16 (Decimal)</w:t>
            </w:r>
          </w:p>
          <w:p w14:paraId="1B18F9B4" w14:textId="77777777" w:rsidR="00DC524D" w:rsidRPr="003F1FCA" w:rsidRDefault="00DC524D" w:rsidP="001C05BA">
            <w:pPr>
              <w:pStyle w:val="TAC"/>
            </w:pPr>
          </w:p>
        </w:tc>
        <w:tc>
          <w:tcPr>
            <w:tcW w:w="588" w:type="dxa"/>
            <w:tcBorders>
              <w:left w:val="single" w:sz="4" w:space="0" w:color="auto"/>
            </w:tcBorders>
          </w:tcPr>
          <w:p w14:paraId="28302444" w14:textId="77777777" w:rsidR="00DC524D" w:rsidRPr="003F1FCA" w:rsidRDefault="00DC524D" w:rsidP="001C05BA">
            <w:pPr>
              <w:pStyle w:val="TAC"/>
            </w:pPr>
          </w:p>
        </w:tc>
      </w:tr>
      <w:tr w:rsidR="00DC524D" w:rsidRPr="003F1FCA" w14:paraId="4D927E0C" w14:textId="77777777" w:rsidTr="001C05BA">
        <w:trPr>
          <w:jc w:val="center"/>
        </w:trPr>
        <w:tc>
          <w:tcPr>
            <w:tcW w:w="151" w:type="dxa"/>
            <w:tcBorders>
              <w:top w:val="nil"/>
              <w:left w:val="single" w:sz="6" w:space="0" w:color="auto"/>
            </w:tcBorders>
          </w:tcPr>
          <w:p w14:paraId="500F46AE" w14:textId="77777777" w:rsidR="00DC524D" w:rsidRPr="003F1FCA" w:rsidRDefault="00DC524D" w:rsidP="001C05BA">
            <w:pPr>
              <w:pStyle w:val="TAC"/>
            </w:pPr>
          </w:p>
        </w:tc>
        <w:tc>
          <w:tcPr>
            <w:tcW w:w="1104" w:type="dxa"/>
            <w:tcBorders>
              <w:right w:val="single" w:sz="4" w:space="0" w:color="auto"/>
            </w:tcBorders>
          </w:tcPr>
          <w:p w14:paraId="75175B6C" w14:textId="77777777" w:rsidR="00DC524D" w:rsidRPr="003F1FCA" w:rsidRDefault="00DC524D" w:rsidP="001C05BA">
            <w:pPr>
              <w:pStyle w:val="TAC"/>
            </w:pPr>
            <w:r w:rsidRPr="003F1FCA">
              <w:t>2 - 5</w:t>
            </w:r>
          </w:p>
        </w:tc>
        <w:tc>
          <w:tcPr>
            <w:tcW w:w="4696" w:type="dxa"/>
            <w:gridSpan w:val="8"/>
            <w:tcBorders>
              <w:top w:val="single" w:sz="6" w:space="0" w:color="auto"/>
              <w:left w:val="single" w:sz="4" w:space="0" w:color="auto"/>
              <w:bottom w:val="single" w:sz="4" w:space="0" w:color="auto"/>
              <w:right w:val="single" w:sz="4" w:space="0" w:color="auto"/>
            </w:tcBorders>
          </w:tcPr>
          <w:p w14:paraId="1C1B32C0" w14:textId="77777777" w:rsidR="00DC524D" w:rsidRPr="003F1FCA" w:rsidRDefault="00DC524D" w:rsidP="001C05BA">
            <w:pPr>
              <w:pStyle w:val="TAC"/>
            </w:pPr>
            <w:r w:rsidRPr="003F1FCA">
              <w:t>Tunnel Endpoint Identifier Data I</w:t>
            </w:r>
          </w:p>
          <w:p w14:paraId="5A76B49C" w14:textId="77777777" w:rsidR="00DC524D" w:rsidRPr="003F1FCA" w:rsidRDefault="00DC524D" w:rsidP="001C05BA">
            <w:pPr>
              <w:pStyle w:val="TAC"/>
            </w:pPr>
          </w:p>
        </w:tc>
        <w:tc>
          <w:tcPr>
            <w:tcW w:w="588" w:type="dxa"/>
            <w:tcBorders>
              <w:left w:val="single" w:sz="4" w:space="0" w:color="auto"/>
            </w:tcBorders>
          </w:tcPr>
          <w:p w14:paraId="16FB9BBE" w14:textId="77777777" w:rsidR="00DC524D" w:rsidRPr="003F1FCA" w:rsidRDefault="00DC524D" w:rsidP="001C05BA">
            <w:pPr>
              <w:pStyle w:val="TAC"/>
            </w:pPr>
          </w:p>
        </w:tc>
      </w:tr>
      <w:tr w:rsidR="00DC524D" w:rsidRPr="003F1FCA" w14:paraId="41C4448C" w14:textId="77777777" w:rsidTr="001C05BA">
        <w:trPr>
          <w:jc w:val="center"/>
        </w:trPr>
        <w:tc>
          <w:tcPr>
            <w:tcW w:w="151" w:type="dxa"/>
            <w:tcBorders>
              <w:top w:val="nil"/>
              <w:left w:val="single" w:sz="6" w:space="0" w:color="auto"/>
              <w:bottom w:val="single" w:sz="6" w:space="0" w:color="auto"/>
            </w:tcBorders>
          </w:tcPr>
          <w:p w14:paraId="45BA9CFF" w14:textId="774084B7" w:rsidR="00DC524D" w:rsidRPr="003F1FCA" w:rsidRDefault="007261DA" w:rsidP="001C05BA">
            <w:pPr>
              <w:pStyle w:val="TAC"/>
            </w:pPr>
            <w:r>
              <w:t xml:space="preserve"> </w:t>
            </w:r>
          </w:p>
        </w:tc>
        <w:tc>
          <w:tcPr>
            <w:tcW w:w="1104" w:type="dxa"/>
            <w:tcBorders>
              <w:top w:val="nil"/>
              <w:bottom w:val="single" w:sz="6" w:space="0" w:color="auto"/>
            </w:tcBorders>
          </w:tcPr>
          <w:p w14:paraId="2325C64B" w14:textId="77777777" w:rsidR="00DC524D" w:rsidRPr="003F1FCA" w:rsidRDefault="00DC524D" w:rsidP="001C05BA">
            <w:pPr>
              <w:pStyle w:val="TAC"/>
            </w:pPr>
          </w:p>
        </w:tc>
        <w:tc>
          <w:tcPr>
            <w:tcW w:w="4696" w:type="dxa"/>
            <w:gridSpan w:val="8"/>
            <w:tcBorders>
              <w:top w:val="nil"/>
              <w:bottom w:val="single" w:sz="6" w:space="0" w:color="auto"/>
            </w:tcBorders>
          </w:tcPr>
          <w:p w14:paraId="7B34F50C" w14:textId="77777777" w:rsidR="00DC524D" w:rsidRPr="003F1FCA" w:rsidRDefault="00DC524D" w:rsidP="001C05BA">
            <w:pPr>
              <w:pStyle w:val="TAC"/>
            </w:pPr>
          </w:p>
        </w:tc>
        <w:tc>
          <w:tcPr>
            <w:tcW w:w="588" w:type="dxa"/>
            <w:tcBorders>
              <w:top w:val="nil"/>
              <w:bottom w:val="single" w:sz="6" w:space="0" w:color="auto"/>
              <w:right w:val="single" w:sz="6" w:space="0" w:color="auto"/>
            </w:tcBorders>
          </w:tcPr>
          <w:p w14:paraId="39A9CA57" w14:textId="77777777" w:rsidR="00DC524D" w:rsidRPr="003F1FCA" w:rsidRDefault="00DC524D" w:rsidP="001C05BA">
            <w:pPr>
              <w:pStyle w:val="TAC"/>
            </w:pPr>
          </w:p>
        </w:tc>
      </w:tr>
    </w:tbl>
    <w:p w14:paraId="3EF546B2" w14:textId="77777777" w:rsidR="00DC524D" w:rsidRPr="00F33B4D" w:rsidRDefault="00DC524D" w:rsidP="00DC524D">
      <w:pPr>
        <w:pStyle w:val="TF"/>
        <w:rPr>
          <w:lang w:val="fr-FR"/>
        </w:rPr>
      </w:pPr>
      <w:r w:rsidRPr="00F33B4D">
        <w:rPr>
          <w:lang w:val="fr-FR"/>
        </w:rPr>
        <w:t xml:space="preserve">Figure </w:t>
      </w:r>
      <w:r>
        <w:rPr>
          <w:lang w:val="fr-FR"/>
        </w:rPr>
        <w:t>8.3-1</w:t>
      </w:r>
      <w:r w:rsidRPr="00F33B4D">
        <w:rPr>
          <w:lang w:val="fr-FR"/>
        </w:rPr>
        <w:t>: Tunnel Endpoint Identifier Data I Information Element</w:t>
      </w:r>
    </w:p>
    <w:p w14:paraId="62A5E464" w14:textId="77777777" w:rsidR="00DC524D" w:rsidRPr="003F1FCA" w:rsidRDefault="00DC524D" w:rsidP="005E4EF8">
      <w:pPr>
        <w:pStyle w:val="Heading2"/>
      </w:pPr>
      <w:bookmarkStart w:id="285" w:name="_Toc20213242"/>
      <w:bookmarkStart w:id="286" w:name="_Toc27752151"/>
      <w:bookmarkStart w:id="287" w:name="_Toc27752786"/>
      <w:bookmarkStart w:id="288" w:name="_Toc177667870"/>
      <w:r>
        <w:t>8.4</w:t>
      </w:r>
      <w:r w:rsidRPr="003F1FCA">
        <w:tab/>
      </w:r>
      <w:r>
        <w:t>GTP-U Peer</w:t>
      </w:r>
      <w:r w:rsidRPr="003F1FCA">
        <w:t xml:space="preserve"> Address</w:t>
      </w:r>
      <w:bookmarkEnd w:id="285"/>
      <w:bookmarkEnd w:id="286"/>
      <w:bookmarkEnd w:id="287"/>
      <w:bookmarkEnd w:id="288"/>
    </w:p>
    <w:p w14:paraId="1137C658" w14:textId="77777777" w:rsidR="00DC524D" w:rsidRDefault="00DC524D" w:rsidP="00DC524D">
      <w:r w:rsidRPr="003F1FCA">
        <w:t xml:space="preserve">The </w:t>
      </w:r>
      <w:r>
        <w:t xml:space="preserve">GTP-U peer </w:t>
      </w:r>
      <w:r w:rsidRPr="003F1FCA">
        <w:t>Address information element contains the address of</w:t>
      </w:r>
      <w:r>
        <w:t xml:space="preserve"> a GTP</w:t>
      </w:r>
      <w:r w:rsidRPr="003F1FCA">
        <w:t>.</w:t>
      </w:r>
      <w:r>
        <w:t xml:space="preserve"> The Length field may have only two values (4 or 16) that determine if the Value field contains IPv4 or IPv6 address.</w:t>
      </w:r>
    </w:p>
    <w:p w14:paraId="23C0D4AB" w14:textId="26D7C8DF" w:rsidR="00DC524D" w:rsidRDefault="00DC524D" w:rsidP="00DC524D">
      <w:r>
        <w:t>The IPv4 address structure is defined in RFC 791</w:t>
      </w:r>
      <w:r w:rsidR="0027561E">
        <w:t> [</w:t>
      </w:r>
      <w:r>
        <w:t>10].</w:t>
      </w:r>
    </w:p>
    <w:p w14:paraId="37AB6E87" w14:textId="33DE0E84" w:rsidR="00DC524D" w:rsidRDefault="00DC524D" w:rsidP="00DC524D">
      <w:r>
        <w:t>The IPv6 address structure is defined in RFC 4291</w:t>
      </w:r>
      <w:r w:rsidR="0027561E">
        <w:t> [</w:t>
      </w:r>
      <w:r>
        <w:t>11].</w:t>
      </w:r>
    </w:p>
    <w:p w14:paraId="46BBF2AE" w14:textId="77777777" w:rsidR="00DC524D" w:rsidRDefault="00DC524D" w:rsidP="00DC524D">
      <w:r>
        <w:t xml:space="preserve">The encoded address might belong not only to a GSN, but also to an RNC, eNodeB, SGW, ePDG, </w:t>
      </w:r>
      <w:r>
        <w:rPr>
          <w:rFonts w:hint="eastAsia"/>
          <w:lang w:eastAsia="zh-CN"/>
        </w:rPr>
        <w:t xml:space="preserve">gNB, </w:t>
      </w:r>
      <w:r>
        <w:rPr>
          <w:lang w:eastAsia="zh-CN"/>
        </w:rPr>
        <w:t xml:space="preserve">N3IWF, </w:t>
      </w:r>
      <w:r>
        <w:rPr>
          <w:rFonts w:hint="eastAsia"/>
          <w:lang w:eastAsia="zh-CN"/>
        </w:rPr>
        <w:t xml:space="preserve">UPF, </w:t>
      </w:r>
      <w:r>
        <w:t>PGW or TWAN.</w:t>
      </w:r>
    </w:p>
    <w:p w14:paraId="3359DB8C" w14:textId="77777777" w:rsidR="00DC524D" w:rsidRPr="003F1FCA" w:rsidRDefault="00DC524D" w:rsidP="00DC524D">
      <w:pPr>
        <w:pStyle w:val="TH"/>
      </w:pPr>
      <w:r w:rsidRPr="003F1FCA">
        <w:object w:dxaOrig="7358" w:dyaOrig="2592" w14:anchorId="2D95554E">
          <v:shape id="_x0000_i1031" type="#_x0000_t75" style="width:277.2pt;height:99.9pt" o:ole="" o:bordertopcolor="this" o:borderleftcolor="this" o:borderbottomcolor="this" o:borderrightcolor="this" fillcolor="window">
            <v:imagedata r:id="rId20" o:title="" croptop="8383f" cropbottom="6096f" cropleft="5617f" cropright="10432f"/>
            <w10:bordertop type="single" width="6"/>
            <w10:borderleft type="single" width="6"/>
            <w10:borderbottom type="single" width="6"/>
            <w10:borderright type="single" width="6"/>
          </v:shape>
          <o:OLEObject Type="Embed" ProgID="Word.Picture.8" ShapeID="_x0000_i1031" DrawAspect="Content" ObjectID="_1788280620" r:id="rId21"/>
        </w:object>
      </w:r>
    </w:p>
    <w:p w14:paraId="194857A3" w14:textId="77777777" w:rsidR="00DC524D" w:rsidRPr="003F1FCA" w:rsidRDefault="00DC524D" w:rsidP="00DC524D">
      <w:pPr>
        <w:pStyle w:val="TF"/>
      </w:pPr>
      <w:r>
        <w:t xml:space="preserve">Figure 8.4-1: GTP-U Peer </w:t>
      </w:r>
      <w:r w:rsidRPr="003F1FCA">
        <w:t>Address Information Element</w:t>
      </w:r>
    </w:p>
    <w:p w14:paraId="0756D086" w14:textId="77777777" w:rsidR="00DC524D" w:rsidRPr="003F1FCA" w:rsidRDefault="00DC524D" w:rsidP="005E4EF8">
      <w:pPr>
        <w:pStyle w:val="Heading2"/>
      </w:pPr>
      <w:bookmarkStart w:id="289" w:name="_Toc20213243"/>
      <w:bookmarkStart w:id="290" w:name="_Toc27752152"/>
      <w:bookmarkStart w:id="291" w:name="_Toc27752787"/>
      <w:bookmarkStart w:id="292" w:name="_Toc177667871"/>
      <w:r>
        <w:t>8.5</w:t>
      </w:r>
      <w:r w:rsidRPr="003F1FCA">
        <w:tab/>
        <w:t>Extension Header Type List</w:t>
      </w:r>
      <w:bookmarkEnd w:id="289"/>
      <w:bookmarkEnd w:id="290"/>
      <w:bookmarkEnd w:id="291"/>
      <w:bookmarkEnd w:id="292"/>
    </w:p>
    <w:p w14:paraId="288A6306" w14:textId="77777777" w:rsidR="00DC524D" w:rsidRPr="003F1FCA" w:rsidRDefault="00DC524D" w:rsidP="00DC524D">
      <w:r w:rsidRPr="003F1FCA">
        <w:t>This information element contains a list of 'n' Extension Header Types. The length field is set to the number of extension header types included.</w:t>
      </w:r>
    </w:p>
    <w:p w14:paraId="60059573" w14:textId="77777777" w:rsidR="00DC524D" w:rsidRPr="003F1FCA" w:rsidRDefault="00DC524D" w:rsidP="00DC524D">
      <w:pPr>
        <w:pStyle w:val="TH"/>
      </w:pPr>
      <w:r w:rsidRPr="003F1FCA">
        <w:object w:dxaOrig="6677" w:dyaOrig="3085" w14:anchorId="54F65E83">
          <v:shape id="_x0000_i1032" type="#_x0000_t75" style="width:255.95pt;height:94.45pt" o:ole="" fillcolor="window">
            <v:imagedata r:id="rId22" o:title="" croptop="3818f" cropbottom="21633f" cropleft="7935f" cropright="7347f"/>
          </v:shape>
          <o:OLEObject Type="Embed" ProgID="MSDraw" ShapeID="_x0000_i1032" DrawAspect="Content" ObjectID="_1788280621" r:id="rId23"/>
        </w:object>
      </w:r>
    </w:p>
    <w:p w14:paraId="5143466D" w14:textId="77777777" w:rsidR="00DC524D" w:rsidRPr="003F1FCA" w:rsidRDefault="00DC524D" w:rsidP="00DC524D">
      <w:pPr>
        <w:pStyle w:val="TF"/>
      </w:pPr>
      <w:r w:rsidRPr="003F1FCA">
        <w:t xml:space="preserve">Figure </w:t>
      </w:r>
      <w:r>
        <w:t>8.5-1</w:t>
      </w:r>
      <w:r w:rsidRPr="003F1FCA">
        <w:t>: Extension Header Type List Information Element</w:t>
      </w:r>
    </w:p>
    <w:p w14:paraId="1CF1A1C9" w14:textId="77777777" w:rsidR="00DC524D" w:rsidRPr="003F1FCA" w:rsidRDefault="00DC524D" w:rsidP="005E4EF8">
      <w:pPr>
        <w:pStyle w:val="Heading2"/>
      </w:pPr>
      <w:bookmarkStart w:id="293" w:name="_Toc20213244"/>
      <w:bookmarkStart w:id="294" w:name="_Toc27752153"/>
      <w:bookmarkStart w:id="295" w:name="_Toc27752788"/>
      <w:bookmarkStart w:id="296" w:name="_Toc177667872"/>
      <w:r>
        <w:t>8.6</w:t>
      </w:r>
      <w:r w:rsidRPr="003F1FCA">
        <w:tab/>
        <w:t>Private Extension</w:t>
      </w:r>
      <w:bookmarkEnd w:id="293"/>
      <w:bookmarkEnd w:id="294"/>
      <w:bookmarkEnd w:id="295"/>
      <w:bookmarkEnd w:id="296"/>
    </w:p>
    <w:p w14:paraId="7CD85BDB" w14:textId="77777777" w:rsidR="00DC524D" w:rsidRPr="003F1FCA" w:rsidRDefault="00DC524D" w:rsidP="00DC524D">
      <w:r w:rsidRPr="003F1FCA">
        <w:t>The Private Extension information element contains vendor specific information. The Extension Identifier is a value defined in the Private Enterprise number list in the most recent "Assigned Numbers" RFC (RFC 1700 or later).</w:t>
      </w:r>
    </w:p>
    <w:p w14:paraId="1348D779" w14:textId="77777777" w:rsidR="00DC524D" w:rsidRPr="003F1FCA" w:rsidRDefault="00DC524D" w:rsidP="00DC524D">
      <w:r w:rsidRPr="003F1FCA">
        <w:t>This is an optional information element that may be included in any GTP Signalling message. A signalling message may include more than one information element of the Private Extension type.</w:t>
      </w:r>
    </w:p>
    <w:p w14:paraId="6C7EFA9F" w14:textId="77777777" w:rsidR="00DC524D" w:rsidRPr="003F1FCA" w:rsidRDefault="00DC524D" w:rsidP="00DC524D">
      <w:pPr>
        <w:pStyle w:val="TH"/>
      </w:pPr>
      <w:r w:rsidRPr="003F1FCA">
        <w:object w:dxaOrig="7562" w:dyaOrig="3974" w14:anchorId="0A94A4E1">
          <v:shape id="_x0000_i1033" type="#_x0000_t75" style="width:278.85pt;height:124.45pt" o:ole="" o:bordertopcolor="this" o:borderleftcolor="this" o:borderbottomcolor="this" o:borderrightcolor="this">
            <v:imagedata r:id="rId24" o:title="" croptop="1022f" cropbottom="23338f" cropleft="6703f" cropright="10439f"/>
            <w10:bordertop type="single" width="6"/>
            <w10:borderleft type="single" width="6"/>
            <w10:borderbottom type="single" width="6"/>
            <w10:borderright type="single" width="6"/>
          </v:shape>
          <o:OLEObject Type="Embed" ProgID="Word.Document.8" ShapeID="_x0000_i1033" DrawAspect="Content" ObjectID="_1788280622" r:id="rId25"/>
        </w:object>
      </w:r>
    </w:p>
    <w:p w14:paraId="5E619268" w14:textId="3412EBEB" w:rsidR="00DC524D" w:rsidRDefault="00DC524D" w:rsidP="00DC524D">
      <w:pPr>
        <w:pStyle w:val="TF"/>
      </w:pPr>
      <w:r w:rsidRPr="003F1FCA">
        <w:t xml:space="preserve">Figure </w:t>
      </w:r>
      <w:r>
        <w:t>8.6-1</w:t>
      </w:r>
      <w:r w:rsidRPr="003F1FCA">
        <w:t>: Private Extension Information Element</w:t>
      </w:r>
    </w:p>
    <w:p w14:paraId="5775D7D4" w14:textId="4C4C2E59" w:rsidR="00716033" w:rsidRDefault="00716033" w:rsidP="005E4EF8">
      <w:pPr>
        <w:pStyle w:val="Heading2"/>
      </w:pPr>
      <w:bookmarkStart w:id="297" w:name="_Toc51864057"/>
      <w:bookmarkStart w:id="298" w:name="_Toc177667873"/>
      <w:r>
        <w:t>8.7</w:t>
      </w:r>
      <w:r>
        <w:tab/>
      </w:r>
      <w:bookmarkEnd w:id="297"/>
      <w:r>
        <w:t>GTP-U Tunnel Status Information</w:t>
      </w:r>
      <w:bookmarkEnd w:id="298"/>
    </w:p>
    <w:p w14:paraId="6E490DA2" w14:textId="77777777" w:rsidR="00716033" w:rsidRDefault="00716033" w:rsidP="00716033">
      <w:r>
        <w:t xml:space="preserve">The GTP-U Tunnel Status Information contains the status information related </w:t>
      </w:r>
      <w:r>
        <w:rPr>
          <w:lang w:val="en-US"/>
        </w:rPr>
        <w:t>to the corresponding GTP-U tunnel in the sending GTP-U entity.</w:t>
      </w:r>
    </w:p>
    <w:p w14:paraId="301A6115" w14:textId="039D035B" w:rsidR="00716033" w:rsidRDefault="00716033" w:rsidP="00716033">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716033" w14:paraId="27D6C40B" w14:textId="77777777" w:rsidTr="00716033">
        <w:trPr>
          <w:jc w:val="center"/>
        </w:trPr>
        <w:tc>
          <w:tcPr>
            <w:tcW w:w="151" w:type="dxa"/>
            <w:tcBorders>
              <w:top w:val="single" w:sz="6" w:space="0" w:color="auto"/>
              <w:left w:val="single" w:sz="6" w:space="0" w:color="auto"/>
              <w:bottom w:val="nil"/>
              <w:right w:val="nil"/>
            </w:tcBorders>
          </w:tcPr>
          <w:p w14:paraId="7F0B3340" w14:textId="77777777" w:rsidR="00716033" w:rsidRDefault="00716033">
            <w:pPr>
              <w:pStyle w:val="TAC"/>
              <w:rPr>
                <w:lang w:val="fr-FR"/>
              </w:rPr>
            </w:pPr>
          </w:p>
        </w:tc>
        <w:tc>
          <w:tcPr>
            <w:tcW w:w="1104" w:type="dxa"/>
            <w:tcBorders>
              <w:top w:val="single" w:sz="6" w:space="0" w:color="auto"/>
              <w:left w:val="nil"/>
              <w:bottom w:val="nil"/>
              <w:right w:val="nil"/>
            </w:tcBorders>
          </w:tcPr>
          <w:p w14:paraId="6BBA092C" w14:textId="77777777" w:rsidR="00716033" w:rsidRDefault="00716033">
            <w:pPr>
              <w:pStyle w:val="TAH"/>
              <w:rPr>
                <w:lang w:val="fr-FR"/>
              </w:rPr>
            </w:pPr>
          </w:p>
        </w:tc>
        <w:tc>
          <w:tcPr>
            <w:tcW w:w="4711" w:type="dxa"/>
            <w:gridSpan w:val="8"/>
            <w:tcBorders>
              <w:top w:val="single" w:sz="6" w:space="0" w:color="auto"/>
              <w:left w:val="nil"/>
              <w:bottom w:val="nil"/>
              <w:right w:val="nil"/>
            </w:tcBorders>
            <w:hideMark/>
          </w:tcPr>
          <w:p w14:paraId="5AFEBE9D" w14:textId="77777777" w:rsidR="00716033" w:rsidRDefault="00716033">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79E380F2" w14:textId="77777777" w:rsidR="00716033" w:rsidRDefault="00716033">
            <w:pPr>
              <w:pStyle w:val="TAC"/>
              <w:rPr>
                <w:lang w:val="fr-FR"/>
              </w:rPr>
            </w:pPr>
          </w:p>
        </w:tc>
      </w:tr>
      <w:tr w:rsidR="00716033" w14:paraId="617BFCAD" w14:textId="77777777" w:rsidTr="00716033">
        <w:trPr>
          <w:jc w:val="center"/>
        </w:trPr>
        <w:tc>
          <w:tcPr>
            <w:tcW w:w="151" w:type="dxa"/>
            <w:tcBorders>
              <w:top w:val="nil"/>
              <w:left w:val="single" w:sz="6" w:space="0" w:color="auto"/>
              <w:bottom w:val="nil"/>
              <w:right w:val="nil"/>
            </w:tcBorders>
          </w:tcPr>
          <w:p w14:paraId="752BA4D9" w14:textId="77777777" w:rsidR="00716033" w:rsidRDefault="00716033">
            <w:pPr>
              <w:pStyle w:val="TAC"/>
              <w:rPr>
                <w:lang w:val="fr-FR"/>
              </w:rPr>
            </w:pPr>
          </w:p>
        </w:tc>
        <w:tc>
          <w:tcPr>
            <w:tcW w:w="1104" w:type="dxa"/>
            <w:tcBorders>
              <w:top w:val="nil"/>
              <w:left w:val="nil"/>
              <w:bottom w:val="nil"/>
              <w:right w:val="nil"/>
            </w:tcBorders>
            <w:hideMark/>
          </w:tcPr>
          <w:p w14:paraId="26600448" w14:textId="77777777" w:rsidR="00716033" w:rsidRDefault="00716033">
            <w:pPr>
              <w:pStyle w:val="TAH"/>
              <w:rPr>
                <w:lang w:val="fr-FR"/>
              </w:rPr>
            </w:pPr>
            <w:r>
              <w:rPr>
                <w:lang w:val="fr-FR"/>
              </w:rPr>
              <w:t>Octets</w:t>
            </w:r>
          </w:p>
        </w:tc>
        <w:tc>
          <w:tcPr>
            <w:tcW w:w="588" w:type="dxa"/>
            <w:tcBorders>
              <w:top w:val="nil"/>
              <w:left w:val="nil"/>
              <w:bottom w:val="single" w:sz="4" w:space="0" w:color="auto"/>
              <w:right w:val="nil"/>
            </w:tcBorders>
            <w:hideMark/>
          </w:tcPr>
          <w:p w14:paraId="4C9103EA" w14:textId="77777777" w:rsidR="00716033" w:rsidRDefault="00716033">
            <w:pPr>
              <w:pStyle w:val="TAH"/>
              <w:rPr>
                <w:lang w:val="fr-FR"/>
              </w:rPr>
            </w:pPr>
            <w:r>
              <w:rPr>
                <w:lang w:val="fr-FR"/>
              </w:rPr>
              <w:t>8</w:t>
            </w:r>
          </w:p>
        </w:tc>
        <w:tc>
          <w:tcPr>
            <w:tcW w:w="589" w:type="dxa"/>
            <w:tcBorders>
              <w:top w:val="nil"/>
              <w:left w:val="nil"/>
              <w:bottom w:val="single" w:sz="4" w:space="0" w:color="auto"/>
              <w:right w:val="nil"/>
            </w:tcBorders>
            <w:hideMark/>
          </w:tcPr>
          <w:p w14:paraId="725005F7" w14:textId="77777777" w:rsidR="00716033" w:rsidRDefault="00716033">
            <w:pPr>
              <w:pStyle w:val="TAH"/>
              <w:rPr>
                <w:lang w:val="fr-FR"/>
              </w:rPr>
            </w:pPr>
            <w:r>
              <w:rPr>
                <w:lang w:val="fr-FR"/>
              </w:rPr>
              <w:t>7</w:t>
            </w:r>
          </w:p>
        </w:tc>
        <w:tc>
          <w:tcPr>
            <w:tcW w:w="589" w:type="dxa"/>
            <w:tcBorders>
              <w:top w:val="nil"/>
              <w:left w:val="nil"/>
              <w:bottom w:val="single" w:sz="4" w:space="0" w:color="auto"/>
              <w:right w:val="nil"/>
            </w:tcBorders>
            <w:hideMark/>
          </w:tcPr>
          <w:p w14:paraId="0301CC65" w14:textId="77777777" w:rsidR="00716033" w:rsidRDefault="00716033">
            <w:pPr>
              <w:pStyle w:val="TAH"/>
              <w:rPr>
                <w:lang w:val="fr-FR"/>
              </w:rPr>
            </w:pPr>
            <w:r>
              <w:rPr>
                <w:lang w:val="fr-FR"/>
              </w:rPr>
              <w:t>6</w:t>
            </w:r>
          </w:p>
        </w:tc>
        <w:tc>
          <w:tcPr>
            <w:tcW w:w="589" w:type="dxa"/>
            <w:tcBorders>
              <w:top w:val="nil"/>
              <w:left w:val="nil"/>
              <w:bottom w:val="single" w:sz="4" w:space="0" w:color="auto"/>
              <w:right w:val="nil"/>
            </w:tcBorders>
            <w:hideMark/>
          </w:tcPr>
          <w:p w14:paraId="770AF550" w14:textId="77777777" w:rsidR="00716033" w:rsidRDefault="00716033">
            <w:pPr>
              <w:pStyle w:val="TAH"/>
              <w:rPr>
                <w:lang w:val="fr-FR"/>
              </w:rPr>
            </w:pPr>
            <w:r>
              <w:rPr>
                <w:lang w:val="fr-FR"/>
              </w:rPr>
              <w:t>5</w:t>
            </w:r>
          </w:p>
        </w:tc>
        <w:tc>
          <w:tcPr>
            <w:tcW w:w="589" w:type="dxa"/>
            <w:tcBorders>
              <w:top w:val="nil"/>
              <w:left w:val="nil"/>
              <w:bottom w:val="single" w:sz="4" w:space="0" w:color="auto"/>
              <w:right w:val="nil"/>
            </w:tcBorders>
            <w:hideMark/>
          </w:tcPr>
          <w:p w14:paraId="7A71E7DC" w14:textId="77777777" w:rsidR="00716033" w:rsidRDefault="00716033">
            <w:pPr>
              <w:pStyle w:val="TAH"/>
              <w:rPr>
                <w:lang w:val="fr-FR"/>
              </w:rPr>
            </w:pPr>
            <w:r>
              <w:rPr>
                <w:lang w:val="fr-FR"/>
              </w:rPr>
              <w:t>4</w:t>
            </w:r>
          </w:p>
        </w:tc>
        <w:tc>
          <w:tcPr>
            <w:tcW w:w="589" w:type="dxa"/>
            <w:tcBorders>
              <w:top w:val="nil"/>
              <w:left w:val="nil"/>
              <w:bottom w:val="single" w:sz="4" w:space="0" w:color="auto"/>
              <w:right w:val="nil"/>
            </w:tcBorders>
            <w:hideMark/>
          </w:tcPr>
          <w:p w14:paraId="7ED8E61E" w14:textId="77777777" w:rsidR="00716033" w:rsidRDefault="00716033">
            <w:pPr>
              <w:pStyle w:val="TAH"/>
              <w:rPr>
                <w:lang w:val="fr-FR"/>
              </w:rPr>
            </w:pPr>
            <w:r>
              <w:rPr>
                <w:lang w:val="fr-FR"/>
              </w:rPr>
              <w:t>3</w:t>
            </w:r>
          </w:p>
        </w:tc>
        <w:tc>
          <w:tcPr>
            <w:tcW w:w="589" w:type="dxa"/>
            <w:tcBorders>
              <w:top w:val="nil"/>
              <w:left w:val="nil"/>
              <w:bottom w:val="single" w:sz="4" w:space="0" w:color="auto"/>
              <w:right w:val="nil"/>
            </w:tcBorders>
            <w:hideMark/>
          </w:tcPr>
          <w:p w14:paraId="62010F32" w14:textId="77777777" w:rsidR="00716033" w:rsidRDefault="00716033">
            <w:pPr>
              <w:pStyle w:val="TAH"/>
              <w:rPr>
                <w:lang w:val="fr-FR"/>
              </w:rPr>
            </w:pPr>
            <w:r>
              <w:rPr>
                <w:lang w:val="fr-FR"/>
              </w:rPr>
              <w:t>2</w:t>
            </w:r>
          </w:p>
        </w:tc>
        <w:tc>
          <w:tcPr>
            <w:tcW w:w="589" w:type="dxa"/>
            <w:tcBorders>
              <w:top w:val="nil"/>
              <w:left w:val="nil"/>
              <w:bottom w:val="single" w:sz="4" w:space="0" w:color="auto"/>
              <w:right w:val="nil"/>
            </w:tcBorders>
            <w:hideMark/>
          </w:tcPr>
          <w:p w14:paraId="5DB0EC92" w14:textId="77777777" w:rsidR="00716033" w:rsidRDefault="00716033">
            <w:pPr>
              <w:pStyle w:val="TAH"/>
              <w:rPr>
                <w:lang w:val="fr-FR"/>
              </w:rPr>
            </w:pPr>
            <w:r>
              <w:rPr>
                <w:lang w:val="fr-FR"/>
              </w:rPr>
              <w:t>1</w:t>
            </w:r>
          </w:p>
        </w:tc>
        <w:tc>
          <w:tcPr>
            <w:tcW w:w="588" w:type="dxa"/>
            <w:tcBorders>
              <w:top w:val="nil"/>
              <w:left w:val="nil"/>
              <w:bottom w:val="nil"/>
              <w:right w:val="single" w:sz="6" w:space="0" w:color="auto"/>
            </w:tcBorders>
          </w:tcPr>
          <w:p w14:paraId="67707D18" w14:textId="77777777" w:rsidR="00716033" w:rsidRDefault="00716033">
            <w:pPr>
              <w:pStyle w:val="TAC"/>
              <w:rPr>
                <w:lang w:val="fr-FR"/>
              </w:rPr>
            </w:pPr>
          </w:p>
        </w:tc>
      </w:tr>
      <w:tr w:rsidR="00716033" w14:paraId="0B4B2AEF" w14:textId="77777777" w:rsidTr="00716033">
        <w:trPr>
          <w:jc w:val="center"/>
        </w:trPr>
        <w:tc>
          <w:tcPr>
            <w:tcW w:w="151" w:type="dxa"/>
            <w:tcBorders>
              <w:top w:val="nil"/>
              <w:left w:val="single" w:sz="6" w:space="0" w:color="auto"/>
              <w:bottom w:val="nil"/>
              <w:right w:val="nil"/>
            </w:tcBorders>
          </w:tcPr>
          <w:p w14:paraId="6C995575" w14:textId="77777777" w:rsidR="00716033" w:rsidRDefault="00716033">
            <w:pPr>
              <w:pStyle w:val="TAC"/>
              <w:rPr>
                <w:lang w:val="fr-FR"/>
              </w:rPr>
            </w:pPr>
          </w:p>
        </w:tc>
        <w:tc>
          <w:tcPr>
            <w:tcW w:w="1104" w:type="dxa"/>
            <w:tcBorders>
              <w:top w:val="nil"/>
              <w:left w:val="nil"/>
              <w:bottom w:val="nil"/>
              <w:right w:val="single" w:sz="4" w:space="0" w:color="auto"/>
            </w:tcBorders>
            <w:hideMark/>
          </w:tcPr>
          <w:p w14:paraId="517056D3" w14:textId="77777777" w:rsidR="00716033" w:rsidRDefault="00716033">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5DBFB717" w14:textId="77777777" w:rsidR="00716033" w:rsidRDefault="00716033">
            <w:pPr>
              <w:pStyle w:val="TAC"/>
              <w:rPr>
                <w:lang w:val="fr-FR"/>
              </w:rPr>
            </w:pPr>
            <w:r>
              <w:rPr>
                <w:lang w:val="fr-FR"/>
              </w:rPr>
              <w:t>Type = 230 (decimal)</w:t>
            </w:r>
          </w:p>
        </w:tc>
        <w:tc>
          <w:tcPr>
            <w:tcW w:w="588" w:type="dxa"/>
            <w:tcBorders>
              <w:top w:val="nil"/>
              <w:left w:val="single" w:sz="4" w:space="0" w:color="auto"/>
              <w:bottom w:val="nil"/>
              <w:right w:val="single" w:sz="6" w:space="0" w:color="auto"/>
            </w:tcBorders>
          </w:tcPr>
          <w:p w14:paraId="1EDFD06A" w14:textId="77777777" w:rsidR="00716033" w:rsidRDefault="00716033">
            <w:pPr>
              <w:pStyle w:val="TAC"/>
              <w:rPr>
                <w:lang w:val="fr-FR"/>
              </w:rPr>
            </w:pPr>
          </w:p>
        </w:tc>
      </w:tr>
      <w:tr w:rsidR="00716033" w14:paraId="79786F20" w14:textId="77777777" w:rsidTr="00716033">
        <w:trPr>
          <w:jc w:val="center"/>
        </w:trPr>
        <w:tc>
          <w:tcPr>
            <w:tcW w:w="151" w:type="dxa"/>
            <w:tcBorders>
              <w:top w:val="nil"/>
              <w:left w:val="single" w:sz="6" w:space="0" w:color="auto"/>
              <w:bottom w:val="nil"/>
              <w:right w:val="nil"/>
            </w:tcBorders>
          </w:tcPr>
          <w:p w14:paraId="5DBABDAF" w14:textId="77777777" w:rsidR="00716033" w:rsidRDefault="00716033">
            <w:pPr>
              <w:pStyle w:val="TAC"/>
              <w:rPr>
                <w:lang w:val="fr-FR"/>
              </w:rPr>
            </w:pPr>
          </w:p>
        </w:tc>
        <w:tc>
          <w:tcPr>
            <w:tcW w:w="1104" w:type="dxa"/>
            <w:tcBorders>
              <w:top w:val="nil"/>
              <w:left w:val="nil"/>
              <w:bottom w:val="nil"/>
              <w:right w:val="single" w:sz="4" w:space="0" w:color="auto"/>
            </w:tcBorders>
            <w:hideMark/>
          </w:tcPr>
          <w:p w14:paraId="600BB884" w14:textId="77777777" w:rsidR="00716033" w:rsidRDefault="00716033">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CB286E8" w14:textId="77777777" w:rsidR="00716033" w:rsidRDefault="00716033">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27EE3BCA" w14:textId="77777777" w:rsidR="00716033" w:rsidRDefault="00716033">
            <w:pPr>
              <w:pStyle w:val="TAC"/>
              <w:rPr>
                <w:lang w:val="fr-FR"/>
              </w:rPr>
            </w:pPr>
          </w:p>
        </w:tc>
      </w:tr>
      <w:tr w:rsidR="00716033" w14:paraId="4BC472F4" w14:textId="77777777" w:rsidTr="00716033">
        <w:trPr>
          <w:jc w:val="center"/>
        </w:trPr>
        <w:tc>
          <w:tcPr>
            <w:tcW w:w="151" w:type="dxa"/>
            <w:tcBorders>
              <w:top w:val="nil"/>
              <w:left w:val="single" w:sz="6" w:space="0" w:color="auto"/>
              <w:bottom w:val="nil"/>
              <w:right w:val="nil"/>
            </w:tcBorders>
          </w:tcPr>
          <w:p w14:paraId="1C4C080D" w14:textId="77777777" w:rsidR="00716033" w:rsidRDefault="00716033">
            <w:pPr>
              <w:pStyle w:val="TAC"/>
              <w:rPr>
                <w:lang w:val="fr-FR"/>
              </w:rPr>
            </w:pPr>
          </w:p>
        </w:tc>
        <w:tc>
          <w:tcPr>
            <w:tcW w:w="1104" w:type="dxa"/>
            <w:tcBorders>
              <w:top w:val="nil"/>
              <w:left w:val="nil"/>
              <w:bottom w:val="nil"/>
              <w:right w:val="single" w:sz="4" w:space="0" w:color="auto"/>
            </w:tcBorders>
            <w:hideMark/>
          </w:tcPr>
          <w:p w14:paraId="2BDDA414" w14:textId="77777777" w:rsidR="00716033" w:rsidRDefault="00716033">
            <w:pPr>
              <w:pStyle w:val="TAC"/>
              <w:rPr>
                <w:lang w:val="fr-FR"/>
              </w:rPr>
            </w:pPr>
            <w:r>
              <w:rPr>
                <w:lang w:val="fr-FR"/>
              </w:rPr>
              <w:t>5</w:t>
            </w:r>
          </w:p>
        </w:tc>
        <w:tc>
          <w:tcPr>
            <w:tcW w:w="4122" w:type="dxa"/>
            <w:gridSpan w:val="7"/>
            <w:tcBorders>
              <w:top w:val="single" w:sz="4" w:space="0" w:color="auto"/>
              <w:left w:val="single" w:sz="4" w:space="0" w:color="auto"/>
              <w:bottom w:val="single" w:sz="4" w:space="0" w:color="auto"/>
              <w:right w:val="single" w:sz="4" w:space="0" w:color="auto"/>
            </w:tcBorders>
            <w:hideMark/>
          </w:tcPr>
          <w:p w14:paraId="70EC666F" w14:textId="77777777" w:rsidR="00716033" w:rsidRDefault="00716033">
            <w:pPr>
              <w:pStyle w:val="TAC"/>
              <w:rPr>
                <w:lang w:val="fr-FR"/>
              </w:rPr>
            </w:pPr>
            <w:r>
              <w:rPr>
                <w:lang w:val="fr-FR"/>
              </w:rPr>
              <w:t>Spare</w:t>
            </w:r>
          </w:p>
        </w:tc>
        <w:tc>
          <w:tcPr>
            <w:tcW w:w="589" w:type="dxa"/>
            <w:tcBorders>
              <w:top w:val="single" w:sz="4" w:space="0" w:color="auto"/>
              <w:left w:val="single" w:sz="4" w:space="0" w:color="auto"/>
              <w:bottom w:val="single" w:sz="4" w:space="0" w:color="auto"/>
              <w:right w:val="single" w:sz="4" w:space="0" w:color="auto"/>
            </w:tcBorders>
            <w:hideMark/>
          </w:tcPr>
          <w:p w14:paraId="3822A1FE" w14:textId="77777777" w:rsidR="00716033" w:rsidRDefault="00716033">
            <w:pPr>
              <w:pStyle w:val="TAC"/>
              <w:rPr>
                <w:lang w:val="fr-FR"/>
              </w:rPr>
            </w:pPr>
            <w:r>
              <w:rPr>
                <w:lang w:val="fr-FR"/>
              </w:rPr>
              <w:t>SPOC</w:t>
            </w:r>
          </w:p>
        </w:tc>
        <w:tc>
          <w:tcPr>
            <w:tcW w:w="588" w:type="dxa"/>
            <w:tcBorders>
              <w:top w:val="nil"/>
              <w:left w:val="single" w:sz="4" w:space="0" w:color="auto"/>
              <w:bottom w:val="nil"/>
              <w:right w:val="single" w:sz="6" w:space="0" w:color="auto"/>
            </w:tcBorders>
          </w:tcPr>
          <w:p w14:paraId="23AD55E2" w14:textId="77777777" w:rsidR="00716033" w:rsidRDefault="00716033">
            <w:pPr>
              <w:pStyle w:val="TAC"/>
              <w:rPr>
                <w:lang w:val="fr-FR"/>
              </w:rPr>
            </w:pPr>
          </w:p>
        </w:tc>
      </w:tr>
      <w:tr w:rsidR="00716033" w14:paraId="24F6068E" w14:textId="77777777" w:rsidTr="00716033">
        <w:trPr>
          <w:jc w:val="center"/>
        </w:trPr>
        <w:tc>
          <w:tcPr>
            <w:tcW w:w="151" w:type="dxa"/>
            <w:tcBorders>
              <w:top w:val="nil"/>
              <w:left w:val="single" w:sz="6" w:space="0" w:color="auto"/>
              <w:bottom w:val="single" w:sz="4" w:space="0" w:color="auto"/>
              <w:right w:val="nil"/>
            </w:tcBorders>
          </w:tcPr>
          <w:p w14:paraId="4A7AC8CA" w14:textId="77777777" w:rsidR="00716033" w:rsidRDefault="00716033">
            <w:pPr>
              <w:pStyle w:val="TAC"/>
              <w:rPr>
                <w:lang w:val="fr-FR"/>
              </w:rPr>
            </w:pPr>
          </w:p>
        </w:tc>
        <w:tc>
          <w:tcPr>
            <w:tcW w:w="1104" w:type="dxa"/>
            <w:tcBorders>
              <w:top w:val="nil"/>
              <w:left w:val="nil"/>
              <w:bottom w:val="single" w:sz="4" w:space="0" w:color="auto"/>
              <w:right w:val="single" w:sz="4" w:space="0" w:color="auto"/>
            </w:tcBorders>
            <w:hideMark/>
          </w:tcPr>
          <w:p w14:paraId="6375D887" w14:textId="77777777" w:rsidR="00716033" w:rsidRDefault="00716033">
            <w:pPr>
              <w:pStyle w:val="TAC"/>
              <w:rPr>
                <w:lang w:val="fr-FR" w:eastAsia="zh-CN"/>
              </w:rPr>
            </w:pPr>
            <w:r>
              <w:rPr>
                <w:lang w:val="fr-FR" w:eastAsia="zh-CN"/>
              </w:rPr>
              <w:t>6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3B00A981" w14:textId="77777777" w:rsidR="00716033" w:rsidRDefault="00716033">
            <w:pPr>
              <w:pStyle w:val="TAC"/>
              <w:rPr>
                <w:lang w:val="fr-FR"/>
              </w:rPr>
            </w:pPr>
            <w:r>
              <w:rPr>
                <w:lang w:val="fr-FR"/>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3739A5F" w14:textId="77777777" w:rsidR="00716033" w:rsidRDefault="00716033">
            <w:pPr>
              <w:pStyle w:val="TAC"/>
              <w:rPr>
                <w:lang w:val="fr-FR"/>
              </w:rPr>
            </w:pPr>
          </w:p>
        </w:tc>
      </w:tr>
    </w:tbl>
    <w:p w14:paraId="0D663979" w14:textId="32CF069E" w:rsidR="00716033" w:rsidRDefault="00716033" w:rsidP="00716033">
      <w:pPr>
        <w:pStyle w:val="TF"/>
      </w:pPr>
      <w:r>
        <w:t xml:space="preserve">Figure </w:t>
      </w:r>
      <w:r>
        <w:rPr>
          <w:lang w:eastAsia="zh-CN"/>
        </w:rPr>
        <w:t>8.7-1</w:t>
      </w:r>
      <w:r>
        <w:t>: GTP-U Tunnel Status Information</w:t>
      </w:r>
    </w:p>
    <w:p w14:paraId="25B7A02A" w14:textId="77777777" w:rsidR="00716033" w:rsidRDefault="00716033" w:rsidP="00716033">
      <w:r>
        <w:t>The octet 5 shall be encoded as follows:</w:t>
      </w:r>
    </w:p>
    <w:p w14:paraId="1088307F" w14:textId="2FA5F4EA" w:rsidR="00716033" w:rsidRDefault="00716033" w:rsidP="00716033">
      <w:pPr>
        <w:pStyle w:val="B1"/>
        <w:rPr>
          <w:noProof/>
        </w:rPr>
      </w:pPr>
      <w:r>
        <w:rPr>
          <w:noProof/>
        </w:rPr>
        <w:t>-</w:t>
      </w:r>
      <w:r>
        <w:rPr>
          <w:noProof/>
        </w:rPr>
        <w:tab/>
        <w:t>Bit 1 – SPOC (Start Pause Of Charging</w:t>
      </w:r>
      <w:r>
        <w:rPr>
          <w:lang w:eastAsia="zh-CN"/>
        </w:rPr>
        <w:t>)</w:t>
      </w:r>
      <w:r>
        <w:rPr>
          <w:noProof/>
        </w:rPr>
        <w:t>: when set to "1", this indicates a request to the receiving GTP-U entity to stop usage measurement for the URR(s) with the Applicable for Start of Pause of Charging Flag set to "1" as specified in 3GPP TS 29.244 [39] for the PFCP session (</w:t>
      </w:r>
      <w:r>
        <w:rPr>
          <w:lang w:val="en-US" w:eastAsia="fr-FR"/>
        </w:rPr>
        <w:t>identified by the IP address and TEID of the header of the Tunnel Status message</w:t>
      </w:r>
      <w:r>
        <w:rPr>
          <w:noProof/>
        </w:rPr>
        <w:t>). The GTP-U entity shall forward Tunnel Status message to the upstream GTP-U entity if it is not a PSA UPF or PGW-U connecting to N6/SGi interface.</w:t>
      </w:r>
    </w:p>
    <w:p w14:paraId="54F16BDD" w14:textId="45CC002E" w:rsidR="00716033" w:rsidRDefault="00716033" w:rsidP="00716033">
      <w:pPr>
        <w:pStyle w:val="B1"/>
        <w:rPr>
          <w:noProof/>
        </w:rPr>
      </w:pPr>
      <w:r>
        <w:rPr>
          <w:noProof/>
        </w:rPr>
        <w:t>-</w:t>
      </w:r>
      <w:r>
        <w:rPr>
          <w:noProof/>
        </w:rPr>
        <w:tab/>
        <w:t xml:space="preserve">Bit 2 </w:t>
      </w:r>
      <w:r>
        <w:rPr>
          <w:noProof/>
          <w:lang w:eastAsia="zh-CN"/>
        </w:rPr>
        <w:t>to 8</w:t>
      </w:r>
      <w:r>
        <w:rPr>
          <w:noProof/>
        </w:rPr>
        <w:t xml:space="preserve"> – Spare, for future use and set to "</w:t>
      </w:r>
      <w:r>
        <w:rPr>
          <w:lang w:val="en-US"/>
        </w:rPr>
        <w:t>0</w:t>
      </w:r>
      <w:r>
        <w:rPr>
          <w:noProof/>
        </w:rPr>
        <w:t>".</w:t>
      </w:r>
    </w:p>
    <w:p w14:paraId="104A00B3" w14:textId="731610BA" w:rsidR="00553059" w:rsidRPr="00441CD0" w:rsidRDefault="00553059" w:rsidP="005E4EF8">
      <w:pPr>
        <w:pStyle w:val="Heading2"/>
        <w:rPr>
          <w:lang w:val="en-US"/>
        </w:rPr>
      </w:pPr>
      <w:bookmarkStart w:id="299" w:name="_Toc9598011"/>
      <w:bookmarkStart w:id="300" w:name="_Toc82519296"/>
      <w:bookmarkStart w:id="301" w:name="_Toc177667874"/>
      <w:r>
        <w:rPr>
          <w:lang w:val="en-US"/>
        </w:rPr>
        <w:t>8.7</w:t>
      </w:r>
      <w:r w:rsidRPr="000C321E">
        <w:rPr>
          <w:lang w:val="en-US"/>
        </w:rPr>
        <w:tab/>
      </w:r>
      <w:bookmarkStart w:id="302" w:name="_Toc19717410"/>
      <w:bookmarkStart w:id="303" w:name="_Toc27490911"/>
      <w:bookmarkStart w:id="304" w:name="_Toc27557204"/>
      <w:bookmarkStart w:id="305" w:name="_Toc27724121"/>
      <w:bookmarkStart w:id="306" w:name="_Toc36031195"/>
      <w:bookmarkStart w:id="307" w:name="_Toc36043115"/>
      <w:bookmarkStart w:id="308" w:name="_Toc36814440"/>
      <w:bookmarkStart w:id="309" w:name="_Toc44689298"/>
      <w:bookmarkStart w:id="310" w:name="_Toc44924052"/>
      <w:bookmarkStart w:id="311" w:name="_Toc51861022"/>
      <w:bookmarkStart w:id="312" w:name="_Toc57930793"/>
      <w:bookmarkStart w:id="313" w:name="_Toc57931423"/>
      <w:bookmarkStart w:id="314" w:name="_Toc90386911"/>
      <w:bookmarkEnd w:id="299"/>
      <w:bookmarkEnd w:id="300"/>
      <w:r w:rsidRPr="00441CD0">
        <w:rPr>
          <w:lang w:val="en-US" w:eastAsia="zh-CN"/>
        </w:rPr>
        <w:t>Recovery Time Stamp</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02099A4A" w14:textId="51127932" w:rsidR="00553059" w:rsidRPr="00441CD0" w:rsidRDefault="00553059" w:rsidP="00553059">
      <w:r w:rsidRPr="00441CD0">
        <w:t xml:space="preserve">The </w:t>
      </w:r>
      <w:r w:rsidRPr="00441CD0">
        <w:rPr>
          <w:lang w:val="en-US" w:eastAsia="zh-CN"/>
        </w:rPr>
        <w:t>Recovery Time Stamp</w:t>
      </w:r>
      <w:r w:rsidRPr="00441CD0">
        <w:rPr>
          <w:lang w:eastAsia="ja-JP"/>
        </w:rPr>
        <w:t xml:space="preserve"> IE </w:t>
      </w:r>
      <w:r w:rsidRPr="00441CD0">
        <w:rPr>
          <w:rFonts w:eastAsia="Batang"/>
          <w:lang w:eastAsia="ko-KR"/>
        </w:rPr>
        <w:t xml:space="preserve">is coded </w:t>
      </w:r>
      <w:r w:rsidRPr="00441CD0">
        <w:rPr>
          <w:lang w:eastAsia="ja-JP"/>
        </w:rPr>
        <w:t xml:space="preserve">as shown in </w:t>
      </w:r>
      <w:r w:rsidRPr="00441CD0">
        <w:rPr>
          <w:lang w:eastAsia="zh-CN"/>
        </w:rPr>
        <w:t>F</w:t>
      </w:r>
      <w:r w:rsidRPr="00441CD0">
        <w:rPr>
          <w:lang w:eastAsia="ja-JP"/>
        </w:rPr>
        <w:t xml:space="preserve">igure </w:t>
      </w:r>
      <w:r>
        <w:rPr>
          <w:lang w:eastAsia="zh-CN"/>
        </w:rPr>
        <w:t>8.7</w:t>
      </w:r>
      <w:r w:rsidRPr="00441CD0">
        <w:rPr>
          <w:lang w:eastAsia="zh-CN"/>
        </w:rPr>
        <w:t>-1</w:t>
      </w:r>
      <w:r w:rsidRPr="00441CD0">
        <w:rPr>
          <w:lang w:eastAsia="ja-JP"/>
        </w:rPr>
        <w:t xml:space="preserve">. </w:t>
      </w:r>
      <w:r w:rsidRPr="00441CD0">
        <w:rPr>
          <w:lang w:eastAsia="zh-CN"/>
        </w:rPr>
        <w:t xml:space="preserve">It indicates the UTC time when the </w:t>
      </w:r>
      <w:r>
        <w:rPr>
          <w:lang w:eastAsia="zh-CN"/>
        </w:rPr>
        <w:t>GTP-U</w:t>
      </w:r>
      <w:r w:rsidRPr="00441CD0">
        <w:rPr>
          <w:lang w:eastAsia="zh-CN"/>
        </w:rPr>
        <w:t xml:space="preserve"> entity started. </w:t>
      </w:r>
      <w:r w:rsidRPr="00441CD0">
        <w:rPr>
          <w:lang w:eastAsia="ja-JP"/>
        </w:rPr>
        <w:t xml:space="preserve">Octets </w:t>
      </w:r>
      <w:r>
        <w:rPr>
          <w:lang w:eastAsia="ja-JP"/>
        </w:rPr>
        <w:t>4</w:t>
      </w:r>
      <w:r w:rsidRPr="00441CD0">
        <w:rPr>
          <w:lang w:eastAsia="ja-JP"/>
        </w:rPr>
        <w:t xml:space="preserve"> to </w:t>
      </w:r>
      <w:r>
        <w:rPr>
          <w:lang w:eastAsia="ja-JP"/>
        </w:rPr>
        <w:t>7</w:t>
      </w:r>
      <w:r w:rsidRPr="00441CD0">
        <w:rPr>
          <w:lang w:eastAsia="ja-JP"/>
        </w:rPr>
        <w:t xml:space="preserve"> are encoded in </w:t>
      </w:r>
      <w:r w:rsidRPr="00441CD0">
        <w:rPr>
          <w:lang w:eastAsia="zh-CN"/>
        </w:rPr>
        <w:t>the same format as the first four octets of the</w:t>
      </w:r>
      <w:r w:rsidRPr="00441CD0">
        <w:rPr>
          <w:lang w:eastAsia="ja-JP"/>
        </w:rPr>
        <w:t xml:space="preserve"> 64-bit timestamp format as defined in</w:t>
      </w:r>
      <w:r w:rsidRPr="00441CD0">
        <w:t xml:space="preserve"> clause</w:t>
      </w:r>
      <w:r>
        <w:t> </w:t>
      </w:r>
      <w:r w:rsidRPr="00441CD0">
        <w:t>6 of IETF RFC 5905 </w:t>
      </w:r>
      <w:r>
        <w:t>[41]</w:t>
      </w:r>
      <w:r w:rsidRPr="00441CD0">
        <w:t>.</w:t>
      </w:r>
    </w:p>
    <w:p w14:paraId="4570B265" w14:textId="77777777" w:rsidR="00553059" w:rsidRPr="00441CD0" w:rsidRDefault="00553059" w:rsidP="00553059">
      <w:pPr>
        <w:pStyle w:val="NO"/>
        <w:rPr>
          <w:lang w:eastAsia="ja-JP"/>
        </w:rPr>
      </w:pPr>
      <w:r w:rsidRPr="00441CD0">
        <w:rPr>
          <w:lang w:eastAsia="ja-JP"/>
        </w:rPr>
        <w:t>NOTE:</w:t>
      </w:r>
      <w:r w:rsidRPr="00441CD0">
        <w:rPr>
          <w:lang w:eastAsia="ja-JP"/>
        </w:rPr>
        <w:tab/>
        <w:t>The encoding is defined as the time in seconds relative to 00:00:00 on 1 January 1900.</w:t>
      </w:r>
    </w:p>
    <w:p w14:paraId="0F78984D" w14:textId="77777777" w:rsidR="00553059" w:rsidRPr="00441CD0" w:rsidRDefault="00553059" w:rsidP="00553059">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553059" w:rsidRPr="000C321E" w14:paraId="39C69EF8" w14:textId="77777777" w:rsidTr="0064573C">
        <w:trPr>
          <w:jc w:val="center"/>
        </w:trPr>
        <w:tc>
          <w:tcPr>
            <w:tcW w:w="151" w:type="dxa"/>
            <w:tcBorders>
              <w:top w:val="single" w:sz="6" w:space="0" w:color="auto"/>
              <w:left w:val="single" w:sz="6" w:space="0" w:color="auto"/>
              <w:bottom w:val="nil"/>
            </w:tcBorders>
          </w:tcPr>
          <w:p w14:paraId="207770A8" w14:textId="77777777" w:rsidR="00553059" w:rsidRPr="000C321E" w:rsidRDefault="00553059" w:rsidP="0064573C">
            <w:pPr>
              <w:pStyle w:val="TAC"/>
            </w:pPr>
          </w:p>
        </w:tc>
        <w:tc>
          <w:tcPr>
            <w:tcW w:w="1104" w:type="dxa"/>
          </w:tcPr>
          <w:p w14:paraId="212996BA" w14:textId="77777777" w:rsidR="00553059" w:rsidRPr="000C321E" w:rsidRDefault="00553059" w:rsidP="0064573C">
            <w:pPr>
              <w:pStyle w:val="TAH"/>
            </w:pPr>
          </w:p>
        </w:tc>
        <w:tc>
          <w:tcPr>
            <w:tcW w:w="4702" w:type="dxa"/>
            <w:gridSpan w:val="8"/>
          </w:tcPr>
          <w:p w14:paraId="5388322A" w14:textId="77777777" w:rsidR="00553059" w:rsidRPr="000C321E" w:rsidRDefault="00553059" w:rsidP="0064573C">
            <w:pPr>
              <w:pStyle w:val="TAH"/>
            </w:pPr>
            <w:r w:rsidRPr="000C321E">
              <w:t>Bits</w:t>
            </w:r>
          </w:p>
        </w:tc>
        <w:tc>
          <w:tcPr>
            <w:tcW w:w="588" w:type="dxa"/>
          </w:tcPr>
          <w:p w14:paraId="2AF951DF" w14:textId="77777777" w:rsidR="00553059" w:rsidRPr="000C321E" w:rsidRDefault="00553059" w:rsidP="0064573C">
            <w:pPr>
              <w:pStyle w:val="TAC"/>
            </w:pPr>
          </w:p>
        </w:tc>
      </w:tr>
      <w:tr w:rsidR="00553059" w:rsidRPr="000C321E" w14:paraId="30A5E91E" w14:textId="77777777" w:rsidTr="0064573C">
        <w:trPr>
          <w:jc w:val="center"/>
        </w:trPr>
        <w:tc>
          <w:tcPr>
            <w:tcW w:w="151" w:type="dxa"/>
            <w:tcBorders>
              <w:top w:val="nil"/>
              <w:left w:val="single" w:sz="6" w:space="0" w:color="auto"/>
            </w:tcBorders>
          </w:tcPr>
          <w:p w14:paraId="13CD6A76" w14:textId="77777777" w:rsidR="00553059" w:rsidRPr="000C321E" w:rsidRDefault="00553059" w:rsidP="0064573C">
            <w:pPr>
              <w:pStyle w:val="TAC"/>
            </w:pPr>
          </w:p>
        </w:tc>
        <w:tc>
          <w:tcPr>
            <w:tcW w:w="1104" w:type="dxa"/>
          </w:tcPr>
          <w:p w14:paraId="4A79E697" w14:textId="77777777" w:rsidR="00553059" w:rsidRPr="000C321E" w:rsidRDefault="00553059" w:rsidP="0064573C">
            <w:pPr>
              <w:pStyle w:val="TAH"/>
            </w:pPr>
            <w:r w:rsidRPr="000C321E">
              <w:t>Octets</w:t>
            </w:r>
          </w:p>
        </w:tc>
        <w:tc>
          <w:tcPr>
            <w:tcW w:w="587" w:type="dxa"/>
            <w:tcBorders>
              <w:bottom w:val="single" w:sz="4" w:space="0" w:color="auto"/>
            </w:tcBorders>
          </w:tcPr>
          <w:p w14:paraId="419011C3" w14:textId="77777777" w:rsidR="00553059" w:rsidRPr="000C321E" w:rsidRDefault="00553059" w:rsidP="0064573C">
            <w:pPr>
              <w:pStyle w:val="TAH"/>
            </w:pPr>
            <w:r w:rsidRPr="000C321E">
              <w:t>8</w:t>
            </w:r>
          </w:p>
        </w:tc>
        <w:tc>
          <w:tcPr>
            <w:tcW w:w="587" w:type="dxa"/>
            <w:tcBorders>
              <w:bottom w:val="single" w:sz="4" w:space="0" w:color="auto"/>
            </w:tcBorders>
          </w:tcPr>
          <w:p w14:paraId="4F0636B0" w14:textId="77777777" w:rsidR="00553059" w:rsidRPr="000C321E" w:rsidRDefault="00553059" w:rsidP="0064573C">
            <w:pPr>
              <w:pStyle w:val="TAH"/>
            </w:pPr>
            <w:r w:rsidRPr="000C321E">
              <w:t>7</w:t>
            </w:r>
          </w:p>
        </w:tc>
        <w:tc>
          <w:tcPr>
            <w:tcW w:w="589" w:type="dxa"/>
            <w:tcBorders>
              <w:bottom w:val="single" w:sz="4" w:space="0" w:color="auto"/>
            </w:tcBorders>
          </w:tcPr>
          <w:p w14:paraId="3C6CD767" w14:textId="77777777" w:rsidR="00553059" w:rsidRPr="000C321E" w:rsidRDefault="00553059" w:rsidP="0064573C">
            <w:pPr>
              <w:pStyle w:val="TAH"/>
            </w:pPr>
            <w:r w:rsidRPr="000C321E">
              <w:t>6</w:t>
            </w:r>
          </w:p>
        </w:tc>
        <w:tc>
          <w:tcPr>
            <w:tcW w:w="587" w:type="dxa"/>
            <w:tcBorders>
              <w:bottom w:val="single" w:sz="4" w:space="0" w:color="auto"/>
            </w:tcBorders>
          </w:tcPr>
          <w:p w14:paraId="36905F9D" w14:textId="77777777" w:rsidR="00553059" w:rsidRPr="000C321E" w:rsidRDefault="00553059" w:rsidP="0064573C">
            <w:pPr>
              <w:pStyle w:val="TAH"/>
            </w:pPr>
            <w:r w:rsidRPr="000C321E">
              <w:t>5</w:t>
            </w:r>
          </w:p>
        </w:tc>
        <w:tc>
          <w:tcPr>
            <w:tcW w:w="587" w:type="dxa"/>
            <w:tcBorders>
              <w:bottom w:val="single" w:sz="4" w:space="0" w:color="auto"/>
            </w:tcBorders>
          </w:tcPr>
          <w:p w14:paraId="5BB0D1AA" w14:textId="77777777" w:rsidR="00553059" w:rsidRPr="000C321E" w:rsidRDefault="00553059" w:rsidP="0064573C">
            <w:pPr>
              <w:pStyle w:val="TAH"/>
            </w:pPr>
            <w:r w:rsidRPr="000C321E">
              <w:t>4</w:t>
            </w:r>
          </w:p>
        </w:tc>
        <w:tc>
          <w:tcPr>
            <w:tcW w:w="588" w:type="dxa"/>
            <w:tcBorders>
              <w:bottom w:val="single" w:sz="4" w:space="0" w:color="auto"/>
            </w:tcBorders>
          </w:tcPr>
          <w:p w14:paraId="2968597A" w14:textId="77777777" w:rsidR="00553059" w:rsidRPr="000C321E" w:rsidRDefault="00553059" w:rsidP="0064573C">
            <w:pPr>
              <w:pStyle w:val="TAH"/>
            </w:pPr>
            <w:r w:rsidRPr="000C321E">
              <w:t>3</w:t>
            </w:r>
          </w:p>
        </w:tc>
        <w:tc>
          <w:tcPr>
            <w:tcW w:w="588" w:type="dxa"/>
            <w:tcBorders>
              <w:bottom w:val="single" w:sz="4" w:space="0" w:color="auto"/>
            </w:tcBorders>
          </w:tcPr>
          <w:p w14:paraId="233D5452" w14:textId="77777777" w:rsidR="00553059" w:rsidRPr="000C321E" w:rsidRDefault="00553059" w:rsidP="0064573C">
            <w:pPr>
              <w:pStyle w:val="TAH"/>
            </w:pPr>
            <w:r w:rsidRPr="000C321E">
              <w:t>2</w:t>
            </w:r>
          </w:p>
        </w:tc>
        <w:tc>
          <w:tcPr>
            <w:tcW w:w="589" w:type="dxa"/>
            <w:tcBorders>
              <w:bottom w:val="single" w:sz="4" w:space="0" w:color="auto"/>
            </w:tcBorders>
          </w:tcPr>
          <w:p w14:paraId="02D88DB5" w14:textId="77777777" w:rsidR="00553059" w:rsidRPr="000C321E" w:rsidRDefault="00553059" w:rsidP="0064573C">
            <w:pPr>
              <w:pStyle w:val="TAH"/>
            </w:pPr>
            <w:r w:rsidRPr="000C321E">
              <w:t>1</w:t>
            </w:r>
          </w:p>
        </w:tc>
        <w:tc>
          <w:tcPr>
            <w:tcW w:w="588" w:type="dxa"/>
          </w:tcPr>
          <w:p w14:paraId="48C109E8" w14:textId="77777777" w:rsidR="00553059" w:rsidRPr="000C321E" w:rsidRDefault="00553059" w:rsidP="0064573C">
            <w:pPr>
              <w:pStyle w:val="TAC"/>
            </w:pPr>
          </w:p>
        </w:tc>
      </w:tr>
      <w:tr w:rsidR="00553059" w:rsidRPr="000C321E" w14:paraId="0AA32B81" w14:textId="77777777" w:rsidTr="0064573C">
        <w:trPr>
          <w:jc w:val="center"/>
        </w:trPr>
        <w:tc>
          <w:tcPr>
            <w:tcW w:w="151" w:type="dxa"/>
            <w:tcBorders>
              <w:top w:val="nil"/>
              <w:left w:val="single" w:sz="6" w:space="0" w:color="auto"/>
            </w:tcBorders>
          </w:tcPr>
          <w:p w14:paraId="67ECFA97" w14:textId="77777777" w:rsidR="00553059" w:rsidRPr="000C321E" w:rsidRDefault="00553059" w:rsidP="0064573C">
            <w:pPr>
              <w:pStyle w:val="TAC"/>
            </w:pPr>
          </w:p>
        </w:tc>
        <w:tc>
          <w:tcPr>
            <w:tcW w:w="1104" w:type="dxa"/>
            <w:tcBorders>
              <w:right w:val="single" w:sz="4" w:space="0" w:color="auto"/>
            </w:tcBorders>
          </w:tcPr>
          <w:p w14:paraId="095652C4" w14:textId="77777777" w:rsidR="00553059" w:rsidRPr="000C321E" w:rsidRDefault="00553059" w:rsidP="0064573C">
            <w:pPr>
              <w:pStyle w:val="TAC"/>
            </w:pPr>
            <w:r w:rsidRPr="000C321E">
              <w:t>1</w:t>
            </w:r>
          </w:p>
        </w:tc>
        <w:tc>
          <w:tcPr>
            <w:tcW w:w="4702" w:type="dxa"/>
            <w:gridSpan w:val="8"/>
            <w:tcBorders>
              <w:top w:val="single" w:sz="4" w:space="0" w:color="auto"/>
              <w:left w:val="single" w:sz="4" w:space="0" w:color="auto"/>
              <w:bottom w:val="single" w:sz="4" w:space="0" w:color="auto"/>
              <w:right w:val="single" w:sz="4" w:space="0" w:color="auto"/>
            </w:tcBorders>
          </w:tcPr>
          <w:p w14:paraId="4FB1EFDC" w14:textId="77777777" w:rsidR="00553059" w:rsidRPr="000C321E" w:rsidRDefault="00553059" w:rsidP="0064573C">
            <w:pPr>
              <w:pStyle w:val="TAC"/>
            </w:pPr>
            <w:r w:rsidRPr="000C321E">
              <w:t xml:space="preserve">Type = </w:t>
            </w:r>
            <w:r>
              <w:t>aa</w:t>
            </w:r>
            <w:r w:rsidRPr="000C321E">
              <w:t xml:space="preserve"> (decimal)</w:t>
            </w:r>
          </w:p>
        </w:tc>
        <w:tc>
          <w:tcPr>
            <w:tcW w:w="588" w:type="dxa"/>
            <w:tcBorders>
              <w:left w:val="single" w:sz="4" w:space="0" w:color="auto"/>
            </w:tcBorders>
          </w:tcPr>
          <w:p w14:paraId="784BAFC6" w14:textId="77777777" w:rsidR="00553059" w:rsidRPr="000C321E" w:rsidRDefault="00553059" w:rsidP="0064573C">
            <w:pPr>
              <w:pStyle w:val="TAC"/>
            </w:pPr>
          </w:p>
        </w:tc>
      </w:tr>
      <w:tr w:rsidR="00553059" w:rsidRPr="000C321E" w14:paraId="11EEBD5E" w14:textId="77777777" w:rsidTr="0064573C">
        <w:trPr>
          <w:jc w:val="center"/>
        </w:trPr>
        <w:tc>
          <w:tcPr>
            <w:tcW w:w="151" w:type="dxa"/>
            <w:tcBorders>
              <w:top w:val="nil"/>
              <w:left w:val="single" w:sz="6" w:space="0" w:color="auto"/>
            </w:tcBorders>
          </w:tcPr>
          <w:p w14:paraId="30C8AEFC" w14:textId="77777777" w:rsidR="00553059" w:rsidRPr="000C321E" w:rsidRDefault="00553059" w:rsidP="0064573C">
            <w:pPr>
              <w:pStyle w:val="TAC"/>
            </w:pPr>
          </w:p>
        </w:tc>
        <w:tc>
          <w:tcPr>
            <w:tcW w:w="1104" w:type="dxa"/>
            <w:tcBorders>
              <w:right w:val="single" w:sz="4" w:space="0" w:color="auto"/>
            </w:tcBorders>
          </w:tcPr>
          <w:p w14:paraId="1DEDB917" w14:textId="77777777" w:rsidR="00553059" w:rsidRPr="000C321E" w:rsidRDefault="00553059" w:rsidP="0064573C">
            <w:pPr>
              <w:pStyle w:val="TAC"/>
            </w:pPr>
            <w:r w:rsidRPr="000C321E">
              <w:t>2 to 3</w:t>
            </w:r>
          </w:p>
        </w:tc>
        <w:tc>
          <w:tcPr>
            <w:tcW w:w="4702" w:type="dxa"/>
            <w:gridSpan w:val="8"/>
            <w:tcBorders>
              <w:top w:val="single" w:sz="4" w:space="0" w:color="auto"/>
              <w:left w:val="single" w:sz="4" w:space="0" w:color="auto"/>
              <w:bottom w:val="single" w:sz="4" w:space="0" w:color="auto"/>
              <w:right w:val="single" w:sz="4" w:space="0" w:color="auto"/>
            </w:tcBorders>
          </w:tcPr>
          <w:p w14:paraId="43E25C08" w14:textId="77777777" w:rsidR="00553059" w:rsidRPr="000C321E" w:rsidRDefault="00553059" w:rsidP="0064573C">
            <w:pPr>
              <w:pStyle w:val="TAC"/>
            </w:pPr>
            <w:r w:rsidRPr="000C321E">
              <w:t>Length = n</w:t>
            </w:r>
          </w:p>
        </w:tc>
        <w:tc>
          <w:tcPr>
            <w:tcW w:w="588" w:type="dxa"/>
            <w:tcBorders>
              <w:left w:val="single" w:sz="4" w:space="0" w:color="auto"/>
            </w:tcBorders>
          </w:tcPr>
          <w:p w14:paraId="5DF16CFB" w14:textId="77777777" w:rsidR="00553059" w:rsidRPr="000C321E" w:rsidRDefault="00553059" w:rsidP="0064573C">
            <w:pPr>
              <w:pStyle w:val="TAC"/>
            </w:pPr>
          </w:p>
        </w:tc>
      </w:tr>
      <w:tr w:rsidR="00553059" w:rsidRPr="000C321E" w14:paraId="7E042AA5" w14:textId="77777777" w:rsidTr="0064573C">
        <w:trPr>
          <w:jc w:val="center"/>
        </w:trPr>
        <w:tc>
          <w:tcPr>
            <w:tcW w:w="151" w:type="dxa"/>
            <w:tcBorders>
              <w:top w:val="nil"/>
              <w:left w:val="single" w:sz="6" w:space="0" w:color="auto"/>
              <w:bottom w:val="nil"/>
            </w:tcBorders>
          </w:tcPr>
          <w:p w14:paraId="0EE36D02" w14:textId="77777777" w:rsidR="00553059" w:rsidRPr="000C321E" w:rsidRDefault="00553059" w:rsidP="0064573C">
            <w:pPr>
              <w:pStyle w:val="TAC"/>
            </w:pPr>
          </w:p>
        </w:tc>
        <w:tc>
          <w:tcPr>
            <w:tcW w:w="1104" w:type="dxa"/>
            <w:tcBorders>
              <w:right w:val="single" w:sz="4" w:space="0" w:color="auto"/>
            </w:tcBorders>
          </w:tcPr>
          <w:p w14:paraId="45D99F7F" w14:textId="77777777" w:rsidR="00553059" w:rsidRPr="000C321E" w:rsidRDefault="00553059" w:rsidP="0064573C">
            <w:pPr>
              <w:pStyle w:val="TAC"/>
              <w:rPr>
                <w:lang w:eastAsia="zh-CN"/>
              </w:rPr>
            </w:pPr>
            <w:r w:rsidRPr="000C321E">
              <w:t xml:space="preserve">4 to </w:t>
            </w:r>
            <w:r w:rsidRPr="000C321E">
              <w:rPr>
                <w:rFonts w:hint="eastAsia"/>
                <w:lang w:eastAsia="zh-CN"/>
              </w:rPr>
              <w:t>7</w:t>
            </w:r>
          </w:p>
        </w:tc>
        <w:tc>
          <w:tcPr>
            <w:tcW w:w="4702" w:type="dxa"/>
            <w:gridSpan w:val="8"/>
            <w:tcBorders>
              <w:top w:val="single" w:sz="4" w:space="0" w:color="auto"/>
              <w:left w:val="single" w:sz="4" w:space="0" w:color="auto"/>
              <w:bottom w:val="single" w:sz="4" w:space="0" w:color="auto"/>
              <w:right w:val="single" w:sz="4" w:space="0" w:color="auto"/>
            </w:tcBorders>
          </w:tcPr>
          <w:p w14:paraId="48C8A6B3" w14:textId="77777777" w:rsidR="00553059" w:rsidRPr="000C321E" w:rsidRDefault="00553059" w:rsidP="0064573C">
            <w:pPr>
              <w:pStyle w:val="TAC"/>
            </w:pPr>
            <w:r>
              <w:rPr>
                <w:lang w:val="en-US"/>
              </w:rPr>
              <w:t xml:space="preserve">Recovery </w:t>
            </w:r>
            <w:r w:rsidRPr="000C321E">
              <w:rPr>
                <w:lang w:val="en-US"/>
              </w:rPr>
              <w:t>Time</w:t>
            </w:r>
            <w:r>
              <w:rPr>
                <w:lang w:val="en-US"/>
              </w:rPr>
              <w:t xml:space="preserve"> S</w:t>
            </w:r>
            <w:r w:rsidRPr="000C321E">
              <w:rPr>
                <w:lang w:val="en-US"/>
              </w:rPr>
              <w:t>tamp value</w:t>
            </w:r>
          </w:p>
        </w:tc>
        <w:tc>
          <w:tcPr>
            <w:tcW w:w="588" w:type="dxa"/>
            <w:tcBorders>
              <w:left w:val="single" w:sz="4" w:space="0" w:color="auto"/>
            </w:tcBorders>
          </w:tcPr>
          <w:p w14:paraId="54AFF984" w14:textId="77777777" w:rsidR="00553059" w:rsidRPr="000C321E" w:rsidRDefault="00553059" w:rsidP="0064573C">
            <w:pPr>
              <w:pStyle w:val="TAC"/>
            </w:pPr>
          </w:p>
        </w:tc>
      </w:tr>
      <w:tr w:rsidR="00553059" w:rsidRPr="000C321E" w14:paraId="07BE616F" w14:textId="77777777" w:rsidTr="0064573C">
        <w:trPr>
          <w:jc w:val="center"/>
        </w:trPr>
        <w:tc>
          <w:tcPr>
            <w:tcW w:w="151" w:type="dxa"/>
            <w:tcBorders>
              <w:top w:val="nil"/>
              <w:left w:val="single" w:sz="6" w:space="0" w:color="auto"/>
              <w:bottom w:val="single" w:sz="4" w:space="0" w:color="auto"/>
            </w:tcBorders>
          </w:tcPr>
          <w:p w14:paraId="00E4F927" w14:textId="77777777" w:rsidR="00553059" w:rsidRPr="000C321E" w:rsidRDefault="00553059" w:rsidP="0064573C">
            <w:pPr>
              <w:pStyle w:val="TAC"/>
            </w:pPr>
          </w:p>
        </w:tc>
        <w:tc>
          <w:tcPr>
            <w:tcW w:w="1104" w:type="dxa"/>
            <w:tcBorders>
              <w:bottom w:val="single" w:sz="4" w:space="0" w:color="auto"/>
              <w:right w:val="single" w:sz="4" w:space="0" w:color="auto"/>
            </w:tcBorders>
          </w:tcPr>
          <w:p w14:paraId="6B36EE5C" w14:textId="77777777" w:rsidR="00553059" w:rsidRPr="000C321E" w:rsidRDefault="00553059" w:rsidP="0064573C">
            <w:pPr>
              <w:pStyle w:val="TAC"/>
            </w:pPr>
            <w:r w:rsidRPr="000C321E">
              <w:rPr>
                <w:rFonts w:hint="eastAsia"/>
                <w:lang w:eastAsia="zh-CN"/>
              </w:rPr>
              <w:t>8</w:t>
            </w:r>
            <w:r w:rsidRPr="000C321E">
              <w:t xml:space="preserve"> to (n+3)</w:t>
            </w:r>
          </w:p>
        </w:tc>
        <w:tc>
          <w:tcPr>
            <w:tcW w:w="4702" w:type="dxa"/>
            <w:gridSpan w:val="8"/>
            <w:tcBorders>
              <w:top w:val="single" w:sz="4" w:space="0" w:color="auto"/>
              <w:left w:val="single" w:sz="4" w:space="0" w:color="auto"/>
              <w:bottom w:val="single" w:sz="4" w:space="0" w:color="auto"/>
              <w:right w:val="single" w:sz="4" w:space="0" w:color="auto"/>
            </w:tcBorders>
          </w:tcPr>
          <w:p w14:paraId="35632B2C" w14:textId="77777777" w:rsidR="00553059" w:rsidRPr="000C321E" w:rsidRDefault="00553059" w:rsidP="0064573C">
            <w:pPr>
              <w:pStyle w:val="TAC"/>
            </w:pPr>
            <w:r w:rsidRPr="000C321E">
              <w:t>These octet(s) is/are present only if explicitly specified</w:t>
            </w:r>
          </w:p>
        </w:tc>
        <w:tc>
          <w:tcPr>
            <w:tcW w:w="588" w:type="dxa"/>
            <w:tcBorders>
              <w:left w:val="single" w:sz="4" w:space="0" w:color="auto"/>
              <w:bottom w:val="single" w:sz="4" w:space="0" w:color="auto"/>
            </w:tcBorders>
          </w:tcPr>
          <w:p w14:paraId="387BFDA4" w14:textId="77777777" w:rsidR="00553059" w:rsidRPr="000C321E" w:rsidRDefault="00553059" w:rsidP="0064573C">
            <w:pPr>
              <w:pStyle w:val="TAC"/>
            </w:pPr>
          </w:p>
        </w:tc>
      </w:tr>
    </w:tbl>
    <w:p w14:paraId="3E2FCA50" w14:textId="14BD54A2" w:rsidR="00553059" w:rsidRDefault="00553059" w:rsidP="00553059">
      <w:pPr>
        <w:pStyle w:val="TF"/>
        <w:rPr>
          <w:lang w:eastAsia="ja-JP"/>
        </w:rPr>
      </w:pPr>
      <w:r w:rsidRPr="000C321E">
        <w:t xml:space="preserve">Figure </w:t>
      </w:r>
      <w:r>
        <w:t>8.7</w:t>
      </w:r>
      <w:r w:rsidRPr="000C321E">
        <w:rPr>
          <w:lang w:eastAsia="zh-CN"/>
        </w:rPr>
        <w:t>-1</w:t>
      </w:r>
      <w:r w:rsidRPr="000C321E">
        <w:t xml:space="preserve">: </w:t>
      </w:r>
      <w:r>
        <w:t xml:space="preserve">Recovery </w:t>
      </w:r>
      <w:r w:rsidRPr="000C321E">
        <w:rPr>
          <w:lang w:eastAsia="ja-JP"/>
        </w:rPr>
        <w:t>Time</w:t>
      </w:r>
      <w:r>
        <w:rPr>
          <w:lang w:eastAsia="ja-JP"/>
        </w:rPr>
        <w:t xml:space="preserve"> S</w:t>
      </w:r>
      <w:r w:rsidRPr="000C321E">
        <w:rPr>
          <w:lang w:eastAsia="ja-JP"/>
        </w:rPr>
        <w:t>tamp</w:t>
      </w:r>
    </w:p>
    <w:p w14:paraId="603A884E" w14:textId="77777777" w:rsidR="00DC524D" w:rsidRDefault="00DC524D" w:rsidP="005E4EF8">
      <w:pPr>
        <w:pStyle w:val="Heading1"/>
      </w:pPr>
      <w:bookmarkStart w:id="315" w:name="_Toc20213245"/>
      <w:bookmarkStart w:id="316" w:name="_Toc27752154"/>
      <w:bookmarkStart w:id="317" w:name="_Toc27752789"/>
      <w:bookmarkStart w:id="318" w:name="_Toc177667875"/>
      <w:r>
        <w:lastRenderedPageBreak/>
        <w:t>9</w:t>
      </w:r>
      <w:r>
        <w:tab/>
        <w:t>Error Handling</w:t>
      </w:r>
      <w:bookmarkEnd w:id="315"/>
      <w:bookmarkEnd w:id="316"/>
      <w:bookmarkEnd w:id="317"/>
      <w:bookmarkEnd w:id="318"/>
    </w:p>
    <w:p w14:paraId="408C0116" w14:textId="77777777" w:rsidR="00DC524D" w:rsidRPr="003F1FCA" w:rsidRDefault="00DC524D" w:rsidP="005E4EF8">
      <w:pPr>
        <w:pStyle w:val="Heading2"/>
      </w:pPr>
      <w:bookmarkStart w:id="319" w:name="_Toc20213246"/>
      <w:bookmarkStart w:id="320" w:name="_Toc27752155"/>
      <w:bookmarkStart w:id="321" w:name="_Toc27752790"/>
      <w:bookmarkStart w:id="322" w:name="_Toc177667876"/>
      <w:r>
        <w:t>9.1</w:t>
      </w:r>
      <w:r w:rsidRPr="003F1FCA">
        <w:tab/>
      </w:r>
      <w:r>
        <w:t>Protocol Errors</w:t>
      </w:r>
      <w:bookmarkEnd w:id="319"/>
      <w:bookmarkEnd w:id="320"/>
      <w:bookmarkEnd w:id="321"/>
      <w:bookmarkEnd w:id="322"/>
    </w:p>
    <w:p w14:paraId="56128048" w14:textId="77777777" w:rsidR="00DC524D" w:rsidRDefault="00DC524D" w:rsidP="00DC524D">
      <w:r>
        <w:t>As specified in 3GPP TS 29.060 [6], clauses 11.1.</w:t>
      </w:r>
    </w:p>
    <w:p w14:paraId="1ED03B73" w14:textId="77777777" w:rsidR="00DC524D" w:rsidRPr="003F1FCA" w:rsidRDefault="00DC524D" w:rsidP="005E4EF8">
      <w:pPr>
        <w:pStyle w:val="Heading2"/>
      </w:pPr>
      <w:bookmarkStart w:id="323" w:name="_Toc20213247"/>
      <w:bookmarkStart w:id="324" w:name="_Toc27752156"/>
      <w:bookmarkStart w:id="325" w:name="_Toc27752791"/>
      <w:bookmarkStart w:id="326" w:name="_Toc177667877"/>
      <w:r>
        <w:t>9</w:t>
      </w:r>
      <w:r w:rsidRPr="003F1FCA">
        <w:t>.</w:t>
      </w:r>
      <w:r>
        <w:t>2</w:t>
      </w:r>
      <w:r w:rsidRPr="003F1FCA">
        <w:tab/>
        <w:t>Path Failure</w:t>
      </w:r>
      <w:bookmarkEnd w:id="323"/>
      <w:bookmarkEnd w:id="324"/>
      <w:bookmarkEnd w:id="325"/>
      <w:bookmarkEnd w:id="326"/>
    </w:p>
    <w:p w14:paraId="358576D5" w14:textId="77777777" w:rsidR="00DC524D" w:rsidRPr="00EA0173" w:rsidRDefault="00DC524D" w:rsidP="00DC524D">
      <w:r>
        <w:t>Path failure handling</w:t>
      </w:r>
      <w:r w:rsidRPr="00EA0173">
        <w:t xml:space="preserve"> procedures are specified in 3GPP</w:t>
      </w:r>
      <w:r>
        <w:t> </w:t>
      </w:r>
      <w:r w:rsidRPr="00EA0173">
        <w:t>TS</w:t>
      </w:r>
      <w:r>
        <w:t> </w:t>
      </w:r>
      <w:r w:rsidRPr="00EA0173">
        <w:t>23.007</w:t>
      </w:r>
      <w:r>
        <w:t> </w:t>
      </w:r>
      <w:r w:rsidRPr="00EA0173">
        <w:t>[17]</w:t>
      </w:r>
      <w:r w:rsidRPr="008A2461">
        <w:t xml:space="preserve"> </w:t>
      </w:r>
      <w:r>
        <w:t>and 3GPP TS 23.527 [33]</w:t>
      </w:r>
      <w:r w:rsidRPr="00EA0173">
        <w:t>.</w:t>
      </w:r>
    </w:p>
    <w:p w14:paraId="5C2C8ADD" w14:textId="77777777" w:rsidR="00DC524D" w:rsidRDefault="00DC524D" w:rsidP="005E4EF8">
      <w:pPr>
        <w:pStyle w:val="Heading1"/>
      </w:pPr>
      <w:bookmarkStart w:id="327" w:name="_Toc20213248"/>
      <w:bookmarkStart w:id="328" w:name="_Toc27752157"/>
      <w:bookmarkStart w:id="329" w:name="_Toc27752792"/>
      <w:bookmarkStart w:id="330" w:name="_Toc177667878"/>
      <w:r>
        <w:t>10</w:t>
      </w:r>
      <w:r>
        <w:tab/>
        <w:t>Security</w:t>
      </w:r>
      <w:bookmarkEnd w:id="327"/>
      <w:bookmarkEnd w:id="328"/>
      <w:bookmarkEnd w:id="329"/>
      <w:bookmarkEnd w:id="330"/>
    </w:p>
    <w:p w14:paraId="33D8370C" w14:textId="6C49BFB9" w:rsidR="00DC524D" w:rsidRDefault="00DC524D" w:rsidP="00DC524D">
      <w:r>
        <w:t xml:space="preserve">Network domain security is specified in 3GPP </w:t>
      </w:r>
      <w:r w:rsidR="0027561E">
        <w:t>TS 3</w:t>
      </w:r>
      <w:r>
        <w:t>3.102</w:t>
      </w:r>
      <w:r w:rsidR="0027561E">
        <w:t> [</w:t>
      </w:r>
      <w:r>
        <w:t xml:space="preserve">21] and 3GPP </w:t>
      </w:r>
      <w:r w:rsidR="0027561E">
        <w:t>TS 3</w:t>
      </w:r>
      <w:r>
        <w:t>3.401</w:t>
      </w:r>
      <w:r w:rsidR="0027561E">
        <w:t> [</w:t>
      </w:r>
      <w:r>
        <w:t>22].</w:t>
      </w:r>
    </w:p>
    <w:p w14:paraId="08C49D61" w14:textId="77777777" w:rsidR="00DC524D" w:rsidRDefault="00DC524D" w:rsidP="005E4EF8">
      <w:pPr>
        <w:pStyle w:val="Heading1"/>
      </w:pPr>
      <w:bookmarkStart w:id="331" w:name="_Toc20213249"/>
      <w:bookmarkStart w:id="332" w:name="_Toc27752158"/>
      <w:bookmarkStart w:id="333" w:name="_Toc27752793"/>
      <w:bookmarkStart w:id="334" w:name="_Toc177667879"/>
      <w:r>
        <w:rPr>
          <w:lang w:eastAsia="ja-JP"/>
        </w:rPr>
        <w:t>11</w:t>
      </w:r>
      <w:r>
        <w:tab/>
      </w:r>
      <w:r>
        <w:rPr>
          <w:rFonts w:hint="eastAsia"/>
          <w:lang w:eastAsia="ja-JP"/>
        </w:rPr>
        <w:t>Reliable Delivery of Signalling Messages</w:t>
      </w:r>
      <w:bookmarkEnd w:id="331"/>
      <w:bookmarkEnd w:id="332"/>
      <w:bookmarkEnd w:id="333"/>
      <w:bookmarkEnd w:id="334"/>
    </w:p>
    <w:p w14:paraId="79D659CB" w14:textId="77777777" w:rsidR="00DC524D" w:rsidRPr="003F1FCA" w:rsidRDefault="00DC524D" w:rsidP="00DC524D">
      <w:r w:rsidRPr="003F1FCA">
        <w:t>Ea</w:t>
      </w:r>
      <w:r>
        <w:t xml:space="preserve">ch path maintains a queue with </w:t>
      </w:r>
      <w:r w:rsidRPr="003F1FCA">
        <w:t>signalling messages to be sent to the peer. The message at the front of the queue, if it is a request for which a response has been defined, shall be sent with a Sequence Number, and shall be held in a path list until a response is received. Each path has its own list. The Sequence Number shall be unique for each outstanding request message sourced from the same IP/UDP endpoint.</w:t>
      </w:r>
    </w:p>
    <w:p w14:paraId="2F3FAC7F" w14:textId="77777777" w:rsidR="00DC524D" w:rsidRPr="003F1FCA" w:rsidRDefault="00DC524D" w:rsidP="00DC524D">
      <w:pPr>
        <w:keepNext/>
        <w:keepLines/>
      </w:pPr>
      <w:r w:rsidRPr="003F1FCA">
        <w:t xml:space="preserve">The T3-RESPONSE timer shall be started when a signalling request message (for which a response has been defined) is sent. A signalling message request or response has probably been lost if a response has not been received before the T3-RESPONSE timer expires. </w:t>
      </w:r>
      <w:r>
        <w:rPr>
          <w:rFonts w:hint="eastAsia"/>
          <w:lang w:eastAsia="ja-JP"/>
        </w:rPr>
        <w:t>At the expiry of the timer t</w:t>
      </w:r>
      <w:r w:rsidRPr="003F1FCA">
        <w:t>he request is retransmitted if the total number of request attempts is less than N3</w:t>
      </w:r>
      <w:r w:rsidRPr="003F1FCA">
        <w:noBreakHyphen/>
        <w:t>REQUESTS times.</w:t>
      </w:r>
    </w:p>
    <w:p w14:paraId="38C93F68" w14:textId="77777777" w:rsidR="00DC524D" w:rsidRPr="003F1FCA" w:rsidRDefault="00DC524D" w:rsidP="00DC524D">
      <w:r w:rsidRPr="003F1FCA">
        <w:t>All received request messages shall be responded to and all response messages associated with a certain request shall always include the same information. Duplicated response messages shall be discarded. A response message without a matching outstanding request should be considered as a duplicate.</w:t>
      </w:r>
    </w:p>
    <w:p w14:paraId="1B924642" w14:textId="77777777" w:rsidR="00DC524D" w:rsidRDefault="00DC524D" w:rsidP="00DC524D">
      <w:r w:rsidRPr="003F1FCA">
        <w:t xml:space="preserve">If a </w:t>
      </w:r>
      <w:r>
        <w:rPr>
          <w:rFonts w:hint="eastAsia"/>
          <w:lang w:eastAsia="ja-JP"/>
        </w:rPr>
        <w:t>GTP protocol entity</w:t>
      </w:r>
      <w:r w:rsidRPr="003F1FCA">
        <w:t xml:space="preserve"> is not successful with the transfer of a signalling message, it shall inform the upper layer of the unsuccessful transfer so that the controlling upper entity may take the necessary measures.</w:t>
      </w:r>
    </w:p>
    <w:p w14:paraId="559E24C5" w14:textId="77777777" w:rsidR="00DC524D" w:rsidRPr="003F1FCA" w:rsidRDefault="00DC524D" w:rsidP="005E4EF8">
      <w:pPr>
        <w:pStyle w:val="Heading1"/>
      </w:pPr>
      <w:bookmarkStart w:id="335" w:name="_Toc20213250"/>
      <w:bookmarkStart w:id="336" w:name="_Toc27752159"/>
      <w:bookmarkStart w:id="337" w:name="_Toc27752794"/>
      <w:bookmarkStart w:id="338" w:name="_Toc177667880"/>
      <w:r>
        <w:rPr>
          <w:lang w:eastAsia="ja-JP"/>
        </w:rPr>
        <w:t>12</w:t>
      </w:r>
      <w:r w:rsidRPr="003F1FCA">
        <w:tab/>
        <w:t>GTP Parameters</w:t>
      </w:r>
      <w:bookmarkEnd w:id="335"/>
      <w:bookmarkEnd w:id="336"/>
      <w:bookmarkEnd w:id="337"/>
      <w:bookmarkEnd w:id="338"/>
    </w:p>
    <w:p w14:paraId="2EF58EC1" w14:textId="77777777" w:rsidR="00DC524D" w:rsidRPr="003F1FCA" w:rsidRDefault="00DC524D" w:rsidP="005E4EF8">
      <w:pPr>
        <w:pStyle w:val="Heading2"/>
      </w:pPr>
      <w:bookmarkStart w:id="339" w:name="_Toc20213251"/>
      <w:bookmarkStart w:id="340" w:name="_Toc27752160"/>
      <w:bookmarkStart w:id="341" w:name="_Toc27752795"/>
      <w:bookmarkStart w:id="342" w:name="_Toc177667881"/>
      <w:r>
        <w:rPr>
          <w:lang w:eastAsia="ja-JP"/>
        </w:rPr>
        <w:t>12</w:t>
      </w:r>
      <w:r w:rsidRPr="003F1FCA">
        <w:t>.1</w:t>
      </w:r>
      <w:r w:rsidRPr="003F1FCA">
        <w:tab/>
      </w:r>
      <w:r>
        <w:rPr>
          <w:rFonts w:hint="eastAsia"/>
          <w:lang w:eastAsia="ja-JP"/>
        </w:rPr>
        <w:t>General</w:t>
      </w:r>
      <w:bookmarkEnd w:id="339"/>
      <w:bookmarkEnd w:id="340"/>
      <w:bookmarkEnd w:id="341"/>
      <w:bookmarkEnd w:id="342"/>
    </w:p>
    <w:p w14:paraId="1D725F40" w14:textId="77777777" w:rsidR="00DC524D" w:rsidRPr="003F1FCA" w:rsidRDefault="00DC524D" w:rsidP="00DC524D">
      <w:r w:rsidRPr="003F1FCA">
        <w:t xml:space="preserve">The GTP system parameters defined here and their recommended values shall not be fixed, but shall be possible to configure as described in </w:t>
      </w:r>
      <w:r>
        <w:t>clause</w:t>
      </w:r>
      <w:r w:rsidRPr="003F1FCA">
        <w:t xml:space="preserve"> 'Reliable delivery of messages'.</w:t>
      </w:r>
    </w:p>
    <w:p w14:paraId="47BCEB9F" w14:textId="77777777" w:rsidR="00DC524D" w:rsidRPr="003F1FCA" w:rsidRDefault="00DC524D" w:rsidP="005E4EF8">
      <w:pPr>
        <w:pStyle w:val="Heading2"/>
      </w:pPr>
      <w:bookmarkStart w:id="343" w:name="_Toc20213252"/>
      <w:bookmarkStart w:id="344" w:name="_Toc27752161"/>
      <w:bookmarkStart w:id="345" w:name="_Toc27752796"/>
      <w:bookmarkStart w:id="346" w:name="_Toc177667882"/>
      <w:r>
        <w:rPr>
          <w:lang w:eastAsia="ja-JP"/>
        </w:rPr>
        <w:t>12</w:t>
      </w:r>
      <w:r w:rsidRPr="003F1FCA">
        <w:t>.</w:t>
      </w:r>
      <w:r>
        <w:rPr>
          <w:rFonts w:hint="eastAsia"/>
          <w:lang w:eastAsia="ja-JP"/>
        </w:rPr>
        <w:t>2</w:t>
      </w:r>
      <w:r w:rsidRPr="003F1FCA">
        <w:tab/>
        <w:t>Timers</w:t>
      </w:r>
      <w:bookmarkEnd w:id="343"/>
      <w:bookmarkEnd w:id="344"/>
      <w:bookmarkEnd w:id="345"/>
      <w:bookmarkEnd w:id="346"/>
    </w:p>
    <w:p w14:paraId="35A816A4" w14:textId="77777777" w:rsidR="00DC524D" w:rsidRPr="003F1FCA" w:rsidRDefault="00DC524D" w:rsidP="00DC524D">
      <w:r w:rsidRPr="003F1FCA">
        <w:t>The timer T3-RESPONSE holds the maximum wait time for a response of a request message.</w:t>
      </w:r>
    </w:p>
    <w:p w14:paraId="0C79704A" w14:textId="77777777" w:rsidR="00DC524D" w:rsidRPr="003F1FCA" w:rsidRDefault="00DC524D" w:rsidP="005E4EF8">
      <w:pPr>
        <w:pStyle w:val="Heading2"/>
      </w:pPr>
      <w:bookmarkStart w:id="347" w:name="_Toc20213253"/>
      <w:bookmarkStart w:id="348" w:name="_Toc27752162"/>
      <w:bookmarkStart w:id="349" w:name="_Toc27752797"/>
      <w:bookmarkStart w:id="350" w:name="_Toc177667883"/>
      <w:r>
        <w:rPr>
          <w:lang w:eastAsia="ja-JP"/>
        </w:rPr>
        <w:t>12</w:t>
      </w:r>
      <w:r>
        <w:t>.</w:t>
      </w:r>
      <w:r>
        <w:rPr>
          <w:rFonts w:hint="eastAsia"/>
          <w:lang w:eastAsia="ja-JP"/>
        </w:rPr>
        <w:t>3</w:t>
      </w:r>
      <w:r w:rsidRPr="003F1FCA">
        <w:tab/>
        <w:t>Others</w:t>
      </w:r>
      <w:bookmarkEnd w:id="347"/>
      <w:bookmarkEnd w:id="348"/>
      <w:bookmarkEnd w:id="349"/>
      <w:bookmarkEnd w:id="350"/>
    </w:p>
    <w:p w14:paraId="29D59123" w14:textId="77777777" w:rsidR="00DC524D" w:rsidRDefault="00DC524D" w:rsidP="00DC524D">
      <w:r w:rsidRPr="003F1FCA">
        <w:t>The counter N3-REQUESTS holds the maximum number of attempts made by GTP to send a request message. The recommended value is 5.</w:t>
      </w:r>
    </w:p>
    <w:p w14:paraId="012DC5C8" w14:textId="77777777" w:rsidR="00DC524D" w:rsidRDefault="00DC524D" w:rsidP="005E4EF8">
      <w:pPr>
        <w:pStyle w:val="Heading1"/>
        <w:rPr>
          <w:lang w:eastAsia="zh-CN"/>
        </w:rPr>
      </w:pPr>
      <w:bookmarkStart w:id="351" w:name="_Toc20213254"/>
      <w:bookmarkStart w:id="352" w:name="_Toc27752163"/>
      <w:bookmarkStart w:id="353" w:name="_Toc27752798"/>
      <w:bookmarkStart w:id="354" w:name="_Toc177667884"/>
      <w:r>
        <w:rPr>
          <w:lang w:eastAsia="zh-CN"/>
        </w:rPr>
        <w:lastRenderedPageBreak/>
        <w:t>13</w:t>
      </w:r>
      <w:r>
        <w:rPr>
          <w:rFonts w:hint="eastAsia"/>
          <w:lang w:eastAsia="zh-CN"/>
        </w:rPr>
        <w:tab/>
        <w:t>Tunnelling Scenarios</w:t>
      </w:r>
      <w:bookmarkEnd w:id="351"/>
      <w:bookmarkEnd w:id="352"/>
      <w:bookmarkEnd w:id="353"/>
      <w:bookmarkEnd w:id="354"/>
    </w:p>
    <w:p w14:paraId="540949DE" w14:textId="77777777" w:rsidR="00DC524D" w:rsidRDefault="00DC524D" w:rsidP="005E4EF8">
      <w:pPr>
        <w:pStyle w:val="Heading2"/>
        <w:rPr>
          <w:lang w:eastAsia="zh-CN"/>
        </w:rPr>
      </w:pPr>
      <w:bookmarkStart w:id="355" w:name="_Toc20213255"/>
      <w:bookmarkStart w:id="356" w:name="_Toc27752164"/>
      <w:bookmarkStart w:id="357" w:name="_Toc27752799"/>
      <w:bookmarkStart w:id="358" w:name="_Toc177667885"/>
      <w:r>
        <w:rPr>
          <w:lang w:eastAsia="zh-CN"/>
        </w:rPr>
        <w:t>13</w:t>
      </w:r>
      <w:r>
        <w:t>.</w:t>
      </w:r>
      <w:r>
        <w:rPr>
          <w:rFonts w:hint="eastAsia"/>
          <w:lang w:eastAsia="zh-CN"/>
        </w:rPr>
        <w:t>1</w:t>
      </w:r>
      <w:r>
        <w:tab/>
      </w:r>
      <w:r>
        <w:rPr>
          <w:rFonts w:hint="eastAsia"/>
          <w:lang w:eastAsia="zh-CN"/>
        </w:rPr>
        <w:t>General</w:t>
      </w:r>
      <w:bookmarkEnd w:id="355"/>
      <w:bookmarkEnd w:id="356"/>
      <w:bookmarkEnd w:id="357"/>
      <w:bookmarkEnd w:id="358"/>
    </w:p>
    <w:p w14:paraId="0363BD0B" w14:textId="77777777" w:rsidR="00DC524D" w:rsidRDefault="00DC524D" w:rsidP="00DC524D">
      <w:pPr>
        <w:rPr>
          <w:lang w:eastAsia="zh-CN"/>
        </w:rPr>
      </w:pPr>
      <w:r>
        <w:rPr>
          <w:rFonts w:hint="eastAsia"/>
          <w:lang w:eastAsia="zh-CN"/>
        </w:rPr>
        <w:t xml:space="preserve">There are user packets sent between network nodes without a GTP-U </w:t>
      </w:r>
      <w:r>
        <w:rPr>
          <w:lang w:eastAsia="zh-CN"/>
        </w:rPr>
        <w:t xml:space="preserve">reference point </w:t>
      </w:r>
      <w:r>
        <w:rPr>
          <w:rFonts w:hint="eastAsia"/>
          <w:lang w:eastAsia="zh-CN"/>
        </w:rPr>
        <w:t xml:space="preserve">defined. The scenarios and applicability of GTP-U tunnelling are described in </w:t>
      </w:r>
      <w:r>
        <w:rPr>
          <w:lang w:eastAsia="zh-CN"/>
        </w:rPr>
        <w:t>the following</w:t>
      </w:r>
      <w:r>
        <w:rPr>
          <w:rFonts w:hint="eastAsia"/>
          <w:lang w:eastAsia="zh-CN"/>
        </w:rPr>
        <w:t xml:space="preserve"> clause</w:t>
      </w:r>
      <w:r>
        <w:rPr>
          <w:lang w:eastAsia="zh-CN"/>
        </w:rPr>
        <w:t>s</w:t>
      </w:r>
      <w:r>
        <w:rPr>
          <w:rFonts w:hint="eastAsia"/>
          <w:lang w:eastAsia="zh-CN"/>
        </w:rPr>
        <w:t>.</w:t>
      </w:r>
    </w:p>
    <w:p w14:paraId="24580373" w14:textId="77777777" w:rsidR="00DC524D" w:rsidRDefault="00DC524D" w:rsidP="005E4EF8">
      <w:pPr>
        <w:pStyle w:val="Heading2"/>
        <w:rPr>
          <w:lang w:eastAsia="zh-CN"/>
        </w:rPr>
      </w:pPr>
      <w:bookmarkStart w:id="359" w:name="_Toc20213256"/>
      <w:bookmarkStart w:id="360" w:name="_Toc27752165"/>
      <w:bookmarkStart w:id="361" w:name="_Toc27752800"/>
      <w:bookmarkStart w:id="362" w:name="_Toc177667886"/>
      <w:r>
        <w:rPr>
          <w:lang w:eastAsia="zh-CN"/>
        </w:rPr>
        <w:t>13</w:t>
      </w:r>
      <w:r>
        <w:t>.</w:t>
      </w:r>
      <w:r>
        <w:rPr>
          <w:rFonts w:hint="eastAsia"/>
          <w:lang w:eastAsia="zh-CN"/>
        </w:rPr>
        <w:t>2</w:t>
      </w:r>
      <w:r>
        <w:tab/>
        <w:t xml:space="preserve">Tunnelling between </w:t>
      </w:r>
      <w:r>
        <w:rPr>
          <w:rFonts w:hint="eastAsia"/>
          <w:lang w:eastAsia="zh-CN"/>
        </w:rPr>
        <w:t>SGWs</w:t>
      </w:r>
      <w:bookmarkEnd w:id="359"/>
      <w:bookmarkEnd w:id="360"/>
      <w:bookmarkEnd w:id="361"/>
      <w:bookmarkEnd w:id="362"/>
    </w:p>
    <w:p w14:paraId="5F890BF2" w14:textId="081A114D" w:rsidR="00DC524D" w:rsidRDefault="00DC524D" w:rsidP="00DC524D">
      <w:pPr>
        <w:rPr>
          <w:lang w:eastAsia="zh-CN"/>
        </w:rPr>
      </w:pPr>
      <w:r>
        <w:rPr>
          <w:rFonts w:hint="eastAsia"/>
          <w:lang w:eastAsia="zh-CN"/>
        </w:rPr>
        <w:t>GTP T-PDU tunnelling is applicable from the old SGW to the new S GW only when indirect forwarding is applicable during a S1-based Handover procedure or inter-RAT handover procedure with SGW</w:t>
      </w:r>
      <w:r>
        <w:t xml:space="preserve"> </w:t>
      </w:r>
      <w:r>
        <w:rPr>
          <w:rFonts w:hint="eastAsia"/>
          <w:lang w:eastAsia="zh-CN"/>
        </w:rPr>
        <w:t>Relocation,</w:t>
      </w:r>
      <w:r>
        <w:t xml:space="preserve"> </w:t>
      </w:r>
      <w:r>
        <w:rPr>
          <w:rFonts w:hint="eastAsia"/>
          <w:lang w:eastAsia="zh-CN"/>
        </w:rPr>
        <w:t>as</w:t>
      </w:r>
      <w:r>
        <w:t xml:space="preserve"> described in the 3GPP </w:t>
      </w:r>
      <w:r w:rsidR="0027561E">
        <w:t>TS 2</w:t>
      </w:r>
      <w:r>
        <w:t>3.</w:t>
      </w:r>
      <w:r>
        <w:rPr>
          <w:rFonts w:hint="eastAsia"/>
          <w:lang w:eastAsia="zh-CN"/>
        </w:rPr>
        <w:t>401</w:t>
      </w:r>
      <w:r w:rsidR="0027561E">
        <w:t> [</w:t>
      </w:r>
      <w:r>
        <w:rPr>
          <w:rFonts w:hint="eastAsia"/>
          <w:lang w:eastAsia="zh-CN"/>
        </w:rPr>
        <w:t>5</w:t>
      </w:r>
      <w:r>
        <w:t>]</w:t>
      </w:r>
      <w:r>
        <w:rPr>
          <w:rFonts w:hint="eastAsia"/>
          <w:lang w:eastAsia="zh-CN"/>
        </w:rPr>
        <w:t>.For the GTP-U tunnel setup between SGWs, path maintenance messages do not need to be sent.</w:t>
      </w:r>
    </w:p>
    <w:p w14:paraId="279C3375" w14:textId="6D0F1FAA" w:rsidR="00DC524D" w:rsidRDefault="00DC524D" w:rsidP="00DC524D">
      <w:pPr>
        <w:rPr>
          <w:lang w:eastAsia="zh-CN"/>
        </w:rPr>
      </w:pPr>
      <w:r>
        <w:rPr>
          <w:rFonts w:hint="eastAsia"/>
          <w:lang w:eastAsia="zh-CN"/>
        </w:rPr>
        <w:t>GTP T-PDU tunnelling is applicable from the old SGW to</w:t>
      </w:r>
      <w:r>
        <w:rPr>
          <w:lang w:eastAsia="zh-CN"/>
        </w:rPr>
        <w:t xml:space="preserve"> the forwarding SGW during a </w:t>
      </w:r>
      <w:r w:rsidRPr="007470E0">
        <w:rPr>
          <w:lang w:eastAsia="zh-CN"/>
        </w:rPr>
        <w:t>TAU/RAU with SGW change</w:t>
      </w:r>
      <w:r>
        <w:rPr>
          <w:lang w:eastAsia="zh-CN"/>
        </w:rPr>
        <w:t xml:space="preserve"> procedure</w:t>
      </w:r>
      <w:r w:rsidRPr="007470E0">
        <w:rPr>
          <w:lang w:eastAsia="zh-CN"/>
        </w:rPr>
        <w:t xml:space="preserve"> </w:t>
      </w:r>
      <w:r>
        <w:rPr>
          <w:lang w:eastAsia="zh-CN"/>
        </w:rPr>
        <w:t>when</w:t>
      </w:r>
      <w:r w:rsidRPr="007470E0">
        <w:rPr>
          <w:lang w:eastAsia="zh-CN"/>
        </w:rPr>
        <w:t xml:space="preserve"> indirect data forwarding is used to forward DL data buffered in the old SGW to the UE via </w:t>
      </w:r>
      <w:r>
        <w:rPr>
          <w:lang w:eastAsia="zh-CN"/>
        </w:rPr>
        <w:t>the</w:t>
      </w:r>
      <w:r w:rsidRPr="007470E0">
        <w:rPr>
          <w:lang w:eastAsia="zh-CN"/>
        </w:rPr>
        <w:t xml:space="preserve"> fo</w:t>
      </w:r>
      <w:r>
        <w:rPr>
          <w:lang w:eastAsia="zh-CN"/>
        </w:rPr>
        <w:t>r</w:t>
      </w:r>
      <w:r w:rsidRPr="007470E0">
        <w:rPr>
          <w:lang w:eastAsia="zh-CN"/>
        </w:rPr>
        <w:t>warding SGW</w:t>
      </w:r>
      <w:r>
        <w:rPr>
          <w:lang w:eastAsia="zh-CN"/>
        </w:rPr>
        <w:t xml:space="preserve">, as 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p>
    <w:p w14:paraId="36EAEC45" w14:textId="77777777" w:rsidR="0027561E" w:rsidRDefault="00DC524D" w:rsidP="005E4EF8">
      <w:pPr>
        <w:pStyle w:val="Heading2"/>
      </w:pPr>
      <w:bookmarkStart w:id="363" w:name="_Toc20213257"/>
      <w:bookmarkStart w:id="364" w:name="_Toc27752166"/>
      <w:bookmarkStart w:id="365" w:name="_Toc27752801"/>
      <w:bookmarkStart w:id="366" w:name="_Toc177667887"/>
      <w:r>
        <w:rPr>
          <w:lang w:eastAsia="zh-CN"/>
        </w:rPr>
        <w:t>13</w:t>
      </w:r>
      <w:r>
        <w:t>.</w:t>
      </w:r>
      <w:r>
        <w:rPr>
          <w:rFonts w:hint="eastAsia"/>
          <w:lang w:eastAsia="zh-CN"/>
        </w:rPr>
        <w:t>3</w:t>
      </w:r>
      <w:r>
        <w:tab/>
      </w:r>
      <w:r>
        <w:rPr>
          <w:rFonts w:hint="eastAsia"/>
          <w:lang w:eastAsia="zh-CN"/>
        </w:rPr>
        <w:t>Transfer of the user plane data</w:t>
      </w:r>
      <w:r>
        <w:t xml:space="preserve"> between </w:t>
      </w:r>
      <w:r>
        <w:rPr>
          <w:rFonts w:hint="eastAsia"/>
          <w:lang w:eastAsia="zh-CN"/>
        </w:rPr>
        <w:t>PDN GWs</w:t>
      </w:r>
      <w:bookmarkEnd w:id="363"/>
      <w:bookmarkEnd w:id="364"/>
      <w:bookmarkEnd w:id="365"/>
      <w:bookmarkEnd w:id="366"/>
    </w:p>
    <w:p w14:paraId="6EF7F247" w14:textId="6D76F42C" w:rsidR="00DC524D" w:rsidRPr="003F1FCA" w:rsidRDefault="00DC524D" w:rsidP="00DC524D">
      <w:r w:rsidRPr="003F1FCA">
        <w:t xml:space="preserve">GTP shall not specify tunnelling between </w:t>
      </w:r>
      <w:r>
        <w:rPr>
          <w:rFonts w:hint="eastAsia"/>
          <w:lang w:eastAsia="zh-CN"/>
        </w:rPr>
        <w:t>PDN GW</w:t>
      </w:r>
      <w:r w:rsidRPr="003F1FCA">
        <w:t xml:space="preserve">s. Transfer of </w:t>
      </w:r>
      <w:r>
        <w:rPr>
          <w:rFonts w:hint="eastAsia"/>
          <w:lang w:eastAsia="zh-CN"/>
        </w:rPr>
        <w:t>UE</w:t>
      </w:r>
      <w:r w:rsidRPr="003F1FCA">
        <w:t>-to-</w:t>
      </w:r>
      <w:r>
        <w:rPr>
          <w:rFonts w:hint="eastAsia"/>
          <w:lang w:eastAsia="zh-CN"/>
        </w:rPr>
        <w:t>UE</w:t>
      </w:r>
      <w:r w:rsidRPr="003F1FCA">
        <w:t xml:space="preserve"> traffic between </w:t>
      </w:r>
      <w:r>
        <w:rPr>
          <w:rFonts w:hint="eastAsia"/>
          <w:lang w:eastAsia="zh-CN"/>
        </w:rPr>
        <w:t>PDN GW</w:t>
      </w:r>
      <w:r w:rsidRPr="003F1FCA">
        <w:t xml:space="preserve">s shall use the </w:t>
      </w:r>
      <w:r>
        <w:rPr>
          <w:rFonts w:hint="eastAsia"/>
          <w:lang w:eastAsia="zh-CN"/>
        </w:rPr>
        <w:t>S</w:t>
      </w:r>
      <w:r w:rsidRPr="003F1FCA">
        <w:t>Gi interface.</w:t>
      </w:r>
    </w:p>
    <w:p w14:paraId="391680CF" w14:textId="77777777" w:rsidR="00DC524D" w:rsidRPr="003F1FCA" w:rsidRDefault="00DC524D" w:rsidP="005E4EF8">
      <w:pPr>
        <w:pStyle w:val="Heading2"/>
      </w:pPr>
      <w:bookmarkStart w:id="367" w:name="_Toc20213258"/>
      <w:bookmarkStart w:id="368" w:name="_Toc27752167"/>
      <w:bookmarkStart w:id="369" w:name="_Toc27752802"/>
      <w:bookmarkStart w:id="370" w:name="_Toc177667888"/>
      <w:r>
        <w:rPr>
          <w:lang w:eastAsia="zh-CN"/>
        </w:rPr>
        <w:t>13</w:t>
      </w:r>
      <w:r w:rsidRPr="003F1FCA">
        <w:t>.</w:t>
      </w:r>
      <w:r>
        <w:rPr>
          <w:rFonts w:hint="eastAsia"/>
          <w:lang w:eastAsia="zh-CN"/>
        </w:rPr>
        <w:t>4</w:t>
      </w:r>
      <w:r w:rsidRPr="003F1FCA">
        <w:tab/>
        <w:t>Tunnelling between SGSNs</w:t>
      </w:r>
      <w:bookmarkEnd w:id="367"/>
      <w:bookmarkEnd w:id="368"/>
      <w:bookmarkEnd w:id="369"/>
      <w:bookmarkEnd w:id="370"/>
    </w:p>
    <w:p w14:paraId="2F585825" w14:textId="67E53493" w:rsidR="00DC524D" w:rsidRPr="003F1FCA" w:rsidRDefault="00DC524D" w:rsidP="00DC524D">
      <w:r w:rsidRPr="003F1FCA">
        <w:t xml:space="preserve">T-PDUs, stored in the old SGSN and not yet sent to the MS, shall be tunnelled to the new SGSN as a part of the Inter SGSN Routeing Update procedure described in 3GPP </w:t>
      </w:r>
      <w:r w:rsidR="0027561E" w:rsidRPr="003F1FCA">
        <w:t>TS</w:t>
      </w:r>
      <w:r w:rsidR="0027561E">
        <w:t> </w:t>
      </w:r>
      <w:r w:rsidR="0027561E" w:rsidRPr="003F1FCA">
        <w:t>2</w:t>
      </w:r>
      <w:r w:rsidRPr="003F1FCA">
        <w:t>3.060</w:t>
      </w:r>
      <w:r w:rsidR="0027561E">
        <w:t> </w:t>
      </w:r>
      <w:r w:rsidR="0027561E" w:rsidRPr="003F1FCA">
        <w:t>[</w:t>
      </w:r>
      <w:r w:rsidRPr="003F1FCA">
        <w:t>4]. Some T-PDUs may still be on their way from the GGSN</w:t>
      </w:r>
      <w:r>
        <w:rPr>
          <w:rFonts w:hint="eastAsia"/>
          <w:lang w:eastAsia="zh-CN"/>
        </w:rPr>
        <w:t>/PGW</w:t>
      </w:r>
      <w:r w:rsidRPr="003F1FCA">
        <w:t xml:space="preserve"> to the old SGSN because they have been sent before the tunnel change. These T-PDUs shall also be tunnelled to the new SGSN.</w:t>
      </w:r>
    </w:p>
    <w:p w14:paraId="45BA5FAC" w14:textId="5E11C82C" w:rsidR="0027561E" w:rsidRDefault="00DC524D" w:rsidP="00DC524D">
      <w:r w:rsidRPr="003F1FCA">
        <w:t>For intersystem SRNS Relocation, the establishment of the GTP tunnel(s) for the forwarding of G-PDUs is as des</w:t>
      </w:r>
      <w:r>
        <w:t xml:space="preserve">cribed in the 3GPP </w:t>
      </w:r>
      <w:r w:rsidR="0027561E">
        <w:t>TS 2</w:t>
      </w:r>
      <w:r>
        <w:t>3.121</w:t>
      </w:r>
      <w:r w:rsidR="0027561E">
        <w:t> [</w:t>
      </w:r>
      <w:r>
        <w:t>13</w:t>
      </w:r>
      <w:r w:rsidRPr="003F1FCA">
        <w:t xml:space="preserve">] and in the 3GPP </w:t>
      </w:r>
      <w:r w:rsidR="0027561E" w:rsidRPr="003F1FCA">
        <w:t>TS</w:t>
      </w:r>
      <w:r w:rsidR="0027561E">
        <w:t> </w:t>
      </w:r>
      <w:r w:rsidR="0027561E" w:rsidRPr="003F1FCA">
        <w:t>2</w:t>
      </w:r>
      <w:r w:rsidRPr="003F1FCA">
        <w:t>3.060</w:t>
      </w:r>
      <w:r w:rsidR="0027561E">
        <w:t> </w:t>
      </w:r>
      <w:r w:rsidR="0027561E" w:rsidRPr="003F1FCA">
        <w:t>[</w:t>
      </w:r>
      <w:r w:rsidRPr="003F1FCA">
        <w:t>4] specifications.</w:t>
      </w:r>
    </w:p>
    <w:p w14:paraId="39897FC9" w14:textId="21E1055A" w:rsidR="00DC524D" w:rsidRDefault="00DC524D" w:rsidP="00DC524D">
      <w:r w:rsidRPr="002232B3">
        <w:t xml:space="preserve">For PS Handover, the establishment of the GTP tunnel(s) for the forwarding of G-PDUs is as described in the 3GPP </w:t>
      </w:r>
      <w:r w:rsidR="0027561E" w:rsidRPr="002232B3">
        <w:t>TS</w:t>
      </w:r>
      <w:r w:rsidR="0027561E">
        <w:t> </w:t>
      </w:r>
      <w:r w:rsidR="0027561E" w:rsidRPr="002232B3">
        <w:t>4</w:t>
      </w:r>
      <w:r w:rsidRPr="002232B3">
        <w:t>3.129</w:t>
      </w:r>
      <w:r w:rsidR="0027561E">
        <w:t> </w:t>
      </w:r>
      <w:r w:rsidR="0027561E" w:rsidRPr="002232B3">
        <w:t>[</w:t>
      </w:r>
      <w:r w:rsidRPr="002232B3">
        <w:t>14].</w:t>
      </w:r>
    </w:p>
    <w:p w14:paraId="6AF81437" w14:textId="613231F0" w:rsidR="00DC524D" w:rsidRDefault="00DC524D" w:rsidP="00DC524D">
      <w:pPr>
        <w:rPr>
          <w:lang w:eastAsia="zh-CN"/>
        </w:rPr>
      </w:pPr>
      <w:r w:rsidRPr="007470E0">
        <w:t xml:space="preserve">The </w:t>
      </w:r>
      <w:r>
        <w:t xml:space="preserve">GTP T-PDU </w:t>
      </w:r>
      <w:r w:rsidRPr="007470E0">
        <w:t xml:space="preserve">tunnelling between SGSNs is applicable also for RAU </w:t>
      </w:r>
      <w:r>
        <w:rPr>
          <w:noProof/>
        </w:rPr>
        <w:t xml:space="preserve">interaction with a Gn/Gp SGSN </w:t>
      </w:r>
      <w:r>
        <w:t>when</w:t>
      </w:r>
      <w:r w:rsidRPr="007470E0">
        <w:t xml:space="preserve"> forwarding DL data</w:t>
      </w:r>
      <w:r>
        <w:t xml:space="preserve"> </w:t>
      </w:r>
      <w:r w:rsidRPr="007470E0">
        <w:t xml:space="preserve">buffered in the old </w:t>
      </w:r>
      <w:r>
        <w:t xml:space="preserve">Gn/Gp </w:t>
      </w:r>
      <w:r w:rsidRPr="007470E0">
        <w:t>SGSN</w:t>
      </w:r>
      <w:r>
        <w:t xml:space="preserve"> to the UE</w:t>
      </w:r>
      <w:r w:rsidRPr="007470E0">
        <w:t xml:space="preserve">, via </w:t>
      </w:r>
      <w:r>
        <w:t xml:space="preserve">the </w:t>
      </w:r>
      <w:r w:rsidRPr="007470E0">
        <w:t>new SGSN</w:t>
      </w:r>
      <w:r>
        <w:t xml:space="preserve"> </w:t>
      </w:r>
      <w:r w:rsidRPr="007470E0">
        <w:t>(</w:t>
      </w:r>
      <w:r>
        <w:t xml:space="preserve">e.g. </w:t>
      </w:r>
      <w:r w:rsidRPr="007470E0">
        <w:t>when direct tunnel is not established)</w:t>
      </w:r>
      <w:r>
        <w:t xml:space="preserve"> as described in the 3GPP </w:t>
      </w:r>
      <w:r w:rsidR="0027561E">
        <w:t>TS 2</w:t>
      </w:r>
      <w:r>
        <w:t>3.060</w:t>
      </w:r>
      <w:r w:rsidR="0027561E">
        <w:t> [</w:t>
      </w:r>
      <w:r>
        <w:t>4]</w:t>
      </w:r>
      <w:r w:rsidRPr="007470E0">
        <w:t>.</w:t>
      </w:r>
    </w:p>
    <w:p w14:paraId="4A2C65C9" w14:textId="77777777" w:rsidR="00DC524D" w:rsidRPr="003F1FCA" w:rsidRDefault="00DC524D" w:rsidP="005E4EF8">
      <w:pPr>
        <w:pStyle w:val="Heading2"/>
      </w:pPr>
      <w:bookmarkStart w:id="371" w:name="_Toc20213259"/>
      <w:bookmarkStart w:id="372" w:name="_Toc27752168"/>
      <w:bookmarkStart w:id="373" w:name="_Toc27752803"/>
      <w:bookmarkStart w:id="374" w:name="_Toc177667889"/>
      <w:r>
        <w:rPr>
          <w:lang w:eastAsia="zh-CN"/>
        </w:rPr>
        <w:t>13</w:t>
      </w:r>
      <w:r>
        <w:rPr>
          <w:rFonts w:hint="eastAsia"/>
          <w:lang w:eastAsia="zh-CN"/>
        </w:rPr>
        <w:t>.5</w:t>
      </w:r>
      <w:r w:rsidRPr="003F1FCA">
        <w:tab/>
        <w:t>Tunnelling between Source RNC and Target RNC</w:t>
      </w:r>
      <w:bookmarkEnd w:id="371"/>
      <w:bookmarkEnd w:id="372"/>
      <w:bookmarkEnd w:id="373"/>
      <w:bookmarkEnd w:id="374"/>
    </w:p>
    <w:p w14:paraId="2449A7C3" w14:textId="57C1AB7B" w:rsidR="00DC524D" w:rsidRPr="003F1FCA" w:rsidRDefault="00DC524D" w:rsidP="00DC524D">
      <w:r w:rsidRPr="003F1FCA">
        <w:t>For the 3G-3G SRNS Relocation, the establishment of the GTP tunnel for the forwarding of G-PDUs between source and target RNC, is as des</w:t>
      </w:r>
      <w:r>
        <w:t xml:space="preserve">cribed in the 3GPP </w:t>
      </w:r>
      <w:r w:rsidR="0027561E">
        <w:t>TS 2</w:t>
      </w:r>
      <w:r>
        <w:t>3.121</w:t>
      </w:r>
      <w:r w:rsidR="0027561E">
        <w:t> [</w:t>
      </w:r>
      <w:r>
        <w:t>13</w:t>
      </w:r>
      <w:r w:rsidRPr="003F1FCA">
        <w:t xml:space="preserve">] and in the 3GPP </w:t>
      </w:r>
      <w:r w:rsidR="0027561E" w:rsidRPr="003F1FCA">
        <w:t>TS</w:t>
      </w:r>
      <w:r w:rsidR="0027561E">
        <w:t> </w:t>
      </w:r>
      <w:r w:rsidR="0027561E" w:rsidRPr="003F1FCA">
        <w:t>2</w:t>
      </w:r>
      <w:r w:rsidRPr="003F1FCA">
        <w:t>3.060</w:t>
      </w:r>
      <w:r w:rsidR="0027561E">
        <w:t> </w:t>
      </w:r>
      <w:r w:rsidR="0027561E" w:rsidRPr="003F1FCA">
        <w:t>[</w:t>
      </w:r>
      <w:r w:rsidRPr="003F1FCA">
        <w:t>4] specifications.</w:t>
      </w:r>
    </w:p>
    <w:p w14:paraId="5D23FCE2" w14:textId="77777777" w:rsidR="0027561E" w:rsidRPr="003F1FCA" w:rsidRDefault="00DC524D" w:rsidP="005E4EF8">
      <w:pPr>
        <w:pStyle w:val="Heading2"/>
      </w:pPr>
      <w:bookmarkStart w:id="375" w:name="_Toc20213260"/>
      <w:bookmarkStart w:id="376" w:name="_Toc27752169"/>
      <w:bookmarkStart w:id="377" w:name="_Toc27752804"/>
      <w:bookmarkStart w:id="378" w:name="_Toc177667890"/>
      <w:r>
        <w:rPr>
          <w:lang w:eastAsia="zh-CN"/>
        </w:rPr>
        <w:t>13</w:t>
      </w:r>
      <w:r>
        <w:rPr>
          <w:rFonts w:hint="eastAsia"/>
          <w:lang w:eastAsia="zh-CN"/>
        </w:rPr>
        <w:t>.6</w:t>
      </w:r>
      <w:r w:rsidRPr="003F1FCA">
        <w:tab/>
      </w:r>
      <w:r>
        <w:rPr>
          <w:rFonts w:hint="eastAsia"/>
          <w:lang w:eastAsia="zh-CN"/>
        </w:rPr>
        <w:t>Transfer of the user plane data</w:t>
      </w:r>
      <w:r w:rsidRPr="003F1FCA">
        <w:t xml:space="preserve"> between GGSNs</w:t>
      </w:r>
      <w:bookmarkEnd w:id="375"/>
      <w:bookmarkEnd w:id="376"/>
      <w:bookmarkEnd w:id="377"/>
      <w:bookmarkEnd w:id="378"/>
    </w:p>
    <w:p w14:paraId="2D82C1AC" w14:textId="48A954E0" w:rsidR="00DC524D" w:rsidRDefault="00DC524D" w:rsidP="00DC524D">
      <w:r w:rsidRPr="003F1FCA">
        <w:t>GTP shall not specify tunnelling between GGSNs. Transfer of MS-to-MS traffic between GGSNs shall use the Gi interface.</w:t>
      </w:r>
    </w:p>
    <w:p w14:paraId="0C4CA739" w14:textId="77777777" w:rsidR="00DC524D" w:rsidRDefault="00DC524D" w:rsidP="005E4EF8">
      <w:pPr>
        <w:pStyle w:val="Heading2"/>
        <w:rPr>
          <w:lang w:eastAsia="zh-CN"/>
        </w:rPr>
      </w:pPr>
      <w:bookmarkStart w:id="379" w:name="_Toc20213261"/>
      <w:bookmarkStart w:id="380" w:name="_Toc27752170"/>
      <w:bookmarkStart w:id="381" w:name="_Toc27752805"/>
      <w:bookmarkStart w:id="382" w:name="_Toc177667891"/>
      <w:r>
        <w:rPr>
          <w:lang w:eastAsia="zh-CN"/>
        </w:rPr>
        <w:t>13</w:t>
      </w:r>
      <w:r>
        <w:t>.</w:t>
      </w:r>
      <w:r>
        <w:rPr>
          <w:lang w:eastAsia="zh-CN"/>
        </w:rPr>
        <w:t>7</w:t>
      </w:r>
      <w:r>
        <w:tab/>
        <w:t xml:space="preserve">Tunnelling between </w:t>
      </w:r>
      <w:r>
        <w:rPr>
          <w:rFonts w:hint="eastAsia"/>
          <w:lang w:eastAsia="zh-CN"/>
        </w:rPr>
        <w:t>RNC and eNodeB</w:t>
      </w:r>
      <w:bookmarkEnd w:id="379"/>
      <w:bookmarkEnd w:id="380"/>
      <w:bookmarkEnd w:id="381"/>
      <w:bookmarkEnd w:id="382"/>
    </w:p>
    <w:p w14:paraId="73B7F0F9" w14:textId="012E36A9" w:rsidR="00DC524D" w:rsidRPr="006B5418" w:rsidRDefault="00DC524D" w:rsidP="00DC524D">
      <w:pPr>
        <w:rPr>
          <w:lang w:val="en-US"/>
        </w:rPr>
      </w:pPr>
      <w:r>
        <w:rPr>
          <w:rFonts w:hint="eastAsia"/>
          <w:lang w:eastAsia="zh-CN"/>
        </w:rPr>
        <w:t>GTP T-PDU tunnelling is applicable between RNC and eNodeB during an inter-RAT handover between E-UTRAN and UTRAN Iu mode procedure as</w:t>
      </w:r>
      <w:r>
        <w:t xml:space="preserve"> described in the 3GPP </w:t>
      </w:r>
      <w:r w:rsidR="0027561E">
        <w:t>TS 2</w:t>
      </w:r>
      <w:r>
        <w:t>3.</w:t>
      </w:r>
      <w:r>
        <w:rPr>
          <w:rFonts w:hint="eastAsia"/>
          <w:lang w:eastAsia="zh-CN"/>
        </w:rPr>
        <w:t>401</w:t>
      </w:r>
      <w:r w:rsidR="0027561E">
        <w:t> [</w:t>
      </w:r>
      <w:r>
        <w:rPr>
          <w:rFonts w:hint="eastAsia"/>
          <w:lang w:eastAsia="zh-CN"/>
        </w:rPr>
        <w:t>5</w:t>
      </w:r>
      <w:r>
        <w:t>]</w:t>
      </w:r>
      <w:r>
        <w:rPr>
          <w:rFonts w:hint="eastAsia"/>
          <w:lang w:eastAsia="zh-CN"/>
        </w:rPr>
        <w:t>.</w:t>
      </w:r>
    </w:p>
    <w:p w14:paraId="72A4744B" w14:textId="77777777" w:rsidR="00DC524D" w:rsidRDefault="00DC524D" w:rsidP="005E4EF8">
      <w:pPr>
        <w:pStyle w:val="Heading2"/>
        <w:rPr>
          <w:lang w:eastAsia="zh-CN"/>
        </w:rPr>
      </w:pPr>
      <w:bookmarkStart w:id="383" w:name="_Toc20213262"/>
      <w:bookmarkStart w:id="384" w:name="_Toc27752171"/>
      <w:bookmarkStart w:id="385" w:name="_Toc27752806"/>
      <w:bookmarkStart w:id="386" w:name="_Toc177667892"/>
      <w:r>
        <w:rPr>
          <w:lang w:eastAsia="zh-CN"/>
        </w:rPr>
        <w:lastRenderedPageBreak/>
        <w:t>13</w:t>
      </w:r>
      <w:r>
        <w:t>.</w:t>
      </w:r>
      <w:r>
        <w:rPr>
          <w:lang w:eastAsia="zh-CN"/>
        </w:rPr>
        <w:t>8</w:t>
      </w:r>
      <w:r>
        <w:tab/>
        <w:t xml:space="preserve">Tunnelling between </w:t>
      </w:r>
      <w:r>
        <w:rPr>
          <w:rFonts w:hint="eastAsia"/>
          <w:lang w:eastAsia="zh-CN"/>
        </w:rPr>
        <w:t>SGSN and eNodeB</w:t>
      </w:r>
      <w:bookmarkEnd w:id="383"/>
      <w:bookmarkEnd w:id="384"/>
      <w:bookmarkEnd w:id="385"/>
      <w:bookmarkEnd w:id="386"/>
    </w:p>
    <w:p w14:paraId="2A0E5A8F" w14:textId="3B48E961" w:rsidR="00DC524D" w:rsidRDefault="00DC524D" w:rsidP="00DC524D">
      <w:pPr>
        <w:rPr>
          <w:lang w:eastAsia="zh-CN"/>
        </w:rPr>
      </w:pPr>
      <w:r>
        <w:rPr>
          <w:rFonts w:hint="eastAsia"/>
          <w:lang w:eastAsia="zh-CN"/>
        </w:rPr>
        <w:t>GTP T-PDU tunnelling is applicable between SGSN and eNodeB during an inter-RAT handover between E-UTRAN and GERAN A/Gb mode/UTRAN Iu mode procedure as</w:t>
      </w:r>
      <w:r>
        <w:t xml:space="preserve"> described in the 3GPP </w:t>
      </w:r>
      <w:r w:rsidR="0027561E">
        <w:t>TS 2</w:t>
      </w:r>
      <w:r>
        <w:t>3.</w:t>
      </w:r>
      <w:r>
        <w:rPr>
          <w:rFonts w:hint="eastAsia"/>
          <w:lang w:eastAsia="zh-CN"/>
        </w:rPr>
        <w:t>401</w:t>
      </w:r>
      <w:r w:rsidR="0027561E">
        <w:t> [</w:t>
      </w:r>
      <w:r>
        <w:rPr>
          <w:rFonts w:hint="eastAsia"/>
          <w:lang w:eastAsia="zh-CN"/>
        </w:rPr>
        <w:t>5</w:t>
      </w:r>
      <w:r>
        <w:t>]</w:t>
      </w:r>
      <w:r>
        <w:rPr>
          <w:rFonts w:hint="eastAsia"/>
          <w:lang w:eastAsia="zh-CN"/>
        </w:rPr>
        <w:t>.</w:t>
      </w:r>
    </w:p>
    <w:p w14:paraId="03B4D66D" w14:textId="3DEABE3D" w:rsidR="00DC524D" w:rsidRDefault="00DC524D" w:rsidP="00DC524D">
      <w:pPr>
        <w:rPr>
          <w:lang w:eastAsia="zh-CN"/>
        </w:rPr>
      </w:pPr>
      <w:r>
        <w:rPr>
          <w:rFonts w:hint="eastAsia"/>
          <w:lang w:eastAsia="zh-CN"/>
        </w:rPr>
        <w:t>GTP T-PDU tunnelling between SGSN and eNodeB</w:t>
      </w:r>
      <w:r>
        <w:rPr>
          <w:lang w:eastAsia="zh-CN"/>
        </w:rPr>
        <w:t xml:space="preserve"> </w:t>
      </w:r>
      <w:r>
        <w:rPr>
          <w:noProof/>
        </w:rPr>
        <w:t xml:space="preserve">is applicable also for a TAU interaction with a Gn/Gp SGSN when  forwarding DL data buffered in the old Gn/Gp SGSN to the UE via the target eNodeB, if such forwarding is supported by the eNodeB as </w:t>
      </w:r>
      <w:r>
        <w:rPr>
          <w:lang w:eastAsia="zh-CN"/>
        </w:rPr>
        <w:t xml:space="preserve">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r>
        <w:rPr>
          <w:noProof/>
        </w:rPr>
        <w:t>.</w:t>
      </w:r>
    </w:p>
    <w:p w14:paraId="4B92C919" w14:textId="77777777" w:rsidR="00DC524D" w:rsidRDefault="00DC524D" w:rsidP="005E4EF8">
      <w:pPr>
        <w:pStyle w:val="Heading2"/>
        <w:rPr>
          <w:lang w:eastAsia="zh-CN"/>
        </w:rPr>
      </w:pPr>
      <w:bookmarkStart w:id="387" w:name="_Toc20213263"/>
      <w:bookmarkStart w:id="388" w:name="_Toc27752172"/>
      <w:bookmarkStart w:id="389" w:name="_Toc27752807"/>
      <w:bookmarkStart w:id="390" w:name="_Toc177667893"/>
      <w:r>
        <w:rPr>
          <w:lang w:eastAsia="zh-CN"/>
        </w:rPr>
        <w:t>13</w:t>
      </w:r>
      <w:r>
        <w:t>.</w:t>
      </w:r>
      <w:r>
        <w:rPr>
          <w:lang w:eastAsia="zh-CN"/>
        </w:rPr>
        <w:t>9</w:t>
      </w:r>
      <w:r>
        <w:tab/>
        <w:t>Tunnelling between S</w:t>
      </w:r>
      <w:r w:rsidRPr="005C76A1">
        <w:t xml:space="preserve">ource </w:t>
      </w:r>
      <w:r>
        <w:rPr>
          <w:rFonts w:hint="eastAsia"/>
          <w:lang w:eastAsia="zh-CN"/>
        </w:rPr>
        <w:t xml:space="preserve">eNodeB and </w:t>
      </w:r>
      <w:r>
        <w:rPr>
          <w:lang w:eastAsia="zh-CN"/>
        </w:rPr>
        <w:t>T</w:t>
      </w:r>
      <w:r w:rsidRPr="005C76A1">
        <w:rPr>
          <w:lang w:eastAsia="zh-CN"/>
        </w:rPr>
        <w:t xml:space="preserve">arget </w:t>
      </w:r>
      <w:r>
        <w:rPr>
          <w:rFonts w:hint="eastAsia"/>
          <w:lang w:eastAsia="zh-CN"/>
        </w:rPr>
        <w:t>eNodeB</w:t>
      </w:r>
      <w:bookmarkEnd w:id="387"/>
      <w:bookmarkEnd w:id="388"/>
      <w:bookmarkEnd w:id="389"/>
      <w:bookmarkEnd w:id="390"/>
    </w:p>
    <w:p w14:paraId="59399215" w14:textId="7A6569C1" w:rsidR="00DC524D" w:rsidRDefault="00DC524D" w:rsidP="00DC524D">
      <w:pPr>
        <w:rPr>
          <w:lang w:eastAsia="zh-CN"/>
        </w:rPr>
      </w:pPr>
      <w:r>
        <w:rPr>
          <w:rFonts w:hint="eastAsia"/>
          <w:lang w:eastAsia="zh-CN"/>
        </w:rPr>
        <w:t xml:space="preserve">GTP T-PDU tunnelling is applicable between </w:t>
      </w:r>
      <w:r>
        <w:rPr>
          <w:lang w:eastAsia="zh-CN"/>
        </w:rPr>
        <w:t>eNodeBs</w:t>
      </w:r>
      <w:r>
        <w:rPr>
          <w:rFonts w:hint="eastAsia"/>
          <w:lang w:eastAsia="zh-CN"/>
        </w:rPr>
        <w:t xml:space="preserve"> during an </w:t>
      </w:r>
      <w:r>
        <w:rPr>
          <w:lang w:eastAsia="zh-CN"/>
        </w:rPr>
        <w:t>X2-based</w:t>
      </w:r>
      <w:r>
        <w:rPr>
          <w:rFonts w:hint="eastAsia"/>
          <w:lang w:eastAsia="zh-CN"/>
        </w:rPr>
        <w:t xml:space="preserve"> handover</w:t>
      </w:r>
      <w:r>
        <w:rPr>
          <w:lang w:eastAsia="zh-CN"/>
        </w:rPr>
        <w:t xml:space="preserve"> and </w:t>
      </w:r>
      <w:r w:rsidRPr="00CB401F">
        <w:t>E-UTRAN initiated E-RAB modification procedure</w:t>
      </w:r>
      <w:r>
        <w:rPr>
          <w:rFonts w:hint="eastAsia"/>
          <w:lang w:eastAsia="zh-CN"/>
        </w:rPr>
        <w:t xml:space="preserve"> as</w:t>
      </w:r>
      <w:r>
        <w:t xml:space="preserve"> described in the 3GPP </w:t>
      </w:r>
      <w:r w:rsidR="0027561E">
        <w:t>TS 2</w:t>
      </w:r>
      <w:r>
        <w:t>3.</w:t>
      </w:r>
      <w:r>
        <w:rPr>
          <w:rFonts w:hint="eastAsia"/>
          <w:lang w:eastAsia="zh-CN"/>
        </w:rPr>
        <w:t>401</w:t>
      </w:r>
      <w:r w:rsidR="0027561E">
        <w:t> [</w:t>
      </w:r>
      <w:r>
        <w:rPr>
          <w:rFonts w:hint="eastAsia"/>
          <w:lang w:eastAsia="zh-CN"/>
        </w:rPr>
        <w:t>5</w:t>
      </w:r>
      <w:r>
        <w:t>]</w:t>
      </w:r>
      <w:r>
        <w:rPr>
          <w:rFonts w:hint="eastAsia"/>
          <w:lang w:eastAsia="zh-CN"/>
        </w:rPr>
        <w:t>.</w:t>
      </w:r>
    </w:p>
    <w:p w14:paraId="10A60CD8" w14:textId="77777777" w:rsidR="00DC524D" w:rsidRDefault="00DC524D" w:rsidP="005E4EF8">
      <w:pPr>
        <w:pStyle w:val="Heading2"/>
        <w:rPr>
          <w:lang w:eastAsia="zh-CN"/>
        </w:rPr>
      </w:pPr>
      <w:bookmarkStart w:id="391" w:name="_Toc20213264"/>
      <w:bookmarkStart w:id="392" w:name="_Toc27752173"/>
      <w:bookmarkStart w:id="393" w:name="_Toc27752808"/>
      <w:bookmarkStart w:id="394" w:name="_Toc177667894"/>
      <w:r>
        <w:rPr>
          <w:lang w:eastAsia="zh-CN"/>
        </w:rPr>
        <w:t>13</w:t>
      </w:r>
      <w:r>
        <w:t>.10</w:t>
      </w:r>
      <w:r>
        <w:tab/>
        <w:t xml:space="preserve">Tunnelling between </w:t>
      </w:r>
      <w:r>
        <w:rPr>
          <w:lang w:eastAsia="zh-CN"/>
        </w:rPr>
        <w:t>SGSN</w:t>
      </w:r>
      <w:r>
        <w:rPr>
          <w:rFonts w:hint="eastAsia"/>
          <w:lang w:eastAsia="zh-CN"/>
        </w:rPr>
        <w:t xml:space="preserve"> and </w:t>
      </w:r>
      <w:r>
        <w:rPr>
          <w:lang w:eastAsia="zh-CN"/>
        </w:rPr>
        <w:t>RNC</w:t>
      </w:r>
      <w:bookmarkEnd w:id="391"/>
      <w:bookmarkEnd w:id="392"/>
      <w:bookmarkEnd w:id="393"/>
      <w:bookmarkEnd w:id="394"/>
    </w:p>
    <w:p w14:paraId="4D476C72" w14:textId="188D0552" w:rsidR="00DC524D" w:rsidRDefault="00DC524D" w:rsidP="00DC524D">
      <w:r>
        <w:rPr>
          <w:rFonts w:hint="eastAsia"/>
          <w:lang w:eastAsia="zh-CN"/>
        </w:rPr>
        <w:t>GTP T-PDU tunnelling between SG</w:t>
      </w:r>
      <w:r>
        <w:rPr>
          <w:lang w:eastAsia="zh-CN"/>
        </w:rPr>
        <w:t>SN</w:t>
      </w:r>
      <w:r>
        <w:rPr>
          <w:rFonts w:hint="eastAsia"/>
          <w:lang w:eastAsia="zh-CN"/>
        </w:rPr>
        <w:t xml:space="preserve"> and </w:t>
      </w:r>
      <w:r>
        <w:rPr>
          <w:lang w:eastAsia="zh-CN"/>
        </w:rPr>
        <w:t xml:space="preserve">RNC </w:t>
      </w:r>
      <w:r>
        <w:rPr>
          <w:noProof/>
        </w:rPr>
        <w:t xml:space="preserve">is applicable also for a TAU interaction with a Gn/Gp SGSN </w:t>
      </w:r>
      <w:r>
        <w:t>when</w:t>
      </w:r>
      <w:r w:rsidRPr="007470E0">
        <w:t xml:space="preserve"> forwarding DL data</w:t>
      </w:r>
      <w:r>
        <w:t xml:space="preserve"> </w:t>
      </w:r>
      <w:r w:rsidRPr="007470E0">
        <w:t xml:space="preserve">buffered in the old </w:t>
      </w:r>
      <w:r>
        <w:t xml:space="preserve">Gn/Gp </w:t>
      </w:r>
      <w:r w:rsidRPr="007470E0">
        <w:t>SGSN</w:t>
      </w:r>
      <w:r>
        <w:t xml:space="preserve"> to the UE</w:t>
      </w:r>
      <w:r w:rsidRPr="007470E0">
        <w:t xml:space="preserve">, via </w:t>
      </w:r>
      <w:r>
        <w:t xml:space="preserve">the </w:t>
      </w:r>
      <w:r w:rsidRPr="007470E0">
        <w:t xml:space="preserve">new </w:t>
      </w:r>
      <w:r>
        <w:t xml:space="preserve">RNC </w:t>
      </w:r>
      <w:r w:rsidRPr="007470E0">
        <w:t>(</w:t>
      </w:r>
      <w:r>
        <w:t xml:space="preserve">e.g. </w:t>
      </w:r>
      <w:r w:rsidRPr="007470E0">
        <w:t>when direct tunnel is established)</w:t>
      </w:r>
      <w:r>
        <w:t xml:space="preserve">, </w:t>
      </w:r>
      <w:r>
        <w:rPr>
          <w:lang w:val="en-US"/>
        </w:rPr>
        <w:t>if such forwarding is supported by the RNC</w:t>
      </w:r>
      <w:r>
        <w:t xml:space="preserve"> as described in the </w:t>
      </w:r>
      <w:r w:rsidR="0027561E">
        <w:rPr>
          <w:lang w:eastAsia="zh-CN"/>
        </w:rPr>
        <w:t>clause 5</w:t>
      </w:r>
      <w:r>
        <w:rPr>
          <w:lang w:eastAsia="zh-CN"/>
        </w:rPr>
        <w:t xml:space="preserve">.3.3.1A of </w:t>
      </w:r>
      <w:r>
        <w:t xml:space="preserve">3GPP </w:t>
      </w:r>
      <w:r w:rsidR="0027561E">
        <w:t>TS 2</w:t>
      </w:r>
      <w:r>
        <w:t>3.401</w:t>
      </w:r>
      <w:r w:rsidR="0027561E">
        <w:t> [</w:t>
      </w:r>
      <w:r>
        <w:t>5]</w:t>
      </w:r>
      <w:r w:rsidRPr="007470E0">
        <w:t>.</w:t>
      </w:r>
    </w:p>
    <w:p w14:paraId="4818312C" w14:textId="77777777" w:rsidR="00DC524D" w:rsidRDefault="00DC524D" w:rsidP="005E4EF8">
      <w:pPr>
        <w:pStyle w:val="Heading2"/>
        <w:rPr>
          <w:lang w:eastAsia="zh-CN"/>
        </w:rPr>
      </w:pPr>
      <w:bookmarkStart w:id="395" w:name="_Toc20213265"/>
      <w:bookmarkStart w:id="396" w:name="_Toc27752174"/>
      <w:bookmarkStart w:id="397" w:name="_Toc27752809"/>
      <w:bookmarkStart w:id="398" w:name="_Toc177667895"/>
      <w:r>
        <w:rPr>
          <w:lang w:eastAsia="zh-CN"/>
        </w:rPr>
        <w:t>13</w:t>
      </w:r>
      <w:r>
        <w:t>.11</w:t>
      </w:r>
      <w:r>
        <w:tab/>
        <w:t xml:space="preserve">Tunnelling between </w:t>
      </w:r>
      <w:r>
        <w:rPr>
          <w:lang w:eastAsia="zh-CN"/>
        </w:rPr>
        <w:t>SGSN</w:t>
      </w:r>
      <w:r>
        <w:rPr>
          <w:rFonts w:hint="eastAsia"/>
          <w:lang w:eastAsia="zh-CN"/>
        </w:rPr>
        <w:t xml:space="preserve"> and </w:t>
      </w:r>
      <w:r>
        <w:rPr>
          <w:lang w:eastAsia="zh-CN"/>
        </w:rPr>
        <w:t>SGW</w:t>
      </w:r>
      <w:bookmarkEnd w:id="395"/>
      <w:bookmarkEnd w:id="396"/>
      <w:bookmarkEnd w:id="397"/>
      <w:bookmarkEnd w:id="398"/>
    </w:p>
    <w:p w14:paraId="63234411" w14:textId="4F16CC7A" w:rsidR="00DC524D" w:rsidRDefault="00DC524D" w:rsidP="00DC524D">
      <w:pPr>
        <w:rPr>
          <w:lang w:eastAsia="zh-CN"/>
        </w:rPr>
      </w:pPr>
      <w:r>
        <w:rPr>
          <w:rFonts w:hint="eastAsia"/>
          <w:lang w:eastAsia="zh-CN"/>
        </w:rPr>
        <w:t xml:space="preserve">GTP T-PDU tunnelling is applicable from the old </w:t>
      </w:r>
      <w:r>
        <w:rPr>
          <w:lang w:eastAsia="zh-CN"/>
        </w:rPr>
        <w:t>Gn/Gp SGSN</w:t>
      </w:r>
      <w:r>
        <w:rPr>
          <w:rFonts w:hint="eastAsia"/>
          <w:lang w:eastAsia="zh-CN"/>
        </w:rPr>
        <w:t xml:space="preserve"> to</w:t>
      </w:r>
      <w:r>
        <w:rPr>
          <w:lang w:eastAsia="zh-CN"/>
        </w:rPr>
        <w:t xml:space="preserve"> the forwarding SGW during a </w:t>
      </w:r>
      <w:r w:rsidRPr="007470E0">
        <w:rPr>
          <w:lang w:eastAsia="zh-CN"/>
        </w:rPr>
        <w:t xml:space="preserve">TAU/RAU </w:t>
      </w:r>
      <w:r>
        <w:rPr>
          <w:lang w:eastAsia="zh-CN"/>
        </w:rPr>
        <w:t>interaction with a Gn/Gp SGSN when</w:t>
      </w:r>
      <w:r w:rsidRPr="007470E0">
        <w:rPr>
          <w:lang w:eastAsia="zh-CN"/>
        </w:rPr>
        <w:t xml:space="preserve"> indirect data forwarding is used to forward DL data buffered in the old </w:t>
      </w:r>
      <w:r>
        <w:rPr>
          <w:lang w:eastAsia="zh-CN"/>
        </w:rPr>
        <w:t>Gn/Gp SGSN</w:t>
      </w:r>
      <w:r w:rsidRPr="007470E0">
        <w:rPr>
          <w:lang w:eastAsia="zh-CN"/>
        </w:rPr>
        <w:t xml:space="preserve"> to the UE via </w:t>
      </w:r>
      <w:r>
        <w:rPr>
          <w:lang w:eastAsia="zh-CN"/>
        </w:rPr>
        <w:t>the</w:t>
      </w:r>
      <w:r w:rsidRPr="007470E0">
        <w:rPr>
          <w:lang w:eastAsia="zh-CN"/>
        </w:rPr>
        <w:t xml:space="preserve"> fo</w:t>
      </w:r>
      <w:r>
        <w:rPr>
          <w:lang w:eastAsia="zh-CN"/>
        </w:rPr>
        <w:t>r</w:t>
      </w:r>
      <w:r w:rsidRPr="007470E0">
        <w:rPr>
          <w:lang w:eastAsia="zh-CN"/>
        </w:rPr>
        <w:t>warding SGW</w:t>
      </w:r>
      <w:r>
        <w:rPr>
          <w:lang w:eastAsia="zh-CN"/>
        </w:rPr>
        <w:t xml:space="preserve">, as 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p>
    <w:p w14:paraId="5AF72D45" w14:textId="77777777" w:rsidR="00DC524D" w:rsidRDefault="00DC524D" w:rsidP="005E4EF8">
      <w:pPr>
        <w:pStyle w:val="Heading2"/>
        <w:rPr>
          <w:lang w:eastAsia="zh-CN"/>
        </w:rPr>
      </w:pPr>
      <w:bookmarkStart w:id="399" w:name="_Toc20213266"/>
      <w:bookmarkStart w:id="400" w:name="_Toc27752175"/>
      <w:bookmarkStart w:id="401" w:name="_Toc27752810"/>
      <w:bookmarkStart w:id="402" w:name="_Toc177667896"/>
      <w:r>
        <w:rPr>
          <w:lang w:eastAsia="zh-CN"/>
        </w:rPr>
        <w:t>13</w:t>
      </w:r>
      <w:r>
        <w:t>.12</w:t>
      </w:r>
      <w:r>
        <w:tab/>
        <w:t xml:space="preserve">Tunnelling between </w:t>
      </w:r>
      <w:r>
        <w:rPr>
          <w:lang w:eastAsia="zh-CN"/>
        </w:rPr>
        <w:t>SGW</w:t>
      </w:r>
      <w:r>
        <w:rPr>
          <w:rFonts w:hint="eastAsia"/>
          <w:lang w:eastAsia="zh-CN"/>
        </w:rPr>
        <w:t xml:space="preserve"> and eNodeB</w:t>
      </w:r>
      <w:bookmarkEnd w:id="399"/>
      <w:bookmarkEnd w:id="400"/>
      <w:bookmarkEnd w:id="401"/>
      <w:bookmarkEnd w:id="402"/>
    </w:p>
    <w:p w14:paraId="57909BE3" w14:textId="13A997D5" w:rsidR="00DC524D" w:rsidRDefault="00DC524D" w:rsidP="00DC524D">
      <w:pPr>
        <w:rPr>
          <w:lang w:eastAsia="zh-CN"/>
        </w:rPr>
      </w:pPr>
      <w:r>
        <w:rPr>
          <w:rFonts w:hint="eastAsia"/>
          <w:lang w:eastAsia="zh-CN"/>
        </w:rPr>
        <w:t>GTP T-PDU tunnelling between SG</w:t>
      </w:r>
      <w:r>
        <w:rPr>
          <w:lang w:eastAsia="zh-CN"/>
        </w:rPr>
        <w:t>W</w:t>
      </w:r>
      <w:r>
        <w:rPr>
          <w:rFonts w:hint="eastAsia"/>
          <w:lang w:eastAsia="zh-CN"/>
        </w:rPr>
        <w:t xml:space="preserve"> and eNodeB</w:t>
      </w:r>
      <w:r>
        <w:rPr>
          <w:lang w:eastAsia="zh-CN"/>
        </w:rPr>
        <w:t xml:space="preserve"> </w:t>
      </w:r>
      <w:r>
        <w:rPr>
          <w:noProof/>
        </w:rPr>
        <w:t xml:space="preserve">is applicable also for a TAU with SGW change procedure when  forwarding DL data buffered in the old SGW to the UE via the target eNodeB, if such forwarding is supported by the eNodeB as </w:t>
      </w:r>
      <w:r>
        <w:rPr>
          <w:lang w:eastAsia="zh-CN"/>
        </w:rPr>
        <w:t xml:space="preserve">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p>
    <w:p w14:paraId="61B93BEA" w14:textId="77777777" w:rsidR="00DC524D" w:rsidRDefault="00DC524D" w:rsidP="005E4EF8">
      <w:pPr>
        <w:pStyle w:val="Heading2"/>
        <w:rPr>
          <w:lang w:eastAsia="zh-CN"/>
        </w:rPr>
      </w:pPr>
      <w:bookmarkStart w:id="403" w:name="_Toc20213267"/>
      <w:bookmarkStart w:id="404" w:name="_Toc27752176"/>
      <w:bookmarkStart w:id="405" w:name="_Toc27752811"/>
      <w:bookmarkStart w:id="406" w:name="_Toc177667897"/>
      <w:r>
        <w:rPr>
          <w:lang w:eastAsia="zh-CN"/>
        </w:rPr>
        <w:t>13</w:t>
      </w:r>
      <w:r>
        <w:t>.</w:t>
      </w:r>
      <w:r>
        <w:rPr>
          <w:lang w:eastAsia="zh-CN"/>
        </w:rPr>
        <w:t>13</w:t>
      </w:r>
      <w:r>
        <w:tab/>
        <w:t xml:space="preserve">Tunnelling between </w:t>
      </w:r>
      <w:r>
        <w:rPr>
          <w:rFonts w:hint="eastAsia"/>
          <w:lang w:eastAsia="zh-CN"/>
        </w:rPr>
        <w:t>SG</w:t>
      </w:r>
      <w:r>
        <w:rPr>
          <w:lang w:eastAsia="zh-CN"/>
        </w:rPr>
        <w:t>W</w:t>
      </w:r>
      <w:r>
        <w:rPr>
          <w:rFonts w:hint="eastAsia"/>
          <w:lang w:eastAsia="zh-CN"/>
        </w:rPr>
        <w:t xml:space="preserve"> and </w:t>
      </w:r>
      <w:r>
        <w:rPr>
          <w:lang w:eastAsia="zh-CN"/>
        </w:rPr>
        <w:t>RNC</w:t>
      </w:r>
      <w:bookmarkEnd w:id="403"/>
      <w:bookmarkEnd w:id="404"/>
      <w:bookmarkEnd w:id="405"/>
      <w:bookmarkEnd w:id="406"/>
    </w:p>
    <w:p w14:paraId="1A3C61CB" w14:textId="0AFDA2D5" w:rsidR="00DC524D" w:rsidRDefault="00DC524D" w:rsidP="00DC524D">
      <w:pPr>
        <w:rPr>
          <w:lang w:eastAsia="zh-CN"/>
        </w:rPr>
      </w:pPr>
      <w:r>
        <w:rPr>
          <w:rFonts w:hint="eastAsia"/>
          <w:lang w:eastAsia="zh-CN"/>
        </w:rPr>
        <w:t>GTP T-PDU tunnelling between SG</w:t>
      </w:r>
      <w:r>
        <w:rPr>
          <w:lang w:eastAsia="zh-CN"/>
        </w:rPr>
        <w:t>W</w:t>
      </w:r>
      <w:r>
        <w:rPr>
          <w:rFonts w:hint="eastAsia"/>
          <w:lang w:eastAsia="zh-CN"/>
        </w:rPr>
        <w:t xml:space="preserve"> and </w:t>
      </w:r>
      <w:r>
        <w:rPr>
          <w:lang w:eastAsia="zh-CN"/>
        </w:rPr>
        <w:t xml:space="preserve">RNC </w:t>
      </w:r>
      <w:r>
        <w:rPr>
          <w:noProof/>
        </w:rPr>
        <w:t xml:space="preserve">is applicable also for a RAU with SGW change procedure when  forwarding DL data buffered in the old SGW to the UE via the new RNC when Direct Tunnel is used at the target side, </w:t>
      </w:r>
      <w:r>
        <w:rPr>
          <w:lang w:val="en-US"/>
        </w:rPr>
        <w:t>if such forwarding is supported by the RNC</w:t>
      </w:r>
      <w:r>
        <w:rPr>
          <w:noProof/>
        </w:rPr>
        <w:t xml:space="preserve"> as </w:t>
      </w:r>
      <w:r>
        <w:rPr>
          <w:lang w:eastAsia="zh-CN"/>
        </w:rPr>
        <w:t xml:space="preserve">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p>
    <w:p w14:paraId="19805DCC" w14:textId="77777777" w:rsidR="00DC524D" w:rsidRDefault="00DC524D" w:rsidP="005E4EF8">
      <w:pPr>
        <w:pStyle w:val="Heading2"/>
        <w:rPr>
          <w:lang w:eastAsia="zh-CN"/>
        </w:rPr>
      </w:pPr>
      <w:bookmarkStart w:id="407" w:name="_Toc20213268"/>
      <w:bookmarkStart w:id="408" w:name="_Toc27752177"/>
      <w:bookmarkStart w:id="409" w:name="_Toc27752812"/>
      <w:bookmarkStart w:id="410" w:name="_Toc177667898"/>
      <w:r>
        <w:rPr>
          <w:lang w:eastAsia="zh-CN"/>
        </w:rPr>
        <w:t>13</w:t>
      </w:r>
      <w:r>
        <w:t>.</w:t>
      </w:r>
      <w:r>
        <w:rPr>
          <w:lang w:eastAsia="zh-CN"/>
        </w:rPr>
        <w:t>14</w:t>
      </w:r>
      <w:r>
        <w:tab/>
        <w:t xml:space="preserve">Tunnelling between </w:t>
      </w:r>
      <w:r>
        <w:rPr>
          <w:rFonts w:hint="eastAsia"/>
          <w:lang w:eastAsia="zh-CN"/>
        </w:rPr>
        <w:t>SG</w:t>
      </w:r>
      <w:r>
        <w:rPr>
          <w:lang w:eastAsia="zh-CN"/>
        </w:rPr>
        <w:t>W</w:t>
      </w:r>
      <w:r>
        <w:rPr>
          <w:rFonts w:hint="eastAsia"/>
          <w:lang w:eastAsia="zh-CN"/>
        </w:rPr>
        <w:t xml:space="preserve"> and </w:t>
      </w:r>
      <w:r>
        <w:rPr>
          <w:lang w:eastAsia="zh-CN"/>
        </w:rPr>
        <w:t>SGSN</w:t>
      </w:r>
      <w:bookmarkEnd w:id="407"/>
      <w:bookmarkEnd w:id="408"/>
      <w:bookmarkEnd w:id="409"/>
      <w:bookmarkEnd w:id="410"/>
    </w:p>
    <w:p w14:paraId="6C9B25A9" w14:textId="0B5B4E37" w:rsidR="00DC524D" w:rsidRPr="000E01BF" w:rsidRDefault="00DC524D" w:rsidP="00DC524D">
      <w:pPr>
        <w:rPr>
          <w:lang w:val="en-US"/>
        </w:rPr>
      </w:pPr>
      <w:r>
        <w:rPr>
          <w:rFonts w:hint="eastAsia"/>
          <w:lang w:eastAsia="zh-CN"/>
        </w:rPr>
        <w:t>GTP T-PDU tunnelling between SG</w:t>
      </w:r>
      <w:r>
        <w:rPr>
          <w:lang w:eastAsia="zh-CN"/>
        </w:rPr>
        <w:t>W</w:t>
      </w:r>
      <w:r>
        <w:rPr>
          <w:rFonts w:hint="eastAsia"/>
          <w:lang w:eastAsia="zh-CN"/>
        </w:rPr>
        <w:t xml:space="preserve"> and </w:t>
      </w:r>
      <w:r>
        <w:rPr>
          <w:lang w:eastAsia="zh-CN"/>
        </w:rPr>
        <w:t xml:space="preserve">SGSN </w:t>
      </w:r>
      <w:r>
        <w:rPr>
          <w:noProof/>
        </w:rPr>
        <w:t xml:space="preserve">is applicable also for a RAU with SGW change procedure when  forwarding DL data buffered in the old SGW to the UE via the new SGSN when Direct Tunnel is not used at the target side as </w:t>
      </w:r>
      <w:r>
        <w:rPr>
          <w:lang w:eastAsia="zh-CN"/>
        </w:rPr>
        <w:t xml:space="preserve">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p>
    <w:p w14:paraId="0B41A410" w14:textId="77777777" w:rsidR="00C226D5" w:rsidRDefault="00DC524D" w:rsidP="00C226D5">
      <w:pPr>
        <w:pStyle w:val="Heading8"/>
      </w:pPr>
      <w:bookmarkStart w:id="411" w:name="historyclause"/>
      <w:r>
        <w:br w:type="page"/>
      </w:r>
      <w:bookmarkStart w:id="412" w:name="_Toc20213269"/>
      <w:bookmarkStart w:id="413" w:name="_Toc27752178"/>
      <w:bookmarkStart w:id="414" w:name="_Toc27752813"/>
      <w:bookmarkStart w:id="415" w:name="_Toc177667899"/>
      <w:r>
        <w:lastRenderedPageBreak/>
        <w:t>Annex A (Normative):</w:t>
      </w:r>
      <w:r>
        <w:br/>
      </w:r>
      <w:bookmarkStart w:id="416" w:name="_Toc20213270"/>
      <w:bookmarkStart w:id="417" w:name="_Toc27752179"/>
      <w:bookmarkStart w:id="418" w:name="_Toc27752814"/>
      <w:bookmarkEnd w:id="412"/>
      <w:bookmarkEnd w:id="413"/>
      <w:bookmarkEnd w:id="414"/>
      <w:r w:rsidR="00C226D5">
        <w:t>PDU session user plane protocol over N9, N3mb and N19mb</w:t>
      </w:r>
      <w:bookmarkEnd w:id="415"/>
    </w:p>
    <w:p w14:paraId="703FC231" w14:textId="77777777" w:rsidR="00C226D5" w:rsidRDefault="00C226D5" w:rsidP="00C226D5">
      <w:pPr>
        <w:rPr>
          <w:bCs/>
          <w:lang w:eastAsia="zh-CN"/>
        </w:rPr>
      </w:pPr>
      <w:r>
        <w:t>The PDU session user plane protocol shall be supported over the N9, N3mb and N19mb interface as specified in 3GPP</w:t>
      </w:r>
      <w:r>
        <w:rPr>
          <w:bCs/>
          <w:lang w:eastAsia="zh-CN"/>
        </w:rPr>
        <w:t> </w:t>
      </w:r>
      <w:r>
        <w:t>TS</w:t>
      </w:r>
      <w:r>
        <w:rPr>
          <w:bCs/>
          <w:lang w:eastAsia="zh-CN"/>
        </w:rPr>
        <w:t> </w:t>
      </w:r>
      <w:r>
        <w:t>38.415</w:t>
      </w:r>
      <w:r>
        <w:rPr>
          <w:bCs/>
          <w:lang w:eastAsia="zh-CN"/>
        </w:rPr>
        <w:t> [31].</w:t>
      </w:r>
    </w:p>
    <w:p w14:paraId="1E11F2BA" w14:textId="5909BD79" w:rsidR="00DC524D" w:rsidRDefault="00DC524D" w:rsidP="00C226D5">
      <w:pPr>
        <w:pStyle w:val="Heading8"/>
      </w:pPr>
      <w:bookmarkStart w:id="419" w:name="_Toc177667900"/>
      <w:r>
        <w:t>Annex B (informative):</w:t>
      </w:r>
      <w:r>
        <w:br/>
        <w:t>Change history</w:t>
      </w:r>
      <w:bookmarkEnd w:id="416"/>
      <w:bookmarkEnd w:id="417"/>
      <w:bookmarkEnd w:id="418"/>
      <w:bookmarkEnd w:id="419"/>
    </w:p>
    <w:tbl>
      <w:tblPr>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536"/>
        <w:gridCol w:w="993"/>
      </w:tblGrid>
      <w:tr w:rsidR="001377E8" w14:paraId="55BB68F8" w14:textId="77777777" w:rsidTr="001377E8">
        <w:tc>
          <w:tcPr>
            <w:tcW w:w="800" w:type="dxa"/>
            <w:shd w:val="pct10" w:color="auto" w:fill="FFFFFF"/>
          </w:tcPr>
          <w:bookmarkEnd w:id="411"/>
          <w:p w14:paraId="31998298" w14:textId="77777777" w:rsidR="001377E8" w:rsidRDefault="001377E8" w:rsidP="001C05BA">
            <w:pPr>
              <w:pStyle w:val="TAL"/>
              <w:rPr>
                <w:b/>
                <w:sz w:val="16"/>
              </w:rPr>
            </w:pPr>
            <w:r>
              <w:rPr>
                <w:b/>
                <w:sz w:val="16"/>
              </w:rPr>
              <w:t>Date</w:t>
            </w:r>
          </w:p>
        </w:tc>
        <w:tc>
          <w:tcPr>
            <w:tcW w:w="760" w:type="dxa"/>
            <w:shd w:val="pct10" w:color="auto" w:fill="FFFFFF"/>
          </w:tcPr>
          <w:p w14:paraId="6933BD75" w14:textId="77777777" w:rsidR="001377E8" w:rsidRDefault="001377E8" w:rsidP="001C05BA">
            <w:pPr>
              <w:pStyle w:val="TAL"/>
              <w:rPr>
                <w:b/>
                <w:sz w:val="16"/>
              </w:rPr>
            </w:pPr>
            <w:r>
              <w:rPr>
                <w:b/>
                <w:sz w:val="16"/>
              </w:rPr>
              <w:t>TSG #</w:t>
            </w:r>
          </w:p>
        </w:tc>
        <w:tc>
          <w:tcPr>
            <w:tcW w:w="992" w:type="dxa"/>
            <w:shd w:val="pct10" w:color="auto" w:fill="FFFFFF"/>
          </w:tcPr>
          <w:p w14:paraId="00F83335" w14:textId="77777777" w:rsidR="001377E8" w:rsidRDefault="001377E8" w:rsidP="001C05BA">
            <w:pPr>
              <w:pStyle w:val="TAL"/>
              <w:rPr>
                <w:b/>
                <w:sz w:val="16"/>
              </w:rPr>
            </w:pPr>
            <w:r>
              <w:rPr>
                <w:b/>
                <w:sz w:val="16"/>
              </w:rPr>
              <w:t>TSG Doc.</w:t>
            </w:r>
          </w:p>
        </w:tc>
        <w:tc>
          <w:tcPr>
            <w:tcW w:w="567" w:type="dxa"/>
            <w:shd w:val="pct10" w:color="auto" w:fill="FFFFFF"/>
          </w:tcPr>
          <w:p w14:paraId="4CD13BD7" w14:textId="77777777" w:rsidR="001377E8" w:rsidRDefault="001377E8" w:rsidP="001C05BA">
            <w:pPr>
              <w:pStyle w:val="TAL"/>
              <w:rPr>
                <w:b/>
                <w:sz w:val="16"/>
              </w:rPr>
            </w:pPr>
            <w:r>
              <w:rPr>
                <w:b/>
                <w:sz w:val="16"/>
              </w:rPr>
              <w:t>CR</w:t>
            </w:r>
          </w:p>
        </w:tc>
        <w:tc>
          <w:tcPr>
            <w:tcW w:w="425" w:type="dxa"/>
            <w:shd w:val="pct10" w:color="auto" w:fill="FFFFFF"/>
          </w:tcPr>
          <w:p w14:paraId="11F17ACE" w14:textId="77777777" w:rsidR="001377E8" w:rsidRDefault="001377E8" w:rsidP="001C05BA">
            <w:pPr>
              <w:pStyle w:val="TAL"/>
              <w:rPr>
                <w:b/>
                <w:sz w:val="16"/>
              </w:rPr>
            </w:pPr>
            <w:r>
              <w:rPr>
                <w:b/>
                <w:sz w:val="16"/>
              </w:rPr>
              <w:t>Rev</w:t>
            </w:r>
          </w:p>
        </w:tc>
        <w:tc>
          <w:tcPr>
            <w:tcW w:w="425" w:type="dxa"/>
            <w:shd w:val="pct10" w:color="auto" w:fill="FFFFFF"/>
          </w:tcPr>
          <w:p w14:paraId="35F73C84" w14:textId="5E14A9B8" w:rsidR="001377E8" w:rsidRDefault="001377E8" w:rsidP="001C05BA">
            <w:pPr>
              <w:pStyle w:val="TAL"/>
              <w:rPr>
                <w:b/>
                <w:sz w:val="16"/>
              </w:rPr>
            </w:pPr>
            <w:r>
              <w:rPr>
                <w:b/>
                <w:sz w:val="16"/>
              </w:rPr>
              <w:t>Cat</w:t>
            </w:r>
          </w:p>
        </w:tc>
        <w:tc>
          <w:tcPr>
            <w:tcW w:w="4536" w:type="dxa"/>
            <w:shd w:val="pct10" w:color="auto" w:fill="FFFFFF"/>
          </w:tcPr>
          <w:p w14:paraId="7800EBA7" w14:textId="4FCAE670" w:rsidR="001377E8" w:rsidRDefault="001377E8" w:rsidP="001C05BA">
            <w:pPr>
              <w:pStyle w:val="TAL"/>
              <w:rPr>
                <w:b/>
                <w:sz w:val="16"/>
              </w:rPr>
            </w:pPr>
            <w:r>
              <w:rPr>
                <w:b/>
                <w:sz w:val="16"/>
              </w:rPr>
              <w:t>Subject/Comment</w:t>
            </w:r>
          </w:p>
        </w:tc>
        <w:tc>
          <w:tcPr>
            <w:tcW w:w="993" w:type="dxa"/>
            <w:shd w:val="pct10" w:color="auto" w:fill="FFFFFF"/>
          </w:tcPr>
          <w:p w14:paraId="565D560F" w14:textId="77777777" w:rsidR="001377E8" w:rsidRDefault="001377E8" w:rsidP="001C05BA">
            <w:pPr>
              <w:pStyle w:val="TAL"/>
              <w:rPr>
                <w:b/>
                <w:sz w:val="16"/>
              </w:rPr>
            </w:pPr>
            <w:r>
              <w:rPr>
                <w:b/>
                <w:sz w:val="16"/>
              </w:rPr>
              <w:t>New</w:t>
            </w:r>
          </w:p>
        </w:tc>
      </w:tr>
      <w:tr w:rsidR="001377E8" w14:paraId="2EE0F241" w14:textId="77777777" w:rsidTr="001377E8">
        <w:tc>
          <w:tcPr>
            <w:tcW w:w="800" w:type="dxa"/>
            <w:tcBorders>
              <w:bottom w:val="single" w:sz="6" w:space="0" w:color="auto"/>
            </w:tcBorders>
            <w:shd w:val="solid" w:color="FFFFFF" w:fill="auto"/>
          </w:tcPr>
          <w:p w14:paraId="11B6E509"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2008-12</w:t>
            </w:r>
          </w:p>
        </w:tc>
        <w:tc>
          <w:tcPr>
            <w:tcW w:w="760" w:type="dxa"/>
            <w:tcBorders>
              <w:bottom w:val="single" w:sz="6" w:space="0" w:color="auto"/>
            </w:tcBorders>
            <w:shd w:val="solid" w:color="FFFFFF" w:fill="auto"/>
          </w:tcPr>
          <w:p w14:paraId="307D562C"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CT#42</w:t>
            </w:r>
          </w:p>
        </w:tc>
        <w:tc>
          <w:tcPr>
            <w:tcW w:w="992" w:type="dxa"/>
            <w:tcBorders>
              <w:bottom w:val="single" w:sz="6" w:space="0" w:color="auto"/>
            </w:tcBorders>
            <w:shd w:val="solid" w:color="FFFFFF" w:fill="auto"/>
          </w:tcPr>
          <w:p w14:paraId="535FAFE6"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CP-080716</w:t>
            </w:r>
          </w:p>
        </w:tc>
        <w:tc>
          <w:tcPr>
            <w:tcW w:w="567" w:type="dxa"/>
            <w:shd w:val="solid" w:color="FFFFFF" w:fill="auto"/>
          </w:tcPr>
          <w:p w14:paraId="18EBE333" w14:textId="77777777" w:rsidR="001377E8" w:rsidRDefault="001377E8" w:rsidP="001C05BA">
            <w:pPr>
              <w:spacing w:after="0"/>
              <w:rPr>
                <w:rFonts w:ascii="Arial" w:hAnsi="Arial"/>
                <w:snapToGrid w:val="0"/>
                <w:color w:val="000000"/>
                <w:sz w:val="16"/>
                <w:lang w:val="en-AU"/>
              </w:rPr>
            </w:pPr>
          </w:p>
        </w:tc>
        <w:tc>
          <w:tcPr>
            <w:tcW w:w="425" w:type="dxa"/>
            <w:shd w:val="solid" w:color="FFFFFF" w:fill="auto"/>
          </w:tcPr>
          <w:p w14:paraId="2C77CA6F" w14:textId="77777777" w:rsidR="001377E8" w:rsidRDefault="001377E8" w:rsidP="001C05BA">
            <w:pPr>
              <w:spacing w:after="0"/>
              <w:jc w:val="both"/>
              <w:rPr>
                <w:rFonts w:ascii="Arial" w:hAnsi="Arial"/>
                <w:snapToGrid w:val="0"/>
                <w:color w:val="000000"/>
                <w:sz w:val="16"/>
                <w:lang w:val="en-AU"/>
              </w:rPr>
            </w:pPr>
          </w:p>
        </w:tc>
        <w:tc>
          <w:tcPr>
            <w:tcW w:w="425" w:type="dxa"/>
            <w:shd w:val="solid" w:color="FFFFFF" w:fill="auto"/>
          </w:tcPr>
          <w:p w14:paraId="7778805F" w14:textId="77777777" w:rsidR="001377E8" w:rsidRDefault="001377E8" w:rsidP="001C05BA">
            <w:pPr>
              <w:spacing w:after="0"/>
              <w:rPr>
                <w:rFonts w:ascii="Arial" w:hAnsi="Arial"/>
                <w:snapToGrid w:val="0"/>
                <w:color w:val="000000"/>
                <w:sz w:val="16"/>
                <w:lang w:val="en-AU"/>
              </w:rPr>
            </w:pPr>
          </w:p>
        </w:tc>
        <w:tc>
          <w:tcPr>
            <w:tcW w:w="4536" w:type="dxa"/>
            <w:shd w:val="solid" w:color="FFFFFF" w:fill="auto"/>
          </w:tcPr>
          <w:p w14:paraId="0A9DD2ED" w14:textId="68D96805"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V2.0.0 approved in CT#42</w:t>
            </w:r>
          </w:p>
        </w:tc>
        <w:tc>
          <w:tcPr>
            <w:tcW w:w="993" w:type="dxa"/>
            <w:tcBorders>
              <w:bottom w:val="single" w:sz="6" w:space="0" w:color="auto"/>
            </w:tcBorders>
            <w:shd w:val="solid" w:color="FFFFFF" w:fill="auto"/>
          </w:tcPr>
          <w:p w14:paraId="63B19654"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8.0.0</w:t>
            </w:r>
          </w:p>
        </w:tc>
      </w:tr>
      <w:tr w:rsidR="001377E8" w14:paraId="081F2125" w14:textId="77777777" w:rsidTr="001377E8">
        <w:tc>
          <w:tcPr>
            <w:tcW w:w="800" w:type="dxa"/>
            <w:tcBorders>
              <w:bottom w:val="nil"/>
              <w:right w:val="nil"/>
            </w:tcBorders>
            <w:shd w:val="solid" w:color="FFFFFF" w:fill="auto"/>
          </w:tcPr>
          <w:p w14:paraId="06BA6402"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2009-03</w:t>
            </w:r>
          </w:p>
        </w:tc>
        <w:tc>
          <w:tcPr>
            <w:tcW w:w="760" w:type="dxa"/>
            <w:tcBorders>
              <w:left w:val="nil"/>
              <w:bottom w:val="nil"/>
              <w:right w:val="nil"/>
            </w:tcBorders>
            <w:shd w:val="solid" w:color="FFFFFF" w:fill="auto"/>
          </w:tcPr>
          <w:p w14:paraId="379B63A3"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CT#43</w:t>
            </w:r>
          </w:p>
        </w:tc>
        <w:tc>
          <w:tcPr>
            <w:tcW w:w="992" w:type="dxa"/>
            <w:tcBorders>
              <w:left w:val="nil"/>
              <w:bottom w:val="nil"/>
            </w:tcBorders>
            <w:shd w:val="solid" w:color="FFFFFF" w:fill="auto"/>
          </w:tcPr>
          <w:p w14:paraId="5F4A45EB"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CP-090048</w:t>
            </w:r>
          </w:p>
        </w:tc>
        <w:tc>
          <w:tcPr>
            <w:tcW w:w="567" w:type="dxa"/>
            <w:shd w:val="solid" w:color="FFFFFF" w:fill="auto"/>
          </w:tcPr>
          <w:p w14:paraId="3F69432E"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0001</w:t>
            </w:r>
          </w:p>
        </w:tc>
        <w:tc>
          <w:tcPr>
            <w:tcW w:w="425" w:type="dxa"/>
            <w:shd w:val="solid" w:color="FFFFFF" w:fill="auto"/>
          </w:tcPr>
          <w:p w14:paraId="44430A63" w14:textId="77777777" w:rsidR="001377E8" w:rsidRDefault="001377E8" w:rsidP="001C05BA">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shd w:val="solid" w:color="FFFFFF" w:fill="auto"/>
          </w:tcPr>
          <w:p w14:paraId="448FD8F4" w14:textId="77777777" w:rsidR="001377E8" w:rsidRPr="00682F7E" w:rsidRDefault="001377E8" w:rsidP="001C05BA">
            <w:pPr>
              <w:spacing w:after="0"/>
              <w:rPr>
                <w:rFonts w:ascii="Arial" w:hAnsi="Arial"/>
                <w:snapToGrid w:val="0"/>
                <w:color w:val="000000"/>
                <w:sz w:val="16"/>
                <w:lang w:val="en-AU"/>
              </w:rPr>
            </w:pPr>
          </w:p>
        </w:tc>
        <w:tc>
          <w:tcPr>
            <w:tcW w:w="4536" w:type="dxa"/>
            <w:shd w:val="solid" w:color="FFFFFF" w:fill="auto"/>
          </w:tcPr>
          <w:p w14:paraId="5AF2472A" w14:textId="64E1C6AD" w:rsidR="001377E8" w:rsidRDefault="001377E8" w:rsidP="001C05BA">
            <w:pPr>
              <w:spacing w:after="0"/>
              <w:rPr>
                <w:rFonts w:ascii="Arial" w:hAnsi="Arial"/>
                <w:snapToGrid w:val="0"/>
                <w:color w:val="000000"/>
                <w:sz w:val="16"/>
                <w:lang w:val="en-AU"/>
              </w:rPr>
            </w:pPr>
            <w:r w:rsidRPr="00682F7E">
              <w:rPr>
                <w:rFonts w:ascii="Arial" w:hAnsi="Arial"/>
                <w:snapToGrid w:val="0"/>
                <w:color w:val="000000"/>
                <w:sz w:val="16"/>
                <w:lang w:val="en-AU"/>
              </w:rPr>
              <w:t>Correction on GTP-U path failure</w:t>
            </w:r>
          </w:p>
        </w:tc>
        <w:tc>
          <w:tcPr>
            <w:tcW w:w="993" w:type="dxa"/>
            <w:tcBorders>
              <w:left w:val="nil"/>
              <w:bottom w:val="nil"/>
            </w:tcBorders>
            <w:shd w:val="solid" w:color="FFFFFF" w:fill="auto"/>
          </w:tcPr>
          <w:p w14:paraId="1BA0EFE0"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8.1.0</w:t>
            </w:r>
          </w:p>
        </w:tc>
      </w:tr>
      <w:tr w:rsidR="001377E8" w14:paraId="43820375" w14:textId="77777777" w:rsidTr="001377E8">
        <w:tc>
          <w:tcPr>
            <w:tcW w:w="800" w:type="dxa"/>
            <w:tcBorders>
              <w:top w:val="nil"/>
              <w:bottom w:val="nil"/>
              <w:right w:val="nil"/>
            </w:tcBorders>
            <w:shd w:val="solid" w:color="FFFFFF" w:fill="auto"/>
          </w:tcPr>
          <w:p w14:paraId="2D4747D5" w14:textId="77777777" w:rsidR="001377E8" w:rsidRDefault="001377E8" w:rsidP="001C05BA">
            <w:pPr>
              <w:spacing w:after="0"/>
              <w:rPr>
                <w:rFonts w:ascii="Arial" w:hAnsi="Arial"/>
                <w:snapToGrid w:val="0"/>
                <w:color w:val="000000"/>
                <w:sz w:val="16"/>
                <w:lang w:val="en-AU"/>
              </w:rPr>
            </w:pPr>
          </w:p>
        </w:tc>
        <w:tc>
          <w:tcPr>
            <w:tcW w:w="760" w:type="dxa"/>
            <w:tcBorders>
              <w:top w:val="nil"/>
              <w:left w:val="nil"/>
              <w:bottom w:val="nil"/>
              <w:right w:val="nil"/>
            </w:tcBorders>
            <w:shd w:val="solid" w:color="FFFFFF" w:fill="auto"/>
          </w:tcPr>
          <w:p w14:paraId="229B837B" w14:textId="77777777" w:rsidR="001377E8" w:rsidRDefault="001377E8" w:rsidP="001C05BA">
            <w:pPr>
              <w:spacing w:after="0"/>
              <w:rPr>
                <w:rFonts w:ascii="Arial" w:hAnsi="Arial"/>
                <w:snapToGrid w:val="0"/>
                <w:color w:val="000000"/>
                <w:sz w:val="16"/>
                <w:lang w:val="en-AU"/>
              </w:rPr>
            </w:pPr>
          </w:p>
        </w:tc>
        <w:tc>
          <w:tcPr>
            <w:tcW w:w="992" w:type="dxa"/>
            <w:tcBorders>
              <w:top w:val="nil"/>
              <w:left w:val="nil"/>
              <w:bottom w:val="nil"/>
            </w:tcBorders>
            <w:shd w:val="solid" w:color="FFFFFF" w:fill="auto"/>
          </w:tcPr>
          <w:p w14:paraId="430FDC00" w14:textId="77777777" w:rsidR="001377E8" w:rsidRDefault="001377E8" w:rsidP="001C05BA">
            <w:pPr>
              <w:spacing w:after="0"/>
              <w:rPr>
                <w:rFonts w:ascii="Arial" w:hAnsi="Arial"/>
                <w:snapToGrid w:val="0"/>
                <w:color w:val="000000"/>
                <w:sz w:val="16"/>
                <w:lang w:val="en-AU"/>
              </w:rPr>
            </w:pPr>
          </w:p>
        </w:tc>
        <w:tc>
          <w:tcPr>
            <w:tcW w:w="567" w:type="dxa"/>
            <w:shd w:val="solid" w:color="FFFFFF" w:fill="auto"/>
          </w:tcPr>
          <w:p w14:paraId="5277CF6E"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0002</w:t>
            </w:r>
          </w:p>
        </w:tc>
        <w:tc>
          <w:tcPr>
            <w:tcW w:w="425" w:type="dxa"/>
            <w:shd w:val="solid" w:color="FFFFFF" w:fill="auto"/>
          </w:tcPr>
          <w:p w14:paraId="595D8A39" w14:textId="77777777" w:rsidR="001377E8" w:rsidRDefault="001377E8" w:rsidP="001C05BA">
            <w:pPr>
              <w:spacing w:after="0"/>
              <w:jc w:val="both"/>
              <w:rPr>
                <w:rFonts w:ascii="Arial" w:hAnsi="Arial"/>
                <w:snapToGrid w:val="0"/>
                <w:color w:val="000000"/>
                <w:sz w:val="16"/>
                <w:lang w:val="en-AU"/>
              </w:rPr>
            </w:pPr>
          </w:p>
        </w:tc>
        <w:tc>
          <w:tcPr>
            <w:tcW w:w="425" w:type="dxa"/>
            <w:shd w:val="solid" w:color="FFFFFF" w:fill="auto"/>
          </w:tcPr>
          <w:p w14:paraId="7F7F8E24" w14:textId="77777777" w:rsidR="001377E8" w:rsidRPr="00682F7E" w:rsidRDefault="001377E8" w:rsidP="001C05BA">
            <w:pPr>
              <w:spacing w:after="0"/>
              <w:rPr>
                <w:rFonts w:ascii="Arial" w:hAnsi="Arial"/>
                <w:snapToGrid w:val="0"/>
                <w:color w:val="000000"/>
                <w:sz w:val="16"/>
                <w:lang w:val="en-AU"/>
              </w:rPr>
            </w:pPr>
          </w:p>
        </w:tc>
        <w:tc>
          <w:tcPr>
            <w:tcW w:w="4536" w:type="dxa"/>
            <w:shd w:val="solid" w:color="FFFFFF" w:fill="auto"/>
          </w:tcPr>
          <w:p w14:paraId="748C8FAF" w14:textId="5D82D704" w:rsidR="001377E8" w:rsidRDefault="001377E8" w:rsidP="001C05BA">
            <w:pPr>
              <w:spacing w:after="0"/>
              <w:rPr>
                <w:rFonts w:ascii="Arial" w:hAnsi="Arial"/>
                <w:snapToGrid w:val="0"/>
                <w:color w:val="000000"/>
                <w:sz w:val="16"/>
                <w:lang w:val="en-AU"/>
              </w:rPr>
            </w:pPr>
            <w:r w:rsidRPr="00682F7E">
              <w:rPr>
                <w:rFonts w:ascii="Arial" w:hAnsi="Arial"/>
                <w:snapToGrid w:val="0"/>
                <w:color w:val="000000"/>
                <w:sz w:val="16"/>
                <w:lang w:val="en-AU"/>
              </w:rPr>
              <w:t>UDP Port Extension Header</w:t>
            </w:r>
          </w:p>
        </w:tc>
        <w:tc>
          <w:tcPr>
            <w:tcW w:w="993" w:type="dxa"/>
            <w:tcBorders>
              <w:top w:val="nil"/>
              <w:left w:val="nil"/>
              <w:bottom w:val="nil"/>
            </w:tcBorders>
            <w:shd w:val="solid" w:color="FFFFFF" w:fill="auto"/>
          </w:tcPr>
          <w:p w14:paraId="4F712AC1" w14:textId="77777777" w:rsidR="001377E8" w:rsidRDefault="001377E8" w:rsidP="001C05BA">
            <w:pPr>
              <w:spacing w:after="0"/>
              <w:rPr>
                <w:rFonts w:ascii="Arial" w:hAnsi="Arial"/>
                <w:snapToGrid w:val="0"/>
                <w:color w:val="000000"/>
                <w:sz w:val="16"/>
                <w:lang w:val="en-AU"/>
              </w:rPr>
            </w:pPr>
          </w:p>
        </w:tc>
      </w:tr>
      <w:tr w:rsidR="001377E8" w14:paraId="7BFC0BE9" w14:textId="77777777" w:rsidTr="001377E8">
        <w:tc>
          <w:tcPr>
            <w:tcW w:w="800" w:type="dxa"/>
            <w:tcBorders>
              <w:top w:val="nil"/>
              <w:bottom w:val="nil"/>
              <w:right w:val="nil"/>
            </w:tcBorders>
            <w:shd w:val="solid" w:color="FFFFFF" w:fill="auto"/>
          </w:tcPr>
          <w:p w14:paraId="6DCB7512" w14:textId="77777777" w:rsidR="001377E8" w:rsidRDefault="001377E8" w:rsidP="001C05BA">
            <w:pPr>
              <w:spacing w:after="0"/>
              <w:rPr>
                <w:rFonts w:ascii="Arial" w:hAnsi="Arial"/>
                <w:snapToGrid w:val="0"/>
                <w:color w:val="000000"/>
                <w:sz w:val="16"/>
                <w:lang w:val="en-AU"/>
              </w:rPr>
            </w:pPr>
          </w:p>
        </w:tc>
        <w:tc>
          <w:tcPr>
            <w:tcW w:w="760" w:type="dxa"/>
            <w:tcBorders>
              <w:top w:val="nil"/>
              <w:left w:val="nil"/>
              <w:bottom w:val="nil"/>
              <w:right w:val="nil"/>
            </w:tcBorders>
            <w:shd w:val="solid" w:color="FFFFFF" w:fill="auto"/>
          </w:tcPr>
          <w:p w14:paraId="31571E03" w14:textId="77777777" w:rsidR="001377E8" w:rsidRDefault="001377E8" w:rsidP="001C05BA">
            <w:pPr>
              <w:spacing w:after="0"/>
              <w:rPr>
                <w:rFonts w:ascii="Arial" w:hAnsi="Arial"/>
                <w:snapToGrid w:val="0"/>
                <w:color w:val="000000"/>
                <w:sz w:val="16"/>
                <w:lang w:val="en-AU"/>
              </w:rPr>
            </w:pPr>
          </w:p>
        </w:tc>
        <w:tc>
          <w:tcPr>
            <w:tcW w:w="992" w:type="dxa"/>
            <w:tcBorders>
              <w:top w:val="nil"/>
              <w:left w:val="nil"/>
              <w:bottom w:val="nil"/>
            </w:tcBorders>
            <w:shd w:val="solid" w:color="FFFFFF" w:fill="auto"/>
          </w:tcPr>
          <w:p w14:paraId="76273746" w14:textId="77777777" w:rsidR="001377E8" w:rsidRDefault="001377E8" w:rsidP="001C05BA">
            <w:pPr>
              <w:spacing w:after="0"/>
              <w:rPr>
                <w:rFonts w:ascii="Arial" w:hAnsi="Arial"/>
                <w:snapToGrid w:val="0"/>
                <w:color w:val="000000"/>
                <w:sz w:val="16"/>
                <w:lang w:val="en-AU"/>
              </w:rPr>
            </w:pPr>
          </w:p>
        </w:tc>
        <w:tc>
          <w:tcPr>
            <w:tcW w:w="567" w:type="dxa"/>
            <w:shd w:val="solid" w:color="FFFFFF" w:fill="auto"/>
          </w:tcPr>
          <w:p w14:paraId="59805EA1"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0003</w:t>
            </w:r>
          </w:p>
        </w:tc>
        <w:tc>
          <w:tcPr>
            <w:tcW w:w="425" w:type="dxa"/>
            <w:shd w:val="solid" w:color="FFFFFF" w:fill="auto"/>
          </w:tcPr>
          <w:p w14:paraId="2CBB3D67" w14:textId="77777777" w:rsidR="001377E8" w:rsidRDefault="001377E8" w:rsidP="001C05BA">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shd w:val="solid" w:color="FFFFFF" w:fill="auto"/>
          </w:tcPr>
          <w:p w14:paraId="6170D0FA" w14:textId="77777777" w:rsidR="001377E8" w:rsidRPr="00662E0C" w:rsidRDefault="001377E8" w:rsidP="001C05BA">
            <w:pPr>
              <w:spacing w:after="0"/>
              <w:rPr>
                <w:rFonts w:ascii="Arial" w:hAnsi="Arial"/>
                <w:snapToGrid w:val="0"/>
                <w:color w:val="000000"/>
                <w:sz w:val="16"/>
                <w:lang w:val="en-AU"/>
              </w:rPr>
            </w:pPr>
          </w:p>
        </w:tc>
        <w:tc>
          <w:tcPr>
            <w:tcW w:w="4536" w:type="dxa"/>
            <w:shd w:val="solid" w:color="FFFFFF" w:fill="auto"/>
          </w:tcPr>
          <w:p w14:paraId="262F5603" w14:textId="5B7CE52D" w:rsidR="001377E8" w:rsidRDefault="001377E8" w:rsidP="001C05BA">
            <w:pPr>
              <w:spacing w:after="0"/>
              <w:rPr>
                <w:rFonts w:ascii="Arial" w:hAnsi="Arial"/>
                <w:snapToGrid w:val="0"/>
                <w:color w:val="000000"/>
                <w:sz w:val="16"/>
                <w:lang w:val="en-AU"/>
              </w:rPr>
            </w:pPr>
            <w:r w:rsidRPr="00662E0C">
              <w:rPr>
                <w:rFonts w:ascii="Arial" w:hAnsi="Arial"/>
                <w:snapToGrid w:val="0"/>
                <w:color w:val="000000"/>
                <w:sz w:val="16"/>
                <w:lang w:val="en-AU"/>
              </w:rPr>
              <w:t>Correction to IP support</w:t>
            </w:r>
          </w:p>
        </w:tc>
        <w:tc>
          <w:tcPr>
            <w:tcW w:w="993" w:type="dxa"/>
            <w:tcBorders>
              <w:top w:val="nil"/>
              <w:left w:val="nil"/>
              <w:bottom w:val="nil"/>
            </w:tcBorders>
            <w:shd w:val="solid" w:color="FFFFFF" w:fill="auto"/>
          </w:tcPr>
          <w:p w14:paraId="01037069" w14:textId="77777777" w:rsidR="001377E8" w:rsidRDefault="001377E8" w:rsidP="001C05BA">
            <w:pPr>
              <w:spacing w:after="0"/>
              <w:rPr>
                <w:rFonts w:ascii="Arial" w:hAnsi="Arial"/>
                <w:snapToGrid w:val="0"/>
                <w:color w:val="000000"/>
                <w:sz w:val="16"/>
                <w:lang w:val="en-AU"/>
              </w:rPr>
            </w:pPr>
          </w:p>
        </w:tc>
      </w:tr>
      <w:tr w:rsidR="001377E8" w14:paraId="5FB01288" w14:textId="77777777" w:rsidTr="001377E8">
        <w:tc>
          <w:tcPr>
            <w:tcW w:w="800" w:type="dxa"/>
            <w:tcBorders>
              <w:top w:val="nil"/>
              <w:bottom w:val="single" w:sz="6" w:space="0" w:color="auto"/>
              <w:right w:val="nil"/>
            </w:tcBorders>
            <w:shd w:val="solid" w:color="FFFFFF" w:fill="auto"/>
          </w:tcPr>
          <w:p w14:paraId="0F61EA73" w14:textId="77777777" w:rsidR="001377E8" w:rsidRDefault="001377E8" w:rsidP="001C05BA">
            <w:pPr>
              <w:spacing w:after="0"/>
              <w:rPr>
                <w:rFonts w:ascii="Arial" w:hAnsi="Arial"/>
                <w:snapToGrid w:val="0"/>
                <w:color w:val="000000"/>
                <w:sz w:val="16"/>
                <w:lang w:val="en-AU"/>
              </w:rPr>
            </w:pPr>
          </w:p>
        </w:tc>
        <w:tc>
          <w:tcPr>
            <w:tcW w:w="760" w:type="dxa"/>
            <w:tcBorders>
              <w:top w:val="nil"/>
              <w:left w:val="nil"/>
              <w:bottom w:val="single" w:sz="6" w:space="0" w:color="auto"/>
              <w:right w:val="nil"/>
            </w:tcBorders>
            <w:shd w:val="solid" w:color="FFFFFF" w:fill="auto"/>
          </w:tcPr>
          <w:p w14:paraId="3A6C0615" w14:textId="77777777" w:rsidR="001377E8" w:rsidRDefault="001377E8" w:rsidP="001C05BA">
            <w:pPr>
              <w:spacing w:after="0"/>
              <w:rPr>
                <w:rFonts w:ascii="Arial" w:hAnsi="Arial"/>
                <w:snapToGrid w:val="0"/>
                <w:color w:val="000000"/>
                <w:sz w:val="16"/>
                <w:lang w:val="en-AU"/>
              </w:rPr>
            </w:pPr>
          </w:p>
        </w:tc>
        <w:tc>
          <w:tcPr>
            <w:tcW w:w="992" w:type="dxa"/>
            <w:tcBorders>
              <w:top w:val="nil"/>
              <w:left w:val="nil"/>
              <w:bottom w:val="single" w:sz="6" w:space="0" w:color="auto"/>
            </w:tcBorders>
            <w:shd w:val="solid" w:color="FFFFFF" w:fill="auto"/>
          </w:tcPr>
          <w:p w14:paraId="5D323855" w14:textId="77777777" w:rsidR="001377E8" w:rsidRDefault="001377E8" w:rsidP="001C05BA">
            <w:pPr>
              <w:spacing w:after="0"/>
              <w:rPr>
                <w:rFonts w:ascii="Arial" w:hAnsi="Arial"/>
                <w:snapToGrid w:val="0"/>
                <w:color w:val="000000"/>
                <w:sz w:val="16"/>
                <w:lang w:val="en-AU"/>
              </w:rPr>
            </w:pPr>
          </w:p>
        </w:tc>
        <w:tc>
          <w:tcPr>
            <w:tcW w:w="567" w:type="dxa"/>
            <w:tcBorders>
              <w:bottom w:val="single" w:sz="6" w:space="0" w:color="auto"/>
            </w:tcBorders>
            <w:shd w:val="solid" w:color="FFFFFF" w:fill="auto"/>
          </w:tcPr>
          <w:p w14:paraId="6AA7F383"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0006</w:t>
            </w:r>
          </w:p>
        </w:tc>
        <w:tc>
          <w:tcPr>
            <w:tcW w:w="425" w:type="dxa"/>
            <w:tcBorders>
              <w:bottom w:val="single" w:sz="6" w:space="0" w:color="auto"/>
            </w:tcBorders>
            <w:shd w:val="solid" w:color="FFFFFF" w:fill="auto"/>
          </w:tcPr>
          <w:p w14:paraId="4835D23D" w14:textId="77777777" w:rsidR="001377E8" w:rsidRDefault="001377E8" w:rsidP="001C05BA">
            <w:pPr>
              <w:spacing w:after="0"/>
              <w:jc w:val="both"/>
              <w:rPr>
                <w:rFonts w:ascii="Arial" w:hAnsi="Arial"/>
                <w:snapToGrid w:val="0"/>
                <w:color w:val="000000"/>
                <w:sz w:val="16"/>
                <w:lang w:val="en-AU"/>
              </w:rPr>
            </w:pPr>
          </w:p>
        </w:tc>
        <w:tc>
          <w:tcPr>
            <w:tcW w:w="425" w:type="dxa"/>
            <w:tcBorders>
              <w:bottom w:val="single" w:sz="6" w:space="0" w:color="auto"/>
            </w:tcBorders>
            <w:shd w:val="solid" w:color="FFFFFF" w:fill="auto"/>
          </w:tcPr>
          <w:p w14:paraId="7355F830" w14:textId="77777777" w:rsidR="001377E8" w:rsidRPr="00662E0C" w:rsidRDefault="001377E8" w:rsidP="001C05BA">
            <w:pPr>
              <w:spacing w:after="0"/>
              <w:rPr>
                <w:rFonts w:ascii="Arial" w:hAnsi="Arial"/>
                <w:snapToGrid w:val="0"/>
                <w:color w:val="000000"/>
                <w:sz w:val="16"/>
                <w:lang w:val="en-AU"/>
              </w:rPr>
            </w:pPr>
          </w:p>
        </w:tc>
        <w:tc>
          <w:tcPr>
            <w:tcW w:w="4536" w:type="dxa"/>
            <w:tcBorders>
              <w:bottom w:val="single" w:sz="6" w:space="0" w:color="auto"/>
            </w:tcBorders>
            <w:shd w:val="solid" w:color="FFFFFF" w:fill="auto"/>
          </w:tcPr>
          <w:p w14:paraId="53CF4C58" w14:textId="400DFAA9" w:rsidR="001377E8" w:rsidRDefault="001377E8" w:rsidP="001C05BA">
            <w:pPr>
              <w:spacing w:after="0"/>
              <w:rPr>
                <w:rFonts w:ascii="Arial" w:hAnsi="Arial"/>
                <w:snapToGrid w:val="0"/>
                <w:color w:val="000000"/>
                <w:sz w:val="16"/>
                <w:lang w:val="en-AU"/>
              </w:rPr>
            </w:pPr>
            <w:r w:rsidRPr="00662E0C">
              <w:rPr>
                <w:rFonts w:ascii="Arial" w:hAnsi="Arial" w:hint="eastAsia"/>
                <w:snapToGrid w:val="0"/>
                <w:color w:val="000000"/>
                <w:sz w:val="16"/>
                <w:lang w:val="en-AU"/>
              </w:rPr>
              <w:t>Handling of End Marker packet</w:t>
            </w:r>
          </w:p>
        </w:tc>
        <w:tc>
          <w:tcPr>
            <w:tcW w:w="993" w:type="dxa"/>
            <w:tcBorders>
              <w:top w:val="nil"/>
              <w:left w:val="nil"/>
              <w:bottom w:val="single" w:sz="6" w:space="0" w:color="auto"/>
            </w:tcBorders>
            <w:shd w:val="solid" w:color="FFFFFF" w:fill="auto"/>
          </w:tcPr>
          <w:p w14:paraId="52B0B22C" w14:textId="77777777" w:rsidR="001377E8" w:rsidRDefault="001377E8" w:rsidP="001C05BA">
            <w:pPr>
              <w:spacing w:after="0"/>
              <w:rPr>
                <w:rFonts w:ascii="Arial" w:hAnsi="Arial"/>
                <w:snapToGrid w:val="0"/>
                <w:color w:val="000000"/>
                <w:sz w:val="16"/>
                <w:lang w:val="en-AU"/>
              </w:rPr>
            </w:pPr>
          </w:p>
        </w:tc>
      </w:tr>
      <w:tr w:rsidR="001377E8" w:rsidRPr="000A3040" w14:paraId="1C638C2C" w14:textId="77777777" w:rsidTr="001377E8">
        <w:tc>
          <w:tcPr>
            <w:tcW w:w="800" w:type="dxa"/>
            <w:tcBorders>
              <w:top w:val="single" w:sz="6" w:space="0" w:color="auto"/>
              <w:bottom w:val="nil"/>
              <w:right w:val="nil"/>
            </w:tcBorders>
            <w:shd w:val="solid" w:color="FFFFFF" w:fill="auto"/>
          </w:tcPr>
          <w:p w14:paraId="00C3CF5D"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2009-06</w:t>
            </w:r>
          </w:p>
        </w:tc>
        <w:tc>
          <w:tcPr>
            <w:tcW w:w="760" w:type="dxa"/>
            <w:tcBorders>
              <w:top w:val="single" w:sz="6" w:space="0" w:color="auto"/>
              <w:left w:val="nil"/>
              <w:bottom w:val="nil"/>
              <w:right w:val="nil"/>
            </w:tcBorders>
            <w:shd w:val="solid" w:color="FFFFFF" w:fill="auto"/>
          </w:tcPr>
          <w:p w14:paraId="72F6E219"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CT#44</w:t>
            </w:r>
          </w:p>
        </w:tc>
        <w:tc>
          <w:tcPr>
            <w:tcW w:w="992" w:type="dxa"/>
            <w:tcBorders>
              <w:top w:val="single" w:sz="6" w:space="0" w:color="auto"/>
              <w:left w:val="nil"/>
              <w:bottom w:val="nil"/>
            </w:tcBorders>
            <w:shd w:val="solid" w:color="FFFFFF" w:fill="auto"/>
          </w:tcPr>
          <w:p w14:paraId="044CC595"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CP-090481</w:t>
            </w:r>
          </w:p>
        </w:tc>
        <w:tc>
          <w:tcPr>
            <w:tcW w:w="567" w:type="dxa"/>
            <w:tcBorders>
              <w:top w:val="single" w:sz="6" w:space="0" w:color="auto"/>
            </w:tcBorders>
            <w:shd w:val="solid" w:color="FFFFFF" w:fill="auto"/>
          </w:tcPr>
          <w:p w14:paraId="1044A4BF"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0007</w:t>
            </w:r>
          </w:p>
        </w:tc>
        <w:tc>
          <w:tcPr>
            <w:tcW w:w="425" w:type="dxa"/>
            <w:tcBorders>
              <w:top w:val="single" w:sz="6" w:space="0" w:color="auto"/>
            </w:tcBorders>
            <w:shd w:val="solid" w:color="FFFFFF" w:fill="auto"/>
          </w:tcPr>
          <w:p w14:paraId="3470EF08" w14:textId="77777777" w:rsidR="001377E8" w:rsidRDefault="001377E8" w:rsidP="001C05BA">
            <w:pPr>
              <w:spacing w:after="0"/>
              <w:jc w:val="both"/>
              <w:rPr>
                <w:rFonts w:ascii="Arial" w:hAnsi="Arial"/>
                <w:snapToGrid w:val="0"/>
                <w:color w:val="000000"/>
                <w:sz w:val="16"/>
                <w:lang w:val="en-AU"/>
              </w:rPr>
            </w:pPr>
            <w:r>
              <w:rPr>
                <w:rFonts w:ascii="Arial" w:hAnsi="Arial"/>
                <w:snapToGrid w:val="0"/>
                <w:color w:val="000000"/>
                <w:sz w:val="16"/>
                <w:lang w:val="en-AU"/>
              </w:rPr>
              <w:t>3</w:t>
            </w:r>
          </w:p>
        </w:tc>
        <w:tc>
          <w:tcPr>
            <w:tcW w:w="425" w:type="dxa"/>
            <w:tcBorders>
              <w:top w:val="single" w:sz="6" w:space="0" w:color="auto"/>
            </w:tcBorders>
            <w:shd w:val="solid" w:color="FFFFFF" w:fill="auto"/>
          </w:tcPr>
          <w:p w14:paraId="7DB25D42" w14:textId="77777777" w:rsidR="001377E8" w:rsidRPr="00230ABB" w:rsidRDefault="001377E8" w:rsidP="001C05BA">
            <w:pPr>
              <w:spacing w:after="0"/>
              <w:rPr>
                <w:rFonts w:ascii="Arial" w:hAnsi="Arial"/>
                <w:snapToGrid w:val="0"/>
                <w:color w:val="000000"/>
                <w:sz w:val="16"/>
                <w:lang w:val="da-DK"/>
              </w:rPr>
            </w:pPr>
          </w:p>
        </w:tc>
        <w:tc>
          <w:tcPr>
            <w:tcW w:w="4536" w:type="dxa"/>
            <w:tcBorders>
              <w:top w:val="single" w:sz="6" w:space="0" w:color="auto"/>
            </w:tcBorders>
            <w:shd w:val="solid" w:color="FFFFFF" w:fill="auto"/>
          </w:tcPr>
          <w:p w14:paraId="6B8ECFDC" w14:textId="441F3EA0" w:rsidR="001377E8" w:rsidRPr="00230ABB" w:rsidRDefault="001377E8" w:rsidP="001C05BA">
            <w:pPr>
              <w:spacing w:after="0"/>
              <w:rPr>
                <w:rFonts w:ascii="Arial" w:hAnsi="Arial"/>
                <w:snapToGrid w:val="0"/>
                <w:color w:val="000000"/>
                <w:sz w:val="16"/>
                <w:lang w:val="da-DK"/>
              </w:rPr>
            </w:pPr>
            <w:r w:rsidRPr="00230ABB">
              <w:rPr>
                <w:rFonts w:ascii="Arial" w:hAnsi="Arial"/>
                <w:snapToGrid w:val="0"/>
                <w:color w:val="000000"/>
                <w:sz w:val="16"/>
                <w:lang w:val="da-DK"/>
              </w:rPr>
              <w:t>GTP-U tunnelling over X2</w:t>
            </w:r>
          </w:p>
        </w:tc>
        <w:tc>
          <w:tcPr>
            <w:tcW w:w="993" w:type="dxa"/>
            <w:tcBorders>
              <w:top w:val="single" w:sz="6" w:space="0" w:color="auto"/>
              <w:left w:val="nil"/>
              <w:bottom w:val="nil"/>
            </w:tcBorders>
            <w:shd w:val="solid" w:color="FFFFFF" w:fill="auto"/>
          </w:tcPr>
          <w:p w14:paraId="60C90F79"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8.2.0</w:t>
            </w:r>
          </w:p>
        </w:tc>
      </w:tr>
      <w:tr w:rsidR="001377E8" w:rsidRPr="000A3040" w14:paraId="73AC6FE7" w14:textId="77777777" w:rsidTr="001377E8">
        <w:tc>
          <w:tcPr>
            <w:tcW w:w="800" w:type="dxa"/>
            <w:tcBorders>
              <w:top w:val="nil"/>
              <w:bottom w:val="single" w:sz="6" w:space="0" w:color="auto"/>
              <w:right w:val="nil"/>
            </w:tcBorders>
            <w:shd w:val="solid" w:color="FFFFFF" w:fill="auto"/>
          </w:tcPr>
          <w:p w14:paraId="32052716" w14:textId="77777777" w:rsidR="001377E8" w:rsidRPr="000A3040"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0AB94C30" w14:textId="77777777" w:rsidR="001377E8" w:rsidRPr="000A3040"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01AC9513" w14:textId="77777777" w:rsidR="001377E8" w:rsidRPr="000A3040" w:rsidRDefault="001377E8" w:rsidP="001C05BA">
            <w:pPr>
              <w:spacing w:after="0"/>
              <w:rPr>
                <w:rFonts w:ascii="Arial" w:hAnsi="Arial"/>
                <w:snapToGrid w:val="0"/>
                <w:color w:val="000000"/>
                <w:sz w:val="16"/>
                <w:lang w:val="da-DK"/>
              </w:rPr>
            </w:pPr>
          </w:p>
        </w:tc>
        <w:tc>
          <w:tcPr>
            <w:tcW w:w="567" w:type="dxa"/>
            <w:tcBorders>
              <w:bottom w:val="single" w:sz="6" w:space="0" w:color="auto"/>
            </w:tcBorders>
            <w:shd w:val="solid" w:color="FFFFFF" w:fill="auto"/>
          </w:tcPr>
          <w:p w14:paraId="54DF9FE4"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0008</w:t>
            </w:r>
          </w:p>
        </w:tc>
        <w:tc>
          <w:tcPr>
            <w:tcW w:w="425" w:type="dxa"/>
            <w:tcBorders>
              <w:bottom w:val="single" w:sz="6" w:space="0" w:color="auto"/>
            </w:tcBorders>
            <w:shd w:val="solid" w:color="FFFFFF" w:fill="auto"/>
          </w:tcPr>
          <w:p w14:paraId="2205CB31" w14:textId="77777777" w:rsidR="001377E8" w:rsidRPr="000A3040"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25" w:type="dxa"/>
            <w:tcBorders>
              <w:bottom w:val="single" w:sz="6" w:space="0" w:color="auto"/>
            </w:tcBorders>
            <w:shd w:val="solid" w:color="FFFFFF" w:fill="auto"/>
          </w:tcPr>
          <w:p w14:paraId="19ABBE26" w14:textId="77777777" w:rsidR="001377E8" w:rsidRPr="00837ABE" w:rsidRDefault="001377E8" w:rsidP="001C05BA">
            <w:pPr>
              <w:spacing w:after="0"/>
              <w:rPr>
                <w:rFonts w:ascii="Arial" w:hAnsi="Arial"/>
                <w:snapToGrid w:val="0"/>
                <w:color w:val="000000"/>
                <w:sz w:val="16"/>
                <w:lang w:val="en-AU"/>
              </w:rPr>
            </w:pPr>
          </w:p>
        </w:tc>
        <w:tc>
          <w:tcPr>
            <w:tcW w:w="4536" w:type="dxa"/>
            <w:tcBorders>
              <w:bottom w:val="single" w:sz="6" w:space="0" w:color="auto"/>
            </w:tcBorders>
            <w:shd w:val="solid" w:color="FFFFFF" w:fill="auto"/>
          </w:tcPr>
          <w:p w14:paraId="5350EDB7" w14:textId="3EB0A4B6" w:rsidR="001377E8" w:rsidRPr="00837ABE" w:rsidRDefault="001377E8" w:rsidP="001C05BA">
            <w:pPr>
              <w:spacing w:after="0"/>
              <w:rPr>
                <w:rFonts w:ascii="Arial" w:hAnsi="Arial"/>
                <w:snapToGrid w:val="0"/>
                <w:color w:val="000000"/>
                <w:sz w:val="16"/>
                <w:lang w:val="en-AU"/>
              </w:rPr>
            </w:pPr>
            <w:r w:rsidRPr="00837ABE">
              <w:rPr>
                <w:rFonts w:ascii="Arial" w:hAnsi="Arial"/>
                <w:snapToGrid w:val="0"/>
                <w:color w:val="000000"/>
                <w:sz w:val="16"/>
                <w:lang w:val="en-AU"/>
              </w:rPr>
              <w:t>GTP-U updates for MBMS HSPA Evolution</w:t>
            </w:r>
          </w:p>
        </w:tc>
        <w:tc>
          <w:tcPr>
            <w:tcW w:w="993" w:type="dxa"/>
            <w:tcBorders>
              <w:top w:val="nil"/>
              <w:left w:val="nil"/>
              <w:bottom w:val="single" w:sz="6" w:space="0" w:color="auto"/>
            </w:tcBorders>
            <w:shd w:val="solid" w:color="FFFFFF" w:fill="auto"/>
          </w:tcPr>
          <w:p w14:paraId="62BC7A4B" w14:textId="77777777" w:rsidR="001377E8" w:rsidRPr="000A3040" w:rsidRDefault="001377E8" w:rsidP="001C05BA">
            <w:pPr>
              <w:spacing w:after="0"/>
              <w:rPr>
                <w:rFonts w:ascii="Arial" w:hAnsi="Arial"/>
                <w:snapToGrid w:val="0"/>
                <w:color w:val="000000"/>
                <w:sz w:val="16"/>
                <w:lang w:val="da-DK"/>
              </w:rPr>
            </w:pPr>
          </w:p>
        </w:tc>
      </w:tr>
      <w:tr w:rsidR="001377E8" w:rsidRPr="000A3040" w14:paraId="5970AEF2" w14:textId="77777777" w:rsidTr="001377E8">
        <w:tc>
          <w:tcPr>
            <w:tcW w:w="800" w:type="dxa"/>
            <w:tcBorders>
              <w:top w:val="single" w:sz="6" w:space="0" w:color="auto"/>
              <w:bottom w:val="nil"/>
              <w:right w:val="nil"/>
            </w:tcBorders>
            <w:shd w:val="solid" w:color="FFFFFF" w:fill="auto"/>
          </w:tcPr>
          <w:p w14:paraId="394DD6E5"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2009-09</w:t>
            </w:r>
          </w:p>
        </w:tc>
        <w:tc>
          <w:tcPr>
            <w:tcW w:w="760" w:type="dxa"/>
            <w:tcBorders>
              <w:top w:val="single" w:sz="6" w:space="0" w:color="auto"/>
              <w:left w:val="nil"/>
              <w:bottom w:val="nil"/>
              <w:right w:val="nil"/>
            </w:tcBorders>
            <w:shd w:val="solid" w:color="FFFFFF" w:fill="auto"/>
          </w:tcPr>
          <w:p w14:paraId="7A39F145"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CT#45</w:t>
            </w:r>
          </w:p>
        </w:tc>
        <w:tc>
          <w:tcPr>
            <w:tcW w:w="992" w:type="dxa"/>
            <w:tcBorders>
              <w:top w:val="single" w:sz="6" w:space="0" w:color="auto"/>
              <w:left w:val="nil"/>
              <w:bottom w:val="nil"/>
            </w:tcBorders>
            <w:shd w:val="solid" w:color="FFFFFF" w:fill="auto"/>
          </w:tcPr>
          <w:p w14:paraId="1BE9DB5B"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CP-090539</w:t>
            </w:r>
          </w:p>
        </w:tc>
        <w:tc>
          <w:tcPr>
            <w:tcW w:w="567" w:type="dxa"/>
            <w:tcBorders>
              <w:top w:val="single" w:sz="6" w:space="0" w:color="auto"/>
            </w:tcBorders>
            <w:shd w:val="solid" w:color="FFFFFF" w:fill="auto"/>
          </w:tcPr>
          <w:p w14:paraId="7590EC20"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0010</w:t>
            </w:r>
          </w:p>
        </w:tc>
        <w:tc>
          <w:tcPr>
            <w:tcW w:w="425" w:type="dxa"/>
            <w:tcBorders>
              <w:top w:val="single" w:sz="6" w:space="0" w:color="auto"/>
            </w:tcBorders>
            <w:shd w:val="solid" w:color="FFFFFF" w:fill="auto"/>
          </w:tcPr>
          <w:p w14:paraId="53BF7F0F"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tcBorders>
            <w:shd w:val="solid" w:color="FFFFFF" w:fill="auto"/>
          </w:tcPr>
          <w:p w14:paraId="63B3FA5E" w14:textId="77777777" w:rsidR="001377E8" w:rsidRPr="00D3013C" w:rsidRDefault="001377E8" w:rsidP="001C05BA">
            <w:pPr>
              <w:spacing w:after="0"/>
              <w:rPr>
                <w:rFonts w:ascii="Arial" w:hAnsi="Arial"/>
                <w:snapToGrid w:val="0"/>
                <w:color w:val="000000"/>
                <w:sz w:val="16"/>
                <w:lang w:val="en-AU"/>
              </w:rPr>
            </w:pPr>
          </w:p>
        </w:tc>
        <w:tc>
          <w:tcPr>
            <w:tcW w:w="4536" w:type="dxa"/>
            <w:tcBorders>
              <w:top w:val="single" w:sz="6" w:space="0" w:color="auto"/>
            </w:tcBorders>
            <w:shd w:val="solid" w:color="FFFFFF" w:fill="auto"/>
          </w:tcPr>
          <w:p w14:paraId="747A50F7" w14:textId="6CAA7E16" w:rsidR="001377E8" w:rsidRPr="00837ABE" w:rsidRDefault="001377E8" w:rsidP="001C05BA">
            <w:pPr>
              <w:spacing w:after="0"/>
              <w:rPr>
                <w:rFonts w:ascii="Arial" w:hAnsi="Arial"/>
                <w:snapToGrid w:val="0"/>
                <w:color w:val="000000"/>
                <w:sz w:val="16"/>
                <w:lang w:val="en-AU"/>
              </w:rPr>
            </w:pPr>
            <w:r w:rsidRPr="00D3013C">
              <w:rPr>
                <w:rFonts w:ascii="Arial" w:hAnsi="Arial"/>
                <w:snapToGrid w:val="0"/>
                <w:color w:val="000000"/>
                <w:sz w:val="16"/>
                <w:lang w:val="en-AU"/>
              </w:rPr>
              <w:t>Forwarding Tunnel Error Indication handling</w:t>
            </w:r>
          </w:p>
        </w:tc>
        <w:tc>
          <w:tcPr>
            <w:tcW w:w="993" w:type="dxa"/>
            <w:tcBorders>
              <w:top w:val="single" w:sz="6" w:space="0" w:color="auto"/>
              <w:left w:val="nil"/>
              <w:bottom w:val="nil"/>
            </w:tcBorders>
            <w:shd w:val="solid" w:color="FFFFFF" w:fill="auto"/>
          </w:tcPr>
          <w:p w14:paraId="138110DD"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8.3.0</w:t>
            </w:r>
          </w:p>
        </w:tc>
      </w:tr>
      <w:tr w:rsidR="001377E8" w:rsidRPr="00A937AB" w14:paraId="5006047A" w14:textId="77777777" w:rsidTr="001377E8">
        <w:tc>
          <w:tcPr>
            <w:tcW w:w="800" w:type="dxa"/>
            <w:tcBorders>
              <w:top w:val="nil"/>
              <w:bottom w:val="nil"/>
              <w:right w:val="nil"/>
            </w:tcBorders>
            <w:shd w:val="solid" w:color="FFFFFF" w:fill="auto"/>
          </w:tcPr>
          <w:p w14:paraId="52F470C0" w14:textId="77777777" w:rsidR="001377E8" w:rsidRPr="000A3040" w:rsidRDefault="001377E8"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14:paraId="069652BD" w14:textId="77777777" w:rsidR="001377E8" w:rsidRPr="000A3040" w:rsidRDefault="001377E8"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14:paraId="4FF0E018" w14:textId="77777777" w:rsidR="001377E8" w:rsidRPr="000A3040" w:rsidRDefault="001377E8" w:rsidP="001C05BA">
            <w:pPr>
              <w:spacing w:after="0"/>
              <w:rPr>
                <w:rFonts w:ascii="Arial" w:hAnsi="Arial"/>
                <w:snapToGrid w:val="0"/>
                <w:color w:val="000000"/>
                <w:sz w:val="16"/>
                <w:lang w:val="da-DK"/>
              </w:rPr>
            </w:pPr>
          </w:p>
        </w:tc>
        <w:tc>
          <w:tcPr>
            <w:tcW w:w="567" w:type="dxa"/>
            <w:shd w:val="solid" w:color="FFFFFF" w:fill="auto"/>
          </w:tcPr>
          <w:p w14:paraId="66D1E4D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0011</w:t>
            </w:r>
          </w:p>
        </w:tc>
        <w:tc>
          <w:tcPr>
            <w:tcW w:w="425" w:type="dxa"/>
            <w:shd w:val="solid" w:color="FFFFFF" w:fill="auto"/>
          </w:tcPr>
          <w:p w14:paraId="1D44EA11"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shd w:val="solid" w:color="FFFFFF" w:fill="auto"/>
          </w:tcPr>
          <w:p w14:paraId="217F16C6" w14:textId="77777777" w:rsidR="001377E8" w:rsidRPr="00D3013C" w:rsidRDefault="001377E8" w:rsidP="001C05BA">
            <w:pPr>
              <w:spacing w:after="0"/>
              <w:rPr>
                <w:rFonts w:ascii="Arial" w:hAnsi="Arial"/>
                <w:snapToGrid w:val="0"/>
                <w:color w:val="000000"/>
                <w:sz w:val="16"/>
                <w:lang w:val="en-AU"/>
              </w:rPr>
            </w:pPr>
          </w:p>
        </w:tc>
        <w:tc>
          <w:tcPr>
            <w:tcW w:w="4536" w:type="dxa"/>
            <w:shd w:val="solid" w:color="FFFFFF" w:fill="auto"/>
          </w:tcPr>
          <w:p w14:paraId="77D45F78" w14:textId="0A98C30A" w:rsidR="001377E8" w:rsidRPr="00837ABE" w:rsidRDefault="001377E8" w:rsidP="001C05BA">
            <w:pPr>
              <w:spacing w:after="0"/>
              <w:rPr>
                <w:rFonts w:ascii="Arial" w:hAnsi="Arial"/>
                <w:snapToGrid w:val="0"/>
                <w:color w:val="000000"/>
                <w:sz w:val="16"/>
                <w:lang w:val="en-AU"/>
              </w:rPr>
            </w:pPr>
            <w:r w:rsidRPr="00D3013C">
              <w:rPr>
                <w:rFonts w:ascii="Arial" w:hAnsi="Arial"/>
                <w:snapToGrid w:val="0"/>
                <w:color w:val="000000"/>
                <w:sz w:val="16"/>
                <w:lang w:val="en-AU"/>
              </w:rPr>
              <w:t>Clarification on the usage of Echo Request</w:t>
            </w:r>
          </w:p>
        </w:tc>
        <w:tc>
          <w:tcPr>
            <w:tcW w:w="993" w:type="dxa"/>
            <w:tcBorders>
              <w:top w:val="nil"/>
              <w:left w:val="nil"/>
              <w:bottom w:val="nil"/>
            </w:tcBorders>
            <w:shd w:val="solid" w:color="FFFFFF" w:fill="auto"/>
          </w:tcPr>
          <w:p w14:paraId="295F81DF" w14:textId="77777777" w:rsidR="001377E8" w:rsidRPr="00A937AB" w:rsidRDefault="001377E8" w:rsidP="001C05BA">
            <w:pPr>
              <w:spacing w:after="0"/>
              <w:rPr>
                <w:rFonts w:ascii="Arial" w:hAnsi="Arial"/>
                <w:snapToGrid w:val="0"/>
                <w:color w:val="000000"/>
                <w:sz w:val="16"/>
              </w:rPr>
            </w:pPr>
          </w:p>
        </w:tc>
      </w:tr>
      <w:tr w:rsidR="001377E8" w:rsidRPr="00A937AB" w14:paraId="4B02FDA6" w14:textId="77777777" w:rsidTr="001377E8">
        <w:tc>
          <w:tcPr>
            <w:tcW w:w="800" w:type="dxa"/>
            <w:tcBorders>
              <w:top w:val="nil"/>
              <w:bottom w:val="nil"/>
              <w:right w:val="nil"/>
            </w:tcBorders>
            <w:shd w:val="solid" w:color="FFFFFF" w:fill="auto"/>
          </w:tcPr>
          <w:p w14:paraId="11E6AC91" w14:textId="77777777" w:rsidR="001377E8" w:rsidRPr="00A937AB"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5976EDE6" w14:textId="77777777" w:rsidR="001377E8" w:rsidRPr="00A937AB" w:rsidRDefault="001377E8" w:rsidP="001C05BA">
            <w:pPr>
              <w:spacing w:after="0"/>
              <w:rPr>
                <w:rFonts w:ascii="Arial" w:hAnsi="Arial"/>
                <w:snapToGrid w:val="0"/>
                <w:color w:val="000000"/>
                <w:sz w:val="16"/>
              </w:rPr>
            </w:pPr>
          </w:p>
        </w:tc>
        <w:tc>
          <w:tcPr>
            <w:tcW w:w="992" w:type="dxa"/>
            <w:tcBorders>
              <w:top w:val="nil"/>
              <w:left w:val="nil"/>
              <w:bottom w:val="nil"/>
            </w:tcBorders>
            <w:shd w:val="solid" w:color="FFFFFF" w:fill="auto"/>
          </w:tcPr>
          <w:p w14:paraId="42916560" w14:textId="77777777" w:rsidR="001377E8" w:rsidRPr="00A937AB" w:rsidRDefault="001377E8" w:rsidP="001C05BA">
            <w:pPr>
              <w:spacing w:after="0"/>
              <w:rPr>
                <w:rFonts w:ascii="Arial" w:hAnsi="Arial"/>
                <w:snapToGrid w:val="0"/>
                <w:color w:val="000000"/>
                <w:sz w:val="16"/>
              </w:rPr>
            </w:pPr>
          </w:p>
        </w:tc>
        <w:tc>
          <w:tcPr>
            <w:tcW w:w="567" w:type="dxa"/>
            <w:shd w:val="solid" w:color="FFFFFF" w:fill="auto"/>
          </w:tcPr>
          <w:p w14:paraId="5EEADF0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0012</w:t>
            </w:r>
          </w:p>
        </w:tc>
        <w:tc>
          <w:tcPr>
            <w:tcW w:w="425" w:type="dxa"/>
            <w:shd w:val="solid" w:color="FFFFFF" w:fill="auto"/>
          </w:tcPr>
          <w:p w14:paraId="737AF07F"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25" w:type="dxa"/>
            <w:shd w:val="solid" w:color="FFFFFF" w:fill="auto"/>
          </w:tcPr>
          <w:p w14:paraId="506A1061" w14:textId="77777777" w:rsidR="001377E8" w:rsidRPr="001D060F" w:rsidRDefault="001377E8" w:rsidP="001C05BA">
            <w:pPr>
              <w:spacing w:after="0"/>
              <w:rPr>
                <w:rFonts w:ascii="Arial" w:hAnsi="Arial"/>
                <w:snapToGrid w:val="0"/>
                <w:color w:val="000000"/>
                <w:sz w:val="16"/>
                <w:lang w:val="en-AU"/>
              </w:rPr>
            </w:pPr>
          </w:p>
        </w:tc>
        <w:tc>
          <w:tcPr>
            <w:tcW w:w="4536" w:type="dxa"/>
            <w:shd w:val="solid" w:color="FFFFFF" w:fill="auto"/>
          </w:tcPr>
          <w:p w14:paraId="4E6939FD" w14:textId="23996FFD" w:rsidR="001377E8" w:rsidRPr="00837ABE" w:rsidRDefault="001377E8" w:rsidP="001C05BA">
            <w:pPr>
              <w:spacing w:after="0"/>
              <w:rPr>
                <w:rFonts w:ascii="Arial" w:hAnsi="Arial"/>
                <w:snapToGrid w:val="0"/>
                <w:color w:val="000000"/>
                <w:sz w:val="16"/>
                <w:lang w:val="en-AU"/>
              </w:rPr>
            </w:pPr>
            <w:r w:rsidRPr="001D060F">
              <w:rPr>
                <w:rFonts w:ascii="Arial" w:hAnsi="Arial"/>
                <w:snapToGrid w:val="0"/>
                <w:color w:val="000000"/>
                <w:sz w:val="16"/>
                <w:lang w:val="en-AU"/>
              </w:rPr>
              <w:t>Clarification to the Sequence Number usage in EPC</w:t>
            </w:r>
          </w:p>
        </w:tc>
        <w:tc>
          <w:tcPr>
            <w:tcW w:w="993" w:type="dxa"/>
            <w:tcBorders>
              <w:top w:val="nil"/>
              <w:left w:val="nil"/>
              <w:bottom w:val="nil"/>
            </w:tcBorders>
            <w:shd w:val="solid" w:color="FFFFFF" w:fill="auto"/>
          </w:tcPr>
          <w:p w14:paraId="35E27082" w14:textId="77777777" w:rsidR="001377E8" w:rsidRPr="00A937AB" w:rsidRDefault="001377E8" w:rsidP="001C05BA">
            <w:pPr>
              <w:spacing w:after="0"/>
              <w:rPr>
                <w:rFonts w:ascii="Arial" w:hAnsi="Arial"/>
                <w:snapToGrid w:val="0"/>
                <w:color w:val="000000"/>
                <w:sz w:val="16"/>
              </w:rPr>
            </w:pPr>
          </w:p>
        </w:tc>
      </w:tr>
      <w:tr w:rsidR="001377E8" w:rsidRPr="00A937AB" w14:paraId="13D445A7" w14:textId="77777777" w:rsidTr="001377E8">
        <w:tc>
          <w:tcPr>
            <w:tcW w:w="800" w:type="dxa"/>
            <w:tcBorders>
              <w:top w:val="nil"/>
              <w:bottom w:val="nil"/>
              <w:right w:val="nil"/>
            </w:tcBorders>
            <w:shd w:val="solid" w:color="FFFFFF" w:fill="auto"/>
          </w:tcPr>
          <w:p w14:paraId="4CC99BA7" w14:textId="77777777" w:rsidR="001377E8" w:rsidRPr="00A937AB"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6D65210B" w14:textId="77777777" w:rsidR="001377E8" w:rsidRPr="00A937AB" w:rsidRDefault="001377E8" w:rsidP="001C05BA">
            <w:pPr>
              <w:spacing w:after="0"/>
              <w:rPr>
                <w:rFonts w:ascii="Arial" w:hAnsi="Arial"/>
                <w:snapToGrid w:val="0"/>
                <w:color w:val="000000"/>
                <w:sz w:val="16"/>
              </w:rPr>
            </w:pPr>
          </w:p>
        </w:tc>
        <w:tc>
          <w:tcPr>
            <w:tcW w:w="992" w:type="dxa"/>
            <w:tcBorders>
              <w:top w:val="nil"/>
              <w:left w:val="nil"/>
              <w:bottom w:val="nil"/>
            </w:tcBorders>
            <w:shd w:val="solid" w:color="FFFFFF" w:fill="auto"/>
          </w:tcPr>
          <w:p w14:paraId="5BB198DB" w14:textId="77777777" w:rsidR="001377E8" w:rsidRPr="00A937AB" w:rsidRDefault="001377E8" w:rsidP="001C05BA">
            <w:pPr>
              <w:spacing w:after="0"/>
              <w:rPr>
                <w:rFonts w:ascii="Arial" w:hAnsi="Arial"/>
                <w:snapToGrid w:val="0"/>
                <w:color w:val="000000"/>
                <w:sz w:val="16"/>
              </w:rPr>
            </w:pPr>
          </w:p>
        </w:tc>
        <w:tc>
          <w:tcPr>
            <w:tcW w:w="567" w:type="dxa"/>
            <w:shd w:val="solid" w:color="FFFFFF" w:fill="auto"/>
          </w:tcPr>
          <w:p w14:paraId="4741FF1F"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0014</w:t>
            </w:r>
          </w:p>
        </w:tc>
        <w:tc>
          <w:tcPr>
            <w:tcW w:w="425" w:type="dxa"/>
            <w:shd w:val="solid" w:color="FFFFFF" w:fill="auto"/>
          </w:tcPr>
          <w:p w14:paraId="49E521E0"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3</w:t>
            </w:r>
          </w:p>
        </w:tc>
        <w:tc>
          <w:tcPr>
            <w:tcW w:w="425" w:type="dxa"/>
            <w:shd w:val="solid" w:color="FFFFFF" w:fill="auto"/>
          </w:tcPr>
          <w:p w14:paraId="67CB00EA" w14:textId="77777777" w:rsidR="001377E8" w:rsidRPr="00826603" w:rsidRDefault="001377E8" w:rsidP="001C05BA">
            <w:pPr>
              <w:spacing w:after="0"/>
              <w:rPr>
                <w:rFonts w:ascii="Arial" w:hAnsi="Arial"/>
                <w:snapToGrid w:val="0"/>
                <w:color w:val="000000"/>
                <w:sz w:val="16"/>
                <w:lang w:val="en-AU"/>
              </w:rPr>
            </w:pPr>
          </w:p>
        </w:tc>
        <w:tc>
          <w:tcPr>
            <w:tcW w:w="4536" w:type="dxa"/>
            <w:shd w:val="solid" w:color="FFFFFF" w:fill="auto"/>
          </w:tcPr>
          <w:p w14:paraId="76517181" w14:textId="1003406B" w:rsidR="001377E8" w:rsidRPr="00837ABE" w:rsidRDefault="001377E8" w:rsidP="001C05BA">
            <w:pPr>
              <w:spacing w:after="0"/>
              <w:rPr>
                <w:rFonts w:ascii="Arial" w:hAnsi="Arial"/>
                <w:snapToGrid w:val="0"/>
                <w:color w:val="000000"/>
                <w:sz w:val="16"/>
                <w:lang w:val="en-AU"/>
              </w:rPr>
            </w:pPr>
            <w:r w:rsidRPr="00826603">
              <w:rPr>
                <w:rFonts w:ascii="Arial" w:hAnsi="Arial"/>
                <w:snapToGrid w:val="0"/>
                <w:color w:val="000000"/>
                <w:sz w:val="16"/>
                <w:lang w:val="en-AU"/>
              </w:rPr>
              <w:t xml:space="preserve">Updating the Error Indication </w:t>
            </w:r>
            <w:r>
              <w:rPr>
                <w:rFonts w:ascii="Arial" w:hAnsi="Arial"/>
                <w:snapToGrid w:val="0"/>
                <w:color w:val="000000"/>
                <w:sz w:val="16"/>
                <w:lang w:val="en-AU"/>
              </w:rPr>
              <w:t>clause</w:t>
            </w:r>
          </w:p>
        </w:tc>
        <w:tc>
          <w:tcPr>
            <w:tcW w:w="993" w:type="dxa"/>
            <w:tcBorders>
              <w:top w:val="nil"/>
              <w:left w:val="nil"/>
              <w:bottom w:val="nil"/>
            </w:tcBorders>
            <w:shd w:val="solid" w:color="FFFFFF" w:fill="auto"/>
          </w:tcPr>
          <w:p w14:paraId="2D7C479E" w14:textId="77777777" w:rsidR="001377E8" w:rsidRPr="00A937AB" w:rsidRDefault="001377E8" w:rsidP="001C05BA">
            <w:pPr>
              <w:spacing w:after="0"/>
              <w:rPr>
                <w:rFonts w:ascii="Arial" w:hAnsi="Arial"/>
                <w:snapToGrid w:val="0"/>
                <w:color w:val="000000"/>
                <w:sz w:val="16"/>
              </w:rPr>
            </w:pPr>
          </w:p>
        </w:tc>
      </w:tr>
      <w:tr w:rsidR="001377E8" w:rsidRPr="000A3040" w14:paraId="0CA64314" w14:textId="77777777" w:rsidTr="001377E8">
        <w:tc>
          <w:tcPr>
            <w:tcW w:w="800" w:type="dxa"/>
            <w:tcBorders>
              <w:top w:val="nil"/>
              <w:bottom w:val="nil"/>
              <w:right w:val="nil"/>
            </w:tcBorders>
            <w:shd w:val="solid" w:color="FFFFFF" w:fill="auto"/>
          </w:tcPr>
          <w:p w14:paraId="5180D58F" w14:textId="77777777" w:rsidR="001377E8" w:rsidRPr="00A937AB"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568DAA23" w14:textId="77777777" w:rsidR="001377E8" w:rsidRPr="00A937AB" w:rsidRDefault="001377E8" w:rsidP="001C05BA">
            <w:pPr>
              <w:spacing w:after="0"/>
              <w:rPr>
                <w:rFonts w:ascii="Arial" w:hAnsi="Arial"/>
                <w:snapToGrid w:val="0"/>
                <w:color w:val="000000"/>
                <w:sz w:val="16"/>
              </w:rPr>
            </w:pPr>
          </w:p>
        </w:tc>
        <w:tc>
          <w:tcPr>
            <w:tcW w:w="992" w:type="dxa"/>
            <w:tcBorders>
              <w:top w:val="nil"/>
              <w:left w:val="nil"/>
              <w:bottom w:val="nil"/>
            </w:tcBorders>
            <w:shd w:val="solid" w:color="FFFFFF" w:fill="auto"/>
          </w:tcPr>
          <w:p w14:paraId="13C4DCBB" w14:textId="77777777" w:rsidR="001377E8" w:rsidRPr="00A937AB" w:rsidRDefault="001377E8" w:rsidP="001C05BA">
            <w:pPr>
              <w:spacing w:after="0"/>
              <w:rPr>
                <w:rFonts w:ascii="Arial" w:hAnsi="Arial"/>
                <w:snapToGrid w:val="0"/>
                <w:color w:val="000000"/>
                <w:sz w:val="16"/>
              </w:rPr>
            </w:pPr>
          </w:p>
        </w:tc>
        <w:tc>
          <w:tcPr>
            <w:tcW w:w="567" w:type="dxa"/>
            <w:shd w:val="solid" w:color="FFFFFF" w:fill="auto"/>
          </w:tcPr>
          <w:p w14:paraId="0254A783"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0016</w:t>
            </w:r>
          </w:p>
        </w:tc>
        <w:tc>
          <w:tcPr>
            <w:tcW w:w="425" w:type="dxa"/>
            <w:shd w:val="solid" w:color="FFFFFF" w:fill="auto"/>
          </w:tcPr>
          <w:p w14:paraId="04AAFB33" w14:textId="77777777" w:rsidR="001377E8" w:rsidRDefault="001377E8" w:rsidP="001C05BA">
            <w:pPr>
              <w:spacing w:after="0"/>
              <w:jc w:val="both"/>
              <w:rPr>
                <w:rFonts w:ascii="Arial" w:hAnsi="Arial"/>
                <w:snapToGrid w:val="0"/>
                <w:color w:val="000000"/>
                <w:sz w:val="16"/>
                <w:lang w:val="da-DK"/>
              </w:rPr>
            </w:pPr>
          </w:p>
        </w:tc>
        <w:tc>
          <w:tcPr>
            <w:tcW w:w="425" w:type="dxa"/>
            <w:shd w:val="solid" w:color="FFFFFF" w:fill="auto"/>
          </w:tcPr>
          <w:p w14:paraId="7AB09F14" w14:textId="77777777" w:rsidR="001377E8" w:rsidRPr="00B35000" w:rsidRDefault="001377E8" w:rsidP="001C05BA">
            <w:pPr>
              <w:spacing w:after="0"/>
              <w:rPr>
                <w:rFonts w:ascii="Arial" w:hAnsi="Arial"/>
                <w:snapToGrid w:val="0"/>
                <w:color w:val="000000"/>
                <w:sz w:val="16"/>
                <w:lang w:val="en-AU"/>
              </w:rPr>
            </w:pPr>
          </w:p>
        </w:tc>
        <w:tc>
          <w:tcPr>
            <w:tcW w:w="4536" w:type="dxa"/>
            <w:shd w:val="solid" w:color="FFFFFF" w:fill="auto"/>
          </w:tcPr>
          <w:p w14:paraId="2E738642" w14:textId="71EF0C1D" w:rsidR="001377E8" w:rsidRPr="00837ABE" w:rsidRDefault="001377E8" w:rsidP="001C05BA">
            <w:pPr>
              <w:spacing w:after="0"/>
              <w:rPr>
                <w:rFonts w:ascii="Arial" w:hAnsi="Arial"/>
                <w:snapToGrid w:val="0"/>
                <w:color w:val="000000"/>
                <w:sz w:val="16"/>
                <w:lang w:val="en-AU"/>
              </w:rPr>
            </w:pPr>
            <w:r w:rsidRPr="00B35000">
              <w:rPr>
                <w:rFonts w:ascii="Arial" w:hAnsi="Arial"/>
                <w:snapToGrid w:val="0"/>
                <w:color w:val="000000"/>
                <w:sz w:val="16"/>
                <w:lang w:val="en-AU"/>
              </w:rPr>
              <w:t>Eliminating Editor</w:t>
            </w:r>
            <w:r>
              <w:rPr>
                <w:rFonts w:ascii="Arial" w:hAnsi="Arial"/>
                <w:snapToGrid w:val="0"/>
                <w:color w:val="000000"/>
                <w:sz w:val="16"/>
                <w:lang w:val="en-AU"/>
              </w:rPr>
              <w:t>'</w:t>
            </w:r>
            <w:r w:rsidRPr="00B35000">
              <w:rPr>
                <w:rFonts w:ascii="Arial" w:hAnsi="Arial"/>
                <w:snapToGrid w:val="0"/>
                <w:color w:val="000000"/>
                <w:sz w:val="16"/>
                <w:lang w:val="en-AU"/>
              </w:rPr>
              <w:t>s Notes</w:t>
            </w:r>
          </w:p>
        </w:tc>
        <w:tc>
          <w:tcPr>
            <w:tcW w:w="993" w:type="dxa"/>
            <w:tcBorders>
              <w:top w:val="nil"/>
              <w:left w:val="nil"/>
              <w:bottom w:val="nil"/>
            </w:tcBorders>
            <w:shd w:val="solid" w:color="FFFFFF" w:fill="auto"/>
          </w:tcPr>
          <w:p w14:paraId="20F25B53" w14:textId="77777777" w:rsidR="001377E8" w:rsidRPr="000A3040" w:rsidRDefault="001377E8" w:rsidP="001C05BA">
            <w:pPr>
              <w:spacing w:after="0"/>
              <w:rPr>
                <w:rFonts w:ascii="Arial" w:hAnsi="Arial"/>
                <w:snapToGrid w:val="0"/>
                <w:color w:val="000000"/>
                <w:sz w:val="16"/>
                <w:lang w:val="da-DK"/>
              </w:rPr>
            </w:pPr>
          </w:p>
        </w:tc>
      </w:tr>
      <w:tr w:rsidR="001377E8" w:rsidRPr="000A3040" w14:paraId="4B5D4C7E" w14:textId="77777777" w:rsidTr="001377E8">
        <w:tc>
          <w:tcPr>
            <w:tcW w:w="800" w:type="dxa"/>
            <w:tcBorders>
              <w:top w:val="nil"/>
              <w:bottom w:val="nil"/>
              <w:right w:val="nil"/>
            </w:tcBorders>
            <w:shd w:val="solid" w:color="FFFFFF" w:fill="auto"/>
          </w:tcPr>
          <w:p w14:paraId="61680FC5" w14:textId="77777777" w:rsidR="001377E8" w:rsidRPr="000A3040" w:rsidRDefault="001377E8"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14:paraId="7031F548" w14:textId="77777777" w:rsidR="001377E8" w:rsidRPr="000A3040" w:rsidRDefault="001377E8"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14:paraId="479BC54A" w14:textId="77777777" w:rsidR="001377E8" w:rsidRPr="000A3040" w:rsidRDefault="001377E8" w:rsidP="001C05BA">
            <w:pPr>
              <w:spacing w:after="0"/>
              <w:rPr>
                <w:rFonts w:ascii="Arial" w:hAnsi="Arial"/>
                <w:snapToGrid w:val="0"/>
                <w:color w:val="000000"/>
                <w:sz w:val="16"/>
                <w:lang w:val="da-DK"/>
              </w:rPr>
            </w:pPr>
          </w:p>
        </w:tc>
        <w:tc>
          <w:tcPr>
            <w:tcW w:w="567" w:type="dxa"/>
            <w:shd w:val="solid" w:color="FFFFFF" w:fill="auto"/>
          </w:tcPr>
          <w:p w14:paraId="3DEC84B8"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0018</w:t>
            </w:r>
          </w:p>
        </w:tc>
        <w:tc>
          <w:tcPr>
            <w:tcW w:w="425" w:type="dxa"/>
            <w:shd w:val="solid" w:color="FFFFFF" w:fill="auto"/>
          </w:tcPr>
          <w:p w14:paraId="35AC62B5"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shd w:val="solid" w:color="FFFFFF" w:fill="auto"/>
          </w:tcPr>
          <w:p w14:paraId="2C8D33AF" w14:textId="77777777" w:rsidR="001377E8" w:rsidRPr="000A594E" w:rsidRDefault="001377E8" w:rsidP="001C05BA">
            <w:pPr>
              <w:spacing w:after="0"/>
              <w:rPr>
                <w:rFonts w:ascii="Arial" w:hAnsi="Arial"/>
                <w:snapToGrid w:val="0"/>
                <w:color w:val="000000"/>
                <w:sz w:val="16"/>
                <w:lang w:val="en-AU"/>
              </w:rPr>
            </w:pPr>
          </w:p>
        </w:tc>
        <w:tc>
          <w:tcPr>
            <w:tcW w:w="4536" w:type="dxa"/>
            <w:shd w:val="solid" w:color="FFFFFF" w:fill="auto"/>
          </w:tcPr>
          <w:p w14:paraId="315387C1" w14:textId="64D3CDDB" w:rsidR="001377E8" w:rsidRPr="00837ABE" w:rsidRDefault="001377E8" w:rsidP="001C05BA">
            <w:pPr>
              <w:spacing w:after="0"/>
              <w:rPr>
                <w:rFonts w:ascii="Arial" w:hAnsi="Arial"/>
                <w:snapToGrid w:val="0"/>
                <w:color w:val="000000"/>
                <w:sz w:val="16"/>
                <w:lang w:val="en-AU"/>
              </w:rPr>
            </w:pPr>
            <w:r w:rsidRPr="000A594E">
              <w:rPr>
                <w:rFonts w:ascii="Arial" w:hAnsi="Arial"/>
                <w:snapToGrid w:val="0"/>
                <w:color w:val="000000"/>
                <w:sz w:val="16"/>
                <w:lang w:val="en-AU"/>
              </w:rPr>
              <w:t>Path Failure text correction</w:t>
            </w:r>
          </w:p>
        </w:tc>
        <w:tc>
          <w:tcPr>
            <w:tcW w:w="993" w:type="dxa"/>
            <w:tcBorders>
              <w:top w:val="nil"/>
              <w:left w:val="nil"/>
              <w:bottom w:val="nil"/>
            </w:tcBorders>
            <w:shd w:val="solid" w:color="FFFFFF" w:fill="auto"/>
          </w:tcPr>
          <w:p w14:paraId="6C8BD452" w14:textId="77777777" w:rsidR="001377E8" w:rsidRPr="000A3040" w:rsidRDefault="001377E8" w:rsidP="001C05BA">
            <w:pPr>
              <w:spacing w:after="0"/>
              <w:rPr>
                <w:rFonts w:ascii="Arial" w:hAnsi="Arial"/>
                <w:snapToGrid w:val="0"/>
                <w:color w:val="000000"/>
                <w:sz w:val="16"/>
                <w:lang w:val="da-DK"/>
              </w:rPr>
            </w:pPr>
          </w:p>
        </w:tc>
      </w:tr>
      <w:tr w:rsidR="001377E8" w:rsidRPr="00A937AB" w14:paraId="5743B180" w14:textId="77777777" w:rsidTr="001377E8">
        <w:tc>
          <w:tcPr>
            <w:tcW w:w="800" w:type="dxa"/>
            <w:tcBorders>
              <w:top w:val="nil"/>
              <w:bottom w:val="single" w:sz="6" w:space="0" w:color="auto"/>
              <w:right w:val="nil"/>
            </w:tcBorders>
            <w:shd w:val="solid" w:color="FFFFFF" w:fill="auto"/>
          </w:tcPr>
          <w:p w14:paraId="554C5D9B" w14:textId="77777777" w:rsidR="001377E8" w:rsidRPr="000A3040"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6DAFE95C" w14:textId="77777777" w:rsidR="001377E8" w:rsidRPr="000A3040"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10985766" w14:textId="77777777" w:rsidR="001377E8" w:rsidRPr="000A3040" w:rsidRDefault="001377E8" w:rsidP="001C05BA">
            <w:pPr>
              <w:spacing w:after="0"/>
              <w:rPr>
                <w:rFonts w:ascii="Arial" w:hAnsi="Arial"/>
                <w:snapToGrid w:val="0"/>
                <w:color w:val="000000"/>
                <w:sz w:val="16"/>
                <w:lang w:val="da-DK"/>
              </w:rPr>
            </w:pPr>
          </w:p>
        </w:tc>
        <w:tc>
          <w:tcPr>
            <w:tcW w:w="567" w:type="dxa"/>
            <w:tcBorders>
              <w:bottom w:val="single" w:sz="6" w:space="0" w:color="auto"/>
            </w:tcBorders>
            <w:shd w:val="solid" w:color="FFFFFF" w:fill="auto"/>
          </w:tcPr>
          <w:p w14:paraId="3F5DA9F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0019</w:t>
            </w:r>
          </w:p>
        </w:tc>
        <w:tc>
          <w:tcPr>
            <w:tcW w:w="425" w:type="dxa"/>
            <w:tcBorders>
              <w:bottom w:val="single" w:sz="6" w:space="0" w:color="auto"/>
            </w:tcBorders>
            <w:shd w:val="solid" w:color="FFFFFF" w:fill="auto"/>
          </w:tcPr>
          <w:p w14:paraId="074E2E45"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bottom w:val="single" w:sz="6" w:space="0" w:color="auto"/>
            </w:tcBorders>
            <w:shd w:val="solid" w:color="FFFFFF" w:fill="auto"/>
          </w:tcPr>
          <w:p w14:paraId="0ABBD0A9" w14:textId="77777777" w:rsidR="001377E8" w:rsidRPr="000A594E" w:rsidRDefault="001377E8" w:rsidP="001C05BA">
            <w:pPr>
              <w:spacing w:after="0"/>
              <w:rPr>
                <w:rFonts w:ascii="Arial" w:hAnsi="Arial"/>
                <w:snapToGrid w:val="0"/>
                <w:color w:val="000000"/>
                <w:sz w:val="16"/>
                <w:lang w:val="en-AU"/>
              </w:rPr>
            </w:pPr>
          </w:p>
        </w:tc>
        <w:tc>
          <w:tcPr>
            <w:tcW w:w="4536" w:type="dxa"/>
            <w:tcBorders>
              <w:bottom w:val="single" w:sz="6" w:space="0" w:color="auto"/>
            </w:tcBorders>
            <w:shd w:val="solid" w:color="FFFFFF" w:fill="auto"/>
          </w:tcPr>
          <w:p w14:paraId="5D51AFC2" w14:textId="40049458" w:rsidR="001377E8" w:rsidRPr="00837ABE" w:rsidRDefault="001377E8" w:rsidP="001C05BA">
            <w:pPr>
              <w:spacing w:after="0"/>
              <w:rPr>
                <w:rFonts w:ascii="Arial" w:hAnsi="Arial"/>
                <w:snapToGrid w:val="0"/>
                <w:color w:val="000000"/>
                <w:sz w:val="16"/>
                <w:lang w:val="en-AU"/>
              </w:rPr>
            </w:pPr>
            <w:r w:rsidRPr="000A594E">
              <w:rPr>
                <w:rFonts w:ascii="Arial" w:hAnsi="Arial"/>
                <w:snapToGrid w:val="0"/>
                <w:color w:val="000000"/>
                <w:sz w:val="16"/>
                <w:lang w:val="en-AU"/>
              </w:rPr>
              <w:t>Support of NDS/IP for LTE</w:t>
            </w:r>
          </w:p>
        </w:tc>
        <w:tc>
          <w:tcPr>
            <w:tcW w:w="993" w:type="dxa"/>
            <w:tcBorders>
              <w:top w:val="nil"/>
              <w:left w:val="nil"/>
              <w:bottom w:val="single" w:sz="6" w:space="0" w:color="auto"/>
            </w:tcBorders>
            <w:shd w:val="solid" w:color="FFFFFF" w:fill="auto"/>
          </w:tcPr>
          <w:p w14:paraId="21D08324" w14:textId="77777777" w:rsidR="001377E8" w:rsidRPr="00A937AB" w:rsidRDefault="001377E8" w:rsidP="001C05BA">
            <w:pPr>
              <w:spacing w:after="0"/>
              <w:rPr>
                <w:rFonts w:ascii="Arial" w:hAnsi="Arial"/>
                <w:snapToGrid w:val="0"/>
                <w:color w:val="000000"/>
                <w:sz w:val="16"/>
              </w:rPr>
            </w:pPr>
          </w:p>
        </w:tc>
      </w:tr>
      <w:tr w:rsidR="001377E8" w:rsidRPr="000A3040" w14:paraId="1F89537A" w14:textId="77777777" w:rsidTr="001377E8">
        <w:tc>
          <w:tcPr>
            <w:tcW w:w="800" w:type="dxa"/>
            <w:tcBorders>
              <w:top w:val="single" w:sz="6" w:space="0" w:color="auto"/>
              <w:bottom w:val="single" w:sz="6" w:space="0" w:color="auto"/>
              <w:right w:val="nil"/>
            </w:tcBorders>
            <w:shd w:val="solid" w:color="FFFFFF" w:fill="auto"/>
          </w:tcPr>
          <w:p w14:paraId="5AFD68E5"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2009-09</w:t>
            </w:r>
          </w:p>
        </w:tc>
        <w:tc>
          <w:tcPr>
            <w:tcW w:w="760" w:type="dxa"/>
            <w:tcBorders>
              <w:top w:val="single" w:sz="6" w:space="0" w:color="auto"/>
              <w:left w:val="nil"/>
              <w:bottom w:val="single" w:sz="6" w:space="0" w:color="auto"/>
              <w:right w:val="nil"/>
            </w:tcBorders>
            <w:shd w:val="solid" w:color="FFFFFF" w:fill="auto"/>
          </w:tcPr>
          <w:p w14:paraId="46ADFA86"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CT#45</w:t>
            </w:r>
          </w:p>
        </w:tc>
        <w:tc>
          <w:tcPr>
            <w:tcW w:w="992" w:type="dxa"/>
            <w:tcBorders>
              <w:top w:val="single" w:sz="6" w:space="0" w:color="auto"/>
              <w:left w:val="nil"/>
              <w:bottom w:val="single" w:sz="6" w:space="0" w:color="auto"/>
            </w:tcBorders>
            <w:shd w:val="solid" w:color="FFFFFF" w:fill="auto"/>
          </w:tcPr>
          <w:p w14:paraId="1B70BEA6"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CP-090559</w:t>
            </w:r>
          </w:p>
        </w:tc>
        <w:tc>
          <w:tcPr>
            <w:tcW w:w="567" w:type="dxa"/>
            <w:tcBorders>
              <w:top w:val="single" w:sz="6" w:space="0" w:color="auto"/>
              <w:bottom w:val="single" w:sz="6" w:space="0" w:color="auto"/>
            </w:tcBorders>
            <w:shd w:val="solid" w:color="FFFFFF" w:fill="auto"/>
          </w:tcPr>
          <w:p w14:paraId="4F4EA339"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0013</w:t>
            </w:r>
          </w:p>
        </w:tc>
        <w:tc>
          <w:tcPr>
            <w:tcW w:w="425" w:type="dxa"/>
            <w:tcBorders>
              <w:top w:val="single" w:sz="6" w:space="0" w:color="auto"/>
              <w:bottom w:val="single" w:sz="6" w:space="0" w:color="auto"/>
            </w:tcBorders>
            <w:shd w:val="solid" w:color="FFFFFF" w:fill="auto"/>
          </w:tcPr>
          <w:p w14:paraId="16D88F09"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611FAF3F" w14:textId="77777777" w:rsidR="001377E8" w:rsidRPr="00F85CD7"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0CF41122" w14:textId="62408AF4" w:rsidR="001377E8" w:rsidRPr="000A594E" w:rsidRDefault="001377E8" w:rsidP="001C05BA">
            <w:pPr>
              <w:spacing w:after="0"/>
              <w:rPr>
                <w:rFonts w:ascii="Arial" w:hAnsi="Arial"/>
                <w:snapToGrid w:val="0"/>
                <w:color w:val="000000"/>
                <w:sz w:val="16"/>
                <w:lang w:val="en-AU"/>
              </w:rPr>
            </w:pPr>
            <w:r w:rsidRPr="00F85CD7">
              <w:rPr>
                <w:rFonts w:ascii="Arial" w:hAnsi="Arial"/>
                <w:snapToGrid w:val="0"/>
                <w:color w:val="000000"/>
                <w:sz w:val="16"/>
                <w:lang w:val="en-AU"/>
              </w:rPr>
              <w:t>MBMS for EPS support in GTPv1-U</w:t>
            </w:r>
          </w:p>
        </w:tc>
        <w:tc>
          <w:tcPr>
            <w:tcW w:w="993" w:type="dxa"/>
            <w:tcBorders>
              <w:top w:val="single" w:sz="6" w:space="0" w:color="auto"/>
              <w:left w:val="nil"/>
              <w:bottom w:val="single" w:sz="6" w:space="0" w:color="auto"/>
            </w:tcBorders>
            <w:shd w:val="solid" w:color="FFFFFF" w:fill="auto"/>
          </w:tcPr>
          <w:p w14:paraId="0A41F60F"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9.0.0</w:t>
            </w:r>
          </w:p>
        </w:tc>
      </w:tr>
      <w:tr w:rsidR="001377E8" w:rsidRPr="000A3040" w14:paraId="006909EB" w14:textId="77777777" w:rsidTr="001377E8">
        <w:tc>
          <w:tcPr>
            <w:tcW w:w="800" w:type="dxa"/>
            <w:tcBorders>
              <w:top w:val="single" w:sz="6" w:space="0" w:color="auto"/>
              <w:bottom w:val="nil"/>
              <w:right w:val="nil"/>
            </w:tcBorders>
            <w:shd w:val="solid" w:color="FFFFFF" w:fill="auto"/>
          </w:tcPr>
          <w:p w14:paraId="7254215F"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2009-12</w:t>
            </w:r>
          </w:p>
        </w:tc>
        <w:tc>
          <w:tcPr>
            <w:tcW w:w="760" w:type="dxa"/>
            <w:tcBorders>
              <w:top w:val="single" w:sz="6" w:space="0" w:color="auto"/>
              <w:left w:val="nil"/>
              <w:bottom w:val="nil"/>
              <w:right w:val="nil"/>
            </w:tcBorders>
            <w:shd w:val="solid" w:color="FFFFFF" w:fill="auto"/>
          </w:tcPr>
          <w:p w14:paraId="2091203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CT#46</w:t>
            </w:r>
          </w:p>
        </w:tc>
        <w:tc>
          <w:tcPr>
            <w:tcW w:w="992" w:type="dxa"/>
            <w:tcBorders>
              <w:top w:val="single" w:sz="6" w:space="0" w:color="auto"/>
              <w:left w:val="nil"/>
              <w:bottom w:val="nil"/>
            </w:tcBorders>
            <w:shd w:val="solid" w:color="FFFFFF" w:fill="auto"/>
          </w:tcPr>
          <w:p w14:paraId="7A8E9F3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CP-090773</w:t>
            </w:r>
          </w:p>
        </w:tc>
        <w:tc>
          <w:tcPr>
            <w:tcW w:w="567" w:type="dxa"/>
            <w:tcBorders>
              <w:top w:val="single" w:sz="6" w:space="0" w:color="auto"/>
              <w:bottom w:val="single" w:sz="6" w:space="0" w:color="auto"/>
            </w:tcBorders>
            <w:shd w:val="solid" w:color="FFFFFF" w:fill="auto"/>
          </w:tcPr>
          <w:p w14:paraId="4C7E359A"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0023</w:t>
            </w:r>
          </w:p>
        </w:tc>
        <w:tc>
          <w:tcPr>
            <w:tcW w:w="425" w:type="dxa"/>
            <w:tcBorders>
              <w:top w:val="single" w:sz="6" w:space="0" w:color="auto"/>
              <w:bottom w:val="single" w:sz="6" w:space="0" w:color="auto"/>
            </w:tcBorders>
            <w:shd w:val="solid" w:color="FFFFFF" w:fill="auto"/>
          </w:tcPr>
          <w:p w14:paraId="20DB3947"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25" w:type="dxa"/>
            <w:tcBorders>
              <w:top w:val="single" w:sz="6" w:space="0" w:color="auto"/>
              <w:bottom w:val="single" w:sz="6" w:space="0" w:color="auto"/>
            </w:tcBorders>
            <w:shd w:val="solid" w:color="FFFFFF" w:fill="auto"/>
          </w:tcPr>
          <w:p w14:paraId="78B595B6" w14:textId="77777777" w:rsidR="001377E8" w:rsidRPr="004A583B"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15311497" w14:textId="1792E05A" w:rsidR="001377E8" w:rsidRPr="00F85CD7" w:rsidRDefault="001377E8" w:rsidP="001C05BA">
            <w:pPr>
              <w:spacing w:after="0"/>
              <w:rPr>
                <w:rFonts w:ascii="Arial" w:hAnsi="Arial"/>
                <w:snapToGrid w:val="0"/>
                <w:color w:val="000000"/>
                <w:sz w:val="16"/>
                <w:lang w:val="en-AU"/>
              </w:rPr>
            </w:pPr>
            <w:r w:rsidRPr="004A583B">
              <w:rPr>
                <w:rFonts w:ascii="Arial" w:hAnsi="Arial" w:hint="eastAsia"/>
                <w:snapToGrid w:val="0"/>
                <w:color w:val="000000"/>
                <w:sz w:val="16"/>
                <w:lang w:val="en-AU"/>
              </w:rPr>
              <w:t>End Marker in S1 based handover and Inter RAT handover procedures</w:t>
            </w:r>
          </w:p>
        </w:tc>
        <w:tc>
          <w:tcPr>
            <w:tcW w:w="993" w:type="dxa"/>
            <w:tcBorders>
              <w:top w:val="single" w:sz="6" w:space="0" w:color="auto"/>
              <w:left w:val="nil"/>
              <w:bottom w:val="nil"/>
            </w:tcBorders>
            <w:shd w:val="solid" w:color="FFFFFF" w:fill="auto"/>
          </w:tcPr>
          <w:p w14:paraId="16EF9663"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9.1.0</w:t>
            </w:r>
          </w:p>
        </w:tc>
      </w:tr>
      <w:tr w:rsidR="001377E8" w:rsidRPr="000A3040" w14:paraId="045497DC" w14:textId="77777777" w:rsidTr="001377E8">
        <w:tc>
          <w:tcPr>
            <w:tcW w:w="800" w:type="dxa"/>
            <w:tcBorders>
              <w:top w:val="nil"/>
              <w:bottom w:val="single" w:sz="6" w:space="0" w:color="auto"/>
              <w:right w:val="nil"/>
            </w:tcBorders>
            <w:shd w:val="solid" w:color="FFFFFF" w:fill="auto"/>
          </w:tcPr>
          <w:p w14:paraId="58AE2774"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2C2C77FE"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41040DE3"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5395834C"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0025</w:t>
            </w:r>
          </w:p>
        </w:tc>
        <w:tc>
          <w:tcPr>
            <w:tcW w:w="425" w:type="dxa"/>
            <w:tcBorders>
              <w:top w:val="single" w:sz="6" w:space="0" w:color="auto"/>
              <w:bottom w:val="single" w:sz="6" w:space="0" w:color="auto"/>
            </w:tcBorders>
            <w:shd w:val="solid" w:color="FFFFFF" w:fill="auto"/>
          </w:tcPr>
          <w:p w14:paraId="29DADF8A"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7501D754" w14:textId="77777777" w:rsidR="001377E8" w:rsidRPr="004A583B"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4CBE7E4F" w14:textId="693D7015" w:rsidR="001377E8" w:rsidRPr="00F85CD7" w:rsidRDefault="001377E8" w:rsidP="001C05BA">
            <w:pPr>
              <w:spacing w:after="0"/>
              <w:rPr>
                <w:rFonts w:ascii="Arial" w:hAnsi="Arial"/>
                <w:snapToGrid w:val="0"/>
                <w:color w:val="000000"/>
                <w:sz w:val="16"/>
                <w:lang w:val="en-AU"/>
              </w:rPr>
            </w:pPr>
            <w:r w:rsidRPr="004A583B">
              <w:rPr>
                <w:rFonts w:ascii="Arial" w:hAnsi="Arial"/>
                <w:snapToGrid w:val="0"/>
                <w:color w:val="000000"/>
                <w:sz w:val="16"/>
                <w:lang w:val="en-AU"/>
              </w:rPr>
              <w:t>GTP-U sequence number handling</w:t>
            </w:r>
          </w:p>
        </w:tc>
        <w:tc>
          <w:tcPr>
            <w:tcW w:w="993" w:type="dxa"/>
            <w:tcBorders>
              <w:top w:val="nil"/>
              <w:left w:val="nil"/>
              <w:bottom w:val="single" w:sz="6" w:space="0" w:color="auto"/>
            </w:tcBorders>
            <w:shd w:val="solid" w:color="FFFFFF" w:fill="auto"/>
          </w:tcPr>
          <w:p w14:paraId="430079FC" w14:textId="77777777" w:rsidR="001377E8" w:rsidRDefault="001377E8" w:rsidP="001C05BA">
            <w:pPr>
              <w:spacing w:after="0"/>
              <w:rPr>
                <w:rFonts w:ascii="Arial" w:hAnsi="Arial"/>
                <w:snapToGrid w:val="0"/>
                <w:color w:val="000000"/>
                <w:sz w:val="16"/>
                <w:lang w:val="da-DK"/>
              </w:rPr>
            </w:pPr>
          </w:p>
        </w:tc>
      </w:tr>
      <w:tr w:rsidR="001377E8" w:rsidRPr="000A3040" w14:paraId="56A6E3ED" w14:textId="77777777" w:rsidTr="001377E8">
        <w:tc>
          <w:tcPr>
            <w:tcW w:w="800" w:type="dxa"/>
            <w:tcBorders>
              <w:top w:val="single" w:sz="6" w:space="0" w:color="auto"/>
              <w:bottom w:val="single" w:sz="6" w:space="0" w:color="auto"/>
              <w:right w:val="nil"/>
            </w:tcBorders>
            <w:shd w:val="solid" w:color="FFFFFF" w:fill="auto"/>
          </w:tcPr>
          <w:p w14:paraId="3C52883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2010-03</w:t>
            </w:r>
          </w:p>
        </w:tc>
        <w:tc>
          <w:tcPr>
            <w:tcW w:w="760" w:type="dxa"/>
            <w:tcBorders>
              <w:top w:val="single" w:sz="6" w:space="0" w:color="auto"/>
              <w:left w:val="nil"/>
              <w:bottom w:val="single" w:sz="6" w:space="0" w:color="auto"/>
              <w:right w:val="nil"/>
            </w:tcBorders>
            <w:shd w:val="solid" w:color="FFFFFF" w:fill="auto"/>
          </w:tcPr>
          <w:p w14:paraId="453FC59F"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CT#47</w:t>
            </w:r>
          </w:p>
        </w:tc>
        <w:tc>
          <w:tcPr>
            <w:tcW w:w="992" w:type="dxa"/>
            <w:tcBorders>
              <w:top w:val="single" w:sz="6" w:space="0" w:color="auto"/>
              <w:left w:val="nil"/>
              <w:bottom w:val="single" w:sz="6" w:space="0" w:color="auto"/>
            </w:tcBorders>
            <w:shd w:val="solid" w:color="FFFFFF" w:fill="auto"/>
          </w:tcPr>
          <w:p w14:paraId="3A8D4E56"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CP-100023</w:t>
            </w:r>
          </w:p>
        </w:tc>
        <w:tc>
          <w:tcPr>
            <w:tcW w:w="567" w:type="dxa"/>
            <w:tcBorders>
              <w:top w:val="single" w:sz="6" w:space="0" w:color="auto"/>
              <w:bottom w:val="single" w:sz="6" w:space="0" w:color="auto"/>
            </w:tcBorders>
            <w:shd w:val="solid" w:color="FFFFFF" w:fill="auto"/>
          </w:tcPr>
          <w:p w14:paraId="5A031075"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0027</w:t>
            </w:r>
          </w:p>
        </w:tc>
        <w:tc>
          <w:tcPr>
            <w:tcW w:w="425" w:type="dxa"/>
            <w:tcBorders>
              <w:top w:val="single" w:sz="6" w:space="0" w:color="auto"/>
              <w:bottom w:val="single" w:sz="6" w:space="0" w:color="auto"/>
            </w:tcBorders>
            <w:shd w:val="solid" w:color="FFFFFF" w:fill="auto"/>
          </w:tcPr>
          <w:p w14:paraId="429B42D4"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5F8EF813" w14:textId="77777777" w:rsidR="001377E8" w:rsidRPr="007D1697"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595F8F30" w14:textId="62AE9B76" w:rsidR="001377E8" w:rsidRPr="004A583B" w:rsidRDefault="001377E8" w:rsidP="001C05BA">
            <w:pPr>
              <w:spacing w:after="0"/>
              <w:rPr>
                <w:rFonts w:ascii="Arial" w:hAnsi="Arial"/>
                <w:snapToGrid w:val="0"/>
                <w:color w:val="000000"/>
                <w:sz w:val="16"/>
                <w:lang w:val="en-AU"/>
              </w:rPr>
            </w:pPr>
            <w:r w:rsidRPr="007D1697">
              <w:rPr>
                <w:rFonts w:ascii="Arial" w:hAnsi="Arial"/>
                <w:snapToGrid w:val="0"/>
                <w:color w:val="000000"/>
                <w:sz w:val="16"/>
                <w:lang w:val="en-AU"/>
              </w:rPr>
              <w:t>Sequence Number corrections</w:t>
            </w:r>
          </w:p>
        </w:tc>
        <w:tc>
          <w:tcPr>
            <w:tcW w:w="993" w:type="dxa"/>
            <w:tcBorders>
              <w:top w:val="single" w:sz="6" w:space="0" w:color="auto"/>
              <w:left w:val="nil"/>
              <w:bottom w:val="single" w:sz="6" w:space="0" w:color="auto"/>
            </w:tcBorders>
            <w:shd w:val="solid" w:color="FFFFFF" w:fill="auto"/>
          </w:tcPr>
          <w:p w14:paraId="42050BEA"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9.2.0</w:t>
            </w:r>
          </w:p>
        </w:tc>
      </w:tr>
      <w:tr w:rsidR="001377E8" w:rsidRPr="000A3040" w14:paraId="3F5F6DC2" w14:textId="77777777" w:rsidTr="001377E8">
        <w:tc>
          <w:tcPr>
            <w:tcW w:w="800" w:type="dxa"/>
            <w:tcBorders>
              <w:top w:val="single" w:sz="6" w:space="0" w:color="auto"/>
              <w:bottom w:val="single" w:sz="6" w:space="0" w:color="auto"/>
              <w:right w:val="nil"/>
            </w:tcBorders>
            <w:shd w:val="solid" w:color="FFFFFF" w:fill="auto"/>
          </w:tcPr>
          <w:p w14:paraId="5B82E5B8"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2010-06</w:t>
            </w:r>
          </w:p>
        </w:tc>
        <w:tc>
          <w:tcPr>
            <w:tcW w:w="760" w:type="dxa"/>
            <w:tcBorders>
              <w:top w:val="single" w:sz="6" w:space="0" w:color="auto"/>
              <w:left w:val="nil"/>
              <w:bottom w:val="single" w:sz="6" w:space="0" w:color="auto"/>
              <w:right w:val="nil"/>
            </w:tcBorders>
            <w:shd w:val="solid" w:color="FFFFFF" w:fill="auto"/>
          </w:tcPr>
          <w:p w14:paraId="47B3AFE4"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CT#48</w:t>
            </w:r>
          </w:p>
        </w:tc>
        <w:tc>
          <w:tcPr>
            <w:tcW w:w="992" w:type="dxa"/>
            <w:tcBorders>
              <w:top w:val="single" w:sz="6" w:space="0" w:color="auto"/>
              <w:left w:val="nil"/>
              <w:bottom w:val="single" w:sz="6" w:space="0" w:color="auto"/>
            </w:tcBorders>
            <w:shd w:val="solid" w:color="FFFFFF" w:fill="auto"/>
          </w:tcPr>
          <w:p w14:paraId="536F94D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CP-100287</w:t>
            </w:r>
          </w:p>
        </w:tc>
        <w:tc>
          <w:tcPr>
            <w:tcW w:w="567" w:type="dxa"/>
            <w:tcBorders>
              <w:top w:val="single" w:sz="6" w:space="0" w:color="auto"/>
              <w:bottom w:val="single" w:sz="6" w:space="0" w:color="auto"/>
            </w:tcBorders>
            <w:shd w:val="solid" w:color="FFFFFF" w:fill="auto"/>
          </w:tcPr>
          <w:p w14:paraId="7AAD11B4"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0028</w:t>
            </w:r>
          </w:p>
        </w:tc>
        <w:tc>
          <w:tcPr>
            <w:tcW w:w="425" w:type="dxa"/>
            <w:tcBorders>
              <w:top w:val="single" w:sz="6" w:space="0" w:color="auto"/>
              <w:bottom w:val="single" w:sz="6" w:space="0" w:color="auto"/>
            </w:tcBorders>
            <w:shd w:val="solid" w:color="FFFFFF" w:fill="auto"/>
          </w:tcPr>
          <w:p w14:paraId="5C8D294A"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621A3BC0" w14:textId="77777777" w:rsidR="001377E8" w:rsidRPr="0060000E"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2E75E250" w14:textId="0ACFD48F" w:rsidR="001377E8" w:rsidRPr="007D1697" w:rsidRDefault="001377E8" w:rsidP="001C05BA">
            <w:pPr>
              <w:spacing w:after="0"/>
              <w:rPr>
                <w:rFonts w:ascii="Arial" w:hAnsi="Arial"/>
                <w:snapToGrid w:val="0"/>
                <w:color w:val="000000"/>
                <w:sz w:val="16"/>
                <w:lang w:val="en-AU"/>
              </w:rPr>
            </w:pPr>
            <w:r w:rsidRPr="0060000E">
              <w:rPr>
                <w:rFonts w:ascii="Arial" w:hAnsi="Arial"/>
                <w:snapToGrid w:val="0"/>
                <w:color w:val="000000"/>
                <w:sz w:val="16"/>
                <w:lang w:val="en-AU"/>
              </w:rPr>
              <w:t>Message applicability of MBMS in GTP-U</w:t>
            </w:r>
          </w:p>
        </w:tc>
        <w:tc>
          <w:tcPr>
            <w:tcW w:w="993" w:type="dxa"/>
            <w:tcBorders>
              <w:top w:val="single" w:sz="6" w:space="0" w:color="auto"/>
              <w:left w:val="nil"/>
              <w:bottom w:val="single" w:sz="6" w:space="0" w:color="auto"/>
            </w:tcBorders>
            <w:shd w:val="solid" w:color="FFFFFF" w:fill="auto"/>
          </w:tcPr>
          <w:p w14:paraId="7B77D626"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9.3.0</w:t>
            </w:r>
          </w:p>
        </w:tc>
      </w:tr>
      <w:tr w:rsidR="001377E8" w:rsidRPr="000A3040" w14:paraId="6E70A4AB" w14:textId="77777777" w:rsidTr="001377E8">
        <w:tc>
          <w:tcPr>
            <w:tcW w:w="800" w:type="dxa"/>
            <w:tcBorders>
              <w:top w:val="single" w:sz="6" w:space="0" w:color="auto"/>
              <w:bottom w:val="nil"/>
              <w:right w:val="nil"/>
            </w:tcBorders>
            <w:shd w:val="solid" w:color="FFFFFF" w:fill="auto"/>
          </w:tcPr>
          <w:p w14:paraId="4B02925A"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2010-12</w:t>
            </w:r>
          </w:p>
        </w:tc>
        <w:tc>
          <w:tcPr>
            <w:tcW w:w="760" w:type="dxa"/>
            <w:tcBorders>
              <w:top w:val="single" w:sz="6" w:space="0" w:color="auto"/>
              <w:left w:val="nil"/>
              <w:bottom w:val="nil"/>
              <w:right w:val="nil"/>
            </w:tcBorders>
            <w:shd w:val="solid" w:color="FFFFFF" w:fill="auto"/>
          </w:tcPr>
          <w:p w14:paraId="3CB56F98"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CT#50</w:t>
            </w:r>
          </w:p>
        </w:tc>
        <w:tc>
          <w:tcPr>
            <w:tcW w:w="992" w:type="dxa"/>
            <w:tcBorders>
              <w:top w:val="single" w:sz="6" w:space="0" w:color="auto"/>
              <w:left w:val="nil"/>
              <w:bottom w:val="nil"/>
            </w:tcBorders>
            <w:shd w:val="solid" w:color="FFFFFF" w:fill="auto"/>
          </w:tcPr>
          <w:p w14:paraId="1786FF73"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CP-100686</w:t>
            </w:r>
          </w:p>
        </w:tc>
        <w:tc>
          <w:tcPr>
            <w:tcW w:w="567" w:type="dxa"/>
            <w:tcBorders>
              <w:top w:val="single" w:sz="6" w:space="0" w:color="auto"/>
              <w:bottom w:val="single" w:sz="6" w:space="0" w:color="auto"/>
            </w:tcBorders>
            <w:shd w:val="solid" w:color="FFFFFF" w:fill="auto"/>
          </w:tcPr>
          <w:p w14:paraId="3102A17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0031</w:t>
            </w:r>
          </w:p>
        </w:tc>
        <w:tc>
          <w:tcPr>
            <w:tcW w:w="425" w:type="dxa"/>
            <w:tcBorders>
              <w:top w:val="single" w:sz="6" w:space="0" w:color="auto"/>
              <w:bottom w:val="single" w:sz="6" w:space="0" w:color="auto"/>
            </w:tcBorders>
            <w:shd w:val="solid" w:color="FFFFFF" w:fill="auto"/>
          </w:tcPr>
          <w:p w14:paraId="4CF91F08"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1547ABE0" w14:textId="77777777" w:rsidR="001377E8" w:rsidRPr="008E76C0"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0C2856B8" w14:textId="237331BC" w:rsidR="001377E8" w:rsidRPr="0060000E" w:rsidRDefault="001377E8" w:rsidP="001C05BA">
            <w:pPr>
              <w:spacing w:after="0"/>
              <w:rPr>
                <w:rFonts w:ascii="Arial" w:hAnsi="Arial"/>
                <w:snapToGrid w:val="0"/>
                <w:color w:val="000000"/>
                <w:sz w:val="16"/>
                <w:lang w:val="en-AU"/>
              </w:rPr>
            </w:pPr>
            <w:r w:rsidRPr="008E76C0">
              <w:rPr>
                <w:rFonts w:ascii="Arial" w:hAnsi="Arial"/>
                <w:snapToGrid w:val="0"/>
                <w:color w:val="000000"/>
                <w:sz w:val="16"/>
                <w:lang w:val="en-AU"/>
              </w:rPr>
              <w:t>Addition of GTP-U interface over S2b</w:t>
            </w:r>
          </w:p>
        </w:tc>
        <w:tc>
          <w:tcPr>
            <w:tcW w:w="993" w:type="dxa"/>
            <w:tcBorders>
              <w:top w:val="single" w:sz="6" w:space="0" w:color="auto"/>
              <w:left w:val="nil"/>
              <w:bottom w:val="nil"/>
            </w:tcBorders>
            <w:shd w:val="solid" w:color="FFFFFF" w:fill="auto"/>
          </w:tcPr>
          <w:p w14:paraId="02937809"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10.0.0</w:t>
            </w:r>
          </w:p>
        </w:tc>
      </w:tr>
      <w:tr w:rsidR="001377E8" w:rsidRPr="000A3040" w14:paraId="25D72C71" w14:textId="77777777" w:rsidTr="001377E8">
        <w:tc>
          <w:tcPr>
            <w:tcW w:w="800" w:type="dxa"/>
            <w:tcBorders>
              <w:top w:val="nil"/>
              <w:bottom w:val="nil"/>
              <w:right w:val="nil"/>
            </w:tcBorders>
            <w:shd w:val="solid" w:color="FFFFFF" w:fill="auto"/>
          </w:tcPr>
          <w:p w14:paraId="726A2530"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14:paraId="6D2196F3"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14:paraId="3CA8D380"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33C6ACA5"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0033</w:t>
            </w:r>
          </w:p>
        </w:tc>
        <w:tc>
          <w:tcPr>
            <w:tcW w:w="425" w:type="dxa"/>
            <w:tcBorders>
              <w:top w:val="single" w:sz="6" w:space="0" w:color="auto"/>
              <w:bottom w:val="single" w:sz="6" w:space="0" w:color="auto"/>
            </w:tcBorders>
            <w:shd w:val="solid" w:color="FFFFFF" w:fill="auto"/>
          </w:tcPr>
          <w:p w14:paraId="67D9F2EE"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25" w:type="dxa"/>
            <w:tcBorders>
              <w:top w:val="single" w:sz="6" w:space="0" w:color="auto"/>
              <w:bottom w:val="single" w:sz="6" w:space="0" w:color="auto"/>
            </w:tcBorders>
            <w:shd w:val="solid" w:color="FFFFFF" w:fill="auto"/>
          </w:tcPr>
          <w:p w14:paraId="10166BA6" w14:textId="77777777" w:rsidR="001377E8" w:rsidRPr="001638D9"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2F498F1F" w14:textId="79997B26" w:rsidR="001377E8" w:rsidRPr="0060000E" w:rsidRDefault="001377E8" w:rsidP="001C05BA">
            <w:pPr>
              <w:spacing w:after="0"/>
              <w:rPr>
                <w:rFonts w:ascii="Arial" w:hAnsi="Arial"/>
                <w:snapToGrid w:val="0"/>
                <w:color w:val="000000"/>
                <w:sz w:val="16"/>
                <w:lang w:val="en-AU"/>
              </w:rPr>
            </w:pPr>
            <w:r w:rsidRPr="001638D9">
              <w:rPr>
                <w:rFonts w:ascii="Arial" w:hAnsi="Arial"/>
                <w:snapToGrid w:val="0"/>
                <w:color w:val="000000"/>
                <w:sz w:val="16"/>
                <w:lang w:val="en-AU"/>
              </w:rPr>
              <w:t>End Marker message</w:t>
            </w:r>
          </w:p>
        </w:tc>
        <w:tc>
          <w:tcPr>
            <w:tcW w:w="993" w:type="dxa"/>
            <w:tcBorders>
              <w:top w:val="nil"/>
              <w:left w:val="nil"/>
              <w:bottom w:val="nil"/>
            </w:tcBorders>
            <w:shd w:val="solid" w:color="FFFFFF" w:fill="auto"/>
          </w:tcPr>
          <w:p w14:paraId="34045900" w14:textId="77777777" w:rsidR="001377E8" w:rsidRDefault="001377E8" w:rsidP="001C05BA">
            <w:pPr>
              <w:spacing w:after="0"/>
              <w:rPr>
                <w:rFonts w:ascii="Arial" w:hAnsi="Arial"/>
                <w:snapToGrid w:val="0"/>
                <w:color w:val="000000"/>
                <w:sz w:val="16"/>
                <w:lang w:val="da-DK"/>
              </w:rPr>
            </w:pPr>
          </w:p>
        </w:tc>
      </w:tr>
      <w:tr w:rsidR="001377E8" w:rsidRPr="000A3040" w14:paraId="13533864" w14:textId="77777777" w:rsidTr="001377E8">
        <w:tc>
          <w:tcPr>
            <w:tcW w:w="800" w:type="dxa"/>
            <w:tcBorders>
              <w:top w:val="nil"/>
              <w:bottom w:val="single" w:sz="6" w:space="0" w:color="auto"/>
              <w:right w:val="nil"/>
            </w:tcBorders>
            <w:shd w:val="solid" w:color="FFFFFF" w:fill="auto"/>
          </w:tcPr>
          <w:p w14:paraId="4AD0C3EA"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45F8D22E"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75A4174F"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331F216B"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0035</w:t>
            </w:r>
          </w:p>
        </w:tc>
        <w:tc>
          <w:tcPr>
            <w:tcW w:w="425" w:type="dxa"/>
            <w:tcBorders>
              <w:top w:val="single" w:sz="6" w:space="0" w:color="auto"/>
              <w:bottom w:val="single" w:sz="6" w:space="0" w:color="auto"/>
            </w:tcBorders>
            <w:shd w:val="solid" w:color="FFFFFF" w:fill="auto"/>
          </w:tcPr>
          <w:p w14:paraId="4C51D91E"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1294CDCB" w14:textId="77777777" w:rsidR="001377E8" w:rsidRPr="001638D9"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7B03262B" w14:textId="472C891C" w:rsidR="001377E8" w:rsidRPr="0060000E" w:rsidRDefault="001377E8" w:rsidP="001C05BA">
            <w:pPr>
              <w:spacing w:after="0"/>
              <w:rPr>
                <w:rFonts w:ascii="Arial" w:hAnsi="Arial"/>
                <w:snapToGrid w:val="0"/>
                <w:color w:val="000000"/>
                <w:sz w:val="16"/>
                <w:lang w:val="en-AU"/>
              </w:rPr>
            </w:pPr>
            <w:r w:rsidRPr="001638D9">
              <w:rPr>
                <w:rFonts w:ascii="Arial" w:hAnsi="Arial"/>
                <w:snapToGrid w:val="0"/>
                <w:color w:val="000000"/>
                <w:sz w:val="16"/>
                <w:lang w:val="en-AU"/>
              </w:rPr>
              <w:t>Echo Request &amp; Echo Response</w:t>
            </w:r>
          </w:p>
        </w:tc>
        <w:tc>
          <w:tcPr>
            <w:tcW w:w="993" w:type="dxa"/>
            <w:tcBorders>
              <w:top w:val="nil"/>
              <w:left w:val="nil"/>
              <w:bottom w:val="single" w:sz="6" w:space="0" w:color="auto"/>
            </w:tcBorders>
            <w:shd w:val="solid" w:color="FFFFFF" w:fill="auto"/>
          </w:tcPr>
          <w:p w14:paraId="42DC2A65" w14:textId="77777777" w:rsidR="001377E8" w:rsidRDefault="001377E8" w:rsidP="001C05BA">
            <w:pPr>
              <w:spacing w:after="0"/>
              <w:rPr>
                <w:rFonts w:ascii="Arial" w:hAnsi="Arial"/>
                <w:snapToGrid w:val="0"/>
                <w:color w:val="000000"/>
                <w:sz w:val="16"/>
                <w:lang w:val="da-DK"/>
              </w:rPr>
            </w:pPr>
          </w:p>
        </w:tc>
      </w:tr>
      <w:tr w:rsidR="001377E8" w:rsidRPr="000A3040" w14:paraId="08B556D0" w14:textId="77777777" w:rsidTr="001377E8">
        <w:tc>
          <w:tcPr>
            <w:tcW w:w="800" w:type="dxa"/>
            <w:tcBorders>
              <w:top w:val="single" w:sz="6" w:space="0" w:color="auto"/>
              <w:bottom w:val="nil"/>
              <w:right w:val="nil"/>
            </w:tcBorders>
            <w:shd w:val="solid" w:color="FFFFFF" w:fill="auto"/>
          </w:tcPr>
          <w:p w14:paraId="7AA703A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2011-03</w:t>
            </w:r>
          </w:p>
        </w:tc>
        <w:tc>
          <w:tcPr>
            <w:tcW w:w="760" w:type="dxa"/>
            <w:tcBorders>
              <w:top w:val="single" w:sz="6" w:space="0" w:color="auto"/>
              <w:left w:val="nil"/>
              <w:bottom w:val="nil"/>
              <w:right w:val="nil"/>
            </w:tcBorders>
            <w:shd w:val="solid" w:color="FFFFFF" w:fill="auto"/>
          </w:tcPr>
          <w:p w14:paraId="7445229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CT#51</w:t>
            </w:r>
          </w:p>
        </w:tc>
        <w:tc>
          <w:tcPr>
            <w:tcW w:w="992" w:type="dxa"/>
            <w:tcBorders>
              <w:top w:val="single" w:sz="6" w:space="0" w:color="auto"/>
              <w:left w:val="nil"/>
              <w:bottom w:val="nil"/>
            </w:tcBorders>
            <w:shd w:val="solid" w:color="FFFFFF" w:fill="auto"/>
          </w:tcPr>
          <w:p w14:paraId="1B4E03B5"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CP-110258</w:t>
            </w:r>
          </w:p>
        </w:tc>
        <w:tc>
          <w:tcPr>
            <w:tcW w:w="567" w:type="dxa"/>
            <w:tcBorders>
              <w:top w:val="single" w:sz="6" w:space="0" w:color="auto"/>
              <w:bottom w:val="single" w:sz="6" w:space="0" w:color="auto"/>
            </w:tcBorders>
            <w:shd w:val="solid" w:color="FFFFFF" w:fill="auto"/>
          </w:tcPr>
          <w:p w14:paraId="1AF0F76B"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0037</w:t>
            </w:r>
          </w:p>
        </w:tc>
        <w:tc>
          <w:tcPr>
            <w:tcW w:w="425" w:type="dxa"/>
            <w:tcBorders>
              <w:top w:val="single" w:sz="6" w:space="0" w:color="auto"/>
              <w:bottom w:val="single" w:sz="6" w:space="0" w:color="auto"/>
            </w:tcBorders>
            <w:shd w:val="solid" w:color="FFFFFF" w:fill="auto"/>
          </w:tcPr>
          <w:p w14:paraId="29509459"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25" w:type="dxa"/>
            <w:tcBorders>
              <w:top w:val="single" w:sz="6" w:space="0" w:color="auto"/>
              <w:bottom w:val="single" w:sz="6" w:space="0" w:color="auto"/>
            </w:tcBorders>
            <w:shd w:val="solid" w:color="FFFFFF" w:fill="auto"/>
          </w:tcPr>
          <w:p w14:paraId="456515EE" w14:textId="77777777" w:rsidR="001377E8" w:rsidRPr="00533E74"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1357D0F5" w14:textId="71A79752" w:rsidR="001377E8" w:rsidRPr="00533E74" w:rsidRDefault="001377E8" w:rsidP="001C05BA">
            <w:pPr>
              <w:spacing w:after="0"/>
              <w:rPr>
                <w:rFonts w:ascii="Arial" w:hAnsi="Arial"/>
                <w:snapToGrid w:val="0"/>
                <w:color w:val="000000"/>
                <w:sz w:val="16"/>
                <w:lang w:val="nb-NO"/>
              </w:rPr>
            </w:pPr>
            <w:r w:rsidRPr="00533E74">
              <w:rPr>
                <w:rFonts w:ascii="Arial" w:hAnsi="Arial"/>
                <w:snapToGrid w:val="0"/>
                <w:color w:val="000000"/>
                <w:sz w:val="16"/>
                <w:lang w:val="nb-NO"/>
              </w:rPr>
              <w:t>TEID value 0 for GTP-U tunnel</w:t>
            </w:r>
          </w:p>
        </w:tc>
        <w:tc>
          <w:tcPr>
            <w:tcW w:w="993" w:type="dxa"/>
            <w:tcBorders>
              <w:top w:val="single" w:sz="6" w:space="0" w:color="auto"/>
              <w:left w:val="nil"/>
              <w:bottom w:val="nil"/>
            </w:tcBorders>
            <w:shd w:val="solid" w:color="FFFFFF" w:fill="auto"/>
          </w:tcPr>
          <w:p w14:paraId="2AF80A71"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10.1.0</w:t>
            </w:r>
          </w:p>
        </w:tc>
      </w:tr>
      <w:tr w:rsidR="001377E8" w:rsidRPr="00197DFF" w14:paraId="1AE39FC8" w14:textId="77777777" w:rsidTr="001377E8">
        <w:tc>
          <w:tcPr>
            <w:tcW w:w="800" w:type="dxa"/>
            <w:tcBorders>
              <w:top w:val="nil"/>
              <w:bottom w:val="nil"/>
              <w:right w:val="nil"/>
            </w:tcBorders>
            <w:shd w:val="solid" w:color="FFFFFF" w:fill="auto"/>
          </w:tcPr>
          <w:p w14:paraId="2FD02129"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14:paraId="5E94F331"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14:paraId="13427BB7"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7890D7F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0038</w:t>
            </w:r>
          </w:p>
        </w:tc>
        <w:tc>
          <w:tcPr>
            <w:tcW w:w="425" w:type="dxa"/>
            <w:tcBorders>
              <w:top w:val="single" w:sz="6" w:space="0" w:color="auto"/>
              <w:bottom w:val="single" w:sz="6" w:space="0" w:color="auto"/>
            </w:tcBorders>
            <w:shd w:val="solid" w:color="FFFFFF" w:fill="auto"/>
          </w:tcPr>
          <w:p w14:paraId="67B94F28"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3</w:t>
            </w:r>
          </w:p>
        </w:tc>
        <w:tc>
          <w:tcPr>
            <w:tcW w:w="425" w:type="dxa"/>
            <w:tcBorders>
              <w:top w:val="single" w:sz="6" w:space="0" w:color="auto"/>
              <w:bottom w:val="single" w:sz="6" w:space="0" w:color="auto"/>
            </w:tcBorders>
            <w:shd w:val="solid" w:color="FFFFFF" w:fill="auto"/>
          </w:tcPr>
          <w:p w14:paraId="78CCBA05" w14:textId="77777777" w:rsidR="001377E8" w:rsidRPr="00197DFF" w:rsidRDefault="001377E8" w:rsidP="001C05BA">
            <w:pPr>
              <w:spacing w:after="0"/>
              <w:rPr>
                <w:rFonts w:ascii="Arial" w:hAnsi="Arial"/>
                <w:snapToGrid w:val="0"/>
                <w:color w:val="000000"/>
                <w:sz w:val="16"/>
                <w:lang w:val="it-IT"/>
              </w:rPr>
            </w:pPr>
          </w:p>
        </w:tc>
        <w:tc>
          <w:tcPr>
            <w:tcW w:w="4536" w:type="dxa"/>
            <w:tcBorders>
              <w:top w:val="single" w:sz="6" w:space="0" w:color="auto"/>
              <w:bottom w:val="single" w:sz="6" w:space="0" w:color="auto"/>
            </w:tcBorders>
            <w:shd w:val="solid" w:color="FFFFFF" w:fill="auto"/>
          </w:tcPr>
          <w:p w14:paraId="4B1E8F44" w14:textId="52073017" w:rsidR="001377E8" w:rsidRPr="00197DFF" w:rsidRDefault="001377E8" w:rsidP="001C05BA">
            <w:pPr>
              <w:spacing w:after="0"/>
              <w:rPr>
                <w:rFonts w:ascii="Arial" w:hAnsi="Arial"/>
                <w:snapToGrid w:val="0"/>
                <w:color w:val="000000"/>
                <w:sz w:val="16"/>
                <w:lang w:val="it-IT"/>
              </w:rPr>
            </w:pPr>
            <w:r w:rsidRPr="00197DFF">
              <w:rPr>
                <w:rFonts w:ascii="Arial" w:hAnsi="Arial"/>
                <w:snapToGrid w:val="0"/>
                <w:color w:val="000000"/>
                <w:sz w:val="16"/>
                <w:lang w:val="it-IT"/>
              </w:rPr>
              <w:t>GTP-U protocol missing information</w:t>
            </w:r>
          </w:p>
        </w:tc>
        <w:tc>
          <w:tcPr>
            <w:tcW w:w="993" w:type="dxa"/>
            <w:tcBorders>
              <w:top w:val="nil"/>
              <w:left w:val="nil"/>
              <w:bottom w:val="nil"/>
            </w:tcBorders>
            <w:shd w:val="solid" w:color="FFFFFF" w:fill="auto"/>
          </w:tcPr>
          <w:p w14:paraId="6E6B0675" w14:textId="77777777" w:rsidR="001377E8" w:rsidRPr="00197DFF" w:rsidRDefault="001377E8" w:rsidP="001C05BA">
            <w:pPr>
              <w:spacing w:after="0"/>
              <w:rPr>
                <w:rFonts w:ascii="Arial" w:hAnsi="Arial"/>
                <w:snapToGrid w:val="0"/>
                <w:color w:val="000000"/>
                <w:sz w:val="16"/>
                <w:lang w:val="it-IT"/>
              </w:rPr>
            </w:pPr>
          </w:p>
        </w:tc>
      </w:tr>
      <w:tr w:rsidR="001377E8" w:rsidRPr="000A3040" w14:paraId="03A1CCF0" w14:textId="77777777" w:rsidTr="001377E8">
        <w:tc>
          <w:tcPr>
            <w:tcW w:w="800" w:type="dxa"/>
            <w:tcBorders>
              <w:top w:val="nil"/>
              <w:bottom w:val="single" w:sz="6" w:space="0" w:color="auto"/>
              <w:right w:val="nil"/>
            </w:tcBorders>
            <w:shd w:val="solid" w:color="FFFFFF" w:fill="auto"/>
          </w:tcPr>
          <w:p w14:paraId="29757713" w14:textId="77777777" w:rsidR="001377E8" w:rsidRPr="00197DFF" w:rsidRDefault="001377E8" w:rsidP="001C05BA">
            <w:pPr>
              <w:spacing w:after="0"/>
              <w:rPr>
                <w:rFonts w:ascii="Arial" w:hAnsi="Arial"/>
                <w:snapToGrid w:val="0"/>
                <w:color w:val="000000"/>
                <w:sz w:val="16"/>
                <w:lang w:val="it-IT"/>
              </w:rPr>
            </w:pPr>
          </w:p>
        </w:tc>
        <w:tc>
          <w:tcPr>
            <w:tcW w:w="760" w:type="dxa"/>
            <w:tcBorders>
              <w:top w:val="nil"/>
              <w:left w:val="nil"/>
              <w:bottom w:val="single" w:sz="6" w:space="0" w:color="auto"/>
              <w:right w:val="nil"/>
            </w:tcBorders>
            <w:shd w:val="solid" w:color="FFFFFF" w:fill="auto"/>
          </w:tcPr>
          <w:p w14:paraId="1A65EF51" w14:textId="77777777" w:rsidR="001377E8" w:rsidRPr="00197DFF" w:rsidRDefault="001377E8" w:rsidP="001C05BA">
            <w:pPr>
              <w:spacing w:after="0"/>
              <w:rPr>
                <w:rFonts w:ascii="Arial" w:hAnsi="Arial"/>
                <w:snapToGrid w:val="0"/>
                <w:color w:val="000000"/>
                <w:sz w:val="16"/>
                <w:lang w:val="it-IT"/>
              </w:rPr>
            </w:pPr>
          </w:p>
        </w:tc>
        <w:tc>
          <w:tcPr>
            <w:tcW w:w="992" w:type="dxa"/>
            <w:tcBorders>
              <w:top w:val="nil"/>
              <w:left w:val="nil"/>
              <w:bottom w:val="single" w:sz="6" w:space="0" w:color="auto"/>
            </w:tcBorders>
            <w:shd w:val="solid" w:color="FFFFFF" w:fill="auto"/>
          </w:tcPr>
          <w:p w14:paraId="539AC0FB" w14:textId="77777777" w:rsidR="001377E8" w:rsidRPr="00197DFF" w:rsidRDefault="001377E8" w:rsidP="001C05BA">
            <w:pPr>
              <w:spacing w:after="0"/>
              <w:rPr>
                <w:rFonts w:ascii="Arial" w:hAnsi="Arial"/>
                <w:snapToGrid w:val="0"/>
                <w:color w:val="000000"/>
                <w:sz w:val="16"/>
                <w:lang w:val="it-IT"/>
              </w:rPr>
            </w:pPr>
          </w:p>
        </w:tc>
        <w:tc>
          <w:tcPr>
            <w:tcW w:w="567" w:type="dxa"/>
            <w:tcBorders>
              <w:top w:val="single" w:sz="6" w:space="0" w:color="auto"/>
              <w:bottom w:val="single" w:sz="6" w:space="0" w:color="auto"/>
            </w:tcBorders>
            <w:shd w:val="solid" w:color="FFFFFF" w:fill="auto"/>
          </w:tcPr>
          <w:p w14:paraId="72EA2CC1"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0039</w:t>
            </w:r>
          </w:p>
        </w:tc>
        <w:tc>
          <w:tcPr>
            <w:tcW w:w="425" w:type="dxa"/>
            <w:tcBorders>
              <w:top w:val="single" w:sz="6" w:space="0" w:color="auto"/>
              <w:bottom w:val="single" w:sz="6" w:space="0" w:color="auto"/>
            </w:tcBorders>
            <w:shd w:val="solid" w:color="FFFFFF" w:fill="auto"/>
          </w:tcPr>
          <w:p w14:paraId="1CC3E492"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3AD93B61" w14:textId="77777777" w:rsidR="001377E8" w:rsidRPr="00A937AB"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222483A4" w14:textId="61093F96" w:rsidR="001377E8" w:rsidRPr="00A937AB" w:rsidRDefault="001377E8" w:rsidP="001C05BA">
            <w:pPr>
              <w:spacing w:after="0"/>
              <w:rPr>
                <w:rFonts w:ascii="Arial" w:hAnsi="Arial"/>
                <w:snapToGrid w:val="0"/>
                <w:color w:val="000000"/>
                <w:sz w:val="16"/>
                <w:lang w:val="nb-NO"/>
              </w:rPr>
            </w:pPr>
            <w:r w:rsidRPr="00A937AB">
              <w:rPr>
                <w:rFonts w:ascii="Arial" w:hAnsi="Arial" w:hint="eastAsia"/>
                <w:snapToGrid w:val="0"/>
                <w:color w:val="000000"/>
                <w:sz w:val="16"/>
                <w:lang w:val="nb-NO"/>
              </w:rPr>
              <w:t>Scope of GTPv1</w:t>
            </w:r>
          </w:p>
        </w:tc>
        <w:tc>
          <w:tcPr>
            <w:tcW w:w="993" w:type="dxa"/>
            <w:tcBorders>
              <w:top w:val="nil"/>
              <w:left w:val="nil"/>
              <w:bottom w:val="single" w:sz="6" w:space="0" w:color="auto"/>
            </w:tcBorders>
            <w:shd w:val="solid" w:color="FFFFFF" w:fill="auto"/>
          </w:tcPr>
          <w:p w14:paraId="6DDAF2CE" w14:textId="77777777" w:rsidR="001377E8" w:rsidRDefault="001377E8" w:rsidP="001C05BA">
            <w:pPr>
              <w:spacing w:after="0"/>
              <w:rPr>
                <w:rFonts w:ascii="Arial" w:hAnsi="Arial"/>
                <w:snapToGrid w:val="0"/>
                <w:color w:val="000000"/>
                <w:sz w:val="16"/>
                <w:lang w:val="da-DK"/>
              </w:rPr>
            </w:pPr>
          </w:p>
        </w:tc>
      </w:tr>
      <w:tr w:rsidR="001377E8" w:rsidRPr="000A3040" w14:paraId="219F83F0" w14:textId="77777777" w:rsidTr="001377E8">
        <w:tc>
          <w:tcPr>
            <w:tcW w:w="800" w:type="dxa"/>
            <w:tcBorders>
              <w:top w:val="single" w:sz="6" w:space="0" w:color="auto"/>
              <w:bottom w:val="nil"/>
              <w:right w:val="nil"/>
            </w:tcBorders>
            <w:shd w:val="solid" w:color="FFFFFF" w:fill="auto"/>
          </w:tcPr>
          <w:p w14:paraId="713FCFA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2011-06</w:t>
            </w:r>
          </w:p>
        </w:tc>
        <w:tc>
          <w:tcPr>
            <w:tcW w:w="760" w:type="dxa"/>
            <w:tcBorders>
              <w:top w:val="single" w:sz="6" w:space="0" w:color="auto"/>
              <w:left w:val="nil"/>
              <w:bottom w:val="nil"/>
              <w:right w:val="nil"/>
            </w:tcBorders>
            <w:shd w:val="solid" w:color="FFFFFF" w:fill="auto"/>
          </w:tcPr>
          <w:p w14:paraId="380E29E9"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CT#52</w:t>
            </w:r>
          </w:p>
        </w:tc>
        <w:tc>
          <w:tcPr>
            <w:tcW w:w="992" w:type="dxa"/>
            <w:tcBorders>
              <w:top w:val="single" w:sz="6" w:space="0" w:color="auto"/>
              <w:left w:val="nil"/>
              <w:bottom w:val="nil"/>
            </w:tcBorders>
            <w:shd w:val="solid" w:color="FFFFFF" w:fill="auto"/>
          </w:tcPr>
          <w:p w14:paraId="126AAD6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CP-110374</w:t>
            </w:r>
          </w:p>
        </w:tc>
        <w:tc>
          <w:tcPr>
            <w:tcW w:w="567" w:type="dxa"/>
            <w:tcBorders>
              <w:top w:val="single" w:sz="6" w:space="0" w:color="auto"/>
              <w:bottom w:val="single" w:sz="6" w:space="0" w:color="auto"/>
            </w:tcBorders>
            <w:shd w:val="solid" w:color="FFFFFF" w:fill="auto"/>
          </w:tcPr>
          <w:p w14:paraId="218A44FF"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0040</w:t>
            </w:r>
          </w:p>
        </w:tc>
        <w:tc>
          <w:tcPr>
            <w:tcW w:w="425" w:type="dxa"/>
            <w:tcBorders>
              <w:top w:val="single" w:sz="6" w:space="0" w:color="auto"/>
              <w:bottom w:val="single" w:sz="6" w:space="0" w:color="auto"/>
            </w:tcBorders>
            <w:shd w:val="solid" w:color="FFFFFF" w:fill="auto"/>
          </w:tcPr>
          <w:p w14:paraId="5085AD8C"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1C8015B6" w14:textId="77777777" w:rsidR="001377E8" w:rsidRPr="00A937AB"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335FB591" w14:textId="3AC7C291" w:rsidR="001377E8" w:rsidRPr="00A937AB" w:rsidRDefault="001377E8" w:rsidP="001C05BA">
            <w:pPr>
              <w:spacing w:after="0"/>
              <w:rPr>
                <w:rFonts w:ascii="Arial" w:hAnsi="Arial"/>
                <w:snapToGrid w:val="0"/>
                <w:color w:val="000000"/>
                <w:sz w:val="16"/>
                <w:lang w:val="nb-NO"/>
              </w:rPr>
            </w:pPr>
            <w:r w:rsidRPr="00A937AB">
              <w:rPr>
                <w:rFonts w:ascii="Arial" w:hAnsi="Arial"/>
                <w:snapToGrid w:val="0"/>
                <w:color w:val="000000"/>
                <w:sz w:val="16"/>
                <w:lang w:val="nb-NO"/>
              </w:rPr>
              <w:t>eNB Error Indication Handling</w:t>
            </w:r>
          </w:p>
        </w:tc>
        <w:tc>
          <w:tcPr>
            <w:tcW w:w="993" w:type="dxa"/>
            <w:tcBorders>
              <w:top w:val="single" w:sz="6" w:space="0" w:color="auto"/>
              <w:left w:val="nil"/>
              <w:bottom w:val="nil"/>
            </w:tcBorders>
            <w:shd w:val="solid" w:color="FFFFFF" w:fill="auto"/>
          </w:tcPr>
          <w:p w14:paraId="79C5501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10.2.0</w:t>
            </w:r>
          </w:p>
        </w:tc>
      </w:tr>
      <w:tr w:rsidR="001377E8" w:rsidRPr="00727D15" w14:paraId="1305D390" w14:textId="77777777" w:rsidTr="001377E8">
        <w:tc>
          <w:tcPr>
            <w:tcW w:w="800" w:type="dxa"/>
            <w:tcBorders>
              <w:top w:val="nil"/>
              <w:bottom w:val="single" w:sz="6" w:space="0" w:color="auto"/>
              <w:right w:val="nil"/>
            </w:tcBorders>
            <w:shd w:val="solid" w:color="FFFFFF" w:fill="auto"/>
          </w:tcPr>
          <w:p w14:paraId="7F955D88"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20323853"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41A77CD4"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516C9F1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0042</w:t>
            </w:r>
          </w:p>
        </w:tc>
        <w:tc>
          <w:tcPr>
            <w:tcW w:w="425" w:type="dxa"/>
            <w:tcBorders>
              <w:top w:val="single" w:sz="6" w:space="0" w:color="auto"/>
              <w:bottom w:val="single" w:sz="6" w:space="0" w:color="auto"/>
            </w:tcBorders>
            <w:shd w:val="solid" w:color="FFFFFF" w:fill="auto"/>
          </w:tcPr>
          <w:p w14:paraId="4F201989"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03FB1C06" w14:textId="77777777" w:rsidR="001377E8" w:rsidRPr="000A1128"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1D8070FE" w14:textId="78CDA335" w:rsidR="001377E8" w:rsidRPr="000A1128" w:rsidRDefault="001377E8" w:rsidP="001C05BA">
            <w:pPr>
              <w:spacing w:after="0"/>
              <w:rPr>
                <w:rFonts w:ascii="Arial" w:hAnsi="Arial"/>
                <w:snapToGrid w:val="0"/>
                <w:color w:val="000000"/>
                <w:sz w:val="16"/>
              </w:rPr>
            </w:pPr>
            <w:r w:rsidRPr="000A1128">
              <w:rPr>
                <w:rFonts w:ascii="Arial" w:hAnsi="Arial"/>
                <w:snapToGrid w:val="0"/>
                <w:color w:val="000000"/>
                <w:sz w:val="16"/>
              </w:rPr>
              <w:t>Addition of the MBMS reference points</w:t>
            </w:r>
          </w:p>
        </w:tc>
        <w:tc>
          <w:tcPr>
            <w:tcW w:w="993" w:type="dxa"/>
            <w:tcBorders>
              <w:top w:val="nil"/>
              <w:left w:val="nil"/>
              <w:bottom w:val="single" w:sz="6" w:space="0" w:color="auto"/>
            </w:tcBorders>
            <w:shd w:val="solid" w:color="FFFFFF" w:fill="auto"/>
          </w:tcPr>
          <w:p w14:paraId="637B7A0B" w14:textId="77777777" w:rsidR="001377E8" w:rsidRPr="00727D15" w:rsidRDefault="001377E8" w:rsidP="001C05BA">
            <w:pPr>
              <w:spacing w:after="0"/>
              <w:rPr>
                <w:rFonts w:ascii="Arial" w:hAnsi="Arial"/>
                <w:snapToGrid w:val="0"/>
                <w:color w:val="000000"/>
                <w:sz w:val="16"/>
              </w:rPr>
            </w:pPr>
          </w:p>
        </w:tc>
      </w:tr>
      <w:tr w:rsidR="001377E8" w:rsidRPr="00727D15" w14:paraId="5B7EF15C" w14:textId="77777777" w:rsidTr="001377E8">
        <w:tc>
          <w:tcPr>
            <w:tcW w:w="800" w:type="dxa"/>
            <w:tcBorders>
              <w:top w:val="single" w:sz="6" w:space="0" w:color="auto"/>
              <w:bottom w:val="single" w:sz="6" w:space="0" w:color="auto"/>
              <w:right w:val="nil"/>
            </w:tcBorders>
            <w:shd w:val="solid" w:color="FFFFFF" w:fill="auto"/>
          </w:tcPr>
          <w:p w14:paraId="6191ED70"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2011-09</w:t>
            </w:r>
          </w:p>
        </w:tc>
        <w:tc>
          <w:tcPr>
            <w:tcW w:w="760" w:type="dxa"/>
            <w:tcBorders>
              <w:top w:val="single" w:sz="6" w:space="0" w:color="auto"/>
              <w:left w:val="nil"/>
              <w:bottom w:val="single" w:sz="6" w:space="0" w:color="auto"/>
              <w:right w:val="nil"/>
            </w:tcBorders>
            <w:shd w:val="solid" w:color="FFFFFF" w:fill="auto"/>
          </w:tcPr>
          <w:p w14:paraId="364ECF6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CT#53</w:t>
            </w:r>
          </w:p>
        </w:tc>
        <w:tc>
          <w:tcPr>
            <w:tcW w:w="992" w:type="dxa"/>
            <w:tcBorders>
              <w:top w:val="single" w:sz="6" w:space="0" w:color="auto"/>
              <w:left w:val="nil"/>
              <w:bottom w:val="single" w:sz="6" w:space="0" w:color="auto"/>
            </w:tcBorders>
            <w:shd w:val="solid" w:color="FFFFFF" w:fill="auto"/>
          </w:tcPr>
          <w:p w14:paraId="0876B97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CP-110567</w:t>
            </w:r>
          </w:p>
        </w:tc>
        <w:tc>
          <w:tcPr>
            <w:tcW w:w="567" w:type="dxa"/>
            <w:tcBorders>
              <w:top w:val="single" w:sz="6" w:space="0" w:color="auto"/>
              <w:bottom w:val="single" w:sz="6" w:space="0" w:color="auto"/>
            </w:tcBorders>
            <w:shd w:val="solid" w:color="FFFFFF" w:fill="auto"/>
          </w:tcPr>
          <w:p w14:paraId="4DB511E5"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0044</w:t>
            </w:r>
          </w:p>
        </w:tc>
        <w:tc>
          <w:tcPr>
            <w:tcW w:w="425" w:type="dxa"/>
            <w:tcBorders>
              <w:top w:val="single" w:sz="6" w:space="0" w:color="auto"/>
              <w:bottom w:val="single" w:sz="6" w:space="0" w:color="auto"/>
            </w:tcBorders>
            <w:shd w:val="solid" w:color="FFFFFF" w:fill="auto"/>
          </w:tcPr>
          <w:p w14:paraId="367C62F9"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598AE7C2" w14:textId="77777777" w:rsidR="001377E8" w:rsidRPr="00A937AB"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5CEDA9B2" w14:textId="536EB7B8" w:rsidR="001377E8" w:rsidRPr="00A937AB" w:rsidRDefault="001377E8" w:rsidP="001C05BA">
            <w:pPr>
              <w:spacing w:after="0"/>
              <w:rPr>
                <w:rFonts w:ascii="Arial" w:hAnsi="Arial"/>
                <w:snapToGrid w:val="0"/>
                <w:color w:val="000000"/>
                <w:sz w:val="16"/>
                <w:lang w:val="nb-NO"/>
              </w:rPr>
            </w:pPr>
            <w:r w:rsidRPr="00A937AB">
              <w:rPr>
                <w:rFonts w:ascii="Arial" w:hAnsi="Arial"/>
                <w:snapToGrid w:val="0"/>
                <w:color w:val="000000"/>
                <w:sz w:val="16"/>
                <w:lang w:val="nb-NO"/>
              </w:rPr>
              <w:t>User plane path failure handling</w:t>
            </w:r>
          </w:p>
        </w:tc>
        <w:tc>
          <w:tcPr>
            <w:tcW w:w="993" w:type="dxa"/>
            <w:tcBorders>
              <w:top w:val="single" w:sz="6" w:space="0" w:color="auto"/>
              <w:left w:val="nil"/>
              <w:bottom w:val="single" w:sz="6" w:space="0" w:color="auto"/>
            </w:tcBorders>
            <w:shd w:val="solid" w:color="FFFFFF" w:fill="auto"/>
          </w:tcPr>
          <w:p w14:paraId="2493F732" w14:textId="77777777" w:rsidR="001377E8" w:rsidRPr="00727D15" w:rsidRDefault="001377E8" w:rsidP="001C05BA">
            <w:pPr>
              <w:spacing w:after="0"/>
              <w:rPr>
                <w:rFonts w:ascii="Arial" w:hAnsi="Arial"/>
                <w:snapToGrid w:val="0"/>
                <w:color w:val="000000"/>
                <w:sz w:val="16"/>
              </w:rPr>
            </w:pPr>
            <w:r>
              <w:rPr>
                <w:rFonts w:ascii="Arial" w:hAnsi="Arial"/>
                <w:snapToGrid w:val="0"/>
                <w:color w:val="000000"/>
                <w:sz w:val="16"/>
              </w:rPr>
              <w:t>10.3.0</w:t>
            </w:r>
          </w:p>
        </w:tc>
      </w:tr>
      <w:tr w:rsidR="001377E8" w:rsidRPr="00727D15" w14:paraId="306884D4" w14:textId="77777777" w:rsidTr="001377E8">
        <w:tc>
          <w:tcPr>
            <w:tcW w:w="800" w:type="dxa"/>
            <w:tcBorders>
              <w:top w:val="single" w:sz="6" w:space="0" w:color="auto"/>
              <w:bottom w:val="nil"/>
              <w:right w:val="nil"/>
            </w:tcBorders>
            <w:shd w:val="solid" w:color="FFFFFF" w:fill="auto"/>
          </w:tcPr>
          <w:p w14:paraId="2FFE391B"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2011-09</w:t>
            </w:r>
          </w:p>
        </w:tc>
        <w:tc>
          <w:tcPr>
            <w:tcW w:w="760" w:type="dxa"/>
            <w:tcBorders>
              <w:top w:val="single" w:sz="6" w:space="0" w:color="auto"/>
              <w:left w:val="nil"/>
              <w:bottom w:val="nil"/>
              <w:right w:val="nil"/>
            </w:tcBorders>
            <w:shd w:val="solid" w:color="FFFFFF" w:fill="auto"/>
          </w:tcPr>
          <w:p w14:paraId="46E17CC0"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CT#53</w:t>
            </w:r>
          </w:p>
        </w:tc>
        <w:tc>
          <w:tcPr>
            <w:tcW w:w="992" w:type="dxa"/>
            <w:tcBorders>
              <w:top w:val="single" w:sz="6" w:space="0" w:color="auto"/>
              <w:left w:val="nil"/>
              <w:bottom w:val="nil"/>
            </w:tcBorders>
            <w:shd w:val="solid" w:color="FFFFFF" w:fill="auto"/>
          </w:tcPr>
          <w:p w14:paraId="537BB794"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CP-110580</w:t>
            </w:r>
          </w:p>
        </w:tc>
        <w:tc>
          <w:tcPr>
            <w:tcW w:w="567" w:type="dxa"/>
            <w:tcBorders>
              <w:top w:val="single" w:sz="6" w:space="0" w:color="auto"/>
              <w:bottom w:val="single" w:sz="6" w:space="0" w:color="auto"/>
            </w:tcBorders>
            <w:shd w:val="solid" w:color="FFFFFF" w:fill="auto"/>
          </w:tcPr>
          <w:p w14:paraId="4C3E7CD6"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0043</w:t>
            </w:r>
          </w:p>
        </w:tc>
        <w:tc>
          <w:tcPr>
            <w:tcW w:w="425" w:type="dxa"/>
            <w:tcBorders>
              <w:top w:val="single" w:sz="6" w:space="0" w:color="auto"/>
              <w:bottom w:val="single" w:sz="6" w:space="0" w:color="auto"/>
            </w:tcBorders>
            <w:shd w:val="solid" w:color="FFFFFF" w:fill="auto"/>
          </w:tcPr>
          <w:p w14:paraId="1447EFF1"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65C8122A" w14:textId="77777777" w:rsidR="001377E8" w:rsidRPr="00AA68DC"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26CCADFE" w14:textId="40E9D61E" w:rsidR="001377E8" w:rsidRPr="00A937AB" w:rsidRDefault="001377E8" w:rsidP="001C05BA">
            <w:pPr>
              <w:spacing w:after="0"/>
              <w:rPr>
                <w:rFonts w:ascii="Arial" w:hAnsi="Arial"/>
                <w:snapToGrid w:val="0"/>
                <w:color w:val="000000"/>
                <w:sz w:val="16"/>
                <w:lang w:val="nb-NO"/>
              </w:rPr>
            </w:pPr>
            <w:r w:rsidRPr="00AA68DC">
              <w:rPr>
                <w:rFonts w:ascii="Arial" w:hAnsi="Arial"/>
                <w:snapToGrid w:val="0"/>
                <w:color w:val="000000"/>
                <w:sz w:val="16"/>
                <w:lang w:val="nb-NO"/>
              </w:rPr>
              <w:t>Default inner MTU size</w:t>
            </w:r>
          </w:p>
        </w:tc>
        <w:tc>
          <w:tcPr>
            <w:tcW w:w="993" w:type="dxa"/>
            <w:tcBorders>
              <w:top w:val="single" w:sz="6" w:space="0" w:color="auto"/>
              <w:left w:val="nil"/>
              <w:bottom w:val="nil"/>
            </w:tcBorders>
            <w:shd w:val="solid" w:color="FFFFFF" w:fill="auto"/>
          </w:tcPr>
          <w:p w14:paraId="153BC10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11.0.0</w:t>
            </w:r>
          </w:p>
        </w:tc>
      </w:tr>
      <w:tr w:rsidR="001377E8" w:rsidRPr="00727D15" w14:paraId="3DF97ED2" w14:textId="77777777" w:rsidTr="001377E8">
        <w:tc>
          <w:tcPr>
            <w:tcW w:w="800" w:type="dxa"/>
            <w:tcBorders>
              <w:top w:val="nil"/>
              <w:bottom w:val="single" w:sz="6" w:space="0" w:color="auto"/>
              <w:right w:val="nil"/>
            </w:tcBorders>
            <w:shd w:val="solid" w:color="FFFFFF" w:fill="auto"/>
          </w:tcPr>
          <w:p w14:paraId="34BC92B5"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4154ED7D"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7227B60A"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CP-110577</w:t>
            </w:r>
          </w:p>
        </w:tc>
        <w:tc>
          <w:tcPr>
            <w:tcW w:w="567" w:type="dxa"/>
            <w:tcBorders>
              <w:top w:val="single" w:sz="6" w:space="0" w:color="auto"/>
              <w:bottom w:val="single" w:sz="6" w:space="0" w:color="auto"/>
            </w:tcBorders>
            <w:shd w:val="solid" w:color="FFFFFF" w:fill="auto"/>
          </w:tcPr>
          <w:p w14:paraId="787F9178"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0045</w:t>
            </w:r>
          </w:p>
        </w:tc>
        <w:tc>
          <w:tcPr>
            <w:tcW w:w="425" w:type="dxa"/>
            <w:tcBorders>
              <w:top w:val="single" w:sz="6" w:space="0" w:color="auto"/>
              <w:bottom w:val="single" w:sz="6" w:space="0" w:color="auto"/>
            </w:tcBorders>
            <w:shd w:val="solid" w:color="FFFFFF" w:fill="auto"/>
          </w:tcPr>
          <w:p w14:paraId="50FCA1E7"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59F3B4F0" w14:textId="77777777" w:rsidR="001377E8" w:rsidRPr="00EA0D1B"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06DBF7C2" w14:textId="476DCA39" w:rsidR="001377E8" w:rsidRPr="00A937AB" w:rsidRDefault="001377E8" w:rsidP="001C05BA">
            <w:pPr>
              <w:spacing w:after="0"/>
              <w:rPr>
                <w:rFonts w:ascii="Arial" w:hAnsi="Arial"/>
                <w:snapToGrid w:val="0"/>
                <w:color w:val="000000"/>
                <w:sz w:val="16"/>
                <w:lang w:val="nb-NO"/>
              </w:rPr>
            </w:pPr>
            <w:r w:rsidRPr="00EA0D1B">
              <w:rPr>
                <w:rFonts w:ascii="Arial" w:hAnsi="Arial"/>
                <w:snapToGrid w:val="0"/>
                <w:color w:val="000000"/>
                <w:sz w:val="16"/>
                <w:lang w:val="nb-NO"/>
              </w:rPr>
              <w:t>Correction to references</w:t>
            </w:r>
          </w:p>
        </w:tc>
        <w:tc>
          <w:tcPr>
            <w:tcW w:w="993" w:type="dxa"/>
            <w:tcBorders>
              <w:top w:val="nil"/>
              <w:left w:val="nil"/>
              <w:bottom w:val="single" w:sz="6" w:space="0" w:color="auto"/>
            </w:tcBorders>
            <w:shd w:val="solid" w:color="FFFFFF" w:fill="auto"/>
          </w:tcPr>
          <w:p w14:paraId="3FBC82FA" w14:textId="77777777" w:rsidR="001377E8" w:rsidRDefault="001377E8" w:rsidP="001C05BA">
            <w:pPr>
              <w:spacing w:after="0"/>
              <w:rPr>
                <w:rFonts w:ascii="Arial" w:hAnsi="Arial"/>
                <w:snapToGrid w:val="0"/>
                <w:color w:val="000000"/>
                <w:sz w:val="16"/>
              </w:rPr>
            </w:pPr>
          </w:p>
        </w:tc>
      </w:tr>
      <w:tr w:rsidR="001377E8" w:rsidRPr="00727D15" w14:paraId="24A94B43" w14:textId="77777777" w:rsidTr="001377E8">
        <w:tc>
          <w:tcPr>
            <w:tcW w:w="800" w:type="dxa"/>
            <w:tcBorders>
              <w:top w:val="single" w:sz="6" w:space="0" w:color="auto"/>
              <w:bottom w:val="nil"/>
              <w:right w:val="nil"/>
            </w:tcBorders>
            <w:shd w:val="solid" w:color="FFFFFF" w:fill="auto"/>
          </w:tcPr>
          <w:p w14:paraId="27831B80"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2011-12</w:t>
            </w:r>
          </w:p>
        </w:tc>
        <w:tc>
          <w:tcPr>
            <w:tcW w:w="760" w:type="dxa"/>
            <w:tcBorders>
              <w:top w:val="single" w:sz="6" w:space="0" w:color="auto"/>
              <w:left w:val="nil"/>
              <w:bottom w:val="nil"/>
              <w:right w:val="nil"/>
            </w:tcBorders>
            <w:shd w:val="solid" w:color="FFFFFF" w:fill="auto"/>
          </w:tcPr>
          <w:p w14:paraId="6BC2D5D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CT#54</w:t>
            </w:r>
          </w:p>
        </w:tc>
        <w:tc>
          <w:tcPr>
            <w:tcW w:w="992" w:type="dxa"/>
            <w:tcBorders>
              <w:top w:val="single" w:sz="6" w:space="0" w:color="auto"/>
              <w:left w:val="nil"/>
              <w:bottom w:val="nil"/>
            </w:tcBorders>
            <w:shd w:val="solid" w:color="FFFFFF" w:fill="auto"/>
          </w:tcPr>
          <w:p w14:paraId="2C9278D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CP-110810</w:t>
            </w:r>
          </w:p>
        </w:tc>
        <w:tc>
          <w:tcPr>
            <w:tcW w:w="567" w:type="dxa"/>
            <w:tcBorders>
              <w:top w:val="single" w:sz="6" w:space="0" w:color="auto"/>
              <w:bottom w:val="single" w:sz="6" w:space="0" w:color="auto"/>
            </w:tcBorders>
            <w:shd w:val="solid" w:color="FFFFFF" w:fill="auto"/>
          </w:tcPr>
          <w:p w14:paraId="0A339586"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0046</w:t>
            </w:r>
          </w:p>
        </w:tc>
        <w:tc>
          <w:tcPr>
            <w:tcW w:w="425" w:type="dxa"/>
            <w:tcBorders>
              <w:top w:val="single" w:sz="6" w:space="0" w:color="auto"/>
              <w:bottom w:val="single" w:sz="6" w:space="0" w:color="auto"/>
            </w:tcBorders>
            <w:shd w:val="solid" w:color="FFFFFF" w:fill="auto"/>
          </w:tcPr>
          <w:p w14:paraId="77FBE3FB"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13A1987E" w14:textId="77777777" w:rsidR="001377E8" w:rsidRPr="00994F08"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15661E21" w14:textId="757138EB" w:rsidR="001377E8" w:rsidRPr="00994F08" w:rsidRDefault="001377E8" w:rsidP="001C05BA">
            <w:pPr>
              <w:spacing w:after="0"/>
              <w:rPr>
                <w:rFonts w:ascii="Arial" w:hAnsi="Arial"/>
                <w:snapToGrid w:val="0"/>
                <w:color w:val="000000"/>
                <w:sz w:val="16"/>
              </w:rPr>
            </w:pPr>
            <w:r w:rsidRPr="00994F08">
              <w:rPr>
                <w:rFonts w:ascii="Arial" w:hAnsi="Arial" w:hint="eastAsia"/>
                <w:snapToGrid w:val="0"/>
                <w:color w:val="000000"/>
                <w:sz w:val="16"/>
              </w:rPr>
              <w:t>Add the definition of C-TEID</w:t>
            </w:r>
          </w:p>
        </w:tc>
        <w:tc>
          <w:tcPr>
            <w:tcW w:w="993" w:type="dxa"/>
            <w:tcBorders>
              <w:top w:val="single" w:sz="6" w:space="0" w:color="auto"/>
              <w:left w:val="nil"/>
              <w:bottom w:val="nil"/>
            </w:tcBorders>
            <w:shd w:val="solid" w:color="FFFFFF" w:fill="auto"/>
          </w:tcPr>
          <w:p w14:paraId="099E9AE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11.1.0</w:t>
            </w:r>
          </w:p>
        </w:tc>
      </w:tr>
      <w:tr w:rsidR="001377E8" w:rsidRPr="00727D15" w14:paraId="62D9099B" w14:textId="77777777" w:rsidTr="001377E8">
        <w:tc>
          <w:tcPr>
            <w:tcW w:w="800" w:type="dxa"/>
            <w:tcBorders>
              <w:top w:val="nil"/>
              <w:bottom w:val="nil"/>
              <w:right w:val="nil"/>
            </w:tcBorders>
            <w:shd w:val="solid" w:color="FFFFFF" w:fill="auto"/>
          </w:tcPr>
          <w:p w14:paraId="0DB91DCA"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14:paraId="11B876B3"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14:paraId="6CAE59DC"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77BA4CE5"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0048</w:t>
            </w:r>
          </w:p>
        </w:tc>
        <w:tc>
          <w:tcPr>
            <w:tcW w:w="425" w:type="dxa"/>
            <w:tcBorders>
              <w:top w:val="single" w:sz="6" w:space="0" w:color="auto"/>
              <w:bottom w:val="single" w:sz="6" w:space="0" w:color="auto"/>
            </w:tcBorders>
            <w:shd w:val="solid" w:color="FFFFFF" w:fill="auto"/>
          </w:tcPr>
          <w:p w14:paraId="4124F6AF"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471BC706" w14:textId="77777777" w:rsidR="001377E8" w:rsidRPr="00994F08"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42187D67" w14:textId="3963DCD6" w:rsidR="001377E8" w:rsidRPr="00994F08" w:rsidRDefault="001377E8" w:rsidP="001C05BA">
            <w:pPr>
              <w:spacing w:after="0"/>
              <w:rPr>
                <w:rFonts w:ascii="Arial" w:hAnsi="Arial"/>
                <w:snapToGrid w:val="0"/>
                <w:color w:val="000000"/>
                <w:sz w:val="16"/>
              </w:rPr>
            </w:pPr>
            <w:r w:rsidRPr="00994F08">
              <w:rPr>
                <w:rFonts w:ascii="Arial" w:hAnsi="Arial"/>
                <w:snapToGrid w:val="0"/>
                <w:color w:val="000000"/>
                <w:sz w:val="16"/>
              </w:rPr>
              <w:t>Dynamic allocation of UDP source ports</w:t>
            </w:r>
          </w:p>
        </w:tc>
        <w:tc>
          <w:tcPr>
            <w:tcW w:w="993" w:type="dxa"/>
            <w:tcBorders>
              <w:top w:val="nil"/>
              <w:left w:val="nil"/>
              <w:bottom w:val="nil"/>
            </w:tcBorders>
            <w:shd w:val="solid" w:color="FFFFFF" w:fill="auto"/>
          </w:tcPr>
          <w:p w14:paraId="408FAC7D" w14:textId="77777777" w:rsidR="001377E8" w:rsidRDefault="001377E8" w:rsidP="001C05BA">
            <w:pPr>
              <w:spacing w:after="0"/>
              <w:rPr>
                <w:rFonts w:ascii="Arial" w:hAnsi="Arial"/>
                <w:snapToGrid w:val="0"/>
                <w:color w:val="000000"/>
                <w:sz w:val="16"/>
              </w:rPr>
            </w:pPr>
          </w:p>
        </w:tc>
      </w:tr>
      <w:tr w:rsidR="001377E8" w:rsidRPr="00727D15" w14:paraId="49590E4C" w14:textId="77777777" w:rsidTr="001377E8">
        <w:tc>
          <w:tcPr>
            <w:tcW w:w="800" w:type="dxa"/>
            <w:tcBorders>
              <w:top w:val="nil"/>
              <w:bottom w:val="single" w:sz="6" w:space="0" w:color="auto"/>
              <w:right w:val="nil"/>
            </w:tcBorders>
            <w:shd w:val="solid" w:color="FFFFFF" w:fill="auto"/>
          </w:tcPr>
          <w:p w14:paraId="3B52631D" w14:textId="77777777" w:rsidR="001377E8" w:rsidRPr="00904C01" w:rsidRDefault="001377E8" w:rsidP="001C05BA">
            <w:pPr>
              <w:spacing w:after="0"/>
              <w:rPr>
                <w:rFonts w:ascii="Arial" w:hAnsi="Arial"/>
                <w:snapToGrid w:val="0"/>
                <w:color w:val="000000"/>
                <w:sz w:val="16"/>
              </w:rPr>
            </w:pPr>
          </w:p>
        </w:tc>
        <w:tc>
          <w:tcPr>
            <w:tcW w:w="760" w:type="dxa"/>
            <w:tcBorders>
              <w:top w:val="nil"/>
              <w:left w:val="nil"/>
              <w:bottom w:val="single" w:sz="6" w:space="0" w:color="auto"/>
              <w:right w:val="nil"/>
            </w:tcBorders>
            <w:shd w:val="solid" w:color="FFFFFF" w:fill="auto"/>
          </w:tcPr>
          <w:p w14:paraId="62B12746" w14:textId="77777777" w:rsidR="001377E8" w:rsidRPr="00904C01" w:rsidRDefault="001377E8" w:rsidP="001C05BA">
            <w:pPr>
              <w:spacing w:after="0"/>
              <w:rPr>
                <w:rFonts w:ascii="Arial" w:hAnsi="Arial"/>
                <w:snapToGrid w:val="0"/>
                <w:color w:val="000000"/>
                <w:sz w:val="16"/>
              </w:rPr>
            </w:pPr>
          </w:p>
        </w:tc>
        <w:tc>
          <w:tcPr>
            <w:tcW w:w="992" w:type="dxa"/>
            <w:tcBorders>
              <w:top w:val="nil"/>
              <w:left w:val="nil"/>
              <w:bottom w:val="single" w:sz="6" w:space="0" w:color="auto"/>
            </w:tcBorders>
            <w:shd w:val="solid" w:color="FFFFFF" w:fill="auto"/>
          </w:tcPr>
          <w:p w14:paraId="413C9D2B" w14:textId="77777777" w:rsidR="001377E8" w:rsidRPr="00904C01" w:rsidRDefault="001377E8" w:rsidP="001C05BA">
            <w:pPr>
              <w:spacing w:after="0"/>
              <w:rPr>
                <w:rFonts w:ascii="Arial" w:hAnsi="Arial"/>
                <w:snapToGrid w:val="0"/>
                <w:color w:val="000000"/>
                <w:sz w:val="16"/>
              </w:rPr>
            </w:pPr>
          </w:p>
        </w:tc>
        <w:tc>
          <w:tcPr>
            <w:tcW w:w="567" w:type="dxa"/>
            <w:tcBorders>
              <w:top w:val="single" w:sz="6" w:space="0" w:color="auto"/>
              <w:bottom w:val="single" w:sz="6" w:space="0" w:color="auto"/>
            </w:tcBorders>
            <w:shd w:val="solid" w:color="FFFFFF" w:fill="auto"/>
          </w:tcPr>
          <w:p w14:paraId="4D66544F"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0049</w:t>
            </w:r>
          </w:p>
        </w:tc>
        <w:tc>
          <w:tcPr>
            <w:tcW w:w="425" w:type="dxa"/>
            <w:tcBorders>
              <w:top w:val="single" w:sz="6" w:space="0" w:color="auto"/>
              <w:bottom w:val="single" w:sz="6" w:space="0" w:color="auto"/>
            </w:tcBorders>
            <w:shd w:val="solid" w:color="FFFFFF" w:fill="auto"/>
          </w:tcPr>
          <w:p w14:paraId="69BD44CC"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473B6807" w14:textId="77777777" w:rsidR="001377E8" w:rsidRPr="00994F08"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1D0527BE" w14:textId="0FAEFD63" w:rsidR="001377E8" w:rsidRPr="00994F08" w:rsidRDefault="001377E8" w:rsidP="001C05BA">
            <w:pPr>
              <w:spacing w:after="0"/>
              <w:rPr>
                <w:rFonts w:ascii="Arial" w:hAnsi="Arial"/>
                <w:snapToGrid w:val="0"/>
                <w:color w:val="000000"/>
                <w:sz w:val="16"/>
              </w:rPr>
            </w:pPr>
            <w:r w:rsidRPr="00994F08">
              <w:rPr>
                <w:rFonts w:ascii="Arial" w:hAnsi="Arial"/>
                <w:snapToGrid w:val="0"/>
                <w:color w:val="000000"/>
                <w:sz w:val="16"/>
              </w:rPr>
              <w:t>Requirement for sending Error Indication</w:t>
            </w:r>
          </w:p>
        </w:tc>
        <w:tc>
          <w:tcPr>
            <w:tcW w:w="993" w:type="dxa"/>
            <w:tcBorders>
              <w:top w:val="nil"/>
              <w:left w:val="nil"/>
              <w:bottom w:val="single" w:sz="6" w:space="0" w:color="auto"/>
            </w:tcBorders>
            <w:shd w:val="solid" w:color="FFFFFF" w:fill="auto"/>
          </w:tcPr>
          <w:p w14:paraId="69D2717F" w14:textId="77777777" w:rsidR="001377E8" w:rsidRDefault="001377E8" w:rsidP="001C05BA">
            <w:pPr>
              <w:spacing w:after="0"/>
              <w:rPr>
                <w:rFonts w:ascii="Arial" w:hAnsi="Arial"/>
                <w:snapToGrid w:val="0"/>
                <w:color w:val="000000"/>
                <w:sz w:val="16"/>
              </w:rPr>
            </w:pPr>
          </w:p>
        </w:tc>
      </w:tr>
      <w:tr w:rsidR="001377E8" w:rsidRPr="00727D15" w14:paraId="039B7A21" w14:textId="77777777" w:rsidTr="001377E8">
        <w:tc>
          <w:tcPr>
            <w:tcW w:w="800" w:type="dxa"/>
            <w:tcBorders>
              <w:top w:val="single" w:sz="6" w:space="0" w:color="auto"/>
              <w:bottom w:val="nil"/>
              <w:right w:val="nil"/>
            </w:tcBorders>
            <w:shd w:val="solid" w:color="FFFFFF" w:fill="auto"/>
          </w:tcPr>
          <w:p w14:paraId="7886486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2012-03</w:t>
            </w:r>
          </w:p>
        </w:tc>
        <w:tc>
          <w:tcPr>
            <w:tcW w:w="760" w:type="dxa"/>
            <w:tcBorders>
              <w:top w:val="single" w:sz="6" w:space="0" w:color="auto"/>
              <w:left w:val="nil"/>
              <w:bottom w:val="nil"/>
              <w:right w:val="nil"/>
            </w:tcBorders>
            <w:shd w:val="solid" w:color="FFFFFF" w:fill="auto"/>
          </w:tcPr>
          <w:p w14:paraId="5295A776"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CT#55</w:t>
            </w:r>
          </w:p>
        </w:tc>
        <w:tc>
          <w:tcPr>
            <w:tcW w:w="992" w:type="dxa"/>
            <w:tcBorders>
              <w:top w:val="single" w:sz="6" w:space="0" w:color="auto"/>
              <w:left w:val="nil"/>
              <w:bottom w:val="nil"/>
            </w:tcBorders>
            <w:shd w:val="solid" w:color="FFFFFF" w:fill="auto"/>
          </w:tcPr>
          <w:p w14:paraId="52462B50"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CP-120036</w:t>
            </w:r>
          </w:p>
        </w:tc>
        <w:tc>
          <w:tcPr>
            <w:tcW w:w="567" w:type="dxa"/>
            <w:tcBorders>
              <w:top w:val="single" w:sz="6" w:space="0" w:color="auto"/>
              <w:bottom w:val="single" w:sz="6" w:space="0" w:color="auto"/>
            </w:tcBorders>
            <w:shd w:val="solid" w:color="FFFFFF" w:fill="auto"/>
          </w:tcPr>
          <w:p w14:paraId="68F886E8"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0050</w:t>
            </w:r>
          </w:p>
        </w:tc>
        <w:tc>
          <w:tcPr>
            <w:tcW w:w="425" w:type="dxa"/>
            <w:tcBorders>
              <w:top w:val="single" w:sz="6" w:space="0" w:color="auto"/>
              <w:bottom w:val="single" w:sz="6" w:space="0" w:color="auto"/>
            </w:tcBorders>
            <w:shd w:val="solid" w:color="FFFFFF" w:fill="auto"/>
          </w:tcPr>
          <w:p w14:paraId="215C733C"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5E1255CB" w14:textId="77777777" w:rsidR="001377E8" w:rsidRPr="00994F08"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72BD8F6C" w14:textId="4D129CB3" w:rsidR="001377E8" w:rsidRPr="00994F08" w:rsidRDefault="001377E8" w:rsidP="001C05BA">
            <w:pPr>
              <w:spacing w:after="0"/>
              <w:rPr>
                <w:rFonts w:ascii="Arial" w:hAnsi="Arial"/>
                <w:snapToGrid w:val="0"/>
                <w:color w:val="000000"/>
                <w:sz w:val="16"/>
              </w:rPr>
            </w:pPr>
            <w:r w:rsidRPr="00994F08">
              <w:rPr>
                <w:rFonts w:ascii="Arial" w:hAnsi="Arial" w:hint="eastAsia"/>
                <w:snapToGrid w:val="0"/>
                <w:color w:val="000000"/>
                <w:sz w:val="16"/>
              </w:rPr>
              <w:t>Tunnelling between eNodeB and RNC</w:t>
            </w:r>
          </w:p>
        </w:tc>
        <w:tc>
          <w:tcPr>
            <w:tcW w:w="993" w:type="dxa"/>
            <w:tcBorders>
              <w:top w:val="single" w:sz="6" w:space="0" w:color="auto"/>
              <w:left w:val="nil"/>
              <w:bottom w:val="nil"/>
            </w:tcBorders>
            <w:shd w:val="solid" w:color="FFFFFF" w:fill="auto"/>
          </w:tcPr>
          <w:p w14:paraId="6D341F2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11.2.0</w:t>
            </w:r>
          </w:p>
        </w:tc>
      </w:tr>
      <w:tr w:rsidR="001377E8" w:rsidRPr="00727D15" w14:paraId="7E47990D" w14:textId="77777777" w:rsidTr="001377E8">
        <w:tc>
          <w:tcPr>
            <w:tcW w:w="800" w:type="dxa"/>
            <w:tcBorders>
              <w:top w:val="nil"/>
              <w:bottom w:val="nil"/>
              <w:right w:val="nil"/>
            </w:tcBorders>
            <w:shd w:val="solid" w:color="FFFFFF" w:fill="auto"/>
          </w:tcPr>
          <w:p w14:paraId="7EA8F390" w14:textId="77777777" w:rsidR="001377E8" w:rsidRPr="000E01BF"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3294E8A1" w14:textId="77777777" w:rsidR="001377E8" w:rsidRPr="000E01BF" w:rsidRDefault="001377E8" w:rsidP="001C05BA">
            <w:pPr>
              <w:spacing w:after="0"/>
              <w:rPr>
                <w:rFonts w:ascii="Arial" w:hAnsi="Arial"/>
                <w:snapToGrid w:val="0"/>
                <w:color w:val="000000"/>
                <w:sz w:val="16"/>
              </w:rPr>
            </w:pPr>
          </w:p>
        </w:tc>
        <w:tc>
          <w:tcPr>
            <w:tcW w:w="992" w:type="dxa"/>
            <w:tcBorders>
              <w:top w:val="nil"/>
              <w:left w:val="nil"/>
              <w:bottom w:val="nil"/>
            </w:tcBorders>
            <w:shd w:val="solid" w:color="FFFFFF" w:fill="auto"/>
          </w:tcPr>
          <w:p w14:paraId="15AD3225"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lang w:val="da-DK"/>
              </w:rPr>
              <w:t>CP-120036</w:t>
            </w:r>
          </w:p>
        </w:tc>
        <w:tc>
          <w:tcPr>
            <w:tcW w:w="567" w:type="dxa"/>
            <w:tcBorders>
              <w:top w:val="single" w:sz="6" w:space="0" w:color="auto"/>
              <w:bottom w:val="single" w:sz="6" w:space="0" w:color="auto"/>
            </w:tcBorders>
            <w:shd w:val="solid" w:color="FFFFFF" w:fill="auto"/>
          </w:tcPr>
          <w:p w14:paraId="30697E20"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rPr>
              <w:t>0053</w:t>
            </w:r>
          </w:p>
        </w:tc>
        <w:tc>
          <w:tcPr>
            <w:tcW w:w="425" w:type="dxa"/>
            <w:tcBorders>
              <w:top w:val="single" w:sz="6" w:space="0" w:color="auto"/>
              <w:bottom w:val="single" w:sz="6" w:space="0" w:color="auto"/>
            </w:tcBorders>
            <w:shd w:val="solid" w:color="FFFFFF" w:fill="auto"/>
          </w:tcPr>
          <w:p w14:paraId="5A184C71" w14:textId="77777777" w:rsidR="001377E8" w:rsidRPr="000E01BF"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83343AA" w14:textId="77777777" w:rsidR="001377E8" w:rsidRPr="00197DFF"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71397B71" w14:textId="007233A0" w:rsidR="001377E8" w:rsidRPr="00197DFF" w:rsidRDefault="001377E8" w:rsidP="001C05BA">
            <w:pPr>
              <w:spacing w:after="0"/>
              <w:rPr>
                <w:rFonts w:ascii="Arial" w:hAnsi="Arial"/>
                <w:snapToGrid w:val="0"/>
                <w:color w:val="000000"/>
                <w:sz w:val="16"/>
                <w:lang w:val="nb-NO"/>
              </w:rPr>
            </w:pPr>
            <w:r w:rsidRPr="00197DFF">
              <w:rPr>
                <w:rFonts w:ascii="Arial" w:hAnsi="Arial"/>
                <w:snapToGrid w:val="0"/>
                <w:color w:val="000000"/>
                <w:sz w:val="16"/>
                <w:lang w:val="nb-NO"/>
              </w:rPr>
              <w:t>GTP-U header</w:t>
            </w:r>
          </w:p>
        </w:tc>
        <w:tc>
          <w:tcPr>
            <w:tcW w:w="993" w:type="dxa"/>
            <w:tcBorders>
              <w:top w:val="nil"/>
              <w:left w:val="nil"/>
              <w:bottom w:val="nil"/>
            </w:tcBorders>
            <w:shd w:val="solid" w:color="FFFFFF" w:fill="auto"/>
          </w:tcPr>
          <w:p w14:paraId="45418993" w14:textId="77777777" w:rsidR="001377E8" w:rsidRDefault="001377E8" w:rsidP="001C05BA">
            <w:pPr>
              <w:spacing w:after="0"/>
              <w:rPr>
                <w:rFonts w:ascii="Arial" w:hAnsi="Arial"/>
                <w:snapToGrid w:val="0"/>
                <w:color w:val="000000"/>
                <w:sz w:val="16"/>
              </w:rPr>
            </w:pPr>
          </w:p>
        </w:tc>
      </w:tr>
      <w:tr w:rsidR="001377E8" w:rsidRPr="00727D15" w14:paraId="54847596" w14:textId="77777777" w:rsidTr="001377E8">
        <w:tc>
          <w:tcPr>
            <w:tcW w:w="800" w:type="dxa"/>
            <w:tcBorders>
              <w:top w:val="nil"/>
              <w:bottom w:val="single" w:sz="6" w:space="0" w:color="auto"/>
              <w:right w:val="nil"/>
            </w:tcBorders>
            <w:shd w:val="solid" w:color="FFFFFF" w:fill="auto"/>
          </w:tcPr>
          <w:p w14:paraId="1BC780F6" w14:textId="77777777" w:rsidR="001377E8" w:rsidRPr="000E01BF" w:rsidRDefault="001377E8" w:rsidP="001C05BA">
            <w:pPr>
              <w:spacing w:after="0"/>
              <w:rPr>
                <w:rFonts w:ascii="Arial" w:hAnsi="Arial"/>
                <w:snapToGrid w:val="0"/>
                <w:color w:val="000000"/>
                <w:sz w:val="16"/>
              </w:rPr>
            </w:pPr>
          </w:p>
        </w:tc>
        <w:tc>
          <w:tcPr>
            <w:tcW w:w="760" w:type="dxa"/>
            <w:tcBorders>
              <w:top w:val="nil"/>
              <w:left w:val="nil"/>
              <w:bottom w:val="single" w:sz="6" w:space="0" w:color="auto"/>
              <w:right w:val="nil"/>
            </w:tcBorders>
            <w:shd w:val="solid" w:color="FFFFFF" w:fill="auto"/>
          </w:tcPr>
          <w:p w14:paraId="4FAB0CF2" w14:textId="77777777" w:rsidR="001377E8" w:rsidRPr="000E01BF" w:rsidRDefault="001377E8" w:rsidP="001C05BA">
            <w:pPr>
              <w:spacing w:after="0"/>
              <w:rPr>
                <w:rFonts w:ascii="Arial" w:hAnsi="Arial"/>
                <w:snapToGrid w:val="0"/>
                <w:color w:val="000000"/>
                <w:sz w:val="16"/>
              </w:rPr>
            </w:pPr>
          </w:p>
        </w:tc>
        <w:tc>
          <w:tcPr>
            <w:tcW w:w="992" w:type="dxa"/>
            <w:tcBorders>
              <w:top w:val="nil"/>
              <w:left w:val="nil"/>
              <w:bottom w:val="single" w:sz="6" w:space="0" w:color="auto"/>
            </w:tcBorders>
            <w:shd w:val="solid" w:color="FFFFFF" w:fill="auto"/>
          </w:tcPr>
          <w:p w14:paraId="701C86DD" w14:textId="77777777" w:rsidR="001377E8" w:rsidRPr="000E01BF" w:rsidRDefault="001377E8" w:rsidP="001C05BA">
            <w:pPr>
              <w:spacing w:after="0"/>
              <w:rPr>
                <w:rFonts w:ascii="Arial" w:hAnsi="Arial"/>
                <w:snapToGrid w:val="0"/>
                <w:color w:val="000000"/>
                <w:sz w:val="16"/>
              </w:rPr>
            </w:pPr>
          </w:p>
        </w:tc>
        <w:tc>
          <w:tcPr>
            <w:tcW w:w="567" w:type="dxa"/>
            <w:tcBorders>
              <w:top w:val="single" w:sz="6" w:space="0" w:color="auto"/>
              <w:bottom w:val="single" w:sz="6" w:space="0" w:color="auto"/>
            </w:tcBorders>
            <w:shd w:val="solid" w:color="FFFFFF" w:fill="auto"/>
          </w:tcPr>
          <w:p w14:paraId="116EBC28"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rPr>
              <w:t>0052</w:t>
            </w:r>
          </w:p>
        </w:tc>
        <w:tc>
          <w:tcPr>
            <w:tcW w:w="425" w:type="dxa"/>
            <w:tcBorders>
              <w:top w:val="single" w:sz="6" w:space="0" w:color="auto"/>
              <w:bottom w:val="single" w:sz="6" w:space="0" w:color="auto"/>
            </w:tcBorders>
            <w:shd w:val="solid" w:color="FFFFFF" w:fill="auto"/>
          </w:tcPr>
          <w:p w14:paraId="60350559" w14:textId="77777777" w:rsidR="001377E8" w:rsidRPr="000E01BF"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1A0DBB47" w14:textId="77777777" w:rsidR="001377E8" w:rsidRPr="00994F08"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6D1B17B9" w14:textId="21B78FA0" w:rsidR="001377E8" w:rsidRPr="00994F08" w:rsidRDefault="001377E8" w:rsidP="001C05BA">
            <w:pPr>
              <w:spacing w:after="0"/>
              <w:rPr>
                <w:rFonts w:ascii="Arial" w:hAnsi="Arial"/>
                <w:snapToGrid w:val="0"/>
                <w:color w:val="000000"/>
                <w:sz w:val="16"/>
              </w:rPr>
            </w:pPr>
            <w:r w:rsidRPr="00994F08">
              <w:rPr>
                <w:rFonts w:ascii="Arial" w:hAnsi="Arial"/>
                <w:snapToGrid w:val="0"/>
                <w:color w:val="000000"/>
                <w:sz w:val="16"/>
              </w:rPr>
              <w:t>Addition of GTP based S2a</w:t>
            </w:r>
          </w:p>
        </w:tc>
        <w:tc>
          <w:tcPr>
            <w:tcW w:w="993" w:type="dxa"/>
            <w:tcBorders>
              <w:top w:val="nil"/>
              <w:left w:val="nil"/>
              <w:bottom w:val="single" w:sz="6" w:space="0" w:color="auto"/>
            </w:tcBorders>
            <w:shd w:val="solid" w:color="FFFFFF" w:fill="auto"/>
          </w:tcPr>
          <w:p w14:paraId="4369FFBB" w14:textId="77777777" w:rsidR="001377E8" w:rsidRDefault="001377E8" w:rsidP="001C05BA">
            <w:pPr>
              <w:spacing w:after="0"/>
              <w:rPr>
                <w:rFonts w:ascii="Arial" w:hAnsi="Arial"/>
                <w:snapToGrid w:val="0"/>
                <w:color w:val="000000"/>
                <w:sz w:val="16"/>
              </w:rPr>
            </w:pPr>
          </w:p>
        </w:tc>
      </w:tr>
      <w:tr w:rsidR="001377E8" w:rsidRPr="00727D15" w14:paraId="5D16596F" w14:textId="77777777" w:rsidTr="001377E8">
        <w:tc>
          <w:tcPr>
            <w:tcW w:w="800" w:type="dxa"/>
            <w:tcBorders>
              <w:top w:val="single" w:sz="6" w:space="0" w:color="auto"/>
              <w:bottom w:val="single" w:sz="6" w:space="0" w:color="auto"/>
              <w:right w:val="nil"/>
            </w:tcBorders>
            <w:shd w:val="solid" w:color="FFFFFF" w:fill="auto"/>
          </w:tcPr>
          <w:p w14:paraId="789FCE5C"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rPr>
              <w:t>2012-06</w:t>
            </w:r>
          </w:p>
        </w:tc>
        <w:tc>
          <w:tcPr>
            <w:tcW w:w="760" w:type="dxa"/>
            <w:tcBorders>
              <w:top w:val="single" w:sz="6" w:space="0" w:color="auto"/>
              <w:left w:val="nil"/>
              <w:bottom w:val="single" w:sz="6" w:space="0" w:color="auto"/>
              <w:right w:val="nil"/>
            </w:tcBorders>
            <w:shd w:val="solid" w:color="FFFFFF" w:fill="auto"/>
          </w:tcPr>
          <w:p w14:paraId="25BC9B94"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rPr>
              <w:t>CT#56</w:t>
            </w:r>
          </w:p>
        </w:tc>
        <w:tc>
          <w:tcPr>
            <w:tcW w:w="992" w:type="dxa"/>
            <w:tcBorders>
              <w:top w:val="single" w:sz="6" w:space="0" w:color="auto"/>
              <w:left w:val="nil"/>
              <w:bottom w:val="single" w:sz="6" w:space="0" w:color="auto"/>
            </w:tcBorders>
            <w:shd w:val="solid" w:color="FFFFFF" w:fill="auto"/>
          </w:tcPr>
          <w:p w14:paraId="4FA955DB" w14:textId="77777777" w:rsidR="001377E8" w:rsidRPr="000E01BF" w:rsidRDefault="001377E8" w:rsidP="001C05BA">
            <w:pPr>
              <w:spacing w:after="0"/>
              <w:rPr>
                <w:rFonts w:ascii="Arial" w:hAnsi="Arial"/>
                <w:snapToGrid w:val="0"/>
                <w:color w:val="000000"/>
                <w:sz w:val="16"/>
              </w:rPr>
            </w:pPr>
          </w:p>
        </w:tc>
        <w:tc>
          <w:tcPr>
            <w:tcW w:w="567" w:type="dxa"/>
            <w:tcBorders>
              <w:top w:val="single" w:sz="6" w:space="0" w:color="auto"/>
              <w:bottom w:val="single" w:sz="6" w:space="0" w:color="auto"/>
            </w:tcBorders>
            <w:shd w:val="solid" w:color="FFFFFF" w:fill="auto"/>
          </w:tcPr>
          <w:p w14:paraId="2E4F8B4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0054</w:t>
            </w:r>
          </w:p>
        </w:tc>
        <w:tc>
          <w:tcPr>
            <w:tcW w:w="425" w:type="dxa"/>
            <w:tcBorders>
              <w:top w:val="single" w:sz="6" w:space="0" w:color="auto"/>
              <w:bottom w:val="single" w:sz="6" w:space="0" w:color="auto"/>
            </w:tcBorders>
            <w:shd w:val="solid" w:color="FFFFFF" w:fill="auto"/>
          </w:tcPr>
          <w:p w14:paraId="3C9ED8AB" w14:textId="77777777" w:rsidR="001377E8" w:rsidRDefault="001377E8" w:rsidP="001C05BA">
            <w:pPr>
              <w:spacing w:after="0"/>
              <w:jc w:val="both"/>
              <w:rPr>
                <w:rFonts w:ascii="Arial" w:hAnsi="Arial"/>
                <w:snapToGrid w:val="0"/>
                <w:color w:val="000000"/>
                <w:sz w:val="16"/>
              </w:rPr>
            </w:pPr>
          </w:p>
        </w:tc>
        <w:tc>
          <w:tcPr>
            <w:tcW w:w="425" w:type="dxa"/>
            <w:tcBorders>
              <w:top w:val="single" w:sz="6" w:space="0" w:color="auto"/>
              <w:bottom w:val="single" w:sz="6" w:space="0" w:color="auto"/>
            </w:tcBorders>
            <w:shd w:val="solid" w:color="FFFFFF" w:fill="auto"/>
          </w:tcPr>
          <w:p w14:paraId="08EA98DE" w14:textId="77777777" w:rsidR="001377E8" w:rsidRPr="00197DFF"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34EAE29A" w14:textId="1BD65794" w:rsidR="001377E8" w:rsidRPr="00197DFF" w:rsidRDefault="001377E8" w:rsidP="001C05BA">
            <w:pPr>
              <w:spacing w:after="0"/>
              <w:rPr>
                <w:rFonts w:ascii="Arial" w:hAnsi="Arial"/>
                <w:snapToGrid w:val="0"/>
                <w:color w:val="000000"/>
                <w:sz w:val="16"/>
                <w:lang w:val="nb-NO"/>
              </w:rPr>
            </w:pPr>
            <w:r w:rsidRPr="00197DFF">
              <w:rPr>
                <w:rFonts w:ascii="Arial" w:hAnsi="Arial" w:hint="eastAsia"/>
                <w:snapToGrid w:val="0"/>
                <w:color w:val="000000"/>
                <w:sz w:val="16"/>
                <w:lang w:val="nb-NO"/>
              </w:rPr>
              <w:t>Tunnelling Scenarios</w:t>
            </w:r>
          </w:p>
        </w:tc>
        <w:tc>
          <w:tcPr>
            <w:tcW w:w="993" w:type="dxa"/>
            <w:tcBorders>
              <w:top w:val="single" w:sz="6" w:space="0" w:color="auto"/>
              <w:left w:val="nil"/>
              <w:bottom w:val="single" w:sz="6" w:space="0" w:color="auto"/>
            </w:tcBorders>
            <w:shd w:val="solid" w:color="FFFFFF" w:fill="auto"/>
          </w:tcPr>
          <w:p w14:paraId="3203F68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11.3.0</w:t>
            </w:r>
          </w:p>
        </w:tc>
      </w:tr>
      <w:tr w:rsidR="001377E8" w:rsidRPr="00727D15" w14:paraId="34A48438" w14:textId="77777777" w:rsidTr="001377E8">
        <w:tc>
          <w:tcPr>
            <w:tcW w:w="800" w:type="dxa"/>
            <w:tcBorders>
              <w:top w:val="single" w:sz="6" w:space="0" w:color="auto"/>
              <w:bottom w:val="single" w:sz="6" w:space="0" w:color="auto"/>
              <w:right w:val="nil"/>
            </w:tcBorders>
            <w:shd w:val="solid" w:color="FFFFFF" w:fill="auto"/>
          </w:tcPr>
          <w:p w14:paraId="3D71EBD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2012-09</w:t>
            </w:r>
          </w:p>
        </w:tc>
        <w:tc>
          <w:tcPr>
            <w:tcW w:w="760" w:type="dxa"/>
            <w:tcBorders>
              <w:top w:val="single" w:sz="6" w:space="0" w:color="auto"/>
              <w:left w:val="nil"/>
              <w:bottom w:val="single" w:sz="6" w:space="0" w:color="auto"/>
              <w:right w:val="nil"/>
            </w:tcBorders>
            <w:shd w:val="solid" w:color="FFFFFF" w:fill="auto"/>
          </w:tcPr>
          <w:p w14:paraId="56715BE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CT#57</w:t>
            </w:r>
          </w:p>
        </w:tc>
        <w:tc>
          <w:tcPr>
            <w:tcW w:w="992" w:type="dxa"/>
            <w:tcBorders>
              <w:top w:val="single" w:sz="6" w:space="0" w:color="auto"/>
              <w:left w:val="nil"/>
              <w:bottom w:val="single" w:sz="6" w:space="0" w:color="auto"/>
            </w:tcBorders>
            <w:shd w:val="solid" w:color="FFFFFF" w:fill="auto"/>
          </w:tcPr>
          <w:p w14:paraId="55DF09ED"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rPr>
              <w:t>CP-120682</w:t>
            </w:r>
          </w:p>
        </w:tc>
        <w:tc>
          <w:tcPr>
            <w:tcW w:w="567" w:type="dxa"/>
            <w:tcBorders>
              <w:top w:val="single" w:sz="6" w:space="0" w:color="auto"/>
              <w:bottom w:val="single" w:sz="6" w:space="0" w:color="auto"/>
            </w:tcBorders>
            <w:shd w:val="solid" w:color="FFFFFF" w:fill="auto"/>
          </w:tcPr>
          <w:p w14:paraId="688CA99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0059</w:t>
            </w:r>
          </w:p>
        </w:tc>
        <w:tc>
          <w:tcPr>
            <w:tcW w:w="425" w:type="dxa"/>
            <w:tcBorders>
              <w:top w:val="single" w:sz="6" w:space="0" w:color="auto"/>
              <w:bottom w:val="single" w:sz="6" w:space="0" w:color="auto"/>
            </w:tcBorders>
            <w:shd w:val="solid" w:color="FFFFFF" w:fill="auto"/>
          </w:tcPr>
          <w:p w14:paraId="77537759"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6</w:t>
            </w:r>
          </w:p>
        </w:tc>
        <w:tc>
          <w:tcPr>
            <w:tcW w:w="425" w:type="dxa"/>
            <w:tcBorders>
              <w:top w:val="single" w:sz="6" w:space="0" w:color="auto"/>
              <w:bottom w:val="single" w:sz="6" w:space="0" w:color="auto"/>
            </w:tcBorders>
            <w:shd w:val="solid" w:color="FFFFFF" w:fill="auto"/>
          </w:tcPr>
          <w:p w14:paraId="68FDE1C9" w14:textId="77777777" w:rsidR="001377E8" w:rsidRPr="00B609EE"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58167B94" w14:textId="2AF736CB" w:rsidR="001377E8" w:rsidRPr="00B609EE" w:rsidRDefault="001377E8" w:rsidP="001C05BA">
            <w:pPr>
              <w:spacing w:after="0"/>
              <w:rPr>
                <w:rFonts w:ascii="Arial" w:hAnsi="Arial"/>
                <w:snapToGrid w:val="0"/>
                <w:color w:val="000000"/>
                <w:sz w:val="16"/>
              </w:rPr>
            </w:pPr>
            <w:r w:rsidRPr="00B609EE">
              <w:rPr>
                <w:rFonts w:ascii="Arial" w:hAnsi="Arial" w:hint="eastAsia"/>
                <w:snapToGrid w:val="0"/>
                <w:color w:val="000000"/>
                <w:sz w:val="16"/>
              </w:rPr>
              <w:t>New extension header in GTP-U for SIRIG</w:t>
            </w:r>
          </w:p>
        </w:tc>
        <w:tc>
          <w:tcPr>
            <w:tcW w:w="993" w:type="dxa"/>
            <w:tcBorders>
              <w:top w:val="single" w:sz="6" w:space="0" w:color="auto"/>
              <w:left w:val="nil"/>
              <w:bottom w:val="single" w:sz="6" w:space="0" w:color="auto"/>
            </w:tcBorders>
            <w:shd w:val="solid" w:color="FFFFFF" w:fill="auto"/>
          </w:tcPr>
          <w:p w14:paraId="718FCC7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11.4.0</w:t>
            </w:r>
          </w:p>
        </w:tc>
      </w:tr>
      <w:tr w:rsidR="001377E8" w:rsidRPr="00727D15" w14:paraId="42741B07" w14:textId="77777777" w:rsidTr="001377E8">
        <w:tc>
          <w:tcPr>
            <w:tcW w:w="800" w:type="dxa"/>
            <w:tcBorders>
              <w:top w:val="single" w:sz="6" w:space="0" w:color="auto"/>
              <w:bottom w:val="nil"/>
              <w:right w:val="nil"/>
            </w:tcBorders>
            <w:shd w:val="solid" w:color="FFFFFF" w:fill="auto"/>
          </w:tcPr>
          <w:p w14:paraId="267123C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2012-12</w:t>
            </w:r>
          </w:p>
        </w:tc>
        <w:tc>
          <w:tcPr>
            <w:tcW w:w="760" w:type="dxa"/>
            <w:tcBorders>
              <w:top w:val="single" w:sz="6" w:space="0" w:color="auto"/>
              <w:left w:val="nil"/>
              <w:bottom w:val="nil"/>
              <w:right w:val="nil"/>
            </w:tcBorders>
            <w:shd w:val="solid" w:color="FFFFFF" w:fill="auto"/>
          </w:tcPr>
          <w:p w14:paraId="5D771F9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CT#58</w:t>
            </w:r>
          </w:p>
        </w:tc>
        <w:tc>
          <w:tcPr>
            <w:tcW w:w="992" w:type="dxa"/>
            <w:tcBorders>
              <w:top w:val="single" w:sz="6" w:space="0" w:color="auto"/>
              <w:left w:val="nil"/>
              <w:bottom w:val="nil"/>
            </w:tcBorders>
            <w:shd w:val="solid" w:color="FFFFFF" w:fill="auto"/>
          </w:tcPr>
          <w:p w14:paraId="3E033BC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CP-120751</w:t>
            </w:r>
          </w:p>
        </w:tc>
        <w:tc>
          <w:tcPr>
            <w:tcW w:w="567" w:type="dxa"/>
            <w:tcBorders>
              <w:top w:val="single" w:sz="6" w:space="0" w:color="auto"/>
              <w:bottom w:val="single" w:sz="6" w:space="0" w:color="auto"/>
            </w:tcBorders>
            <w:shd w:val="solid" w:color="FFFFFF" w:fill="auto"/>
          </w:tcPr>
          <w:p w14:paraId="1D18C79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0060</w:t>
            </w:r>
          </w:p>
        </w:tc>
        <w:tc>
          <w:tcPr>
            <w:tcW w:w="425" w:type="dxa"/>
            <w:tcBorders>
              <w:top w:val="single" w:sz="6" w:space="0" w:color="auto"/>
              <w:bottom w:val="single" w:sz="6" w:space="0" w:color="auto"/>
            </w:tcBorders>
            <w:shd w:val="solid" w:color="FFFFFF" w:fill="auto"/>
          </w:tcPr>
          <w:p w14:paraId="5AADA938"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1A820E46" w14:textId="77777777" w:rsidR="001377E8" w:rsidRPr="00B609EE"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5341C07B" w14:textId="6ECBC644" w:rsidR="001377E8" w:rsidRPr="00B609EE" w:rsidRDefault="001377E8" w:rsidP="001C05BA">
            <w:pPr>
              <w:spacing w:after="0"/>
              <w:rPr>
                <w:rFonts w:ascii="Arial" w:hAnsi="Arial"/>
                <w:snapToGrid w:val="0"/>
                <w:color w:val="000000"/>
                <w:sz w:val="16"/>
              </w:rPr>
            </w:pPr>
            <w:r w:rsidRPr="00B609EE">
              <w:rPr>
                <w:rFonts w:ascii="Arial" w:hAnsi="Arial"/>
                <w:snapToGrid w:val="0"/>
                <w:color w:val="000000"/>
                <w:sz w:val="16"/>
              </w:rPr>
              <w:t>Length of PDCP PDU number</w:t>
            </w:r>
          </w:p>
        </w:tc>
        <w:tc>
          <w:tcPr>
            <w:tcW w:w="993" w:type="dxa"/>
            <w:tcBorders>
              <w:top w:val="single" w:sz="6" w:space="0" w:color="auto"/>
              <w:left w:val="nil"/>
              <w:bottom w:val="nil"/>
            </w:tcBorders>
            <w:shd w:val="solid" w:color="FFFFFF" w:fill="auto"/>
          </w:tcPr>
          <w:p w14:paraId="1C82012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11.5.0</w:t>
            </w:r>
          </w:p>
        </w:tc>
      </w:tr>
      <w:tr w:rsidR="001377E8" w:rsidRPr="00727D15" w14:paraId="3D964D54" w14:textId="77777777" w:rsidTr="001377E8">
        <w:tc>
          <w:tcPr>
            <w:tcW w:w="800" w:type="dxa"/>
            <w:tcBorders>
              <w:top w:val="nil"/>
              <w:bottom w:val="single" w:sz="6" w:space="0" w:color="auto"/>
              <w:right w:val="nil"/>
            </w:tcBorders>
            <w:shd w:val="solid" w:color="FFFFFF" w:fill="auto"/>
          </w:tcPr>
          <w:p w14:paraId="7B3DA2CC" w14:textId="77777777" w:rsidR="001377E8" w:rsidRDefault="001377E8" w:rsidP="001C05BA">
            <w:pPr>
              <w:spacing w:after="0"/>
              <w:rPr>
                <w:rFonts w:ascii="Arial" w:hAnsi="Arial"/>
                <w:snapToGrid w:val="0"/>
                <w:color w:val="000000"/>
                <w:sz w:val="16"/>
              </w:rPr>
            </w:pPr>
          </w:p>
        </w:tc>
        <w:tc>
          <w:tcPr>
            <w:tcW w:w="760" w:type="dxa"/>
            <w:tcBorders>
              <w:top w:val="nil"/>
              <w:left w:val="nil"/>
              <w:bottom w:val="single" w:sz="6" w:space="0" w:color="auto"/>
              <w:right w:val="nil"/>
            </w:tcBorders>
            <w:shd w:val="solid" w:color="FFFFFF" w:fill="auto"/>
          </w:tcPr>
          <w:p w14:paraId="069B625A" w14:textId="77777777" w:rsidR="001377E8" w:rsidRDefault="001377E8" w:rsidP="001C05BA">
            <w:pPr>
              <w:spacing w:after="0"/>
              <w:rPr>
                <w:rFonts w:ascii="Arial" w:hAnsi="Arial"/>
                <w:snapToGrid w:val="0"/>
                <w:color w:val="000000"/>
                <w:sz w:val="16"/>
              </w:rPr>
            </w:pPr>
          </w:p>
        </w:tc>
        <w:tc>
          <w:tcPr>
            <w:tcW w:w="992" w:type="dxa"/>
            <w:tcBorders>
              <w:top w:val="nil"/>
              <w:left w:val="nil"/>
              <w:bottom w:val="single" w:sz="6" w:space="0" w:color="auto"/>
            </w:tcBorders>
            <w:shd w:val="solid" w:color="FFFFFF" w:fill="auto"/>
          </w:tcPr>
          <w:p w14:paraId="1218BC1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CP-120735</w:t>
            </w:r>
          </w:p>
        </w:tc>
        <w:tc>
          <w:tcPr>
            <w:tcW w:w="567" w:type="dxa"/>
            <w:tcBorders>
              <w:top w:val="single" w:sz="6" w:space="0" w:color="auto"/>
              <w:bottom w:val="single" w:sz="6" w:space="0" w:color="auto"/>
            </w:tcBorders>
            <w:shd w:val="solid" w:color="FFFFFF" w:fill="auto"/>
          </w:tcPr>
          <w:p w14:paraId="59F463F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0061</w:t>
            </w:r>
          </w:p>
        </w:tc>
        <w:tc>
          <w:tcPr>
            <w:tcW w:w="425" w:type="dxa"/>
            <w:tcBorders>
              <w:top w:val="single" w:sz="6" w:space="0" w:color="auto"/>
              <w:bottom w:val="single" w:sz="6" w:space="0" w:color="auto"/>
            </w:tcBorders>
            <w:shd w:val="solid" w:color="FFFFFF" w:fill="auto"/>
          </w:tcPr>
          <w:p w14:paraId="0FAC01FB"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2CDB252D" w14:textId="77777777" w:rsidR="001377E8" w:rsidRPr="00B609EE"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54D4A857" w14:textId="0A6A58BE" w:rsidR="001377E8" w:rsidRPr="00B609EE" w:rsidRDefault="001377E8" w:rsidP="001C05BA">
            <w:pPr>
              <w:spacing w:after="0"/>
              <w:rPr>
                <w:rFonts w:ascii="Arial" w:hAnsi="Arial"/>
                <w:snapToGrid w:val="0"/>
                <w:color w:val="000000"/>
                <w:sz w:val="16"/>
              </w:rPr>
            </w:pPr>
            <w:r w:rsidRPr="00B609EE">
              <w:rPr>
                <w:rFonts w:ascii="Arial" w:hAnsi="Arial"/>
                <w:snapToGrid w:val="0"/>
                <w:color w:val="000000"/>
                <w:sz w:val="16"/>
              </w:rPr>
              <w:t>Removal of editor's note in</w:t>
            </w:r>
            <w:r w:rsidRPr="00B609EE">
              <w:rPr>
                <w:rFonts w:ascii="Arial" w:hAnsi="Arial" w:hint="eastAsia"/>
                <w:snapToGrid w:val="0"/>
                <w:color w:val="000000"/>
                <w:sz w:val="16"/>
              </w:rPr>
              <w:t xml:space="preserve"> extension header in GTP-U for SIRIG</w:t>
            </w:r>
          </w:p>
        </w:tc>
        <w:tc>
          <w:tcPr>
            <w:tcW w:w="993" w:type="dxa"/>
            <w:tcBorders>
              <w:top w:val="nil"/>
              <w:left w:val="nil"/>
              <w:bottom w:val="single" w:sz="6" w:space="0" w:color="auto"/>
            </w:tcBorders>
            <w:shd w:val="solid" w:color="FFFFFF" w:fill="auto"/>
          </w:tcPr>
          <w:p w14:paraId="7D4AE73F" w14:textId="77777777" w:rsidR="001377E8" w:rsidRDefault="001377E8" w:rsidP="001C05BA">
            <w:pPr>
              <w:spacing w:after="0"/>
              <w:rPr>
                <w:rFonts w:ascii="Arial" w:hAnsi="Arial"/>
                <w:snapToGrid w:val="0"/>
                <w:color w:val="000000"/>
                <w:sz w:val="16"/>
              </w:rPr>
            </w:pPr>
          </w:p>
        </w:tc>
      </w:tr>
      <w:tr w:rsidR="001377E8" w:rsidRPr="00727D15" w14:paraId="319071EF" w14:textId="77777777" w:rsidTr="001377E8">
        <w:tc>
          <w:tcPr>
            <w:tcW w:w="800" w:type="dxa"/>
            <w:tcBorders>
              <w:top w:val="single" w:sz="6" w:space="0" w:color="auto"/>
              <w:bottom w:val="single" w:sz="4" w:space="0" w:color="auto"/>
              <w:right w:val="nil"/>
            </w:tcBorders>
            <w:shd w:val="solid" w:color="FFFFFF" w:fill="auto"/>
          </w:tcPr>
          <w:p w14:paraId="4A2169A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6" w:space="0" w:color="auto"/>
              <w:left w:val="nil"/>
              <w:bottom w:val="single" w:sz="4" w:space="0" w:color="auto"/>
              <w:right w:val="nil"/>
            </w:tcBorders>
            <w:shd w:val="solid" w:color="FFFFFF" w:fill="auto"/>
          </w:tcPr>
          <w:p w14:paraId="7EDF193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CT#59</w:t>
            </w:r>
          </w:p>
        </w:tc>
        <w:tc>
          <w:tcPr>
            <w:tcW w:w="992" w:type="dxa"/>
            <w:tcBorders>
              <w:top w:val="single" w:sz="6" w:space="0" w:color="auto"/>
              <w:left w:val="nil"/>
              <w:bottom w:val="single" w:sz="4" w:space="0" w:color="auto"/>
            </w:tcBorders>
            <w:shd w:val="solid" w:color="FFFFFF" w:fill="auto"/>
          </w:tcPr>
          <w:p w14:paraId="4FD71BE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CP-130021</w:t>
            </w:r>
          </w:p>
        </w:tc>
        <w:tc>
          <w:tcPr>
            <w:tcW w:w="567" w:type="dxa"/>
            <w:tcBorders>
              <w:top w:val="single" w:sz="6" w:space="0" w:color="auto"/>
              <w:bottom w:val="single" w:sz="6" w:space="0" w:color="auto"/>
            </w:tcBorders>
            <w:shd w:val="solid" w:color="FFFFFF" w:fill="auto"/>
          </w:tcPr>
          <w:p w14:paraId="0A55A34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0062</w:t>
            </w:r>
          </w:p>
        </w:tc>
        <w:tc>
          <w:tcPr>
            <w:tcW w:w="425" w:type="dxa"/>
            <w:tcBorders>
              <w:top w:val="single" w:sz="6" w:space="0" w:color="auto"/>
              <w:bottom w:val="single" w:sz="6" w:space="0" w:color="auto"/>
            </w:tcBorders>
            <w:shd w:val="solid" w:color="FFFFFF" w:fill="auto"/>
          </w:tcPr>
          <w:p w14:paraId="12652C57"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3D06E63" w14:textId="77777777" w:rsidR="001377E8" w:rsidRPr="00B609EE"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4E62C7C4" w14:textId="6E2DF301" w:rsidR="001377E8" w:rsidRPr="00B609EE" w:rsidRDefault="001377E8" w:rsidP="001C05BA">
            <w:pPr>
              <w:spacing w:after="0"/>
              <w:rPr>
                <w:rFonts w:ascii="Arial" w:hAnsi="Arial"/>
                <w:snapToGrid w:val="0"/>
                <w:color w:val="000000"/>
                <w:sz w:val="16"/>
              </w:rPr>
            </w:pPr>
            <w:r w:rsidRPr="00B609EE">
              <w:rPr>
                <w:rFonts w:ascii="Arial" w:hAnsi="Arial"/>
                <w:snapToGrid w:val="0"/>
                <w:color w:val="000000"/>
                <w:sz w:val="16"/>
              </w:rPr>
              <w:t>Clarification on support of GTP-U over the S</w:t>
            </w:r>
            <w:smartTag w:uri="urn:schemas-microsoft-com:office:smarttags" w:element="chmetcnv">
              <w:smartTagPr>
                <w:attr w:name="UnitName" w:val="a"/>
                <w:attr w:name="SourceValue" w:val="2"/>
                <w:attr w:name="HasSpace" w:val="False"/>
                <w:attr w:name="Negative" w:val="False"/>
                <w:attr w:name="NumberType" w:val="1"/>
                <w:attr w:name="TCSC" w:val="0"/>
              </w:smartTagPr>
              <w:r w:rsidRPr="00B609EE">
                <w:rPr>
                  <w:rFonts w:ascii="Arial" w:hAnsi="Arial"/>
                  <w:snapToGrid w:val="0"/>
                  <w:color w:val="000000"/>
                  <w:sz w:val="16"/>
                </w:rPr>
                <w:t>2a</w:t>
              </w:r>
            </w:smartTag>
            <w:r w:rsidRPr="00B609EE">
              <w:rPr>
                <w:rFonts w:ascii="Arial" w:hAnsi="Arial"/>
                <w:snapToGrid w:val="0"/>
                <w:color w:val="000000"/>
                <w:sz w:val="16"/>
              </w:rPr>
              <w:t xml:space="preserve"> interface</w:t>
            </w:r>
          </w:p>
        </w:tc>
        <w:tc>
          <w:tcPr>
            <w:tcW w:w="993" w:type="dxa"/>
            <w:tcBorders>
              <w:top w:val="single" w:sz="6" w:space="0" w:color="auto"/>
              <w:left w:val="nil"/>
              <w:bottom w:val="single" w:sz="4" w:space="0" w:color="auto"/>
            </w:tcBorders>
            <w:shd w:val="solid" w:color="FFFFFF" w:fill="auto"/>
          </w:tcPr>
          <w:p w14:paraId="3E9692F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11.6.0</w:t>
            </w:r>
          </w:p>
        </w:tc>
      </w:tr>
      <w:tr w:rsidR="001377E8" w:rsidRPr="00727D15" w14:paraId="26E498DC" w14:textId="77777777" w:rsidTr="001377E8">
        <w:tc>
          <w:tcPr>
            <w:tcW w:w="800" w:type="dxa"/>
            <w:tcBorders>
              <w:top w:val="single" w:sz="4" w:space="0" w:color="auto"/>
              <w:left w:val="single" w:sz="4" w:space="0" w:color="auto"/>
              <w:bottom w:val="nil"/>
              <w:right w:val="nil"/>
            </w:tcBorders>
            <w:shd w:val="solid" w:color="FFFFFF" w:fill="auto"/>
          </w:tcPr>
          <w:p w14:paraId="0D6FA8C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2014-09</w:t>
            </w:r>
          </w:p>
        </w:tc>
        <w:tc>
          <w:tcPr>
            <w:tcW w:w="760" w:type="dxa"/>
            <w:tcBorders>
              <w:top w:val="single" w:sz="4" w:space="0" w:color="auto"/>
              <w:left w:val="nil"/>
              <w:bottom w:val="nil"/>
              <w:right w:val="nil"/>
            </w:tcBorders>
            <w:shd w:val="solid" w:color="FFFFFF" w:fill="auto"/>
          </w:tcPr>
          <w:p w14:paraId="0FA9C02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CT#65</w:t>
            </w:r>
          </w:p>
        </w:tc>
        <w:tc>
          <w:tcPr>
            <w:tcW w:w="992" w:type="dxa"/>
            <w:tcBorders>
              <w:top w:val="single" w:sz="4" w:space="0" w:color="auto"/>
              <w:left w:val="nil"/>
              <w:bottom w:val="nil"/>
              <w:right w:val="single" w:sz="4" w:space="0" w:color="auto"/>
            </w:tcBorders>
            <w:shd w:val="solid" w:color="FFFFFF" w:fill="auto"/>
          </w:tcPr>
          <w:p w14:paraId="7E3DF31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CP-140521</w:t>
            </w:r>
          </w:p>
        </w:tc>
        <w:tc>
          <w:tcPr>
            <w:tcW w:w="567" w:type="dxa"/>
            <w:tcBorders>
              <w:top w:val="single" w:sz="6" w:space="0" w:color="auto"/>
              <w:left w:val="single" w:sz="4" w:space="0" w:color="auto"/>
              <w:bottom w:val="single" w:sz="6" w:space="0" w:color="auto"/>
            </w:tcBorders>
            <w:shd w:val="solid" w:color="FFFFFF" w:fill="auto"/>
          </w:tcPr>
          <w:p w14:paraId="29A4499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0064</w:t>
            </w:r>
          </w:p>
        </w:tc>
        <w:tc>
          <w:tcPr>
            <w:tcW w:w="425" w:type="dxa"/>
            <w:tcBorders>
              <w:top w:val="single" w:sz="6" w:space="0" w:color="auto"/>
              <w:bottom w:val="single" w:sz="6" w:space="0" w:color="auto"/>
            </w:tcBorders>
            <w:shd w:val="solid" w:color="FFFFFF" w:fill="auto"/>
          </w:tcPr>
          <w:p w14:paraId="1EA73C22"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7699ED55" w14:textId="77777777" w:rsidR="001377E8" w:rsidRPr="00F97F42"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right w:val="single" w:sz="4" w:space="0" w:color="auto"/>
            </w:tcBorders>
            <w:shd w:val="solid" w:color="FFFFFF" w:fill="auto"/>
          </w:tcPr>
          <w:p w14:paraId="10BAB2E1" w14:textId="1E27C414" w:rsidR="001377E8" w:rsidRPr="00B609EE" w:rsidRDefault="001377E8" w:rsidP="001C05BA">
            <w:pPr>
              <w:spacing w:after="0"/>
              <w:rPr>
                <w:rFonts w:ascii="Arial" w:hAnsi="Arial"/>
                <w:snapToGrid w:val="0"/>
                <w:color w:val="000000"/>
                <w:sz w:val="16"/>
              </w:rPr>
            </w:pPr>
            <w:r w:rsidRPr="00F97F42">
              <w:rPr>
                <w:rFonts w:ascii="Arial" w:hAnsi="Arial"/>
                <w:snapToGrid w:val="0"/>
                <w:color w:val="000000"/>
                <w:sz w:val="16"/>
              </w:rPr>
              <w:t>Introduction of Dual Connectivity Function</w:t>
            </w:r>
          </w:p>
        </w:tc>
        <w:tc>
          <w:tcPr>
            <w:tcW w:w="993" w:type="dxa"/>
            <w:tcBorders>
              <w:top w:val="single" w:sz="4" w:space="0" w:color="auto"/>
              <w:left w:val="nil"/>
              <w:bottom w:val="nil"/>
              <w:right w:val="single" w:sz="4" w:space="0" w:color="auto"/>
            </w:tcBorders>
            <w:shd w:val="solid" w:color="FFFFFF" w:fill="auto"/>
          </w:tcPr>
          <w:p w14:paraId="656D230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12.0.0</w:t>
            </w:r>
          </w:p>
        </w:tc>
      </w:tr>
      <w:tr w:rsidR="001377E8" w:rsidRPr="00727D15" w14:paraId="5A7F7794" w14:textId="77777777" w:rsidTr="001377E8">
        <w:tc>
          <w:tcPr>
            <w:tcW w:w="800" w:type="dxa"/>
            <w:tcBorders>
              <w:top w:val="nil"/>
              <w:left w:val="single" w:sz="4" w:space="0" w:color="auto"/>
              <w:bottom w:val="single" w:sz="4" w:space="0" w:color="auto"/>
              <w:right w:val="nil"/>
            </w:tcBorders>
            <w:shd w:val="solid" w:color="FFFFFF" w:fill="auto"/>
          </w:tcPr>
          <w:p w14:paraId="2AC8EBF1" w14:textId="77777777" w:rsidR="001377E8" w:rsidRDefault="001377E8" w:rsidP="001C05BA">
            <w:pPr>
              <w:spacing w:after="0"/>
              <w:rPr>
                <w:rFonts w:ascii="Arial" w:hAnsi="Arial"/>
                <w:snapToGrid w:val="0"/>
                <w:color w:val="000000"/>
                <w:sz w:val="16"/>
              </w:rPr>
            </w:pPr>
          </w:p>
        </w:tc>
        <w:tc>
          <w:tcPr>
            <w:tcW w:w="760" w:type="dxa"/>
            <w:tcBorders>
              <w:top w:val="nil"/>
              <w:left w:val="nil"/>
              <w:bottom w:val="single" w:sz="4" w:space="0" w:color="auto"/>
              <w:right w:val="nil"/>
            </w:tcBorders>
            <w:shd w:val="solid" w:color="FFFFFF" w:fill="auto"/>
          </w:tcPr>
          <w:p w14:paraId="791042FB" w14:textId="77777777" w:rsidR="001377E8" w:rsidRDefault="001377E8" w:rsidP="001C05BA">
            <w:pPr>
              <w:spacing w:after="0"/>
              <w:rPr>
                <w:rFonts w:ascii="Arial" w:hAnsi="Arial"/>
                <w:snapToGrid w:val="0"/>
                <w:color w:val="000000"/>
                <w:sz w:val="16"/>
              </w:rPr>
            </w:pPr>
          </w:p>
        </w:tc>
        <w:tc>
          <w:tcPr>
            <w:tcW w:w="992" w:type="dxa"/>
            <w:tcBorders>
              <w:top w:val="nil"/>
              <w:left w:val="nil"/>
              <w:bottom w:val="single" w:sz="4" w:space="0" w:color="auto"/>
              <w:right w:val="single" w:sz="4" w:space="0" w:color="auto"/>
            </w:tcBorders>
            <w:shd w:val="solid" w:color="FFFFFF" w:fill="auto"/>
          </w:tcPr>
          <w:p w14:paraId="7FE68D7E" w14:textId="77777777" w:rsidR="001377E8" w:rsidRDefault="001377E8" w:rsidP="001C05BA">
            <w:pPr>
              <w:spacing w:after="0"/>
              <w:rPr>
                <w:rFonts w:ascii="Arial" w:hAnsi="Arial"/>
                <w:snapToGrid w:val="0"/>
                <w:color w:val="000000"/>
                <w:sz w:val="16"/>
              </w:rPr>
            </w:pPr>
          </w:p>
        </w:tc>
        <w:tc>
          <w:tcPr>
            <w:tcW w:w="567" w:type="dxa"/>
            <w:tcBorders>
              <w:top w:val="single" w:sz="6" w:space="0" w:color="auto"/>
              <w:left w:val="single" w:sz="4" w:space="0" w:color="auto"/>
              <w:bottom w:val="single" w:sz="4" w:space="0" w:color="auto"/>
            </w:tcBorders>
            <w:shd w:val="solid" w:color="FFFFFF" w:fill="auto"/>
          </w:tcPr>
          <w:p w14:paraId="4ACF13C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0065</w:t>
            </w:r>
          </w:p>
        </w:tc>
        <w:tc>
          <w:tcPr>
            <w:tcW w:w="425" w:type="dxa"/>
            <w:tcBorders>
              <w:top w:val="single" w:sz="6" w:space="0" w:color="auto"/>
              <w:bottom w:val="single" w:sz="4" w:space="0" w:color="auto"/>
            </w:tcBorders>
            <w:shd w:val="solid" w:color="FFFFFF" w:fill="auto"/>
          </w:tcPr>
          <w:p w14:paraId="0536C6FC"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6" w:space="0" w:color="auto"/>
              <w:bottom w:val="single" w:sz="4" w:space="0" w:color="auto"/>
            </w:tcBorders>
            <w:shd w:val="solid" w:color="FFFFFF" w:fill="auto"/>
          </w:tcPr>
          <w:p w14:paraId="59FB6495" w14:textId="77777777" w:rsidR="001377E8" w:rsidRPr="00F97F42" w:rsidRDefault="001377E8" w:rsidP="001C05BA">
            <w:pPr>
              <w:spacing w:after="0"/>
              <w:rPr>
                <w:rFonts w:ascii="Arial" w:hAnsi="Arial"/>
                <w:snapToGrid w:val="0"/>
                <w:color w:val="000000"/>
                <w:sz w:val="16"/>
              </w:rPr>
            </w:pPr>
          </w:p>
        </w:tc>
        <w:tc>
          <w:tcPr>
            <w:tcW w:w="4536" w:type="dxa"/>
            <w:tcBorders>
              <w:top w:val="single" w:sz="6" w:space="0" w:color="auto"/>
              <w:bottom w:val="single" w:sz="4" w:space="0" w:color="auto"/>
              <w:right w:val="single" w:sz="4" w:space="0" w:color="auto"/>
            </w:tcBorders>
            <w:shd w:val="solid" w:color="FFFFFF" w:fill="auto"/>
          </w:tcPr>
          <w:p w14:paraId="217C7788" w14:textId="0A32CD51" w:rsidR="001377E8" w:rsidRPr="00B609EE" w:rsidRDefault="001377E8" w:rsidP="001C05BA">
            <w:pPr>
              <w:spacing w:after="0"/>
              <w:rPr>
                <w:rFonts w:ascii="Arial" w:hAnsi="Arial"/>
                <w:snapToGrid w:val="0"/>
                <w:color w:val="000000"/>
                <w:sz w:val="16"/>
              </w:rPr>
            </w:pPr>
            <w:r w:rsidRPr="00F97F42">
              <w:rPr>
                <w:rFonts w:ascii="Arial" w:hAnsi="Arial"/>
                <w:snapToGrid w:val="0"/>
                <w:color w:val="000000"/>
                <w:sz w:val="16"/>
              </w:rPr>
              <w:t>Correct the ambiguous GTP-U PDU</w:t>
            </w:r>
          </w:p>
        </w:tc>
        <w:tc>
          <w:tcPr>
            <w:tcW w:w="993" w:type="dxa"/>
            <w:tcBorders>
              <w:top w:val="nil"/>
              <w:left w:val="nil"/>
              <w:bottom w:val="single" w:sz="4" w:space="0" w:color="auto"/>
              <w:right w:val="single" w:sz="4" w:space="0" w:color="auto"/>
            </w:tcBorders>
            <w:shd w:val="solid" w:color="FFFFFF" w:fill="auto"/>
          </w:tcPr>
          <w:p w14:paraId="3F0268E9" w14:textId="77777777" w:rsidR="001377E8" w:rsidRDefault="001377E8" w:rsidP="001C05BA">
            <w:pPr>
              <w:spacing w:after="0"/>
              <w:rPr>
                <w:rFonts w:ascii="Arial" w:hAnsi="Arial"/>
                <w:snapToGrid w:val="0"/>
                <w:color w:val="000000"/>
                <w:sz w:val="16"/>
              </w:rPr>
            </w:pPr>
          </w:p>
        </w:tc>
      </w:tr>
      <w:tr w:rsidR="001377E8" w:rsidRPr="00727D15" w14:paraId="44A84CD1" w14:textId="77777777" w:rsidTr="001377E8">
        <w:tc>
          <w:tcPr>
            <w:tcW w:w="800" w:type="dxa"/>
            <w:tcBorders>
              <w:top w:val="single" w:sz="4" w:space="0" w:color="auto"/>
              <w:left w:val="single" w:sz="4" w:space="0" w:color="auto"/>
              <w:bottom w:val="nil"/>
              <w:right w:val="nil"/>
            </w:tcBorders>
            <w:shd w:val="solid" w:color="FFFFFF" w:fill="auto"/>
          </w:tcPr>
          <w:p w14:paraId="671B46C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2014-12</w:t>
            </w:r>
          </w:p>
        </w:tc>
        <w:tc>
          <w:tcPr>
            <w:tcW w:w="760" w:type="dxa"/>
            <w:tcBorders>
              <w:top w:val="single" w:sz="4" w:space="0" w:color="auto"/>
              <w:left w:val="nil"/>
              <w:bottom w:val="nil"/>
              <w:right w:val="nil"/>
            </w:tcBorders>
            <w:shd w:val="solid" w:color="FFFFFF" w:fill="auto"/>
          </w:tcPr>
          <w:p w14:paraId="1C77FEB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CT#66</w:t>
            </w:r>
          </w:p>
        </w:tc>
        <w:tc>
          <w:tcPr>
            <w:tcW w:w="992" w:type="dxa"/>
            <w:tcBorders>
              <w:top w:val="single" w:sz="4" w:space="0" w:color="auto"/>
              <w:left w:val="nil"/>
              <w:bottom w:val="nil"/>
              <w:right w:val="single" w:sz="4" w:space="0" w:color="auto"/>
            </w:tcBorders>
            <w:shd w:val="solid" w:color="FFFFFF" w:fill="auto"/>
          </w:tcPr>
          <w:p w14:paraId="4274717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CP-140789</w:t>
            </w:r>
          </w:p>
        </w:tc>
        <w:tc>
          <w:tcPr>
            <w:tcW w:w="567" w:type="dxa"/>
            <w:tcBorders>
              <w:top w:val="single" w:sz="4" w:space="0" w:color="auto"/>
              <w:left w:val="single" w:sz="4" w:space="0" w:color="auto"/>
              <w:bottom w:val="single" w:sz="6" w:space="0" w:color="auto"/>
            </w:tcBorders>
            <w:shd w:val="solid" w:color="FFFFFF" w:fill="auto"/>
          </w:tcPr>
          <w:p w14:paraId="08312BF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0067</w:t>
            </w:r>
          </w:p>
        </w:tc>
        <w:tc>
          <w:tcPr>
            <w:tcW w:w="425" w:type="dxa"/>
            <w:tcBorders>
              <w:top w:val="single" w:sz="4" w:space="0" w:color="auto"/>
              <w:bottom w:val="single" w:sz="6" w:space="0" w:color="auto"/>
            </w:tcBorders>
            <w:shd w:val="solid" w:color="FFFFFF" w:fill="auto"/>
          </w:tcPr>
          <w:p w14:paraId="617128E7"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bottom w:val="single" w:sz="6" w:space="0" w:color="auto"/>
            </w:tcBorders>
            <w:shd w:val="solid" w:color="FFFFFF" w:fill="auto"/>
          </w:tcPr>
          <w:p w14:paraId="0A66FE12" w14:textId="77777777" w:rsidR="001377E8" w:rsidRPr="00406A33" w:rsidRDefault="001377E8" w:rsidP="001C05BA">
            <w:pPr>
              <w:spacing w:after="0"/>
              <w:rPr>
                <w:rFonts w:ascii="Arial" w:hAnsi="Arial"/>
                <w:snapToGrid w:val="0"/>
                <w:color w:val="000000"/>
                <w:sz w:val="16"/>
              </w:rPr>
            </w:pPr>
          </w:p>
        </w:tc>
        <w:tc>
          <w:tcPr>
            <w:tcW w:w="4536" w:type="dxa"/>
            <w:tcBorders>
              <w:top w:val="single" w:sz="4" w:space="0" w:color="auto"/>
              <w:bottom w:val="single" w:sz="6" w:space="0" w:color="auto"/>
              <w:right w:val="single" w:sz="4" w:space="0" w:color="auto"/>
            </w:tcBorders>
            <w:shd w:val="solid" w:color="FFFFFF" w:fill="auto"/>
          </w:tcPr>
          <w:p w14:paraId="4D3B1543" w14:textId="1C4E7EE6" w:rsidR="001377E8" w:rsidRPr="00F97F42" w:rsidRDefault="001377E8" w:rsidP="001C05BA">
            <w:pPr>
              <w:spacing w:after="0"/>
              <w:rPr>
                <w:rFonts w:ascii="Arial" w:hAnsi="Arial"/>
                <w:snapToGrid w:val="0"/>
                <w:color w:val="000000"/>
                <w:sz w:val="16"/>
              </w:rPr>
            </w:pPr>
            <w:r w:rsidRPr="00406A33">
              <w:rPr>
                <w:rFonts w:ascii="Arial" w:hAnsi="Arial"/>
                <w:snapToGrid w:val="0"/>
                <w:color w:val="000000"/>
                <w:sz w:val="16"/>
              </w:rPr>
              <w:t>Definition of  RAN Container for  flow control during X2UP handover</w:t>
            </w:r>
          </w:p>
        </w:tc>
        <w:tc>
          <w:tcPr>
            <w:tcW w:w="993" w:type="dxa"/>
            <w:tcBorders>
              <w:top w:val="single" w:sz="4" w:space="0" w:color="auto"/>
              <w:left w:val="nil"/>
              <w:bottom w:val="nil"/>
              <w:right w:val="single" w:sz="4" w:space="0" w:color="auto"/>
            </w:tcBorders>
            <w:shd w:val="solid" w:color="FFFFFF" w:fill="auto"/>
          </w:tcPr>
          <w:p w14:paraId="6EAB820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12.1.0</w:t>
            </w:r>
          </w:p>
        </w:tc>
      </w:tr>
      <w:tr w:rsidR="001377E8" w:rsidRPr="00727D15" w14:paraId="0661DFEA" w14:textId="77777777" w:rsidTr="001377E8">
        <w:tc>
          <w:tcPr>
            <w:tcW w:w="800" w:type="dxa"/>
            <w:tcBorders>
              <w:top w:val="nil"/>
              <w:left w:val="single" w:sz="4" w:space="0" w:color="auto"/>
              <w:bottom w:val="nil"/>
              <w:right w:val="nil"/>
            </w:tcBorders>
            <w:shd w:val="solid" w:color="FFFFFF" w:fill="auto"/>
          </w:tcPr>
          <w:p w14:paraId="0797B496" w14:textId="77777777" w:rsidR="001377E8"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61F79CFB" w14:textId="77777777" w:rsidR="001377E8" w:rsidRDefault="001377E8" w:rsidP="001C05BA">
            <w:pPr>
              <w:spacing w:after="0"/>
              <w:rPr>
                <w:rFonts w:ascii="Arial" w:hAnsi="Arial"/>
                <w:snapToGrid w:val="0"/>
                <w:color w:val="000000"/>
                <w:sz w:val="16"/>
              </w:rPr>
            </w:pPr>
          </w:p>
        </w:tc>
        <w:tc>
          <w:tcPr>
            <w:tcW w:w="992" w:type="dxa"/>
            <w:tcBorders>
              <w:top w:val="nil"/>
              <w:left w:val="nil"/>
              <w:bottom w:val="nil"/>
              <w:right w:val="single" w:sz="4" w:space="0" w:color="auto"/>
            </w:tcBorders>
            <w:shd w:val="solid" w:color="FFFFFF" w:fill="auto"/>
          </w:tcPr>
          <w:p w14:paraId="734E35C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CP-140972</w:t>
            </w:r>
          </w:p>
        </w:tc>
        <w:tc>
          <w:tcPr>
            <w:tcW w:w="567" w:type="dxa"/>
            <w:tcBorders>
              <w:top w:val="single" w:sz="6" w:space="0" w:color="auto"/>
              <w:left w:val="single" w:sz="4" w:space="0" w:color="auto"/>
              <w:bottom w:val="single" w:sz="6" w:space="0" w:color="auto"/>
            </w:tcBorders>
            <w:shd w:val="solid" w:color="FFFFFF" w:fill="auto"/>
          </w:tcPr>
          <w:p w14:paraId="1A710E8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0068</w:t>
            </w:r>
          </w:p>
        </w:tc>
        <w:tc>
          <w:tcPr>
            <w:tcW w:w="425" w:type="dxa"/>
            <w:tcBorders>
              <w:top w:val="single" w:sz="6" w:space="0" w:color="auto"/>
              <w:bottom w:val="single" w:sz="6" w:space="0" w:color="auto"/>
            </w:tcBorders>
            <w:shd w:val="solid" w:color="FFFFFF" w:fill="auto"/>
          </w:tcPr>
          <w:p w14:paraId="7E46E33F"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16EAD21" w14:textId="77777777" w:rsidR="001377E8" w:rsidRPr="00406A33"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right w:val="single" w:sz="4" w:space="0" w:color="auto"/>
            </w:tcBorders>
            <w:shd w:val="solid" w:color="FFFFFF" w:fill="auto"/>
          </w:tcPr>
          <w:p w14:paraId="0088ED6A" w14:textId="2C2DBB14" w:rsidR="001377E8" w:rsidRPr="00F97F42" w:rsidRDefault="001377E8" w:rsidP="001C05BA">
            <w:pPr>
              <w:spacing w:after="0"/>
              <w:rPr>
                <w:rFonts w:ascii="Arial" w:hAnsi="Arial"/>
                <w:snapToGrid w:val="0"/>
                <w:color w:val="000000"/>
                <w:sz w:val="16"/>
              </w:rPr>
            </w:pPr>
            <w:r w:rsidRPr="00406A33">
              <w:rPr>
                <w:rFonts w:ascii="Arial" w:hAnsi="Arial"/>
                <w:snapToGrid w:val="0"/>
                <w:color w:val="000000"/>
                <w:sz w:val="16"/>
              </w:rPr>
              <w:t>End Marker used in PMIP-based S5/S8 case</w:t>
            </w:r>
          </w:p>
        </w:tc>
        <w:tc>
          <w:tcPr>
            <w:tcW w:w="993" w:type="dxa"/>
            <w:tcBorders>
              <w:top w:val="nil"/>
              <w:left w:val="nil"/>
              <w:bottom w:val="nil"/>
              <w:right w:val="single" w:sz="4" w:space="0" w:color="auto"/>
            </w:tcBorders>
            <w:shd w:val="solid" w:color="FFFFFF" w:fill="auto"/>
          </w:tcPr>
          <w:p w14:paraId="2008A2FF" w14:textId="77777777" w:rsidR="001377E8" w:rsidRDefault="001377E8" w:rsidP="001C05BA">
            <w:pPr>
              <w:spacing w:after="0"/>
              <w:rPr>
                <w:rFonts w:ascii="Arial" w:hAnsi="Arial"/>
                <w:snapToGrid w:val="0"/>
                <w:color w:val="000000"/>
                <w:sz w:val="16"/>
              </w:rPr>
            </w:pPr>
          </w:p>
        </w:tc>
      </w:tr>
      <w:tr w:rsidR="001377E8" w:rsidRPr="00727D15" w14:paraId="54CEEACE" w14:textId="77777777" w:rsidTr="001377E8">
        <w:tc>
          <w:tcPr>
            <w:tcW w:w="800" w:type="dxa"/>
            <w:tcBorders>
              <w:top w:val="nil"/>
              <w:left w:val="single" w:sz="4" w:space="0" w:color="auto"/>
              <w:bottom w:val="single" w:sz="4" w:space="0" w:color="auto"/>
              <w:right w:val="nil"/>
            </w:tcBorders>
            <w:shd w:val="solid" w:color="FFFFFF" w:fill="auto"/>
          </w:tcPr>
          <w:p w14:paraId="73D7D9BA" w14:textId="77777777" w:rsidR="001377E8" w:rsidRDefault="001377E8" w:rsidP="001C05BA">
            <w:pPr>
              <w:spacing w:after="0"/>
              <w:rPr>
                <w:rFonts w:ascii="Arial" w:hAnsi="Arial"/>
                <w:snapToGrid w:val="0"/>
                <w:color w:val="000000"/>
                <w:sz w:val="16"/>
              </w:rPr>
            </w:pPr>
          </w:p>
        </w:tc>
        <w:tc>
          <w:tcPr>
            <w:tcW w:w="760" w:type="dxa"/>
            <w:tcBorders>
              <w:top w:val="nil"/>
              <w:left w:val="nil"/>
              <w:bottom w:val="single" w:sz="4" w:space="0" w:color="auto"/>
              <w:right w:val="nil"/>
            </w:tcBorders>
            <w:shd w:val="solid" w:color="FFFFFF" w:fill="auto"/>
          </w:tcPr>
          <w:p w14:paraId="3AC8A23A" w14:textId="77777777" w:rsidR="001377E8" w:rsidRDefault="001377E8" w:rsidP="001C05BA">
            <w:pPr>
              <w:spacing w:after="0"/>
              <w:rPr>
                <w:rFonts w:ascii="Arial" w:hAnsi="Arial"/>
                <w:snapToGrid w:val="0"/>
                <w:color w:val="000000"/>
                <w:sz w:val="16"/>
              </w:rPr>
            </w:pPr>
          </w:p>
        </w:tc>
        <w:tc>
          <w:tcPr>
            <w:tcW w:w="992" w:type="dxa"/>
            <w:tcBorders>
              <w:top w:val="nil"/>
              <w:left w:val="nil"/>
              <w:bottom w:val="single" w:sz="4" w:space="0" w:color="auto"/>
              <w:right w:val="single" w:sz="4" w:space="0" w:color="auto"/>
            </w:tcBorders>
            <w:shd w:val="solid" w:color="FFFFFF" w:fill="auto"/>
          </w:tcPr>
          <w:p w14:paraId="3E0471A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CP-140972</w:t>
            </w:r>
          </w:p>
        </w:tc>
        <w:tc>
          <w:tcPr>
            <w:tcW w:w="567" w:type="dxa"/>
            <w:tcBorders>
              <w:top w:val="single" w:sz="6" w:space="0" w:color="auto"/>
              <w:left w:val="single" w:sz="4" w:space="0" w:color="auto"/>
              <w:bottom w:val="single" w:sz="4" w:space="0" w:color="auto"/>
            </w:tcBorders>
            <w:shd w:val="solid" w:color="FFFFFF" w:fill="auto"/>
          </w:tcPr>
          <w:p w14:paraId="4B88BA5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0069</w:t>
            </w:r>
          </w:p>
        </w:tc>
        <w:tc>
          <w:tcPr>
            <w:tcW w:w="425" w:type="dxa"/>
            <w:tcBorders>
              <w:top w:val="single" w:sz="6" w:space="0" w:color="auto"/>
              <w:bottom w:val="single" w:sz="4" w:space="0" w:color="auto"/>
            </w:tcBorders>
            <w:shd w:val="solid" w:color="FFFFFF" w:fill="auto"/>
          </w:tcPr>
          <w:p w14:paraId="57611E3A"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6" w:space="0" w:color="auto"/>
              <w:bottom w:val="single" w:sz="4" w:space="0" w:color="auto"/>
            </w:tcBorders>
            <w:shd w:val="solid" w:color="FFFFFF" w:fill="auto"/>
          </w:tcPr>
          <w:p w14:paraId="6FABB095" w14:textId="77777777" w:rsidR="001377E8" w:rsidRPr="00F25685" w:rsidRDefault="001377E8" w:rsidP="001C05BA">
            <w:pPr>
              <w:spacing w:after="0"/>
              <w:rPr>
                <w:rFonts w:ascii="Arial" w:hAnsi="Arial"/>
                <w:snapToGrid w:val="0"/>
                <w:color w:val="000000"/>
                <w:sz w:val="16"/>
              </w:rPr>
            </w:pPr>
          </w:p>
        </w:tc>
        <w:tc>
          <w:tcPr>
            <w:tcW w:w="4536" w:type="dxa"/>
            <w:tcBorders>
              <w:top w:val="single" w:sz="6" w:space="0" w:color="auto"/>
              <w:bottom w:val="single" w:sz="4" w:space="0" w:color="auto"/>
              <w:right w:val="single" w:sz="4" w:space="0" w:color="auto"/>
            </w:tcBorders>
            <w:shd w:val="solid" w:color="FFFFFF" w:fill="auto"/>
          </w:tcPr>
          <w:p w14:paraId="43D17E9F" w14:textId="3DF4B40A" w:rsidR="001377E8" w:rsidRPr="00F97F42" w:rsidRDefault="001377E8" w:rsidP="001C05BA">
            <w:pPr>
              <w:spacing w:after="0"/>
              <w:rPr>
                <w:rFonts w:ascii="Arial" w:hAnsi="Arial"/>
                <w:snapToGrid w:val="0"/>
                <w:color w:val="000000"/>
                <w:sz w:val="16"/>
              </w:rPr>
            </w:pPr>
            <w:r w:rsidRPr="00F25685">
              <w:rPr>
                <w:rFonts w:ascii="Arial" w:hAnsi="Arial"/>
                <w:snapToGrid w:val="0"/>
                <w:color w:val="000000"/>
                <w:sz w:val="16"/>
              </w:rPr>
              <w:t>Correct the GSN Address IE name</w:t>
            </w:r>
          </w:p>
        </w:tc>
        <w:tc>
          <w:tcPr>
            <w:tcW w:w="993" w:type="dxa"/>
            <w:tcBorders>
              <w:top w:val="nil"/>
              <w:left w:val="nil"/>
              <w:bottom w:val="single" w:sz="4" w:space="0" w:color="auto"/>
              <w:right w:val="single" w:sz="4" w:space="0" w:color="auto"/>
            </w:tcBorders>
            <w:shd w:val="solid" w:color="FFFFFF" w:fill="auto"/>
          </w:tcPr>
          <w:p w14:paraId="56F374A6" w14:textId="77777777" w:rsidR="001377E8" w:rsidRDefault="001377E8" w:rsidP="001C05BA">
            <w:pPr>
              <w:spacing w:after="0"/>
              <w:rPr>
                <w:rFonts w:ascii="Arial" w:hAnsi="Arial"/>
                <w:snapToGrid w:val="0"/>
                <w:color w:val="000000"/>
                <w:sz w:val="16"/>
              </w:rPr>
            </w:pPr>
          </w:p>
        </w:tc>
      </w:tr>
      <w:tr w:rsidR="001377E8" w:rsidRPr="00727D15" w14:paraId="1ACA2545" w14:textId="77777777" w:rsidTr="001377E8">
        <w:tc>
          <w:tcPr>
            <w:tcW w:w="800" w:type="dxa"/>
            <w:tcBorders>
              <w:top w:val="single" w:sz="4" w:space="0" w:color="auto"/>
              <w:left w:val="single" w:sz="4" w:space="0" w:color="auto"/>
              <w:bottom w:val="nil"/>
              <w:right w:val="nil"/>
            </w:tcBorders>
            <w:shd w:val="solid" w:color="FFFFFF" w:fill="auto"/>
          </w:tcPr>
          <w:p w14:paraId="2112CD4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2015-09</w:t>
            </w:r>
          </w:p>
        </w:tc>
        <w:tc>
          <w:tcPr>
            <w:tcW w:w="760" w:type="dxa"/>
            <w:tcBorders>
              <w:top w:val="single" w:sz="4" w:space="0" w:color="auto"/>
              <w:left w:val="nil"/>
              <w:bottom w:val="nil"/>
              <w:right w:val="nil"/>
            </w:tcBorders>
            <w:shd w:val="solid" w:color="FFFFFF" w:fill="auto"/>
          </w:tcPr>
          <w:p w14:paraId="69593072" w14:textId="77777777" w:rsidR="001377E8" w:rsidRPr="00F23FC8" w:rsidRDefault="001377E8" w:rsidP="001C05BA">
            <w:pPr>
              <w:spacing w:after="0"/>
              <w:rPr>
                <w:rFonts w:ascii="Arial" w:hAnsi="Arial"/>
                <w:snapToGrid w:val="0"/>
                <w:color w:val="000000"/>
                <w:sz w:val="16"/>
                <w:lang w:val="fi-FI"/>
              </w:rPr>
            </w:pPr>
            <w:r>
              <w:rPr>
                <w:rFonts w:ascii="Arial" w:hAnsi="Arial"/>
                <w:snapToGrid w:val="0"/>
                <w:color w:val="000000"/>
                <w:sz w:val="16"/>
              </w:rPr>
              <w:t>CT</w:t>
            </w:r>
            <w:r>
              <w:rPr>
                <w:rFonts w:ascii="Arial" w:hAnsi="Arial"/>
                <w:snapToGrid w:val="0"/>
                <w:color w:val="000000"/>
                <w:sz w:val="16"/>
                <w:lang w:val="fi-FI"/>
              </w:rPr>
              <w:t>#69</w:t>
            </w:r>
          </w:p>
        </w:tc>
        <w:tc>
          <w:tcPr>
            <w:tcW w:w="992" w:type="dxa"/>
            <w:tcBorders>
              <w:top w:val="single" w:sz="4" w:space="0" w:color="auto"/>
              <w:left w:val="nil"/>
              <w:bottom w:val="nil"/>
              <w:right w:val="single" w:sz="4" w:space="0" w:color="auto"/>
            </w:tcBorders>
            <w:shd w:val="solid" w:color="FFFFFF" w:fill="auto"/>
          </w:tcPr>
          <w:p w14:paraId="1DA46C9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CP-150454</w:t>
            </w:r>
          </w:p>
        </w:tc>
        <w:tc>
          <w:tcPr>
            <w:tcW w:w="567" w:type="dxa"/>
            <w:tcBorders>
              <w:top w:val="single" w:sz="4" w:space="0" w:color="auto"/>
              <w:left w:val="single" w:sz="4" w:space="0" w:color="auto"/>
              <w:bottom w:val="single" w:sz="6" w:space="0" w:color="auto"/>
            </w:tcBorders>
            <w:shd w:val="solid" w:color="FFFFFF" w:fill="auto"/>
          </w:tcPr>
          <w:p w14:paraId="47E6BB4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0071</w:t>
            </w:r>
          </w:p>
        </w:tc>
        <w:tc>
          <w:tcPr>
            <w:tcW w:w="425" w:type="dxa"/>
            <w:tcBorders>
              <w:top w:val="single" w:sz="4" w:space="0" w:color="auto"/>
              <w:bottom w:val="single" w:sz="6" w:space="0" w:color="auto"/>
            </w:tcBorders>
            <w:shd w:val="solid" w:color="FFFFFF" w:fill="auto"/>
          </w:tcPr>
          <w:p w14:paraId="79AAF472"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718680D5" w14:textId="77777777" w:rsidR="001377E8" w:rsidRPr="00F23FC8" w:rsidRDefault="001377E8" w:rsidP="001C05BA">
            <w:pPr>
              <w:spacing w:after="0"/>
              <w:rPr>
                <w:rFonts w:ascii="Arial" w:hAnsi="Arial"/>
                <w:snapToGrid w:val="0"/>
                <w:color w:val="000000"/>
                <w:sz w:val="16"/>
              </w:rPr>
            </w:pPr>
          </w:p>
        </w:tc>
        <w:tc>
          <w:tcPr>
            <w:tcW w:w="4536" w:type="dxa"/>
            <w:tcBorders>
              <w:top w:val="single" w:sz="4" w:space="0" w:color="auto"/>
              <w:bottom w:val="single" w:sz="6" w:space="0" w:color="auto"/>
              <w:right w:val="single" w:sz="4" w:space="0" w:color="auto"/>
            </w:tcBorders>
            <w:shd w:val="solid" w:color="FFFFFF" w:fill="auto"/>
          </w:tcPr>
          <w:p w14:paraId="2E70A3F7" w14:textId="28A232E0" w:rsidR="001377E8" w:rsidRPr="00F25685" w:rsidRDefault="001377E8" w:rsidP="001C05BA">
            <w:pPr>
              <w:spacing w:after="0"/>
              <w:rPr>
                <w:rFonts w:ascii="Arial" w:hAnsi="Arial"/>
                <w:snapToGrid w:val="0"/>
                <w:color w:val="000000"/>
                <w:sz w:val="16"/>
              </w:rPr>
            </w:pPr>
            <w:r w:rsidRPr="00F23FC8">
              <w:rPr>
                <w:rFonts w:ascii="Arial" w:hAnsi="Arial"/>
                <w:snapToGrid w:val="0"/>
                <w:color w:val="000000"/>
                <w:sz w:val="16"/>
              </w:rPr>
              <w:t>Tunnelling scenarios for supporting High Latency communication</w:t>
            </w:r>
          </w:p>
        </w:tc>
        <w:tc>
          <w:tcPr>
            <w:tcW w:w="993" w:type="dxa"/>
            <w:tcBorders>
              <w:top w:val="single" w:sz="4" w:space="0" w:color="auto"/>
              <w:left w:val="nil"/>
              <w:bottom w:val="nil"/>
              <w:right w:val="single" w:sz="4" w:space="0" w:color="auto"/>
            </w:tcBorders>
            <w:shd w:val="solid" w:color="FFFFFF" w:fill="auto"/>
          </w:tcPr>
          <w:p w14:paraId="324EF99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13.0.0</w:t>
            </w:r>
          </w:p>
        </w:tc>
      </w:tr>
      <w:tr w:rsidR="001377E8" w:rsidRPr="00727D15" w14:paraId="17A084E5" w14:textId="77777777" w:rsidTr="001377E8">
        <w:tc>
          <w:tcPr>
            <w:tcW w:w="800" w:type="dxa"/>
            <w:tcBorders>
              <w:top w:val="nil"/>
              <w:left w:val="single" w:sz="4" w:space="0" w:color="auto"/>
              <w:bottom w:val="single" w:sz="4" w:space="0" w:color="auto"/>
              <w:right w:val="nil"/>
            </w:tcBorders>
            <w:shd w:val="solid" w:color="FFFFFF" w:fill="auto"/>
          </w:tcPr>
          <w:p w14:paraId="580494DE" w14:textId="77777777" w:rsidR="001377E8" w:rsidRDefault="001377E8" w:rsidP="001C05BA">
            <w:pPr>
              <w:spacing w:after="0"/>
              <w:rPr>
                <w:rFonts w:ascii="Arial" w:hAnsi="Arial"/>
                <w:snapToGrid w:val="0"/>
                <w:color w:val="000000"/>
                <w:sz w:val="16"/>
              </w:rPr>
            </w:pPr>
          </w:p>
        </w:tc>
        <w:tc>
          <w:tcPr>
            <w:tcW w:w="760" w:type="dxa"/>
            <w:tcBorders>
              <w:top w:val="nil"/>
              <w:left w:val="nil"/>
              <w:bottom w:val="single" w:sz="4" w:space="0" w:color="auto"/>
              <w:right w:val="nil"/>
            </w:tcBorders>
            <w:shd w:val="solid" w:color="FFFFFF" w:fill="auto"/>
          </w:tcPr>
          <w:p w14:paraId="42CFE975" w14:textId="77777777" w:rsidR="001377E8" w:rsidRDefault="001377E8" w:rsidP="001C05BA">
            <w:pPr>
              <w:spacing w:after="0"/>
              <w:rPr>
                <w:rFonts w:ascii="Arial" w:hAnsi="Arial"/>
                <w:snapToGrid w:val="0"/>
                <w:color w:val="000000"/>
                <w:sz w:val="16"/>
              </w:rPr>
            </w:pPr>
          </w:p>
        </w:tc>
        <w:tc>
          <w:tcPr>
            <w:tcW w:w="992" w:type="dxa"/>
            <w:tcBorders>
              <w:top w:val="nil"/>
              <w:left w:val="nil"/>
              <w:bottom w:val="single" w:sz="4" w:space="0" w:color="auto"/>
              <w:right w:val="single" w:sz="4" w:space="0" w:color="auto"/>
            </w:tcBorders>
            <w:shd w:val="solid" w:color="FFFFFF" w:fill="auto"/>
          </w:tcPr>
          <w:p w14:paraId="3D3BFB0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CP-150448</w:t>
            </w:r>
          </w:p>
        </w:tc>
        <w:tc>
          <w:tcPr>
            <w:tcW w:w="567" w:type="dxa"/>
            <w:tcBorders>
              <w:top w:val="single" w:sz="6" w:space="0" w:color="auto"/>
              <w:left w:val="single" w:sz="4" w:space="0" w:color="auto"/>
              <w:bottom w:val="single" w:sz="4" w:space="0" w:color="auto"/>
            </w:tcBorders>
            <w:shd w:val="solid" w:color="FFFFFF" w:fill="auto"/>
          </w:tcPr>
          <w:p w14:paraId="411B21D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0072</w:t>
            </w:r>
          </w:p>
        </w:tc>
        <w:tc>
          <w:tcPr>
            <w:tcW w:w="425" w:type="dxa"/>
            <w:tcBorders>
              <w:top w:val="single" w:sz="6" w:space="0" w:color="auto"/>
              <w:bottom w:val="single" w:sz="4" w:space="0" w:color="auto"/>
            </w:tcBorders>
            <w:shd w:val="solid" w:color="FFFFFF" w:fill="auto"/>
          </w:tcPr>
          <w:p w14:paraId="48EE72E6"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3</w:t>
            </w:r>
          </w:p>
        </w:tc>
        <w:tc>
          <w:tcPr>
            <w:tcW w:w="425" w:type="dxa"/>
            <w:tcBorders>
              <w:top w:val="single" w:sz="6" w:space="0" w:color="auto"/>
              <w:bottom w:val="single" w:sz="4" w:space="0" w:color="auto"/>
            </w:tcBorders>
            <w:shd w:val="solid" w:color="FFFFFF" w:fill="auto"/>
          </w:tcPr>
          <w:p w14:paraId="10E1CDF3" w14:textId="77777777" w:rsidR="001377E8" w:rsidRPr="00A971BF" w:rsidRDefault="001377E8" w:rsidP="001C05BA">
            <w:pPr>
              <w:spacing w:after="0"/>
              <w:rPr>
                <w:rFonts w:ascii="Arial" w:hAnsi="Arial"/>
                <w:snapToGrid w:val="0"/>
                <w:color w:val="000000"/>
                <w:sz w:val="16"/>
              </w:rPr>
            </w:pPr>
          </w:p>
        </w:tc>
        <w:tc>
          <w:tcPr>
            <w:tcW w:w="4536" w:type="dxa"/>
            <w:tcBorders>
              <w:top w:val="single" w:sz="6" w:space="0" w:color="auto"/>
              <w:bottom w:val="single" w:sz="4" w:space="0" w:color="auto"/>
              <w:right w:val="single" w:sz="4" w:space="0" w:color="auto"/>
            </w:tcBorders>
            <w:shd w:val="solid" w:color="FFFFFF" w:fill="auto"/>
          </w:tcPr>
          <w:p w14:paraId="7EBABF10" w14:textId="500953D4" w:rsidR="001377E8" w:rsidRPr="00F25685" w:rsidRDefault="001377E8" w:rsidP="001C05BA">
            <w:pPr>
              <w:spacing w:after="0"/>
              <w:rPr>
                <w:rFonts w:ascii="Arial" w:hAnsi="Arial"/>
                <w:snapToGrid w:val="0"/>
                <w:color w:val="000000"/>
                <w:sz w:val="16"/>
              </w:rPr>
            </w:pPr>
            <w:r w:rsidRPr="00A971BF">
              <w:rPr>
                <w:rFonts w:ascii="Arial" w:hAnsi="Arial"/>
                <w:snapToGrid w:val="0"/>
                <w:color w:val="000000"/>
                <w:sz w:val="16"/>
              </w:rPr>
              <w:t>G-PDU extension header handling</w:t>
            </w:r>
          </w:p>
        </w:tc>
        <w:tc>
          <w:tcPr>
            <w:tcW w:w="993" w:type="dxa"/>
            <w:tcBorders>
              <w:top w:val="nil"/>
              <w:left w:val="nil"/>
              <w:bottom w:val="single" w:sz="4" w:space="0" w:color="auto"/>
              <w:right w:val="single" w:sz="4" w:space="0" w:color="auto"/>
            </w:tcBorders>
            <w:shd w:val="solid" w:color="FFFFFF" w:fill="auto"/>
          </w:tcPr>
          <w:p w14:paraId="5D40BD06" w14:textId="77777777" w:rsidR="001377E8" w:rsidRDefault="001377E8" w:rsidP="001C05BA">
            <w:pPr>
              <w:spacing w:after="0"/>
              <w:rPr>
                <w:rFonts w:ascii="Arial" w:hAnsi="Arial"/>
                <w:snapToGrid w:val="0"/>
                <w:color w:val="000000"/>
                <w:sz w:val="16"/>
              </w:rPr>
            </w:pPr>
          </w:p>
        </w:tc>
      </w:tr>
      <w:tr w:rsidR="001377E8" w:rsidRPr="00727D15" w14:paraId="1BC8239D" w14:textId="77777777" w:rsidTr="001377E8">
        <w:tc>
          <w:tcPr>
            <w:tcW w:w="800" w:type="dxa"/>
            <w:tcBorders>
              <w:top w:val="single" w:sz="4" w:space="0" w:color="auto"/>
              <w:left w:val="single" w:sz="4" w:space="0" w:color="auto"/>
              <w:bottom w:val="nil"/>
              <w:right w:val="nil"/>
            </w:tcBorders>
            <w:shd w:val="solid" w:color="FFFFFF" w:fill="auto"/>
          </w:tcPr>
          <w:p w14:paraId="0417066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lastRenderedPageBreak/>
              <w:t>2016-03</w:t>
            </w:r>
          </w:p>
        </w:tc>
        <w:tc>
          <w:tcPr>
            <w:tcW w:w="760" w:type="dxa"/>
            <w:tcBorders>
              <w:top w:val="single" w:sz="4" w:space="0" w:color="auto"/>
              <w:left w:val="nil"/>
              <w:bottom w:val="nil"/>
              <w:right w:val="nil"/>
            </w:tcBorders>
            <w:shd w:val="solid" w:color="FFFFFF" w:fill="auto"/>
          </w:tcPr>
          <w:p w14:paraId="025C922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CT#71</w:t>
            </w:r>
          </w:p>
        </w:tc>
        <w:tc>
          <w:tcPr>
            <w:tcW w:w="992" w:type="dxa"/>
            <w:tcBorders>
              <w:top w:val="single" w:sz="4" w:space="0" w:color="auto"/>
              <w:left w:val="nil"/>
              <w:bottom w:val="nil"/>
              <w:right w:val="single" w:sz="4" w:space="0" w:color="auto"/>
            </w:tcBorders>
            <w:shd w:val="solid" w:color="FFFFFF" w:fill="auto"/>
          </w:tcPr>
          <w:p w14:paraId="345EBC2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CP-160033</w:t>
            </w:r>
          </w:p>
        </w:tc>
        <w:tc>
          <w:tcPr>
            <w:tcW w:w="567" w:type="dxa"/>
            <w:tcBorders>
              <w:top w:val="single" w:sz="4" w:space="0" w:color="auto"/>
              <w:left w:val="single" w:sz="4" w:space="0" w:color="auto"/>
              <w:bottom w:val="single" w:sz="6" w:space="0" w:color="auto"/>
            </w:tcBorders>
            <w:shd w:val="solid" w:color="FFFFFF" w:fill="auto"/>
          </w:tcPr>
          <w:p w14:paraId="3164040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0074</w:t>
            </w:r>
          </w:p>
        </w:tc>
        <w:tc>
          <w:tcPr>
            <w:tcW w:w="425" w:type="dxa"/>
            <w:tcBorders>
              <w:top w:val="single" w:sz="4" w:space="0" w:color="auto"/>
              <w:bottom w:val="single" w:sz="6" w:space="0" w:color="auto"/>
            </w:tcBorders>
            <w:shd w:val="solid" w:color="FFFFFF" w:fill="auto"/>
          </w:tcPr>
          <w:p w14:paraId="64FC2AD5"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bottom w:val="single" w:sz="6" w:space="0" w:color="auto"/>
            </w:tcBorders>
            <w:shd w:val="solid" w:color="FFFFFF" w:fill="auto"/>
          </w:tcPr>
          <w:p w14:paraId="31454104" w14:textId="77777777" w:rsidR="001377E8" w:rsidRPr="00603A93" w:rsidRDefault="001377E8" w:rsidP="001C05BA">
            <w:pPr>
              <w:spacing w:after="0"/>
              <w:rPr>
                <w:rFonts w:ascii="Arial" w:hAnsi="Arial"/>
                <w:snapToGrid w:val="0"/>
                <w:color w:val="000000"/>
                <w:sz w:val="16"/>
              </w:rPr>
            </w:pPr>
          </w:p>
        </w:tc>
        <w:tc>
          <w:tcPr>
            <w:tcW w:w="4536" w:type="dxa"/>
            <w:tcBorders>
              <w:top w:val="single" w:sz="4" w:space="0" w:color="auto"/>
              <w:bottom w:val="single" w:sz="6" w:space="0" w:color="auto"/>
              <w:right w:val="single" w:sz="4" w:space="0" w:color="auto"/>
            </w:tcBorders>
            <w:shd w:val="solid" w:color="FFFFFF" w:fill="auto"/>
          </w:tcPr>
          <w:p w14:paraId="39040B7D" w14:textId="41A6A643" w:rsidR="001377E8" w:rsidRPr="00A971BF" w:rsidRDefault="001377E8" w:rsidP="001C05BA">
            <w:pPr>
              <w:spacing w:after="0"/>
              <w:rPr>
                <w:rFonts w:ascii="Arial" w:hAnsi="Arial"/>
                <w:snapToGrid w:val="0"/>
                <w:color w:val="000000"/>
                <w:sz w:val="16"/>
              </w:rPr>
            </w:pPr>
            <w:r w:rsidRPr="00603A93">
              <w:rPr>
                <w:rFonts w:ascii="Arial" w:hAnsi="Arial"/>
                <w:snapToGrid w:val="0"/>
                <w:color w:val="000000"/>
                <w:sz w:val="16"/>
              </w:rPr>
              <w:t>S11-U tunneling for MO/MT data transport in control plane (SGi based)</w:t>
            </w:r>
          </w:p>
        </w:tc>
        <w:tc>
          <w:tcPr>
            <w:tcW w:w="993" w:type="dxa"/>
            <w:tcBorders>
              <w:top w:val="single" w:sz="4" w:space="0" w:color="auto"/>
              <w:left w:val="nil"/>
              <w:bottom w:val="nil"/>
              <w:right w:val="single" w:sz="4" w:space="0" w:color="auto"/>
            </w:tcBorders>
            <w:shd w:val="solid" w:color="FFFFFF" w:fill="auto"/>
          </w:tcPr>
          <w:p w14:paraId="6B3999A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13.1.0</w:t>
            </w:r>
          </w:p>
        </w:tc>
      </w:tr>
      <w:tr w:rsidR="001377E8" w:rsidRPr="00727D15" w14:paraId="33F29414" w14:textId="77777777" w:rsidTr="001377E8">
        <w:tc>
          <w:tcPr>
            <w:tcW w:w="800" w:type="dxa"/>
            <w:tcBorders>
              <w:top w:val="nil"/>
              <w:left w:val="single" w:sz="4" w:space="0" w:color="auto"/>
              <w:bottom w:val="nil"/>
              <w:right w:val="nil"/>
            </w:tcBorders>
            <w:shd w:val="solid" w:color="FFFFFF" w:fill="auto"/>
          </w:tcPr>
          <w:p w14:paraId="680AFB66" w14:textId="77777777" w:rsidR="001377E8"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085B6F32" w14:textId="77777777" w:rsidR="001377E8" w:rsidRDefault="001377E8" w:rsidP="001C05BA">
            <w:pPr>
              <w:spacing w:after="0"/>
              <w:rPr>
                <w:rFonts w:ascii="Arial" w:hAnsi="Arial"/>
                <w:snapToGrid w:val="0"/>
                <w:color w:val="000000"/>
                <w:sz w:val="16"/>
              </w:rPr>
            </w:pPr>
          </w:p>
        </w:tc>
        <w:tc>
          <w:tcPr>
            <w:tcW w:w="992" w:type="dxa"/>
            <w:tcBorders>
              <w:top w:val="nil"/>
              <w:left w:val="nil"/>
              <w:bottom w:val="nil"/>
              <w:right w:val="single" w:sz="4" w:space="0" w:color="auto"/>
            </w:tcBorders>
            <w:shd w:val="solid" w:color="FFFFFF" w:fill="auto"/>
          </w:tcPr>
          <w:p w14:paraId="36C57D4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CP-160033</w:t>
            </w:r>
          </w:p>
        </w:tc>
        <w:tc>
          <w:tcPr>
            <w:tcW w:w="567" w:type="dxa"/>
            <w:tcBorders>
              <w:top w:val="single" w:sz="6" w:space="0" w:color="auto"/>
              <w:left w:val="single" w:sz="4" w:space="0" w:color="auto"/>
              <w:bottom w:val="single" w:sz="6" w:space="0" w:color="auto"/>
            </w:tcBorders>
            <w:shd w:val="solid" w:color="FFFFFF" w:fill="auto"/>
          </w:tcPr>
          <w:p w14:paraId="5164A5E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0075</w:t>
            </w:r>
          </w:p>
        </w:tc>
        <w:tc>
          <w:tcPr>
            <w:tcW w:w="425" w:type="dxa"/>
            <w:tcBorders>
              <w:top w:val="single" w:sz="6" w:space="0" w:color="auto"/>
              <w:bottom w:val="single" w:sz="6" w:space="0" w:color="auto"/>
            </w:tcBorders>
            <w:shd w:val="solid" w:color="FFFFFF" w:fill="auto"/>
          </w:tcPr>
          <w:p w14:paraId="1D3E3C5B"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BFCCF58" w14:textId="77777777" w:rsidR="001377E8" w:rsidRPr="00194E39"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right w:val="single" w:sz="4" w:space="0" w:color="auto"/>
            </w:tcBorders>
            <w:shd w:val="solid" w:color="FFFFFF" w:fill="auto"/>
          </w:tcPr>
          <w:p w14:paraId="779E3EEE" w14:textId="48DC06C7" w:rsidR="001377E8" w:rsidRPr="00A971BF" w:rsidRDefault="001377E8" w:rsidP="001C05BA">
            <w:pPr>
              <w:spacing w:after="0"/>
              <w:rPr>
                <w:rFonts w:ascii="Arial" w:hAnsi="Arial"/>
                <w:snapToGrid w:val="0"/>
                <w:color w:val="000000"/>
                <w:sz w:val="16"/>
              </w:rPr>
            </w:pPr>
            <w:r w:rsidRPr="00194E39">
              <w:rPr>
                <w:rFonts w:ascii="Arial" w:hAnsi="Arial"/>
                <w:snapToGrid w:val="0"/>
                <w:color w:val="000000"/>
                <w:sz w:val="16"/>
              </w:rPr>
              <w:t>End Marker handling by MME</w:t>
            </w:r>
          </w:p>
        </w:tc>
        <w:tc>
          <w:tcPr>
            <w:tcW w:w="993" w:type="dxa"/>
            <w:tcBorders>
              <w:top w:val="nil"/>
              <w:left w:val="nil"/>
              <w:bottom w:val="nil"/>
              <w:right w:val="single" w:sz="4" w:space="0" w:color="auto"/>
            </w:tcBorders>
            <w:shd w:val="solid" w:color="FFFFFF" w:fill="auto"/>
          </w:tcPr>
          <w:p w14:paraId="0CE1226E" w14:textId="77777777" w:rsidR="001377E8" w:rsidRDefault="001377E8" w:rsidP="001C05BA">
            <w:pPr>
              <w:spacing w:after="0"/>
              <w:rPr>
                <w:rFonts w:ascii="Arial" w:hAnsi="Arial"/>
                <w:snapToGrid w:val="0"/>
                <w:color w:val="000000"/>
                <w:sz w:val="16"/>
              </w:rPr>
            </w:pPr>
          </w:p>
        </w:tc>
      </w:tr>
      <w:tr w:rsidR="001377E8" w:rsidRPr="00727D15" w14:paraId="61678510" w14:textId="77777777" w:rsidTr="001377E8">
        <w:tc>
          <w:tcPr>
            <w:tcW w:w="800" w:type="dxa"/>
            <w:tcBorders>
              <w:top w:val="nil"/>
              <w:left w:val="single" w:sz="4" w:space="0" w:color="auto"/>
              <w:bottom w:val="nil"/>
              <w:right w:val="nil"/>
            </w:tcBorders>
            <w:shd w:val="solid" w:color="FFFFFF" w:fill="auto"/>
          </w:tcPr>
          <w:p w14:paraId="7C278CFE" w14:textId="77777777" w:rsidR="001377E8"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1458E24A" w14:textId="77777777" w:rsidR="001377E8" w:rsidRDefault="001377E8" w:rsidP="001C05BA">
            <w:pPr>
              <w:spacing w:after="0"/>
              <w:rPr>
                <w:rFonts w:ascii="Arial" w:hAnsi="Arial"/>
                <w:snapToGrid w:val="0"/>
                <w:color w:val="000000"/>
                <w:sz w:val="16"/>
              </w:rPr>
            </w:pPr>
          </w:p>
        </w:tc>
        <w:tc>
          <w:tcPr>
            <w:tcW w:w="992" w:type="dxa"/>
            <w:tcBorders>
              <w:top w:val="nil"/>
              <w:left w:val="nil"/>
              <w:bottom w:val="nil"/>
              <w:right w:val="single" w:sz="4" w:space="0" w:color="auto"/>
            </w:tcBorders>
            <w:shd w:val="solid" w:color="FFFFFF" w:fill="auto"/>
          </w:tcPr>
          <w:p w14:paraId="30EDE7A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CP-160038</w:t>
            </w:r>
          </w:p>
        </w:tc>
        <w:tc>
          <w:tcPr>
            <w:tcW w:w="567" w:type="dxa"/>
            <w:tcBorders>
              <w:top w:val="single" w:sz="6" w:space="0" w:color="auto"/>
              <w:left w:val="single" w:sz="4" w:space="0" w:color="auto"/>
              <w:bottom w:val="single" w:sz="6" w:space="0" w:color="auto"/>
            </w:tcBorders>
            <w:shd w:val="solid" w:color="FFFFFF" w:fill="auto"/>
          </w:tcPr>
          <w:p w14:paraId="31DCE96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0076</w:t>
            </w:r>
          </w:p>
        </w:tc>
        <w:tc>
          <w:tcPr>
            <w:tcW w:w="425" w:type="dxa"/>
            <w:tcBorders>
              <w:top w:val="single" w:sz="6" w:space="0" w:color="auto"/>
              <w:bottom w:val="single" w:sz="6" w:space="0" w:color="auto"/>
            </w:tcBorders>
            <w:shd w:val="solid" w:color="FFFFFF" w:fill="auto"/>
          </w:tcPr>
          <w:p w14:paraId="02F2F84D"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E295B4F" w14:textId="77777777" w:rsidR="001377E8" w:rsidRPr="00194E39"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right w:val="single" w:sz="4" w:space="0" w:color="auto"/>
            </w:tcBorders>
            <w:shd w:val="solid" w:color="FFFFFF" w:fill="auto"/>
          </w:tcPr>
          <w:p w14:paraId="3E2C5A52" w14:textId="6CAB2EA5" w:rsidR="001377E8" w:rsidRPr="00A971BF" w:rsidRDefault="001377E8" w:rsidP="001C05BA">
            <w:pPr>
              <w:spacing w:after="0"/>
              <w:rPr>
                <w:rFonts w:ascii="Arial" w:hAnsi="Arial"/>
                <w:snapToGrid w:val="0"/>
                <w:color w:val="000000"/>
                <w:sz w:val="16"/>
              </w:rPr>
            </w:pPr>
            <w:r w:rsidRPr="00194E39">
              <w:rPr>
                <w:rFonts w:ascii="Arial" w:hAnsi="Arial"/>
                <w:snapToGrid w:val="0"/>
                <w:color w:val="000000"/>
                <w:sz w:val="16"/>
              </w:rPr>
              <w:t>Comprehension requirement for PDCP PDU Number</w:t>
            </w:r>
          </w:p>
        </w:tc>
        <w:tc>
          <w:tcPr>
            <w:tcW w:w="993" w:type="dxa"/>
            <w:tcBorders>
              <w:top w:val="nil"/>
              <w:left w:val="nil"/>
              <w:bottom w:val="nil"/>
              <w:right w:val="single" w:sz="4" w:space="0" w:color="auto"/>
            </w:tcBorders>
            <w:shd w:val="solid" w:color="FFFFFF" w:fill="auto"/>
          </w:tcPr>
          <w:p w14:paraId="4691C60C" w14:textId="77777777" w:rsidR="001377E8" w:rsidRDefault="001377E8" w:rsidP="001C05BA">
            <w:pPr>
              <w:spacing w:after="0"/>
              <w:rPr>
                <w:rFonts w:ascii="Arial" w:hAnsi="Arial"/>
                <w:snapToGrid w:val="0"/>
                <w:color w:val="000000"/>
                <w:sz w:val="16"/>
              </w:rPr>
            </w:pPr>
          </w:p>
        </w:tc>
      </w:tr>
      <w:tr w:rsidR="001377E8" w:rsidRPr="00727D15" w14:paraId="0EA7AD57" w14:textId="77777777" w:rsidTr="001377E8">
        <w:tc>
          <w:tcPr>
            <w:tcW w:w="800" w:type="dxa"/>
            <w:tcBorders>
              <w:top w:val="nil"/>
              <w:left w:val="single" w:sz="4" w:space="0" w:color="auto"/>
              <w:bottom w:val="single" w:sz="4" w:space="0" w:color="auto"/>
              <w:right w:val="nil"/>
            </w:tcBorders>
            <w:shd w:val="solid" w:color="FFFFFF" w:fill="auto"/>
          </w:tcPr>
          <w:p w14:paraId="5B689452" w14:textId="77777777" w:rsidR="001377E8" w:rsidRDefault="001377E8" w:rsidP="001C05BA">
            <w:pPr>
              <w:spacing w:after="0"/>
              <w:rPr>
                <w:rFonts w:ascii="Arial" w:hAnsi="Arial"/>
                <w:snapToGrid w:val="0"/>
                <w:color w:val="000000"/>
                <w:sz w:val="16"/>
              </w:rPr>
            </w:pPr>
          </w:p>
        </w:tc>
        <w:tc>
          <w:tcPr>
            <w:tcW w:w="760" w:type="dxa"/>
            <w:tcBorders>
              <w:top w:val="nil"/>
              <w:left w:val="nil"/>
              <w:bottom w:val="single" w:sz="4" w:space="0" w:color="auto"/>
              <w:right w:val="nil"/>
            </w:tcBorders>
            <w:shd w:val="solid" w:color="FFFFFF" w:fill="auto"/>
          </w:tcPr>
          <w:p w14:paraId="560F0200" w14:textId="77777777" w:rsidR="001377E8" w:rsidRDefault="001377E8" w:rsidP="001C05BA">
            <w:pPr>
              <w:spacing w:after="0"/>
              <w:rPr>
                <w:rFonts w:ascii="Arial" w:hAnsi="Arial"/>
                <w:snapToGrid w:val="0"/>
                <w:color w:val="000000"/>
                <w:sz w:val="16"/>
              </w:rPr>
            </w:pPr>
          </w:p>
        </w:tc>
        <w:tc>
          <w:tcPr>
            <w:tcW w:w="992" w:type="dxa"/>
            <w:tcBorders>
              <w:top w:val="nil"/>
              <w:left w:val="nil"/>
              <w:bottom w:val="single" w:sz="4" w:space="0" w:color="auto"/>
              <w:right w:val="single" w:sz="4" w:space="0" w:color="auto"/>
            </w:tcBorders>
            <w:shd w:val="solid" w:color="FFFFFF" w:fill="auto"/>
          </w:tcPr>
          <w:p w14:paraId="18CCAFA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CP-160040</w:t>
            </w:r>
          </w:p>
        </w:tc>
        <w:tc>
          <w:tcPr>
            <w:tcW w:w="567" w:type="dxa"/>
            <w:tcBorders>
              <w:top w:val="single" w:sz="6" w:space="0" w:color="auto"/>
              <w:left w:val="single" w:sz="4" w:space="0" w:color="auto"/>
              <w:bottom w:val="single" w:sz="4" w:space="0" w:color="auto"/>
            </w:tcBorders>
            <w:shd w:val="solid" w:color="FFFFFF" w:fill="auto"/>
          </w:tcPr>
          <w:p w14:paraId="7F7AE0C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0077</w:t>
            </w:r>
          </w:p>
        </w:tc>
        <w:tc>
          <w:tcPr>
            <w:tcW w:w="425" w:type="dxa"/>
            <w:tcBorders>
              <w:top w:val="single" w:sz="6" w:space="0" w:color="auto"/>
              <w:bottom w:val="single" w:sz="4" w:space="0" w:color="auto"/>
            </w:tcBorders>
            <w:shd w:val="solid" w:color="FFFFFF" w:fill="auto"/>
          </w:tcPr>
          <w:p w14:paraId="280ED11F"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6" w:space="0" w:color="auto"/>
              <w:bottom w:val="single" w:sz="4" w:space="0" w:color="auto"/>
            </w:tcBorders>
            <w:shd w:val="solid" w:color="FFFFFF" w:fill="auto"/>
          </w:tcPr>
          <w:p w14:paraId="204FCD45" w14:textId="77777777" w:rsidR="001377E8" w:rsidRPr="005D7958" w:rsidRDefault="001377E8" w:rsidP="001C05BA">
            <w:pPr>
              <w:spacing w:after="0"/>
              <w:rPr>
                <w:rFonts w:ascii="Arial" w:hAnsi="Arial"/>
                <w:snapToGrid w:val="0"/>
                <w:color w:val="000000"/>
                <w:sz w:val="16"/>
              </w:rPr>
            </w:pPr>
          </w:p>
        </w:tc>
        <w:tc>
          <w:tcPr>
            <w:tcW w:w="4536" w:type="dxa"/>
            <w:tcBorders>
              <w:top w:val="single" w:sz="6" w:space="0" w:color="auto"/>
              <w:bottom w:val="single" w:sz="4" w:space="0" w:color="auto"/>
              <w:right w:val="single" w:sz="4" w:space="0" w:color="auto"/>
            </w:tcBorders>
            <w:shd w:val="solid" w:color="FFFFFF" w:fill="auto"/>
          </w:tcPr>
          <w:p w14:paraId="5B795206" w14:textId="13A0F125" w:rsidR="001377E8" w:rsidRPr="00A971BF" w:rsidRDefault="001377E8" w:rsidP="001C05BA">
            <w:pPr>
              <w:spacing w:after="0"/>
              <w:rPr>
                <w:rFonts w:ascii="Arial" w:hAnsi="Arial"/>
                <w:snapToGrid w:val="0"/>
                <w:color w:val="000000"/>
                <w:sz w:val="16"/>
              </w:rPr>
            </w:pPr>
            <w:r w:rsidRPr="005D7958">
              <w:rPr>
                <w:rFonts w:ascii="Arial" w:hAnsi="Arial"/>
                <w:snapToGrid w:val="0"/>
                <w:color w:val="000000"/>
                <w:sz w:val="16"/>
              </w:rPr>
              <w:t>18 bits PDCP PDU Number</w:t>
            </w:r>
          </w:p>
        </w:tc>
        <w:tc>
          <w:tcPr>
            <w:tcW w:w="993" w:type="dxa"/>
            <w:tcBorders>
              <w:top w:val="nil"/>
              <w:left w:val="nil"/>
              <w:bottom w:val="single" w:sz="4" w:space="0" w:color="auto"/>
              <w:right w:val="single" w:sz="4" w:space="0" w:color="auto"/>
            </w:tcBorders>
            <w:shd w:val="solid" w:color="FFFFFF" w:fill="auto"/>
          </w:tcPr>
          <w:p w14:paraId="584CA01F" w14:textId="77777777" w:rsidR="001377E8" w:rsidRDefault="001377E8" w:rsidP="001C05BA">
            <w:pPr>
              <w:spacing w:after="0"/>
              <w:rPr>
                <w:rFonts w:ascii="Arial" w:hAnsi="Arial"/>
                <w:snapToGrid w:val="0"/>
                <w:color w:val="000000"/>
                <w:sz w:val="16"/>
              </w:rPr>
            </w:pPr>
          </w:p>
        </w:tc>
      </w:tr>
      <w:tr w:rsidR="001377E8" w:rsidRPr="00727D15" w14:paraId="1EB05CDD"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1B1A18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68F418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D12DA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0810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3004E"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0996C" w14:textId="77777777" w:rsidR="001377E8" w:rsidRPr="00274A02"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055F4F23" w14:textId="308285B7" w:rsidR="001377E8" w:rsidRPr="005D7958" w:rsidRDefault="001377E8" w:rsidP="001C05BA">
            <w:pPr>
              <w:spacing w:after="0"/>
              <w:rPr>
                <w:rFonts w:ascii="Arial" w:hAnsi="Arial"/>
                <w:snapToGrid w:val="0"/>
                <w:color w:val="000000"/>
                <w:sz w:val="16"/>
              </w:rPr>
            </w:pPr>
            <w:r w:rsidRPr="00274A02">
              <w:rPr>
                <w:rFonts w:ascii="Arial" w:hAnsi="Arial"/>
                <w:snapToGrid w:val="0"/>
                <w:color w:val="000000"/>
                <w:sz w:val="16"/>
              </w:rPr>
              <w:t>Handling of End Marker packets over S11-U by MME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46B97E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13.2.0</w:t>
            </w:r>
          </w:p>
        </w:tc>
      </w:tr>
      <w:tr w:rsidR="001377E8" w:rsidRPr="00727D15" w14:paraId="4D5A24FF"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6EE744D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948D74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7818C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CP-170032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5AB36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04F1B"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47B33" w14:textId="77777777" w:rsidR="001377E8" w:rsidRPr="008D21DC"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707817E" w14:textId="211A72D8" w:rsidR="001377E8" w:rsidRPr="00274A02" w:rsidRDefault="001377E8" w:rsidP="001C05BA">
            <w:pPr>
              <w:spacing w:after="0"/>
              <w:rPr>
                <w:rFonts w:ascii="Arial" w:hAnsi="Arial"/>
                <w:snapToGrid w:val="0"/>
                <w:color w:val="000000"/>
                <w:sz w:val="16"/>
              </w:rPr>
            </w:pPr>
            <w:r w:rsidRPr="008D21DC">
              <w:rPr>
                <w:rFonts w:ascii="Arial" w:hAnsi="Arial"/>
                <w:snapToGrid w:val="0"/>
                <w:color w:val="000000"/>
                <w:sz w:val="16"/>
              </w:rPr>
              <w:t>Support for transport level packet marking over GTP-U interfaces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5FFB1F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14.0.0</w:t>
            </w:r>
          </w:p>
        </w:tc>
      </w:tr>
      <w:tr w:rsidR="001377E8" w:rsidRPr="00727D15" w14:paraId="403C0A06"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164A183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38EC33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E36C9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CP-171019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C9E0B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BF33C9"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964FB" w14:textId="77777777" w:rsidR="001377E8" w:rsidRPr="00CB3468"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632754B" w14:textId="3CE705E1" w:rsidR="001377E8" w:rsidRPr="008D21DC" w:rsidRDefault="001377E8" w:rsidP="001C05BA">
            <w:pPr>
              <w:spacing w:after="0"/>
              <w:rPr>
                <w:rFonts w:ascii="Arial" w:hAnsi="Arial"/>
                <w:snapToGrid w:val="0"/>
                <w:color w:val="000000"/>
                <w:sz w:val="16"/>
              </w:rPr>
            </w:pPr>
            <w:r w:rsidRPr="00CB3468">
              <w:rPr>
                <w:rFonts w:ascii="Arial" w:hAnsi="Arial"/>
                <w:snapToGrid w:val="0"/>
                <w:color w:val="000000"/>
                <w:sz w:val="16"/>
              </w:rPr>
              <w:t>Xw RAN Container for LTE-WLAN Aggregation (LWA)</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CA9ED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14.1.0</w:t>
            </w:r>
          </w:p>
        </w:tc>
      </w:tr>
      <w:tr w:rsidR="001377E8" w:rsidRPr="00727D15" w14:paraId="3E0F8A48"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A596E4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3E9964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3709D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CP-172025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26EF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7504B"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837395" w14:textId="77777777" w:rsidR="001377E8" w:rsidRPr="00964763"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6C003C4A" w14:textId="0003954E" w:rsidR="001377E8" w:rsidRPr="00CB3468" w:rsidRDefault="001377E8" w:rsidP="001C05BA">
            <w:pPr>
              <w:spacing w:after="0"/>
              <w:rPr>
                <w:rFonts w:ascii="Arial" w:hAnsi="Arial"/>
                <w:snapToGrid w:val="0"/>
                <w:color w:val="000000"/>
                <w:sz w:val="16"/>
              </w:rPr>
            </w:pPr>
            <w:r w:rsidRPr="00964763">
              <w:rPr>
                <w:rFonts w:ascii="Arial" w:hAnsi="Arial"/>
                <w:snapToGrid w:val="0"/>
                <w:color w:val="000000"/>
                <w:sz w:val="16"/>
              </w:rPr>
              <w:t>GTP-U Extension Header Handling</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15C41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15.0.0</w:t>
            </w:r>
          </w:p>
        </w:tc>
      </w:tr>
      <w:tr w:rsidR="001377E8" w:rsidRPr="00727D15" w14:paraId="7363C24D"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7538B84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C0290F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80932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CP-173034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9ADC5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40240"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124F29" w14:textId="77777777" w:rsidR="001377E8" w:rsidRPr="00521C11"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8D70268" w14:textId="61F5CEFB" w:rsidR="001377E8" w:rsidRPr="00964763" w:rsidRDefault="001377E8" w:rsidP="001C05BA">
            <w:pPr>
              <w:spacing w:after="0"/>
              <w:rPr>
                <w:rFonts w:ascii="Arial" w:hAnsi="Arial"/>
                <w:snapToGrid w:val="0"/>
                <w:color w:val="000000"/>
                <w:sz w:val="16"/>
              </w:rPr>
            </w:pPr>
            <w:r w:rsidRPr="00521C11">
              <w:rPr>
                <w:rFonts w:ascii="Arial" w:hAnsi="Arial"/>
                <w:snapToGrid w:val="0"/>
                <w:color w:val="000000"/>
                <w:sz w:val="16"/>
              </w:rPr>
              <w:t>Supports N3, N9 and Xn userplane interface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B84094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15.1.0</w:t>
            </w:r>
          </w:p>
        </w:tc>
      </w:tr>
      <w:tr w:rsidR="001377E8" w:rsidRPr="00727D15" w14:paraId="369DC217"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521ECF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18BEC3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F0B2F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EC38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F5641"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FCE88" w14:textId="77777777" w:rsidR="001377E8" w:rsidRPr="006B059D"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74CB109" w14:textId="0F739D22" w:rsidR="001377E8" w:rsidRPr="00521C11" w:rsidRDefault="001377E8" w:rsidP="001C05BA">
            <w:pPr>
              <w:spacing w:after="0"/>
              <w:rPr>
                <w:rFonts w:ascii="Arial" w:hAnsi="Arial"/>
                <w:snapToGrid w:val="0"/>
                <w:color w:val="000000"/>
                <w:sz w:val="16"/>
              </w:rPr>
            </w:pPr>
            <w:r w:rsidRPr="006B059D">
              <w:rPr>
                <w:rFonts w:ascii="Arial" w:hAnsi="Arial"/>
                <w:snapToGrid w:val="0"/>
                <w:color w:val="000000"/>
                <w:sz w:val="16"/>
              </w:rPr>
              <w:t>New GTP-U extension header for 5GS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3093A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15.2.0</w:t>
            </w:r>
          </w:p>
        </w:tc>
      </w:tr>
      <w:tr w:rsidR="001377E8" w:rsidRPr="00727D15" w14:paraId="4728FA6E"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D2BC45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317611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F3BCD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1558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A334B"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46C83" w14:textId="77777777" w:rsidR="001377E8" w:rsidRPr="006B059D"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A6EA0A3" w14:textId="3383258D" w:rsidR="001377E8" w:rsidRPr="00521C11" w:rsidRDefault="001377E8" w:rsidP="001C05BA">
            <w:pPr>
              <w:spacing w:after="0"/>
              <w:rPr>
                <w:rFonts w:ascii="Arial" w:hAnsi="Arial"/>
                <w:snapToGrid w:val="0"/>
                <w:color w:val="000000"/>
                <w:sz w:val="16"/>
              </w:rPr>
            </w:pPr>
            <w:r w:rsidRPr="006B059D">
              <w:rPr>
                <w:rFonts w:ascii="Arial" w:hAnsi="Arial" w:hint="eastAsia"/>
                <w:snapToGrid w:val="0"/>
                <w:color w:val="000000"/>
                <w:sz w:val="16"/>
              </w:rPr>
              <w:t>Support End Marker in 5GS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1153F4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15.2.0</w:t>
            </w:r>
          </w:p>
        </w:tc>
      </w:tr>
      <w:tr w:rsidR="001377E8" w:rsidRPr="00727D15" w14:paraId="7FF2D611"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0A1C28E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55AD33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655A3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1DDA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0E699"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BB0C7" w14:textId="77777777" w:rsidR="001377E8" w:rsidRPr="006B059D"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EFB4563" w14:textId="6103B2B5" w:rsidR="001377E8" w:rsidRPr="00521C11" w:rsidRDefault="001377E8" w:rsidP="001C05BA">
            <w:pPr>
              <w:spacing w:after="0"/>
              <w:rPr>
                <w:rFonts w:ascii="Arial" w:hAnsi="Arial"/>
                <w:snapToGrid w:val="0"/>
                <w:color w:val="000000"/>
                <w:sz w:val="16"/>
              </w:rPr>
            </w:pPr>
            <w:r w:rsidRPr="006B059D">
              <w:rPr>
                <w:rFonts w:ascii="Arial" w:hAnsi="Arial"/>
                <w:snapToGrid w:val="0"/>
                <w:color w:val="000000"/>
                <w:sz w:val="16"/>
              </w:rPr>
              <w:t>New GTP-U Extension Header for the PDU Session Container</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A1BD9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15.2.0</w:t>
            </w:r>
          </w:p>
        </w:tc>
      </w:tr>
      <w:tr w:rsidR="001377E8" w:rsidRPr="00727D15" w14:paraId="612BF120"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220B3B5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3EF770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B72BC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16528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89620"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003FA" w14:textId="77777777" w:rsidR="001377E8" w:rsidRPr="006B059D"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054335A" w14:textId="1DE9B922" w:rsidR="001377E8" w:rsidRPr="00521C11" w:rsidRDefault="001377E8" w:rsidP="001C05BA">
            <w:pPr>
              <w:spacing w:after="0"/>
              <w:rPr>
                <w:rFonts w:ascii="Arial" w:hAnsi="Arial"/>
                <w:snapToGrid w:val="0"/>
                <w:color w:val="000000"/>
                <w:sz w:val="16"/>
              </w:rPr>
            </w:pPr>
            <w:r w:rsidRPr="006B059D">
              <w:rPr>
                <w:rFonts w:ascii="Arial" w:hAnsi="Arial"/>
                <w:snapToGrid w:val="0"/>
                <w:color w:val="000000"/>
                <w:sz w:val="16"/>
              </w:rPr>
              <w:t>Unpredictability of GTP TEID for PGW GTP-U</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942C27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15.2.0</w:t>
            </w:r>
          </w:p>
        </w:tc>
      </w:tr>
      <w:tr w:rsidR="001377E8" w:rsidRPr="00727D15" w14:paraId="4B63C3DA"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6DCE4FE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EDC7E1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DD966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CP-181128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02F7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8A6CC3"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B16BC" w14:textId="77777777" w:rsidR="001377E8" w:rsidRPr="005859C0"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E7B179C" w14:textId="26555142" w:rsidR="001377E8" w:rsidRPr="005859C0" w:rsidRDefault="001377E8" w:rsidP="001C05BA">
            <w:pPr>
              <w:spacing w:after="0"/>
              <w:rPr>
                <w:rFonts w:ascii="Arial" w:hAnsi="Arial"/>
                <w:snapToGrid w:val="0"/>
                <w:color w:val="000000"/>
                <w:sz w:val="16"/>
              </w:rPr>
            </w:pPr>
            <w:r w:rsidRPr="005859C0">
              <w:rPr>
                <w:rFonts w:ascii="Arial" w:hAnsi="Arial" w:hint="eastAsia"/>
                <w:snapToGrid w:val="0"/>
                <w:color w:val="000000"/>
                <w:sz w:val="16"/>
              </w:rPr>
              <w:t xml:space="preserve">Change of Comprehension for </w:t>
            </w:r>
            <w:r>
              <w:rPr>
                <w:rFonts w:ascii="Arial" w:hAnsi="Arial"/>
                <w:snapToGrid w:val="0"/>
                <w:color w:val="000000"/>
                <w:sz w:val="16"/>
              </w:rPr>
              <w:t>'</w:t>
            </w:r>
            <w:r w:rsidRPr="005859C0">
              <w:rPr>
                <w:rFonts w:ascii="Arial" w:hAnsi="Arial" w:hint="eastAsia"/>
                <w:snapToGrid w:val="0"/>
                <w:color w:val="000000"/>
                <w:sz w:val="16"/>
              </w:rPr>
              <w:t>Long PDCP PDU Number</w:t>
            </w:r>
            <w:r>
              <w:rPr>
                <w:rFonts w:ascii="Arial" w:hAnsi="Arial"/>
                <w:snapToGrid w:val="0"/>
                <w:color w:val="000000"/>
                <w:sz w:val="16"/>
              </w:rPr>
              <w:t>'</w:t>
            </w:r>
            <w:r w:rsidRPr="005859C0">
              <w:rPr>
                <w:rFonts w:ascii="Arial" w:hAnsi="Arial" w:hint="eastAsia"/>
                <w:snapToGrid w:val="0"/>
                <w:color w:val="000000"/>
                <w:sz w:val="16"/>
              </w:rPr>
              <w:t xml:space="preserve"> extension header</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4579E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15.3.0</w:t>
            </w:r>
          </w:p>
        </w:tc>
      </w:tr>
      <w:tr w:rsidR="001377E8" w:rsidRPr="00727D15" w14:paraId="0BE8888A"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4D5D701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4A2F44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824FA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CP-181132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6061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587F0"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FD9D46" w14:textId="77777777" w:rsidR="001377E8" w:rsidRPr="005859C0"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E8CD044" w14:textId="54440842" w:rsidR="001377E8" w:rsidRPr="006B059D" w:rsidRDefault="001377E8" w:rsidP="001C05BA">
            <w:pPr>
              <w:spacing w:after="0"/>
              <w:rPr>
                <w:rFonts w:ascii="Arial" w:hAnsi="Arial"/>
                <w:snapToGrid w:val="0"/>
                <w:color w:val="000000"/>
                <w:sz w:val="16"/>
              </w:rPr>
            </w:pPr>
            <w:r w:rsidRPr="005859C0">
              <w:rPr>
                <w:rFonts w:ascii="Arial" w:hAnsi="Arial"/>
                <w:snapToGrid w:val="0"/>
                <w:color w:val="000000"/>
                <w:sz w:val="16"/>
              </w:rPr>
              <w:t>Fix the location of the PDU Session Container</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1E7E8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15.3.0</w:t>
            </w:r>
          </w:p>
        </w:tc>
      </w:tr>
      <w:tr w:rsidR="001377E8" w:rsidRPr="00727D15" w14:paraId="54BB1EA1"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72CACFE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996AC7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63C35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CP-181132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91C6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D429D6"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FAE36F" w14:textId="77777777" w:rsidR="001377E8" w:rsidRPr="005859C0"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B55BEF8" w14:textId="2C876358" w:rsidR="001377E8" w:rsidRPr="006B059D" w:rsidRDefault="001377E8" w:rsidP="001C05BA">
            <w:pPr>
              <w:spacing w:after="0"/>
              <w:rPr>
                <w:rFonts w:ascii="Arial" w:hAnsi="Arial"/>
                <w:snapToGrid w:val="0"/>
                <w:color w:val="000000"/>
                <w:sz w:val="16"/>
              </w:rPr>
            </w:pPr>
            <w:r w:rsidRPr="005859C0">
              <w:rPr>
                <w:rFonts w:ascii="Arial" w:hAnsi="Arial"/>
                <w:snapToGrid w:val="0"/>
                <w:color w:val="000000"/>
                <w:sz w:val="16"/>
              </w:rPr>
              <w:t>User Plane Protocol over N9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38C343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15.3.0</w:t>
            </w:r>
          </w:p>
        </w:tc>
      </w:tr>
      <w:tr w:rsidR="001377E8" w:rsidRPr="00727D15" w14:paraId="5F88582C"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2992F6B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610418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AE602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AE9D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A9A"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FDD44" w14:textId="77777777" w:rsidR="001377E8" w:rsidRPr="003F7E7F"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39B77CD" w14:textId="13F40992" w:rsidR="001377E8" w:rsidRPr="005859C0" w:rsidRDefault="001377E8" w:rsidP="001C05BA">
            <w:pPr>
              <w:spacing w:after="0"/>
              <w:rPr>
                <w:rFonts w:ascii="Arial" w:hAnsi="Arial"/>
                <w:snapToGrid w:val="0"/>
                <w:color w:val="000000"/>
                <w:sz w:val="16"/>
              </w:rPr>
            </w:pPr>
            <w:r w:rsidRPr="003F7E7F">
              <w:rPr>
                <w:rFonts w:ascii="Arial" w:hAnsi="Arial"/>
                <w:snapToGrid w:val="0"/>
                <w:color w:val="000000"/>
                <w:sz w:val="16"/>
              </w:rPr>
              <w:t>General 5G Corrections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E4F9EB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15.4.0</w:t>
            </w:r>
          </w:p>
        </w:tc>
      </w:tr>
      <w:tr w:rsidR="001377E8" w:rsidRPr="00CC78FF" w14:paraId="39A8AF13"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0CAB88B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BA7E00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4AD57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D384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9434F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A9780D" w14:textId="77777777" w:rsidR="001377E8" w:rsidRPr="003F7E7F"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EC18EDF" w14:textId="25782829" w:rsidR="001377E8" w:rsidRPr="005859C0" w:rsidRDefault="001377E8" w:rsidP="001C05BA">
            <w:pPr>
              <w:spacing w:after="0"/>
              <w:rPr>
                <w:rFonts w:ascii="Arial" w:hAnsi="Arial"/>
                <w:snapToGrid w:val="0"/>
                <w:color w:val="000000"/>
                <w:sz w:val="16"/>
              </w:rPr>
            </w:pPr>
            <w:r w:rsidRPr="003F7E7F">
              <w:rPr>
                <w:rFonts w:ascii="Arial" w:hAnsi="Arial"/>
                <w:snapToGrid w:val="0"/>
                <w:color w:val="000000"/>
                <w:sz w:val="16"/>
              </w:rPr>
              <w:t>GTP-U Tunnel Endpoint Description</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92ED5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15.4.0</w:t>
            </w:r>
          </w:p>
        </w:tc>
      </w:tr>
      <w:tr w:rsidR="001377E8" w:rsidRPr="00CC78FF" w14:paraId="3CFB8A13"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17513EC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2E207B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4F1D3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20E57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F737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C30FE9" w14:textId="77777777" w:rsidR="001377E8" w:rsidRPr="003F7E7F"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ACEBFC0" w14:textId="396F4551" w:rsidR="001377E8" w:rsidRPr="005859C0" w:rsidRDefault="001377E8" w:rsidP="001C05BA">
            <w:pPr>
              <w:spacing w:after="0"/>
              <w:rPr>
                <w:rFonts w:ascii="Arial" w:hAnsi="Arial"/>
                <w:snapToGrid w:val="0"/>
                <w:color w:val="000000"/>
                <w:sz w:val="16"/>
              </w:rPr>
            </w:pPr>
            <w:r w:rsidRPr="003F7E7F">
              <w:rPr>
                <w:rFonts w:ascii="Arial" w:hAnsi="Arial" w:hint="eastAsia"/>
                <w:snapToGrid w:val="0"/>
                <w:color w:val="000000"/>
                <w:sz w:val="16"/>
              </w:rPr>
              <w:t>DSCP Marking on IPv4 Outer Header based on 5QI/ARP</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9F292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15.4.0</w:t>
            </w:r>
          </w:p>
        </w:tc>
      </w:tr>
      <w:tr w:rsidR="001377E8" w:rsidRPr="00CC78FF" w14:paraId="2DF244C9"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18ECD5D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0D56CC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A106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4865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30E5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C0DDC" w14:textId="77777777" w:rsidR="001377E8" w:rsidRPr="00824711"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1FA5C7F" w14:textId="62465587" w:rsidR="001377E8" w:rsidRPr="003F7E7F" w:rsidRDefault="001377E8" w:rsidP="001C05BA">
            <w:pPr>
              <w:spacing w:after="0"/>
              <w:rPr>
                <w:rFonts w:ascii="Arial" w:hAnsi="Arial"/>
                <w:snapToGrid w:val="0"/>
                <w:color w:val="000000"/>
                <w:sz w:val="16"/>
              </w:rPr>
            </w:pPr>
            <w:r w:rsidRPr="00824711">
              <w:rPr>
                <w:rFonts w:ascii="Arial" w:hAnsi="Arial"/>
                <w:snapToGrid w:val="0"/>
                <w:color w:val="000000"/>
                <w:sz w:val="16"/>
              </w:rPr>
              <w:t>T-PDU content</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BB713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15.5.0</w:t>
            </w:r>
          </w:p>
        </w:tc>
      </w:tr>
      <w:tr w:rsidR="001377E8" w:rsidRPr="00CC78FF" w14:paraId="290424FD"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4245A0A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430BAA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76456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526AD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9D12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2D255" w14:textId="77777777" w:rsidR="001377E8" w:rsidRPr="00824711"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339F2EE" w14:textId="63BC8763" w:rsidR="001377E8" w:rsidRPr="003F7E7F" w:rsidRDefault="001377E8" w:rsidP="001C05BA">
            <w:pPr>
              <w:spacing w:after="0"/>
              <w:rPr>
                <w:rFonts w:ascii="Arial" w:hAnsi="Arial"/>
                <w:snapToGrid w:val="0"/>
                <w:color w:val="000000"/>
                <w:sz w:val="16"/>
              </w:rPr>
            </w:pPr>
            <w:r w:rsidRPr="00824711">
              <w:rPr>
                <w:rFonts w:ascii="Arial" w:hAnsi="Arial"/>
                <w:snapToGrid w:val="0"/>
                <w:color w:val="000000"/>
                <w:sz w:val="16"/>
              </w:rPr>
              <w:t>Referencing F1-U in the Introduction clause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129508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15.5.0</w:t>
            </w:r>
          </w:p>
        </w:tc>
      </w:tr>
      <w:tr w:rsidR="001377E8" w:rsidRPr="00CC78FF" w14:paraId="6ED7D24C"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1F0BC9B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247361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F3953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05AA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2779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3304A" w14:textId="77777777" w:rsidR="001377E8" w:rsidRPr="007D1EFE"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901F55A" w14:textId="4B6BD9E6" w:rsidR="001377E8" w:rsidRPr="003F7E7F" w:rsidRDefault="001377E8" w:rsidP="001C05BA">
            <w:pPr>
              <w:spacing w:after="0"/>
              <w:rPr>
                <w:rFonts w:ascii="Arial" w:hAnsi="Arial"/>
                <w:snapToGrid w:val="0"/>
                <w:color w:val="000000"/>
                <w:sz w:val="16"/>
              </w:rPr>
            </w:pPr>
            <w:r w:rsidRPr="007D1EFE">
              <w:rPr>
                <w:rFonts w:ascii="Arial" w:hAnsi="Arial"/>
                <w:snapToGrid w:val="0"/>
                <w:color w:val="000000"/>
                <w:sz w:val="16"/>
              </w:rPr>
              <w:t>Data forwarding between 5GS and EPS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2E6B5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15.5.0</w:t>
            </w:r>
          </w:p>
        </w:tc>
      </w:tr>
      <w:tr w:rsidR="001377E8" w:rsidRPr="00CC78FF" w14:paraId="7E3D41F2"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68AB9FB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B1B6EA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6FB19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FDA47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A0C5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FDCBE" w14:textId="77777777" w:rsidR="001377E8" w:rsidRPr="00824711"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6D85387" w14:textId="40B0314B" w:rsidR="001377E8" w:rsidRPr="003F7E7F" w:rsidRDefault="001377E8" w:rsidP="001C05BA">
            <w:pPr>
              <w:spacing w:after="0"/>
              <w:rPr>
                <w:rFonts w:ascii="Arial" w:hAnsi="Arial"/>
                <w:snapToGrid w:val="0"/>
                <w:color w:val="000000"/>
                <w:sz w:val="16"/>
              </w:rPr>
            </w:pPr>
            <w:r w:rsidRPr="00824711">
              <w:rPr>
                <w:rFonts w:ascii="Arial" w:hAnsi="Arial"/>
                <w:snapToGrid w:val="0"/>
                <w:color w:val="000000"/>
                <w:sz w:val="16"/>
              </w:rPr>
              <w:t>R</w:t>
            </w:r>
            <w:r w:rsidRPr="00824711">
              <w:rPr>
                <w:rFonts w:ascii="Arial" w:hAnsi="Arial" w:hint="eastAsia"/>
                <w:snapToGrid w:val="0"/>
                <w:color w:val="000000"/>
                <w:sz w:val="16"/>
              </w:rPr>
              <w:t>eceiv</w:t>
            </w:r>
            <w:r w:rsidRPr="00824711">
              <w:rPr>
                <w:rFonts w:ascii="Arial" w:hAnsi="Arial"/>
                <w:snapToGrid w:val="0"/>
                <w:color w:val="000000"/>
                <w:sz w:val="16"/>
              </w:rPr>
              <w:t>ing</w:t>
            </w:r>
            <w:r w:rsidRPr="00824711">
              <w:rPr>
                <w:rFonts w:ascii="Arial" w:hAnsi="Arial" w:hint="eastAsia"/>
                <w:snapToGrid w:val="0"/>
                <w:color w:val="000000"/>
                <w:sz w:val="16"/>
              </w:rPr>
              <w:t xml:space="preserve"> packets from multiple </w:t>
            </w:r>
            <w:r w:rsidRPr="00824711">
              <w:rPr>
                <w:rFonts w:ascii="Arial" w:hAnsi="Arial"/>
                <w:snapToGrid w:val="0"/>
                <w:color w:val="000000"/>
                <w:sz w:val="16"/>
              </w:rPr>
              <w:t>remote GTP-U endpoints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409278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15.5.0</w:t>
            </w:r>
          </w:p>
        </w:tc>
      </w:tr>
      <w:tr w:rsidR="001377E8" w:rsidRPr="00CC78FF" w14:paraId="61F040DF"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0F17E91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354BFF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542BB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CP-192116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1DB09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BA78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F856DD" w14:textId="77777777" w:rsidR="001377E8" w:rsidRPr="00824711"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0125F13C" w14:textId="72A43E56" w:rsidR="001377E8" w:rsidRPr="00824711" w:rsidRDefault="001377E8" w:rsidP="001C05BA">
            <w:pPr>
              <w:spacing w:after="0"/>
              <w:rPr>
                <w:rFonts w:ascii="Arial" w:hAnsi="Arial"/>
                <w:snapToGrid w:val="0"/>
                <w:color w:val="000000"/>
                <w:sz w:val="16"/>
              </w:rPr>
            </w:pPr>
            <w:r w:rsidRPr="00824711">
              <w:rPr>
                <w:rFonts w:ascii="Arial" w:hAnsi="Arial"/>
                <w:snapToGrid w:val="0"/>
                <w:color w:val="000000"/>
                <w:sz w:val="16"/>
              </w:rPr>
              <w:t>Error Indication and Path Failure in 5GS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A4377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15.6.0</w:t>
            </w:r>
          </w:p>
        </w:tc>
      </w:tr>
      <w:tr w:rsidR="001377E8" w:rsidRPr="00CC78FF" w14:paraId="4B066D36"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8F5874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E53DCA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43CF8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CP-193024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E1D8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EAA1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2CC5D" w14:textId="77777777" w:rsidR="001377E8" w:rsidRPr="00CC78FF"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A0F1D99" w14:textId="4F292C3C" w:rsidR="001377E8" w:rsidRPr="00824711" w:rsidRDefault="001377E8" w:rsidP="001C05BA">
            <w:pPr>
              <w:spacing w:after="0"/>
              <w:rPr>
                <w:rFonts w:ascii="Arial" w:hAnsi="Arial"/>
                <w:snapToGrid w:val="0"/>
                <w:color w:val="000000"/>
                <w:sz w:val="16"/>
              </w:rPr>
            </w:pPr>
            <w:r w:rsidRPr="00CC78FF">
              <w:rPr>
                <w:rFonts w:ascii="Arial" w:hAnsi="Arial"/>
                <w:snapToGrid w:val="0"/>
                <w:color w:val="000000"/>
                <w:sz w:val="16"/>
              </w:rPr>
              <w:t>PDCP PDU Number</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0EF651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15.7.0</w:t>
            </w:r>
          </w:p>
        </w:tc>
      </w:tr>
      <w:tr w:rsidR="001377E8" w:rsidRPr="00CC78FF" w14:paraId="739B9683"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098977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8F8A5A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F89CB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0DB2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04CD6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4AEF88" w14:textId="77777777" w:rsidR="001377E8" w:rsidRPr="003C6D96"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0649891F" w14:textId="0FB7126F" w:rsidR="001377E8" w:rsidRPr="00CC78FF" w:rsidRDefault="001377E8" w:rsidP="001C05BA">
            <w:pPr>
              <w:spacing w:after="0"/>
              <w:rPr>
                <w:rFonts w:ascii="Arial" w:hAnsi="Arial"/>
                <w:snapToGrid w:val="0"/>
                <w:color w:val="000000"/>
                <w:sz w:val="16"/>
              </w:rPr>
            </w:pPr>
            <w:r w:rsidRPr="003C6D96">
              <w:rPr>
                <w:rFonts w:ascii="Arial" w:hAnsi="Arial"/>
                <w:snapToGrid w:val="0"/>
                <w:color w:val="000000"/>
                <w:sz w:val="16"/>
              </w:rPr>
              <w:t>Implementing the conclusions of TR 29.892 for GTP-U</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E1E186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16.0.0</w:t>
            </w:r>
          </w:p>
        </w:tc>
      </w:tr>
      <w:tr w:rsidR="001377E8" w:rsidRPr="00CC78FF" w14:paraId="65DA2CCB"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32EA110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89C3A0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6BA58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CP-193050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BA8E6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5D53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E7ADE" w14:textId="77777777" w:rsidR="001377E8" w:rsidRPr="003C6D96"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6D0189FA" w14:textId="3ED431FD" w:rsidR="001377E8" w:rsidRPr="00CC78FF" w:rsidRDefault="001377E8" w:rsidP="001C05BA">
            <w:pPr>
              <w:spacing w:after="0"/>
              <w:rPr>
                <w:rFonts w:ascii="Arial" w:hAnsi="Arial"/>
                <w:snapToGrid w:val="0"/>
                <w:color w:val="000000"/>
                <w:sz w:val="16"/>
              </w:rPr>
            </w:pPr>
            <w:r w:rsidRPr="003C6D96">
              <w:rPr>
                <w:rFonts w:ascii="Arial" w:hAnsi="Arial"/>
                <w:snapToGrid w:val="0"/>
                <w:color w:val="000000"/>
                <w:sz w:val="16"/>
              </w:rPr>
              <w:t>N19 user plane interface for 5G VN group communication</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F17245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16.0.0</w:t>
            </w:r>
          </w:p>
        </w:tc>
      </w:tr>
      <w:tr w:rsidR="001377E8" w:rsidRPr="00CC78FF" w14:paraId="1635E259"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7DF5461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2020-09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58E616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CT#89e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3B9B3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CP-202099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F3F7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1821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912BB4" w14:textId="77777777" w:rsidR="001377E8" w:rsidRPr="00983C3F"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E183AAB" w14:textId="0E0C8D30" w:rsidR="001377E8" w:rsidRPr="003C6D96" w:rsidRDefault="001377E8" w:rsidP="001C05BA">
            <w:pPr>
              <w:spacing w:after="0"/>
              <w:rPr>
                <w:rFonts w:ascii="Arial" w:hAnsi="Arial"/>
                <w:snapToGrid w:val="0"/>
                <w:color w:val="000000"/>
                <w:sz w:val="16"/>
              </w:rPr>
            </w:pPr>
            <w:r w:rsidRPr="00983C3F">
              <w:rPr>
                <w:rFonts w:ascii="Arial" w:hAnsi="Arial"/>
                <w:snapToGrid w:val="0"/>
                <w:color w:val="000000"/>
                <w:sz w:val="16"/>
              </w:rPr>
              <w:t>E</w:t>
            </w:r>
            <w:r w:rsidRPr="00983C3F">
              <w:rPr>
                <w:rFonts w:ascii="Arial" w:hAnsi="Arial" w:hint="eastAsia"/>
                <w:snapToGrid w:val="0"/>
                <w:color w:val="000000"/>
                <w:sz w:val="16"/>
              </w:rPr>
              <w:t>n</w:t>
            </w:r>
            <w:r w:rsidRPr="00983C3F">
              <w:rPr>
                <w:rFonts w:ascii="Arial" w:hAnsi="Arial"/>
                <w:snapToGrid w:val="0"/>
                <w:color w:val="000000"/>
                <w:sz w:val="16"/>
              </w:rPr>
              <w:t>d marker in EPS and 5GS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28F803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16.1.0</w:t>
            </w:r>
          </w:p>
        </w:tc>
      </w:tr>
      <w:tr w:rsidR="001377E8" w:rsidRPr="00CC78FF" w14:paraId="7FF2CE0C"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221C6DD4" w14:textId="42A77131" w:rsidR="001377E8" w:rsidRDefault="001377E8" w:rsidP="001C05BA">
            <w:pPr>
              <w:spacing w:after="0"/>
              <w:rPr>
                <w:rFonts w:ascii="Arial" w:hAnsi="Arial"/>
                <w:snapToGrid w:val="0"/>
                <w:color w:val="000000"/>
                <w:sz w:val="16"/>
              </w:rPr>
            </w:pPr>
            <w:r>
              <w:rPr>
                <w:rFonts w:ascii="Arial" w:hAnsi="Arial"/>
                <w:snapToGrid w:val="0"/>
                <w:color w:val="000000"/>
                <w:sz w:val="16"/>
              </w:rPr>
              <w:t>2021-03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7AE2905" w14:textId="6AFF0ECF" w:rsidR="001377E8" w:rsidRDefault="001377E8" w:rsidP="001C05BA">
            <w:pPr>
              <w:spacing w:after="0"/>
              <w:rPr>
                <w:rFonts w:ascii="Arial" w:hAnsi="Arial"/>
                <w:snapToGrid w:val="0"/>
                <w:color w:val="000000"/>
                <w:sz w:val="16"/>
              </w:rPr>
            </w:pPr>
            <w:r>
              <w:rPr>
                <w:rFonts w:ascii="Arial" w:hAnsi="Arial"/>
                <w:snapToGrid w:val="0"/>
                <w:color w:val="000000"/>
                <w:sz w:val="16"/>
              </w:rPr>
              <w:t>CT#91e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6877D7" w14:textId="7F5C7BCA" w:rsidR="001377E8" w:rsidRDefault="001377E8" w:rsidP="001C05BA">
            <w:pPr>
              <w:spacing w:after="0"/>
              <w:rPr>
                <w:rFonts w:ascii="Arial" w:hAnsi="Arial"/>
                <w:snapToGrid w:val="0"/>
                <w:color w:val="000000"/>
                <w:sz w:val="16"/>
              </w:rPr>
            </w:pPr>
            <w:r>
              <w:rPr>
                <w:rFonts w:ascii="Arial" w:hAnsi="Arial"/>
                <w:snapToGrid w:val="0"/>
                <w:color w:val="000000"/>
                <w:sz w:val="16"/>
              </w:rPr>
              <w:t>CP-210056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CA3079" w14:textId="7CE37B66" w:rsidR="001377E8" w:rsidRDefault="001377E8" w:rsidP="001C05BA">
            <w:pPr>
              <w:spacing w:after="0"/>
              <w:rPr>
                <w:rFonts w:ascii="Arial" w:hAnsi="Arial"/>
                <w:snapToGrid w:val="0"/>
                <w:color w:val="000000"/>
                <w:sz w:val="16"/>
              </w:rPr>
            </w:pPr>
            <w:r>
              <w:rPr>
                <w:rFonts w:ascii="Arial" w:hAnsi="Arial"/>
                <w:snapToGrid w:val="0"/>
                <w:color w:val="000000"/>
                <w:sz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262BB" w14:textId="2A734343"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CE77C" w14:textId="77777777" w:rsidR="001377E8" w:rsidRPr="0027561E"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E82726D" w14:textId="664653E2" w:rsidR="001377E8" w:rsidRPr="00983C3F" w:rsidRDefault="001377E8" w:rsidP="001C05BA">
            <w:pPr>
              <w:spacing w:after="0"/>
              <w:rPr>
                <w:rFonts w:ascii="Arial" w:hAnsi="Arial"/>
                <w:snapToGrid w:val="0"/>
                <w:color w:val="000000"/>
                <w:sz w:val="16"/>
              </w:rPr>
            </w:pPr>
            <w:r w:rsidRPr="0027561E">
              <w:rPr>
                <w:rFonts w:ascii="Arial" w:hAnsi="Arial"/>
                <w:snapToGrid w:val="0"/>
                <w:color w:val="000000"/>
                <w:sz w:val="16"/>
              </w:rPr>
              <w:t>End Marker in NG-RAN initiated QoS Flow mobility</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D6CBF46" w14:textId="0A2003E3" w:rsidR="001377E8" w:rsidRDefault="001377E8" w:rsidP="001C05BA">
            <w:pPr>
              <w:spacing w:after="0"/>
              <w:rPr>
                <w:rFonts w:ascii="Arial" w:hAnsi="Arial"/>
                <w:snapToGrid w:val="0"/>
                <w:color w:val="000000"/>
                <w:sz w:val="16"/>
              </w:rPr>
            </w:pPr>
            <w:r>
              <w:rPr>
                <w:rFonts w:ascii="Arial" w:hAnsi="Arial"/>
                <w:snapToGrid w:val="0"/>
                <w:color w:val="000000"/>
                <w:sz w:val="16"/>
              </w:rPr>
              <w:t>16.2.0</w:t>
            </w:r>
          </w:p>
        </w:tc>
      </w:tr>
      <w:tr w:rsidR="001377E8" w:rsidRPr="00CC78FF" w14:paraId="7AAC8B35"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2C480ECE" w14:textId="55D97312" w:rsidR="001377E8" w:rsidRDefault="001377E8" w:rsidP="001C05BA">
            <w:pPr>
              <w:spacing w:after="0"/>
              <w:rPr>
                <w:rFonts w:ascii="Arial" w:hAnsi="Arial"/>
                <w:snapToGrid w:val="0"/>
                <w:color w:val="000000"/>
                <w:sz w:val="16"/>
              </w:rPr>
            </w:pPr>
            <w:r>
              <w:rPr>
                <w:rFonts w:ascii="Arial" w:hAnsi="Arial"/>
                <w:snapToGrid w:val="0"/>
                <w:color w:val="000000"/>
                <w:sz w:val="16"/>
              </w:rPr>
              <w:t>2021-03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36CC130" w14:textId="3AB53ED2" w:rsidR="001377E8" w:rsidRDefault="001377E8" w:rsidP="001C05BA">
            <w:pPr>
              <w:spacing w:after="0"/>
              <w:rPr>
                <w:rFonts w:ascii="Arial" w:hAnsi="Arial"/>
                <w:snapToGrid w:val="0"/>
                <w:color w:val="000000"/>
                <w:sz w:val="16"/>
              </w:rPr>
            </w:pPr>
            <w:r>
              <w:rPr>
                <w:rFonts w:ascii="Arial" w:hAnsi="Arial"/>
                <w:snapToGrid w:val="0"/>
                <w:color w:val="000000"/>
                <w:sz w:val="16"/>
              </w:rPr>
              <w:t>CT#91e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3C2BCC" w14:textId="01EEC3BC" w:rsidR="001377E8" w:rsidRDefault="001377E8" w:rsidP="001C05BA">
            <w:pPr>
              <w:spacing w:after="0"/>
              <w:rPr>
                <w:rFonts w:ascii="Arial" w:hAnsi="Arial"/>
                <w:snapToGrid w:val="0"/>
                <w:color w:val="000000"/>
                <w:sz w:val="16"/>
              </w:rPr>
            </w:pPr>
            <w:r>
              <w:rPr>
                <w:rFonts w:ascii="Arial" w:hAnsi="Arial"/>
                <w:snapToGrid w:val="0"/>
                <w:color w:val="000000"/>
                <w:sz w:val="16"/>
              </w:rPr>
              <w:t>CP-210033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691763" w14:textId="46B2C23F" w:rsidR="001377E8" w:rsidRDefault="001377E8" w:rsidP="001C05BA">
            <w:pPr>
              <w:spacing w:after="0"/>
              <w:rPr>
                <w:rFonts w:ascii="Arial" w:hAnsi="Arial"/>
                <w:snapToGrid w:val="0"/>
                <w:color w:val="000000"/>
                <w:sz w:val="16"/>
              </w:rPr>
            </w:pPr>
            <w:r>
              <w:rPr>
                <w:rFonts w:ascii="Arial" w:hAnsi="Arial"/>
                <w:snapToGrid w:val="0"/>
                <w:color w:val="000000"/>
                <w:sz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3087B" w14:textId="41BC62B5"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1ACA3" w14:textId="77777777" w:rsidR="001377E8" w:rsidRPr="00716033"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E593684" w14:textId="1119467C" w:rsidR="001377E8" w:rsidRPr="0027561E" w:rsidRDefault="001377E8" w:rsidP="001C05BA">
            <w:pPr>
              <w:spacing w:after="0"/>
              <w:rPr>
                <w:rFonts w:ascii="Arial" w:hAnsi="Arial"/>
                <w:snapToGrid w:val="0"/>
                <w:color w:val="000000"/>
                <w:sz w:val="16"/>
              </w:rPr>
            </w:pPr>
            <w:r w:rsidRPr="00716033">
              <w:rPr>
                <w:rFonts w:ascii="Arial" w:hAnsi="Arial"/>
                <w:snapToGrid w:val="0"/>
                <w:color w:val="000000"/>
                <w:sz w:val="16"/>
              </w:rPr>
              <w:t>Tunnel Status notifying Pause of Charging</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F8D4C14" w14:textId="260C943B" w:rsidR="001377E8" w:rsidRDefault="001377E8" w:rsidP="001C05BA">
            <w:pPr>
              <w:spacing w:after="0"/>
              <w:rPr>
                <w:rFonts w:ascii="Arial" w:hAnsi="Arial"/>
                <w:snapToGrid w:val="0"/>
                <w:color w:val="000000"/>
                <w:sz w:val="16"/>
              </w:rPr>
            </w:pPr>
            <w:r>
              <w:rPr>
                <w:rFonts w:ascii="Arial" w:hAnsi="Arial"/>
                <w:snapToGrid w:val="0"/>
                <w:color w:val="000000"/>
                <w:sz w:val="16"/>
              </w:rPr>
              <w:t>17.0.0</w:t>
            </w:r>
          </w:p>
        </w:tc>
      </w:tr>
      <w:tr w:rsidR="001377E8" w:rsidRPr="00CC78FF" w14:paraId="15D19021"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03773DAB" w14:textId="4DB64D89" w:rsidR="001377E8" w:rsidRDefault="001377E8" w:rsidP="001C05BA">
            <w:pPr>
              <w:spacing w:after="0"/>
              <w:rPr>
                <w:rFonts w:ascii="Arial" w:hAnsi="Arial"/>
                <w:snapToGrid w:val="0"/>
                <w:color w:val="000000"/>
                <w:sz w:val="16"/>
              </w:rPr>
            </w:pPr>
            <w:r>
              <w:rPr>
                <w:rFonts w:ascii="Arial" w:hAnsi="Arial"/>
                <w:snapToGrid w:val="0"/>
                <w:color w:val="000000"/>
                <w:sz w:val="16"/>
              </w:rPr>
              <w:t>2021-09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0858BCF" w14:textId="79C84E48" w:rsidR="001377E8" w:rsidRDefault="001377E8" w:rsidP="001C05BA">
            <w:pPr>
              <w:spacing w:after="0"/>
              <w:rPr>
                <w:rFonts w:ascii="Arial" w:hAnsi="Arial"/>
                <w:snapToGrid w:val="0"/>
                <w:color w:val="000000"/>
                <w:sz w:val="16"/>
              </w:rPr>
            </w:pPr>
            <w:r>
              <w:rPr>
                <w:rFonts w:ascii="Arial" w:hAnsi="Arial"/>
                <w:snapToGrid w:val="0"/>
                <w:color w:val="000000"/>
                <w:sz w:val="16"/>
              </w:rPr>
              <w:t>CT#93e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515100" w14:textId="61D967AE" w:rsidR="001377E8" w:rsidRDefault="001377E8" w:rsidP="001C05BA">
            <w:pPr>
              <w:spacing w:after="0"/>
              <w:rPr>
                <w:rFonts w:ascii="Arial" w:hAnsi="Arial"/>
                <w:snapToGrid w:val="0"/>
                <w:color w:val="000000"/>
                <w:sz w:val="16"/>
              </w:rPr>
            </w:pPr>
            <w:r>
              <w:rPr>
                <w:rFonts w:ascii="Arial" w:hAnsi="Arial"/>
                <w:snapToGrid w:val="0"/>
                <w:color w:val="000000"/>
                <w:sz w:val="16"/>
              </w:rPr>
              <w:t>CP</w:t>
            </w:r>
            <w:r w:rsidR="00553059">
              <w:rPr>
                <w:rFonts w:ascii="Arial" w:hAnsi="Arial"/>
                <w:snapToGrid w:val="0"/>
                <w:color w:val="000000"/>
                <w:sz w:val="16"/>
              </w:rPr>
              <w:t>-</w:t>
            </w:r>
            <w:r>
              <w:rPr>
                <w:rFonts w:ascii="Arial" w:hAnsi="Arial"/>
                <w:snapToGrid w:val="0"/>
                <w:color w:val="000000"/>
                <w:sz w:val="16"/>
              </w:rPr>
              <w:t>212035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D4DCF" w14:textId="6AA211CA" w:rsidR="001377E8" w:rsidRDefault="001377E8" w:rsidP="001C05BA">
            <w:pPr>
              <w:spacing w:after="0"/>
              <w:rPr>
                <w:rFonts w:ascii="Arial" w:hAnsi="Arial"/>
                <w:snapToGrid w:val="0"/>
                <w:color w:val="000000"/>
                <w:sz w:val="16"/>
              </w:rPr>
            </w:pPr>
            <w:r>
              <w:rPr>
                <w:rFonts w:ascii="Arial" w:hAnsi="Arial"/>
                <w:snapToGrid w:val="0"/>
                <w:color w:val="000000"/>
                <w:sz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BECBBF" w14:textId="74F6F563"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B5E84" w14:textId="4130BDFE" w:rsidR="001377E8" w:rsidRPr="00716033" w:rsidRDefault="001377E8" w:rsidP="001C05BA">
            <w:pPr>
              <w:spacing w:after="0"/>
              <w:rPr>
                <w:rFonts w:ascii="Arial" w:hAnsi="Arial"/>
                <w:snapToGrid w:val="0"/>
                <w:color w:val="000000"/>
                <w:sz w:val="16"/>
              </w:rPr>
            </w:pPr>
            <w:r>
              <w:rPr>
                <w:rFonts w:ascii="Arial" w:hAnsi="Arial"/>
                <w:snapToGrid w:val="0"/>
                <w:color w:val="000000"/>
                <w:sz w:val="16"/>
              </w:rPr>
              <w:t>B</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285B8CF" w14:textId="37B5213F" w:rsidR="001377E8" w:rsidRPr="00716033" w:rsidRDefault="001377E8" w:rsidP="001C05BA">
            <w:pPr>
              <w:spacing w:after="0"/>
              <w:rPr>
                <w:rFonts w:ascii="Arial" w:hAnsi="Arial"/>
                <w:snapToGrid w:val="0"/>
                <w:color w:val="000000"/>
                <w:sz w:val="16"/>
              </w:rPr>
            </w:pPr>
            <w:r>
              <w:rPr>
                <w:rFonts w:ascii="Arial" w:hAnsi="Arial"/>
                <w:snapToGrid w:val="0"/>
                <w:color w:val="000000"/>
                <w:sz w:val="16"/>
              </w:rPr>
              <w:t>GTP-U tunneling for N3mb and N19mb</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F0FA248" w14:textId="33E0FF27" w:rsidR="001377E8" w:rsidRDefault="001377E8" w:rsidP="001C05BA">
            <w:pPr>
              <w:spacing w:after="0"/>
              <w:rPr>
                <w:rFonts w:ascii="Arial" w:hAnsi="Arial"/>
                <w:snapToGrid w:val="0"/>
                <w:color w:val="000000"/>
                <w:sz w:val="16"/>
              </w:rPr>
            </w:pPr>
            <w:r>
              <w:rPr>
                <w:rFonts w:ascii="Arial" w:hAnsi="Arial"/>
                <w:snapToGrid w:val="0"/>
                <w:color w:val="000000"/>
                <w:sz w:val="16"/>
              </w:rPr>
              <w:t>17.1.0</w:t>
            </w:r>
          </w:p>
        </w:tc>
      </w:tr>
      <w:tr w:rsidR="00553059" w:rsidRPr="00CC78FF" w14:paraId="5C23A56D"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9C0CB22" w14:textId="40D750F2" w:rsidR="00553059" w:rsidRDefault="00553059" w:rsidP="001C05BA">
            <w:pPr>
              <w:spacing w:after="0"/>
              <w:rPr>
                <w:rFonts w:ascii="Arial" w:hAnsi="Arial"/>
                <w:snapToGrid w:val="0"/>
                <w:color w:val="000000"/>
                <w:sz w:val="16"/>
              </w:rPr>
            </w:pPr>
            <w:r>
              <w:rPr>
                <w:rFonts w:ascii="Arial" w:hAnsi="Arial"/>
                <w:snapToGrid w:val="0"/>
                <w:color w:val="000000"/>
                <w:sz w:val="16"/>
              </w:rPr>
              <w:t>2022-03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43DBAEE" w14:textId="6D21D07E" w:rsidR="00553059" w:rsidRDefault="00553059" w:rsidP="001C05BA">
            <w:pPr>
              <w:spacing w:after="0"/>
              <w:rPr>
                <w:rFonts w:ascii="Arial" w:hAnsi="Arial"/>
                <w:snapToGrid w:val="0"/>
                <w:color w:val="000000"/>
                <w:sz w:val="16"/>
              </w:rPr>
            </w:pPr>
            <w:r>
              <w:rPr>
                <w:rFonts w:ascii="Arial" w:hAnsi="Arial"/>
                <w:snapToGrid w:val="0"/>
                <w:color w:val="000000"/>
                <w:sz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3925A9" w14:textId="333B2F08" w:rsidR="00553059" w:rsidRDefault="00553059" w:rsidP="001C05BA">
            <w:pPr>
              <w:spacing w:after="0"/>
              <w:rPr>
                <w:rFonts w:ascii="Arial" w:hAnsi="Arial"/>
                <w:snapToGrid w:val="0"/>
                <w:color w:val="000000"/>
                <w:sz w:val="16"/>
              </w:rPr>
            </w:pPr>
            <w:r>
              <w:rPr>
                <w:rFonts w:ascii="Arial" w:hAnsi="Arial"/>
                <w:snapToGrid w:val="0"/>
                <w:color w:val="000000"/>
                <w:sz w:val="16"/>
              </w:rPr>
              <w:t>CP-220037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669F22" w14:textId="26B55735" w:rsidR="00553059" w:rsidRDefault="00553059" w:rsidP="001C05BA">
            <w:pPr>
              <w:spacing w:after="0"/>
              <w:rPr>
                <w:rFonts w:ascii="Arial" w:hAnsi="Arial"/>
                <w:snapToGrid w:val="0"/>
                <w:color w:val="000000"/>
                <w:sz w:val="16"/>
              </w:rPr>
            </w:pPr>
            <w:r>
              <w:rPr>
                <w:rFonts w:ascii="Arial" w:hAnsi="Arial"/>
                <w:snapToGrid w:val="0"/>
                <w:color w:val="000000"/>
                <w:sz w:val="16"/>
              </w:rPr>
              <w:t>0116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3B3EB" w14:textId="353FE532" w:rsidR="00553059" w:rsidRDefault="00553059"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4A0CAB" w14:textId="4A91F5FF" w:rsidR="00553059" w:rsidRDefault="00553059" w:rsidP="001C05BA">
            <w:pPr>
              <w:spacing w:after="0"/>
              <w:rPr>
                <w:rFonts w:ascii="Arial" w:hAnsi="Arial"/>
                <w:snapToGrid w:val="0"/>
                <w:color w:val="000000"/>
                <w:sz w:val="16"/>
              </w:rPr>
            </w:pPr>
            <w:r>
              <w:rPr>
                <w:rFonts w:ascii="Arial" w:hAnsi="Arial"/>
                <w:snapToGrid w:val="0"/>
                <w:color w:val="000000"/>
                <w:sz w:val="16"/>
              </w:rPr>
              <w:t>B</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CD4F534" w14:textId="28EE195C" w:rsidR="00553059" w:rsidRDefault="00553059" w:rsidP="001C05BA">
            <w:pPr>
              <w:spacing w:after="0"/>
              <w:rPr>
                <w:rFonts w:ascii="Arial" w:hAnsi="Arial"/>
                <w:snapToGrid w:val="0"/>
                <w:color w:val="000000"/>
                <w:sz w:val="16"/>
              </w:rPr>
            </w:pPr>
            <w:r>
              <w:rPr>
                <w:rFonts w:ascii="Arial" w:hAnsi="Arial"/>
                <w:snapToGrid w:val="0"/>
                <w:color w:val="000000"/>
                <w:sz w:val="16"/>
              </w:rPr>
              <w:t>Detecting of the restart of a GTP-U entity</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0CFBA1D" w14:textId="562D64D9" w:rsidR="00553059" w:rsidRDefault="00553059" w:rsidP="001C05BA">
            <w:pPr>
              <w:spacing w:after="0"/>
              <w:rPr>
                <w:rFonts w:ascii="Arial" w:hAnsi="Arial"/>
                <w:snapToGrid w:val="0"/>
                <w:color w:val="000000"/>
                <w:sz w:val="16"/>
              </w:rPr>
            </w:pPr>
            <w:r>
              <w:rPr>
                <w:rFonts w:ascii="Arial" w:hAnsi="Arial"/>
                <w:snapToGrid w:val="0"/>
                <w:color w:val="000000"/>
                <w:sz w:val="16"/>
              </w:rPr>
              <w:t>17.2.0</w:t>
            </w:r>
          </w:p>
        </w:tc>
      </w:tr>
      <w:tr w:rsidR="004A5D6C" w:rsidRPr="00CC78FF" w14:paraId="541A6B72"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1D1DDE23" w14:textId="63A6E606" w:rsidR="004A5D6C" w:rsidRDefault="004A5D6C" w:rsidP="001C05BA">
            <w:pPr>
              <w:spacing w:after="0"/>
              <w:rPr>
                <w:rFonts w:ascii="Arial" w:hAnsi="Arial"/>
                <w:snapToGrid w:val="0"/>
                <w:color w:val="000000"/>
                <w:sz w:val="16"/>
              </w:rPr>
            </w:pPr>
            <w:r>
              <w:rPr>
                <w:rFonts w:ascii="Arial" w:hAnsi="Arial"/>
                <w:snapToGrid w:val="0"/>
                <w:color w:val="000000"/>
                <w:sz w:val="16"/>
              </w:rPr>
              <w:t>2022-0</w:t>
            </w:r>
            <w:r w:rsidR="00087EF7">
              <w:rPr>
                <w:rFonts w:ascii="Arial" w:hAnsi="Arial"/>
                <w:snapToGrid w:val="0"/>
                <w:color w:val="000000"/>
                <w:sz w:val="16"/>
              </w:rPr>
              <w:t>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DDF962C" w14:textId="1F33BC2B" w:rsidR="004A5D6C" w:rsidRDefault="004A5D6C" w:rsidP="001C05BA">
            <w:pPr>
              <w:spacing w:after="0"/>
              <w:rPr>
                <w:rFonts w:ascii="Arial" w:hAnsi="Arial"/>
                <w:snapToGrid w:val="0"/>
                <w:color w:val="000000"/>
                <w:sz w:val="16"/>
              </w:rPr>
            </w:pPr>
            <w:r>
              <w:rPr>
                <w:rFonts w:ascii="Arial" w:hAnsi="Arial"/>
                <w:snapToGrid w:val="0"/>
                <w:color w:val="000000"/>
                <w:sz w:val="16"/>
              </w:rPr>
              <w:t>CT#9</w:t>
            </w:r>
            <w:r w:rsidR="00087EF7">
              <w:rPr>
                <w:rFonts w:ascii="Arial" w:hAnsi="Arial"/>
                <w:snapToGrid w:val="0"/>
                <w:color w:val="000000"/>
                <w:sz w:val="16"/>
              </w:rPr>
              <w:t>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90C4F7" w14:textId="35E84C22" w:rsidR="004A5D6C" w:rsidRDefault="004A5D6C" w:rsidP="001C05BA">
            <w:pPr>
              <w:spacing w:after="0"/>
              <w:rPr>
                <w:rFonts w:ascii="Arial" w:hAnsi="Arial"/>
                <w:snapToGrid w:val="0"/>
                <w:color w:val="000000"/>
                <w:sz w:val="16"/>
              </w:rPr>
            </w:pPr>
            <w:r>
              <w:rPr>
                <w:rFonts w:ascii="Arial" w:hAnsi="Arial"/>
                <w:snapToGrid w:val="0"/>
                <w:color w:val="000000"/>
                <w:sz w:val="16"/>
              </w:rPr>
              <w:t>CP-221023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10D4D" w14:textId="03F2742E" w:rsidR="004A5D6C" w:rsidRDefault="004A5D6C" w:rsidP="001C05BA">
            <w:pPr>
              <w:spacing w:after="0"/>
              <w:rPr>
                <w:rFonts w:ascii="Arial" w:hAnsi="Arial"/>
                <w:snapToGrid w:val="0"/>
                <w:color w:val="000000"/>
                <w:sz w:val="16"/>
              </w:rPr>
            </w:pPr>
            <w:r>
              <w:rPr>
                <w:rFonts w:ascii="Arial" w:hAnsi="Arial"/>
                <w:snapToGrid w:val="0"/>
                <w:color w:val="000000"/>
                <w:sz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80714" w14:textId="7E72D2BA" w:rsidR="004A5D6C" w:rsidRDefault="004A5D6C"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8EBC" w14:textId="4548A2EF" w:rsidR="004A5D6C" w:rsidRDefault="004A5D6C" w:rsidP="001C05BA">
            <w:pPr>
              <w:spacing w:after="0"/>
              <w:rPr>
                <w:rFonts w:ascii="Arial" w:hAnsi="Arial"/>
                <w:snapToGrid w:val="0"/>
                <w:color w:val="000000"/>
                <w:sz w:val="16"/>
              </w:rPr>
            </w:pPr>
            <w:r>
              <w:rPr>
                <w:rFonts w:ascii="Arial" w:hAnsi="Arial"/>
                <w:snapToGrid w:val="0"/>
                <w:color w:val="000000"/>
                <w:sz w:val="16"/>
              </w:rPr>
              <w:t>F</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8A4C7E4" w14:textId="1AE785F4" w:rsidR="004A5D6C" w:rsidRDefault="004A5D6C" w:rsidP="001C05BA">
            <w:pPr>
              <w:spacing w:after="0"/>
              <w:rPr>
                <w:rFonts w:ascii="Arial" w:hAnsi="Arial"/>
                <w:snapToGrid w:val="0"/>
                <w:color w:val="000000"/>
                <w:sz w:val="16"/>
              </w:rPr>
            </w:pPr>
            <w:r>
              <w:rPr>
                <w:rFonts w:ascii="Arial" w:hAnsi="Arial"/>
                <w:snapToGrid w:val="0"/>
                <w:color w:val="000000"/>
                <w:sz w:val="16"/>
              </w:rPr>
              <w:t>PDU Session Container used over N3mb and N19mb</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9570EF" w14:textId="1ECB6221" w:rsidR="004A5D6C" w:rsidRDefault="004A5D6C" w:rsidP="001C05BA">
            <w:pPr>
              <w:spacing w:after="0"/>
              <w:rPr>
                <w:rFonts w:ascii="Arial" w:hAnsi="Arial"/>
                <w:snapToGrid w:val="0"/>
                <w:color w:val="000000"/>
                <w:sz w:val="16"/>
              </w:rPr>
            </w:pPr>
            <w:r>
              <w:rPr>
                <w:rFonts w:ascii="Arial" w:hAnsi="Arial"/>
                <w:snapToGrid w:val="0"/>
                <w:color w:val="000000"/>
                <w:sz w:val="16"/>
              </w:rPr>
              <w:t>17.2.0</w:t>
            </w:r>
          </w:p>
        </w:tc>
      </w:tr>
      <w:tr w:rsidR="004A5D6C" w:rsidRPr="00CC78FF" w14:paraId="6E376C28"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61792B2D" w14:textId="6FE13D24" w:rsidR="004A5D6C" w:rsidRDefault="004A5D6C" w:rsidP="001C05BA">
            <w:pPr>
              <w:spacing w:after="0"/>
              <w:rPr>
                <w:rFonts w:ascii="Arial" w:hAnsi="Arial"/>
                <w:snapToGrid w:val="0"/>
                <w:color w:val="000000"/>
                <w:sz w:val="16"/>
              </w:rPr>
            </w:pPr>
            <w:r>
              <w:rPr>
                <w:rFonts w:ascii="Arial" w:hAnsi="Arial"/>
                <w:snapToGrid w:val="0"/>
                <w:color w:val="000000"/>
                <w:sz w:val="16"/>
              </w:rPr>
              <w:t>2022-0</w:t>
            </w:r>
            <w:r w:rsidR="00087EF7">
              <w:rPr>
                <w:rFonts w:ascii="Arial" w:hAnsi="Arial"/>
                <w:snapToGrid w:val="0"/>
                <w:color w:val="000000"/>
                <w:sz w:val="16"/>
              </w:rPr>
              <w:t>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07A40C8" w14:textId="45FE1CD7" w:rsidR="004A5D6C" w:rsidRDefault="004A5D6C" w:rsidP="001C05BA">
            <w:pPr>
              <w:spacing w:after="0"/>
              <w:rPr>
                <w:rFonts w:ascii="Arial" w:hAnsi="Arial"/>
                <w:snapToGrid w:val="0"/>
                <w:color w:val="000000"/>
                <w:sz w:val="16"/>
              </w:rPr>
            </w:pPr>
            <w:r>
              <w:rPr>
                <w:rFonts w:ascii="Arial" w:hAnsi="Arial"/>
                <w:snapToGrid w:val="0"/>
                <w:color w:val="000000"/>
                <w:sz w:val="16"/>
              </w:rPr>
              <w:t>CT#9</w:t>
            </w:r>
            <w:r w:rsidR="00087EF7">
              <w:rPr>
                <w:rFonts w:ascii="Arial" w:hAnsi="Arial"/>
                <w:snapToGrid w:val="0"/>
                <w:color w:val="000000"/>
                <w:sz w:val="16"/>
              </w:rPr>
              <w:t>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13ED8E" w14:textId="2C3FA978" w:rsidR="004A5D6C" w:rsidRDefault="004A5D6C" w:rsidP="001C05BA">
            <w:pPr>
              <w:spacing w:after="0"/>
              <w:rPr>
                <w:rFonts w:ascii="Arial" w:hAnsi="Arial"/>
                <w:snapToGrid w:val="0"/>
                <w:color w:val="000000"/>
                <w:sz w:val="16"/>
              </w:rPr>
            </w:pPr>
            <w:r>
              <w:rPr>
                <w:rFonts w:ascii="Arial" w:hAnsi="Arial"/>
                <w:snapToGrid w:val="0"/>
                <w:color w:val="000000"/>
                <w:sz w:val="16"/>
              </w:rPr>
              <w:t>CP-221046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8D4392" w14:textId="1E7357D7" w:rsidR="004A5D6C" w:rsidRDefault="004A5D6C" w:rsidP="001C05BA">
            <w:pPr>
              <w:spacing w:after="0"/>
              <w:rPr>
                <w:rFonts w:ascii="Arial" w:hAnsi="Arial"/>
                <w:snapToGrid w:val="0"/>
                <w:color w:val="000000"/>
                <w:sz w:val="16"/>
              </w:rPr>
            </w:pPr>
            <w:r>
              <w:rPr>
                <w:rFonts w:ascii="Arial" w:hAnsi="Arial"/>
                <w:snapToGrid w:val="0"/>
                <w:color w:val="000000"/>
                <w:sz w:val="16"/>
              </w:rPr>
              <w:t>0119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5F51B" w14:textId="31AB3B93" w:rsidR="004A5D6C" w:rsidRDefault="004A5D6C"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8E813" w14:textId="70711AFE" w:rsidR="004A5D6C" w:rsidRDefault="004A5D6C" w:rsidP="001C05BA">
            <w:pPr>
              <w:spacing w:after="0"/>
              <w:rPr>
                <w:rFonts w:ascii="Arial" w:hAnsi="Arial"/>
                <w:snapToGrid w:val="0"/>
                <w:color w:val="000000"/>
                <w:sz w:val="16"/>
              </w:rPr>
            </w:pPr>
            <w:r>
              <w:rPr>
                <w:rFonts w:ascii="Arial" w:hAnsi="Arial"/>
                <w:snapToGrid w:val="0"/>
                <w:color w:val="000000"/>
                <w:sz w:val="16"/>
              </w:rPr>
              <w:t>F</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96BDD85" w14:textId="317BE802" w:rsidR="004A5D6C" w:rsidRDefault="004A5D6C" w:rsidP="001C05BA">
            <w:pPr>
              <w:spacing w:after="0"/>
              <w:rPr>
                <w:rFonts w:ascii="Arial" w:hAnsi="Arial"/>
                <w:snapToGrid w:val="0"/>
                <w:color w:val="000000"/>
                <w:sz w:val="16"/>
              </w:rPr>
            </w:pPr>
            <w:r>
              <w:rPr>
                <w:rFonts w:ascii="Arial" w:hAnsi="Arial"/>
                <w:snapToGrid w:val="0"/>
                <w:color w:val="000000"/>
                <w:sz w:val="16"/>
              </w:rPr>
              <w:t>A G-PDU message without a T-PDU</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A1E0F21" w14:textId="21B87AEE" w:rsidR="004A5D6C" w:rsidRDefault="004A5D6C" w:rsidP="001C05BA">
            <w:pPr>
              <w:spacing w:after="0"/>
              <w:rPr>
                <w:rFonts w:ascii="Arial" w:hAnsi="Arial"/>
                <w:snapToGrid w:val="0"/>
                <w:color w:val="000000"/>
                <w:sz w:val="16"/>
              </w:rPr>
            </w:pPr>
            <w:r>
              <w:rPr>
                <w:rFonts w:ascii="Arial" w:hAnsi="Arial"/>
                <w:snapToGrid w:val="0"/>
                <w:color w:val="000000"/>
                <w:sz w:val="16"/>
              </w:rPr>
              <w:t>17.</w:t>
            </w:r>
            <w:r w:rsidR="00087EF7">
              <w:rPr>
                <w:rFonts w:ascii="Arial" w:hAnsi="Arial"/>
                <w:snapToGrid w:val="0"/>
                <w:color w:val="000000"/>
                <w:sz w:val="16"/>
              </w:rPr>
              <w:t>3</w:t>
            </w:r>
            <w:r>
              <w:rPr>
                <w:rFonts w:ascii="Arial" w:hAnsi="Arial"/>
                <w:snapToGrid w:val="0"/>
                <w:color w:val="000000"/>
                <w:sz w:val="16"/>
              </w:rPr>
              <w:t>.0</w:t>
            </w:r>
          </w:p>
        </w:tc>
      </w:tr>
      <w:tr w:rsidR="00C226D5" w:rsidRPr="00CC78FF" w14:paraId="521ED90E"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1E0F76DA" w14:textId="4E764A17" w:rsidR="00C226D5" w:rsidRDefault="00C226D5" w:rsidP="001C05BA">
            <w:pPr>
              <w:spacing w:after="0"/>
              <w:rPr>
                <w:rFonts w:ascii="Arial" w:hAnsi="Arial"/>
                <w:snapToGrid w:val="0"/>
                <w:color w:val="000000"/>
                <w:sz w:val="16"/>
              </w:rPr>
            </w:pPr>
            <w:r>
              <w:rPr>
                <w:rFonts w:ascii="Arial" w:hAnsi="Arial"/>
                <w:snapToGrid w:val="0"/>
                <w:color w:val="000000"/>
                <w:sz w:val="16"/>
              </w:rPr>
              <w:t>2022-09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24F3F11" w14:textId="5884F05C" w:rsidR="00C226D5" w:rsidRDefault="00C226D5" w:rsidP="001C05BA">
            <w:pPr>
              <w:spacing w:after="0"/>
              <w:rPr>
                <w:rFonts w:ascii="Arial" w:hAnsi="Arial"/>
                <w:snapToGrid w:val="0"/>
                <w:color w:val="000000"/>
                <w:sz w:val="16"/>
              </w:rPr>
            </w:pPr>
            <w:r>
              <w:rPr>
                <w:rFonts w:ascii="Arial" w:hAnsi="Arial"/>
                <w:snapToGrid w:val="0"/>
                <w:color w:val="000000"/>
                <w:sz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336005" w14:textId="7A75EA94" w:rsidR="00C226D5" w:rsidRDefault="00C226D5" w:rsidP="001C05BA">
            <w:pPr>
              <w:spacing w:after="0"/>
              <w:rPr>
                <w:rFonts w:ascii="Arial" w:hAnsi="Arial"/>
                <w:snapToGrid w:val="0"/>
                <w:color w:val="000000"/>
                <w:sz w:val="16"/>
              </w:rPr>
            </w:pPr>
            <w:r>
              <w:rPr>
                <w:rFonts w:ascii="Arial" w:hAnsi="Arial"/>
                <w:snapToGrid w:val="0"/>
                <w:color w:val="000000"/>
                <w:sz w:val="16"/>
              </w:rPr>
              <w:t>CP-222031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7686C" w14:textId="6B00ED53" w:rsidR="00C226D5" w:rsidRDefault="00C226D5" w:rsidP="001C05BA">
            <w:pPr>
              <w:spacing w:after="0"/>
              <w:rPr>
                <w:rFonts w:ascii="Arial" w:hAnsi="Arial"/>
                <w:snapToGrid w:val="0"/>
                <w:color w:val="000000"/>
                <w:sz w:val="16"/>
              </w:rPr>
            </w:pPr>
            <w:r>
              <w:rPr>
                <w:rFonts w:ascii="Arial" w:hAnsi="Arial"/>
                <w:snapToGrid w:val="0"/>
                <w:color w:val="000000"/>
                <w:sz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6DD172" w14:textId="3E43EA0C" w:rsidR="00C226D5" w:rsidRDefault="00C226D5"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8F6EE" w14:textId="37DAACD0" w:rsidR="00C226D5" w:rsidRDefault="00C226D5" w:rsidP="001C05BA">
            <w:pPr>
              <w:spacing w:after="0"/>
              <w:rPr>
                <w:rFonts w:ascii="Arial" w:hAnsi="Arial"/>
                <w:snapToGrid w:val="0"/>
                <w:color w:val="000000"/>
                <w:sz w:val="16"/>
              </w:rPr>
            </w:pPr>
            <w:r>
              <w:rPr>
                <w:rFonts w:ascii="Arial" w:hAnsi="Arial"/>
                <w:snapToGrid w:val="0"/>
                <w:color w:val="000000"/>
                <w:sz w:val="16"/>
              </w:rPr>
              <w:t>F</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6F5CD3F" w14:textId="233FF5B0" w:rsidR="00C226D5" w:rsidRDefault="00C226D5" w:rsidP="001C05BA">
            <w:pPr>
              <w:spacing w:after="0"/>
              <w:rPr>
                <w:rFonts w:ascii="Arial" w:hAnsi="Arial"/>
                <w:snapToGrid w:val="0"/>
                <w:color w:val="000000"/>
                <w:sz w:val="16"/>
              </w:rPr>
            </w:pPr>
            <w:r>
              <w:rPr>
                <w:rFonts w:ascii="Arial" w:hAnsi="Arial"/>
                <w:snapToGrid w:val="0"/>
                <w:color w:val="000000"/>
                <w:sz w:val="16"/>
              </w:rPr>
              <w:t>MB-UPF</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ECFB9FD" w14:textId="67E7B107" w:rsidR="00C226D5" w:rsidRDefault="00C226D5" w:rsidP="001C05BA">
            <w:pPr>
              <w:spacing w:after="0"/>
              <w:rPr>
                <w:rFonts w:ascii="Arial" w:hAnsi="Arial"/>
                <w:snapToGrid w:val="0"/>
                <w:color w:val="000000"/>
                <w:sz w:val="16"/>
              </w:rPr>
            </w:pPr>
            <w:r>
              <w:rPr>
                <w:rFonts w:ascii="Arial" w:hAnsi="Arial"/>
                <w:snapToGrid w:val="0"/>
                <w:color w:val="000000"/>
                <w:sz w:val="16"/>
              </w:rPr>
              <w:t>17.4.0</w:t>
            </w:r>
          </w:p>
        </w:tc>
      </w:tr>
      <w:tr w:rsidR="00FF496B" w:rsidRPr="00CC78FF" w14:paraId="1AC4CC6B"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8C70C52" w14:textId="01630E00" w:rsidR="00FF496B" w:rsidRDefault="00FF496B" w:rsidP="001C05BA">
            <w:pPr>
              <w:spacing w:after="0"/>
              <w:rPr>
                <w:rFonts w:ascii="Arial" w:hAnsi="Arial"/>
                <w:snapToGrid w:val="0"/>
                <w:color w:val="000000"/>
                <w:sz w:val="16"/>
              </w:rPr>
            </w:pPr>
            <w:r>
              <w:rPr>
                <w:rFonts w:ascii="Arial" w:hAnsi="Arial"/>
                <w:snapToGrid w:val="0"/>
                <w:color w:val="000000"/>
                <w:sz w:val="16"/>
              </w:rPr>
              <w:t>2023-06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7309D73" w14:textId="209AD97B" w:rsidR="00FF496B" w:rsidRDefault="00FF496B" w:rsidP="001C05BA">
            <w:pPr>
              <w:spacing w:after="0"/>
              <w:rPr>
                <w:rFonts w:ascii="Arial" w:hAnsi="Arial"/>
                <w:snapToGrid w:val="0"/>
                <w:color w:val="000000"/>
                <w:sz w:val="16"/>
              </w:rPr>
            </w:pPr>
            <w:r>
              <w:rPr>
                <w:rFonts w:ascii="Arial" w:hAnsi="Arial"/>
                <w:snapToGrid w:val="0"/>
                <w:color w:val="000000"/>
                <w:sz w:val="16"/>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1521B0" w14:textId="10BB1AED" w:rsidR="00FF496B" w:rsidRDefault="00FF496B" w:rsidP="001C05BA">
            <w:pPr>
              <w:spacing w:after="0"/>
              <w:rPr>
                <w:rFonts w:ascii="Arial" w:hAnsi="Arial"/>
                <w:snapToGrid w:val="0"/>
                <w:color w:val="000000"/>
                <w:sz w:val="16"/>
              </w:rPr>
            </w:pPr>
            <w:r>
              <w:rPr>
                <w:rFonts w:ascii="Arial" w:hAnsi="Arial"/>
                <w:snapToGrid w:val="0"/>
                <w:color w:val="000000"/>
                <w:sz w:val="16"/>
              </w:rPr>
              <w:t>CP-231066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BA3FC4" w14:textId="2D9D1EBC" w:rsidR="00FF496B" w:rsidRDefault="00FF496B" w:rsidP="001C05BA">
            <w:pPr>
              <w:spacing w:after="0"/>
              <w:rPr>
                <w:rFonts w:ascii="Arial" w:hAnsi="Arial"/>
                <w:snapToGrid w:val="0"/>
                <w:color w:val="000000"/>
                <w:sz w:val="16"/>
              </w:rPr>
            </w:pPr>
            <w:r>
              <w:rPr>
                <w:rFonts w:ascii="Arial" w:hAnsi="Arial"/>
                <w:snapToGrid w:val="0"/>
                <w:color w:val="000000"/>
                <w:sz w:val="16"/>
              </w:rPr>
              <w:t>0125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D3273" w14:textId="41B328A3" w:rsidR="00FF496B" w:rsidRDefault="00FF496B"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51D27" w14:textId="319E2609" w:rsidR="00FF496B" w:rsidRDefault="00FF496B" w:rsidP="001C05BA">
            <w:pPr>
              <w:spacing w:after="0"/>
              <w:rPr>
                <w:rFonts w:ascii="Arial" w:hAnsi="Arial"/>
                <w:snapToGrid w:val="0"/>
                <w:color w:val="000000"/>
                <w:sz w:val="16"/>
              </w:rPr>
            </w:pPr>
            <w:r>
              <w:rPr>
                <w:rFonts w:ascii="Arial" w:hAnsi="Arial"/>
                <w:snapToGrid w:val="0"/>
                <w:color w:val="000000"/>
                <w:sz w:val="16"/>
              </w:rPr>
              <w:t>F</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26C1D90" w14:textId="1B3C29E6" w:rsidR="00FF496B" w:rsidRDefault="00FF496B" w:rsidP="001C05BA">
            <w:pPr>
              <w:spacing w:after="0"/>
              <w:rPr>
                <w:rFonts w:ascii="Arial" w:hAnsi="Arial"/>
                <w:snapToGrid w:val="0"/>
                <w:color w:val="000000"/>
                <w:sz w:val="16"/>
              </w:rPr>
            </w:pPr>
            <w:r>
              <w:rPr>
                <w:rFonts w:ascii="Arial" w:hAnsi="Arial"/>
                <w:snapToGrid w:val="0"/>
                <w:color w:val="000000"/>
                <w:sz w:val="16"/>
              </w:rPr>
              <w:t>Adding W1-U interface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8B6E038" w14:textId="05B06BAC" w:rsidR="00FF496B" w:rsidRDefault="00FF496B" w:rsidP="001C05BA">
            <w:pPr>
              <w:spacing w:after="0"/>
              <w:rPr>
                <w:rFonts w:ascii="Arial" w:hAnsi="Arial"/>
                <w:snapToGrid w:val="0"/>
                <w:color w:val="000000"/>
                <w:sz w:val="16"/>
              </w:rPr>
            </w:pPr>
            <w:r>
              <w:rPr>
                <w:rFonts w:ascii="Arial" w:hAnsi="Arial"/>
                <w:snapToGrid w:val="0"/>
                <w:color w:val="000000"/>
                <w:sz w:val="16"/>
              </w:rPr>
              <w:t>18.0.0</w:t>
            </w:r>
          </w:p>
        </w:tc>
      </w:tr>
      <w:tr w:rsidR="009E7795" w:rsidRPr="00CC78FF" w14:paraId="1B1577CD"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64AD8CFB" w14:textId="21A1BCFB" w:rsidR="009E7795" w:rsidRDefault="009E7795" w:rsidP="001C05BA">
            <w:pPr>
              <w:spacing w:after="0"/>
              <w:rPr>
                <w:rFonts w:ascii="Arial" w:hAnsi="Arial"/>
                <w:snapToGrid w:val="0"/>
                <w:color w:val="000000"/>
                <w:sz w:val="16"/>
              </w:rPr>
            </w:pPr>
            <w:r>
              <w:rPr>
                <w:rFonts w:ascii="Arial" w:hAnsi="Arial"/>
                <w:snapToGrid w:val="0"/>
                <w:color w:val="000000"/>
                <w:sz w:val="16"/>
              </w:rPr>
              <w:t>2024-03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1067317" w14:textId="54DBA3ED" w:rsidR="009E7795" w:rsidRDefault="009E7795" w:rsidP="001C05BA">
            <w:pPr>
              <w:spacing w:after="0"/>
              <w:rPr>
                <w:rFonts w:ascii="Arial" w:hAnsi="Arial"/>
                <w:snapToGrid w:val="0"/>
                <w:color w:val="000000"/>
                <w:sz w:val="16"/>
              </w:rPr>
            </w:pPr>
            <w:r>
              <w:rPr>
                <w:rFonts w:ascii="Arial" w:hAnsi="Arial"/>
                <w:snapToGrid w:val="0"/>
                <w:color w:val="000000"/>
                <w:sz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7A2781" w14:textId="5CF0FE18" w:rsidR="009E7795" w:rsidRDefault="009E7795" w:rsidP="001C05BA">
            <w:pPr>
              <w:spacing w:after="0"/>
              <w:rPr>
                <w:rFonts w:ascii="Arial" w:hAnsi="Arial"/>
                <w:snapToGrid w:val="0"/>
                <w:color w:val="000000"/>
                <w:sz w:val="16"/>
              </w:rPr>
            </w:pPr>
            <w:r>
              <w:rPr>
                <w:rFonts w:ascii="Arial" w:hAnsi="Arial"/>
                <w:snapToGrid w:val="0"/>
                <w:color w:val="000000"/>
                <w:sz w:val="16"/>
              </w:rPr>
              <w:t>CP-240034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4A33F1" w14:textId="092CA487" w:rsidR="009E7795" w:rsidRDefault="009E7795" w:rsidP="001C05BA">
            <w:pPr>
              <w:spacing w:after="0"/>
              <w:rPr>
                <w:rFonts w:ascii="Arial" w:hAnsi="Arial"/>
                <w:snapToGrid w:val="0"/>
                <w:color w:val="000000"/>
                <w:sz w:val="16"/>
              </w:rPr>
            </w:pPr>
            <w:r>
              <w:rPr>
                <w:rFonts w:ascii="Arial" w:hAnsi="Arial"/>
                <w:snapToGrid w:val="0"/>
                <w:color w:val="000000"/>
                <w:sz w:val="16"/>
              </w:rPr>
              <w:t>0128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7613E" w14:textId="10B071F6" w:rsidR="009E7795" w:rsidRDefault="009E7795"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A664F" w14:textId="5C10B691" w:rsidR="009E7795" w:rsidRDefault="009E7795" w:rsidP="001C05BA">
            <w:pPr>
              <w:spacing w:after="0"/>
              <w:rPr>
                <w:rFonts w:ascii="Arial" w:hAnsi="Arial"/>
                <w:snapToGrid w:val="0"/>
                <w:color w:val="000000"/>
                <w:sz w:val="16"/>
              </w:rPr>
            </w:pPr>
            <w:r>
              <w:rPr>
                <w:rFonts w:ascii="Arial" w:hAnsi="Arial"/>
                <w:snapToGrid w:val="0"/>
                <w:color w:val="000000"/>
                <w:sz w:val="16"/>
              </w:rPr>
              <w:t>B</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AD3B5EC" w14:textId="0838CE77" w:rsidR="009E7795" w:rsidRDefault="009E7795" w:rsidP="001C05BA">
            <w:pPr>
              <w:spacing w:after="0"/>
              <w:rPr>
                <w:rFonts w:ascii="Arial" w:hAnsi="Arial"/>
                <w:snapToGrid w:val="0"/>
                <w:color w:val="000000"/>
                <w:sz w:val="16"/>
              </w:rPr>
            </w:pPr>
            <w:r>
              <w:rPr>
                <w:rFonts w:ascii="Arial" w:hAnsi="Arial"/>
                <w:snapToGrid w:val="0"/>
                <w:color w:val="000000"/>
                <w:sz w:val="16"/>
              </w:rPr>
              <w:t>New GTP-U Extension Header for the PDU Set Information Container</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6F6F4AE" w14:textId="06557364" w:rsidR="009E7795" w:rsidRDefault="009E7795" w:rsidP="001C05BA">
            <w:pPr>
              <w:spacing w:after="0"/>
              <w:rPr>
                <w:rFonts w:ascii="Arial" w:hAnsi="Arial"/>
                <w:snapToGrid w:val="0"/>
                <w:color w:val="000000"/>
                <w:sz w:val="16"/>
              </w:rPr>
            </w:pPr>
            <w:r>
              <w:rPr>
                <w:rFonts w:ascii="Arial" w:hAnsi="Arial"/>
                <w:snapToGrid w:val="0"/>
                <w:color w:val="000000"/>
                <w:sz w:val="16"/>
              </w:rPr>
              <w:t>18.1.0</w:t>
            </w:r>
          </w:p>
        </w:tc>
      </w:tr>
      <w:tr w:rsidR="00365DD6" w:rsidRPr="00CC78FF" w14:paraId="18E9DC32"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2CFD0FD7" w14:textId="40DCB09F" w:rsidR="00365DD6" w:rsidRDefault="00365DD6" w:rsidP="001C05BA">
            <w:pPr>
              <w:spacing w:after="0"/>
              <w:rPr>
                <w:rFonts w:ascii="Arial" w:hAnsi="Arial"/>
                <w:snapToGrid w:val="0"/>
                <w:color w:val="000000"/>
                <w:sz w:val="16"/>
              </w:rPr>
            </w:pPr>
            <w:r>
              <w:rPr>
                <w:rFonts w:ascii="Arial" w:hAnsi="Arial"/>
                <w:snapToGrid w:val="0"/>
                <w:color w:val="000000"/>
                <w:sz w:val="16"/>
              </w:rPr>
              <w:t>2024-09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3556747" w14:textId="107BCAE6" w:rsidR="00365DD6" w:rsidRDefault="00365DD6" w:rsidP="001C05BA">
            <w:pPr>
              <w:spacing w:after="0"/>
              <w:rPr>
                <w:rFonts w:ascii="Arial" w:hAnsi="Arial"/>
                <w:snapToGrid w:val="0"/>
                <w:color w:val="000000"/>
                <w:sz w:val="16"/>
              </w:rPr>
            </w:pPr>
            <w:r>
              <w:rPr>
                <w:rFonts w:ascii="Arial" w:hAnsi="Arial"/>
                <w:snapToGrid w:val="0"/>
                <w:color w:val="000000"/>
                <w:sz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67BCCC" w14:textId="61189AFA" w:rsidR="00365DD6" w:rsidRDefault="00365DD6" w:rsidP="001C05BA">
            <w:pPr>
              <w:spacing w:after="0"/>
              <w:rPr>
                <w:rFonts w:ascii="Arial" w:hAnsi="Arial"/>
                <w:snapToGrid w:val="0"/>
                <w:color w:val="000000"/>
                <w:sz w:val="16"/>
              </w:rPr>
            </w:pPr>
            <w:r>
              <w:rPr>
                <w:rFonts w:ascii="Arial" w:hAnsi="Arial"/>
                <w:snapToGrid w:val="0"/>
                <w:color w:val="000000"/>
                <w:sz w:val="16"/>
              </w:rPr>
              <w:t>CP-242051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C2CC2E" w14:textId="78F7E8EA" w:rsidR="00365DD6" w:rsidRDefault="00365DD6" w:rsidP="001C05BA">
            <w:pPr>
              <w:spacing w:after="0"/>
              <w:rPr>
                <w:rFonts w:ascii="Arial" w:hAnsi="Arial"/>
                <w:snapToGrid w:val="0"/>
                <w:color w:val="000000"/>
                <w:sz w:val="16"/>
              </w:rPr>
            </w:pPr>
            <w:r>
              <w:rPr>
                <w:rFonts w:ascii="Arial" w:hAnsi="Arial"/>
                <w:snapToGrid w:val="0"/>
                <w:color w:val="000000"/>
                <w:sz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FEB0A" w14:textId="7DDFAC00" w:rsidR="00365DD6" w:rsidRDefault="00365DD6"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8884" w14:textId="25FE255C" w:rsidR="00365DD6" w:rsidRDefault="00365DD6" w:rsidP="001C05BA">
            <w:pPr>
              <w:spacing w:after="0"/>
              <w:rPr>
                <w:rFonts w:ascii="Arial" w:hAnsi="Arial"/>
                <w:snapToGrid w:val="0"/>
                <w:color w:val="000000"/>
                <w:sz w:val="16"/>
              </w:rPr>
            </w:pPr>
            <w:r>
              <w:rPr>
                <w:rFonts w:ascii="Arial" w:hAnsi="Arial"/>
                <w:snapToGrid w:val="0"/>
                <w:color w:val="000000"/>
                <w:sz w:val="16"/>
              </w:rPr>
              <w:t>F</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FEA1E66" w14:textId="3FB799D3" w:rsidR="00365DD6" w:rsidRDefault="00365DD6" w:rsidP="001C05BA">
            <w:pPr>
              <w:spacing w:after="0"/>
              <w:rPr>
                <w:rFonts w:ascii="Arial" w:hAnsi="Arial"/>
                <w:snapToGrid w:val="0"/>
                <w:color w:val="000000"/>
                <w:sz w:val="16"/>
              </w:rPr>
            </w:pPr>
            <w:r w:rsidRPr="00365DD6">
              <w:rPr>
                <w:rFonts w:ascii="Arial" w:hAnsi="Arial"/>
                <w:snapToGrid w:val="0"/>
                <w:color w:val="000000"/>
                <w:sz w:val="16"/>
              </w:rPr>
              <w:t>Correction on PDU Set Information Container Extension Header</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9CFEDA" w14:textId="3439E144" w:rsidR="00365DD6" w:rsidRDefault="00365DD6" w:rsidP="001C05BA">
            <w:pPr>
              <w:spacing w:after="0"/>
              <w:rPr>
                <w:rFonts w:ascii="Arial" w:hAnsi="Arial"/>
                <w:snapToGrid w:val="0"/>
                <w:color w:val="000000"/>
                <w:sz w:val="16"/>
              </w:rPr>
            </w:pPr>
            <w:r>
              <w:rPr>
                <w:rFonts w:ascii="Arial" w:hAnsi="Arial"/>
                <w:snapToGrid w:val="0"/>
                <w:color w:val="000000"/>
                <w:sz w:val="16"/>
              </w:rPr>
              <w:t>18.2.0</w:t>
            </w:r>
          </w:p>
        </w:tc>
      </w:tr>
    </w:tbl>
    <w:p w14:paraId="2C391E31" w14:textId="77777777" w:rsidR="00DC524D" w:rsidRPr="00CC78FF" w:rsidRDefault="00DC524D" w:rsidP="00DC524D">
      <w:pPr>
        <w:spacing w:after="0"/>
        <w:rPr>
          <w:rFonts w:ascii="Arial" w:hAnsi="Arial"/>
          <w:snapToGrid w:val="0"/>
          <w:color w:val="000000"/>
          <w:sz w:val="16"/>
        </w:rPr>
      </w:pPr>
    </w:p>
    <w:sectPr w:rsidR="00DC524D" w:rsidRPr="00CC78FF">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0F39F4" w14:textId="77777777" w:rsidR="00951183" w:rsidRDefault="00951183">
      <w:r>
        <w:separator/>
      </w:r>
    </w:p>
  </w:endnote>
  <w:endnote w:type="continuationSeparator" w:id="0">
    <w:p w14:paraId="18FB5DE3" w14:textId="77777777" w:rsidR="00951183" w:rsidRDefault="00951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CF7FD6"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74C247" w14:textId="77777777" w:rsidR="00951183" w:rsidRDefault="00951183">
      <w:r>
        <w:separator/>
      </w:r>
    </w:p>
  </w:footnote>
  <w:footnote w:type="continuationSeparator" w:id="0">
    <w:p w14:paraId="106215BE" w14:textId="77777777" w:rsidR="00951183" w:rsidRDefault="009511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76C6B9" w14:textId="491EC36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5DD6">
      <w:rPr>
        <w:rFonts w:ascii="Arial" w:hAnsi="Arial" w:cs="Arial"/>
        <w:b/>
        <w:noProof/>
        <w:sz w:val="18"/>
        <w:szCs w:val="18"/>
      </w:rPr>
      <w:t>3GPP TS 29.281 V18.2.0 (2024-09)</w:t>
    </w:r>
    <w:r>
      <w:rPr>
        <w:rFonts w:ascii="Arial" w:hAnsi="Arial" w:cs="Arial"/>
        <w:b/>
        <w:sz w:val="18"/>
        <w:szCs w:val="18"/>
      </w:rPr>
      <w:fldChar w:fldCharType="end"/>
    </w:r>
  </w:p>
  <w:p w14:paraId="21B253B7"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426946" w14:textId="64A4D5C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5DD6">
      <w:rPr>
        <w:rFonts w:ascii="Arial" w:hAnsi="Arial" w:cs="Arial"/>
        <w:b/>
        <w:noProof/>
        <w:sz w:val="18"/>
        <w:szCs w:val="18"/>
      </w:rPr>
      <w:t>Release 18</w:t>
    </w:r>
    <w:r>
      <w:rPr>
        <w:rFonts w:ascii="Arial" w:hAnsi="Arial" w:cs="Arial"/>
        <w:b/>
        <w:sz w:val="18"/>
        <w:szCs w:val="18"/>
      </w:rPr>
      <w:fldChar w:fldCharType="end"/>
    </w:r>
  </w:p>
  <w:p w14:paraId="7BCD9272"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95EC8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A7B4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5AA424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4B2D2E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B0E2E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76BEF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AA7BC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BA3B1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24E8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FD4F7D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210543"/>
    <w:multiLevelType w:val="hybridMultilevel"/>
    <w:tmpl w:val="2ECEEC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982C8A"/>
    <w:multiLevelType w:val="singleLevel"/>
    <w:tmpl w:val="CCC42CE8"/>
    <w:lvl w:ilvl="0">
      <w:start w:val="1"/>
      <w:numFmt w:val="lowerLetter"/>
      <w:lvlText w:val="%1)"/>
      <w:legacy w:legacy="1" w:legacySpace="0" w:legacyIndent="283"/>
      <w:lvlJc w:val="left"/>
      <w:pPr>
        <w:ind w:left="567" w:hanging="283"/>
      </w:pPr>
    </w:lvl>
  </w:abstractNum>
  <w:abstractNum w:abstractNumId="14" w15:restartNumberingAfterBreak="0">
    <w:nsid w:val="187D1A6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92D3657"/>
    <w:multiLevelType w:val="singleLevel"/>
    <w:tmpl w:val="5E5C52E6"/>
    <w:lvl w:ilvl="0">
      <w:start w:val="1"/>
      <w:numFmt w:val="decimal"/>
      <w:lvlText w:val="%1)"/>
      <w:legacy w:legacy="1" w:legacySpace="0" w:legacyIndent="283"/>
      <w:lvlJc w:val="left"/>
      <w:pPr>
        <w:ind w:left="850" w:hanging="283"/>
      </w:pPr>
    </w:lvl>
  </w:abstractNum>
  <w:abstractNum w:abstractNumId="16" w15:restartNumberingAfterBreak="0">
    <w:nsid w:val="567177E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40F63C0"/>
    <w:multiLevelType w:val="hybridMultilevel"/>
    <w:tmpl w:val="D4682D8C"/>
    <w:lvl w:ilvl="0" w:tplc="B984A8A2">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64F42EF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7838F3"/>
    <w:multiLevelType w:val="multilevel"/>
    <w:tmpl w:val="16A292EC"/>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6BE73968"/>
    <w:multiLevelType w:val="multilevel"/>
    <w:tmpl w:val="FDE84070"/>
    <w:lvl w:ilvl="0">
      <w:start w:val="5"/>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73E44405"/>
    <w:multiLevelType w:val="multilevel"/>
    <w:tmpl w:val="7836234A"/>
    <w:lvl w:ilvl="0">
      <w:start w:val="5"/>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78AE6D75"/>
    <w:multiLevelType w:val="hybridMultilevel"/>
    <w:tmpl w:val="07189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1098730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971065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20055410">
    <w:abstractNumId w:val="11"/>
  </w:num>
  <w:num w:numId="4" w16cid:durableId="1541433782">
    <w:abstractNumId w:val="19"/>
  </w:num>
  <w:num w:numId="5" w16cid:durableId="170536553">
    <w:abstractNumId w:val="18"/>
  </w:num>
  <w:num w:numId="6" w16cid:durableId="1425952943">
    <w:abstractNumId w:val="20"/>
  </w:num>
  <w:num w:numId="7" w16cid:durableId="1653829903">
    <w:abstractNumId w:val="17"/>
  </w:num>
  <w:num w:numId="8" w16cid:durableId="430854758">
    <w:abstractNumId w:val="22"/>
  </w:num>
  <w:num w:numId="9" w16cid:durableId="1155410683">
    <w:abstractNumId w:val="21"/>
  </w:num>
  <w:num w:numId="10" w16cid:durableId="1462532931">
    <w:abstractNumId w:val="12"/>
  </w:num>
  <w:num w:numId="11" w16cid:durableId="1052116903">
    <w:abstractNumId w:val="13"/>
  </w:num>
  <w:num w:numId="12" w16cid:durableId="1576814513">
    <w:abstractNumId w:val="23"/>
  </w:num>
  <w:num w:numId="13" w16cid:durableId="380522559">
    <w:abstractNumId w:val="15"/>
  </w:num>
  <w:num w:numId="14" w16cid:durableId="1342926691">
    <w:abstractNumId w:val="2"/>
  </w:num>
  <w:num w:numId="15" w16cid:durableId="21178338">
    <w:abstractNumId w:val="1"/>
  </w:num>
  <w:num w:numId="16" w16cid:durableId="1812747290">
    <w:abstractNumId w:val="0"/>
  </w:num>
  <w:num w:numId="17" w16cid:durableId="1356229976">
    <w:abstractNumId w:val="16"/>
  </w:num>
  <w:num w:numId="18" w16cid:durableId="1763181220">
    <w:abstractNumId w:val="14"/>
  </w:num>
  <w:num w:numId="19" w16cid:durableId="1593204940">
    <w:abstractNumId w:val="9"/>
  </w:num>
  <w:num w:numId="20" w16cid:durableId="538711930">
    <w:abstractNumId w:val="7"/>
  </w:num>
  <w:num w:numId="21" w16cid:durableId="1270284756">
    <w:abstractNumId w:val="6"/>
  </w:num>
  <w:num w:numId="22" w16cid:durableId="1932858113">
    <w:abstractNumId w:val="5"/>
  </w:num>
  <w:num w:numId="23" w16cid:durableId="2077892224">
    <w:abstractNumId w:val="4"/>
  </w:num>
  <w:num w:numId="24" w16cid:durableId="1416170697">
    <w:abstractNumId w:val="8"/>
  </w:num>
  <w:num w:numId="25" w16cid:durableId="2317370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87EF7"/>
    <w:rsid w:val="000C47C3"/>
    <w:rsid w:val="000D3AC2"/>
    <w:rsid w:val="000D58AB"/>
    <w:rsid w:val="000E1CC6"/>
    <w:rsid w:val="00133525"/>
    <w:rsid w:val="001377E8"/>
    <w:rsid w:val="001A4C42"/>
    <w:rsid w:val="001A7420"/>
    <w:rsid w:val="001B6637"/>
    <w:rsid w:val="001C21C3"/>
    <w:rsid w:val="001D02C2"/>
    <w:rsid w:val="001F0C1D"/>
    <w:rsid w:val="001F1132"/>
    <w:rsid w:val="001F168B"/>
    <w:rsid w:val="002347A2"/>
    <w:rsid w:val="002675F0"/>
    <w:rsid w:val="0027561E"/>
    <w:rsid w:val="002B6339"/>
    <w:rsid w:val="002E00EE"/>
    <w:rsid w:val="002F39D0"/>
    <w:rsid w:val="003172DC"/>
    <w:rsid w:val="0035462D"/>
    <w:rsid w:val="00365DD6"/>
    <w:rsid w:val="003765B8"/>
    <w:rsid w:val="003C3971"/>
    <w:rsid w:val="00423334"/>
    <w:rsid w:val="004345EC"/>
    <w:rsid w:val="00465515"/>
    <w:rsid w:val="004A5D6C"/>
    <w:rsid w:val="004D3578"/>
    <w:rsid w:val="004E213A"/>
    <w:rsid w:val="004F0988"/>
    <w:rsid w:val="004F3340"/>
    <w:rsid w:val="0053388B"/>
    <w:rsid w:val="00535773"/>
    <w:rsid w:val="00543E6C"/>
    <w:rsid w:val="00553059"/>
    <w:rsid w:val="00565087"/>
    <w:rsid w:val="00597B11"/>
    <w:rsid w:val="005D2E01"/>
    <w:rsid w:val="005D7526"/>
    <w:rsid w:val="005E4BB2"/>
    <w:rsid w:val="005E4EF8"/>
    <w:rsid w:val="00602AEA"/>
    <w:rsid w:val="00614FDF"/>
    <w:rsid w:val="0063543D"/>
    <w:rsid w:val="00647114"/>
    <w:rsid w:val="006935A2"/>
    <w:rsid w:val="006A323F"/>
    <w:rsid w:val="006A5A72"/>
    <w:rsid w:val="006B30D0"/>
    <w:rsid w:val="006C3D95"/>
    <w:rsid w:val="006E5C86"/>
    <w:rsid w:val="00701116"/>
    <w:rsid w:val="00713C44"/>
    <w:rsid w:val="00716033"/>
    <w:rsid w:val="007261DA"/>
    <w:rsid w:val="00734A5B"/>
    <w:rsid w:val="0074026F"/>
    <w:rsid w:val="007429F6"/>
    <w:rsid w:val="00744E76"/>
    <w:rsid w:val="00747019"/>
    <w:rsid w:val="00765C3C"/>
    <w:rsid w:val="00774DA4"/>
    <w:rsid w:val="00781F0F"/>
    <w:rsid w:val="007B600E"/>
    <w:rsid w:val="007F0F4A"/>
    <w:rsid w:val="008028A4"/>
    <w:rsid w:val="00830747"/>
    <w:rsid w:val="008768CA"/>
    <w:rsid w:val="00892817"/>
    <w:rsid w:val="008C384C"/>
    <w:rsid w:val="0090271F"/>
    <w:rsid w:val="00902E23"/>
    <w:rsid w:val="009114D7"/>
    <w:rsid w:val="0091348E"/>
    <w:rsid w:val="00917CCB"/>
    <w:rsid w:val="00942EC2"/>
    <w:rsid w:val="00951183"/>
    <w:rsid w:val="00983C3F"/>
    <w:rsid w:val="009E7795"/>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226D5"/>
    <w:rsid w:val="00C33079"/>
    <w:rsid w:val="00C4272D"/>
    <w:rsid w:val="00C45231"/>
    <w:rsid w:val="00C72833"/>
    <w:rsid w:val="00C80F1D"/>
    <w:rsid w:val="00C93F40"/>
    <w:rsid w:val="00CA3D0C"/>
    <w:rsid w:val="00D57972"/>
    <w:rsid w:val="00D66EEE"/>
    <w:rsid w:val="00D675A9"/>
    <w:rsid w:val="00D738D6"/>
    <w:rsid w:val="00D755EB"/>
    <w:rsid w:val="00D76048"/>
    <w:rsid w:val="00D87E00"/>
    <w:rsid w:val="00D9134D"/>
    <w:rsid w:val="00DA6221"/>
    <w:rsid w:val="00DA7A03"/>
    <w:rsid w:val="00DB1818"/>
    <w:rsid w:val="00DC309B"/>
    <w:rsid w:val="00DC4DA2"/>
    <w:rsid w:val="00DC524D"/>
    <w:rsid w:val="00DD4C17"/>
    <w:rsid w:val="00DD74A5"/>
    <w:rsid w:val="00DF2B1F"/>
    <w:rsid w:val="00DF62CD"/>
    <w:rsid w:val="00E16509"/>
    <w:rsid w:val="00E44582"/>
    <w:rsid w:val="00E77645"/>
    <w:rsid w:val="00E86001"/>
    <w:rsid w:val="00EA15B0"/>
    <w:rsid w:val="00EA5EA7"/>
    <w:rsid w:val="00EC0080"/>
    <w:rsid w:val="00EC1AC8"/>
    <w:rsid w:val="00EC4A25"/>
    <w:rsid w:val="00F025A2"/>
    <w:rsid w:val="00F04712"/>
    <w:rsid w:val="00F13360"/>
    <w:rsid w:val="00F22EC7"/>
    <w:rsid w:val="00F325C8"/>
    <w:rsid w:val="00F653B8"/>
    <w:rsid w:val="00F858DF"/>
    <w:rsid w:val="00F9008D"/>
    <w:rsid w:val="00FA1266"/>
    <w:rsid w:val="00FC1192"/>
    <w:rsid w:val="00FF49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20F5177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4EF8"/>
    <w:pPr>
      <w:overflowPunct w:val="0"/>
      <w:autoSpaceDE w:val="0"/>
      <w:autoSpaceDN w:val="0"/>
      <w:adjustRightInd w:val="0"/>
      <w:spacing w:after="180"/>
      <w:textAlignment w:val="baseline"/>
    </w:pPr>
  </w:style>
  <w:style w:type="paragraph" w:styleId="Heading1">
    <w:name w:val="heading 1"/>
    <w:next w:val="Normal"/>
    <w:qFormat/>
    <w:rsid w:val="005E4E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5E4EF8"/>
    <w:pPr>
      <w:pBdr>
        <w:top w:val="none" w:sz="0" w:space="0" w:color="auto"/>
      </w:pBdr>
      <w:spacing w:before="180"/>
      <w:outlineLvl w:val="1"/>
    </w:pPr>
    <w:rPr>
      <w:sz w:val="32"/>
    </w:rPr>
  </w:style>
  <w:style w:type="paragraph" w:styleId="Heading3">
    <w:name w:val="heading 3"/>
    <w:basedOn w:val="Heading2"/>
    <w:next w:val="Normal"/>
    <w:link w:val="Heading3Char"/>
    <w:qFormat/>
    <w:rsid w:val="005E4EF8"/>
    <w:pPr>
      <w:spacing w:before="120"/>
      <w:outlineLvl w:val="2"/>
    </w:pPr>
    <w:rPr>
      <w:sz w:val="28"/>
    </w:rPr>
  </w:style>
  <w:style w:type="paragraph" w:styleId="Heading4">
    <w:name w:val="heading 4"/>
    <w:basedOn w:val="Heading3"/>
    <w:next w:val="Normal"/>
    <w:link w:val="Heading4Char"/>
    <w:qFormat/>
    <w:rsid w:val="005E4EF8"/>
    <w:pPr>
      <w:ind w:left="1418" w:hanging="1418"/>
      <w:outlineLvl w:val="3"/>
    </w:pPr>
    <w:rPr>
      <w:sz w:val="24"/>
    </w:rPr>
  </w:style>
  <w:style w:type="paragraph" w:styleId="Heading5">
    <w:name w:val="heading 5"/>
    <w:basedOn w:val="Heading4"/>
    <w:next w:val="Normal"/>
    <w:qFormat/>
    <w:rsid w:val="005E4EF8"/>
    <w:pPr>
      <w:ind w:left="1701" w:hanging="1701"/>
      <w:outlineLvl w:val="4"/>
    </w:pPr>
    <w:rPr>
      <w:sz w:val="22"/>
    </w:rPr>
  </w:style>
  <w:style w:type="paragraph" w:styleId="Heading6">
    <w:name w:val="heading 6"/>
    <w:next w:val="Normal"/>
    <w:qFormat/>
    <w:pPr>
      <w:numPr>
        <w:ilvl w:val="5"/>
        <w:numId w:val="18"/>
      </w:numPr>
      <w:outlineLvl w:val="5"/>
    </w:pPr>
    <w:rPr>
      <w:rFonts w:ascii="Arial" w:hAnsi="Arial"/>
    </w:rPr>
  </w:style>
  <w:style w:type="paragraph" w:styleId="Heading7">
    <w:name w:val="heading 7"/>
    <w:next w:val="Normal"/>
    <w:qFormat/>
    <w:pPr>
      <w:numPr>
        <w:ilvl w:val="6"/>
        <w:numId w:val="18"/>
      </w:numPr>
      <w:outlineLvl w:val="6"/>
    </w:pPr>
    <w:rPr>
      <w:rFonts w:ascii="Arial" w:hAnsi="Arial"/>
    </w:rPr>
  </w:style>
  <w:style w:type="paragraph" w:styleId="Heading8">
    <w:name w:val="heading 8"/>
    <w:basedOn w:val="Heading1"/>
    <w:next w:val="Normal"/>
    <w:qFormat/>
    <w:rsid w:val="005E4EF8"/>
    <w:pPr>
      <w:ind w:left="0" w:firstLine="0"/>
      <w:outlineLvl w:val="7"/>
    </w:pPr>
  </w:style>
  <w:style w:type="paragraph" w:styleId="Heading9">
    <w:name w:val="heading 9"/>
    <w:basedOn w:val="Heading8"/>
    <w:next w:val="Normal"/>
    <w:qFormat/>
    <w:rsid w:val="005E4E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5E4EF8"/>
    <w:pPr>
      <w:ind w:left="200" w:hanging="200"/>
    </w:pPr>
  </w:style>
  <w:style w:type="paragraph" w:styleId="BodyText">
    <w:name w:val="Body Text"/>
    <w:basedOn w:val="Normal"/>
    <w:link w:val="BodyTextChar1"/>
    <w:rsid w:val="005E4EF8"/>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5E4EF8"/>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5E4EF8"/>
  </w:style>
  <w:style w:type="character" w:customStyle="1" w:styleId="BodyText2Char">
    <w:name w:val="Body Text 2 Char"/>
    <w:rsid w:val="005E4EF8"/>
    <w:rPr>
      <w:lang w:eastAsia="en-US"/>
    </w:rPr>
  </w:style>
  <w:style w:type="paragraph" w:styleId="List">
    <w:name w:val="List"/>
    <w:basedOn w:val="Normal"/>
    <w:rsid w:val="005E4EF8"/>
    <w:pPr>
      <w:ind w:left="283" w:hanging="283"/>
      <w:contextualSpacing/>
    </w:pPr>
  </w:style>
  <w:style w:type="character" w:customStyle="1" w:styleId="BodyText3Char">
    <w:name w:val="Body Text 3 Char"/>
    <w:rsid w:val="005E4EF8"/>
    <w:rPr>
      <w:sz w:val="16"/>
      <w:szCs w:val="16"/>
      <w:lang w:eastAsia="en-US"/>
    </w:r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rsid w:val="005E4EF8"/>
    <w:rPr>
      <w:rFonts w:ascii="Courier New" w:hAnsi="Courier New" w:cs="Courier New"/>
      <w:lang w:eastAsia="en-US"/>
    </w:rPr>
  </w:style>
  <w:style w:type="paragraph" w:customStyle="1" w:styleId="TT">
    <w:name w:val="TT"/>
    <w:basedOn w:val="Heading1"/>
    <w:next w:val="Normal"/>
    <w:rsid w:val="005E4EF8"/>
    <w:pPr>
      <w:outlineLvl w:val="9"/>
    </w:pPr>
  </w:style>
  <w:style w:type="paragraph" w:customStyle="1" w:styleId="NF">
    <w:name w:val="NF"/>
    <w:basedOn w:val="NO"/>
    <w:rsid w:val="005E4EF8"/>
    <w:pPr>
      <w:keepNext/>
      <w:spacing w:after="0"/>
    </w:pPr>
    <w:rPr>
      <w:rFonts w:ascii="Arial" w:hAnsi="Arial"/>
      <w:sz w:val="18"/>
    </w:rPr>
  </w:style>
  <w:style w:type="paragraph" w:customStyle="1" w:styleId="NO">
    <w:name w:val="NO"/>
    <w:basedOn w:val="Normal"/>
    <w:link w:val="NOChar"/>
    <w:rsid w:val="005E4EF8"/>
    <w:pPr>
      <w:keepLines/>
      <w:ind w:left="1135" w:hanging="851"/>
    </w:pPr>
  </w:style>
  <w:style w:type="table" w:styleId="PlainTable1">
    <w:name w:val="Plain Table 1"/>
    <w:basedOn w:val="TableNormal"/>
    <w:uiPriority w:val="41"/>
    <w:rsid w:val="005E4EF8"/>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AR">
    <w:name w:val="TAR"/>
    <w:basedOn w:val="TAL"/>
    <w:rsid w:val="005E4EF8"/>
    <w:pPr>
      <w:jc w:val="right"/>
    </w:pPr>
  </w:style>
  <w:style w:type="paragraph" w:customStyle="1" w:styleId="TAL">
    <w:name w:val="TAL"/>
    <w:basedOn w:val="Normal"/>
    <w:link w:val="TALChar"/>
    <w:qFormat/>
    <w:rsid w:val="005E4EF8"/>
    <w:pPr>
      <w:keepNext/>
      <w:keepLines/>
      <w:spacing w:after="0"/>
    </w:pPr>
    <w:rPr>
      <w:rFonts w:ascii="Arial" w:hAnsi="Arial"/>
      <w:sz w:val="18"/>
    </w:rPr>
  </w:style>
  <w:style w:type="paragraph" w:customStyle="1" w:styleId="TAH">
    <w:name w:val="TAH"/>
    <w:basedOn w:val="TAC"/>
    <w:link w:val="TAHChar"/>
    <w:qFormat/>
    <w:rsid w:val="005E4EF8"/>
    <w:rPr>
      <w:b/>
    </w:rPr>
  </w:style>
  <w:style w:type="paragraph" w:customStyle="1" w:styleId="TAC">
    <w:name w:val="TAC"/>
    <w:basedOn w:val="TAL"/>
    <w:link w:val="TACChar"/>
    <w:qFormat/>
    <w:rsid w:val="005E4EF8"/>
    <w:pPr>
      <w:jc w:val="center"/>
    </w:pPr>
  </w:style>
  <w:style w:type="table" w:styleId="LightGrid">
    <w:name w:val="Light Grid"/>
    <w:basedOn w:val="TableNormal"/>
    <w:uiPriority w:val="62"/>
    <w:semiHidden/>
    <w:unhideWhenUsed/>
    <w:rsid w:val="005E4EF8"/>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X">
    <w:name w:val="EX"/>
    <w:basedOn w:val="Normal"/>
    <w:link w:val="EXCar"/>
    <w:rsid w:val="005E4EF8"/>
    <w:pPr>
      <w:keepLines/>
      <w:ind w:left="1702" w:hanging="1418"/>
    </w:pPr>
  </w:style>
  <w:style w:type="paragraph" w:customStyle="1" w:styleId="FP">
    <w:name w:val="FP"/>
    <w:basedOn w:val="Normal"/>
    <w:rsid w:val="005E4EF8"/>
    <w:pPr>
      <w:spacing w:after="0"/>
    </w:pPr>
  </w:style>
  <w:style w:type="table" w:styleId="PlainTable2">
    <w:name w:val="Plain Table 2"/>
    <w:basedOn w:val="TableNormal"/>
    <w:uiPriority w:val="42"/>
    <w:rsid w:val="005E4EF8"/>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5E4EF8"/>
    <w:pPr>
      <w:spacing w:after="0"/>
    </w:pPr>
  </w:style>
  <w:style w:type="paragraph" w:customStyle="1" w:styleId="B1">
    <w:name w:val="B1"/>
    <w:basedOn w:val="List"/>
    <w:link w:val="B1Char"/>
    <w:qFormat/>
    <w:rsid w:val="005E4EF8"/>
    <w:pPr>
      <w:ind w:left="568" w:hanging="284"/>
      <w:contextualSpacing w:val="0"/>
    </w:pPr>
  </w:style>
  <w:style w:type="character" w:customStyle="1" w:styleId="BodyTextChar1">
    <w:name w:val="Body Text Char1"/>
    <w:link w:val="BodyText"/>
    <w:rsid w:val="005E4EF8"/>
  </w:style>
  <w:style w:type="table" w:styleId="ColorfulGrid">
    <w:name w:val="Colorful Grid"/>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FooterChar">
    <w:name w:val="Footer Char"/>
    <w:rsid w:val="005E4EF8"/>
    <w:rPr>
      <w:lang w:eastAsia="en-US"/>
    </w:rPr>
  </w:style>
  <w:style w:type="paragraph" w:customStyle="1" w:styleId="TH">
    <w:name w:val="TH"/>
    <w:basedOn w:val="Normal"/>
    <w:link w:val="THChar"/>
    <w:qFormat/>
    <w:rsid w:val="005E4EF8"/>
    <w:pPr>
      <w:keepNext/>
      <w:keepLines/>
      <w:spacing w:before="60"/>
      <w:jc w:val="center"/>
    </w:pPr>
    <w:rPr>
      <w:rFonts w:ascii="Arial" w:hAnsi="Arial"/>
      <w:b/>
    </w:rPr>
  </w:style>
  <w:style w:type="paragraph" w:customStyle="1" w:styleId="ZA">
    <w:name w:val="ZA"/>
    <w:rsid w:val="005E4E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E4E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E4E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E4E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5E4EF8"/>
    <w:pPr>
      <w:ind w:left="851" w:hanging="851"/>
    </w:pPr>
  </w:style>
  <w:style w:type="paragraph" w:styleId="List2">
    <w:name w:val="List 2"/>
    <w:basedOn w:val="Normal"/>
    <w:rsid w:val="005E4EF8"/>
    <w:pPr>
      <w:ind w:left="566" w:hanging="283"/>
      <w:contextualSpacing/>
    </w:pPr>
  </w:style>
  <w:style w:type="paragraph" w:customStyle="1" w:styleId="TF">
    <w:name w:val="TF"/>
    <w:aliases w:val="left"/>
    <w:basedOn w:val="TH"/>
    <w:link w:val="TFChar"/>
    <w:qFormat/>
    <w:rsid w:val="005E4EF8"/>
    <w:pPr>
      <w:keepNext w:val="0"/>
      <w:spacing w:before="0" w:after="240"/>
    </w:pPr>
  </w:style>
  <w:style w:type="paragraph" w:styleId="List3">
    <w:name w:val="List 3"/>
    <w:basedOn w:val="Normal"/>
    <w:rsid w:val="005E4EF8"/>
    <w:pPr>
      <w:ind w:left="849" w:hanging="283"/>
      <w:contextualSpacing/>
    </w:pPr>
  </w:style>
  <w:style w:type="paragraph" w:customStyle="1" w:styleId="B2">
    <w:name w:val="B2"/>
    <w:basedOn w:val="List2"/>
    <w:rsid w:val="005E4EF8"/>
    <w:pPr>
      <w:ind w:left="851" w:hanging="284"/>
      <w:contextualSpacing w:val="0"/>
    </w:pPr>
  </w:style>
  <w:style w:type="paragraph" w:customStyle="1" w:styleId="B3">
    <w:name w:val="B3"/>
    <w:basedOn w:val="List3"/>
    <w:rsid w:val="005E4EF8"/>
    <w:pPr>
      <w:ind w:left="1135" w:hanging="284"/>
      <w:contextualSpacing w:val="0"/>
    </w:pPr>
  </w:style>
  <w:style w:type="character" w:customStyle="1" w:styleId="BodyTextFirstIndentChar">
    <w:name w:val="Body Text First Indent Char"/>
    <w:rsid w:val="005E4EF8"/>
    <w:rPr>
      <w:lang w:eastAsia="en-US"/>
    </w:rPr>
  </w:style>
  <w:style w:type="character" w:customStyle="1" w:styleId="BodyTextIndentChar">
    <w:name w:val="Body Text Indent Char"/>
    <w:rsid w:val="005E4EF8"/>
    <w:rPr>
      <w:lang w:eastAsia="en-US"/>
    </w:rPr>
  </w:style>
  <w:style w:type="paragraph" w:customStyle="1" w:styleId="B4">
    <w:name w:val="B4"/>
    <w:basedOn w:val="List4"/>
    <w:rsid w:val="005E4EF8"/>
    <w:pPr>
      <w:ind w:left="1418" w:hanging="284"/>
      <w:contextualSpacing w:val="0"/>
    </w:pPr>
  </w:style>
  <w:style w:type="paragraph" w:customStyle="1" w:styleId="ZV">
    <w:name w:val="ZV"/>
    <w:basedOn w:val="ZU"/>
    <w:rsid w:val="005E4EF8"/>
    <w:pPr>
      <w:framePr w:wrap="notBeside" w:y="16161"/>
    </w:pPr>
  </w:style>
  <w:style w:type="paragraph" w:styleId="List4">
    <w:name w:val="List 4"/>
    <w:basedOn w:val="Normal"/>
    <w:rsid w:val="005E4EF8"/>
    <w:pPr>
      <w:ind w:left="1132" w:hanging="283"/>
      <w:contextualSpacing/>
    </w:pPr>
  </w:style>
  <w:style w:type="paragraph" w:customStyle="1" w:styleId="Guidance">
    <w:name w:val="Guidance"/>
    <w:basedOn w:val="Normal"/>
    <w:rPr>
      <w:i/>
      <w:color w:val="0000FF"/>
    </w:rPr>
  </w:style>
  <w:style w:type="character" w:customStyle="1" w:styleId="BodyTextIndent2Char">
    <w:name w:val="Body Text Indent 2 Char"/>
    <w:rsid w:val="005E4EF8"/>
    <w:rPr>
      <w:lang w:eastAsia="en-US"/>
    </w:rPr>
  </w:style>
  <w:style w:type="character" w:customStyle="1" w:styleId="BalloonTextChar">
    <w:name w:val="Balloon Text Char"/>
    <w:rsid w:val="004F0988"/>
    <w:rPr>
      <w:rFonts w:ascii="Segoe UI" w:hAnsi="Segoe UI" w:cs="Segoe UI"/>
      <w:sz w:val="18"/>
      <w:szCs w:val="18"/>
      <w:lang w:eastAsia="en-US"/>
    </w:rPr>
  </w:style>
  <w:style w:type="character" w:customStyle="1" w:styleId="BodyTextFirstIndent2Char">
    <w:name w:val="Body Text First Indent 2 Char"/>
    <w:rsid w:val="005E4EF8"/>
    <w:rPr>
      <w:lang w:eastAsia="en-US"/>
    </w:rPr>
  </w:style>
  <w:style w:type="table" w:styleId="LightGrid-Accent1">
    <w:name w:val="Light Grid Accent 1"/>
    <w:basedOn w:val="TableNormal"/>
    <w:uiPriority w:val="62"/>
    <w:semiHidden/>
    <w:unhideWhenUsed/>
    <w:rsid w:val="005E4EF8"/>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BodyTextIndent3Char">
    <w:name w:val="Body Text Indent 3 Char"/>
    <w:rsid w:val="005E4EF8"/>
    <w:rPr>
      <w:sz w:val="16"/>
      <w:szCs w:val="16"/>
      <w:lang w:eastAsia="en-US"/>
    </w:rPr>
  </w:style>
  <w:style w:type="table" w:styleId="LightGrid-Accent2">
    <w:name w:val="Light Grid Accent 2"/>
    <w:basedOn w:val="TableNormal"/>
    <w:uiPriority w:val="62"/>
    <w:semiHidden/>
    <w:unhideWhenUsed/>
    <w:rsid w:val="005E4EF8"/>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5E4EF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3">
    <w:name w:val="Plain Table 3"/>
    <w:basedOn w:val="TableNormal"/>
    <w:uiPriority w:val="43"/>
    <w:rsid w:val="005E4EF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E4EF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5E4EF8"/>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5E4EF8"/>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ignatureChar1">
    <w:name w:val="Signature Char1"/>
    <w:rsid w:val="005E4EF8"/>
    <w:rPr>
      <w:lang w:eastAsia="en-US"/>
    </w:rPr>
  </w:style>
  <w:style w:type="character" w:customStyle="1" w:styleId="SubtitleChar1">
    <w:name w:val="Subtitle Char1"/>
    <w:rsid w:val="005E4EF8"/>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5E4EF8"/>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ClosingChar">
    <w:name w:val="Closing Char"/>
    <w:rsid w:val="005E4EF8"/>
    <w:rPr>
      <w:lang w:eastAsia="en-US"/>
    </w:rPr>
  </w:style>
  <w:style w:type="table" w:styleId="ColorfulGrid-Accent1">
    <w:name w:val="Colorful Grid Accent 1"/>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E4EF8"/>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E4EF8"/>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E4EF8"/>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E4EF8"/>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E4EF8"/>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5E4EF8"/>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E4EF8"/>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5E4EF8"/>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E4EF8"/>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5E4EF8"/>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5E4EF8"/>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E-mailSignatureChar">
    <w:name w:val="E-mail Signature Char"/>
    <w:rsid w:val="005E4EF8"/>
    <w:rPr>
      <w:lang w:eastAsia="en-US"/>
    </w:rPr>
  </w:style>
  <w:style w:type="character" w:customStyle="1" w:styleId="DocumentMapChar">
    <w:name w:val="Document Map Char"/>
    <w:rsid w:val="00DC524D"/>
    <w:rPr>
      <w:rFonts w:ascii="Tahoma" w:hAnsi="Tahoma"/>
      <w:shd w:val="clear" w:color="auto" w:fill="000080"/>
      <w:lang w:eastAsia="en-US"/>
    </w:rPr>
  </w:style>
  <w:style w:type="table" w:styleId="ColorfulShading-Accent4">
    <w:name w:val="Colorful Shading Accent 4"/>
    <w:basedOn w:val="TableNormal"/>
    <w:uiPriority w:val="71"/>
    <w:semiHidden/>
    <w:unhideWhenUsed/>
    <w:rsid w:val="005E4EF8"/>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SalutationChar1">
    <w:name w:val="Salutation Char1"/>
    <w:rsid w:val="005E4EF8"/>
    <w:rPr>
      <w:lang w:eastAsia="en-US"/>
    </w:rPr>
  </w:style>
  <w:style w:type="table" w:styleId="ColorfulShading-Accent5">
    <w:name w:val="Colorful Shading Accent 5"/>
    <w:basedOn w:val="TableNormal"/>
    <w:uiPriority w:val="71"/>
    <w:semiHidden/>
    <w:unhideWhenUsed/>
    <w:rsid w:val="005E4EF8"/>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BodyTextChar">
    <w:name w:val="Body Text Char"/>
    <w:rsid w:val="00DC524D"/>
    <w:rPr>
      <w:lang w:eastAsia="en-US"/>
    </w:rPr>
  </w:style>
  <w:style w:type="table" w:styleId="DarkList">
    <w:name w:val="Dark List"/>
    <w:basedOn w:val="TableNormal"/>
    <w:uiPriority w:val="70"/>
    <w:semiHidden/>
    <w:unhideWhenUsed/>
    <w:rsid w:val="005E4EF8"/>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E4EF8"/>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TextChar">
    <w:name w:val="Comment Text Char"/>
    <w:rsid w:val="00DC524D"/>
    <w:rPr>
      <w:lang w:eastAsia="en-US"/>
    </w:rPr>
  </w:style>
  <w:style w:type="character" w:customStyle="1" w:styleId="TALChar">
    <w:name w:val="TAL Char"/>
    <w:link w:val="TAL"/>
    <w:qFormat/>
    <w:rsid w:val="00DC524D"/>
    <w:rPr>
      <w:rFonts w:ascii="Arial" w:hAnsi="Arial"/>
      <w:sz w:val="18"/>
    </w:rPr>
  </w:style>
  <w:style w:type="character" w:customStyle="1" w:styleId="EditorsNoteChar">
    <w:name w:val="Editor's Note Char"/>
    <w:aliases w:val="EN Char"/>
    <w:rsid w:val="00DC524D"/>
    <w:rPr>
      <w:color w:val="FF0000"/>
    </w:rPr>
  </w:style>
  <w:style w:type="character" w:customStyle="1" w:styleId="TACChar">
    <w:name w:val="TAC Char"/>
    <w:link w:val="TAC"/>
    <w:qFormat/>
    <w:rsid w:val="00DC524D"/>
    <w:rPr>
      <w:rFonts w:ascii="Arial" w:hAnsi="Arial"/>
      <w:sz w:val="18"/>
    </w:rPr>
  </w:style>
  <w:style w:type="character" w:customStyle="1" w:styleId="TAHChar">
    <w:name w:val="TAH Char"/>
    <w:link w:val="TAH"/>
    <w:qFormat/>
    <w:rsid w:val="00DC524D"/>
    <w:rPr>
      <w:rFonts w:ascii="Arial" w:hAnsi="Arial"/>
      <w:b/>
      <w:sz w:val="18"/>
    </w:rPr>
  </w:style>
  <w:style w:type="character" w:customStyle="1" w:styleId="THChar">
    <w:name w:val="TH Char"/>
    <w:link w:val="TH"/>
    <w:qFormat/>
    <w:locked/>
    <w:rsid w:val="00DC524D"/>
    <w:rPr>
      <w:rFonts w:ascii="Arial" w:hAnsi="Arial"/>
      <w:b/>
    </w:rPr>
  </w:style>
  <w:style w:type="character" w:customStyle="1" w:styleId="NOChar">
    <w:name w:val="NO Char"/>
    <w:link w:val="NO"/>
    <w:rsid w:val="00DC524D"/>
  </w:style>
  <w:style w:type="character" w:customStyle="1" w:styleId="Heading2Char">
    <w:name w:val="Heading 2 Char"/>
    <w:link w:val="Heading2"/>
    <w:rsid w:val="00DC524D"/>
    <w:rPr>
      <w:rFonts w:ascii="Arial" w:hAnsi="Arial"/>
      <w:sz w:val="32"/>
    </w:rPr>
  </w:style>
  <w:style w:type="character" w:customStyle="1" w:styleId="B1Char">
    <w:name w:val="B1 Char"/>
    <w:link w:val="B1"/>
    <w:qFormat/>
    <w:rsid w:val="00DC524D"/>
  </w:style>
  <w:style w:type="character" w:customStyle="1" w:styleId="TFChar">
    <w:name w:val="TF Char"/>
    <w:link w:val="TF"/>
    <w:qFormat/>
    <w:locked/>
    <w:rsid w:val="00DC524D"/>
    <w:rPr>
      <w:rFonts w:ascii="Arial" w:hAnsi="Arial"/>
      <w:b/>
    </w:rPr>
  </w:style>
  <w:style w:type="character" w:customStyle="1" w:styleId="Heading3Char">
    <w:name w:val="Heading 3 Char"/>
    <w:link w:val="Heading3"/>
    <w:rsid w:val="00DC524D"/>
    <w:rPr>
      <w:rFonts w:ascii="Arial" w:hAnsi="Arial"/>
      <w:sz w:val="28"/>
    </w:rPr>
  </w:style>
  <w:style w:type="character" w:customStyle="1" w:styleId="PLChar">
    <w:name w:val="PL Char"/>
    <w:rsid w:val="00DC524D"/>
    <w:rPr>
      <w:rFonts w:ascii="Courier New" w:hAnsi="Courier New"/>
      <w:noProof/>
      <w:sz w:val="16"/>
    </w:rPr>
  </w:style>
  <w:style w:type="character" w:customStyle="1" w:styleId="EXCar">
    <w:name w:val="EX Car"/>
    <w:link w:val="EX"/>
    <w:qFormat/>
    <w:rsid w:val="00DC524D"/>
  </w:style>
  <w:style w:type="character" w:customStyle="1" w:styleId="FootnoteTextChar1">
    <w:name w:val="Footnote Text Char1"/>
    <w:rsid w:val="005E4EF8"/>
    <w:rPr>
      <w:lang w:eastAsia="en-US"/>
    </w:rPr>
  </w:style>
  <w:style w:type="table" w:styleId="ColorfulShading-Accent6">
    <w:name w:val="Colorful Shading Accent 6"/>
    <w:basedOn w:val="TableNormal"/>
    <w:uiPriority w:val="71"/>
    <w:semiHidden/>
    <w:unhideWhenUsed/>
    <w:rsid w:val="005E4EF8"/>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Heading4Char">
    <w:name w:val="Heading 4 Char"/>
    <w:link w:val="Heading4"/>
    <w:rsid w:val="00716033"/>
    <w:rPr>
      <w:rFonts w:ascii="Arial" w:hAnsi="Arial"/>
      <w:sz w:val="24"/>
    </w:rPr>
  </w:style>
  <w:style w:type="character" w:customStyle="1" w:styleId="CommentSubjectChar">
    <w:name w:val="Comment Subject Char"/>
    <w:rsid w:val="005E4EF8"/>
    <w:rPr>
      <w:b/>
      <w:bCs/>
      <w:lang w:eastAsia="en-US"/>
    </w:rPr>
  </w:style>
  <w:style w:type="table" w:styleId="DarkList-Accent2">
    <w:name w:val="Dark List Accent 2"/>
    <w:basedOn w:val="TableNormal"/>
    <w:uiPriority w:val="70"/>
    <w:semiHidden/>
    <w:unhideWhenUsed/>
    <w:rsid w:val="005E4EF8"/>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5E4EF8"/>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5E4EF8"/>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E4EF8"/>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E4EF8"/>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5E4EF8"/>
    <w:rPr>
      <w:lang w:eastAsia="en-US"/>
    </w:rPr>
  </w:style>
  <w:style w:type="character" w:customStyle="1" w:styleId="DateChar">
    <w:name w:val="Date Char"/>
    <w:rsid w:val="005E4EF8"/>
    <w:rPr>
      <w:lang w:eastAsia="en-US"/>
    </w:rPr>
  </w:style>
  <w:style w:type="table" w:styleId="GridTable1Light-Accent2">
    <w:name w:val="Grid Table 1 Light Accent 2"/>
    <w:basedOn w:val="TableNormal"/>
    <w:uiPriority w:val="46"/>
    <w:rsid w:val="005E4EF8"/>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5E4EF8"/>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E4EF8"/>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E4EF8"/>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5E4EF8"/>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E4EF8"/>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5E4EF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5E4EF8"/>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E4EF8"/>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E4EF8"/>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E4EF8"/>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E4EF8"/>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E4E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E4E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E4E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E4E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E4E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E4E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E4E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E4E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E4E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E4E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E4E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E4E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E4E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E4E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E4EF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5E4EF8"/>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5E4EF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E4EF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E4EF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E4EF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E4EF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E4EF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E4EF8"/>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E4EF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E4EF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E4EF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E4EF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E4EF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5E4EF8"/>
    <w:rPr>
      <w:lang w:eastAsia="en-US"/>
    </w:rPr>
  </w:style>
  <w:style w:type="character" w:customStyle="1" w:styleId="HTMLAddressChar1">
    <w:name w:val="HTML Address Char1"/>
    <w:rsid w:val="005E4EF8"/>
    <w:rPr>
      <w:i/>
      <w:iCs/>
      <w:lang w:eastAsia="en-US"/>
    </w:rPr>
  </w:style>
  <w:style w:type="character" w:customStyle="1" w:styleId="IntenseQuoteChar1">
    <w:name w:val="Intense Quote Char1"/>
    <w:uiPriority w:val="30"/>
    <w:rsid w:val="005E4EF8"/>
    <w:rPr>
      <w:i/>
      <w:iCs/>
      <w:color w:val="4472C4"/>
      <w:lang w:eastAsia="en-US"/>
    </w:rPr>
  </w:style>
  <w:style w:type="table" w:styleId="LightGrid-Accent3">
    <w:name w:val="Light Grid Accent 3"/>
    <w:basedOn w:val="TableNormal"/>
    <w:uiPriority w:val="62"/>
    <w:semiHidden/>
    <w:unhideWhenUsed/>
    <w:rsid w:val="005E4EF8"/>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5E4EF8"/>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5E4EF8"/>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5E4EF8"/>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5E4EF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E4EF8"/>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E4EF8"/>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E4EF8"/>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E4EF8"/>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E4EF8"/>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E4EF8"/>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E4EF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E4EF8"/>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E4EF8"/>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E4EF8"/>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E4EF8"/>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E4EF8"/>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E4EF8"/>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5E4EF8"/>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E4EF8"/>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E4EF8"/>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E4EF8"/>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E4EF8"/>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E4EF8"/>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E4EF8"/>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E4EF8"/>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E4EF8"/>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E4EF8"/>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E4EF8"/>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E4EF8"/>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5E4EF8"/>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E4EF8"/>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E4EF8"/>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E4EF8"/>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E4EF8"/>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E4EF8"/>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E4EF8"/>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E4EF8"/>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E4EF8"/>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E4E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E4E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E4E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E4E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E4E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E4E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E4E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E4EF8"/>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E4EF8"/>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E4EF8"/>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E4EF8"/>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E4EF8"/>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E4EF8"/>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E4EF8"/>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E4EF8"/>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E4EF8"/>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E4EF8"/>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E4EF8"/>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E4EF8"/>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E4EF8"/>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E4EF8"/>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E4EF8"/>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E4EF8"/>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E4EF8"/>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E4EF8"/>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E4EF8"/>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E4EF8"/>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E4EF8"/>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5E4EF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5E4EF8"/>
    <w:rPr>
      <w:rFonts w:ascii="Courier New" w:hAnsi="Courier New" w:cs="Courier New"/>
      <w:lang w:eastAsia="en-US"/>
    </w:rPr>
  </w:style>
  <w:style w:type="table" w:styleId="MediumGrid1-Accent2">
    <w:name w:val="Medium Grid 1 Accent 2"/>
    <w:basedOn w:val="TableNormal"/>
    <w:uiPriority w:val="67"/>
    <w:semiHidden/>
    <w:unhideWhenUsed/>
    <w:rsid w:val="005E4EF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E4EF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E4EF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E4EF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E4EF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E4EF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E4EF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E4EF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E4EF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E4EF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E4EF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E4EF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E4EF8"/>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E4EF8"/>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E4EF8"/>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E4EF8"/>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E4EF8"/>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E4EF8"/>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E4EF8"/>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E4EF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E4EF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E4EF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E4EF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E4EF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E4EF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E4EF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E4EF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E4EF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E4EF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E4EF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E4EF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E4EF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E4EF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rsid w:val="005E4EF8"/>
    <w:rPr>
      <w:lang w:eastAsia="en-US"/>
    </w:rPr>
  </w:style>
  <w:style w:type="character" w:customStyle="1" w:styleId="MessageHeaderChar1">
    <w:name w:val="Message Header Char1"/>
    <w:rsid w:val="005E4EF8"/>
    <w:rPr>
      <w:rFonts w:ascii="Calibri Light" w:eastAsia="Times New Roman" w:hAnsi="Calibri Light" w:cs="Times New Roman"/>
      <w:sz w:val="24"/>
      <w:szCs w:val="24"/>
      <w:shd w:val="pct20" w:color="auto" w:fill="auto"/>
      <w:lang w:eastAsia="en-US"/>
    </w:rPr>
  </w:style>
  <w:style w:type="table" w:styleId="PlainTable5">
    <w:name w:val="Plain Table 5"/>
    <w:basedOn w:val="TableNormal"/>
    <w:uiPriority w:val="45"/>
    <w:rsid w:val="005E4EF8"/>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5E4EF8"/>
    <w:rPr>
      <w:i/>
      <w:iCs/>
      <w:color w:val="404040"/>
      <w:lang w:eastAsia="en-US"/>
    </w:rPr>
  </w:style>
  <w:style w:type="character" w:customStyle="1" w:styleId="PlainTextChar1">
    <w:name w:val="Plain Text Char1"/>
    <w:rsid w:val="005E4EF8"/>
    <w:rPr>
      <w:rFonts w:ascii="Courier New" w:hAnsi="Courier New" w:cs="Courier New"/>
      <w:lang w:eastAsia="en-US"/>
    </w:rPr>
  </w:style>
  <w:style w:type="table" w:styleId="Table3Deffects3">
    <w:name w:val="Table 3D effects 3"/>
    <w:basedOn w:val="TableNormal"/>
    <w:semiHidden/>
    <w:unhideWhenUsed/>
    <w:rsid w:val="005E4EF8"/>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E4EF8"/>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E4EF8"/>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E4EF8"/>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E4EF8"/>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E4EF8"/>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E4EF8"/>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E4EF8"/>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E4EF8"/>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E4EF8"/>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E4EF8"/>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E4EF8"/>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E4EF8"/>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E4EF8"/>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E4EF8"/>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5E4E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5E4EF8"/>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E4EF8"/>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E4EF8"/>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E4EF8"/>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E4EF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E4EF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E4EF8"/>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E4EF8"/>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E4EF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E4EF8"/>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E4EF8"/>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E4EF8"/>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E4EF8"/>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E4EF8"/>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E4EF8"/>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E4EF8"/>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E4EF8"/>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E4EF8"/>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E4EF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E4EF8"/>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E4EF8"/>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E4EF8"/>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E4EF8"/>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E4EF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E4EF8"/>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E4EF8"/>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E4EF8"/>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5"/>
    <w:rsid w:val="005E4EF8"/>
    <w:pPr>
      <w:ind w:left="1702" w:hanging="284"/>
      <w:contextualSpacing w:val="0"/>
    </w:pPr>
  </w:style>
  <w:style w:type="character" w:customStyle="1" w:styleId="TitleChar1">
    <w:name w:val="Title Char1"/>
    <w:rsid w:val="005E4EF8"/>
    <w:rPr>
      <w:rFonts w:ascii="Calibri Light" w:eastAsia="Times New Roman" w:hAnsi="Calibri Light" w:cs="Times New Roman"/>
      <w:b/>
      <w:bCs/>
      <w:kern w:val="28"/>
      <w:sz w:val="32"/>
      <w:szCs w:val="32"/>
      <w:lang w:eastAsia="en-US"/>
    </w:rPr>
  </w:style>
  <w:style w:type="paragraph" w:styleId="List5">
    <w:name w:val="List 5"/>
    <w:basedOn w:val="Normal"/>
    <w:rsid w:val="005E4EF8"/>
    <w:pPr>
      <w:ind w:left="1415" w:hanging="283"/>
      <w:contextualSpacing/>
    </w:pPr>
  </w:style>
  <w:style w:type="paragraph" w:customStyle="1" w:styleId="EQ">
    <w:name w:val="EQ"/>
    <w:basedOn w:val="Normal"/>
    <w:next w:val="Normal"/>
    <w:rsid w:val="005E4EF8"/>
    <w:pPr>
      <w:keepLines/>
      <w:tabs>
        <w:tab w:val="center" w:pos="4536"/>
        <w:tab w:val="right" w:pos="9072"/>
      </w:tabs>
    </w:pPr>
  </w:style>
  <w:style w:type="paragraph" w:customStyle="1" w:styleId="EditorsNote">
    <w:name w:val="Editor's Note"/>
    <w:basedOn w:val="NO"/>
    <w:rsid w:val="005E4EF8"/>
    <w:rPr>
      <w:color w:val="FF0000"/>
    </w:rPr>
  </w:style>
  <w:style w:type="paragraph" w:customStyle="1" w:styleId="H6">
    <w:name w:val="H6"/>
    <w:basedOn w:val="Heading5"/>
    <w:next w:val="Normal"/>
    <w:rsid w:val="005E4EF8"/>
    <w:pPr>
      <w:ind w:left="1985" w:hanging="1985"/>
      <w:outlineLvl w:val="9"/>
    </w:pPr>
    <w:rPr>
      <w:sz w:val="20"/>
    </w:rPr>
  </w:style>
  <w:style w:type="paragraph" w:customStyle="1" w:styleId="LD">
    <w:name w:val="LD"/>
    <w:rsid w:val="005E4EF8"/>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5E4EF8"/>
    <w:pPr>
      <w:spacing w:after="0"/>
    </w:pPr>
  </w:style>
  <w:style w:type="paragraph" w:customStyle="1" w:styleId="PL">
    <w:name w:val="PL"/>
    <w:rsid w:val="005E4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styleId="Header">
    <w:name w:val="header"/>
    <w:basedOn w:val="Normal"/>
    <w:link w:val="HeaderChar1"/>
    <w:rsid w:val="007261DA"/>
    <w:pPr>
      <w:tabs>
        <w:tab w:val="center" w:pos="4513"/>
        <w:tab w:val="right" w:pos="9026"/>
      </w:tabs>
    </w:pPr>
  </w:style>
  <w:style w:type="character" w:customStyle="1" w:styleId="HeaderChar1">
    <w:name w:val="Header Char1"/>
    <w:basedOn w:val="DefaultParagraphFont"/>
    <w:link w:val="Header"/>
    <w:rsid w:val="007261DA"/>
  </w:style>
  <w:style w:type="paragraph" w:styleId="Footer">
    <w:name w:val="footer"/>
    <w:basedOn w:val="Normal"/>
    <w:link w:val="FooterChar1"/>
    <w:rsid w:val="007261DA"/>
    <w:pPr>
      <w:tabs>
        <w:tab w:val="center" w:pos="4513"/>
        <w:tab w:val="right" w:pos="9026"/>
      </w:tabs>
    </w:pPr>
  </w:style>
  <w:style w:type="character" w:customStyle="1" w:styleId="FooterChar1">
    <w:name w:val="Footer Char1"/>
    <w:basedOn w:val="DefaultParagraphFont"/>
    <w:link w:val="Footer"/>
    <w:rsid w:val="007261DA"/>
  </w:style>
  <w:style w:type="paragraph" w:styleId="BalloonText">
    <w:name w:val="Balloon Text"/>
    <w:basedOn w:val="Normal"/>
    <w:link w:val="BalloonTextChar1"/>
    <w:semiHidden/>
    <w:unhideWhenUsed/>
    <w:rsid w:val="004A5D6C"/>
    <w:pPr>
      <w:spacing w:after="0"/>
    </w:pPr>
    <w:rPr>
      <w:rFonts w:ascii="Segoe UI" w:hAnsi="Segoe UI" w:cs="Segoe UI"/>
      <w:sz w:val="18"/>
      <w:szCs w:val="18"/>
    </w:rPr>
  </w:style>
  <w:style w:type="character" w:customStyle="1" w:styleId="BalloonTextChar1">
    <w:name w:val="Balloon Text Char1"/>
    <w:link w:val="BalloonText"/>
    <w:semiHidden/>
    <w:rsid w:val="004A5D6C"/>
    <w:rPr>
      <w:rFonts w:ascii="Segoe UI" w:hAnsi="Segoe UI" w:cs="Segoe UI"/>
      <w:sz w:val="18"/>
      <w:szCs w:val="18"/>
    </w:rPr>
  </w:style>
  <w:style w:type="paragraph" w:styleId="Bibliography">
    <w:name w:val="Bibliography"/>
    <w:basedOn w:val="Normal"/>
    <w:next w:val="Normal"/>
    <w:uiPriority w:val="37"/>
    <w:semiHidden/>
    <w:unhideWhenUsed/>
    <w:rsid w:val="004A5D6C"/>
  </w:style>
  <w:style w:type="paragraph" w:styleId="BlockText">
    <w:name w:val="Block Text"/>
    <w:basedOn w:val="Normal"/>
    <w:rsid w:val="004A5D6C"/>
    <w:pPr>
      <w:spacing w:after="120"/>
      <w:ind w:left="1440" w:right="1440"/>
    </w:pPr>
  </w:style>
  <w:style w:type="paragraph" w:styleId="BodyText2">
    <w:name w:val="Body Text 2"/>
    <w:basedOn w:val="Normal"/>
    <w:link w:val="BodyText2Char1"/>
    <w:rsid w:val="004A5D6C"/>
    <w:pPr>
      <w:spacing w:after="120" w:line="480" w:lineRule="auto"/>
    </w:pPr>
  </w:style>
  <w:style w:type="character" w:customStyle="1" w:styleId="BodyText2Char1">
    <w:name w:val="Body Text 2 Char1"/>
    <w:basedOn w:val="DefaultParagraphFont"/>
    <w:link w:val="BodyText2"/>
    <w:rsid w:val="004A5D6C"/>
  </w:style>
  <w:style w:type="paragraph" w:styleId="BodyText3">
    <w:name w:val="Body Text 3"/>
    <w:basedOn w:val="Normal"/>
    <w:link w:val="BodyText3Char1"/>
    <w:rsid w:val="004A5D6C"/>
    <w:pPr>
      <w:spacing w:after="120"/>
    </w:pPr>
    <w:rPr>
      <w:sz w:val="16"/>
      <w:szCs w:val="16"/>
    </w:rPr>
  </w:style>
  <w:style w:type="character" w:customStyle="1" w:styleId="BodyText3Char1">
    <w:name w:val="Body Text 3 Char1"/>
    <w:link w:val="BodyText3"/>
    <w:rsid w:val="004A5D6C"/>
    <w:rPr>
      <w:sz w:val="16"/>
      <w:szCs w:val="16"/>
    </w:rPr>
  </w:style>
  <w:style w:type="paragraph" w:styleId="BodyTextFirstIndent">
    <w:name w:val="Body Text First Indent"/>
    <w:basedOn w:val="BodyText"/>
    <w:link w:val="BodyTextFirstIndentChar1"/>
    <w:rsid w:val="004A5D6C"/>
    <w:pPr>
      <w:ind w:firstLine="210"/>
    </w:pPr>
  </w:style>
  <w:style w:type="character" w:customStyle="1" w:styleId="BodyTextFirstIndentChar1">
    <w:name w:val="Body Text First Indent Char1"/>
    <w:basedOn w:val="BodyTextChar1"/>
    <w:link w:val="BodyTextFirstIndent"/>
    <w:rsid w:val="004A5D6C"/>
  </w:style>
  <w:style w:type="paragraph" w:styleId="BodyTextIndent">
    <w:name w:val="Body Text Indent"/>
    <w:basedOn w:val="Normal"/>
    <w:link w:val="BodyTextIndentChar1"/>
    <w:rsid w:val="004A5D6C"/>
    <w:pPr>
      <w:spacing w:after="120"/>
      <w:ind w:left="283"/>
    </w:pPr>
  </w:style>
  <w:style w:type="character" w:customStyle="1" w:styleId="BodyTextIndentChar1">
    <w:name w:val="Body Text Indent Char1"/>
    <w:basedOn w:val="DefaultParagraphFont"/>
    <w:link w:val="BodyTextIndent"/>
    <w:rsid w:val="004A5D6C"/>
  </w:style>
  <w:style w:type="paragraph" w:styleId="BodyTextFirstIndent2">
    <w:name w:val="Body Text First Indent 2"/>
    <w:basedOn w:val="BodyTextIndent"/>
    <w:link w:val="BodyTextFirstIndent2Char1"/>
    <w:rsid w:val="004A5D6C"/>
    <w:pPr>
      <w:ind w:firstLine="210"/>
    </w:pPr>
  </w:style>
  <w:style w:type="character" w:customStyle="1" w:styleId="BodyTextFirstIndent2Char1">
    <w:name w:val="Body Text First Indent 2 Char1"/>
    <w:basedOn w:val="BodyTextIndentChar1"/>
    <w:link w:val="BodyTextFirstIndent2"/>
    <w:rsid w:val="004A5D6C"/>
  </w:style>
  <w:style w:type="paragraph" w:styleId="BodyTextIndent2">
    <w:name w:val="Body Text Indent 2"/>
    <w:basedOn w:val="Normal"/>
    <w:link w:val="BodyTextIndent2Char1"/>
    <w:rsid w:val="004A5D6C"/>
    <w:pPr>
      <w:spacing w:after="120" w:line="480" w:lineRule="auto"/>
      <w:ind w:left="283"/>
    </w:pPr>
  </w:style>
  <w:style w:type="character" w:customStyle="1" w:styleId="BodyTextIndent2Char1">
    <w:name w:val="Body Text Indent 2 Char1"/>
    <w:basedOn w:val="DefaultParagraphFont"/>
    <w:link w:val="BodyTextIndent2"/>
    <w:rsid w:val="004A5D6C"/>
  </w:style>
  <w:style w:type="paragraph" w:styleId="BodyTextIndent3">
    <w:name w:val="Body Text Indent 3"/>
    <w:basedOn w:val="Normal"/>
    <w:link w:val="BodyTextIndent3Char1"/>
    <w:rsid w:val="004A5D6C"/>
    <w:pPr>
      <w:spacing w:after="120"/>
      <w:ind w:left="283"/>
    </w:pPr>
    <w:rPr>
      <w:sz w:val="16"/>
      <w:szCs w:val="16"/>
    </w:rPr>
  </w:style>
  <w:style w:type="character" w:customStyle="1" w:styleId="BodyTextIndent3Char1">
    <w:name w:val="Body Text Indent 3 Char1"/>
    <w:link w:val="BodyTextIndent3"/>
    <w:rsid w:val="004A5D6C"/>
    <w:rPr>
      <w:sz w:val="16"/>
      <w:szCs w:val="16"/>
    </w:rPr>
  </w:style>
  <w:style w:type="paragraph" w:styleId="Caption">
    <w:name w:val="caption"/>
    <w:basedOn w:val="Normal"/>
    <w:next w:val="Normal"/>
    <w:semiHidden/>
    <w:unhideWhenUsed/>
    <w:qFormat/>
    <w:rsid w:val="004A5D6C"/>
    <w:rPr>
      <w:b/>
      <w:bCs/>
    </w:rPr>
  </w:style>
  <w:style w:type="paragraph" w:styleId="Closing">
    <w:name w:val="Closing"/>
    <w:basedOn w:val="Normal"/>
    <w:link w:val="ClosingChar1"/>
    <w:rsid w:val="004A5D6C"/>
    <w:pPr>
      <w:ind w:left="4252"/>
    </w:pPr>
  </w:style>
  <w:style w:type="character" w:customStyle="1" w:styleId="ClosingChar1">
    <w:name w:val="Closing Char1"/>
    <w:basedOn w:val="DefaultParagraphFont"/>
    <w:link w:val="Closing"/>
    <w:rsid w:val="004A5D6C"/>
  </w:style>
  <w:style w:type="paragraph" w:styleId="CommentText">
    <w:name w:val="annotation text"/>
    <w:basedOn w:val="Normal"/>
    <w:link w:val="CommentTextChar1"/>
    <w:rsid w:val="004A5D6C"/>
  </w:style>
  <w:style w:type="character" w:customStyle="1" w:styleId="CommentTextChar1">
    <w:name w:val="Comment Text Char1"/>
    <w:basedOn w:val="DefaultParagraphFont"/>
    <w:link w:val="CommentText"/>
    <w:rsid w:val="004A5D6C"/>
  </w:style>
  <w:style w:type="paragraph" w:styleId="CommentSubject">
    <w:name w:val="annotation subject"/>
    <w:basedOn w:val="CommentText"/>
    <w:next w:val="CommentText"/>
    <w:link w:val="CommentSubjectChar1"/>
    <w:rsid w:val="004A5D6C"/>
    <w:rPr>
      <w:b/>
      <w:bCs/>
    </w:rPr>
  </w:style>
  <w:style w:type="character" w:customStyle="1" w:styleId="CommentSubjectChar1">
    <w:name w:val="Comment Subject Char1"/>
    <w:link w:val="CommentSubject"/>
    <w:rsid w:val="004A5D6C"/>
    <w:rPr>
      <w:b/>
      <w:bCs/>
    </w:rPr>
  </w:style>
  <w:style w:type="paragraph" w:styleId="Date">
    <w:name w:val="Date"/>
    <w:basedOn w:val="Normal"/>
    <w:next w:val="Normal"/>
    <w:link w:val="DateChar1"/>
    <w:rsid w:val="004A5D6C"/>
  </w:style>
  <w:style w:type="character" w:customStyle="1" w:styleId="DateChar1">
    <w:name w:val="Date Char1"/>
    <w:basedOn w:val="DefaultParagraphFont"/>
    <w:link w:val="Date"/>
    <w:rsid w:val="004A5D6C"/>
  </w:style>
  <w:style w:type="paragraph" w:styleId="DocumentMap">
    <w:name w:val="Document Map"/>
    <w:basedOn w:val="Normal"/>
    <w:link w:val="DocumentMapChar1"/>
    <w:rsid w:val="004A5D6C"/>
    <w:rPr>
      <w:rFonts w:ascii="Segoe UI" w:hAnsi="Segoe UI" w:cs="Segoe UI"/>
      <w:sz w:val="16"/>
      <w:szCs w:val="16"/>
    </w:rPr>
  </w:style>
  <w:style w:type="character" w:customStyle="1" w:styleId="DocumentMapChar1">
    <w:name w:val="Document Map Char1"/>
    <w:link w:val="DocumentMap"/>
    <w:rsid w:val="004A5D6C"/>
    <w:rPr>
      <w:rFonts w:ascii="Segoe UI" w:hAnsi="Segoe UI" w:cs="Segoe UI"/>
      <w:sz w:val="16"/>
      <w:szCs w:val="16"/>
    </w:rPr>
  </w:style>
  <w:style w:type="paragraph" w:styleId="E-mailSignature">
    <w:name w:val="E-mail Signature"/>
    <w:basedOn w:val="Normal"/>
    <w:link w:val="E-mailSignatureChar1"/>
    <w:rsid w:val="004A5D6C"/>
  </w:style>
  <w:style w:type="character" w:customStyle="1" w:styleId="E-mailSignatureChar1">
    <w:name w:val="E-mail Signature Char1"/>
    <w:basedOn w:val="DefaultParagraphFont"/>
    <w:link w:val="E-mailSignature"/>
    <w:rsid w:val="004A5D6C"/>
  </w:style>
  <w:style w:type="paragraph" w:styleId="EndnoteText">
    <w:name w:val="endnote text"/>
    <w:basedOn w:val="Normal"/>
    <w:link w:val="EndnoteTextChar"/>
    <w:rsid w:val="004A5D6C"/>
  </w:style>
  <w:style w:type="character" w:customStyle="1" w:styleId="EndnoteTextChar">
    <w:name w:val="Endnote Text Char"/>
    <w:basedOn w:val="DefaultParagraphFont"/>
    <w:link w:val="EndnoteText"/>
    <w:rsid w:val="004A5D6C"/>
  </w:style>
  <w:style w:type="paragraph" w:styleId="EnvelopeAddress">
    <w:name w:val="envelope address"/>
    <w:basedOn w:val="Normal"/>
    <w:rsid w:val="004A5D6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A5D6C"/>
    <w:rPr>
      <w:rFonts w:ascii="Calibri Light" w:hAnsi="Calibri Light"/>
    </w:rPr>
  </w:style>
  <w:style w:type="paragraph" w:styleId="FootnoteText">
    <w:name w:val="footnote text"/>
    <w:basedOn w:val="Normal"/>
    <w:link w:val="FootnoteTextChar"/>
    <w:rsid w:val="004A5D6C"/>
  </w:style>
  <w:style w:type="character" w:customStyle="1" w:styleId="FootnoteTextChar">
    <w:name w:val="Footnote Text Char"/>
    <w:basedOn w:val="DefaultParagraphFont"/>
    <w:link w:val="FootnoteText"/>
    <w:rsid w:val="004A5D6C"/>
  </w:style>
  <w:style w:type="paragraph" w:styleId="HTMLAddress">
    <w:name w:val="HTML Address"/>
    <w:basedOn w:val="Normal"/>
    <w:link w:val="HTMLAddressChar"/>
    <w:rsid w:val="004A5D6C"/>
    <w:rPr>
      <w:i/>
      <w:iCs/>
    </w:rPr>
  </w:style>
  <w:style w:type="character" w:customStyle="1" w:styleId="HTMLAddressChar">
    <w:name w:val="HTML Address Char"/>
    <w:link w:val="HTMLAddress"/>
    <w:rsid w:val="004A5D6C"/>
    <w:rPr>
      <w:i/>
      <w:iCs/>
    </w:rPr>
  </w:style>
  <w:style w:type="paragraph" w:styleId="HTMLPreformatted">
    <w:name w:val="HTML Preformatted"/>
    <w:basedOn w:val="Normal"/>
    <w:link w:val="HTMLPreformattedChar"/>
    <w:rsid w:val="004A5D6C"/>
    <w:rPr>
      <w:rFonts w:ascii="Courier New" w:hAnsi="Courier New" w:cs="Courier New"/>
    </w:rPr>
  </w:style>
  <w:style w:type="character" w:customStyle="1" w:styleId="HTMLPreformattedChar">
    <w:name w:val="HTML Preformatted Char"/>
    <w:link w:val="HTMLPreformatted"/>
    <w:rsid w:val="004A5D6C"/>
    <w:rPr>
      <w:rFonts w:ascii="Courier New" w:hAnsi="Courier New" w:cs="Courier New"/>
    </w:rPr>
  </w:style>
  <w:style w:type="paragraph" w:styleId="Index2">
    <w:name w:val="index 2"/>
    <w:basedOn w:val="Normal"/>
    <w:next w:val="Normal"/>
    <w:rsid w:val="004A5D6C"/>
    <w:pPr>
      <w:ind w:left="400" w:hanging="200"/>
    </w:pPr>
  </w:style>
  <w:style w:type="paragraph" w:styleId="Index3">
    <w:name w:val="index 3"/>
    <w:basedOn w:val="Normal"/>
    <w:next w:val="Normal"/>
    <w:rsid w:val="004A5D6C"/>
    <w:pPr>
      <w:ind w:left="600" w:hanging="200"/>
    </w:pPr>
  </w:style>
  <w:style w:type="paragraph" w:styleId="Index4">
    <w:name w:val="index 4"/>
    <w:basedOn w:val="Normal"/>
    <w:next w:val="Normal"/>
    <w:rsid w:val="004A5D6C"/>
    <w:pPr>
      <w:ind w:left="800" w:hanging="200"/>
    </w:pPr>
  </w:style>
  <w:style w:type="paragraph" w:styleId="Index5">
    <w:name w:val="index 5"/>
    <w:basedOn w:val="Normal"/>
    <w:next w:val="Normal"/>
    <w:rsid w:val="004A5D6C"/>
    <w:pPr>
      <w:ind w:left="1000" w:hanging="200"/>
    </w:pPr>
  </w:style>
  <w:style w:type="paragraph" w:styleId="Index6">
    <w:name w:val="index 6"/>
    <w:basedOn w:val="Normal"/>
    <w:next w:val="Normal"/>
    <w:rsid w:val="004A5D6C"/>
    <w:pPr>
      <w:ind w:left="1200" w:hanging="200"/>
    </w:pPr>
  </w:style>
  <w:style w:type="paragraph" w:styleId="Index7">
    <w:name w:val="index 7"/>
    <w:basedOn w:val="Normal"/>
    <w:next w:val="Normal"/>
    <w:rsid w:val="004A5D6C"/>
    <w:pPr>
      <w:ind w:left="1400" w:hanging="200"/>
    </w:pPr>
  </w:style>
  <w:style w:type="paragraph" w:styleId="Index8">
    <w:name w:val="index 8"/>
    <w:basedOn w:val="Normal"/>
    <w:next w:val="Normal"/>
    <w:rsid w:val="004A5D6C"/>
    <w:pPr>
      <w:ind w:left="1600" w:hanging="200"/>
    </w:pPr>
  </w:style>
  <w:style w:type="paragraph" w:styleId="Index9">
    <w:name w:val="index 9"/>
    <w:basedOn w:val="Normal"/>
    <w:next w:val="Normal"/>
    <w:rsid w:val="004A5D6C"/>
    <w:pPr>
      <w:ind w:left="1800" w:hanging="200"/>
    </w:pPr>
  </w:style>
  <w:style w:type="paragraph" w:styleId="IndexHeading">
    <w:name w:val="index heading"/>
    <w:basedOn w:val="Normal"/>
    <w:next w:val="Index1"/>
    <w:rsid w:val="004A5D6C"/>
    <w:rPr>
      <w:rFonts w:ascii="Calibri Light" w:hAnsi="Calibri Light"/>
      <w:b/>
      <w:bCs/>
    </w:rPr>
  </w:style>
  <w:style w:type="paragraph" w:styleId="IntenseQuote">
    <w:name w:val="Intense Quote"/>
    <w:basedOn w:val="Normal"/>
    <w:next w:val="Normal"/>
    <w:link w:val="IntenseQuoteChar"/>
    <w:uiPriority w:val="30"/>
    <w:qFormat/>
    <w:rsid w:val="004A5D6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A5D6C"/>
    <w:rPr>
      <w:i/>
      <w:iCs/>
      <w:color w:val="4472C4"/>
    </w:rPr>
  </w:style>
  <w:style w:type="paragraph" w:styleId="ListBullet">
    <w:name w:val="List Bullet"/>
    <w:basedOn w:val="Normal"/>
    <w:rsid w:val="004A5D6C"/>
    <w:pPr>
      <w:numPr>
        <w:numId w:val="19"/>
      </w:numPr>
      <w:contextualSpacing/>
    </w:pPr>
  </w:style>
  <w:style w:type="paragraph" w:styleId="ListBullet2">
    <w:name w:val="List Bullet 2"/>
    <w:basedOn w:val="Normal"/>
    <w:rsid w:val="004A5D6C"/>
    <w:pPr>
      <w:numPr>
        <w:numId w:val="20"/>
      </w:numPr>
      <w:contextualSpacing/>
    </w:pPr>
  </w:style>
  <w:style w:type="paragraph" w:styleId="ListBullet3">
    <w:name w:val="List Bullet 3"/>
    <w:basedOn w:val="Normal"/>
    <w:rsid w:val="004A5D6C"/>
    <w:pPr>
      <w:numPr>
        <w:numId w:val="21"/>
      </w:numPr>
      <w:contextualSpacing/>
    </w:pPr>
  </w:style>
  <w:style w:type="paragraph" w:styleId="ListBullet4">
    <w:name w:val="List Bullet 4"/>
    <w:basedOn w:val="Normal"/>
    <w:rsid w:val="004A5D6C"/>
    <w:pPr>
      <w:numPr>
        <w:numId w:val="22"/>
      </w:numPr>
      <w:contextualSpacing/>
    </w:pPr>
  </w:style>
  <w:style w:type="paragraph" w:styleId="ListBullet5">
    <w:name w:val="List Bullet 5"/>
    <w:basedOn w:val="Normal"/>
    <w:rsid w:val="004A5D6C"/>
    <w:pPr>
      <w:numPr>
        <w:numId w:val="23"/>
      </w:numPr>
      <w:contextualSpacing/>
    </w:pPr>
  </w:style>
  <w:style w:type="paragraph" w:styleId="ListContinue">
    <w:name w:val="List Continue"/>
    <w:basedOn w:val="Normal"/>
    <w:rsid w:val="004A5D6C"/>
    <w:pPr>
      <w:spacing w:after="120"/>
      <w:ind w:left="283"/>
      <w:contextualSpacing/>
    </w:pPr>
  </w:style>
  <w:style w:type="paragraph" w:styleId="ListContinue2">
    <w:name w:val="List Continue 2"/>
    <w:basedOn w:val="Normal"/>
    <w:rsid w:val="004A5D6C"/>
    <w:pPr>
      <w:spacing w:after="120"/>
      <w:ind w:left="566"/>
      <w:contextualSpacing/>
    </w:pPr>
  </w:style>
  <w:style w:type="paragraph" w:styleId="ListContinue3">
    <w:name w:val="List Continue 3"/>
    <w:basedOn w:val="Normal"/>
    <w:rsid w:val="004A5D6C"/>
    <w:pPr>
      <w:spacing w:after="120"/>
      <w:ind w:left="849"/>
      <w:contextualSpacing/>
    </w:pPr>
  </w:style>
  <w:style w:type="paragraph" w:styleId="ListContinue4">
    <w:name w:val="List Continue 4"/>
    <w:basedOn w:val="Normal"/>
    <w:rsid w:val="004A5D6C"/>
    <w:pPr>
      <w:spacing w:after="120"/>
      <w:ind w:left="1132"/>
      <w:contextualSpacing/>
    </w:pPr>
  </w:style>
  <w:style w:type="paragraph" w:styleId="ListContinue5">
    <w:name w:val="List Continue 5"/>
    <w:basedOn w:val="Normal"/>
    <w:rsid w:val="004A5D6C"/>
    <w:pPr>
      <w:spacing w:after="120"/>
      <w:ind w:left="1415"/>
      <w:contextualSpacing/>
    </w:pPr>
  </w:style>
  <w:style w:type="paragraph" w:styleId="ListNumber">
    <w:name w:val="List Number"/>
    <w:basedOn w:val="Normal"/>
    <w:rsid w:val="004A5D6C"/>
    <w:pPr>
      <w:numPr>
        <w:numId w:val="24"/>
      </w:numPr>
      <w:contextualSpacing/>
    </w:pPr>
  </w:style>
  <w:style w:type="paragraph" w:styleId="ListNumber2">
    <w:name w:val="List Number 2"/>
    <w:basedOn w:val="Normal"/>
    <w:rsid w:val="004A5D6C"/>
    <w:pPr>
      <w:numPr>
        <w:numId w:val="25"/>
      </w:numPr>
      <w:contextualSpacing/>
    </w:pPr>
  </w:style>
  <w:style w:type="paragraph" w:styleId="ListNumber3">
    <w:name w:val="List Number 3"/>
    <w:basedOn w:val="Normal"/>
    <w:rsid w:val="004A5D6C"/>
    <w:pPr>
      <w:numPr>
        <w:numId w:val="14"/>
      </w:numPr>
      <w:contextualSpacing/>
    </w:pPr>
  </w:style>
  <w:style w:type="paragraph" w:styleId="ListNumber4">
    <w:name w:val="List Number 4"/>
    <w:basedOn w:val="Normal"/>
    <w:rsid w:val="004A5D6C"/>
    <w:pPr>
      <w:numPr>
        <w:numId w:val="15"/>
      </w:numPr>
      <w:contextualSpacing/>
    </w:pPr>
  </w:style>
  <w:style w:type="paragraph" w:styleId="ListNumber5">
    <w:name w:val="List Number 5"/>
    <w:basedOn w:val="Normal"/>
    <w:rsid w:val="004A5D6C"/>
    <w:pPr>
      <w:numPr>
        <w:numId w:val="16"/>
      </w:numPr>
      <w:contextualSpacing/>
    </w:pPr>
  </w:style>
  <w:style w:type="paragraph" w:styleId="ListParagraph">
    <w:name w:val="List Paragraph"/>
    <w:basedOn w:val="Normal"/>
    <w:uiPriority w:val="34"/>
    <w:qFormat/>
    <w:rsid w:val="004A5D6C"/>
    <w:pPr>
      <w:ind w:left="720"/>
    </w:pPr>
  </w:style>
  <w:style w:type="paragraph" w:styleId="MacroText">
    <w:name w:val="macro"/>
    <w:link w:val="MacroTextChar"/>
    <w:rsid w:val="004A5D6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4A5D6C"/>
    <w:rPr>
      <w:rFonts w:ascii="Courier New" w:hAnsi="Courier New" w:cs="Courier New"/>
    </w:rPr>
  </w:style>
  <w:style w:type="paragraph" w:styleId="MessageHeader">
    <w:name w:val="Message Header"/>
    <w:basedOn w:val="Normal"/>
    <w:link w:val="MessageHeaderChar"/>
    <w:rsid w:val="004A5D6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A5D6C"/>
    <w:rPr>
      <w:rFonts w:ascii="Calibri Light" w:hAnsi="Calibri Light"/>
      <w:sz w:val="24"/>
      <w:szCs w:val="24"/>
      <w:shd w:val="pct20" w:color="auto" w:fill="auto"/>
    </w:rPr>
  </w:style>
  <w:style w:type="paragraph" w:styleId="NoSpacing">
    <w:name w:val="No Spacing"/>
    <w:uiPriority w:val="1"/>
    <w:qFormat/>
    <w:rsid w:val="004A5D6C"/>
    <w:pPr>
      <w:overflowPunct w:val="0"/>
      <w:autoSpaceDE w:val="0"/>
      <w:autoSpaceDN w:val="0"/>
      <w:adjustRightInd w:val="0"/>
      <w:textAlignment w:val="baseline"/>
    </w:pPr>
  </w:style>
  <w:style w:type="paragraph" w:styleId="NormalWeb">
    <w:name w:val="Normal (Web)"/>
    <w:basedOn w:val="Normal"/>
    <w:rsid w:val="004A5D6C"/>
    <w:rPr>
      <w:sz w:val="24"/>
      <w:szCs w:val="24"/>
    </w:rPr>
  </w:style>
  <w:style w:type="paragraph" w:styleId="NormalIndent">
    <w:name w:val="Normal Indent"/>
    <w:basedOn w:val="Normal"/>
    <w:rsid w:val="004A5D6C"/>
    <w:pPr>
      <w:ind w:left="720"/>
    </w:pPr>
  </w:style>
  <w:style w:type="paragraph" w:styleId="NoteHeading">
    <w:name w:val="Note Heading"/>
    <w:basedOn w:val="Normal"/>
    <w:next w:val="Normal"/>
    <w:link w:val="NoteHeadingChar"/>
    <w:rsid w:val="004A5D6C"/>
  </w:style>
  <w:style w:type="character" w:customStyle="1" w:styleId="NoteHeadingChar">
    <w:name w:val="Note Heading Char"/>
    <w:basedOn w:val="DefaultParagraphFont"/>
    <w:link w:val="NoteHeading"/>
    <w:rsid w:val="004A5D6C"/>
  </w:style>
  <w:style w:type="paragraph" w:styleId="PlainText">
    <w:name w:val="Plain Text"/>
    <w:basedOn w:val="Normal"/>
    <w:link w:val="PlainTextChar"/>
    <w:rsid w:val="004A5D6C"/>
    <w:rPr>
      <w:rFonts w:ascii="Courier New" w:hAnsi="Courier New" w:cs="Courier New"/>
    </w:rPr>
  </w:style>
  <w:style w:type="character" w:customStyle="1" w:styleId="PlainTextChar">
    <w:name w:val="Plain Text Char"/>
    <w:link w:val="PlainText"/>
    <w:rsid w:val="004A5D6C"/>
    <w:rPr>
      <w:rFonts w:ascii="Courier New" w:hAnsi="Courier New" w:cs="Courier New"/>
    </w:rPr>
  </w:style>
  <w:style w:type="paragraph" w:styleId="Quote">
    <w:name w:val="Quote"/>
    <w:basedOn w:val="Normal"/>
    <w:next w:val="Normal"/>
    <w:link w:val="QuoteChar"/>
    <w:uiPriority w:val="29"/>
    <w:qFormat/>
    <w:rsid w:val="004A5D6C"/>
    <w:pPr>
      <w:spacing w:before="200" w:after="160"/>
      <w:ind w:left="864" w:right="864"/>
      <w:jc w:val="center"/>
    </w:pPr>
    <w:rPr>
      <w:i/>
      <w:iCs/>
      <w:color w:val="404040"/>
    </w:rPr>
  </w:style>
  <w:style w:type="character" w:customStyle="1" w:styleId="QuoteChar">
    <w:name w:val="Quote Char"/>
    <w:link w:val="Quote"/>
    <w:uiPriority w:val="29"/>
    <w:rsid w:val="004A5D6C"/>
    <w:rPr>
      <w:i/>
      <w:iCs/>
      <w:color w:val="404040"/>
    </w:rPr>
  </w:style>
  <w:style w:type="paragraph" w:styleId="Salutation">
    <w:name w:val="Salutation"/>
    <w:basedOn w:val="Normal"/>
    <w:next w:val="Normal"/>
    <w:link w:val="SalutationChar"/>
    <w:rsid w:val="004A5D6C"/>
  </w:style>
  <w:style w:type="character" w:customStyle="1" w:styleId="SalutationChar">
    <w:name w:val="Salutation Char"/>
    <w:basedOn w:val="DefaultParagraphFont"/>
    <w:link w:val="Salutation"/>
    <w:rsid w:val="004A5D6C"/>
  </w:style>
  <w:style w:type="paragraph" w:styleId="Signature">
    <w:name w:val="Signature"/>
    <w:basedOn w:val="Normal"/>
    <w:link w:val="SignatureChar"/>
    <w:rsid w:val="004A5D6C"/>
    <w:pPr>
      <w:ind w:left="4252"/>
    </w:pPr>
  </w:style>
  <w:style w:type="character" w:customStyle="1" w:styleId="SignatureChar">
    <w:name w:val="Signature Char"/>
    <w:basedOn w:val="DefaultParagraphFont"/>
    <w:link w:val="Signature"/>
    <w:rsid w:val="004A5D6C"/>
  </w:style>
  <w:style w:type="paragraph" w:styleId="Subtitle">
    <w:name w:val="Subtitle"/>
    <w:basedOn w:val="Normal"/>
    <w:next w:val="Normal"/>
    <w:link w:val="SubtitleChar"/>
    <w:qFormat/>
    <w:rsid w:val="004A5D6C"/>
    <w:pPr>
      <w:spacing w:after="60"/>
      <w:jc w:val="center"/>
      <w:outlineLvl w:val="1"/>
    </w:pPr>
    <w:rPr>
      <w:rFonts w:ascii="Calibri Light" w:hAnsi="Calibri Light"/>
      <w:sz w:val="24"/>
      <w:szCs w:val="24"/>
    </w:rPr>
  </w:style>
  <w:style w:type="character" w:customStyle="1" w:styleId="SubtitleChar">
    <w:name w:val="Subtitle Char"/>
    <w:link w:val="Subtitle"/>
    <w:rsid w:val="004A5D6C"/>
    <w:rPr>
      <w:rFonts w:ascii="Calibri Light" w:hAnsi="Calibri Light"/>
      <w:sz w:val="24"/>
      <w:szCs w:val="24"/>
    </w:rPr>
  </w:style>
  <w:style w:type="paragraph" w:styleId="TableofAuthorities">
    <w:name w:val="table of authorities"/>
    <w:basedOn w:val="Normal"/>
    <w:next w:val="Normal"/>
    <w:rsid w:val="004A5D6C"/>
    <w:pPr>
      <w:ind w:left="200" w:hanging="200"/>
    </w:pPr>
  </w:style>
  <w:style w:type="paragraph" w:styleId="TableofFigures">
    <w:name w:val="table of figures"/>
    <w:basedOn w:val="Normal"/>
    <w:next w:val="Normal"/>
    <w:rsid w:val="004A5D6C"/>
  </w:style>
  <w:style w:type="paragraph" w:styleId="Title">
    <w:name w:val="Title"/>
    <w:basedOn w:val="Normal"/>
    <w:next w:val="Normal"/>
    <w:link w:val="TitleChar"/>
    <w:qFormat/>
    <w:rsid w:val="004A5D6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A5D6C"/>
    <w:rPr>
      <w:rFonts w:ascii="Calibri Light" w:hAnsi="Calibri Light"/>
      <w:b/>
      <w:bCs/>
      <w:kern w:val="28"/>
      <w:sz w:val="32"/>
      <w:szCs w:val="32"/>
    </w:rPr>
  </w:style>
  <w:style w:type="paragraph" w:styleId="TOAHeading">
    <w:name w:val="toa heading"/>
    <w:basedOn w:val="Normal"/>
    <w:next w:val="Normal"/>
    <w:rsid w:val="004A5D6C"/>
    <w:pPr>
      <w:spacing w:before="120"/>
    </w:pPr>
    <w:rPr>
      <w:rFonts w:ascii="Calibri Light" w:hAnsi="Calibri Light"/>
      <w:b/>
      <w:bCs/>
      <w:sz w:val="24"/>
      <w:szCs w:val="24"/>
    </w:rPr>
  </w:style>
  <w:style w:type="paragraph" w:styleId="TOC5">
    <w:name w:val="toc 5"/>
    <w:basedOn w:val="Normal"/>
    <w:next w:val="Normal"/>
    <w:rsid w:val="004A5D6C"/>
    <w:pPr>
      <w:ind w:left="800"/>
    </w:pPr>
  </w:style>
  <w:style w:type="paragraph" w:styleId="TOC6">
    <w:name w:val="toc 6"/>
    <w:basedOn w:val="Normal"/>
    <w:next w:val="Normal"/>
    <w:rsid w:val="004A5D6C"/>
    <w:pPr>
      <w:ind w:left="1000"/>
    </w:pPr>
  </w:style>
  <w:style w:type="paragraph" w:styleId="TOC7">
    <w:name w:val="toc 7"/>
    <w:basedOn w:val="Normal"/>
    <w:next w:val="Normal"/>
    <w:rsid w:val="004A5D6C"/>
    <w:pPr>
      <w:ind w:left="1200"/>
    </w:pPr>
  </w:style>
  <w:style w:type="paragraph" w:styleId="TOC9">
    <w:name w:val="toc 9"/>
    <w:basedOn w:val="Normal"/>
    <w:next w:val="Normal"/>
    <w:rsid w:val="004A5D6C"/>
    <w:pPr>
      <w:ind w:left="1600"/>
    </w:pPr>
  </w:style>
  <w:style w:type="paragraph" w:styleId="TOCHeading">
    <w:name w:val="TOC Heading"/>
    <w:basedOn w:val="Heading1"/>
    <w:next w:val="Normal"/>
    <w:uiPriority w:val="39"/>
    <w:semiHidden/>
    <w:unhideWhenUsed/>
    <w:qFormat/>
    <w:rsid w:val="004A5D6C"/>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C226D5"/>
  </w:style>
  <w:style w:type="character" w:customStyle="1" w:styleId="TANChar">
    <w:name w:val="TAN Char"/>
    <w:link w:val="TAN"/>
    <w:qFormat/>
    <w:locked/>
    <w:rsid w:val="00365DD6"/>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3693518">
      <w:bodyDiv w:val="1"/>
      <w:marLeft w:val="0"/>
      <w:marRight w:val="0"/>
      <w:marTop w:val="0"/>
      <w:marBottom w:val="0"/>
      <w:divBdr>
        <w:top w:val="none" w:sz="0" w:space="0" w:color="auto"/>
        <w:left w:val="none" w:sz="0" w:space="0" w:color="auto"/>
        <w:bottom w:val="none" w:sz="0" w:space="0" w:color="auto"/>
        <w:right w:val="none" w:sz="0" w:space="0" w:color="auto"/>
      </w:divBdr>
    </w:div>
    <w:div w:id="339089611">
      <w:bodyDiv w:val="1"/>
      <w:marLeft w:val="0"/>
      <w:marRight w:val="0"/>
      <w:marTop w:val="0"/>
      <w:marBottom w:val="0"/>
      <w:divBdr>
        <w:top w:val="none" w:sz="0" w:space="0" w:color="auto"/>
        <w:left w:val="none" w:sz="0" w:space="0" w:color="auto"/>
        <w:bottom w:val="none" w:sz="0" w:space="0" w:color="auto"/>
        <w:right w:val="none" w:sz="0" w:space="0" w:color="auto"/>
      </w:divBdr>
    </w:div>
    <w:div w:id="441457714">
      <w:bodyDiv w:val="1"/>
      <w:marLeft w:val="0"/>
      <w:marRight w:val="0"/>
      <w:marTop w:val="0"/>
      <w:marBottom w:val="0"/>
      <w:divBdr>
        <w:top w:val="none" w:sz="0" w:space="0" w:color="auto"/>
        <w:left w:val="none" w:sz="0" w:space="0" w:color="auto"/>
        <w:bottom w:val="none" w:sz="0" w:space="0" w:color="auto"/>
        <w:right w:val="none" w:sz="0" w:space="0" w:color="auto"/>
      </w:divBdr>
    </w:div>
    <w:div w:id="532350723">
      <w:bodyDiv w:val="1"/>
      <w:marLeft w:val="0"/>
      <w:marRight w:val="0"/>
      <w:marTop w:val="0"/>
      <w:marBottom w:val="0"/>
      <w:divBdr>
        <w:top w:val="none" w:sz="0" w:space="0" w:color="auto"/>
        <w:left w:val="none" w:sz="0" w:space="0" w:color="auto"/>
        <w:bottom w:val="none" w:sz="0" w:space="0" w:color="auto"/>
        <w:right w:val="none" w:sz="0" w:space="0" w:color="auto"/>
      </w:divBdr>
    </w:div>
    <w:div w:id="684945584">
      <w:bodyDiv w:val="1"/>
      <w:marLeft w:val="0"/>
      <w:marRight w:val="0"/>
      <w:marTop w:val="0"/>
      <w:marBottom w:val="0"/>
      <w:divBdr>
        <w:top w:val="none" w:sz="0" w:space="0" w:color="auto"/>
        <w:left w:val="none" w:sz="0" w:space="0" w:color="auto"/>
        <w:bottom w:val="none" w:sz="0" w:space="0" w:color="auto"/>
        <w:right w:val="none" w:sz="0" w:space="0" w:color="auto"/>
      </w:divBdr>
    </w:div>
    <w:div w:id="1401827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w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2.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wmf"/><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929DF5-A3ED-4791-910A-455CAE770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1</Pages>
  <Words>13375</Words>
  <Characters>76238</Characters>
  <Application>Microsoft Office Word</Application>
  <DocSecurity>0</DocSecurity>
  <Lines>635</Lines>
  <Paragraphs>178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89435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29.281</dc:title>
  <dc:subject>General Packet Radio System (GPRS) Tunnelling Protocol User Plane (GTPv1-U) (Release 18)</dc:subject>
  <dc:creator>Kimmo Kymalainen MCC Support</dc:creator>
  <cp:keywords/>
  <dc:description/>
  <cp:lastModifiedBy>23003-i70.</cp:lastModifiedBy>
  <cp:revision>25</cp:revision>
  <cp:lastPrinted>2019-02-25T14:05:00Z</cp:lastPrinted>
  <dcterms:created xsi:type="dcterms:W3CDTF">2020-09-24T16:17:00Z</dcterms:created>
  <dcterms:modified xsi:type="dcterms:W3CDTF">2024-09-19T17:50:00Z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29.281%Rel-17%%29.281%Rel-17%%29.281%Rel-17%%29.281%Rel-17%%29.281%Rel-17%%29.281%Rel-17%%29.281%Rel-17%%29.281%Rel-17%%29.281%Rel-17%%29.281%Rel-17%%29.281%Rel-17%%29.281%Rel-17%%29.281%Rel-17%%29.281%Rel-17%%29.281%Rel-17%%29.281%Rel-17%%29.281%Rel-17%%</vt:lpwstr>
  </property>
  <property fmtid="{D5CDD505-2E9C-101B-9397-08002B2CF9AE}" pid="3" name="MCCCRsImpl1">
    <vt:lpwstr>29.281%Rel-17%%29.281%Rel-17%%29.281%Rel-17%%29.281%Rel-17%%29.281%Rel-17%%29.281%Rel-17%%29.281%Rel-17%%29.281%Rel-17%%29.281%Rel-17%%29.281%Rel-17%%29.281%Rel-17%%29.281%Rel-17%%29.281%Rel-17%%29.281%Rel-17%%29.281%Rel-17%%29.281%Rel-17%%29.281%Rel-17%%</vt:lpwstr>
  </property>
  <property fmtid="{D5CDD505-2E9C-101B-9397-08002B2CF9AE}" pid="4" name="MCCCRsImpl2">
    <vt:lpwstr>29.281%Rel-17%%29.281%Rel-17%%29.281%Rel-17%%29.281%Rel-17%%29.281%Rel-17%%29.281%Rel-17%%29.281%Rel-17%%29.281%Rel-17%%29.281%Rel-17%%29.281%Rel-17%%29.281%Rel-17%%29.281%Rel-17%%29.281%Rel-17%%29.281%Rel-17%%29.281%Rel-17%%29.281%Rel-17%%29.281%Rel-17%%</vt:lpwstr>
  </property>
  <property fmtid="{D5CDD505-2E9C-101B-9397-08002B2CF9AE}" pid="5" name="MCCCRsImpl3">
    <vt:lpwstr>29.281%Rel-17%%29.281%Rel-17%%29.281%Rel-17%%29.281%Rel-17%%29.281%Rel-17%%29.281%Rel-17%%29.281%Rel-17%%29.281%Rel-17%%29.281%Rel-17%%29.281%Rel-17%%29.281%Rel-17%0115%29.281%Rel-17%0116%</vt:lpwstr>
  </property>
</Properties>
</file>