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4A1AAA" w14:textId="5F8963EA" w:rsidR="00465D1E" w:rsidRDefault="00465D1E">
      <w:pPr>
        <w:pStyle w:val="ZA"/>
        <w:framePr w:wrap="notBeside"/>
        <w:rPr>
          <w:rFonts w:eastAsia="바탕"/>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.214 </w:t>
      </w:r>
      <w:r>
        <w:rPr>
          <w:noProof w:val="0"/>
        </w:rPr>
        <w:t>V1</w:t>
      </w:r>
      <w:r>
        <w:rPr>
          <w:rFonts w:hint="eastAsia"/>
          <w:noProof w:val="0"/>
        </w:rPr>
        <w:t>6</w:t>
      </w:r>
      <w:r>
        <w:rPr>
          <w:noProof w:val="0"/>
        </w:rPr>
        <w:t>.</w:t>
      </w:r>
      <w:r w:rsidR="00BC6C57">
        <w:rPr>
          <w:noProof w:val="0"/>
        </w:rPr>
        <w:t>8</w:t>
      </w:r>
      <w:r>
        <w:rPr>
          <w:noProof w:val="0"/>
          <w:lang w:eastAsia="ja-JP"/>
        </w:rPr>
        <w:t>.0</w:t>
      </w:r>
      <w:r>
        <w:rPr>
          <w:noProof w:val="0"/>
        </w:rPr>
        <w:t xml:space="preserve"> </w:t>
      </w:r>
      <w:r>
        <w:rPr>
          <w:noProof w:val="0"/>
          <w:sz w:val="32"/>
        </w:rPr>
        <w:t>(</w:t>
      </w:r>
      <w:r w:rsidR="00BC6C57">
        <w:rPr>
          <w:rFonts w:hint="eastAsia"/>
          <w:noProof w:val="0"/>
          <w:sz w:val="32"/>
        </w:rPr>
        <w:t>20</w:t>
      </w:r>
      <w:r w:rsidR="00BC6C57">
        <w:rPr>
          <w:rFonts w:eastAsia="바탕"/>
          <w:noProof w:val="0"/>
          <w:sz w:val="32"/>
          <w:lang w:eastAsia="ko-KR"/>
        </w:rPr>
        <w:t>24</w:t>
      </w:r>
      <w:r>
        <w:rPr>
          <w:noProof w:val="0"/>
          <w:sz w:val="32"/>
        </w:rPr>
        <w:t>-</w:t>
      </w:r>
      <w:r w:rsidR="00BC6C57">
        <w:rPr>
          <w:noProof w:val="0"/>
          <w:sz w:val="32"/>
        </w:rPr>
        <w:t>09</w:t>
      </w:r>
      <w:r>
        <w:rPr>
          <w:noProof w:val="0"/>
          <w:sz w:val="32"/>
        </w:rPr>
        <w:t>)</w:t>
      </w:r>
    </w:p>
    <w:p w14:paraId="5DEDB436" w14:textId="77777777" w:rsidR="00465D1E" w:rsidRDefault="00465D1E">
      <w:pPr>
        <w:pStyle w:val="ZB"/>
        <w:framePr w:wrap="notBeside"/>
        <w:rPr>
          <w:noProof w:val="0"/>
        </w:rPr>
      </w:pPr>
      <w:r>
        <w:rPr>
          <w:noProof w:val="0"/>
        </w:rPr>
        <w:t>Technical Specification</w:t>
      </w:r>
    </w:p>
    <w:p w14:paraId="03276E43" w14:textId="77777777" w:rsidR="00465D1E" w:rsidRDefault="00465D1E">
      <w:pPr>
        <w:pStyle w:val="ZT"/>
        <w:framePr w:wrap="notBeside"/>
        <w:rPr>
          <w:rFonts w:eastAsia="바탕"/>
          <w:lang w:eastAsia="ko-KR"/>
        </w:rPr>
      </w:pPr>
      <w:r>
        <w:t>3rd Generation Partnership Project;</w:t>
      </w:r>
    </w:p>
    <w:p w14:paraId="1ABDB05F" w14:textId="77777777" w:rsidR="00465D1E" w:rsidRDefault="00465D1E">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7A23F08C" w14:textId="77777777" w:rsidR="00465D1E" w:rsidRDefault="00465D1E">
      <w:pPr>
        <w:pStyle w:val="ZT"/>
        <w:framePr w:wrap="notBeside"/>
        <w:rPr>
          <w:bCs/>
          <w:lang w:eastAsia="ja-JP"/>
        </w:rPr>
      </w:pPr>
      <w:r>
        <w:rPr>
          <w:bCs/>
          <w:lang w:eastAsia="ja-JP"/>
        </w:rPr>
        <w:t>Policy and Charging Control over Rx reference point</w:t>
      </w:r>
    </w:p>
    <w:p w14:paraId="4FD01901" w14:textId="77777777" w:rsidR="00465D1E" w:rsidRDefault="00465D1E">
      <w:pPr>
        <w:pStyle w:val="ZT"/>
        <w:framePr w:wrap="notBeside"/>
      </w:pPr>
      <w:r>
        <w:t>(</w:t>
      </w:r>
      <w:r>
        <w:rPr>
          <w:rStyle w:val="ZGSM"/>
        </w:rPr>
        <w:t xml:space="preserve">Release </w:t>
      </w:r>
      <w:r>
        <w:rPr>
          <w:rStyle w:val="ZGSM"/>
          <w:rFonts w:eastAsia="바탕" w:hint="eastAsia"/>
          <w:lang w:eastAsia="ko-KR"/>
        </w:rPr>
        <w:t>16</w:t>
      </w:r>
      <w:r>
        <w:t>)</w:t>
      </w:r>
    </w:p>
    <w:p w14:paraId="7D5C15CC" w14:textId="77777777" w:rsidR="00465D1E" w:rsidRDefault="00E16168">
      <w:pPr>
        <w:pStyle w:val="ZU"/>
        <w:framePr w:wrap="notBeside"/>
        <w:tabs>
          <w:tab w:val="right" w:pos="10206"/>
        </w:tabs>
        <w:jc w:val="left"/>
      </w:pPr>
      <w:r>
        <w:rPr>
          <w:i/>
        </w:rPr>
        <w:pict w14:anchorId="7FC7E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95.65pt">
            <v:imagedata r:id="rId8" o:title="5G-logo"/>
          </v:shape>
        </w:pict>
      </w:r>
      <w:r w:rsidR="00465D1E">
        <w:rPr>
          <w:color w:val="0000FF"/>
        </w:rPr>
        <w:tab/>
      </w:r>
      <w:r>
        <w:pict w14:anchorId="32469557">
          <v:shape id="_x0000_i1026" type="#_x0000_t75" style="width:127.35pt;height:75.2pt">
            <v:imagedata r:id="rId9" o:title="3GPP-logo_web"/>
          </v:shape>
        </w:pict>
      </w:r>
    </w:p>
    <w:p w14:paraId="50BD3C87" w14:textId="77777777" w:rsidR="00465D1E" w:rsidRDefault="00465D1E">
      <w:pPr>
        <w:pStyle w:val="ZU"/>
        <w:framePr w:wrap="notBeside"/>
        <w:tabs>
          <w:tab w:val="right" w:pos="10206"/>
        </w:tabs>
        <w:jc w:val="left"/>
        <w:rPr>
          <w:rFonts w:eastAsia="바탕"/>
          <w:noProof w:val="0"/>
          <w:lang w:eastAsia="ko-KR"/>
        </w:rPr>
      </w:pPr>
    </w:p>
    <w:p w14:paraId="06C7E5FB" w14:textId="77777777" w:rsidR="00465D1E" w:rsidRDefault="00465D1E">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DCE86FB" w14:textId="77777777" w:rsidR="00465D1E" w:rsidRDefault="00465D1E">
      <w:pPr>
        <w:pStyle w:val="ZV"/>
        <w:framePr w:wrap="notBeside"/>
        <w:rPr>
          <w:noProof w:val="0"/>
        </w:rPr>
      </w:pPr>
    </w:p>
    <w:p w14:paraId="371D18E3" w14:textId="77777777" w:rsidR="00465D1E" w:rsidRDefault="00465D1E"/>
    <w:bookmarkEnd w:id="0"/>
    <w:p w14:paraId="72507DCD" w14:textId="77777777" w:rsidR="00465D1E" w:rsidRDefault="00465D1E">
      <w:pPr>
        <w:rPr>
          <w:rFonts w:eastAsia="바탕"/>
          <w:lang w:eastAsia="ko-KR"/>
        </w:rPr>
        <w:sectPr w:rsidR="00465D1E">
          <w:footnotePr>
            <w:numRestart w:val="eachSect"/>
          </w:footnotePr>
          <w:pgSz w:w="11907" w:h="16840"/>
          <w:pgMar w:top="2268" w:right="851" w:bottom="10773" w:left="851" w:header="0" w:footer="0" w:gutter="0"/>
          <w:cols w:space="720"/>
        </w:sectPr>
      </w:pPr>
    </w:p>
    <w:p w14:paraId="14F70A4D" w14:textId="77777777" w:rsidR="00465D1E" w:rsidRDefault="00465D1E">
      <w:pPr>
        <w:pStyle w:val="FP"/>
        <w:framePr w:wrap="notBeside" w:hAnchor="margin" w:y="1419"/>
        <w:pBdr>
          <w:bottom w:val="single" w:sz="6" w:space="1" w:color="auto"/>
        </w:pBdr>
        <w:spacing w:before="240"/>
        <w:ind w:left="2835" w:right="2835"/>
        <w:jc w:val="center"/>
      </w:pPr>
      <w:bookmarkStart w:id="1" w:name="page2"/>
      <w:r>
        <w:lastRenderedPageBreak/>
        <w:t>Keywords</w:t>
      </w:r>
    </w:p>
    <w:p w14:paraId="6452E3F1" w14:textId="77777777" w:rsidR="00465D1E" w:rsidRDefault="00465D1E">
      <w:pPr>
        <w:pStyle w:val="FP"/>
        <w:framePr w:wrap="notBeside" w:hAnchor="margin" w:y="1419"/>
        <w:ind w:left="2835" w:right="2835"/>
        <w:jc w:val="center"/>
        <w:rPr>
          <w:rFonts w:ascii="Arial" w:hAnsi="Arial"/>
          <w:sz w:val="18"/>
        </w:rPr>
      </w:pPr>
      <w:r>
        <w:rPr>
          <w:rFonts w:ascii="Arial" w:hAnsi="Arial" w:hint="eastAsia"/>
          <w:sz w:val="18"/>
          <w:lang w:eastAsia="ja-JP"/>
        </w:rPr>
        <w:t xml:space="preserve">UMTS, </w:t>
      </w:r>
      <w:r>
        <w:rPr>
          <w:rFonts w:ascii="Arial" w:eastAsia="바탕" w:hAnsi="Arial" w:hint="eastAsia"/>
          <w:sz w:val="18"/>
          <w:lang w:eastAsia="ko-KR"/>
        </w:rPr>
        <w:t xml:space="preserve">LTE, </w:t>
      </w:r>
      <w:r>
        <w:rPr>
          <w:rFonts w:ascii="Arial" w:hAnsi="Arial" w:hint="eastAsia"/>
          <w:sz w:val="18"/>
          <w:lang w:eastAsia="ja-JP"/>
        </w:rPr>
        <w:t>QoS</w:t>
      </w:r>
      <w:r>
        <w:rPr>
          <w:rFonts w:ascii="Arial" w:hAnsi="Arial"/>
          <w:sz w:val="18"/>
          <w:lang w:eastAsia="ja-JP"/>
        </w:rPr>
        <w:t>, Charging, Policy</w:t>
      </w:r>
    </w:p>
    <w:p w14:paraId="5AFF88B0" w14:textId="77777777" w:rsidR="00465D1E" w:rsidRDefault="00465D1E"/>
    <w:p w14:paraId="182BB69C" w14:textId="77777777" w:rsidR="00465D1E" w:rsidRDefault="00465D1E">
      <w:pPr>
        <w:pStyle w:val="FP"/>
        <w:framePr w:wrap="notBeside" w:hAnchor="margin" w:yAlign="center"/>
        <w:spacing w:after="240"/>
        <w:ind w:left="2835" w:right="2835"/>
        <w:jc w:val="center"/>
        <w:rPr>
          <w:rFonts w:ascii="Arial" w:hAnsi="Arial"/>
          <w:b/>
          <w:i/>
        </w:rPr>
      </w:pPr>
      <w:r>
        <w:rPr>
          <w:rFonts w:ascii="Arial" w:hAnsi="Arial"/>
          <w:b/>
          <w:i/>
        </w:rPr>
        <w:t>3GPP</w:t>
      </w:r>
    </w:p>
    <w:p w14:paraId="60093D03" w14:textId="77777777" w:rsidR="00465D1E" w:rsidRDefault="00465D1E">
      <w:pPr>
        <w:pStyle w:val="FP"/>
        <w:framePr w:wrap="notBeside" w:hAnchor="margin" w:yAlign="center"/>
        <w:pBdr>
          <w:bottom w:val="single" w:sz="6" w:space="1" w:color="auto"/>
        </w:pBdr>
        <w:ind w:left="2835" w:right="2835"/>
        <w:jc w:val="center"/>
      </w:pPr>
      <w:r>
        <w:t>Postal address</w:t>
      </w:r>
    </w:p>
    <w:p w14:paraId="5D767AB9" w14:textId="77777777" w:rsidR="00465D1E" w:rsidRDefault="00465D1E">
      <w:pPr>
        <w:pStyle w:val="FP"/>
        <w:framePr w:wrap="notBeside" w:hAnchor="margin" w:yAlign="center"/>
        <w:ind w:left="2835" w:right="2835"/>
        <w:jc w:val="center"/>
        <w:rPr>
          <w:rFonts w:ascii="Arial" w:hAnsi="Arial"/>
          <w:sz w:val="18"/>
        </w:rPr>
      </w:pPr>
    </w:p>
    <w:p w14:paraId="254EF4DC" w14:textId="77777777" w:rsidR="00465D1E" w:rsidRDefault="00465D1E">
      <w:pPr>
        <w:pStyle w:val="FP"/>
        <w:framePr w:wrap="notBeside" w:hAnchor="margin" w:yAlign="center"/>
        <w:pBdr>
          <w:bottom w:val="single" w:sz="6" w:space="1" w:color="auto"/>
        </w:pBdr>
        <w:spacing w:before="240"/>
        <w:ind w:left="2835" w:right="2835"/>
        <w:jc w:val="center"/>
      </w:pPr>
      <w:r>
        <w:t>3GPP support office address</w:t>
      </w:r>
    </w:p>
    <w:p w14:paraId="611453BE" w14:textId="77777777" w:rsidR="00465D1E" w:rsidRDefault="00465D1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3DD8639" w14:textId="77777777" w:rsidR="00465D1E" w:rsidRDefault="00465D1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4732F9E" w14:textId="77777777" w:rsidR="00465D1E" w:rsidRDefault="00465D1E">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1F6A45B" w14:textId="77777777" w:rsidR="00465D1E" w:rsidRDefault="00465D1E">
      <w:pPr>
        <w:pStyle w:val="FP"/>
        <w:framePr w:wrap="notBeside" w:hAnchor="margin" w:yAlign="center"/>
        <w:pBdr>
          <w:bottom w:val="single" w:sz="6" w:space="1" w:color="auto"/>
        </w:pBdr>
        <w:spacing w:before="240"/>
        <w:ind w:left="2835" w:right="2835"/>
        <w:jc w:val="center"/>
      </w:pPr>
      <w:r>
        <w:t>Internet</w:t>
      </w:r>
    </w:p>
    <w:p w14:paraId="3E0BF660" w14:textId="77777777" w:rsidR="00465D1E" w:rsidRDefault="00000000">
      <w:pPr>
        <w:pStyle w:val="FP"/>
        <w:framePr w:wrap="notBeside" w:hAnchor="margin" w:yAlign="center"/>
        <w:ind w:left="2835" w:right="2835"/>
        <w:jc w:val="center"/>
        <w:rPr>
          <w:rFonts w:ascii="Arial" w:hAnsi="Arial"/>
          <w:sz w:val="18"/>
        </w:rPr>
      </w:pPr>
      <w:hyperlink r:id="rId10" w:history="1">
        <w:r w:rsidR="00465D1E">
          <w:rPr>
            <w:rStyle w:val="Hyperlink"/>
            <w:rFonts w:ascii="Arial" w:hAnsi="Arial"/>
            <w:sz w:val="18"/>
          </w:rPr>
          <w:t>http://www.3gpp.org</w:t>
        </w:r>
      </w:hyperlink>
    </w:p>
    <w:p w14:paraId="6BF78701" w14:textId="77777777" w:rsidR="00465D1E" w:rsidRDefault="00465D1E"/>
    <w:p w14:paraId="1203322B" w14:textId="77777777" w:rsidR="00465D1E" w:rsidRDefault="00465D1E">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1FA85864" w14:textId="77777777" w:rsidR="00465D1E" w:rsidRDefault="00465D1E">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1853B3B8" w14:textId="77777777" w:rsidR="00465D1E" w:rsidRDefault="00465D1E">
      <w:pPr>
        <w:pStyle w:val="FP"/>
        <w:framePr w:wrap="notBeside" w:hAnchor="margin" w:yAlign="bottom"/>
        <w:jc w:val="center"/>
      </w:pPr>
    </w:p>
    <w:p w14:paraId="5E2266F2" w14:textId="40641FCC" w:rsidR="00465D1E" w:rsidRDefault="00465D1E">
      <w:pPr>
        <w:pStyle w:val="FP"/>
        <w:framePr w:wrap="notBeside" w:hAnchor="margin" w:yAlign="bottom"/>
        <w:jc w:val="center"/>
        <w:rPr>
          <w:sz w:val="18"/>
        </w:rPr>
      </w:pPr>
      <w:r>
        <w:rPr>
          <w:sz w:val="18"/>
        </w:rPr>
        <w:t>©</w:t>
      </w:r>
      <w:bookmarkStart w:id="2" w:name="copyrightaddon"/>
      <w:bookmarkEnd w:id="2"/>
      <w:r>
        <w:rPr>
          <w:sz w:val="18"/>
        </w:rPr>
        <w:t xml:space="preserve"> </w:t>
      </w:r>
      <w:r w:rsidR="00BC6C57">
        <w:rPr>
          <w:sz w:val="18"/>
        </w:rPr>
        <w:t>20</w:t>
      </w:r>
      <w:r w:rsidR="00BC6C57">
        <w:rPr>
          <w:rFonts w:eastAsia="바탕"/>
          <w:sz w:val="18"/>
          <w:lang w:eastAsia="ko-KR"/>
        </w:rPr>
        <w:t>24</w:t>
      </w:r>
      <w:r>
        <w:rPr>
          <w:sz w:val="18"/>
        </w:rPr>
        <w:t xml:space="preserve">, 3GPP Organizational Partners (ARIB, ATIS, CCSA, ETSI, </w:t>
      </w:r>
      <w:r>
        <w:rPr>
          <w:noProof/>
          <w:sz w:val="18"/>
        </w:rPr>
        <w:t xml:space="preserve">TSDSI, </w:t>
      </w:r>
      <w:r>
        <w:rPr>
          <w:sz w:val="18"/>
        </w:rPr>
        <w:t>TTA, TTC).</w:t>
      </w:r>
    </w:p>
    <w:p w14:paraId="68D4283B" w14:textId="77777777" w:rsidR="00465D1E" w:rsidRDefault="00465D1E">
      <w:pPr>
        <w:pStyle w:val="FP"/>
        <w:framePr w:wrap="notBeside" w:hAnchor="margin" w:yAlign="bottom"/>
        <w:jc w:val="center"/>
        <w:rPr>
          <w:sz w:val="18"/>
          <w:lang w:eastAsia="ko-KR"/>
        </w:rPr>
      </w:pPr>
      <w:r>
        <w:rPr>
          <w:sz w:val="18"/>
        </w:rPr>
        <w:t>All rights reserved.</w:t>
      </w:r>
    </w:p>
    <w:p w14:paraId="2E1842DD" w14:textId="77777777" w:rsidR="00465D1E" w:rsidRDefault="00465D1E">
      <w:pPr>
        <w:pStyle w:val="FP"/>
        <w:framePr w:wrap="notBeside" w:hAnchor="margin" w:yAlign="bottom"/>
        <w:rPr>
          <w:noProof/>
          <w:sz w:val="18"/>
          <w:lang w:eastAsia="ko-KR"/>
        </w:rPr>
      </w:pPr>
    </w:p>
    <w:p w14:paraId="73C9F38C" w14:textId="77777777" w:rsidR="00465D1E" w:rsidRDefault="00465D1E">
      <w:pPr>
        <w:pStyle w:val="FP"/>
        <w:framePr w:wrap="notBeside" w:hAnchor="margin" w:yAlign="bottom"/>
        <w:rPr>
          <w:noProof/>
          <w:sz w:val="18"/>
        </w:rPr>
      </w:pPr>
      <w:r>
        <w:rPr>
          <w:noProof/>
          <w:sz w:val="18"/>
        </w:rPr>
        <w:t>UMTS™ is a Trade Mark of ETSI registered for the benefit of its members</w:t>
      </w:r>
    </w:p>
    <w:p w14:paraId="259124D7" w14:textId="77777777" w:rsidR="00465D1E" w:rsidRDefault="00465D1E">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C3F23FF" w14:textId="77777777" w:rsidR="00465D1E" w:rsidRDefault="00465D1E">
      <w:pPr>
        <w:pStyle w:val="FP"/>
        <w:framePr w:wrap="notBeside" w:hAnchor="margin" w:yAlign="bottom"/>
        <w:rPr>
          <w:sz w:val="18"/>
        </w:rPr>
      </w:pPr>
      <w:r>
        <w:rPr>
          <w:noProof/>
          <w:sz w:val="18"/>
        </w:rPr>
        <w:t>GSM® and the GSM logo are registered and owned by the GSM Association</w:t>
      </w:r>
      <w:r>
        <w:rPr>
          <w:sz w:val="18"/>
        </w:rPr>
        <w:br/>
      </w:r>
    </w:p>
    <w:p w14:paraId="2D54C9F3" w14:textId="77777777" w:rsidR="00465D1E" w:rsidRDefault="00465D1E"/>
    <w:bookmarkEnd w:id="1"/>
    <w:p w14:paraId="28D440BA" w14:textId="77777777" w:rsidR="00465D1E" w:rsidRPr="00E16168" w:rsidRDefault="00465D1E" w:rsidP="00E16168">
      <w:pPr>
        <w:pStyle w:val="TT"/>
      </w:pPr>
      <w:r>
        <w:br w:type="page"/>
      </w:r>
      <w:r w:rsidRPr="00E16168">
        <w:lastRenderedPageBreak/>
        <w:t>Contents</w:t>
      </w:r>
    </w:p>
    <w:p w14:paraId="2303FEEC" w14:textId="61F41ABF" w:rsidR="0026417D" w:rsidRDefault="00465D1E">
      <w:pPr>
        <w:pStyle w:val="TOC1"/>
        <w:rPr>
          <w:rFonts w:ascii="Calibri" w:eastAsia="Yu Mincho" w:hAnsi="Calibri"/>
          <w:noProof/>
          <w:kern w:val="2"/>
          <w:szCs w:val="22"/>
          <w:lang w:eastAsia="ko-KR"/>
        </w:rPr>
      </w:pPr>
      <w:r>
        <w:fldChar w:fldCharType="begin" w:fldLock="1"/>
      </w:r>
      <w:r>
        <w:instrText xml:space="preserve"> TOC \o "1-9" </w:instrText>
      </w:r>
      <w:r>
        <w:fldChar w:fldCharType="separate"/>
      </w:r>
      <w:r w:rsidR="0026417D" w:rsidRPr="00BA0709">
        <w:rPr>
          <w:noProof/>
          <w:lang w:val="en-US"/>
        </w:rPr>
        <w:t>Foreword</w:t>
      </w:r>
      <w:r w:rsidR="0026417D">
        <w:rPr>
          <w:noProof/>
        </w:rPr>
        <w:tab/>
      </w:r>
      <w:r w:rsidR="0026417D">
        <w:rPr>
          <w:noProof/>
        </w:rPr>
        <w:fldChar w:fldCharType="begin" w:fldLock="1"/>
      </w:r>
      <w:r w:rsidR="0026417D">
        <w:rPr>
          <w:noProof/>
        </w:rPr>
        <w:instrText xml:space="preserve"> PAGEREF _Toc177375316 \h </w:instrText>
      </w:r>
      <w:r w:rsidR="0026417D">
        <w:rPr>
          <w:noProof/>
        </w:rPr>
      </w:r>
      <w:r w:rsidR="0026417D">
        <w:rPr>
          <w:noProof/>
        </w:rPr>
        <w:fldChar w:fldCharType="separate"/>
      </w:r>
      <w:r w:rsidR="0026417D">
        <w:rPr>
          <w:noProof/>
        </w:rPr>
        <w:t>7</w:t>
      </w:r>
      <w:r w:rsidR="0026417D">
        <w:rPr>
          <w:noProof/>
        </w:rPr>
        <w:fldChar w:fldCharType="end"/>
      </w:r>
    </w:p>
    <w:p w14:paraId="6B576E23" w14:textId="5BFBEB5B" w:rsidR="0026417D" w:rsidRDefault="0026417D">
      <w:pPr>
        <w:pStyle w:val="TOC1"/>
        <w:rPr>
          <w:rFonts w:ascii="Calibri" w:eastAsia="Yu Mincho" w:hAnsi="Calibri"/>
          <w:noProof/>
          <w:kern w:val="2"/>
          <w:szCs w:val="22"/>
          <w:lang w:eastAsia="ko-KR"/>
        </w:rPr>
      </w:pPr>
      <w:r>
        <w:rPr>
          <w:noProof/>
        </w:rPr>
        <w:t>1</w:t>
      </w:r>
      <w:r>
        <w:rPr>
          <w:rFonts w:ascii="Calibri" w:eastAsia="Yu Mincho" w:hAnsi="Calibri"/>
          <w:noProof/>
          <w:kern w:val="2"/>
          <w:szCs w:val="22"/>
          <w:lang w:eastAsia="ko-KR"/>
        </w:rPr>
        <w:tab/>
      </w:r>
      <w:r>
        <w:rPr>
          <w:noProof/>
        </w:rPr>
        <w:t>Scope</w:t>
      </w:r>
      <w:r>
        <w:rPr>
          <w:noProof/>
        </w:rPr>
        <w:tab/>
      </w:r>
      <w:r>
        <w:rPr>
          <w:noProof/>
        </w:rPr>
        <w:fldChar w:fldCharType="begin" w:fldLock="1"/>
      </w:r>
      <w:r>
        <w:rPr>
          <w:noProof/>
        </w:rPr>
        <w:instrText xml:space="preserve"> PAGEREF _Toc177375317 \h </w:instrText>
      </w:r>
      <w:r>
        <w:rPr>
          <w:noProof/>
        </w:rPr>
      </w:r>
      <w:r>
        <w:rPr>
          <w:noProof/>
        </w:rPr>
        <w:fldChar w:fldCharType="separate"/>
      </w:r>
      <w:r>
        <w:rPr>
          <w:noProof/>
        </w:rPr>
        <w:t>8</w:t>
      </w:r>
      <w:r>
        <w:rPr>
          <w:noProof/>
        </w:rPr>
        <w:fldChar w:fldCharType="end"/>
      </w:r>
    </w:p>
    <w:p w14:paraId="14291CB8" w14:textId="19EF188B" w:rsidR="0026417D" w:rsidRDefault="0026417D">
      <w:pPr>
        <w:pStyle w:val="TOC1"/>
        <w:rPr>
          <w:rFonts w:ascii="Calibri" w:eastAsia="Yu Mincho" w:hAnsi="Calibri"/>
          <w:noProof/>
          <w:kern w:val="2"/>
          <w:szCs w:val="22"/>
          <w:lang w:eastAsia="ko-KR"/>
        </w:rPr>
      </w:pPr>
      <w:r>
        <w:rPr>
          <w:noProof/>
        </w:rPr>
        <w:t>2</w:t>
      </w:r>
      <w:r>
        <w:rPr>
          <w:rFonts w:ascii="Calibri" w:eastAsia="Yu Mincho" w:hAnsi="Calibri"/>
          <w:noProof/>
          <w:kern w:val="2"/>
          <w:szCs w:val="22"/>
          <w:lang w:eastAsia="ko-KR"/>
        </w:rPr>
        <w:tab/>
      </w:r>
      <w:r>
        <w:rPr>
          <w:noProof/>
        </w:rPr>
        <w:t>References</w:t>
      </w:r>
      <w:r>
        <w:rPr>
          <w:noProof/>
        </w:rPr>
        <w:tab/>
      </w:r>
      <w:r>
        <w:rPr>
          <w:noProof/>
        </w:rPr>
        <w:fldChar w:fldCharType="begin" w:fldLock="1"/>
      </w:r>
      <w:r>
        <w:rPr>
          <w:noProof/>
        </w:rPr>
        <w:instrText xml:space="preserve"> PAGEREF _Toc177375318 \h </w:instrText>
      </w:r>
      <w:r>
        <w:rPr>
          <w:noProof/>
        </w:rPr>
      </w:r>
      <w:r>
        <w:rPr>
          <w:noProof/>
        </w:rPr>
        <w:fldChar w:fldCharType="separate"/>
      </w:r>
      <w:r>
        <w:rPr>
          <w:noProof/>
        </w:rPr>
        <w:t>8</w:t>
      </w:r>
      <w:r>
        <w:rPr>
          <w:noProof/>
        </w:rPr>
        <w:fldChar w:fldCharType="end"/>
      </w:r>
    </w:p>
    <w:p w14:paraId="083F76D2" w14:textId="248FC185" w:rsidR="0026417D" w:rsidRDefault="0026417D">
      <w:pPr>
        <w:pStyle w:val="TOC1"/>
        <w:rPr>
          <w:rFonts w:ascii="Calibri" w:eastAsia="Yu Mincho" w:hAnsi="Calibri"/>
          <w:noProof/>
          <w:kern w:val="2"/>
          <w:szCs w:val="22"/>
          <w:lang w:eastAsia="ko-KR"/>
        </w:rPr>
      </w:pPr>
      <w:r>
        <w:rPr>
          <w:noProof/>
        </w:rPr>
        <w:t>3</w:t>
      </w:r>
      <w:r>
        <w:rPr>
          <w:rFonts w:ascii="Calibri" w:eastAsia="Yu Mincho" w:hAnsi="Calibri"/>
          <w:noProof/>
          <w:kern w:val="2"/>
          <w:szCs w:val="22"/>
          <w:lang w:eastAsia="ko-KR"/>
        </w:rPr>
        <w:tab/>
      </w:r>
      <w:r>
        <w:rPr>
          <w:noProof/>
        </w:rPr>
        <w:t>Definitions and abbreviations</w:t>
      </w:r>
      <w:r>
        <w:rPr>
          <w:noProof/>
        </w:rPr>
        <w:tab/>
      </w:r>
      <w:r>
        <w:rPr>
          <w:noProof/>
        </w:rPr>
        <w:fldChar w:fldCharType="begin" w:fldLock="1"/>
      </w:r>
      <w:r>
        <w:rPr>
          <w:noProof/>
        </w:rPr>
        <w:instrText xml:space="preserve"> PAGEREF _Toc177375319 \h </w:instrText>
      </w:r>
      <w:r>
        <w:rPr>
          <w:noProof/>
        </w:rPr>
      </w:r>
      <w:r>
        <w:rPr>
          <w:noProof/>
        </w:rPr>
        <w:fldChar w:fldCharType="separate"/>
      </w:r>
      <w:r>
        <w:rPr>
          <w:noProof/>
        </w:rPr>
        <w:t>11</w:t>
      </w:r>
      <w:r>
        <w:rPr>
          <w:noProof/>
        </w:rPr>
        <w:fldChar w:fldCharType="end"/>
      </w:r>
    </w:p>
    <w:p w14:paraId="05BDFDB5" w14:textId="5FEF7DD9" w:rsidR="0026417D" w:rsidRDefault="0026417D">
      <w:pPr>
        <w:pStyle w:val="TOC2"/>
        <w:rPr>
          <w:rFonts w:ascii="Calibri" w:eastAsia="Yu Mincho" w:hAnsi="Calibri"/>
          <w:noProof/>
          <w:kern w:val="2"/>
          <w:sz w:val="22"/>
          <w:szCs w:val="22"/>
          <w:lang w:eastAsia="ko-KR"/>
        </w:rPr>
      </w:pPr>
      <w:r>
        <w:rPr>
          <w:noProof/>
        </w:rPr>
        <w:t>3.1</w:t>
      </w:r>
      <w:r>
        <w:rPr>
          <w:rFonts w:ascii="Calibri" w:eastAsia="Yu Mincho" w:hAnsi="Calibri"/>
          <w:noProof/>
          <w:kern w:val="2"/>
          <w:sz w:val="22"/>
          <w:szCs w:val="22"/>
          <w:lang w:eastAsia="ko-KR"/>
        </w:rPr>
        <w:tab/>
      </w:r>
      <w:r>
        <w:rPr>
          <w:noProof/>
        </w:rPr>
        <w:t>Definitions</w:t>
      </w:r>
      <w:r>
        <w:rPr>
          <w:noProof/>
        </w:rPr>
        <w:tab/>
      </w:r>
      <w:r>
        <w:rPr>
          <w:noProof/>
        </w:rPr>
        <w:fldChar w:fldCharType="begin" w:fldLock="1"/>
      </w:r>
      <w:r>
        <w:rPr>
          <w:noProof/>
        </w:rPr>
        <w:instrText xml:space="preserve"> PAGEREF _Toc177375320 \h </w:instrText>
      </w:r>
      <w:r>
        <w:rPr>
          <w:noProof/>
        </w:rPr>
      </w:r>
      <w:r>
        <w:rPr>
          <w:noProof/>
        </w:rPr>
        <w:fldChar w:fldCharType="separate"/>
      </w:r>
      <w:r>
        <w:rPr>
          <w:noProof/>
        </w:rPr>
        <w:t>11</w:t>
      </w:r>
      <w:r>
        <w:rPr>
          <w:noProof/>
        </w:rPr>
        <w:fldChar w:fldCharType="end"/>
      </w:r>
    </w:p>
    <w:p w14:paraId="64BAAAB2" w14:textId="2BAAF8C6" w:rsidR="0026417D" w:rsidRDefault="0026417D">
      <w:pPr>
        <w:pStyle w:val="TOC2"/>
        <w:rPr>
          <w:rFonts w:ascii="Calibri" w:eastAsia="Yu Mincho" w:hAnsi="Calibri"/>
          <w:noProof/>
          <w:kern w:val="2"/>
          <w:sz w:val="22"/>
          <w:szCs w:val="22"/>
          <w:lang w:eastAsia="ko-KR"/>
        </w:rPr>
      </w:pPr>
      <w:r>
        <w:rPr>
          <w:noProof/>
        </w:rPr>
        <w:t>3.2</w:t>
      </w:r>
      <w:r>
        <w:rPr>
          <w:rFonts w:ascii="Calibri" w:eastAsia="Yu Mincho" w:hAnsi="Calibri"/>
          <w:noProof/>
          <w:kern w:val="2"/>
          <w:sz w:val="22"/>
          <w:szCs w:val="22"/>
          <w:lang w:eastAsia="ko-KR"/>
        </w:rPr>
        <w:tab/>
      </w:r>
      <w:r>
        <w:rPr>
          <w:noProof/>
        </w:rPr>
        <w:t>Abbreviations</w:t>
      </w:r>
      <w:r>
        <w:rPr>
          <w:noProof/>
        </w:rPr>
        <w:tab/>
      </w:r>
      <w:r>
        <w:rPr>
          <w:noProof/>
        </w:rPr>
        <w:fldChar w:fldCharType="begin" w:fldLock="1"/>
      </w:r>
      <w:r>
        <w:rPr>
          <w:noProof/>
        </w:rPr>
        <w:instrText xml:space="preserve"> PAGEREF _Toc177375321 \h </w:instrText>
      </w:r>
      <w:r>
        <w:rPr>
          <w:noProof/>
        </w:rPr>
      </w:r>
      <w:r>
        <w:rPr>
          <w:noProof/>
        </w:rPr>
        <w:fldChar w:fldCharType="separate"/>
      </w:r>
      <w:r>
        <w:rPr>
          <w:noProof/>
        </w:rPr>
        <w:t>12</w:t>
      </w:r>
      <w:r>
        <w:rPr>
          <w:noProof/>
        </w:rPr>
        <w:fldChar w:fldCharType="end"/>
      </w:r>
    </w:p>
    <w:p w14:paraId="6833535E" w14:textId="727E7E24" w:rsidR="0026417D" w:rsidRDefault="0026417D">
      <w:pPr>
        <w:pStyle w:val="TOC1"/>
        <w:rPr>
          <w:rFonts w:ascii="Calibri" w:eastAsia="Yu Mincho" w:hAnsi="Calibri"/>
          <w:noProof/>
          <w:kern w:val="2"/>
          <w:szCs w:val="22"/>
          <w:lang w:eastAsia="ko-KR"/>
        </w:rPr>
      </w:pPr>
      <w:r>
        <w:rPr>
          <w:noProof/>
        </w:rPr>
        <w:t>4</w:t>
      </w:r>
      <w:r>
        <w:rPr>
          <w:rFonts w:ascii="Calibri" w:eastAsia="Yu Mincho" w:hAnsi="Calibri"/>
          <w:noProof/>
          <w:kern w:val="2"/>
          <w:szCs w:val="22"/>
          <w:lang w:eastAsia="ko-KR"/>
        </w:rPr>
        <w:tab/>
      </w:r>
      <w:r>
        <w:rPr>
          <w:noProof/>
        </w:rPr>
        <w:t>Rx</w:t>
      </w:r>
      <w:r>
        <w:rPr>
          <w:noProof/>
          <w:lang w:eastAsia="ja-JP"/>
        </w:rPr>
        <w:t xml:space="preserve"> reference point</w:t>
      </w:r>
      <w:r>
        <w:rPr>
          <w:noProof/>
        </w:rPr>
        <w:tab/>
      </w:r>
      <w:r>
        <w:rPr>
          <w:noProof/>
        </w:rPr>
        <w:fldChar w:fldCharType="begin" w:fldLock="1"/>
      </w:r>
      <w:r>
        <w:rPr>
          <w:noProof/>
        </w:rPr>
        <w:instrText xml:space="preserve"> PAGEREF _Toc177375322 \h </w:instrText>
      </w:r>
      <w:r>
        <w:rPr>
          <w:noProof/>
        </w:rPr>
      </w:r>
      <w:r>
        <w:rPr>
          <w:noProof/>
        </w:rPr>
        <w:fldChar w:fldCharType="separate"/>
      </w:r>
      <w:r>
        <w:rPr>
          <w:noProof/>
        </w:rPr>
        <w:t>13</w:t>
      </w:r>
      <w:r>
        <w:rPr>
          <w:noProof/>
        </w:rPr>
        <w:fldChar w:fldCharType="end"/>
      </w:r>
    </w:p>
    <w:p w14:paraId="14121BC9" w14:textId="534D7621" w:rsidR="0026417D" w:rsidRDefault="0026417D">
      <w:pPr>
        <w:pStyle w:val="TOC2"/>
        <w:rPr>
          <w:rFonts w:ascii="Calibri" w:eastAsia="Yu Mincho" w:hAnsi="Calibri"/>
          <w:noProof/>
          <w:kern w:val="2"/>
          <w:sz w:val="22"/>
          <w:szCs w:val="22"/>
          <w:lang w:eastAsia="ko-KR"/>
        </w:rPr>
      </w:pPr>
      <w:r>
        <w:rPr>
          <w:noProof/>
          <w:lang w:eastAsia="ja-JP"/>
        </w:rPr>
        <w:t>4.1</w:t>
      </w:r>
      <w:r>
        <w:rPr>
          <w:rFonts w:ascii="Calibri" w:eastAsia="Yu Mincho" w:hAnsi="Calibri"/>
          <w:noProof/>
          <w:kern w:val="2"/>
          <w:sz w:val="22"/>
          <w:szCs w:val="22"/>
          <w:lang w:eastAsia="ko-KR"/>
        </w:rPr>
        <w:tab/>
      </w:r>
      <w:r>
        <w:rPr>
          <w:noProof/>
          <w:lang w:eastAsia="ja-JP"/>
        </w:rPr>
        <w:t>Overview</w:t>
      </w:r>
      <w:r>
        <w:rPr>
          <w:noProof/>
        </w:rPr>
        <w:tab/>
      </w:r>
      <w:r>
        <w:rPr>
          <w:noProof/>
        </w:rPr>
        <w:fldChar w:fldCharType="begin" w:fldLock="1"/>
      </w:r>
      <w:r>
        <w:rPr>
          <w:noProof/>
        </w:rPr>
        <w:instrText xml:space="preserve"> PAGEREF _Toc177375323 \h </w:instrText>
      </w:r>
      <w:r>
        <w:rPr>
          <w:noProof/>
        </w:rPr>
      </w:r>
      <w:r>
        <w:rPr>
          <w:noProof/>
        </w:rPr>
        <w:fldChar w:fldCharType="separate"/>
      </w:r>
      <w:r>
        <w:rPr>
          <w:noProof/>
        </w:rPr>
        <w:t>13</w:t>
      </w:r>
      <w:r>
        <w:rPr>
          <w:noProof/>
        </w:rPr>
        <w:fldChar w:fldCharType="end"/>
      </w:r>
    </w:p>
    <w:p w14:paraId="15C0B14F" w14:textId="3E75EAA4" w:rsidR="0026417D" w:rsidRDefault="0026417D">
      <w:pPr>
        <w:pStyle w:val="TOC2"/>
        <w:rPr>
          <w:rFonts w:ascii="Calibri" w:eastAsia="Yu Mincho" w:hAnsi="Calibri"/>
          <w:noProof/>
          <w:kern w:val="2"/>
          <w:sz w:val="22"/>
          <w:szCs w:val="22"/>
          <w:lang w:eastAsia="ko-KR"/>
        </w:rPr>
      </w:pPr>
      <w:r>
        <w:rPr>
          <w:noProof/>
          <w:lang w:eastAsia="ja-JP"/>
        </w:rPr>
        <w:t>4.2</w:t>
      </w:r>
      <w:r>
        <w:rPr>
          <w:rFonts w:ascii="Calibri" w:eastAsia="Yu Mincho" w:hAnsi="Calibri"/>
          <w:noProof/>
          <w:kern w:val="2"/>
          <w:sz w:val="22"/>
          <w:szCs w:val="22"/>
          <w:lang w:eastAsia="ko-KR"/>
        </w:rPr>
        <w:tab/>
      </w:r>
      <w:r>
        <w:rPr>
          <w:noProof/>
          <w:lang w:eastAsia="ja-JP"/>
        </w:rPr>
        <w:t>Rx reference model</w:t>
      </w:r>
      <w:r>
        <w:rPr>
          <w:noProof/>
        </w:rPr>
        <w:tab/>
      </w:r>
      <w:r>
        <w:rPr>
          <w:noProof/>
        </w:rPr>
        <w:fldChar w:fldCharType="begin" w:fldLock="1"/>
      </w:r>
      <w:r>
        <w:rPr>
          <w:noProof/>
        </w:rPr>
        <w:instrText xml:space="preserve"> PAGEREF _Toc177375324 \h </w:instrText>
      </w:r>
      <w:r>
        <w:rPr>
          <w:noProof/>
        </w:rPr>
      </w:r>
      <w:r>
        <w:rPr>
          <w:noProof/>
        </w:rPr>
        <w:fldChar w:fldCharType="separate"/>
      </w:r>
      <w:r>
        <w:rPr>
          <w:noProof/>
        </w:rPr>
        <w:t>13</w:t>
      </w:r>
      <w:r>
        <w:rPr>
          <w:noProof/>
        </w:rPr>
        <w:fldChar w:fldCharType="end"/>
      </w:r>
    </w:p>
    <w:p w14:paraId="1C5EDB86" w14:textId="71D37567" w:rsidR="0026417D" w:rsidRDefault="0026417D">
      <w:pPr>
        <w:pStyle w:val="TOC2"/>
        <w:rPr>
          <w:rFonts w:ascii="Calibri" w:eastAsia="Yu Mincho" w:hAnsi="Calibri"/>
          <w:noProof/>
          <w:kern w:val="2"/>
          <w:sz w:val="22"/>
          <w:szCs w:val="22"/>
          <w:lang w:eastAsia="ko-KR"/>
        </w:rPr>
      </w:pPr>
      <w:r>
        <w:rPr>
          <w:noProof/>
          <w:lang w:eastAsia="ja-JP"/>
        </w:rPr>
        <w:t>4.3</w:t>
      </w:r>
      <w:r>
        <w:rPr>
          <w:rFonts w:ascii="Calibri" w:eastAsia="Yu Mincho" w:hAnsi="Calibri"/>
          <w:noProof/>
          <w:kern w:val="2"/>
          <w:sz w:val="22"/>
          <w:szCs w:val="22"/>
          <w:lang w:eastAsia="ko-KR"/>
        </w:rPr>
        <w:tab/>
      </w:r>
      <w:r>
        <w:rPr>
          <w:noProof/>
        </w:rPr>
        <w:t>Functional elements</w:t>
      </w:r>
      <w:r>
        <w:rPr>
          <w:noProof/>
        </w:rPr>
        <w:tab/>
      </w:r>
      <w:r>
        <w:rPr>
          <w:noProof/>
        </w:rPr>
        <w:fldChar w:fldCharType="begin" w:fldLock="1"/>
      </w:r>
      <w:r>
        <w:rPr>
          <w:noProof/>
        </w:rPr>
        <w:instrText xml:space="preserve"> PAGEREF _Toc177375325 \h </w:instrText>
      </w:r>
      <w:r>
        <w:rPr>
          <w:noProof/>
        </w:rPr>
      </w:r>
      <w:r>
        <w:rPr>
          <w:noProof/>
        </w:rPr>
        <w:fldChar w:fldCharType="separate"/>
      </w:r>
      <w:r>
        <w:rPr>
          <w:noProof/>
        </w:rPr>
        <w:t>13</w:t>
      </w:r>
      <w:r>
        <w:rPr>
          <w:noProof/>
        </w:rPr>
        <w:fldChar w:fldCharType="end"/>
      </w:r>
    </w:p>
    <w:p w14:paraId="7E186384" w14:textId="30AF001D" w:rsidR="0026417D" w:rsidRDefault="0026417D">
      <w:pPr>
        <w:pStyle w:val="TOC3"/>
        <w:rPr>
          <w:rFonts w:ascii="Calibri" w:eastAsia="Yu Mincho" w:hAnsi="Calibri"/>
          <w:noProof/>
          <w:kern w:val="2"/>
          <w:sz w:val="22"/>
          <w:szCs w:val="22"/>
          <w:lang w:eastAsia="ko-KR"/>
        </w:rPr>
      </w:pPr>
      <w:r>
        <w:rPr>
          <w:noProof/>
        </w:rPr>
        <w:t>4.3.1</w:t>
      </w:r>
      <w:r>
        <w:rPr>
          <w:rFonts w:ascii="Calibri" w:eastAsia="Yu Mincho" w:hAnsi="Calibri"/>
          <w:noProof/>
          <w:kern w:val="2"/>
          <w:sz w:val="22"/>
          <w:szCs w:val="22"/>
          <w:lang w:eastAsia="ko-KR"/>
        </w:rPr>
        <w:tab/>
      </w:r>
      <w:r>
        <w:rPr>
          <w:noProof/>
        </w:rPr>
        <w:t>AF</w:t>
      </w:r>
      <w:r>
        <w:rPr>
          <w:noProof/>
        </w:rPr>
        <w:tab/>
      </w:r>
      <w:r>
        <w:rPr>
          <w:noProof/>
        </w:rPr>
        <w:fldChar w:fldCharType="begin" w:fldLock="1"/>
      </w:r>
      <w:r>
        <w:rPr>
          <w:noProof/>
        </w:rPr>
        <w:instrText xml:space="preserve"> PAGEREF _Toc177375326 \h </w:instrText>
      </w:r>
      <w:r>
        <w:rPr>
          <w:noProof/>
        </w:rPr>
      </w:r>
      <w:r>
        <w:rPr>
          <w:noProof/>
        </w:rPr>
        <w:fldChar w:fldCharType="separate"/>
      </w:r>
      <w:r>
        <w:rPr>
          <w:noProof/>
        </w:rPr>
        <w:t>13</w:t>
      </w:r>
      <w:r>
        <w:rPr>
          <w:noProof/>
        </w:rPr>
        <w:fldChar w:fldCharType="end"/>
      </w:r>
    </w:p>
    <w:p w14:paraId="08AEB5DE" w14:textId="295836DC" w:rsidR="0026417D" w:rsidRDefault="0026417D">
      <w:pPr>
        <w:pStyle w:val="TOC3"/>
        <w:rPr>
          <w:rFonts w:ascii="Calibri" w:eastAsia="Yu Mincho" w:hAnsi="Calibri"/>
          <w:noProof/>
          <w:kern w:val="2"/>
          <w:sz w:val="22"/>
          <w:szCs w:val="22"/>
          <w:lang w:eastAsia="ko-KR"/>
        </w:rPr>
      </w:pPr>
      <w:r>
        <w:rPr>
          <w:noProof/>
          <w:lang w:eastAsia="ja-JP"/>
        </w:rPr>
        <w:t>4.3.2</w:t>
      </w:r>
      <w:r>
        <w:rPr>
          <w:rFonts w:ascii="Calibri" w:eastAsia="Yu Mincho" w:hAnsi="Calibri"/>
          <w:noProof/>
          <w:kern w:val="2"/>
          <w:sz w:val="22"/>
          <w:szCs w:val="22"/>
          <w:lang w:eastAsia="ko-KR"/>
        </w:rPr>
        <w:tab/>
      </w:r>
      <w:r>
        <w:rPr>
          <w:noProof/>
          <w:lang w:eastAsia="ja-JP"/>
        </w:rPr>
        <w:t>PCRF</w:t>
      </w:r>
      <w:r>
        <w:rPr>
          <w:noProof/>
        </w:rPr>
        <w:tab/>
      </w:r>
      <w:r>
        <w:rPr>
          <w:noProof/>
        </w:rPr>
        <w:fldChar w:fldCharType="begin" w:fldLock="1"/>
      </w:r>
      <w:r>
        <w:rPr>
          <w:noProof/>
        </w:rPr>
        <w:instrText xml:space="preserve"> PAGEREF _Toc177375327 \h </w:instrText>
      </w:r>
      <w:r>
        <w:rPr>
          <w:noProof/>
        </w:rPr>
      </w:r>
      <w:r>
        <w:rPr>
          <w:noProof/>
        </w:rPr>
        <w:fldChar w:fldCharType="separate"/>
      </w:r>
      <w:r>
        <w:rPr>
          <w:noProof/>
        </w:rPr>
        <w:t>14</w:t>
      </w:r>
      <w:r>
        <w:rPr>
          <w:noProof/>
        </w:rPr>
        <w:fldChar w:fldCharType="end"/>
      </w:r>
    </w:p>
    <w:p w14:paraId="3183C351" w14:textId="38A2760D" w:rsidR="0026417D" w:rsidRDefault="0026417D">
      <w:pPr>
        <w:pStyle w:val="TOC2"/>
        <w:rPr>
          <w:rFonts w:ascii="Calibri" w:eastAsia="Yu Mincho" w:hAnsi="Calibri"/>
          <w:noProof/>
          <w:kern w:val="2"/>
          <w:sz w:val="22"/>
          <w:szCs w:val="22"/>
          <w:lang w:eastAsia="ko-KR"/>
        </w:rPr>
      </w:pPr>
      <w:r>
        <w:rPr>
          <w:noProof/>
          <w:lang w:eastAsia="ja-JP"/>
        </w:rPr>
        <w:t>4.4</w:t>
      </w:r>
      <w:r>
        <w:rPr>
          <w:rFonts w:ascii="Calibri" w:eastAsia="Yu Mincho" w:hAnsi="Calibri"/>
          <w:noProof/>
          <w:kern w:val="2"/>
          <w:sz w:val="22"/>
          <w:szCs w:val="22"/>
          <w:lang w:eastAsia="ko-KR"/>
        </w:rPr>
        <w:tab/>
      </w:r>
      <w:r>
        <w:rPr>
          <w:noProof/>
          <w:lang w:eastAsia="ja-JP"/>
        </w:rPr>
        <w:t>PCC procedures</w:t>
      </w:r>
      <w:r>
        <w:rPr>
          <w:noProof/>
        </w:rPr>
        <w:t xml:space="preserve"> over Rx reference point</w:t>
      </w:r>
      <w:r>
        <w:rPr>
          <w:noProof/>
        </w:rPr>
        <w:tab/>
      </w:r>
      <w:r>
        <w:rPr>
          <w:noProof/>
        </w:rPr>
        <w:fldChar w:fldCharType="begin" w:fldLock="1"/>
      </w:r>
      <w:r>
        <w:rPr>
          <w:noProof/>
        </w:rPr>
        <w:instrText xml:space="preserve"> PAGEREF _Toc177375328 \h </w:instrText>
      </w:r>
      <w:r>
        <w:rPr>
          <w:noProof/>
        </w:rPr>
      </w:r>
      <w:r>
        <w:rPr>
          <w:noProof/>
        </w:rPr>
        <w:fldChar w:fldCharType="separate"/>
      </w:r>
      <w:r>
        <w:rPr>
          <w:noProof/>
        </w:rPr>
        <w:t>14</w:t>
      </w:r>
      <w:r>
        <w:rPr>
          <w:noProof/>
        </w:rPr>
        <w:fldChar w:fldCharType="end"/>
      </w:r>
    </w:p>
    <w:p w14:paraId="26E8C0B6" w14:textId="73213548" w:rsidR="0026417D" w:rsidRDefault="0026417D">
      <w:pPr>
        <w:pStyle w:val="TOC3"/>
        <w:rPr>
          <w:rFonts w:ascii="Calibri" w:eastAsia="Yu Mincho" w:hAnsi="Calibri"/>
          <w:noProof/>
          <w:kern w:val="2"/>
          <w:sz w:val="22"/>
          <w:szCs w:val="22"/>
          <w:lang w:eastAsia="ko-KR"/>
        </w:rPr>
      </w:pPr>
      <w:r>
        <w:rPr>
          <w:noProof/>
          <w:lang w:eastAsia="ja-JP"/>
        </w:rPr>
        <w:t>4.4.1</w:t>
      </w:r>
      <w:r>
        <w:rPr>
          <w:rFonts w:ascii="Calibri" w:eastAsia="Yu Mincho" w:hAnsi="Calibri"/>
          <w:noProof/>
          <w:kern w:val="2"/>
          <w:sz w:val="22"/>
          <w:szCs w:val="22"/>
          <w:lang w:eastAsia="ko-KR"/>
        </w:rPr>
        <w:tab/>
      </w:r>
      <w:r>
        <w:rPr>
          <w:noProof/>
          <w:lang w:eastAsia="ja-JP"/>
        </w:rPr>
        <w:t>Initial Provisioning of Session Information</w:t>
      </w:r>
      <w:r>
        <w:rPr>
          <w:noProof/>
        </w:rPr>
        <w:tab/>
      </w:r>
      <w:r>
        <w:rPr>
          <w:noProof/>
        </w:rPr>
        <w:fldChar w:fldCharType="begin" w:fldLock="1"/>
      </w:r>
      <w:r>
        <w:rPr>
          <w:noProof/>
        </w:rPr>
        <w:instrText xml:space="preserve"> PAGEREF _Toc177375329 \h </w:instrText>
      </w:r>
      <w:r>
        <w:rPr>
          <w:noProof/>
        </w:rPr>
      </w:r>
      <w:r>
        <w:rPr>
          <w:noProof/>
        </w:rPr>
        <w:fldChar w:fldCharType="separate"/>
      </w:r>
      <w:r>
        <w:rPr>
          <w:noProof/>
        </w:rPr>
        <w:t>14</w:t>
      </w:r>
      <w:r>
        <w:rPr>
          <w:noProof/>
        </w:rPr>
        <w:fldChar w:fldCharType="end"/>
      </w:r>
    </w:p>
    <w:p w14:paraId="4A35C821" w14:textId="1D736186" w:rsidR="0026417D" w:rsidRDefault="0026417D">
      <w:pPr>
        <w:pStyle w:val="TOC3"/>
        <w:rPr>
          <w:rFonts w:ascii="Calibri" w:eastAsia="Yu Mincho" w:hAnsi="Calibri"/>
          <w:noProof/>
          <w:kern w:val="2"/>
          <w:sz w:val="22"/>
          <w:szCs w:val="22"/>
          <w:lang w:eastAsia="ko-KR"/>
        </w:rPr>
      </w:pPr>
      <w:r>
        <w:rPr>
          <w:noProof/>
          <w:lang w:eastAsia="ja-JP"/>
        </w:rPr>
        <w:t>4.4.2</w:t>
      </w:r>
      <w:r>
        <w:rPr>
          <w:rFonts w:ascii="Calibri" w:eastAsia="Yu Mincho" w:hAnsi="Calibri"/>
          <w:noProof/>
          <w:kern w:val="2"/>
          <w:sz w:val="22"/>
          <w:szCs w:val="22"/>
          <w:lang w:eastAsia="ko-KR"/>
        </w:rPr>
        <w:tab/>
      </w:r>
      <w:r>
        <w:rPr>
          <w:noProof/>
          <w:lang w:eastAsia="ja-JP"/>
        </w:rPr>
        <w:t>Modification of Session Information</w:t>
      </w:r>
      <w:r>
        <w:rPr>
          <w:noProof/>
        </w:rPr>
        <w:tab/>
      </w:r>
      <w:r>
        <w:rPr>
          <w:noProof/>
        </w:rPr>
        <w:fldChar w:fldCharType="begin" w:fldLock="1"/>
      </w:r>
      <w:r>
        <w:rPr>
          <w:noProof/>
        </w:rPr>
        <w:instrText xml:space="preserve"> PAGEREF _Toc177375330 \h </w:instrText>
      </w:r>
      <w:r>
        <w:rPr>
          <w:noProof/>
        </w:rPr>
      </w:r>
      <w:r>
        <w:rPr>
          <w:noProof/>
        </w:rPr>
        <w:fldChar w:fldCharType="separate"/>
      </w:r>
      <w:r>
        <w:rPr>
          <w:noProof/>
        </w:rPr>
        <w:t>19</w:t>
      </w:r>
      <w:r>
        <w:rPr>
          <w:noProof/>
        </w:rPr>
        <w:fldChar w:fldCharType="end"/>
      </w:r>
    </w:p>
    <w:p w14:paraId="0C4B74CE" w14:textId="56D55490" w:rsidR="0026417D" w:rsidRDefault="0026417D">
      <w:pPr>
        <w:pStyle w:val="TOC3"/>
        <w:rPr>
          <w:rFonts w:ascii="Calibri" w:eastAsia="Yu Mincho" w:hAnsi="Calibri"/>
          <w:noProof/>
          <w:kern w:val="2"/>
          <w:sz w:val="22"/>
          <w:szCs w:val="22"/>
          <w:lang w:eastAsia="ko-KR"/>
        </w:rPr>
      </w:pPr>
      <w:r>
        <w:rPr>
          <w:noProof/>
          <w:lang w:eastAsia="ja-JP"/>
        </w:rPr>
        <w:t>4.4.3</w:t>
      </w:r>
      <w:r>
        <w:rPr>
          <w:rFonts w:ascii="Calibri" w:eastAsia="Yu Mincho" w:hAnsi="Calibri"/>
          <w:noProof/>
          <w:kern w:val="2"/>
          <w:sz w:val="22"/>
          <w:szCs w:val="22"/>
          <w:lang w:eastAsia="ko-KR"/>
        </w:rPr>
        <w:tab/>
      </w:r>
      <w:r>
        <w:rPr>
          <w:noProof/>
        </w:rPr>
        <w:t>Gate Related Procedures</w:t>
      </w:r>
      <w:r>
        <w:rPr>
          <w:noProof/>
        </w:rPr>
        <w:tab/>
      </w:r>
      <w:r>
        <w:rPr>
          <w:noProof/>
        </w:rPr>
        <w:fldChar w:fldCharType="begin" w:fldLock="1"/>
      </w:r>
      <w:r>
        <w:rPr>
          <w:noProof/>
        </w:rPr>
        <w:instrText xml:space="preserve"> PAGEREF _Toc177375331 \h </w:instrText>
      </w:r>
      <w:r>
        <w:rPr>
          <w:noProof/>
        </w:rPr>
      </w:r>
      <w:r>
        <w:rPr>
          <w:noProof/>
        </w:rPr>
        <w:fldChar w:fldCharType="separate"/>
      </w:r>
      <w:r>
        <w:rPr>
          <w:noProof/>
        </w:rPr>
        <w:t>22</w:t>
      </w:r>
      <w:r>
        <w:rPr>
          <w:noProof/>
        </w:rPr>
        <w:fldChar w:fldCharType="end"/>
      </w:r>
    </w:p>
    <w:p w14:paraId="45CCBC02" w14:textId="7504BABD" w:rsidR="0026417D" w:rsidRDefault="0026417D">
      <w:pPr>
        <w:pStyle w:val="TOC3"/>
        <w:rPr>
          <w:rFonts w:ascii="Calibri" w:eastAsia="Yu Mincho" w:hAnsi="Calibri"/>
          <w:noProof/>
          <w:kern w:val="2"/>
          <w:sz w:val="22"/>
          <w:szCs w:val="22"/>
          <w:lang w:eastAsia="ko-KR"/>
        </w:rPr>
      </w:pPr>
      <w:r>
        <w:rPr>
          <w:noProof/>
          <w:lang w:eastAsia="ja-JP"/>
        </w:rPr>
        <w:t>4.4.4</w:t>
      </w:r>
      <w:r>
        <w:rPr>
          <w:rFonts w:ascii="Calibri" w:eastAsia="Yu Mincho" w:hAnsi="Calibri"/>
          <w:noProof/>
          <w:kern w:val="2"/>
          <w:sz w:val="22"/>
          <w:szCs w:val="22"/>
          <w:lang w:eastAsia="ko-KR"/>
        </w:rPr>
        <w:tab/>
      </w:r>
      <w:r>
        <w:rPr>
          <w:noProof/>
        </w:rPr>
        <w:t>AF Session Termination</w:t>
      </w:r>
      <w:r>
        <w:rPr>
          <w:noProof/>
        </w:rPr>
        <w:tab/>
      </w:r>
      <w:r>
        <w:rPr>
          <w:noProof/>
        </w:rPr>
        <w:fldChar w:fldCharType="begin" w:fldLock="1"/>
      </w:r>
      <w:r>
        <w:rPr>
          <w:noProof/>
        </w:rPr>
        <w:instrText xml:space="preserve"> PAGEREF _Toc177375332 \h </w:instrText>
      </w:r>
      <w:r>
        <w:rPr>
          <w:noProof/>
        </w:rPr>
      </w:r>
      <w:r>
        <w:rPr>
          <w:noProof/>
        </w:rPr>
        <w:fldChar w:fldCharType="separate"/>
      </w:r>
      <w:r>
        <w:rPr>
          <w:noProof/>
        </w:rPr>
        <w:t>23</w:t>
      </w:r>
      <w:r>
        <w:rPr>
          <w:noProof/>
        </w:rPr>
        <w:fldChar w:fldCharType="end"/>
      </w:r>
    </w:p>
    <w:p w14:paraId="5A5562E7" w14:textId="785A1D62" w:rsidR="0026417D" w:rsidRDefault="0026417D">
      <w:pPr>
        <w:pStyle w:val="TOC3"/>
        <w:rPr>
          <w:rFonts w:ascii="Calibri" w:eastAsia="Yu Mincho" w:hAnsi="Calibri"/>
          <w:noProof/>
          <w:kern w:val="2"/>
          <w:sz w:val="22"/>
          <w:szCs w:val="22"/>
          <w:lang w:eastAsia="ko-KR"/>
        </w:rPr>
      </w:pPr>
      <w:r>
        <w:rPr>
          <w:noProof/>
        </w:rPr>
        <w:t>4.4.5</w:t>
      </w:r>
      <w:r>
        <w:rPr>
          <w:rFonts w:ascii="Calibri" w:eastAsia="Yu Mincho" w:hAnsi="Calibri"/>
          <w:noProof/>
          <w:kern w:val="2"/>
          <w:sz w:val="22"/>
          <w:szCs w:val="22"/>
          <w:lang w:eastAsia="ko-KR"/>
        </w:rPr>
        <w:tab/>
      </w:r>
      <w:r>
        <w:rPr>
          <w:noProof/>
        </w:rPr>
        <w:t>Subscription to Notification of Signalling Path Status</w:t>
      </w:r>
      <w:r>
        <w:rPr>
          <w:noProof/>
        </w:rPr>
        <w:tab/>
      </w:r>
      <w:r>
        <w:rPr>
          <w:noProof/>
        </w:rPr>
        <w:fldChar w:fldCharType="begin" w:fldLock="1"/>
      </w:r>
      <w:r>
        <w:rPr>
          <w:noProof/>
        </w:rPr>
        <w:instrText xml:space="preserve"> PAGEREF _Toc177375333 \h </w:instrText>
      </w:r>
      <w:r>
        <w:rPr>
          <w:noProof/>
        </w:rPr>
      </w:r>
      <w:r>
        <w:rPr>
          <w:noProof/>
        </w:rPr>
        <w:fldChar w:fldCharType="separate"/>
      </w:r>
      <w:r>
        <w:rPr>
          <w:noProof/>
        </w:rPr>
        <w:t>23</w:t>
      </w:r>
      <w:r>
        <w:rPr>
          <w:noProof/>
        </w:rPr>
        <w:fldChar w:fldCharType="end"/>
      </w:r>
    </w:p>
    <w:p w14:paraId="18C03161" w14:textId="61893614" w:rsidR="0026417D" w:rsidRDefault="0026417D">
      <w:pPr>
        <w:pStyle w:val="TOC3"/>
        <w:rPr>
          <w:rFonts w:ascii="Calibri" w:eastAsia="Yu Mincho" w:hAnsi="Calibri"/>
          <w:noProof/>
          <w:kern w:val="2"/>
          <w:sz w:val="22"/>
          <w:szCs w:val="22"/>
          <w:lang w:eastAsia="ko-KR"/>
        </w:rPr>
      </w:pPr>
      <w:r>
        <w:rPr>
          <w:noProof/>
        </w:rPr>
        <w:t>4.4.5a</w:t>
      </w:r>
      <w:r>
        <w:rPr>
          <w:rFonts w:ascii="Calibri" w:eastAsia="Yu Mincho" w:hAnsi="Calibri"/>
          <w:noProof/>
          <w:kern w:val="2"/>
          <w:sz w:val="22"/>
          <w:szCs w:val="22"/>
          <w:lang w:eastAsia="ko-KR"/>
        </w:rPr>
        <w:tab/>
      </w:r>
      <w:r>
        <w:rPr>
          <w:noProof/>
        </w:rPr>
        <w:t>Provisioning of AF Signalling Flow Information</w:t>
      </w:r>
      <w:r>
        <w:rPr>
          <w:noProof/>
        </w:rPr>
        <w:tab/>
      </w:r>
      <w:r>
        <w:rPr>
          <w:noProof/>
        </w:rPr>
        <w:fldChar w:fldCharType="begin" w:fldLock="1"/>
      </w:r>
      <w:r>
        <w:rPr>
          <w:noProof/>
        </w:rPr>
        <w:instrText xml:space="preserve"> PAGEREF _Toc177375334 \h </w:instrText>
      </w:r>
      <w:r>
        <w:rPr>
          <w:noProof/>
        </w:rPr>
      </w:r>
      <w:r>
        <w:rPr>
          <w:noProof/>
        </w:rPr>
        <w:fldChar w:fldCharType="separate"/>
      </w:r>
      <w:r>
        <w:rPr>
          <w:noProof/>
        </w:rPr>
        <w:t>24</w:t>
      </w:r>
      <w:r>
        <w:rPr>
          <w:noProof/>
        </w:rPr>
        <w:fldChar w:fldCharType="end"/>
      </w:r>
    </w:p>
    <w:p w14:paraId="20331A93" w14:textId="5FE46B06" w:rsidR="0026417D" w:rsidRDefault="0026417D">
      <w:pPr>
        <w:pStyle w:val="TOC3"/>
        <w:rPr>
          <w:rFonts w:ascii="Calibri" w:eastAsia="Yu Mincho" w:hAnsi="Calibri"/>
          <w:noProof/>
          <w:kern w:val="2"/>
          <w:sz w:val="22"/>
          <w:szCs w:val="22"/>
          <w:lang w:eastAsia="ko-KR"/>
        </w:rPr>
      </w:pPr>
      <w:r>
        <w:rPr>
          <w:noProof/>
        </w:rPr>
        <w:t>4.4.6</w:t>
      </w:r>
      <w:r>
        <w:rPr>
          <w:rFonts w:ascii="Calibri" w:eastAsia="Yu Mincho" w:hAnsi="Calibri"/>
          <w:noProof/>
          <w:kern w:val="2"/>
          <w:sz w:val="22"/>
          <w:szCs w:val="22"/>
          <w:lang w:eastAsia="ko-KR"/>
        </w:rPr>
        <w:tab/>
      </w:r>
      <w:r>
        <w:rPr>
          <w:noProof/>
        </w:rPr>
        <w:t>Traffic Plane Events</w:t>
      </w:r>
      <w:r>
        <w:rPr>
          <w:noProof/>
        </w:rPr>
        <w:tab/>
      </w:r>
      <w:r>
        <w:rPr>
          <w:noProof/>
        </w:rPr>
        <w:fldChar w:fldCharType="begin" w:fldLock="1"/>
      </w:r>
      <w:r>
        <w:rPr>
          <w:noProof/>
        </w:rPr>
        <w:instrText xml:space="preserve"> PAGEREF _Toc177375335 \h </w:instrText>
      </w:r>
      <w:r>
        <w:rPr>
          <w:noProof/>
        </w:rPr>
      </w:r>
      <w:r>
        <w:rPr>
          <w:noProof/>
        </w:rPr>
        <w:fldChar w:fldCharType="separate"/>
      </w:r>
      <w:r>
        <w:rPr>
          <w:noProof/>
        </w:rPr>
        <w:t>25</w:t>
      </w:r>
      <w:r>
        <w:rPr>
          <w:noProof/>
        </w:rPr>
        <w:fldChar w:fldCharType="end"/>
      </w:r>
    </w:p>
    <w:p w14:paraId="638F460D" w14:textId="7CF22457" w:rsidR="0026417D" w:rsidRDefault="0026417D">
      <w:pPr>
        <w:pStyle w:val="TOC4"/>
        <w:rPr>
          <w:rFonts w:ascii="Calibri" w:eastAsia="Yu Mincho" w:hAnsi="Calibri"/>
          <w:noProof/>
          <w:kern w:val="2"/>
          <w:sz w:val="22"/>
          <w:szCs w:val="22"/>
          <w:lang w:eastAsia="ko-KR"/>
        </w:rPr>
      </w:pPr>
      <w:r>
        <w:rPr>
          <w:noProof/>
        </w:rPr>
        <w:t>4.4.6.1</w:t>
      </w:r>
      <w:r>
        <w:rPr>
          <w:rFonts w:ascii="Calibri" w:eastAsia="Yu Mincho" w:hAnsi="Calibri"/>
          <w:noProof/>
          <w:kern w:val="2"/>
          <w:sz w:val="22"/>
          <w:szCs w:val="22"/>
          <w:lang w:eastAsia="ko-KR"/>
        </w:rPr>
        <w:tab/>
      </w:r>
      <w:r>
        <w:rPr>
          <w:noProof/>
        </w:rPr>
        <w:t>IP-CAN Session Termination</w:t>
      </w:r>
      <w:r>
        <w:rPr>
          <w:noProof/>
        </w:rPr>
        <w:tab/>
      </w:r>
      <w:r>
        <w:rPr>
          <w:noProof/>
        </w:rPr>
        <w:fldChar w:fldCharType="begin" w:fldLock="1"/>
      </w:r>
      <w:r>
        <w:rPr>
          <w:noProof/>
        </w:rPr>
        <w:instrText xml:space="preserve"> PAGEREF _Toc177375336 \h </w:instrText>
      </w:r>
      <w:r>
        <w:rPr>
          <w:noProof/>
        </w:rPr>
      </w:r>
      <w:r>
        <w:rPr>
          <w:noProof/>
        </w:rPr>
        <w:fldChar w:fldCharType="separate"/>
      </w:r>
      <w:r>
        <w:rPr>
          <w:noProof/>
        </w:rPr>
        <w:t>25</w:t>
      </w:r>
      <w:r>
        <w:rPr>
          <w:noProof/>
        </w:rPr>
        <w:fldChar w:fldCharType="end"/>
      </w:r>
    </w:p>
    <w:p w14:paraId="0A7F59F6" w14:textId="79914BD4" w:rsidR="0026417D" w:rsidRDefault="0026417D">
      <w:pPr>
        <w:pStyle w:val="TOC4"/>
        <w:rPr>
          <w:rFonts w:ascii="Calibri" w:eastAsia="Yu Mincho" w:hAnsi="Calibri"/>
          <w:noProof/>
          <w:kern w:val="2"/>
          <w:sz w:val="22"/>
          <w:szCs w:val="22"/>
          <w:lang w:eastAsia="ko-KR"/>
        </w:rPr>
      </w:pPr>
      <w:r>
        <w:rPr>
          <w:noProof/>
        </w:rPr>
        <w:t>4.4.6.2</w:t>
      </w:r>
      <w:r>
        <w:rPr>
          <w:rFonts w:ascii="Calibri" w:eastAsia="Yu Mincho" w:hAnsi="Calibri"/>
          <w:noProof/>
          <w:kern w:val="2"/>
          <w:sz w:val="22"/>
          <w:szCs w:val="22"/>
          <w:lang w:eastAsia="ko-KR"/>
        </w:rPr>
        <w:tab/>
      </w:r>
      <w:r>
        <w:rPr>
          <w:noProof/>
        </w:rPr>
        <w:t>Service Data Flow Deactivation</w:t>
      </w:r>
      <w:r>
        <w:rPr>
          <w:noProof/>
        </w:rPr>
        <w:tab/>
      </w:r>
      <w:r>
        <w:rPr>
          <w:noProof/>
        </w:rPr>
        <w:fldChar w:fldCharType="begin" w:fldLock="1"/>
      </w:r>
      <w:r>
        <w:rPr>
          <w:noProof/>
        </w:rPr>
        <w:instrText xml:space="preserve"> PAGEREF _Toc177375337 \h </w:instrText>
      </w:r>
      <w:r>
        <w:rPr>
          <w:noProof/>
        </w:rPr>
      </w:r>
      <w:r>
        <w:rPr>
          <w:noProof/>
        </w:rPr>
        <w:fldChar w:fldCharType="separate"/>
      </w:r>
      <w:r>
        <w:rPr>
          <w:noProof/>
        </w:rPr>
        <w:t>25</w:t>
      </w:r>
      <w:r>
        <w:rPr>
          <w:noProof/>
        </w:rPr>
        <w:fldChar w:fldCharType="end"/>
      </w:r>
    </w:p>
    <w:p w14:paraId="52AAE1CC" w14:textId="7A59DE72" w:rsidR="0026417D" w:rsidRDefault="0026417D">
      <w:pPr>
        <w:pStyle w:val="TOC4"/>
        <w:rPr>
          <w:rFonts w:ascii="Calibri" w:eastAsia="Yu Mincho" w:hAnsi="Calibri"/>
          <w:noProof/>
          <w:kern w:val="2"/>
          <w:sz w:val="22"/>
          <w:szCs w:val="22"/>
          <w:lang w:eastAsia="ko-KR"/>
        </w:rPr>
      </w:pPr>
      <w:r>
        <w:rPr>
          <w:noProof/>
        </w:rPr>
        <w:t>4.4.6.3</w:t>
      </w:r>
      <w:r>
        <w:rPr>
          <w:rFonts w:ascii="Calibri" w:eastAsia="Yu Mincho" w:hAnsi="Calibri"/>
          <w:noProof/>
          <w:kern w:val="2"/>
          <w:sz w:val="22"/>
          <w:szCs w:val="22"/>
          <w:lang w:eastAsia="ko-KR"/>
        </w:rPr>
        <w:tab/>
      </w:r>
      <w:r>
        <w:rPr>
          <w:noProof/>
        </w:rPr>
        <w:t>Notification of Signalling Path Status</w:t>
      </w:r>
      <w:r>
        <w:rPr>
          <w:noProof/>
        </w:rPr>
        <w:tab/>
      </w:r>
      <w:r>
        <w:rPr>
          <w:noProof/>
        </w:rPr>
        <w:fldChar w:fldCharType="begin" w:fldLock="1"/>
      </w:r>
      <w:r>
        <w:rPr>
          <w:noProof/>
        </w:rPr>
        <w:instrText xml:space="preserve"> PAGEREF _Toc177375338 \h </w:instrText>
      </w:r>
      <w:r>
        <w:rPr>
          <w:noProof/>
        </w:rPr>
      </w:r>
      <w:r>
        <w:rPr>
          <w:noProof/>
        </w:rPr>
        <w:fldChar w:fldCharType="separate"/>
      </w:r>
      <w:r>
        <w:rPr>
          <w:noProof/>
        </w:rPr>
        <w:t>25</w:t>
      </w:r>
      <w:r>
        <w:rPr>
          <w:noProof/>
        </w:rPr>
        <w:fldChar w:fldCharType="end"/>
      </w:r>
    </w:p>
    <w:p w14:paraId="00A52821" w14:textId="7F6F8E12" w:rsidR="0026417D" w:rsidRDefault="0026417D">
      <w:pPr>
        <w:pStyle w:val="TOC4"/>
        <w:rPr>
          <w:rFonts w:ascii="Calibri" w:eastAsia="Yu Mincho" w:hAnsi="Calibri"/>
          <w:noProof/>
          <w:kern w:val="2"/>
          <w:sz w:val="22"/>
          <w:szCs w:val="22"/>
          <w:lang w:eastAsia="ko-KR"/>
        </w:rPr>
      </w:pPr>
      <w:r>
        <w:rPr>
          <w:noProof/>
        </w:rPr>
        <w:t>4.4.6.4</w:t>
      </w:r>
      <w:r>
        <w:rPr>
          <w:rFonts w:ascii="Calibri" w:eastAsia="Yu Mincho" w:hAnsi="Calibri"/>
          <w:noProof/>
          <w:kern w:val="2"/>
          <w:sz w:val="22"/>
          <w:szCs w:val="22"/>
          <w:lang w:eastAsia="ko-KR"/>
        </w:rPr>
        <w:tab/>
      </w:r>
      <w:r>
        <w:rPr>
          <w:noProof/>
        </w:rPr>
        <w:t>IP-CAN type change Notification</w:t>
      </w:r>
      <w:r>
        <w:rPr>
          <w:noProof/>
        </w:rPr>
        <w:tab/>
      </w:r>
      <w:r>
        <w:rPr>
          <w:noProof/>
        </w:rPr>
        <w:fldChar w:fldCharType="begin" w:fldLock="1"/>
      </w:r>
      <w:r>
        <w:rPr>
          <w:noProof/>
        </w:rPr>
        <w:instrText xml:space="preserve"> PAGEREF _Toc177375339 \h </w:instrText>
      </w:r>
      <w:r>
        <w:rPr>
          <w:noProof/>
        </w:rPr>
      </w:r>
      <w:r>
        <w:rPr>
          <w:noProof/>
        </w:rPr>
        <w:fldChar w:fldCharType="separate"/>
      </w:r>
      <w:r>
        <w:rPr>
          <w:noProof/>
        </w:rPr>
        <w:t>26</w:t>
      </w:r>
      <w:r>
        <w:rPr>
          <w:noProof/>
        </w:rPr>
        <w:fldChar w:fldCharType="end"/>
      </w:r>
    </w:p>
    <w:p w14:paraId="5B01255F" w14:textId="6A96605C" w:rsidR="0026417D" w:rsidRDefault="0026417D">
      <w:pPr>
        <w:pStyle w:val="TOC4"/>
        <w:rPr>
          <w:rFonts w:ascii="Calibri" w:eastAsia="Yu Mincho" w:hAnsi="Calibri"/>
          <w:noProof/>
          <w:kern w:val="2"/>
          <w:sz w:val="22"/>
          <w:szCs w:val="22"/>
          <w:lang w:eastAsia="ko-KR"/>
        </w:rPr>
      </w:pPr>
      <w:r>
        <w:rPr>
          <w:noProof/>
        </w:rPr>
        <w:t>4.4.6.5</w:t>
      </w:r>
      <w:r>
        <w:rPr>
          <w:rFonts w:ascii="Calibri" w:eastAsia="Yu Mincho" w:hAnsi="Calibri"/>
          <w:noProof/>
          <w:kern w:val="2"/>
          <w:sz w:val="22"/>
          <w:szCs w:val="22"/>
          <w:lang w:eastAsia="ko-KR"/>
        </w:rPr>
        <w:tab/>
      </w:r>
      <w:r>
        <w:rPr>
          <w:noProof/>
        </w:rPr>
        <w:t>Access Network Charging Information Notification</w:t>
      </w:r>
      <w:r>
        <w:rPr>
          <w:noProof/>
        </w:rPr>
        <w:tab/>
      </w:r>
      <w:r>
        <w:rPr>
          <w:noProof/>
        </w:rPr>
        <w:fldChar w:fldCharType="begin" w:fldLock="1"/>
      </w:r>
      <w:r>
        <w:rPr>
          <w:noProof/>
        </w:rPr>
        <w:instrText xml:space="preserve"> PAGEREF _Toc177375340 \h </w:instrText>
      </w:r>
      <w:r>
        <w:rPr>
          <w:noProof/>
        </w:rPr>
      </w:r>
      <w:r>
        <w:rPr>
          <w:noProof/>
        </w:rPr>
        <w:fldChar w:fldCharType="separate"/>
      </w:r>
      <w:r>
        <w:rPr>
          <w:noProof/>
        </w:rPr>
        <w:t>26</w:t>
      </w:r>
      <w:r>
        <w:rPr>
          <w:noProof/>
        </w:rPr>
        <w:fldChar w:fldCharType="end"/>
      </w:r>
    </w:p>
    <w:p w14:paraId="56038DDF" w14:textId="5C40A02B" w:rsidR="0026417D" w:rsidRDefault="0026417D">
      <w:pPr>
        <w:pStyle w:val="TOC4"/>
        <w:rPr>
          <w:rFonts w:ascii="Calibri" w:eastAsia="Yu Mincho" w:hAnsi="Calibri"/>
          <w:noProof/>
          <w:kern w:val="2"/>
          <w:sz w:val="22"/>
          <w:szCs w:val="22"/>
          <w:lang w:eastAsia="ko-KR"/>
        </w:rPr>
      </w:pPr>
      <w:r>
        <w:rPr>
          <w:noProof/>
        </w:rPr>
        <w:t>4.4.6.6</w:t>
      </w:r>
      <w:r>
        <w:rPr>
          <w:rFonts w:ascii="Calibri" w:eastAsia="Yu Mincho" w:hAnsi="Calibri"/>
          <w:noProof/>
          <w:kern w:val="2"/>
          <w:sz w:val="22"/>
          <w:szCs w:val="22"/>
          <w:lang w:eastAsia="ko-KR"/>
        </w:rPr>
        <w:tab/>
      </w:r>
      <w:r>
        <w:rPr>
          <w:noProof/>
        </w:rPr>
        <w:t>Reporting Usage for Sponsored Data Connectivity</w:t>
      </w:r>
      <w:r>
        <w:rPr>
          <w:noProof/>
        </w:rPr>
        <w:tab/>
      </w:r>
      <w:r>
        <w:rPr>
          <w:noProof/>
        </w:rPr>
        <w:fldChar w:fldCharType="begin" w:fldLock="1"/>
      </w:r>
      <w:r>
        <w:rPr>
          <w:noProof/>
        </w:rPr>
        <w:instrText xml:space="preserve"> PAGEREF _Toc177375341 \h </w:instrText>
      </w:r>
      <w:r>
        <w:rPr>
          <w:noProof/>
        </w:rPr>
      </w:r>
      <w:r>
        <w:rPr>
          <w:noProof/>
        </w:rPr>
        <w:fldChar w:fldCharType="separate"/>
      </w:r>
      <w:r>
        <w:rPr>
          <w:noProof/>
        </w:rPr>
        <w:t>26</w:t>
      </w:r>
      <w:r>
        <w:rPr>
          <w:noProof/>
        </w:rPr>
        <w:fldChar w:fldCharType="end"/>
      </w:r>
    </w:p>
    <w:p w14:paraId="61667994" w14:textId="024B8CD7" w:rsidR="0026417D" w:rsidRDefault="0026417D">
      <w:pPr>
        <w:pStyle w:val="TOC4"/>
        <w:rPr>
          <w:rFonts w:ascii="Calibri" w:eastAsia="Yu Mincho" w:hAnsi="Calibri"/>
          <w:noProof/>
          <w:kern w:val="2"/>
          <w:sz w:val="22"/>
          <w:szCs w:val="22"/>
          <w:lang w:eastAsia="ko-KR"/>
        </w:rPr>
      </w:pPr>
      <w:r>
        <w:rPr>
          <w:noProof/>
        </w:rPr>
        <w:t>4.4.</w:t>
      </w:r>
      <w:r w:rsidRPr="00BA0709">
        <w:rPr>
          <w:rFonts w:eastAsia="SimSun"/>
          <w:noProof/>
          <w:lang w:eastAsia="zh-CN"/>
        </w:rPr>
        <w:t>6.</w:t>
      </w:r>
      <w:r w:rsidRPr="00BA0709">
        <w:rPr>
          <w:rFonts w:eastAsia="바탕"/>
          <w:noProof/>
          <w:lang w:eastAsia="ko-KR"/>
        </w:rPr>
        <w:t>7</w:t>
      </w:r>
      <w:r>
        <w:rPr>
          <w:rFonts w:ascii="Calibri" w:eastAsia="Yu Mincho" w:hAnsi="Calibri"/>
          <w:noProof/>
          <w:kern w:val="2"/>
          <w:sz w:val="22"/>
          <w:szCs w:val="22"/>
          <w:lang w:eastAsia="ko-KR"/>
        </w:rPr>
        <w:tab/>
      </w:r>
      <w:r>
        <w:rPr>
          <w:noProof/>
        </w:rPr>
        <w:t>Reporting Access Network Information</w:t>
      </w:r>
      <w:r>
        <w:rPr>
          <w:noProof/>
        </w:rPr>
        <w:tab/>
      </w:r>
      <w:r>
        <w:rPr>
          <w:noProof/>
        </w:rPr>
        <w:fldChar w:fldCharType="begin" w:fldLock="1"/>
      </w:r>
      <w:r>
        <w:rPr>
          <w:noProof/>
        </w:rPr>
        <w:instrText xml:space="preserve"> PAGEREF _Toc177375342 \h </w:instrText>
      </w:r>
      <w:r>
        <w:rPr>
          <w:noProof/>
        </w:rPr>
      </w:r>
      <w:r>
        <w:rPr>
          <w:noProof/>
        </w:rPr>
        <w:fldChar w:fldCharType="separate"/>
      </w:r>
      <w:r>
        <w:rPr>
          <w:noProof/>
        </w:rPr>
        <w:t>27</w:t>
      </w:r>
      <w:r>
        <w:rPr>
          <w:noProof/>
        </w:rPr>
        <w:fldChar w:fldCharType="end"/>
      </w:r>
    </w:p>
    <w:p w14:paraId="33530D3D" w14:textId="32ECC763" w:rsidR="0026417D" w:rsidRDefault="0026417D">
      <w:pPr>
        <w:pStyle w:val="TOC4"/>
        <w:rPr>
          <w:rFonts w:ascii="Calibri" w:eastAsia="Yu Mincho" w:hAnsi="Calibri"/>
          <w:noProof/>
          <w:kern w:val="2"/>
          <w:sz w:val="22"/>
          <w:szCs w:val="22"/>
          <w:lang w:eastAsia="ko-KR"/>
        </w:rPr>
      </w:pPr>
      <w:r>
        <w:rPr>
          <w:noProof/>
        </w:rPr>
        <w:t>4.4.6.</w:t>
      </w:r>
      <w:r w:rsidRPr="00BA0709">
        <w:rPr>
          <w:rFonts w:eastAsia="바탕"/>
          <w:noProof/>
          <w:lang w:eastAsia="ko-KR"/>
        </w:rPr>
        <w:t>8</w:t>
      </w:r>
      <w:r>
        <w:rPr>
          <w:rFonts w:ascii="Calibri" w:eastAsia="Yu Mincho" w:hAnsi="Calibri"/>
          <w:noProof/>
          <w:kern w:val="2"/>
          <w:sz w:val="22"/>
          <w:szCs w:val="22"/>
          <w:lang w:eastAsia="ko-KR"/>
        </w:rPr>
        <w:tab/>
      </w:r>
      <w:r>
        <w:rPr>
          <w:noProof/>
        </w:rPr>
        <w:t>Temporary Network Failure handling</w:t>
      </w:r>
      <w:r>
        <w:rPr>
          <w:noProof/>
        </w:rPr>
        <w:tab/>
      </w:r>
      <w:r>
        <w:rPr>
          <w:noProof/>
        </w:rPr>
        <w:fldChar w:fldCharType="begin" w:fldLock="1"/>
      </w:r>
      <w:r>
        <w:rPr>
          <w:noProof/>
        </w:rPr>
        <w:instrText xml:space="preserve"> PAGEREF _Toc177375343 \h </w:instrText>
      </w:r>
      <w:r>
        <w:rPr>
          <w:noProof/>
        </w:rPr>
      </w:r>
      <w:r>
        <w:rPr>
          <w:noProof/>
        </w:rPr>
        <w:fldChar w:fldCharType="separate"/>
      </w:r>
      <w:r>
        <w:rPr>
          <w:noProof/>
        </w:rPr>
        <w:t>28</w:t>
      </w:r>
      <w:r>
        <w:rPr>
          <w:noProof/>
        </w:rPr>
        <w:fldChar w:fldCharType="end"/>
      </w:r>
    </w:p>
    <w:p w14:paraId="142FBB46" w14:textId="74CFC55E" w:rsidR="0026417D" w:rsidRDefault="0026417D">
      <w:pPr>
        <w:pStyle w:val="TOC4"/>
        <w:rPr>
          <w:rFonts w:ascii="Calibri" w:eastAsia="Yu Mincho" w:hAnsi="Calibri"/>
          <w:noProof/>
          <w:kern w:val="2"/>
          <w:sz w:val="22"/>
          <w:szCs w:val="22"/>
          <w:lang w:eastAsia="ko-KR"/>
        </w:rPr>
      </w:pPr>
      <w:r>
        <w:rPr>
          <w:noProof/>
        </w:rPr>
        <w:t>4.4.6.9</w:t>
      </w:r>
      <w:r>
        <w:rPr>
          <w:rFonts w:ascii="Calibri" w:eastAsia="Yu Mincho" w:hAnsi="Calibri"/>
          <w:noProof/>
          <w:kern w:val="2"/>
          <w:sz w:val="22"/>
          <w:szCs w:val="22"/>
          <w:lang w:eastAsia="ko-KR"/>
        </w:rPr>
        <w:tab/>
      </w:r>
      <w:r>
        <w:rPr>
          <w:noProof/>
        </w:rPr>
        <w:t>PLMN information change Notification</w:t>
      </w:r>
      <w:r>
        <w:rPr>
          <w:noProof/>
        </w:rPr>
        <w:tab/>
      </w:r>
      <w:r>
        <w:rPr>
          <w:noProof/>
        </w:rPr>
        <w:fldChar w:fldCharType="begin" w:fldLock="1"/>
      </w:r>
      <w:r>
        <w:rPr>
          <w:noProof/>
        </w:rPr>
        <w:instrText xml:space="preserve"> PAGEREF _Toc177375344 \h </w:instrText>
      </w:r>
      <w:r>
        <w:rPr>
          <w:noProof/>
        </w:rPr>
      </w:r>
      <w:r>
        <w:rPr>
          <w:noProof/>
        </w:rPr>
        <w:fldChar w:fldCharType="separate"/>
      </w:r>
      <w:r>
        <w:rPr>
          <w:noProof/>
        </w:rPr>
        <w:t>28</w:t>
      </w:r>
      <w:r>
        <w:rPr>
          <w:noProof/>
        </w:rPr>
        <w:fldChar w:fldCharType="end"/>
      </w:r>
    </w:p>
    <w:p w14:paraId="0630254E" w14:textId="73E09131" w:rsidR="0026417D" w:rsidRDefault="0026417D">
      <w:pPr>
        <w:pStyle w:val="TOC3"/>
        <w:rPr>
          <w:rFonts w:ascii="Calibri" w:eastAsia="Yu Mincho" w:hAnsi="Calibri"/>
          <w:noProof/>
          <w:kern w:val="2"/>
          <w:sz w:val="22"/>
          <w:szCs w:val="22"/>
          <w:lang w:eastAsia="ko-KR"/>
        </w:rPr>
      </w:pPr>
      <w:r>
        <w:rPr>
          <w:noProof/>
          <w:lang w:eastAsia="ko-KR"/>
        </w:rPr>
        <w:t>4.4.7</w:t>
      </w:r>
      <w:r>
        <w:rPr>
          <w:rFonts w:ascii="Calibri" w:eastAsia="Yu Mincho" w:hAnsi="Calibri"/>
          <w:noProof/>
          <w:kern w:val="2"/>
          <w:sz w:val="22"/>
          <w:szCs w:val="22"/>
          <w:lang w:eastAsia="ko-KR"/>
        </w:rPr>
        <w:tab/>
      </w:r>
      <w:r>
        <w:rPr>
          <w:noProof/>
          <w:lang w:eastAsia="ko-KR"/>
        </w:rPr>
        <w:t>P-CSCF Restoration Enhancement Support</w:t>
      </w:r>
      <w:r>
        <w:rPr>
          <w:noProof/>
        </w:rPr>
        <w:tab/>
      </w:r>
      <w:r>
        <w:rPr>
          <w:noProof/>
        </w:rPr>
        <w:fldChar w:fldCharType="begin" w:fldLock="1"/>
      </w:r>
      <w:r>
        <w:rPr>
          <w:noProof/>
        </w:rPr>
        <w:instrText xml:space="preserve"> PAGEREF _Toc177375345 \h </w:instrText>
      </w:r>
      <w:r>
        <w:rPr>
          <w:noProof/>
        </w:rPr>
      </w:r>
      <w:r>
        <w:rPr>
          <w:noProof/>
        </w:rPr>
        <w:fldChar w:fldCharType="separate"/>
      </w:r>
      <w:r>
        <w:rPr>
          <w:noProof/>
        </w:rPr>
        <w:t>28</w:t>
      </w:r>
      <w:r>
        <w:rPr>
          <w:noProof/>
        </w:rPr>
        <w:fldChar w:fldCharType="end"/>
      </w:r>
    </w:p>
    <w:p w14:paraId="0013CFA5" w14:textId="2760F264" w:rsidR="0026417D" w:rsidRDefault="0026417D">
      <w:pPr>
        <w:pStyle w:val="TOC3"/>
        <w:rPr>
          <w:rFonts w:ascii="Calibri" w:eastAsia="Yu Mincho" w:hAnsi="Calibri"/>
          <w:noProof/>
          <w:kern w:val="2"/>
          <w:sz w:val="22"/>
          <w:szCs w:val="22"/>
          <w:lang w:eastAsia="ko-KR"/>
        </w:rPr>
      </w:pPr>
      <w:r>
        <w:rPr>
          <w:noProof/>
        </w:rPr>
        <w:t>4.4.8</w:t>
      </w:r>
      <w:r>
        <w:rPr>
          <w:rFonts w:ascii="Calibri" w:eastAsia="Yu Mincho" w:hAnsi="Calibri"/>
          <w:noProof/>
          <w:kern w:val="2"/>
          <w:sz w:val="22"/>
          <w:szCs w:val="22"/>
          <w:lang w:eastAsia="ko-KR"/>
        </w:rPr>
        <w:tab/>
      </w:r>
      <w:r>
        <w:rPr>
          <w:noProof/>
        </w:rPr>
        <w:t>Priority Sharing Request</w:t>
      </w:r>
      <w:r>
        <w:rPr>
          <w:noProof/>
        </w:rPr>
        <w:tab/>
      </w:r>
      <w:r>
        <w:rPr>
          <w:noProof/>
        </w:rPr>
        <w:fldChar w:fldCharType="begin" w:fldLock="1"/>
      </w:r>
      <w:r>
        <w:rPr>
          <w:noProof/>
        </w:rPr>
        <w:instrText xml:space="preserve"> PAGEREF _Toc177375346 \h </w:instrText>
      </w:r>
      <w:r>
        <w:rPr>
          <w:noProof/>
        </w:rPr>
      </w:r>
      <w:r>
        <w:rPr>
          <w:noProof/>
        </w:rPr>
        <w:fldChar w:fldCharType="separate"/>
      </w:r>
      <w:r>
        <w:rPr>
          <w:noProof/>
        </w:rPr>
        <w:t>28</w:t>
      </w:r>
      <w:r>
        <w:rPr>
          <w:noProof/>
        </w:rPr>
        <w:fldChar w:fldCharType="end"/>
      </w:r>
    </w:p>
    <w:p w14:paraId="1311AA29" w14:textId="3748B6FA" w:rsidR="0026417D" w:rsidRDefault="0026417D">
      <w:pPr>
        <w:pStyle w:val="TOC3"/>
        <w:rPr>
          <w:rFonts w:ascii="Calibri" w:eastAsia="Yu Mincho" w:hAnsi="Calibri"/>
          <w:noProof/>
          <w:kern w:val="2"/>
          <w:sz w:val="22"/>
          <w:szCs w:val="22"/>
          <w:lang w:eastAsia="ko-KR"/>
        </w:rPr>
      </w:pPr>
      <w:r>
        <w:rPr>
          <w:noProof/>
        </w:rPr>
        <w:t>4.4</w:t>
      </w:r>
      <w:r>
        <w:rPr>
          <w:noProof/>
          <w:lang w:eastAsia="zh-CN"/>
        </w:rPr>
        <w:t>.9</w:t>
      </w:r>
      <w:r>
        <w:rPr>
          <w:rFonts w:ascii="Calibri" w:eastAsia="Yu Mincho" w:hAnsi="Calibri"/>
          <w:noProof/>
          <w:kern w:val="2"/>
          <w:sz w:val="22"/>
          <w:szCs w:val="22"/>
          <w:lang w:eastAsia="ko-KR"/>
        </w:rPr>
        <w:tab/>
      </w:r>
      <w:r>
        <w:rPr>
          <w:noProof/>
          <w:lang w:eastAsia="zh-CN"/>
        </w:rPr>
        <w:t>Support for media component versioning</w:t>
      </w:r>
      <w:r>
        <w:rPr>
          <w:noProof/>
        </w:rPr>
        <w:tab/>
      </w:r>
      <w:r>
        <w:rPr>
          <w:noProof/>
        </w:rPr>
        <w:fldChar w:fldCharType="begin" w:fldLock="1"/>
      </w:r>
      <w:r>
        <w:rPr>
          <w:noProof/>
        </w:rPr>
        <w:instrText xml:space="preserve"> PAGEREF _Toc177375347 \h </w:instrText>
      </w:r>
      <w:r>
        <w:rPr>
          <w:noProof/>
        </w:rPr>
      </w:r>
      <w:r>
        <w:rPr>
          <w:noProof/>
        </w:rPr>
        <w:fldChar w:fldCharType="separate"/>
      </w:r>
      <w:r>
        <w:rPr>
          <w:noProof/>
        </w:rPr>
        <w:t>29</w:t>
      </w:r>
      <w:r>
        <w:rPr>
          <w:noProof/>
        </w:rPr>
        <w:fldChar w:fldCharType="end"/>
      </w:r>
    </w:p>
    <w:p w14:paraId="27B9A9BC" w14:textId="39FE8E4E" w:rsidR="0026417D" w:rsidRDefault="0026417D">
      <w:pPr>
        <w:pStyle w:val="TOC3"/>
        <w:rPr>
          <w:rFonts w:ascii="Calibri" w:eastAsia="Yu Mincho" w:hAnsi="Calibri"/>
          <w:noProof/>
          <w:kern w:val="2"/>
          <w:sz w:val="22"/>
          <w:szCs w:val="22"/>
          <w:lang w:eastAsia="ko-KR"/>
        </w:rPr>
      </w:pPr>
      <w:r>
        <w:rPr>
          <w:noProof/>
          <w:lang w:eastAsia="ja-JP"/>
        </w:rPr>
        <w:t>4.4.10</w:t>
      </w:r>
      <w:r>
        <w:rPr>
          <w:rFonts w:ascii="Calibri" w:eastAsia="Yu Mincho" w:hAnsi="Calibri"/>
          <w:noProof/>
          <w:kern w:val="2"/>
          <w:sz w:val="22"/>
          <w:szCs w:val="22"/>
          <w:lang w:eastAsia="ko-KR"/>
        </w:rPr>
        <w:tab/>
      </w:r>
      <w:r>
        <w:rPr>
          <w:noProof/>
          <w:lang w:eastAsia="ja-JP"/>
        </w:rPr>
        <w:t>Extended bandwidth support for EPC supporting Dual Connectivity (E-UTRAN and 5G NR)</w:t>
      </w:r>
      <w:r>
        <w:rPr>
          <w:noProof/>
        </w:rPr>
        <w:tab/>
      </w:r>
      <w:r>
        <w:rPr>
          <w:noProof/>
        </w:rPr>
        <w:fldChar w:fldCharType="begin" w:fldLock="1"/>
      </w:r>
      <w:r>
        <w:rPr>
          <w:noProof/>
        </w:rPr>
        <w:instrText xml:space="preserve"> PAGEREF _Toc177375348 \h </w:instrText>
      </w:r>
      <w:r>
        <w:rPr>
          <w:noProof/>
        </w:rPr>
      </w:r>
      <w:r>
        <w:rPr>
          <w:noProof/>
        </w:rPr>
        <w:fldChar w:fldCharType="separate"/>
      </w:r>
      <w:r>
        <w:rPr>
          <w:noProof/>
        </w:rPr>
        <w:t>30</w:t>
      </w:r>
      <w:r>
        <w:rPr>
          <w:noProof/>
        </w:rPr>
        <w:fldChar w:fldCharType="end"/>
      </w:r>
    </w:p>
    <w:p w14:paraId="18B15355" w14:textId="3840B469" w:rsidR="0026417D" w:rsidRDefault="0026417D">
      <w:pPr>
        <w:pStyle w:val="TOC1"/>
        <w:rPr>
          <w:rFonts w:ascii="Calibri" w:eastAsia="Yu Mincho" w:hAnsi="Calibri"/>
          <w:noProof/>
          <w:kern w:val="2"/>
          <w:szCs w:val="22"/>
          <w:lang w:eastAsia="ko-KR"/>
        </w:rPr>
      </w:pPr>
      <w:r>
        <w:rPr>
          <w:noProof/>
          <w:lang w:eastAsia="ja-JP"/>
        </w:rPr>
        <w:t>5</w:t>
      </w:r>
      <w:r>
        <w:rPr>
          <w:rFonts w:ascii="Calibri" w:eastAsia="Yu Mincho" w:hAnsi="Calibri"/>
          <w:noProof/>
          <w:kern w:val="2"/>
          <w:szCs w:val="22"/>
          <w:lang w:eastAsia="ko-KR"/>
        </w:rPr>
        <w:tab/>
      </w:r>
      <w:r>
        <w:rPr>
          <w:noProof/>
          <w:lang w:eastAsia="ja-JP"/>
        </w:rPr>
        <w:t xml:space="preserve">Rx </w:t>
      </w:r>
      <w:r>
        <w:rPr>
          <w:noProof/>
        </w:rPr>
        <w:t>protocol</w:t>
      </w:r>
      <w:r>
        <w:rPr>
          <w:noProof/>
        </w:rPr>
        <w:tab/>
      </w:r>
      <w:r>
        <w:rPr>
          <w:noProof/>
        </w:rPr>
        <w:fldChar w:fldCharType="begin" w:fldLock="1"/>
      </w:r>
      <w:r>
        <w:rPr>
          <w:noProof/>
        </w:rPr>
        <w:instrText xml:space="preserve"> PAGEREF _Toc177375349 \h </w:instrText>
      </w:r>
      <w:r>
        <w:rPr>
          <w:noProof/>
        </w:rPr>
      </w:r>
      <w:r>
        <w:rPr>
          <w:noProof/>
        </w:rPr>
        <w:fldChar w:fldCharType="separate"/>
      </w:r>
      <w:r>
        <w:rPr>
          <w:noProof/>
        </w:rPr>
        <w:t>30</w:t>
      </w:r>
      <w:r>
        <w:rPr>
          <w:noProof/>
        </w:rPr>
        <w:fldChar w:fldCharType="end"/>
      </w:r>
    </w:p>
    <w:p w14:paraId="65D69076" w14:textId="53E8541B" w:rsidR="0026417D" w:rsidRDefault="0026417D">
      <w:pPr>
        <w:pStyle w:val="TOC2"/>
        <w:rPr>
          <w:rFonts w:ascii="Calibri" w:eastAsia="Yu Mincho" w:hAnsi="Calibri"/>
          <w:noProof/>
          <w:kern w:val="2"/>
          <w:sz w:val="22"/>
          <w:szCs w:val="22"/>
          <w:lang w:eastAsia="ko-KR"/>
        </w:rPr>
      </w:pPr>
      <w:r>
        <w:rPr>
          <w:noProof/>
        </w:rPr>
        <w:t>5.1</w:t>
      </w:r>
      <w:r>
        <w:rPr>
          <w:rFonts w:ascii="Calibri" w:eastAsia="Yu Mincho" w:hAnsi="Calibri"/>
          <w:noProof/>
          <w:kern w:val="2"/>
          <w:sz w:val="22"/>
          <w:szCs w:val="22"/>
          <w:lang w:eastAsia="ko-KR"/>
        </w:rPr>
        <w:tab/>
      </w:r>
      <w:r>
        <w:rPr>
          <w:noProof/>
        </w:rPr>
        <w:t>Protocol support</w:t>
      </w:r>
      <w:r>
        <w:rPr>
          <w:noProof/>
        </w:rPr>
        <w:tab/>
      </w:r>
      <w:r>
        <w:rPr>
          <w:noProof/>
        </w:rPr>
        <w:fldChar w:fldCharType="begin" w:fldLock="1"/>
      </w:r>
      <w:r>
        <w:rPr>
          <w:noProof/>
        </w:rPr>
        <w:instrText xml:space="preserve"> PAGEREF _Toc177375350 \h </w:instrText>
      </w:r>
      <w:r>
        <w:rPr>
          <w:noProof/>
        </w:rPr>
      </w:r>
      <w:r>
        <w:rPr>
          <w:noProof/>
        </w:rPr>
        <w:fldChar w:fldCharType="separate"/>
      </w:r>
      <w:r>
        <w:rPr>
          <w:noProof/>
        </w:rPr>
        <w:t>30</w:t>
      </w:r>
      <w:r>
        <w:rPr>
          <w:noProof/>
        </w:rPr>
        <w:fldChar w:fldCharType="end"/>
      </w:r>
    </w:p>
    <w:p w14:paraId="7370DBA0" w14:textId="151D68F0" w:rsidR="0026417D" w:rsidRDefault="0026417D">
      <w:pPr>
        <w:pStyle w:val="TOC2"/>
        <w:rPr>
          <w:rFonts w:ascii="Calibri" w:eastAsia="Yu Mincho" w:hAnsi="Calibri"/>
          <w:noProof/>
          <w:kern w:val="2"/>
          <w:sz w:val="22"/>
          <w:szCs w:val="22"/>
          <w:lang w:eastAsia="ko-KR"/>
        </w:rPr>
      </w:pPr>
      <w:r>
        <w:rPr>
          <w:noProof/>
        </w:rPr>
        <w:t>5.2</w:t>
      </w:r>
      <w:r>
        <w:rPr>
          <w:rFonts w:ascii="Calibri" w:eastAsia="Yu Mincho" w:hAnsi="Calibri"/>
          <w:noProof/>
          <w:kern w:val="2"/>
          <w:sz w:val="22"/>
          <w:szCs w:val="22"/>
          <w:lang w:eastAsia="ko-KR"/>
        </w:rPr>
        <w:tab/>
      </w:r>
      <w:r>
        <w:rPr>
          <w:noProof/>
        </w:rPr>
        <w:t>Initialization, maintenance and termination of connection and session</w:t>
      </w:r>
      <w:r>
        <w:rPr>
          <w:noProof/>
        </w:rPr>
        <w:tab/>
      </w:r>
      <w:r>
        <w:rPr>
          <w:noProof/>
        </w:rPr>
        <w:fldChar w:fldCharType="begin" w:fldLock="1"/>
      </w:r>
      <w:r>
        <w:rPr>
          <w:noProof/>
        </w:rPr>
        <w:instrText xml:space="preserve"> PAGEREF _Toc177375351 \h </w:instrText>
      </w:r>
      <w:r>
        <w:rPr>
          <w:noProof/>
        </w:rPr>
      </w:r>
      <w:r>
        <w:rPr>
          <w:noProof/>
        </w:rPr>
        <w:fldChar w:fldCharType="separate"/>
      </w:r>
      <w:r>
        <w:rPr>
          <w:noProof/>
        </w:rPr>
        <w:t>31</w:t>
      </w:r>
      <w:r>
        <w:rPr>
          <w:noProof/>
        </w:rPr>
        <w:fldChar w:fldCharType="end"/>
      </w:r>
    </w:p>
    <w:p w14:paraId="4BA68462" w14:textId="5A87F6E7" w:rsidR="0026417D" w:rsidRDefault="0026417D">
      <w:pPr>
        <w:pStyle w:val="TOC2"/>
        <w:rPr>
          <w:rFonts w:ascii="Calibri" w:eastAsia="Yu Mincho" w:hAnsi="Calibri"/>
          <w:noProof/>
          <w:kern w:val="2"/>
          <w:sz w:val="22"/>
          <w:szCs w:val="22"/>
          <w:lang w:eastAsia="ko-KR"/>
        </w:rPr>
      </w:pPr>
      <w:r>
        <w:rPr>
          <w:noProof/>
        </w:rPr>
        <w:t>5.3</w:t>
      </w:r>
      <w:r>
        <w:rPr>
          <w:rFonts w:ascii="Calibri" w:eastAsia="Yu Mincho" w:hAnsi="Calibri"/>
          <w:noProof/>
          <w:kern w:val="2"/>
          <w:sz w:val="22"/>
          <w:szCs w:val="22"/>
          <w:lang w:eastAsia="ko-KR"/>
        </w:rPr>
        <w:tab/>
      </w:r>
      <w:r>
        <w:rPr>
          <w:noProof/>
        </w:rPr>
        <w:t>Rx specific AVPs</w:t>
      </w:r>
      <w:r>
        <w:rPr>
          <w:noProof/>
        </w:rPr>
        <w:tab/>
      </w:r>
      <w:r>
        <w:rPr>
          <w:noProof/>
        </w:rPr>
        <w:fldChar w:fldCharType="begin" w:fldLock="1"/>
      </w:r>
      <w:r>
        <w:rPr>
          <w:noProof/>
        </w:rPr>
        <w:instrText xml:space="preserve"> PAGEREF _Toc177375352 \h </w:instrText>
      </w:r>
      <w:r>
        <w:rPr>
          <w:noProof/>
        </w:rPr>
      </w:r>
      <w:r>
        <w:rPr>
          <w:noProof/>
        </w:rPr>
        <w:fldChar w:fldCharType="separate"/>
      </w:r>
      <w:r>
        <w:rPr>
          <w:noProof/>
        </w:rPr>
        <w:t>31</w:t>
      </w:r>
      <w:r>
        <w:rPr>
          <w:noProof/>
        </w:rPr>
        <w:fldChar w:fldCharType="end"/>
      </w:r>
    </w:p>
    <w:p w14:paraId="4E3175CC" w14:textId="35CC19E1" w:rsidR="0026417D" w:rsidRDefault="0026417D">
      <w:pPr>
        <w:pStyle w:val="TOC3"/>
        <w:rPr>
          <w:rFonts w:ascii="Calibri" w:eastAsia="Yu Mincho" w:hAnsi="Calibri"/>
          <w:noProof/>
          <w:kern w:val="2"/>
          <w:sz w:val="22"/>
          <w:szCs w:val="22"/>
          <w:lang w:eastAsia="ko-KR"/>
        </w:rPr>
      </w:pPr>
      <w:r>
        <w:rPr>
          <w:noProof/>
        </w:rPr>
        <w:t>5.3.0</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_Toc177375353 \h </w:instrText>
      </w:r>
      <w:r>
        <w:rPr>
          <w:noProof/>
        </w:rPr>
      </w:r>
      <w:r>
        <w:rPr>
          <w:noProof/>
        </w:rPr>
        <w:fldChar w:fldCharType="separate"/>
      </w:r>
      <w:r>
        <w:rPr>
          <w:noProof/>
        </w:rPr>
        <w:t>31</w:t>
      </w:r>
      <w:r>
        <w:rPr>
          <w:noProof/>
        </w:rPr>
        <w:fldChar w:fldCharType="end"/>
      </w:r>
    </w:p>
    <w:p w14:paraId="5A80F6EA" w14:textId="747DBA8B" w:rsidR="0026417D" w:rsidRDefault="0026417D">
      <w:pPr>
        <w:pStyle w:val="TOC3"/>
        <w:rPr>
          <w:rFonts w:ascii="Calibri" w:eastAsia="Yu Mincho" w:hAnsi="Calibri"/>
          <w:noProof/>
          <w:kern w:val="2"/>
          <w:sz w:val="22"/>
          <w:szCs w:val="22"/>
          <w:lang w:eastAsia="ko-KR"/>
        </w:rPr>
      </w:pPr>
      <w:r>
        <w:rPr>
          <w:noProof/>
        </w:rPr>
        <w:t>5.3.1</w:t>
      </w:r>
      <w:r>
        <w:rPr>
          <w:rFonts w:ascii="Calibri" w:eastAsia="Yu Mincho" w:hAnsi="Calibri"/>
          <w:noProof/>
          <w:kern w:val="2"/>
          <w:sz w:val="22"/>
          <w:szCs w:val="22"/>
          <w:lang w:eastAsia="ko-KR"/>
        </w:rPr>
        <w:tab/>
      </w:r>
      <w:r>
        <w:rPr>
          <w:noProof/>
        </w:rPr>
        <w:t>Abort-Cause AVP</w:t>
      </w:r>
      <w:r>
        <w:rPr>
          <w:noProof/>
        </w:rPr>
        <w:tab/>
      </w:r>
      <w:r>
        <w:rPr>
          <w:noProof/>
        </w:rPr>
        <w:fldChar w:fldCharType="begin" w:fldLock="1"/>
      </w:r>
      <w:r>
        <w:rPr>
          <w:noProof/>
        </w:rPr>
        <w:instrText xml:space="preserve"> PAGEREF _Toc177375354 \h </w:instrText>
      </w:r>
      <w:r>
        <w:rPr>
          <w:noProof/>
        </w:rPr>
      </w:r>
      <w:r>
        <w:rPr>
          <w:noProof/>
        </w:rPr>
        <w:fldChar w:fldCharType="separate"/>
      </w:r>
      <w:r>
        <w:rPr>
          <w:noProof/>
        </w:rPr>
        <w:t>33</w:t>
      </w:r>
      <w:r>
        <w:rPr>
          <w:noProof/>
        </w:rPr>
        <w:fldChar w:fldCharType="end"/>
      </w:r>
    </w:p>
    <w:p w14:paraId="208D46C0" w14:textId="338CCFE9" w:rsidR="0026417D" w:rsidRDefault="0026417D">
      <w:pPr>
        <w:pStyle w:val="TOC3"/>
        <w:rPr>
          <w:rFonts w:ascii="Calibri" w:eastAsia="Yu Mincho" w:hAnsi="Calibri"/>
          <w:noProof/>
          <w:kern w:val="2"/>
          <w:sz w:val="22"/>
          <w:szCs w:val="22"/>
          <w:lang w:eastAsia="ko-KR"/>
        </w:rPr>
      </w:pPr>
      <w:r>
        <w:rPr>
          <w:noProof/>
        </w:rPr>
        <w:t>5.3.2</w:t>
      </w:r>
      <w:r>
        <w:rPr>
          <w:rFonts w:ascii="Calibri" w:eastAsia="Yu Mincho" w:hAnsi="Calibri"/>
          <w:noProof/>
          <w:kern w:val="2"/>
          <w:sz w:val="22"/>
          <w:szCs w:val="22"/>
          <w:lang w:eastAsia="ko-KR"/>
        </w:rPr>
        <w:tab/>
      </w:r>
      <w:r>
        <w:rPr>
          <w:noProof/>
        </w:rPr>
        <w:t>Access-Network-Charging-Address AVP</w:t>
      </w:r>
      <w:r>
        <w:rPr>
          <w:noProof/>
        </w:rPr>
        <w:tab/>
      </w:r>
      <w:r>
        <w:rPr>
          <w:noProof/>
        </w:rPr>
        <w:fldChar w:fldCharType="begin" w:fldLock="1"/>
      </w:r>
      <w:r>
        <w:rPr>
          <w:noProof/>
        </w:rPr>
        <w:instrText xml:space="preserve"> PAGEREF _Toc177375355 \h </w:instrText>
      </w:r>
      <w:r>
        <w:rPr>
          <w:noProof/>
        </w:rPr>
      </w:r>
      <w:r>
        <w:rPr>
          <w:noProof/>
        </w:rPr>
        <w:fldChar w:fldCharType="separate"/>
      </w:r>
      <w:r>
        <w:rPr>
          <w:noProof/>
        </w:rPr>
        <w:t>34</w:t>
      </w:r>
      <w:r>
        <w:rPr>
          <w:noProof/>
        </w:rPr>
        <w:fldChar w:fldCharType="end"/>
      </w:r>
    </w:p>
    <w:p w14:paraId="66E0021F" w14:textId="256C5453" w:rsidR="0026417D" w:rsidRDefault="0026417D">
      <w:pPr>
        <w:pStyle w:val="TOC3"/>
        <w:rPr>
          <w:rFonts w:ascii="Calibri" w:eastAsia="Yu Mincho" w:hAnsi="Calibri"/>
          <w:noProof/>
          <w:kern w:val="2"/>
          <w:sz w:val="22"/>
          <w:szCs w:val="22"/>
          <w:lang w:eastAsia="ko-KR"/>
        </w:rPr>
      </w:pPr>
      <w:r>
        <w:rPr>
          <w:noProof/>
        </w:rPr>
        <w:t>5.3.3</w:t>
      </w:r>
      <w:r>
        <w:rPr>
          <w:rFonts w:ascii="Calibri" w:eastAsia="Yu Mincho" w:hAnsi="Calibri"/>
          <w:noProof/>
          <w:kern w:val="2"/>
          <w:sz w:val="22"/>
          <w:szCs w:val="22"/>
          <w:lang w:eastAsia="ko-KR"/>
        </w:rPr>
        <w:tab/>
      </w:r>
      <w:r>
        <w:rPr>
          <w:noProof/>
        </w:rPr>
        <w:t>Access-Network-Charging-Identifier AVP</w:t>
      </w:r>
      <w:r>
        <w:rPr>
          <w:noProof/>
        </w:rPr>
        <w:tab/>
      </w:r>
      <w:r>
        <w:rPr>
          <w:noProof/>
        </w:rPr>
        <w:fldChar w:fldCharType="begin" w:fldLock="1"/>
      </w:r>
      <w:r>
        <w:rPr>
          <w:noProof/>
        </w:rPr>
        <w:instrText xml:space="preserve"> PAGEREF _Toc177375356 \h </w:instrText>
      </w:r>
      <w:r>
        <w:rPr>
          <w:noProof/>
        </w:rPr>
      </w:r>
      <w:r>
        <w:rPr>
          <w:noProof/>
        </w:rPr>
        <w:fldChar w:fldCharType="separate"/>
      </w:r>
      <w:r>
        <w:rPr>
          <w:noProof/>
        </w:rPr>
        <w:t>34</w:t>
      </w:r>
      <w:r>
        <w:rPr>
          <w:noProof/>
        </w:rPr>
        <w:fldChar w:fldCharType="end"/>
      </w:r>
    </w:p>
    <w:p w14:paraId="3ABE5F51" w14:textId="083E7B9B" w:rsidR="0026417D" w:rsidRDefault="0026417D">
      <w:pPr>
        <w:pStyle w:val="TOC3"/>
        <w:rPr>
          <w:rFonts w:ascii="Calibri" w:eastAsia="Yu Mincho" w:hAnsi="Calibri"/>
          <w:noProof/>
          <w:kern w:val="2"/>
          <w:sz w:val="22"/>
          <w:szCs w:val="22"/>
          <w:lang w:eastAsia="ko-KR"/>
        </w:rPr>
      </w:pPr>
      <w:r>
        <w:rPr>
          <w:noProof/>
        </w:rPr>
        <w:t>5.3.4</w:t>
      </w:r>
      <w:r>
        <w:rPr>
          <w:rFonts w:ascii="Calibri" w:eastAsia="Yu Mincho" w:hAnsi="Calibri"/>
          <w:noProof/>
          <w:kern w:val="2"/>
          <w:sz w:val="22"/>
          <w:szCs w:val="22"/>
          <w:lang w:eastAsia="ko-KR"/>
        </w:rPr>
        <w:tab/>
      </w:r>
      <w:r>
        <w:rPr>
          <w:noProof/>
        </w:rPr>
        <w:t>Access-Network-Charging-Identifier-Value AVP</w:t>
      </w:r>
      <w:r>
        <w:rPr>
          <w:noProof/>
        </w:rPr>
        <w:tab/>
      </w:r>
      <w:r>
        <w:rPr>
          <w:noProof/>
        </w:rPr>
        <w:fldChar w:fldCharType="begin" w:fldLock="1"/>
      </w:r>
      <w:r>
        <w:rPr>
          <w:noProof/>
        </w:rPr>
        <w:instrText xml:space="preserve"> PAGEREF _Toc177375357 \h </w:instrText>
      </w:r>
      <w:r>
        <w:rPr>
          <w:noProof/>
        </w:rPr>
      </w:r>
      <w:r>
        <w:rPr>
          <w:noProof/>
        </w:rPr>
        <w:fldChar w:fldCharType="separate"/>
      </w:r>
      <w:r>
        <w:rPr>
          <w:noProof/>
        </w:rPr>
        <w:t>34</w:t>
      </w:r>
      <w:r>
        <w:rPr>
          <w:noProof/>
        </w:rPr>
        <w:fldChar w:fldCharType="end"/>
      </w:r>
    </w:p>
    <w:p w14:paraId="345B6A29" w14:textId="39F56C37" w:rsidR="0026417D" w:rsidRDefault="0026417D">
      <w:pPr>
        <w:pStyle w:val="TOC3"/>
        <w:rPr>
          <w:rFonts w:ascii="Calibri" w:eastAsia="Yu Mincho" w:hAnsi="Calibri"/>
          <w:noProof/>
          <w:kern w:val="2"/>
          <w:sz w:val="22"/>
          <w:szCs w:val="22"/>
          <w:lang w:eastAsia="ko-KR"/>
        </w:rPr>
      </w:pPr>
      <w:r>
        <w:rPr>
          <w:noProof/>
        </w:rPr>
        <w:t>5.3.5</w:t>
      </w:r>
      <w:r>
        <w:rPr>
          <w:rFonts w:ascii="Calibri" w:eastAsia="Yu Mincho" w:hAnsi="Calibri"/>
          <w:noProof/>
          <w:kern w:val="2"/>
          <w:sz w:val="22"/>
          <w:szCs w:val="22"/>
          <w:lang w:eastAsia="ko-KR"/>
        </w:rPr>
        <w:tab/>
      </w:r>
      <w:r>
        <w:rPr>
          <w:noProof/>
        </w:rPr>
        <w:t>AF-Application-Identifier AVP</w:t>
      </w:r>
      <w:r>
        <w:rPr>
          <w:noProof/>
        </w:rPr>
        <w:tab/>
      </w:r>
      <w:r>
        <w:rPr>
          <w:noProof/>
        </w:rPr>
        <w:fldChar w:fldCharType="begin" w:fldLock="1"/>
      </w:r>
      <w:r>
        <w:rPr>
          <w:noProof/>
        </w:rPr>
        <w:instrText xml:space="preserve"> PAGEREF _Toc177375358 \h </w:instrText>
      </w:r>
      <w:r>
        <w:rPr>
          <w:noProof/>
        </w:rPr>
      </w:r>
      <w:r>
        <w:rPr>
          <w:noProof/>
        </w:rPr>
        <w:fldChar w:fldCharType="separate"/>
      </w:r>
      <w:r>
        <w:rPr>
          <w:noProof/>
        </w:rPr>
        <w:t>34</w:t>
      </w:r>
      <w:r>
        <w:rPr>
          <w:noProof/>
        </w:rPr>
        <w:fldChar w:fldCharType="end"/>
      </w:r>
    </w:p>
    <w:p w14:paraId="32048887" w14:textId="65F99C49" w:rsidR="0026417D" w:rsidRDefault="0026417D">
      <w:pPr>
        <w:pStyle w:val="TOC3"/>
        <w:rPr>
          <w:rFonts w:ascii="Calibri" w:eastAsia="Yu Mincho" w:hAnsi="Calibri"/>
          <w:noProof/>
          <w:kern w:val="2"/>
          <w:sz w:val="22"/>
          <w:szCs w:val="22"/>
          <w:lang w:eastAsia="ko-KR"/>
        </w:rPr>
      </w:pPr>
      <w:r>
        <w:rPr>
          <w:noProof/>
        </w:rPr>
        <w:t>5.3.6</w:t>
      </w:r>
      <w:r>
        <w:rPr>
          <w:rFonts w:ascii="Calibri" w:eastAsia="Yu Mincho" w:hAnsi="Calibri"/>
          <w:noProof/>
          <w:kern w:val="2"/>
          <w:sz w:val="22"/>
          <w:szCs w:val="22"/>
          <w:lang w:eastAsia="ko-KR"/>
        </w:rPr>
        <w:tab/>
      </w:r>
      <w:r>
        <w:rPr>
          <w:noProof/>
        </w:rPr>
        <w:t>AF-Charging-Identifier AVP</w:t>
      </w:r>
      <w:r>
        <w:rPr>
          <w:noProof/>
        </w:rPr>
        <w:tab/>
      </w:r>
      <w:r>
        <w:rPr>
          <w:noProof/>
        </w:rPr>
        <w:fldChar w:fldCharType="begin" w:fldLock="1"/>
      </w:r>
      <w:r>
        <w:rPr>
          <w:noProof/>
        </w:rPr>
        <w:instrText xml:space="preserve"> PAGEREF _Toc177375359 \h </w:instrText>
      </w:r>
      <w:r>
        <w:rPr>
          <w:noProof/>
        </w:rPr>
      </w:r>
      <w:r>
        <w:rPr>
          <w:noProof/>
        </w:rPr>
        <w:fldChar w:fldCharType="separate"/>
      </w:r>
      <w:r>
        <w:rPr>
          <w:noProof/>
        </w:rPr>
        <w:t>34</w:t>
      </w:r>
      <w:r>
        <w:rPr>
          <w:noProof/>
        </w:rPr>
        <w:fldChar w:fldCharType="end"/>
      </w:r>
    </w:p>
    <w:p w14:paraId="72F67084" w14:textId="273D1DBB" w:rsidR="0026417D" w:rsidRDefault="0026417D">
      <w:pPr>
        <w:pStyle w:val="TOC3"/>
        <w:rPr>
          <w:rFonts w:ascii="Calibri" w:eastAsia="Yu Mincho" w:hAnsi="Calibri"/>
          <w:noProof/>
          <w:kern w:val="2"/>
          <w:sz w:val="22"/>
          <w:szCs w:val="22"/>
          <w:lang w:eastAsia="ko-KR"/>
        </w:rPr>
      </w:pPr>
      <w:r>
        <w:rPr>
          <w:noProof/>
        </w:rPr>
        <w:t>5.3.7</w:t>
      </w:r>
      <w:r>
        <w:rPr>
          <w:rFonts w:ascii="Calibri" w:eastAsia="Yu Mincho" w:hAnsi="Calibri"/>
          <w:noProof/>
          <w:kern w:val="2"/>
          <w:sz w:val="22"/>
          <w:szCs w:val="22"/>
          <w:lang w:eastAsia="ko-KR"/>
        </w:rPr>
        <w:tab/>
      </w:r>
      <w:r>
        <w:rPr>
          <w:noProof/>
        </w:rPr>
        <w:t>Codec-Data AVP</w:t>
      </w:r>
      <w:r>
        <w:rPr>
          <w:noProof/>
        </w:rPr>
        <w:tab/>
      </w:r>
      <w:r>
        <w:rPr>
          <w:noProof/>
        </w:rPr>
        <w:fldChar w:fldCharType="begin" w:fldLock="1"/>
      </w:r>
      <w:r>
        <w:rPr>
          <w:noProof/>
        </w:rPr>
        <w:instrText xml:space="preserve"> PAGEREF _Toc177375360 \h </w:instrText>
      </w:r>
      <w:r>
        <w:rPr>
          <w:noProof/>
        </w:rPr>
      </w:r>
      <w:r>
        <w:rPr>
          <w:noProof/>
        </w:rPr>
        <w:fldChar w:fldCharType="separate"/>
      </w:r>
      <w:r>
        <w:rPr>
          <w:noProof/>
        </w:rPr>
        <w:t>35</w:t>
      </w:r>
      <w:r>
        <w:rPr>
          <w:noProof/>
        </w:rPr>
        <w:fldChar w:fldCharType="end"/>
      </w:r>
    </w:p>
    <w:p w14:paraId="7347711C" w14:textId="4C4B1A79" w:rsidR="0026417D" w:rsidRDefault="0026417D">
      <w:pPr>
        <w:pStyle w:val="TOC3"/>
        <w:rPr>
          <w:rFonts w:ascii="Calibri" w:eastAsia="Yu Mincho" w:hAnsi="Calibri"/>
          <w:noProof/>
          <w:kern w:val="2"/>
          <w:sz w:val="22"/>
          <w:szCs w:val="22"/>
          <w:lang w:eastAsia="ko-KR"/>
        </w:rPr>
      </w:pPr>
      <w:r>
        <w:rPr>
          <w:noProof/>
        </w:rPr>
        <w:t>5.3.8</w:t>
      </w:r>
      <w:r>
        <w:rPr>
          <w:rFonts w:ascii="Calibri" w:eastAsia="Yu Mincho" w:hAnsi="Calibri"/>
          <w:noProof/>
          <w:kern w:val="2"/>
          <w:sz w:val="22"/>
          <w:szCs w:val="22"/>
          <w:lang w:eastAsia="ko-KR"/>
        </w:rPr>
        <w:tab/>
      </w:r>
      <w:r>
        <w:rPr>
          <w:noProof/>
        </w:rPr>
        <w:t>Flow-Description AVP</w:t>
      </w:r>
      <w:r>
        <w:rPr>
          <w:noProof/>
        </w:rPr>
        <w:tab/>
      </w:r>
      <w:r>
        <w:rPr>
          <w:noProof/>
        </w:rPr>
        <w:fldChar w:fldCharType="begin" w:fldLock="1"/>
      </w:r>
      <w:r>
        <w:rPr>
          <w:noProof/>
        </w:rPr>
        <w:instrText xml:space="preserve"> PAGEREF _Toc177375361 \h </w:instrText>
      </w:r>
      <w:r>
        <w:rPr>
          <w:noProof/>
        </w:rPr>
      </w:r>
      <w:r>
        <w:rPr>
          <w:noProof/>
        </w:rPr>
        <w:fldChar w:fldCharType="separate"/>
      </w:r>
      <w:r>
        <w:rPr>
          <w:noProof/>
        </w:rPr>
        <w:t>35</w:t>
      </w:r>
      <w:r>
        <w:rPr>
          <w:noProof/>
        </w:rPr>
        <w:fldChar w:fldCharType="end"/>
      </w:r>
    </w:p>
    <w:p w14:paraId="16CB3470" w14:textId="12FA14BE" w:rsidR="0026417D" w:rsidRDefault="0026417D">
      <w:pPr>
        <w:pStyle w:val="TOC3"/>
        <w:rPr>
          <w:rFonts w:ascii="Calibri" w:eastAsia="Yu Mincho" w:hAnsi="Calibri"/>
          <w:noProof/>
          <w:kern w:val="2"/>
          <w:sz w:val="22"/>
          <w:szCs w:val="22"/>
          <w:lang w:eastAsia="ko-KR"/>
        </w:rPr>
      </w:pPr>
      <w:r>
        <w:rPr>
          <w:noProof/>
        </w:rPr>
        <w:t>5.3.9</w:t>
      </w:r>
      <w:r>
        <w:rPr>
          <w:rFonts w:ascii="Calibri" w:eastAsia="Yu Mincho" w:hAnsi="Calibri"/>
          <w:noProof/>
          <w:kern w:val="2"/>
          <w:sz w:val="22"/>
          <w:szCs w:val="22"/>
          <w:lang w:eastAsia="ko-KR"/>
        </w:rPr>
        <w:tab/>
      </w:r>
      <w:r>
        <w:rPr>
          <w:noProof/>
        </w:rPr>
        <w:t>Flow-Number AVP</w:t>
      </w:r>
      <w:r>
        <w:rPr>
          <w:noProof/>
        </w:rPr>
        <w:tab/>
      </w:r>
      <w:r>
        <w:rPr>
          <w:noProof/>
        </w:rPr>
        <w:fldChar w:fldCharType="begin" w:fldLock="1"/>
      </w:r>
      <w:r>
        <w:rPr>
          <w:noProof/>
        </w:rPr>
        <w:instrText xml:space="preserve"> PAGEREF _Toc177375362 \h </w:instrText>
      </w:r>
      <w:r>
        <w:rPr>
          <w:noProof/>
        </w:rPr>
      </w:r>
      <w:r>
        <w:rPr>
          <w:noProof/>
        </w:rPr>
        <w:fldChar w:fldCharType="separate"/>
      </w:r>
      <w:r>
        <w:rPr>
          <w:noProof/>
        </w:rPr>
        <w:t>36</w:t>
      </w:r>
      <w:r>
        <w:rPr>
          <w:noProof/>
        </w:rPr>
        <w:fldChar w:fldCharType="end"/>
      </w:r>
    </w:p>
    <w:p w14:paraId="0CA76A82" w14:textId="5303BD37" w:rsidR="0026417D" w:rsidRDefault="0026417D">
      <w:pPr>
        <w:pStyle w:val="TOC3"/>
        <w:rPr>
          <w:rFonts w:ascii="Calibri" w:eastAsia="Yu Mincho" w:hAnsi="Calibri"/>
          <w:noProof/>
          <w:kern w:val="2"/>
          <w:sz w:val="22"/>
          <w:szCs w:val="22"/>
          <w:lang w:eastAsia="ko-KR"/>
        </w:rPr>
      </w:pPr>
      <w:r>
        <w:rPr>
          <w:noProof/>
        </w:rPr>
        <w:t>5.3.10</w:t>
      </w:r>
      <w:r>
        <w:rPr>
          <w:rFonts w:ascii="Calibri" w:eastAsia="Yu Mincho" w:hAnsi="Calibri"/>
          <w:noProof/>
          <w:kern w:val="2"/>
          <w:sz w:val="22"/>
          <w:szCs w:val="22"/>
          <w:lang w:eastAsia="ko-KR"/>
        </w:rPr>
        <w:tab/>
      </w:r>
      <w:r>
        <w:rPr>
          <w:noProof/>
        </w:rPr>
        <w:t>Flows AVP</w:t>
      </w:r>
      <w:r>
        <w:rPr>
          <w:noProof/>
        </w:rPr>
        <w:tab/>
      </w:r>
      <w:r>
        <w:rPr>
          <w:noProof/>
        </w:rPr>
        <w:fldChar w:fldCharType="begin" w:fldLock="1"/>
      </w:r>
      <w:r>
        <w:rPr>
          <w:noProof/>
        </w:rPr>
        <w:instrText xml:space="preserve"> PAGEREF _Toc177375363 \h </w:instrText>
      </w:r>
      <w:r>
        <w:rPr>
          <w:noProof/>
        </w:rPr>
      </w:r>
      <w:r>
        <w:rPr>
          <w:noProof/>
        </w:rPr>
        <w:fldChar w:fldCharType="separate"/>
      </w:r>
      <w:r>
        <w:rPr>
          <w:noProof/>
        </w:rPr>
        <w:t>36</w:t>
      </w:r>
      <w:r>
        <w:rPr>
          <w:noProof/>
        </w:rPr>
        <w:fldChar w:fldCharType="end"/>
      </w:r>
    </w:p>
    <w:p w14:paraId="0DADAB16" w14:textId="203D51DB" w:rsidR="0026417D" w:rsidRDefault="0026417D">
      <w:pPr>
        <w:pStyle w:val="TOC3"/>
        <w:rPr>
          <w:rFonts w:ascii="Calibri" w:eastAsia="Yu Mincho" w:hAnsi="Calibri"/>
          <w:noProof/>
          <w:kern w:val="2"/>
          <w:sz w:val="22"/>
          <w:szCs w:val="22"/>
          <w:lang w:eastAsia="ko-KR"/>
        </w:rPr>
      </w:pPr>
      <w:r>
        <w:rPr>
          <w:noProof/>
        </w:rPr>
        <w:t>5.3.11</w:t>
      </w:r>
      <w:r>
        <w:rPr>
          <w:rFonts w:ascii="Calibri" w:eastAsia="Yu Mincho" w:hAnsi="Calibri"/>
          <w:noProof/>
          <w:kern w:val="2"/>
          <w:sz w:val="22"/>
          <w:szCs w:val="22"/>
          <w:lang w:eastAsia="ko-KR"/>
        </w:rPr>
        <w:tab/>
      </w:r>
      <w:r>
        <w:rPr>
          <w:noProof/>
        </w:rPr>
        <w:t>Flow-Status AVP</w:t>
      </w:r>
      <w:r>
        <w:rPr>
          <w:noProof/>
        </w:rPr>
        <w:tab/>
      </w:r>
      <w:r>
        <w:rPr>
          <w:noProof/>
        </w:rPr>
        <w:fldChar w:fldCharType="begin" w:fldLock="1"/>
      </w:r>
      <w:r>
        <w:rPr>
          <w:noProof/>
        </w:rPr>
        <w:instrText xml:space="preserve"> PAGEREF _Toc177375364 \h </w:instrText>
      </w:r>
      <w:r>
        <w:rPr>
          <w:noProof/>
        </w:rPr>
      </w:r>
      <w:r>
        <w:rPr>
          <w:noProof/>
        </w:rPr>
        <w:fldChar w:fldCharType="separate"/>
      </w:r>
      <w:r>
        <w:rPr>
          <w:noProof/>
        </w:rPr>
        <w:t>36</w:t>
      </w:r>
      <w:r>
        <w:rPr>
          <w:noProof/>
        </w:rPr>
        <w:fldChar w:fldCharType="end"/>
      </w:r>
    </w:p>
    <w:p w14:paraId="5A8924C3" w14:textId="0B9CCC72" w:rsidR="0026417D" w:rsidRDefault="0026417D">
      <w:pPr>
        <w:pStyle w:val="TOC3"/>
        <w:rPr>
          <w:rFonts w:ascii="Calibri" w:eastAsia="Yu Mincho" w:hAnsi="Calibri"/>
          <w:noProof/>
          <w:kern w:val="2"/>
          <w:sz w:val="22"/>
          <w:szCs w:val="22"/>
          <w:lang w:eastAsia="ko-KR"/>
        </w:rPr>
      </w:pPr>
      <w:r>
        <w:rPr>
          <w:noProof/>
        </w:rPr>
        <w:t>5.3.12</w:t>
      </w:r>
      <w:r>
        <w:rPr>
          <w:rFonts w:ascii="Calibri" w:eastAsia="Yu Mincho" w:hAnsi="Calibri"/>
          <w:noProof/>
          <w:kern w:val="2"/>
          <w:sz w:val="22"/>
          <w:szCs w:val="22"/>
          <w:lang w:eastAsia="ko-KR"/>
        </w:rPr>
        <w:tab/>
      </w:r>
      <w:r>
        <w:rPr>
          <w:noProof/>
        </w:rPr>
        <w:t>Flow-Usage AVP</w:t>
      </w:r>
      <w:r>
        <w:rPr>
          <w:noProof/>
        </w:rPr>
        <w:tab/>
      </w:r>
      <w:r>
        <w:rPr>
          <w:noProof/>
        </w:rPr>
        <w:fldChar w:fldCharType="begin" w:fldLock="1"/>
      </w:r>
      <w:r>
        <w:rPr>
          <w:noProof/>
        </w:rPr>
        <w:instrText xml:space="preserve"> PAGEREF _Toc177375365 \h </w:instrText>
      </w:r>
      <w:r>
        <w:rPr>
          <w:noProof/>
        </w:rPr>
      </w:r>
      <w:r>
        <w:rPr>
          <w:noProof/>
        </w:rPr>
        <w:fldChar w:fldCharType="separate"/>
      </w:r>
      <w:r>
        <w:rPr>
          <w:noProof/>
        </w:rPr>
        <w:t>37</w:t>
      </w:r>
      <w:r>
        <w:rPr>
          <w:noProof/>
        </w:rPr>
        <w:fldChar w:fldCharType="end"/>
      </w:r>
    </w:p>
    <w:p w14:paraId="5A542867" w14:textId="3F5A01C8" w:rsidR="0026417D" w:rsidRDefault="0026417D">
      <w:pPr>
        <w:pStyle w:val="TOC3"/>
        <w:rPr>
          <w:rFonts w:ascii="Calibri" w:eastAsia="Yu Mincho" w:hAnsi="Calibri"/>
          <w:noProof/>
          <w:kern w:val="2"/>
          <w:sz w:val="22"/>
          <w:szCs w:val="22"/>
          <w:lang w:eastAsia="ko-KR"/>
        </w:rPr>
      </w:pPr>
      <w:r>
        <w:rPr>
          <w:noProof/>
        </w:rPr>
        <w:t>5.3.13</w:t>
      </w:r>
      <w:r>
        <w:rPr>
          <w:rFonts w:ascii="Calibri" w:eastAsia="Yu Mincho" w:hAnsi="Calibri"/>
          <w:noProof/>
          <w:kern w:val="2"/>
          <w:sz w:val="22"/>
          <w:szCs w:val="22"/>
          <w:lang w:eastAsia="ko-KR"/>
        </w:rPr>
        <w:tab/>
      </w:r>
      <w:r>
        <w:rPr>
          <w:noProof/>
        </w:rPr>
        <w:t>Specific-Action AVP</w:t>
      </w:r>
      <w:r>
        <w:rPr>
          <w:noProof/>
        </w:rPr>
        <w:tab/>
      </w:r>
      <w:r>
        <w:rPr>
          <w:noProof/>
        </w:rPr>
        <w:fldChar w:fldCharType="begin" w:fldLock="1"/>
      </w:r>
      <w:r>
        <w:rPr>
          <w:noProof/>
        </w:rPr>
        <w:instrText xml:space="preserve"> PAGEREF _Toc177375366 \h </w:instrText>
      </w:r>
      <w:r>
        <w:rPr>
          <w:noProof/>
        </w:rPr>
      </w:r>
      <w:r>
        <w:rPr>
          <w:noProof/>
        </w:rPr>
        <w:fldChar w:fldCharType="separate"/>
      </w:r>
      <w:r>
        <w:rPr>
          <w:noProof/>
        </w:rPr>
        <w:t>37</w:t>
      </w:r>
      <w:r>
        <w:rPr>
          <w:noProof/>
        </w:rPr>
        <w:fldChar w:fldCharType="end"/>
      </w:r>
    </w:p>
    <w:p w14:paraId="699ECFE8" w14:textId="6F7162EB" w:rsidR="0026417D" w:rsidRDefault="0026417D">
      <w:pPr>
        <w:pStyle w:val="TOC3"/>
        <w:rPr>
          <w:rFonts w:ascii="Calibri" w:eastAsia="Yu Mincho" w:hAnsi="Calibri"/>
          <w:noProof/>
          <w:kern w:val="2"/>
          <w:sz w:val="22"/>
          <w:szCs w:val="22"/>
          <w:lang w:eastAsia="ko-KR"/>
        </w:rPr>
      </w:pPr>
      <w:r>
        <w:rPr>
          <w:noProof/>
        </w:rPr>
        <w:t>5.3.14</w:t>
      </w:r>
      <w:r>
        <w:rPr>
          <w:rFonts w:ascii="Calibri" w:eastAsia="Yu Mincho" w:hAnsi="Calibri"/>
          <w:noProof/>
          <w:kern w:val="2"/>
          <w:sz w:val="22"/>
          <w:szCs w:val="22"/>
          <w:lang w:eastAsia="ko-KR"/>
        </w:rPr>
        <w:tab/>
      </w:r>
      <w:r>
        <w:rPr>
          <w:noProof/>
        </w:rPr>
        <w:t>Max-Requested-Bandwidth-DL AVP</w:t>
      </w:r>
      <w:r>
        <w:rPr>
          <w:noProof/>
        </w:rPr>
        <w:tab/>
      </w:r>
      <w:r>
        <w:rPr>
          <w:noProof/>
        </w:rPr>
        <w:fldChar w:fldCharType="begin" w:fldLock="1"/>
      </w:r>
      <w:r>
        <w:rPr>
          <w:noProof/>
        </w:rPr>
        <w:instrText xml:space="preserve"> PAGEREF _Toc177375367 \h </w:instrText>
      </w:r>
      <w:r>
        <w:rPr>
          <w:noProof/>
        </w:rPr>
      </w:r>
      <w:r>
        <w:rPr>
          <w:noProof/>
        </w:rPr>
        <w:fldChar w:fldCharType="separate"/>
      </w:r>
      <w:r>
        <w:rPr>
          <w:noProof/>
        </w:rPr>
        <w:t>40</w:t>
      </w:r>
      <w:r>
        <w:rPr>
          <w:noProof/>
        </w:rPr>
        <w:fldChar w:fldCharType="end"/>
      </w:r>
    </w:p>
    <w:p w14:paraId="0C9AE4FB" w14:textId="4901E3A6" w:rsidR="0026417D" w:rsidRDefault="0026417D">
      <w:pPr>
        <w:pStyle w:val="TOC3"/>
        <w:rPr>
          <w:rFonts w:ascii="Calibri" w:eastAsia="Yu Mincho" w:hAnsi="Calibri"/>
          <w:noProof/>
          <w:kern w:val="2"/>
          <w:sz w:val="22"/>
          <w:szCs w:val="22"/>
          <w:lang w:eastAsia="ko-KR"/>
        </w:rPr>
      </w:pPr>
      <w:r>
        <w:rPr>
          <w:noProof/>
        </w:rPr>
        <w:t>5.3.15</w:t>
      </w:r>
      <w:r>
        <w:rPr>
          <w:rFonts w:ascii="Calibri" w:eastAsia="Yu Mincho" w:hAnsi="Calibri"/>
          <w:noProof/>
          <w:kern w:val="2"/>
          <w:sz w:val="22"/>
          <w:szCs w:val="22"/>
          <w:lang w:eastAsia="ko-KR"/>
        </w:rPr>
        <w:tab/>
      </w:r>
      <w:r>
        <w:rPr>
          <w:noProof/>
        </w:rPr>
        <w:t>Max-Requested-Bandwidth-UL AVP</w:t>
      </w:r>
      <w:r>
        <w:rPr>
          <w:noProof/>
        </w:rPr>
        <w:tab/>
      </w:r>
      <w:r>
        <w:rPr>
          <w:noProof/>
        </w:rPr>
        <w:fldChar w:fldCharType="begin" w:fldLock="1"/>
      </w:r>
      <w:r>
        <w:rPr>
          <w:noProof/>
        </w:rPr>
        <w:instrText xml:space="preserve"> PAGEREF _Toc177375368 \h </w:instrText>
      </w:r>
      <w:r>
        <w:rPr>
          <w:noProof/>
        </w:rPr>
      </w:r>
      <w:r>
        <w:rPr>
          <w:noProof/>
        </w:rPr>
        <w:fldChar w:fldCharType="separate"/>
      </w:r>
      <w:r>
        <w:rPr>
          <w:noProof/>
        </w:rPr>
        <w:t>41</w:t>
      </w:r>
      <w:r>
        <w:rPr>
          <w:noProof/>
        </w:rPr>
        <w:fldChar w:fldCharType="end"/>
      </w:r>
    </w:p>
    <w:p w14:paraId="2D4F21AA" w14:textId="3E8EDA5C" w:rsidR="0026417D" w:rsidRDefault="0026417D">
      <w:pPr>
        <w:pStyle w:val="TOC3"/>
        <w:rPr>
          <w:rFonts w:ascii="Calibri" w:eastAsia="Yu Mincho" w:hAnsi="Calibri"/>
          <w:noProof/>
          <w:kern w:val="2"/>
          <w:sz w:val="22"/>
          <w:szCs w:val="22"/>
          <w:lang w:eastAsia="ko-KR"/>
        </w:rPr>
      </w:pPr>
      <w:r>
        <w:rPr>
          <w:noProof/>
        </w:rPr>
        <w:t>5.3.16</w:t>
      </w:r>
      <w:r>
        <w:rPr>
          <w:rFonts w:ascii="Calibri" w:eastAsia="Yu Mincho" w:hAnsi="Calibri"/>
          <w:noProof/>
          <w:kern w:val="2"/>
          <w:sz w:val="22"/>
          <w:szCs w:val="22"/>
          <w:lang w:eastAsia="ko-KR"/>
        </w:rPr>
        <w:tab/>
      </w:r>
      <w:r>
        <w:rPr>
          <w:noProof/>
        </w:rPr>
        <w:t>Media-Compo</w:t>
      </w:r>
      <w:r>
        <w:rPr>
          <w:noProof/>
        </w:rPr>
        <w:lastRenderedPageBreak/>
        <w:t>nent-Description AVP</w:t>
      </w:r>
      <w:r>
        <w:rPr>
          <w:noProof/>
        </w:rPr>
        <w:tab/>
      </w:r>
      <w:r>
        <w:rPr>
          <w:noProof/>
        </w:rPr>
        <w:fldChar w:fldCharType="begin" w:fldLock="1"/>
      </w:r>
      <w:r>
        <w:rPr>
          <w:noProof/>
        </w:rPr>
        <w:instrText xml:space="preserve"> PAGEREF _Toc177375369 \h </w:instrText>
      </w:r>
      <w:r>
        <w:rPr>
          <w:noProof/>
        </w:rPr>
      </w:r>
      <w:r>
        <w:rPr>
          <w:noProof/>
        </w:rPr>
        <w:fldChar w:fldCharType="separate"/>
      </w:r>
      <w:r>
        <w:rPr>
          <w:noProof/>
        </w:rPr>
        <w:t>41</w:t>
      </w:r>
      <w:r>
        <w:rPr>
          <w:noProof/>
        </w:rPr>
        <w:fldChar w:fldCharType="end"/>
      </w:r>
    </w:p>
    <w:p w14:paraId="4FCB3E3D" w14:textId="6207209B" w:rsidR="0026417D" w:rsidRDefault="0026417D">
      <w:pPr>
        <w:pStyle w:val="TOC3"/>
        <w:rPr>
          <w:rFonts w:ascii="Calibri" w:eastAsia="Yu Mincho" w:hAnsi="Calibri"/>
          <w:noProof/>
          <w:kern w:val="2"/>
          <w:sz w:val="22"/>
          <w:szCs w:val="22"/>
          <w:lang w:eastAsia="ko-KR"/>
        </w:rPr>
      </w:pPr>
      <w:r>
        <w:rPr>
          <w:noProof/>
        </w:rPr>
        <w:t>5.3.17</w:t>
      </w:r>
      <w:r>
        <w:rPr>
          <w:rFonts w:ascii="Calibri" w:eastAsia="Yu Mincho" w:hAnsi="Calibri"/>
          <w:noProof/>
          <w:kern w:val="2"/>
          <w:sz w:val="22"/>
          <w:szCs w:val="22"/>
          <w:lang w:eastAsia="ko-KR"/>
        </w:rPr>
        <w:tab/>
      </w:r>
      <w:r>
        <w:rPr>
          <w:noProof/>
        </w:rPr>
        <w:t>Media-Component-Number AVP</w:t>
      </w:r>
      <w:r>
        <w:rPr>
          <w:noProof/>
        </w:rPr>
        <w:tab/>
      </w:r>
      <w:r>
        <w:rPr>
          <w:noProof/>
        </w:rPr>
        <w:fldChar w:fldCharType="begin" w:fldLock="1"/>
      </w:r>
      <w:r>
        <w:rPr>
          <w:noProof/>
        </w:rPr>
        <w:instrText xml:space="preserve"> PAGEREF _Toc177375370 \h </w:instrText>
      </w:r>
      <w:r>
        <w:rPr>
          <w:noProof/>
        </w:rPr>
      </w:r>
      <w:r>
        <w:rPr>
          <w:noProof/>
        </w:rPr>
        <w:fldChar w:fldCharType="separate"/>
      </w:r>
      <w:r>
        <w:rPr>
          <w:noProof/>
        </w:rPr>
        <w:t>43</w:t>
      </w:r>
      <w:r>
        <w:rPr>
          <w:noProof/>
        </w:rPr>
        <w:fldChar w:fldCharType="end"/>
      </w:r>
    </w:p>
    <w:p w14:paraId="431F8EF0" w14:textId="3D7E6762" w:rsidR="0026417D" w:rsidRDefault="0026417D">
      <w:pPr>
        <w:pStyle w:val="TOC3"/>
        <w:rPr>
          <w:rFonts w:ascii="Calibri" w:eastAsia="Yu Mincho" w:hAnsi="Calibri"/>
          <w:noProof/>
          <w:kern w:val="2"/>
          <w:sz w:val="22"/>
          <w:szCs w:val="22"/>
          <w:lang w:eastAsia="ko-KR"/>
        </w:rPr>
      </w:pPr>
      <w:r>
        <w:rPr>
          <w:noProof/>
        </w:rPr>
        <w:t>5.3.18</w:t>
      </w:r>
      <w:r>
        <w:rPr>
          <w:rFonts w:ascii="Calibri" w:eastAsia="Yu Mincho" w:hAnsi="Calibri"/>
          <w:noProof/>
          <w:kern w:val="2"/>
          <w:sz w:val="22"/>
          <w:szCs w:val="22"/>
          <w:lang w:eastAsia="ko-KR"/>
        </w:rPr>
        <w:tab/>
      </w:r>
      <w:r>
        <w:rPr>
          <w:noProof/>
        </w:rPr>
        <w:t>Media-Sub-Component AVP</w:t>
      </w:r>
      <w:r>
        <w:rPr>
          <w:noProof/>
        </w:rPr>
        <w:tab/>
      </w:r>
      <w:r>
        <w:rPr>
          <w:noProof/>
        </w:rPr>
        <w:fldChar w:fldCharType="begin" w:fldLock="1"/>
      </w:r>
      <w:r>
        <w:rPr>
          <w:noProof/>
        </w:rPr>
        <w:instrText xml:space="preserve"> PAGEREF _Toc177375371 \h </w:instrText>
      </w:r>
      <w:r>
        <w:rPr>
          <w:noProof/>
        </w:rPr>
      </w:r>
      <w:r>
        <w:rPr>
          <w:noProof/>
        </w:rPr>
        <w:fldChar w:fldCharType="separate"/>
      </w:r>
      <w:r>
        <w:rPr>
          <w:noProof/>
        </w:rPr>
        <w:t>43</w:t>
      </w:r>
      <w:r>
        <w:rPr>
          <w:noProof/>
        </w:rPr>
        <w:fldChar w:fldCharType="end"/>
      </w:r>
    </w:p>
    <w:p w14:paraId="2CBB72CB" w14:textId="2659D8B6" w:rsidR="0026417D" w:rsidRDefault="0026417D">
      <w:pPr>
        <w:pStyle w:val="TOC3"/>
        <w:rPr>
          <w:rFonts w:ascii="Calibri" w:eastAsia="Yu Mincho" w:hAnsi="Calibri"/>
          <w:noProof/>
          <w:kern w:val="2"/>
          <w:sz w:val="22"/>
          <w:szCs w:val="22"/>
          <w:lang w:eastAsia="ko-KR"/>
        </w:rPr>
      </w:pPr>
      <w:r>
        <w:rPr>
          <w:noProof/>
        </w:rPr>
        <w:t>5.3.19</w:t>
      </w:r>
      <w:r>
        <w:rPr>
          <w:rFonts w:ascii="Calibri" w:eastAsia="Yu Mincho" w:hAnsi="Calibri"/>
          <w:noProof/>
          <w:kern w:val="2"/>
          <w:sz w:val="22"/>
          <w:szCs w:val="22"/>
          <w:lang w:eastAsia="ko-KR"/>
        </w:rPr>
        <w:tab/>
      </w:r>
      <w:r>
        <w:rPr>
          <w:noProof/>
        </w:rPr>
        <w:t>Media-Type AVP</w:t>
      </w:r>
      <w:r>
        <w:rPr>
          <w:noProof/>
        </w:rPr>
        <w:tab/>
      </w:r>
      <w:r>
        <w:rPr>
          <w:noProof/>
        </w:rPr>
        <w:fldChar w:fldCharType="begin" w:fldLock="1"/>
      </w:r>
      <w:r>
        <w:rPr>
          <w:noProof/>
        </w:rPr>
        <w:instrText xml:space="preserve"> PAGEREF _Toc177375372 \h </w:instrText>
      </w:r>
      <w:r>
        <w:rPr>
          <w:noProof/>
        </w:rPr>
      </w:r>
      <w:r>
        <w:rPr>
          <w:noProof/>
        </w:rPr>
        <w:fldChar w:fldCharType="separate"/>
      </w:r>
      <w:r>
        <w:rPr>
          <w:noProof/>
        </w:rPr>
        <w:t>44</w:t>
      </w:r>
      <w:r>
        <w:rPr>
          <w:noProof/>
        </w:rPr>
        <w:fldChar w:fldCharType="end"/>
      </w:r>
    </w:p>
    <w:p w14:paraId="2E2F94E9" w14:textId="34441CB3" w:rsidR="0026417D" w:rsidRDefault="0026417D">
      <w:pPr>
        <w:pStyle w:val="TOC3"/>
        <w:rPr>
          <w:rFonts w:ascii="Calibri" w:eastAsia="Yu Mincho" w:hAnsi="Calibri"/>
          <w:noProof/>
          <w:kern w:val="2"/>
          <w:sz w:val="22"/>
          <w:szCs w:val="22"/>
          <w:lang w:eastAsia="ko-KR"/>
        </w:rPr>
      </w:pPr>
      <w:r>
        <w:rPr>
          <w:noProof/>
        </w:rPr>
        <w:t>5.3.20</w:t>
      </w:r>
      <w:r>
        <w:rPr>
          <w:rFonts w:ascii="Calibri" w:eastAsia="Yu Mincho" w:hAnsi="Calibri"/>
          <w:noProof/>
          <w:kern w:val="2"/>
          <w:sz w:val="22"/>
          <w:szCs w:val="22"/>
          <w:lang w:eastAsia="ko-KR"/>
        </w:rPr>
        <w:tab/>
      </w:r>
      <w:r>
        <w:rPr>
          <w:noProof/>
        </w:rPr>
        <w:t>RR-Bandwidth AVP</w:t>
      </w:r>
      <w:r>
        <w:rPr>
          <w:noProof/>
        </w:rPr>
        <w:tab/>
      </w:r>
      <w:r>
        <w:rPr>
          <w:noProof/>
        </w:rPr>
        <w:fldChar w:fldCharType="begin" w:fldLock="1"/>
      </w:r>
      <w:r>
        <w:rPr>
          <w:noProof/>
        </w:rPr>
        <w:instrText xml:space="preserve"> PAGEREF _Toc177375373 \h </w:instrText>
      </w:r>
      <w:r>
        <w:rPr>
          <w:noProof/>
        </w:rPr>
      </w:r>
      <w:r>
        <w:rPr>
          <w:noProof/>
        </w:rPr>
        <w:fldChar w:fldCharType="separate"/>
      </w:r>
      <w:r>
        <w:rPr>
          <w:noProof/>
        </w:rPr>
        <w:t>44</w:t>
      </w:r>
      <w:r>
        <w:rPr>
          <w:noProof/>
        </w:rPr>
        <w:fldChar w:fldCharType="end"/>
      </w:r>
    </w:p>
    <w:p w14:paraId="72708D34" w14:textId="05AB097A" w:rsidR="0026417D" w:rsidRDefault="0026417D">
      <w:pPr>
        <w:pStyle w:val="TOC3"/>
        <w:rPr>
          <w:rFonts w:ascii="Calibri" w:eastAsia="Yu Mincho" w:hAnsi="Calibri"/>
          <w:noProof/>
          <w:kern w:val="2"/>
          <w:sz w:val="22"/>
          <w:szCs w:val="22"/>
          <w:lang w:eastAsia="ko-KR"/>
        </w:rPr>
      </w:pPr>
      <w:r>
        <w:rPr>
          <w:noProof/>
        </w:rPr>
        <w:t>5.3.21</w:t>
      </w:r>
      <w:r>
        <w:rPr>
          <w:rFonts w:ascii="Calibri" w:eastAsia="Yu Mincho" w:hAnsi="Calibri"/>
          <w:noProof/>
          <w:kern w:val="2"/>
          <w:sz w:val="22"/>
          <w:szCs w:val="22"/>
          <w:lang w:eastAsia="ko-KR"/>
        </w:rPr>
        <w:tab/>
      </w:r>
      <w:r>
        <w:rPr>
          <w:noProof/>
        </w:rPr>
        <w:t>RS-Bandwidth AVP</w:t>
      </w:r>
      <w:r>
        <w:rPr>
          <w:noProof/>
        </w:rPr>
        <w:tab/>
      </w:r>
      <w:r>
        <w:rPr>
          <w:noProof/>
        </w:rPr>
        <w:fldChar w:fldCharType="begin" w:fldLock="1"/>
      </w:r>
      <w:r>
        <w:rPr>
          <w:noProof/>
        </w:rPr>
        <w:instrText xml:space="preserve"> PAGEREF _Toc177375374 \h </w:instrText>
      </w:r>
      <w:r>
        <w:rPr>
          <w:noProof/>
        </w:rPr>
      </w:r>
      <w:r>
        <w:rPr>
          <w:noProof/>
        </w:rPr>
        <w:fldChar w:fldCharType="separate"/>
      </w:r>
      <w:r>
        <w:rPr>
          <w:noProof/>
        </w:rPr>
        <w:t>44</w:t>
      </w:r>
      <w:r>
        <w:rPr>
          <w:noProof/>
        </w:rPr>
        <w:fldChar w:fldCharType="end"/>
      </w:r>
    </w:p>
    <w:p w14:paraId="62E5E692" w14:textId="0DF1457F" w:rsidR="0026417D" w:rsidRDefault="0026417D">
      <w:pPr>
        <w:pStyle w:val="TOC3"/>
        <w:rPr>
          <w:rFonts w:ascii="Calibri" w:eastAsia="Yu Mincho" w:hAnsi="Calibri"/>
          <w:noProof/>
          <w:kern w:val="2"/>
          <w:sz w:val="22"/>
          <w:szCs w:val="22"/>
          <w:lang w:eastAsia="ko-KR"/>
        </w:rPr>
      </w:pPr>
      <w:r>
        <w:rPr>
          <w:noProof/>
        </w:rPr>
        <w:t>5.3.22</w:t>
      </w:r>
      <w:r>
        <w:rPr>
          <w:rFonts w:ascii="Calibri" w:eastAsia="Yu Mincho" w:hAnsi="Calibri"/>
          <w:noProof/>
          <w:kern w:val="2"/>
          <w:sz w:val="22"/>
          <w:szCs w:val="22"/>
          <w:lang w:eastAsia="ko-KR"/>
        </w:rPr>
        <w:tab/>
      </w:r>
      <w:r>
        <w:rPr>
          <w:noProof/>
        </w:rPr>
        <w:t>SIP-Forking-Indication AVP</w:t>
      </w:r>
      <w:r>
        <w:rPr>
          <w:noProof/>
        </w:rPr>
        <w:tab/>
      </w:r>
      <w:r>
        <w:rPr>
          <w:noProof/>
        </w:rPr>
        <w:fldChar w:fldCharType="begin" w:fldLock="1"/>
      </w:r>
      <w:r>
        <w:rPr>
          <w:noProof/>
        </w:rPr>
        <w:instrText xml:space="preserve"> PAGEREF _Toc177375375 \h </w:instrText>
      </w:r>
      <w:r>
        <w:rPr>
          <w:noProof/>
        </w:rPr>
      </w:r>
      <w:r>
        <w:rPr>
          <w:noProof/>
        </w:rPr>
        <w:fldChar w:fldCharType="separate"/>
      </w:r>
      <w:r>
        <w:rPr>
          <w:noProof/>
        </w:rPr>
        <w:t>44</w:t>
      </w:r>
      <w:r>
        <w:rPr>
          <w:noProof/>
        </w:rPr>
        <w:fldChar w:fldCharType="end"/>
      </w:r>
    </w:p>
    <w:p w14:paraId="28CB516C" w14:textId="2303DA8D" w:rsidR="0026417D" w:rsidRDefault="0026417D">
      <w:pPr>
        <w:pStyle w:val="TOC3"/>
        <w:rPr>
          <w:rFonts w:ascii="Calibri" w:eastAsia="Yu Mincho" w:hAnsi="Calibri"/>
          <w:noProof/>
          <w:kern w:val="2"/>
          <w:sz w:val="22"/>
          <w:szCs w:val="22"/>
          <w:lang w:eastAsia="ko-KR"/>
        </w:rPr>
      </w:pPr>
      <w:r>
        <w:rPr>
          <w:noProof/>
        </w:rPr>
        <w:t>5.3.23</w:t>
      </w:r>
      <w:r>
        <w:rPr>
          <w:rFonts w:ascii="Calibri" w:eastAsia="Yu Mincho" w:hAnsi="Calibri"/>
          <w:noProof/>
          <w:kern w:val="2"/>
          <w:sz w:val="22"/>
          <w:szCs w:val="22"/>
          <w:lang w:eastAsia="ko-KR"/>
        </w:rPr>
        <w:tab/>
      </w:r>
      <w:r>
        <w:rPr>
          <w:noProof/>
        </w:rPr>
        <w:t>Service-URN AVP</w:t>
      </w:r>
      <w:r>
        <w:rPr>
          <w:noProof/>
        </w:rPr>
        <w:tab/>
      </w:r>
      <w:r>
        <w:rPr>
          <w:noProof/>
        </w:rPr>
        <w:fldChar w:fldCharType="begin" w:fldLock="1"/>
      </w:r>
      <w:r>
        <w:rPr>
          <w:noProof/>
        </w:rPr>
        <w:instrText xml:space="preserve"> PAGEREF _Toc177375376 \h </w:instrText>
      </w:r>
      <w:r>
        <w:rPr>
          <w:noProof/>
        </w:rPr>
      </w:r>
      <w:r>
        <w:rPr>
          <w:noProof/>
        </w:rPr>
        <w:fldChar w:fldCharType="separate"/>
      </w:r>
      <w:r>
        <w:rPr>
          <w:noProof/>
        </w:rPr>
        <w:t>45</w:t>
      </w:r>
      <w:r>
        <w:rPr>
          <w:noProof/>
        </w:rPr>
        <w:fldChar w:fldCharType="end"/>
      </w:r>
    </w:p>
    <w:p w14:paraId="1AFF62AB" w14:textId="0D987539" w:rsidR="0026417D" w:rsidRDefault="0026417D">
      <w:pPr>
        <w:pStyle w:val="TOC3"/>
        <w:rPr>
          <w:rFonts w:ascii="Calibri" w:eastAsia="Yu Mincho" w:hAnsi="Calibri"/>
          <w:noProof/>
          <w:kern w:val="2"/>
          <w:sz w:val="22"/>
          <w:szCs w:val="22"/>
          <w:lang w:eastAsia="ko-KR"/>
        </w:rPr>
      </w:pPr>
      <w:r>
        <w:rPr>
          <w:noProof/>
        </w:rPr>
        <w:t>5.3.24</w:t>
      </w:r>
      <w:r>
        <w:rPr>
          <w:rFonts w:ascii="Calibri" w:eastAsia="Yu Mincho" w:hAnsi="Calibri"/>
          <w:noProof/>
          <w:kern w:val="2"/>
          <w:sz w:val="22"/>
          <w:szCs w:val="22"/>
          <w:lang w:eastAsia="ko-KR"/>
        </w:rPr>
        <w:tab/>
      </w:r>
      <w:r>
        <w:rPr>
          <w:noProof/>
        </w:rPr>
        <w:t>Acceptable-Service-Info AVP</w:t>
      </w:r>
      <w:r>
        <w:rPr>
          <w:noProof/>
        </w:rPr>
        <w:tab/>
      </w:r>
      <w:r>
        <w:rPr>
          <w:noProof/>
        </w:rPr>
        <w:fldChar w:fldCharType="begin" w:fldLock="1"/>
      </w:r>
      <w:r>
        <w:rPr>
          <w:noProof/>
        </w:rPr>
        <w:instrText xml:space="preserve"> PAGEREF _Toc177375377 \h </w:instrText>
      </w:r>
      <w:r>
        <w:rPr>
          <w:noProof/>
        </w:rPr>
      </w:r>
      <w:r>
        <w:rPr>
          <w:noProof/>
        </w:rPr>
        <w:fldChar w:fldCharType="separate"/>
      </w:r>
      <w:r>
        <w:rPr>
          <w:noProof/>
        </w:rPr>
        <w:t>45</w:t>
      </w:r>
      <w:r>
        <w:rPr>
          <w:noProof/>
        </w:rPr>
        <w:fldChar w:fldCharType="end"/>
      </w:r>
    </w:p>
    <w:p w14:paraId="52790A12" w14:textId="7691F0B6" w:rsidR="0026417D" w:rsidRDefault="0026417D">
      <w:pPr>
        <w:pStyle w:val="TOC3"/>
        <w:rPr>
          <w:rFonts w:ascii="Calibri" w:eastAsia="Yu Mincho" w:hAnsi="Calibri"/>
          <w:noProof/>
          <w:kern w:val="2"/>
          <w:sz w:val="22"/>
          <w:szCs w:val="22"/>
          <w:lang w:eastAsia="ko-KR"/>
        </w:rPr>
      </w:pPr>
      <w:r>
        <w:rPr>
          <w:noProof/>
        </w:rPr>
        <w:t>5.3.25</w:t>
      </w:r>
      <w:r>
        <w:rPr>
          <w:rFonts w:ascii="Calibri" w:eastAsia="Yu Mincho" w:hAnsi="Calibri"/>
          <w:noProof/>
          <w:kern w:val="2"/>
          <w:sz w:val="22"/>
          <w:szCs w:val="22"/>
          <w:lang w:eastAsia="ko-KR"/>
        </w:rPr>
        <w:tab/>
      </w:r>
      <w:r>
        <w:rPr>
          <w:noProof/>
        </w:rPr>
        <w:t>Service-Info-Status-AVP</w:t>
      </w:r>
      <w:r>
        <w:rPr>
          <w:noProof/>
        </w:rPr>
        <w:tab/>
      </w:r>
      <w:r>
        <w:rPr>
          <w:noProof/>
        </w:rPr>
        <w:fldChar w:fldCharType="begin" w:fldLock="1"/>
      </w:r>
      <w:r>
        <w:rPr>
          <w:noProof/>
        </w:rPr>
        <w:instrText xml:space="preserve"> PAGEREF _Toc177375378 \h </w:instrText>
      </w:r>
      <w:r>
        <w:rPr>
          <w:noProof/>
        </w:rPr>
      </w:r>
      <w:r>
        <w:rPr>
          <w:noProof/>
        </w:rPr>
        <w:fldChar w:fldCharType="separate"/>
      </w:r>
      <w:r>
        <w:rPr>
          <w:noProof/>
        </w:rPr>
        <w:t>45</w:t>
      </w:r>
      <w:r>
        <w:rPr>
          <w:noProof/>
        </w:rPr>
        <w:fldChar w:fldCharType="end"/>
      </w:r>
    </w:p>
    <w:p w14:paraId="0884271D" w14:textId="23C5C8E6"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26</w:t>
      </w:r>
      <w:r>
        <w:rPr>
          <w:rFonts w:ascii="Calibri" w:eastAsia="Yu Mincho" w:hAnsi="Calibri"/>
          <w:noProof/>
          <w:kern w:val="2"/>
          <w:sz w:val="22"/>
          <w:szCs w:val="22"/>
          <w:lang w:eastAsia="ko-KR"/>
        </w:rPr>
        <w:tab/>
      </w:r>
      <w:r>
        <w:rPr>
          <w:noProof/>
        </w:rPr>
        <w:t>AF-Signalling-Protocol-AVP</w:t>
      </w:r>
      <w:r>
        <w:rPr>
          <w:noProof/>
        </w:rPr>
        <w:tab/>
      </w:r>
      <w:r>
        <w:rPr>
          <w:noProof/>
        </w:rPr>
        <w:fldChar w:fldCharType="begin" w:fldLock="1"/>
      </w:r>
      <w:r>
        <w:rPr>
          <w:noProof/>
        </w:rPr>
        <w:instrText xml:space="preserve"> PAGEREF _Toc177375379 \h </w:instrText>
      </w:r>
      <w:r>
        <w:rPr>
          <w:noProof/>
        </w:rPr>
      </w:r>
      <w:r>
        <w:rPr>
          <w:noProof/>
        </w:rPr>
        <w:fldChar w:fldCharType="separate"/>
      </w:r>
      <w:r>
        <w:rPr>
          <w:noProof/>
        </w:rPr>
        <w:t>45</w:t>
      </w:r>
      <w:r>
        <w:rPr>
          <w:noProof/>
        </w:rPr>
        <w:fldChar w:fldCharType="end"/>
      </w:r>
    </w:p>
    <w:p w14:paraId="50DD3D74" w14:textId="4C47CB52"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27</w:t>
      </w:r>
      <w:r>
        <w:rPr>
          <w:rFonts w:ascii="Calibri" w:eastAsia="Yu Mincho" w:hAnsi="Calibri"/>
          <w:noProof/>
          <w:kern w:val="2"/>
          <w:sz w:val="22"/>
          <w:szCs w:val="22"/>
          <w:lang w:eastAsia="ko-KR"/>
        </w:rPr>
        <w:tab/>
      </w:r>
      <w:r>
        <w:rPr>
          <w:noProof/>
        </w:rPr>
        <w:t>Sponsored-Connectivity-Data AVP</w:t>
      </w:r>
      <w:r>
        <w:rPr>
          <w:noProof/>
        </w:rPr>
        <w:tab/>
      </w:r>
      <w:r>
        <w:rPr>
          <w:noProof/>
        </w:rPr>
        <w:fldChar w:fldCharType="begin" w:fldLock="1"/>
      </w:r>
      <w:r>
        <w:rPr>
          <w:noProof/>
        </w:rPr>
        <w:instrText xml:space="preserve"> PAGEREF _Toc177375380 \h </w:instrText>
      </w:r>
      <w:r>
        <w:rPr>
          <w:noProof/>
        </w:rPr>
      </w:r>
      <w:r>
        <w:rPr>
          <w:noProof/>
        </w:rPr>
        <w:fldChar w:fldCharType="separate"/>
      </w:r>
      <w:r>
        <w:rPr>
          <w:noProof/>
        </w:rPr>
        <w:t>46</w:t>
      </w:r>
      <w:r>
        <w:rPr>
          <w:noProof/>
        </w:rPr>
        <w:fldChar w:fldCharType="end"/>
      </w:r>
    </w:p>
    <w:p w14:paraId="528B74A4" w14:textId="4C86E71A"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28</w:t>
      </w:r>
      <w:r>
        <w:rPr>
          <w:rFonts w:ascii="Calibri" w:eastAsia="Yu Mincho" w:hAnsi="Calibri"/>
          <w:noProof/>
          <w:kern w:val="2"/>
          <w:sz w:val="22"/>
          <w:szCs w:val="22"/>
          <w:lang w:eastAsia="ko-KR"/>
        </w:rPr>
        <w:tab/>
      </w:r>
      <w:r>
        <w:rPr>
          <w:noProof/>
        </w:rPr>
        <w:t>Sponsor-Identity AVP</w:t>
      </w:r>
      <w:r>
        <w:rPr>
          <w:noProof/>
        </w:rPr>
        <w:tab/>
      </w:r>
      <w:r>
        <w:rPr>
          <w:noProof/>
        </w:rPr>
        <w:fldChar w:fldCharType="begin" w:fldLock="1"/>
      </w:r>
      <w:r>
        <w:rPr>
          <w:noProof/>
        </w:rPr>
        <w:instrText xml:space="preserve"> PAGEREF _Toc177375381 \h </w:instrText>
      </w:r>
      <w:r>
        <w:rPr>
          <w:noProof/>
        </w:rPr>
      </w:r>
      <w:r>
        <w:rPr>
          <w:noProof/>
        </w:rPr>
        <w:fldChar w:fldCharType="separate"/>
      </w:r>
      <w:r>
        <w:rPr>
          <w:noProof/>
        </w:rPr>
        <w:t>46</w:t>
      </w:r>
      <w:r>
        <w:rPr>
          <w:noProof/>
        </w:rPr>
        <w:fldChar w:fldCharType="end"/>
      </w:r>
    </w:p>
    <w:p w14:paraId="4B0687D3" w14:textId="18BFAFB9"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29</w:t>
      </w:r>
      <w:r>
        <w:rPr>
          <w:rFonts w:ascii="Calibri" w:eastAsia="Yu Mincho" w:hAnsi="Calibri"/>
          <w:noProof/>
          <w:kern w:val="2"/>
          <w:sz w:val="22"/>
          <w:szCs w:val="22"/>
          <w:lang w:eastAsia="ko-KR"/>
        </w:rPr>
        <w:tab/>
      </w:r>
      <w:r>
        <w:rPr>
          <w:noProof/>
        </w:rPr>
        <w:t>Application-Service-Provider-Identity AVP</w:t>
      </w:r>
      <w:r>
        <w:rPr>
          <w:noProof/>
        </w:rPr>
        <w:tab/>
      </w:r>
      <w:r>
        <w:rPr>
          <w:noProof/>
        </w:rPr>
        <w:fldChar w:fldCharType="begin" w:fldLock="1"/>
      </w:r>
      <w:r>
        <w:rPr>
          <w:noProof/>
        </w:rPr>
        <w:instrText xml:space="preserve"> PAGEREF _Toc177375382 \h </w:instrText>
      </w:r>
      <w:r>
        <w:rPr>
          <w:noProof/>
        </w:rPr>
      </w:r>
      <w:r>
        <w:rPr>
          <w:noProof/>
        </w:rPr>
        <w:fldChar w:fldCharType="separate"/>
      </w:r>
      <w:r>
        <w:rPr>
          <w:noProof/>
        </w:rPr>
        <w:t>46</w:t>
      </w:r>
      <w:r>
        <w:rPr>
          <w:noProof/>
        </w:rPr>
        <w:fldChar w:fldCharType="end"/>
      </w:r>
    </w:p>
    <w:p w14:paraId="54959819" w14:textId="51F3F939"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30</w:t>
      </w:r>
      <w:r>
        <w:rPr>
          <w:rFonts w:ascii="Calibri" w:eastAsia="Yu Mincho" w:hAnsi="Calibri"/>
          <w:noProof/>
          <w:kern w:val="2"/>
          <w:sz w:val="22"/>
          <w:szCs w:val="22"/>
          <w:lang w:eastAsia="ko-KR"/>
        </w:rPr>
        <w:tab/>
      </w:r>
      <w:r>
        <w:rPr>
          <w:noProof/>
        </w:rPr>
        <w:t>MPS</w:t>
      </w:r>
      <w:r w:rsidRPr="00BA0709">
        <w:rPr>
          <w:rFonts w:eastAsia="SimSun"/>
          <w:noProof/>
          <w:lang w:eastAsia="zh-CN"/>
        </w:rPr>
        <w:t>-Identifier</w:t>
      </w:r>
      <w:r>
        <w:rPr>
          <w:noProof/>
        </w:rPr>
        <w:t xml:space="preserve"> AVP</w:t>
      </w:r>
      <w:r>
        <w:rPr>
          <w:noProof/>
        </w:rPr>
        <w:tab/>
      </w:r>
      <w:r>
        <w:rPr>
          <w:noProof/>
        </w:rPr>
        <w:fldChar w:fldCharType="begin" w:fldLock="1"/>
      </w:r>
      <w:r>
        <w:rPr>
          <w:noProof/>
        </w:rPr>
        <w:instrText xml:space="preserve"> PAGEREF _Toc177375383 \h </w:instrText>
      </w:r>
      <w:r>
        <w:rPr>
          <w:noProof/>
        </w:rPr>
      </w:r>
      <w:r>
        <w:rPr>
          <w:noProof/>
        </w:rPr>
        <w:fldChar w:fldCharType="separate"/>
      </w:r>
      <w:r>
        <w:rPr>
          <w:noProof/>
        </w:rPr>
        <w:t>46</w:t>
      </w:r>
      <w:r>
        <w:rPr>
          <w:noProof/>
        </w:rPr>
        <w:fldChar w:fldCharType="end"/>
      </w:r>
    </w:p>
    <w:p w14:paraId="09F8C6E2" w14:textId="532BD156"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31</w:t>
      </w:r>
      <w:r>
        <w:rPr>
          <w:rFonts w:ascii="Calibri" w:eastAsia="Yu Mincho" w:hAnsi="Calibri"/>
          <w:noProof/>
          <w:kern w:val="2"/>
          <w:sz w:val="22"/>
          <w:szCs w:val="22"/>
          <w:lang w:eastAsia="ko-KR"/>
        </w:rPr>
        <w:tab/>
      </w:r>
      <w:r>
        <w:rPr>
          <w:noProof/>
        </w:rPr>
        <w:t>Rx-Request-Type AVP</w:t>
      </w:r>
      <w:r>
        <w:rPr>
          <w:noProof/>
        </w:rPr>
        <w:tab/>
      </w:r>
      <w:r>
        <w:rPr>
          <w:noProof/>
        </w:rPr>
        <w:fldChar w:fldCharType="begin" w:fldLock="1"/>
      </w:r>
      <w:r>
        <w:rPr>
          <w:noProof/>
        </w:rPr>
        <w:instrText xml:space="preserve"> PAGEREF _Toc177375384 \h </w:instrText>
      </w:r>
      <w:r>
        <w:rPr>
          <w:noProof/>
        </w:rPr>
      </w:r>
      <w:r>
        <w:rPr>
          <w:noProof/>
        </w:rPr>
        <w:fldChar w:fldCharType="separate"/>
      </w:r>
      <w:r>
        <w:rPr>
          <w:noProof/>
        </w:rPr>
        <w:t>46</w:t>
      </w:r>
      <w:r>
        <w:rPr>
          <w:noProof/>
        </w:rPr>
        <w:fldChar w:fldCharType="end"/>
      </w:r>
    </w:p>
    <w:p w14:paraId="27F290BD" w14:textId="11F76AFA"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32</w:t>
      </w:r>
      <w:r>
        <w:rPr>
          <w:rFonts w:ascii="Calibri" w:eastAsia="Yu Mincho" w:hAnsi="Calibri"/>
          <w:noProof/>
          <w:kern w:val="2"/>
          <w:sz w:val="22"/>
          <w:szCs w:val="22"/>
          <w:lang w:eastAsia="ko-KR"/>
        </w:rPr>
        <w:tab/>
      </w:r>
      <w:r>
        <w:rPr>
          <w:noProof/>
        </w:rPr>
        <w:t>Min-Requested-Bandwidth-DL AVP</w:t>
      </w:r>
      <w:r>
        <w:rPr>
          <w:noProof/>
        </w:rPr>
        <w:tab/>
      </w:r>
      <w:r>
        <w:rPr>
          <w:noProof/>
        </w:rPr>
        <w:fldChar w:fldCharType="begin" w:fldLock="1"/>
      </w:r>
      <w:r>
        <w:rPr>
          <w:noProof/>
        </w:rPr>
        <w:instrText xml:space="preserve"> PAGEREF _Toc177375385 \h </w:instrText>
      </w:r>
      <w:r>
        <w:rPr>
          <w:noProof/>
        </w:rPr>
      </w:r>
      <w:r>
        <w:rPr>
          <w:noProof/>
        </w:rPr>
        <w:fldChar w:fldCharType="separate"/>
      </w:r>
      <w:r>
        <w:rPr>
          <w:noProof/>
        </w:rPr>
        <w:t>47</w:t>
      </w:r>
      <w:r>
        <w:rPr>
          <w:noProof/>
        </w:rPr>
        <w:fldChar w:fldCharType="end"/>
      </w:r>
    </w:p>
    <w:p w14:paraId="1FA764D3" w14:textId="46CAF08C"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33</w:t>
      </w:r>
      <w:r>
        <w:rPr>
          <w:rFonts w:ascii="Calibri" w:eastAsia="Yu Mincho" w:hAnsi="Calibri"/>
          <w:noProof/>
          <w:kern w:val="2"/>
          <w:sz w:val="22"/>
          <w:szCs w:val="22"/>
          <w:lang w:eastAsia="ko-KR"/>
        </w:rPr>
        <w:tab/>
      </w:r>
      <w:r>
        <w:rPr>
          <w:noProof/>
        </w:rPr>
        <w:t>Min-Requested-Bandwidth-UL AVP</w:t>
      </w:r>
      <w:r>
        <w:rPr>
          <w:noProof/>
        </w:rPr>
        <w:tab/>
      </w:r>
      <w:r>
        <w:rPr>
          <w:noProof/>
        </w:rPr>
        <w:fldChar w:fldCharType="begin" w:fldLock="1"/>
      </w:r>
      <w:r>
        <w:rPr>
          <w:noProof/>
        </w:rPr>
        <w:instrText xml:space="preserve"> PAGEREF _Toc177375386 \h </w:instrText>
      </w:r>
      <w:r>
        <w:rPr>
          <w:noProof/>
        </w:rPr>
      </w:r>
      <w:r>
        <w:rPr>
          <w:noProof/>
        </w:rPr>
        <w:fldChar w:fldCharType="separate"/>
      </w:r>
      <w:r>
        <w:rPr>
          <w:noProof/>
        </w:rPr>
        <w:t>47</w:t>
      </w:r>
      <w:r>
        <w:rPr>
          <w:noProof/>
        </w:rPr>
        <w:fldChar w:fldCharType="end"/>
      </w:r>
    </w:p>
    <w:p w14:paraId="73D3B509" w14:textId="46CE4770"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34</w:t>
      </w:r>
      <w:r>
        <w:rPr>
          <w:rFonts w:ascii="Calibri" w:eastAsia="Yu Mincho" w:hAnsi="Calibri"/>
          <w:noProof/>
          <w:kern w:val="2"/>
          <w:sz w:val="22"/>
          <w:szCs w:val="22"/>
          <w:lang w:eastAsia="ko-KR"/>
        </w:rPr>
        <w:tab/>
      </w:r>
      <w:r>
        <w:rPr>
          <w:noProof/>
        </w:rPr>
        <w:t>Required-Access-Info AVP</w:t>
      </w:r>
      <w:r>
        <w:rPr>
          <w:noProof/>
        </w:rPr>
        <w:tab/>
      </w:r>
      <w:r>
        <w:rPr>
          <w:noProof/>
        </w:rPr>
        <w:fldChar w:fldCharType="begin" w:fldLock="1"/>
      </w:r>
      <w:r>
        <w:rPr>
          <w:noProof/>
        </w:rPr>
        <w:instrText xml:space="preserve"> PAGEREF _Toc177375387 \h </w:instrText>
      </w:r>
      <w:r>
        <w:rPr>
          <w:noProof/>
        </w:rPr>
      </w:r>
      <w:r>
        <w:rPr>
          <w:noProof/>
        </w:rPr>
        <w:fldChar w:fldCharType="separate"/>
      </w:r>
      <w:r>
        <w:rPr>
          <w:noProof/>
        </w:rPr>
        <w:t>47</w:t>
      </w:r>
      <w:r>
        <w:rPr>
          <w:noProof/>
        </w:rPr>
        <w:fldChar w:fldCharType="end"/>
      </w:r>
    </w:p>
    <w:p w14:paraId="1BD517ED" w14:textId="7104FA76"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35</w:t>
      </w:r>
      <w:r>
        <w:rPr>
          <w:rFonts w:ascii="Calibri" w:eastAsia="Yu Mincho" w:hAnsi="Calibri"/>
          <w:noProof/>
          <w:kern w:val="2"/>
          <w:sz w:val="22"/>
          <w:szCs w:val="22"/>
          <w:lang w:eastAsia="ko-KR"/>
        </w:rPr>
        <w:tab/>
      </w:r>
      <w:r w:rsidRPr="00BA0709">
        <w:rPr>
          <w:rFonts w:eastAsia="SimSun"/>
          <w:noProof/>
          <w:lang w:eastAsia="zh-CN"/>
        </w:rPr>
        <w:t>IP-Domain-Id</w:t>
      </w:r>
      <w:r>
        <w:rPr>
          <w:noProof/>
        </w:rPr>
        <w:t xml:space="preserve"> AVP</w:t>
      </w:r>
      <w:r>
        <w:rPr>
          <w:noProof/>
        </w:rPr>
        <w:tab/>
      </w:r>
      <w:r>
        <w:rPr>
          <w:noProof/>
        </w:rPr>
        <w:fldChar w:fldCharType="begin" w:fldLock="1"/>
      </w:r>
      <w:r>
        <w:rPr>
          <w:noProof/>
        </w:rPr>
        <w:instrText xml:space="preserve"> PAGEREF _Toc177375388 \h </w:instrText>
      </w:r>
      <w:r>
        <w:rPr>
          <w:noProof/>
        </w:rPr>
      </w:r>
      <w:r>
        <w:rPr>
          <w:noProof/>
        </w:rPr>
        <w:fldChar w:fldCharType="separate"/>
      </w:r>
      <w:r>
        <w:rPr>
          <w:noProof/>
        </w:rPr>
        <w:t>47</w:t>
      </w:r>
      <w:r>
        <w:rPr>
          <w:noProof/>
        </w:rPr>
        <w:fldChar w:fldCharType="end"/>
      </w:r>
    </w:p>
    <w:p w14:paraId="5903AA1A" w14:textId="1275018C" w:rsidR="0026417D" w:rsidRDefault="0026417D">
      <w:pPr>
        <w:pStyle w:val="TOC3"/>
        <w:rPr>
          <w:rFonts w:ascii="Calibri" w:eastAsia="Yu Mincho" w:hAnsi="Calibri"/>
          <w:noProof/>
          <w:kern w:val="2"/>
          <w:sz w:val="22"/>
          <w:szCs w:val="22"/>
          <w:lang w:eastAsia="ko-KR"/>
        </w:rPr>
      </w:pPr>
      <w:r>
        <w:rPr>
          <w:noProof/>
        </w:rPr>
        <w:t>5.3.</w:t>
      </w:r>
      <w:r>
        <w:rPr>
          <w:noProof/>
          <w:lang w:eastAsia="ko-KR"/>
        </w:rPr>
        <w:t>36</w:t>
      </w:r>
      <w:r>
        <w:rPr>
          <w:rFonts w:ascii="Calibri" w:eastAsia="Yu Mincho" w:hAnsi="Calibri"/>
          <w:noProof/>
          <w:kern w:val="2"/>
          <w:sz w:val="22"/>
          <w:szCs w:val="22"/>
          <w:lang w:eastAsia="ko-KR"/>
        </w:rPr>
        <w:tab/>
      </w:r>
      <w:r>
        <w:rPr>
          <w:noProof/>
        </w:rPr>
        <w:t>GCS</w:t>
      </w:r>
      <w:r w:rsidRPr="00BA0709">
        <w:rPr>
          <w:rFonts w:eastAsia="SimSun"/>
          <w:noProof/>
          <w:lang w:eastAsia="zh-CN"/>
        </w:rPr>
        <w:t>-Identifier</w:t>
      </w:r>
      <w:r>
        <w:rPr>
          <w:noProof/>
        </w:rPr>
        <w:t xml:space="preserve"> AVP</w:t>
      </w:r>
      <w:r>
        <w:rPr>
          <w:noProof/>
        </w:rPr>
        <w:tab/>
      </w:r>
      <w:r>
        <w:rPr>
          <w:noProof/>
        </w:rPr>
        <w:fldChar w:fldCharType="begin" w:fldLock="1"/>
      </w:r>
      <w:r>
        <w:rPr>
          <w:noProof/>
        </w:rPr>
        <w:instrText xml:space="preserve"> PAGEREF _Toc177375389 \h </w:instrText>
      </w:r>
      <w:r>
        <w:rPr>
          <w:noProof/>
        </w:rPr>
      </w:r>
      <w:r>
        <w:rPr>
          <w:noProof/>
        </w:rPr>
        <w:fldChar w:fldCharType="separate"/>
      </w:r>
      <w:r>
        <w:rPr>
          <w:noProof/>
        </w:rPr>
        <w:t>47</w:t>
      </w:r>
      <w:r>
        <w:rPr>
          <w:noProof/>
        </w:rPr>
        <w:fldChar w:fldCharType="end"/>
      </w:r>
    </w:p>
    <w:p w14:paraId="7CA17A76" w14:textId="74D05325" w:rsidR="0026417D" w:rsidRDefault="0026417D">
      <w:pPr>
        <w:pStyle w:val="TOC3"/>
        <w:rPr>
          <w:rFonts w:ascii="Calibri" w:eastAsia="Yu Mincho" w:hAnsi="Calibri"/>
          <w:noProof/>
          <w:kern w:val="2"/>
          <w:sz w:val="22"/>
          <w:szCs w:val="22"/>
          <w:lang w:eastAsia="ko-KR"/>
        </w:rPr>
      </w:pPr>
      <w:r>
        <w:rPr>
          <w:noProof/>
        </w:rPr>
        <w:t>5.3.37</w:t>
      </w:r>
      <w:r>
        <w:rPr>
          <w:rFonts w:ascii="Calibri" w:eastAsia="Yu Mincho" w:hAnsi="Calibri"/>
          <w:noProof/>
          <w:kern w:val="2"/>
          <w:sz w:val="22"/>
          <w:szCs w:val="22"/>
          <w:lang w:eastAsia="ko-KR"/>
        </w:rPr>
        <w:tab/>
      </w:r>
      <w:r>
        <w:rPr>
          <w:noProof/>
        </w:rPr>
        <w:t>Sharing-Key-DL AVP</w:t>
      </w:r>
      <w:r>
        <w:rPr>
          <w:noProof/>
        </w:rPr>
        <w:tab/>
      </w:r>
      <w:r>
        <w:rPr>
          <w:noProof/>
        </w:rPr>
        <w:fldChar w:fldCharType="begin" w:fldLock="1"/>
      </w:r>
      <w:r>
        <w:rPr>
          <w:noProof/>
        </w:rPr>
        <w:instrText xml:space="preserve"> PAGEREF _Toc177375390 \h </w:instrText>
      </w:r>
      <w:r>
        <w:rPr>
          <w:noProof/>
        </w:rPr>
      </w:r>
      <w:r>
        <w:rPr>
          <w:noProof/>
        </w:rPr>
        <w:fldChar w:fldCharType="separate"/>
      </w:r>
      <w:r>
        <w:rPr>
          <w:noProof/>
        </w:rPr>
        <w:t>48</w:t>
      </w:r>
      <w:r>
        <w:rPr>
          <w:noProof/>
        </w:rPr>
        <w:fldChar w:fldCharType="end"/>
      </w:r>
    </w:p>
    <w:p w14:paraId="59E40AF5" w14:textId="68DE6D31" w:rsidR="0026417D" w:rsidRDefault="0026417D">
      <w:pPr>
        <w:pStyle w:val="TOC3"/>
        <w:rPr>
          <w:rFonts w:ascii="Calibri" w:eastAsia="Yu Mincho" w:hAnsi="Calibri"/>
          <w:noProof/>
          <w:kern w:val="2"/>
          <w:sz w:val="22"/>
          <w:szCs w:val="22"/>
          <w:lang w:eastAsia="ko-KR"/>
        </w:rPr>
      </w:pPr>
      <w:r>
        <w:rPr>
          <w:noProof/>
        </w:rPr>
        <w:t>5.3.38</w:t>
      </w:r>
      <w:r>
        <w:rPr>
          <w:rFonts w:ascii="Calibri" w:eastAsia="Yu Mincho" w:hAnsi="Calibri"/>
          <w:noProof/>
          <w:kern w:val="2"/>
          <w:sz w:val="22"/>
          <w:szCs w:val="22"/>
          <w:lang w:eastAsia="ko-KR"/>
        </w:rPr>
        <w:tab/>
      </w:r>
      <w:r>
        <w:rPr>
          <w:noProof/>
        </w:rPr>
        <w:t>Sharing-Key-UL AVP</w:t>
      </w:r>
      <w:r>
        <w:rPr>
          <w:noProof/>
        </w:rPr>
        <w:tab/>
      </w:r>
      <w:r>
        <w:rPr>
          <w:noProof/>
        </w:rPr>
        <w:fldChar w:fldCharType="begin" w:fldLock="1"/>
      </w:r>
      <w:r>
        <w:rPr>
          <w:noProof/>
        </w:rPr>
        <w:instrText xml:space="preserve"> PAGEREF _Toc177375391 \h </w:instrText>
      </w:r>
      <w:r>
        <w:rPr>
          <w:noProof/>
        </w:rPr>
      </w:r>
      <w:r>
        <w:rPr>
          <w:noProof/>
        </w:rPr>
        <w:fldChar w:fldCharType="separate"/>
      </w:r>
      <w:r>
        <w:rPr>
          <w:noProof/>
        </w:rPr>
        <w:t>48</w:t>
      </w:r>
      <w:r>
        <w:rPr>
          <w:noProof/>
        </w:rPr>
        <w:fldChar w:fldCharType="end"/>
      </w:r>
    </w:p>
    <w:p w14:paraId="1C855038" w14:textId="336F68F3" w:rsidR="0026417D" w:rsidRDefault="0026417D">
      <w:pPr>
        <w:pStyle w:val="TOC3"/>
        <w:rPr>
          <w:rFonts w:ascii="Calibri" w:eastAsia="Yu Mincho" w:hAnsi="Calibri"/>
          <w:noProof/>
          <w:kern w:val="2"/>
          <w:sz w:val="22"/>
          <w:szCs w:val="22"/>
          <w:lang w:eastAsia="ko-KR"/>
        </w:rPr>
      </w:pPr>
      <w:r>
        <w:rPr>
          <w:noProof/>
        </w:rPr>
        <w:t>5.3.39</w:t>
      </w:r>
      <w:r>
        <w:rPr>
          <w:rFonts w:ascii="Calibri" w:eastAsia="Yu Mincho" w:hAnsi="Calibri"/>
          <w:noProof/>
          <w:kern w:val="2"/>
          <w:sz w:val="22"/>
          <w:szCs w:val="22"/>
          <w:lang w:eastAsia="ko-KR"/>
        </w:rPr>
        <w:tab/>
      </w:r>
      <w:r w:rsidRPr="00BA0709">
        <w:rPr>
          <w:rFonts w:eastAsia="SimSun"/>
          <w:noProof/>
          <w:lang w:eastAsia="zh-CN"/>
        </w:rPr>
        <w:t>Retry-Interval AVP</w:t>
      </w:r>
      <w:r>
        <w:rPr>
          <w:noProof/>
        </w:rPr>
        <w:tab/>
      </w:r>
      <w:r>
        <w:rPr>
          <w:noProof/>
        </w:rPr>
        <w:fldChar w:fldCharType="begin" w:fldLock="1"/>
      </w:r>
      <w:r>
        <w:rPr>
          <w:noProof/>
        </w:rPr>
        <w:instrText xml:space="preserve"> PAGEREF _Toc177375392 \h </w:instrText>
      </w:r>
      <w:r>
        <w:rPr>
          <w:noProof/>
        </w:rPr>
      </w:r>
      <w:r>
        <w:rPr>
          <w:noProof/>
        </w:rPr>
        <w:fldChar w:fldCharType="separate"/>
      </w:r>
      <w:r>
        <w:rPr>
          <w:noProof/>
        </w:rPr>
        <w:t>48</w:t>
      </w:r>
      <w:r>
        <w:rPr>
          <w:noProof/>
        </w:rPr>
        <w:fldChar w:fldCharType="end"/>
      </w:r>
    </w:p>
    <w:p w14:paraId="41632772" w14:textId="4BB323DC" w:rsidR="0026417D" w:rsidRDefault="0026417D">
      <w:pPr>
        <w:pStyle w:val="TOC3"/>
        <w:rPr>
          <w:rFonts w:ascii="Calibri" w:eastAsia="Yu Mincho" w:hAnsi="Calibri"/>
          <w:noProof/>
          <w:kern w:val="2"/>
          <w:sz w:val="22"/>
          <w:szCs w:val="22"/>
          <w:lang w:eastAsia="ko-KR"/>
        </w:rPr>
      </w:pPr>
      <w:r>
        <w:rPr>
          <w:noProof/>
        </w:rPr>
        <w:t>5.3.40</w:t>
      </w:r>
      <w:r>
        <w:rPr>
          <w:rFonts w:ascii="Calibri" w:eastAsia="Yu Mincho" w:hAnsi="Calibri"/>
          <w:noProof/>
          <w:kern w:val="2"/>
          <w:sz w:val="22"/>
          <w:szCs w:val="22"/>
          <w:lang w:eastAsia="ko-KR"/>
        </w:rPr>
        <w:tab/>
      </w:r>
      <w:r>
        <w:rPr>
          <w:noProof/>
        </w:rPr>
        <w:t>Sponsoring-Action AVP</w:t>
      </w:r>
      <w:r>
        <w:rPr>
          <w:noProof/>
        </w:rPr>
        <w:tab/>
      </w:r>
      <w:r>
        <w:rPr>
          <w:noProof/>
        </w:rPr>
        <w:fldChar w:fldCharType="begin" w:fldLock="1"/>
      </w:r>
      <w:r>
        <w:rPr>
          <w:noProof/>
        </w:rPr>
        <w:instrText xml:space="preserve"> PAGEREF _Toc177375393 \h </w:instrText>
      </w:r>
      <w:r>
        <w:rPr>
          <w:noProof/>
        </w:rPr>
      </w:r>
      <w:r>
        <w:rPr>
          <w:noProof/>
        </w:rPr>
        <w:fldChar w:fldCharType="separate"/>
      </w:r>
      <w:r>
        <w:rPr>
          <w:noProof/>
        </w:rPr>
        <w:t>48</w:t>
      </w:r>
      <w:r>
        <w:rPr>
          <w:noProof/>
        </w:rPr>
        <w:fldChar w:fldCharType="end"/>
      </w:r>
    </w:p>
    <w:p w14:paraId="13ED159C" w14:textId="4677FB1E" w:rsidR="0026417D" w:rsidRDefault="0026417D">
      <w:pPr>
        <w:pStyle w:val="TOC3"/>
        <w:rPr>
          <w:rFonts w:ascii="Calibri" w:eastAsia="Yu Mincho" w:hAnsi="Calibri"/>
          <w:noProof/>
          <w:kern w:val="2"/>
          <w:sz w:val="22"/>
          <w:szCs w:val="22"/>
          <w:lang w:eastAsia="ko-KR"/>
        </w:rPr>
      </w:pPr>
      <w:r>
        <w:rPr>
          <w:noProof/>
        </w:rPr>
        <w:t>5.3.41</w:t>
      </w:r>
      <w:r>
        <w:rPr>
          <w:rFonts w:ascii="Calibri" w:eastAsia="Yu Mincho" w:hAnsi="Calibri"/>
          <w:noProof/>
          <w:kern w:val="2"/>
          <w:sz w:val="22"/>
          <w:szCs w:val="22"/>
          <w:lang w:eastAsia="ko-KR"/>
        </w:rPr>
        <w:tab/>
      </w:r>
      <w:r>
        <w:rPr>
          <w:noProof/>
        </w:rPr>
        <w:t>Max-Supported-Bandwidth-DL AVP</w:t>
      </w:r>
      <w:r>
        <w:rPr>
          <w:noProof/>
        </w:rPr>
        <w:tab/>
      </w:r>
      <w:r>
        <w:rPr>
          <w:noProof/>
        </w:rPr>
        <w:fldChar w:fldCharType="begin" w:fldLock="1"/>
      </w:r>
      <w:r>
        <w:rPr>
          <w:noProof/>
        </w:rPr>
        <w:instrText xml:space="preserve"> PAGEREF _Toc177375394 \h </w:instrText>
      </w:r>
      <w:r>
        <w:rPr>
          <w:noProof/>
        </w:rPr>
      </w:r>
      <w:r>
        <w:rPr>
          <w:noProof/>
        </w:rPr>
        <w:fldChar w:fldCharType="separate"/>
      </w:r>
      <w:r>
        <w:rPr>
          <w:noProof/>
        </w:rPr>
        <w:t>48</w:t>
      </w:r>
      <w:r>
        <w:rPr>
          <w:noProof/>
        </w:rPr>
        <w:fldChar w:fldCharType="end"/>
      </w:r>
    </w:p>
    <w:p w14:paraId="0962C94F" w14:textId="7DF3C2EA" w:rsidR="0026417D" w:rsidRDefault="0026417D">
      <w:pPr>
        <w:pStyle w:val="TOC3"/>
        <w:rPr>
          <w:rFonts w:ascii="Calibri" w:eastAsia="Yu Mincho" w:hAnsi="Calibri"/>
          <w:noProof/>
          <w:kern w:val="2"/>
          <w:sz w:val="22"/>
          <w:szCs w:val="22"/>
          <w:lang w:eastAsia="ko-KR"/>
        </w:rPr>
      </w:pPr>
      <w:r>
        <w:rPr>
          <w:noProof/>
        </w:rPr>
        <w:t>5.3.42</w:t>
      </w:r>
      <w:r>
        <w:rPr>
          <w:rFonts w:ascii="Calibri" w:eastAsia="Yu Mincho" w:hAnsi="Calibri"/>
          <w:noProof/>
          <w:kern w:val="2"/>
          <w:sz w:val="22"/>
          <w:szCs w:val="22"/>
          <w:lang w:eastAsia="ko-KR"/>
        </w:rPr>
        <w:tab/>
      </w:r>
      <w:r>
        <w:rPr>
          <w:noProof/>
        </w:rPr>
        <w:t>Max-Supported-Bandwidth-UL AVP</w:t>
      </w:r>
      <w:r>
        <w:rPr>
          <w:noProof/>
        </w:rPr>
        <w:tab/>
      </w:r>
      <w:r>
        <w:rPr>
          <w:noProof/>
        </w:rPr>
        <w:fldChar w:fldCharType="begin" w:fldLock="1"/>
      </w:r>
      <w:r>
        <w:rPr>
          <w:noProof/>
        </w:rPr>
        <w:instrText xml:space="preserve"> PAGEREF _Toc177375395 \h </w:instrText>
      </w:r>
      <w:r>
        <w:rPr>
          <w:noProof/>
        </w:rPr>
      </w:r>
      <w:r>
        <w:rPr>
          <w:noProof/>
        </w:rPr>
        <w:fldChar w:fldCharType="separate"/>
      </w:r>
      <w:r>
        <w:rPr>
          <w:noProof/>
        </w:rPr>
        <w:t>49</w:t>
      </w:r>
      <w:r>
        <w:rPr>
          <w:noProof/>
        </w:rPr>
        <w:fldChar w:fldCharType="end"/>
      </w:r>
    </w:p>
    <w:p w14:paraId="2DD181B0" w14:textId="3CA16B3E" w:rsidR="0026417D" w:rsidRDefault="0026417D">
      <w:pPr>
        <w:pStyle w:val="TOC3"/>
        <w:rPr>
          <w:rFonts w:ascii="Calibri" w:eastAsia="Yu Mincho" w:hAnsi="Calibri"/>
          <w:noProof/>
          <w:kern w:val="2"/>
          <w:sz w:val="22"/>
          <w:szCs w:val="22"/>
          <w:lang w:eastAsia="ko-KR"/>
        </w:rPr>
      </w:pPr>
      <w:r>
        <w:rPr>
          <w:noProof/>
        </w:rPr>
        <w:t>5.3.43</w:t>
      </w:r>
      <w:r>
        <w:rPr>
          <w:rFonts w:ascii="Calibri" w:eastAsia="Yu Mincho" w:hAnsi="Calibri"/>
          <w:noProof/>
          <w:kern w:val="2"/>
          <w:sz w:val="22"/>
          <w:szCs w:val="22"/>
          <w:lang w:eastAsia="ko-KR"/>
        </w:rPr>
        <w:tab/>
      </w:r>
      <w:r>
        <w:rPr>
          <w:noProof/>
        </w:rPr>
        <w:t>Min-Desired-Bandwidth-DL AVP</w:t>
      </w:r>
      <w:r>
        <w:rPr>
          <w:noProof/>
        </w:rPr>
        <w:tab/>
      </w:r>
      <w:r>
        <w:rPr>
          <w:noProof/>
        </w:rPr>
        <w:fldChar w:fldCharType="begin" w:fldLock="1"/>
      </w:r>
      <w:r>
        <w:rPr>
          <w:noProof/>
        </w:rPr>
        <w:instrText xml:space="preserve"> PAGEREF _Toc177375396 \h </w:instrText>
      </w:r>
      <w:r>
        <w:rPr>
          <w:noProof/>
        </w:rPr>
      </w:r>
      <w:r>
        <w:rPr>
          <w:noProof/>
        </w:rPr>
        <w:fldChar w:fldCharType="separate"/>
      </w:r>
      <w:r>
        <w:rPr>
          <w:noProof/>
        </w:rPr>
        <w:t>49</w:t>
      </w:r>
      <w:r>
        <w:rPr>
          <w:noProof/>
        </w:rPr>
        <w:fldChar w:fldCharType="end"/>
      </w:r>
    </w:p>
    <w:p w14:paraId="59691A4C" w14:textId="378D8D0E" w:rsidR="0026417D" w:rsidRDefault="0026417D">
      <w:pPr>
        <w:pStyle w:val="TOC3"/>
        <w:rPr>
          <w:rFonts w:ascii="Calibri" w:eastAsia="Yu Mincho" w:hAnsi="Calibri"/>
          <w:noProof/>
          <w:kern w:val="2"/>
          <w:sz w:val="22"/>
          <w:szCs w:val="22"/>
          <w:lang w:eastAsia="ko-KR"/>
        </w:rPr>
      </w:pPr>
      <w:r>
        <w:rPr>
          <w:noProof/>
        </w:rPr>
        <w:t>5.3.44</w:t>
      </w:r>
      <w:r>
        <w:rPr>
          <w:rFonts w:ascii="Calibri" w:eastAsia="Yu Mincho" w:hAnsi="Calibri"/>
          <w:noProof/>
          <w:kern w:val="2"/>
          <w:sz w:val="22"/>
          <w:szCs w:val="22"/>
          <w:lang w:eastAsia="ko-KR"/>
        </w:rPr>
        <w:tab/>
      </w:r>
      <w:r>
        <w:rPr>
          <w:noProof/>
        </w:rPr>
        <w:t>Min-Desired-Bandwidth-UL AVP</w:t>
      </w:r>
      <w:r>
        <w:rPr>
          <w:noProof/>
        </w:rPr>
        <w:tab/>
      </w:r>
      <w:r>
        <w:rPr>
          <w:noProof/>
        </w:rPr>
        <w:fldChar w:fldCharType="begin" w:fldLock="1"/>
      </w:r>
      <w:r>
        <w:rPr>
          <w:noProof/>
        </w:rPr>
        <w:instrText xml:space="preserve"> PAGEREF _Toc177375397 \h </w:instrText>
      </w:r>
      <w:r>
        <w:rPr>
          <w:noProof/>
        </w:rPr>
      </w:r>
      <w:r>
        <w:rPr>
          <w:noProof/>
        </w:rPr>
        <w:fldChar w:fldCharType="separate"/>
      </w:r>
      <w:r>
        <w:rPr>
          <w:noProof/>
        </w:rPr>
        <w:t>49</w:t>
      </w:r>
      <w:r>
        <w:rPr>
          <w:noProof/>
        </w:rPr>
        <w:fldChar w:fldCharType="end"/>
      </w:r>
    </w:p>
    <w:p w14:paraId="3022BBE3" w14:textId="3EFD9DB2"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45</w:t>
      </w:r>
      <w:r>
        <w:rPr>
          <w:rFonts w:ascii="Calibri" w:eastAsia="Yu Mincho" w:hAnsi="Calibri"/>
          <w:noProof/>
          <w:kern w:val="2"/>
          <w:sz w:val="22"/>
          <w:szCs w:val="22"/>
          <w:lang w:eastAsia="ko-KR"/>
        </w:rPr>
        <w:tab/>
      </w:r>
      <w:r>
        <w:rPr>
          <w:noProof/>
        </w:rPr>
        <w:t>MCPTT</w:t>
      </w:r>
      <w:r w:rsidRPr="00BA0709">
        <w:rPr>
          <w:rFonts w:eastAsia="SimSun"/>
          <w:noProof/>
          <w:lang w:eastAsia="zh-CN"/>
        </w:rPr>
        <w:t>-Identifier</w:t>
      </w:r>
      <w:r>
        <w:rPr>
          <w:noProof/>
        </w:rPr>
        <w:t xml:space="preserve"> AVP</w:t>
      </w:r>
      <w:r>
        <w:rPr>
          <w:noProof/>
        </w:rPr>
        <w:tab/>
      </w:r>
      <w:r>
        <w:rPr>
          <w:noProof/>
        </w:rPr>
        <w:fldChar w:fldCharType="begin" w:fldLock="1"/>
      </w:r>
      <w:r>
        <w:rPr>
          <w:noProof/>
        </w:rPr>
        <w:instrText xml:space="preserve"> PAGEREF _Toc177375398 \h </w:instrText>
      </w:r>
      <w:r>
        <w:rPr>
          <w:noProof/>
        </w:rPr>
      </w:r>
      <w:r>
        <w:rPr>
          <w:noProof/>
        </w:rPr>
        <w:fldChar w:fldCharType="separate"/>
      </w:r>
      <w:r>
        <w:rPr>
          <w:noProof/>
        </w:rPr>
        <w:t>49</w:t>
      </w:r>
      <w:r>
        <w:rPr>
          <w:noProof/>
        </w:rPr>
        <w:fldChar w:fldCharType="end"/>
      </w:r>
    </w:p>
    <w:p w14:paraId="3F8ECAFB" w14:textId="003696C8"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45a</w:t>
      </w:r>
      <w:r>
        <w:rPr>
          <w:rFonts w:ascii="Calibri" w:eastAsia="Yu Mincho" w:hAnsi="Calibri"/>
          <w:noProof/>
          <w:kern w:val="2"/>
          <w:sz w:val="22"/>
          <w:szCs w:val="22"/>
          <w:lang w:eastAsia="ko-KR"/>
        </w:rPr>
        <w:tab/>
      </w:r>
      <w:r>
        <w:rPr>
          <w:noProof/>
        </w:rPr>
        <w:t>MCVideo</w:t>
      </w:r>
      <w:r>
        <w:rPr>
          <w:noProof/>
          <w:lang w:eastAsia="zh-CN"/>
        </w:rPr>
        <w:t>-Identifier</w:t>
      </w:r>
      <w:r>
        <w:rPr>
          <w:noProof/>
        </w:rPr>
        <w:t xml:space="preserve"> AVP</w:t>
      </w:r>
      <w:r>
        <w:rPr>
          <w:noProof/>
        </w:rPr>
        <w:tab/>
      </w:r>
      <w:r>
        <w:rPr>
          <w:noProof/>
        </w:rPr>
        <w:fldChar w:fldCharType="begin" w:fldLock="1"/>
      </w:r>
      <w:r>
        <w:rPr>
          <w:noProof/>
        </w:rPr>
        <w:instrText xml:space="preserve"> PAGEREF _Toc177375399 \h </w:instrText>
      </w:r>
      <w:r>
        <w:rPr>
          <w:noProof/>
        </w:rPr>
      </w:r>
      <w:r>
        <w:rPr>
          <w:noProof/>
        </w:rPr>
        <w:fldChar w:fldCharType="separate"/>
      </w:r>
      <w:r>
        <w:rPr>
          <w:noProof/>
        </w:rPr>
        <w:t>49</w:t>
      </w:r>
      <w:r>
        <w:rPr>
          <w:noProof/>
        </w:rPr>
        <w:fldChar w:fldCharType="end"/>
      </w:r>
    </w:p>
    <w:p w14:paraId="640DDF04" w14:textId="7F04E009" w:rsidR="0026417D" w:rsidRDefault="0026417D">
      <w:pPr>
        <w:pStyle w:val="TOC3"/>
        <w:rPr>
          <w:rFonts w:ascii="Calibri" w:eastAsia="Yu Mincho" w:hAnsi="Calibri"/>
          <w:noProof/>
          <w:kern w:val="2"/>
          <w:sz w:val="22"/>
          <w:szCs w:val="22"/>
          <w:lang w:eastAsia="ko-KR"/>
        </w:rPr>
      </w:pPr>
      <w:r>
        <w:rPr>
          <w:noProof/>
        </w:rPr>
        <w:t>5.3.</w:t>
      </w:r>
      <w:r>
        <w:rPr>
          <w:noProof/>
          <w:lang w:eastAsia="zh-CN"/>
        </w:rPr>
        <w:t>46</w:t>
      </w:r>
      <w:r>
        <w:rPr>
          <w:rFonts w:ascii="Calibri" w:eastAsia="Yu Mincho" w:hAnsi="Calibri"/>
          <w:noProof/>
          <w:kern w:val="2"/>
          <w:sz w:val="22"/>
          <w:szCs w:val="22"/>
          <w:lang w:eastAsia="ko-KR"/>
        </w:rPr>
        <w:tab/>
      </w:r>
      <w:r>
        <w:rPr>
          <w:noProof/>
          <w:lang w:eastAsia="zh-CN"/>
        </w:rPr>
        <w:t>Service-Authorization-Info</w:t>
      </w:r>
      <w:r>
        <w:rPr>
          <w:noProof/>
        </w:rPr>
        <w:t xml:space="preserve"> AVP</w:t>
      </w:r>
      <w:r>
        <w:rPr>
          <w:noProof/>
        </w:rPr>
        <w:tab/>
      </w:r>
      <w:r>
        <w:rPr>
          <w:noProof/>
        </w:rPr>
        <w:fldChar w:fldCharType="begin" w:fldLock="1"/>
      </w:r>
      <w:r>
        <w:rPr>
          <w:noProof/>
        </w:rPr>
        <w:instrText xml:space="preserve"> PAGEREF _Toc177375400 \h </w:instrText>
      </w:r>
      <w:r>
        <w:rPr>
          <w:noProof/>
        </w:rPr>
      </w:r>
      <w:r>
        <w:rPr>
          <w:noProof/>
        </w:rPr>
        <w:fldChar w:fldCharType="separate"/>
      </w:r>
      <w:r>
        <w:rPr>
          <w:noProof/>
        </w:rPr>
        <w:t>49</w:t>
      </w:r>
      <w:r>
        <w:rPr>
          <w:noProof/>
        </w:rPr>
        <w:fldChar w:fldCharType="end"/>
      </w:r>
    </w:p>
    <w:p w14:paraId="03318282" w14:textId="1560722A" w:rsidR="0026417D" w:rsidRDefault="0026417D">
      <w:pPr>
        <w:pStyle w:val="TOC3"/>
        <w:rPr>
          <w:rFonts w:ascii="Calibri" w:eastAsia="Yu Mincho" w:hAnsi="Calibri"/>
          <w:noProof/>
          <w:kern w:val="2"/>
          <w:sz w:val="22"/>
          <w:szCs w:val="22"/>
          <w:lang w:eastAsia="ko-KR"/>
        </w:rPr>
      </w:pPr>
      <w:r>
        <w:rPr>
          <w:noProof/>
        </w:rPr>
        <w:t>5.3.47</w:t>
      </w:r>
      <w:r>
        <w:rPr>
          <w:rFonts w:ascii="Calibri" w:eastAsia="Yu Mincho" w:hAnsi="Calibri"/>
          <w:noProof/>
          <w:kern w:val="2"/>
          <w:sz w:val="22"/>
          <w:szCs w:val="22"/>
          <w:lang w:eastAsia="ko-KR"/>
        </w:rPr>
        <w:tab/>
      </w:r>
      <w:r>
        <w:rPr>
          <w:noProof/>
        </w:rPr>
        <w:t>Priority-Sharing-Indicator AVP</w:t>
      </w:r>
      <w:r>
        <w:rPr>
          <w:noProof/>
        </w:rPr>
        <w:tab/>
      </w:r>
      <w:r>
        <w:rPr>
          <w:noProof/>
        </w:rPr>
        <w:fldChar w:fldCharType="begin" w:fldLock="1"/>
      </w:r>
      <w:r>
        <w:rPr>
          <w:noProof/>
        </w:rPr>
        <w:instrText xml:space="preserve"> PAGEREF _Toc177375401 \h </w:instrText>
      </w:r>
      <w:r>
        <w:rPr>
          <w:noProof/>
        </w:rPr>
      </w:r>
      <w:r>
        <w:rPr>
          <w:noProof/>
        </w:rPr>
        <w:fldChar w:fldCharType="separate"/>
      </w:r>
      <w:r>
        <w:rPr>
          <w:noProof/>
        </w:rPr>
        <w:t>49</w:t>
      </w:r>
      <w:r>
        <w:rPr>
          <w:noProof/>
        </w:rPr>
        <w:fldChar w:fldCharType="end"/>
      </w:r>
    </w:p>
    <w:p w14:paraId="1D6877D7" w14:textId="2D24894C" w:rsidR="0026417D" w:rsidRDefault="0026417D">
      <w:pPr>
        <w:pStyle w:val="TOC3"/>
        <w:rPr>
          <w:rFonts w:ascii="Calibri" w:eastAsia="Yu Mincho" w:hAnsi="Calibri"/>
          <w:noProof/>
          <w:kern w:val="2"/>
          <w:sz w:val="22"/>
          <w:szCs w:val="22"/>
          <w:lang w:eastAsia="ko-KR"/>
        </w:rPr>
      </w:pPr>
      <w:r>
        <w:rPr>
          <w:noProof/>
        </w:rPr>
        <w:t>5.3.</w:t>
      </w:r>
      <w:r w:rsidRPr="00BA0709">
        <w:rPr>
          <w:rFonts w:eastAsia="SimSun"/>
          <w:noProof/>
          <w:lang w:eastAsia="zh-CN"/>
        </w:rPr>
        <w:t>48</w:t>
      </w:r>
      <w:r>
        <w:rPr>
          <w:rFonts w:ascii="Calibri" w:eastAsia="Yu Mincho" w:hAnsi="Calibri"/>
          <w:noProof/>
          <w:kern w:val="2"/>
          <w:sz w:val="22"/>
          <w:szCs w:val="22"/>
          <w:lang w:eastAsia="ko-KR"/>
        </w:rPr>
        <w:tab/>
      </w:r>
      <w:r w:rsidRPr="00BA0709">
        <w:rPr>
          <w:rFonts w:eastAsia="SimSun"/>
          <w:noProof/>
          <w:lang w:eastAsia="zh-CN"/>
        </w:rPr>
        <w:t>Media-Component-Status</w:t>
      </w:r>
      <w:r>
        <w:rPr>
          <w:noProof/>
        </w:rPr>
        <w:t xml:space="preserve"> </w:t>
      </w:r>
      <w:r w:rsidRPr="00BA0709">
        <w:rPr>
          <w:rFonts w:eastAsia="SimSun"/>
          <w:noProof/>
          <w:lang w:eastAsia="zh-CN"/>
        </w:rPr>
        <w:t>AVP</w:t>
      </w:r>
      <w:r>
        <w:rPr>
          <w:noProof/>
        </w:rPr>
        <w:tab/>
      </w:r>
      <w:r>
        <w:rPr>
          <w:noProof/>
        </w:rPr>
        <w:fldChar w:fldCharType="begin" w:fldLock="1"/>
      </w:r>
      <w:r>
        <w:rPr>
          <w:noProof/>
        </w:rPr>
        <w:instrText xml:space="preserve"> PAGEREF _Toc177375402 \h </w:instrText>
      </w:r>
      <w:r>
        <w:rPr>
          <w:noProof/>
        </w:rPr>
      </w:r>
      <w:r>
        <w:rPr>
          <w:noProof/>
        </w:rPr>
        <w:fldChar w:fldCharType="separate"/>
      </w:r>
      <w:r>
        <w:rPr>
          <w:noProof/>
        </w:rPr>
        <w:t>50</w:t>
      </w:r>
      <w:r>
        <w:rPr>
          <w:noProof/>
        </w:rPr>
        <w:fldChar w:fldCharType="end"/>
      </w:r>
    </w:p>
    <w:p w14:paraId="4BCA38F1" w14:textId="5F893E8F" w:rsidR="0026417D" w:rsidRDefault="0026417D">
      <w:pPr>
        <w:pStyle w:val="TOC3"/>
        <w:rPr>
          <w:rFonts w:ascii="Calibri" w:eastAsia="Yu Mincho" w:hAnsi="Calibri"/>
          <w:noProof/>
          <w:kern w:val="2"/>
          <w:sz w:val="22"/>
          <w:szCs w:val="22"/>
          <w:lang w:eastAsia="ko-KR"/>
        </w:rPr>
      </w:pPr>
      <w:r>
        <w:rPr>
          <w:noProof/>
        </w:rPr>
        <w:t>5.3.</w:t>
      </w:r>
      <w:r>
        <w:rPr>
          <w:noProof/>
          <w:lang w:eastAsia="zh-CN"/>
        </w:rPr>
        <w:t>49</w:t>
      </w:r>
      <w:r>
        <w:rPr>
          <w:rFonts w:ascii="Calibri" w:eastAsia="Yu Mincho" w:hAnsi="Calibri"/>
          <w:noProof/>
          <w:kern w:val="2"/>
          <w:sz w:val="22"/>
          <w:szCs w:val="22"/>
          <w:lang w:eastAsia="ko-KR"/>
        </w:rPr>
        <w:tab/>
      </w:r>
      <w:r>
        <w:rPr>
          <w:noProof/>
          <w:lang w:eastAsia="zh-CN"/>
        </w:rPr>
        <w:t xml:space="preserve">Content-Version </w:t>
      </w:r>
      <w:r>
        <w:rPr>
          <w:noProof/>
        </w:rPr>
        <w:t>AVP</w:t>
      </w:r>
      <w:r>
        <w:rPr>
          <w:noProof/>
        </w:rPr>
        <w:tab/>
      </w:r>
      <w:r>
        <w:rPr>
          <w:noProof/>
        </w:rPr>
        <w:fldChar w:fldCharType="begin" w:fldLock="1"/>
      </w:r>
      <w:r>
        <w:rPr>
          <w:noProof/>
        </w:rPr>
        <w:instrText xml:space="preserve"> PAGEREF _Toc177375403 \h </w:instrText>
      </w:r>
      <w:r>
        <w:rPr>
          <w:noProof/>
        </w:rPr>
      </w:r>
      <w:r>
        <w:rPr>
          <w:noProof/>
        </w:rPr>
        <w:fldChar w:fldCharType="separate"/>
      </w:r>
      <w:r>
        <w:rPr>
          <w:noProof/>
        </w:rPr>
        <w:t>50</w:t>
      </w:r>
      <w:r>
        <w:rPr>
          <w:noProof/>
        </w:rPr>
        <w:fldChar w:fldCharType="end"/>
      </w:r>
    </w:p>
    <w:p w14:paraId="27F74B1F" w14:textId="3FCF4CE8" w:rsidR="0026417D" w:rsidRDefault="0026417D">
      <w:pPr>
        <w:pStyle w:val="TOC3"/>
        <w:rPr>
          <w:rFonts w:ascii="Calibri" w:eastAsia="Yu Mincho" w:hAnsi="Calibri"/>
          <w:noProof/>
          <w:kern w:val="2"/>
          <w:sz w:val="22"/>
          <w:szCs w:val="22"/>
          <w:lang w:eastAsia="ko-KR"/>
        </w:rPr>
      </w:pPr>
      <w:r>
        <w:rPr>
          <w:noProof/>
        </w:rPr>
        <w:t>5.3.50</w:t>
      </w:r>
      <w:r>
        <w:rPr>
          <w:rFonts w:ascii="Calibri" w:eastAsia="Yu Mincho" w:hAnsi="Calibri"/>
          <w:noProof/>
          <w:kern w:val="2"/>
          <w:sz w:val="22"/>
          <w:szCs w:val="22"/>
          <w:lang w:eastAsia="ko-KR"/>
        </w:rPr>
        <w:tab/>
      </w:r>
      <w:r>
        <w:rPr>
          <w:noProof/>
        </w:rPr>
        <w:t>AF-Requested-Data AVP</w:t>
      </w:r>
      <w:r>
        <w:rPr>
          <w:noProof/>
        </w:rPr>
        <w:tab/>
      </w:r>
      <w:r>
        <w:rPr>
          <w:noProof/>
        </w:rPr>
        <w:fldChar w:fldCharType="begin" w:fldLock="1"/>
      </w:r>
      <w:r>
        <w:rPr>
          <w:noProof/>
        </w:rPr>
        <w:instrText xml:space="preserve"> PAGEREF _Toc177375404 \h </w:instrText>
      </w:r>
      <w:r>
        <w:rPr>
          <w:noProof/>
        </w:rPr>
      </w:r>
      <w:r>
        <w:rPr>
          <w:noProof/>
        </w:rPr>
        <w:fldChar w:fldCharType="separate"/>
      </w:r>
      <w:r>
        <w:rPr>
          <w:noProof/>
        </w:rPr>
        <w:t>50</w:t>
      </w:r>
      <w:r>
        <w:rPr>
          <w:noProof/>
        </w:rPr>
        <w:fldChar w:fldCharType="end"/>
      </w:r>
    </w:p>
    <w:p w14:paraId="5509A85F" w14:textId="6A649943" w:rsidR="0026417D" w:rsidRDefault="0026417D">
      <w:pPr>
        <w:pStyle w:val="TOC3"/>
        <w:rPr>
          <w:rFonts w:ascii="Calibri" w:eastAsia="Yu Mincho" w:hAnsi="Calibri"/>
          <w:noProof/>
          <w:kern w:val="2"/>
          <w:sz w:val="22"/>
          <w:szCs w:val="22"/>
          <w:lang w:eastAsia="ko-KR"/>
        </w:rPr>
      </w:pPr>
      <w:r>
        <w:rPr>
          <w:noProof/>
        </w:rPr>
        <w:t>5.3.51</w:t>
      </w:r>
      <w:r>
        <w:rPr>
          <w:rFonts w:ascii="Calibri" w:eastAsia="Yu Mincho" w:hAnsi="Calibri"/>
          <w:noProof/>
          <w:kern w:val="2"/>
          <w:sz w:val="22"/>
          <w:szCs w:val="22"/>
          <w:lang w:eastAsia="ko-KR"/>
        </w:rPr>
        <w:tab/>
      </w:r>
      <w:r>
        <w:rPr>
          <w:noProof/>
          <w:lang w:eastAsia="zh-CN"/>
        </w:rPr>
        <w:t>Pre-emption-Control-Info</w:t>
      </w:r>
      <w:r>
        <w:rPr>
          <w:noProof/>
        </w:rPr>
        <w:t xml:space="preserve"> AVP</w:t>
      </w:r>
      <w:r>
        <w:rPr>
          <w:noProof/>
        </w:rPr>
        <w:tab/>
      </w:r>
      <w:r>
        <w:rPr>
          <w:noProof/>
        </w:rPr>
        <w:fldChar w:fldCharType="begin" w:fldLock="1"/>
      </w:r>
      <w:r>
        <w:rPr>
          <w:noProof/>
        </w:rPr>
        <w:instrText xml:space="preserve"> PAGEREF _Toc177375405 \h </w:instrText>
      </w:r>
      <w:r>
        <w:rPr>
          <w:noProof/>
        </w:rPr>
      </w:r>
      <w:r>
        <w:rPr>
          <w:noProof/>
        </w:rPr>
        <w:fldChar w:fldCharType="separate"/>
      </w:r>
      <w:r>
        <w:rPr>
          <w:noProof/>
        </w:rPr>
        <w:t>50</w:t>
      </w:r>
      <w:r>
        <w:rPr>
          <w:noProof/>
        </w:rPr>
        <w:fldChar w:fldCharType="end"/>
      </w:r>
    </w:p>
    <w:p w14:paraId="6E8D229E" w14:textId="2C2E4E47" w:rsidR="0026417D" w:rsidRDefault="0026417D">
      <w:pPr>
        <w:pStyle w:val="TOC3"/>
        <w:rPr>
          <w:rFonts w:ascii="Calibri" w:eastAsia="Yu Mincho" w:hAnsi="Calibri"/>
          <w:noProof/>
          <w:kern w:val="2"/>
          <w:sz w:val="22"/>
          <w:szCs w:val="22"/>
          <w:lang w:eastAsia="ko-KR"/>
        </w:rPr>
      </w:pPr>
      <w:r>
        <w:rPr>
          <w:noProof/>
        </w:rPr>
        <w:t>5.3.52</w:t>
      </w:r>
      <w:r>
        <w:rPr>
          <w:rFonts w:ascii="Calibri" w:eastAsia="Yu Mincho" w:hAnsi="Calibri"/>
          <w:noProof/>
          <w:kern w:val="2"/>
          <w:sz w:val="22"/>
          <w:szCs w:val="22"/>
          <w:lang w:eastAsia="ko-KR"/>
        </w:rPr>
        <w:tab/>
      </w:r>
      <w:r>
        <w:rPr>
          <w:noProof/>
        </w:rPr>
        <w:t>Extended-Max-Requested-BW-DL AVP</w:t>
      </w:r>
      <w:r>
        <w:rPr>
          <w:noProof/>
        </w:rPr>
        <w:tab/>
      </w:r>
      <w:r>
        <w:rPr>
          <w:noProof/>
        </w:rPr>
        <w:fldChar w:fldCharType="begin" w:fldLock="1"/>
      </w:r>
      <w:r>
        <w:rPr>
          <w:noProof/>
        </w:rPr>
        <w:instrText xml:space="preserve"> PAGEREF _Toc177375406 \h </w:instrText>
      </w:r>
      <w:r>
        <w:rPr>
          <w:noProof/>
        </w:rPr>
      </w:r>
      <w:r>
        <w:rPr>
          <w:noProof/>
        </w:rPr>
        <w:fldChar w:fldCharType="separate"/>
      </w:r>
      <w:r>
        <w:rPr>
          <w:noProof/>
        </w:rPr>
        <w:t>51</w:t>
      </w:r>
      <w:r>
        <w:rPr>
          <w:noProof/>
        </w:rPr>
        <w:fldChar w:fldCharType="end"/>
      </w:r>
    </w:p>
    <w:p w14:paraId="37760CFF" w14:textId="68778B56" w:rsidR="0026417D" w:rsidRDefault="0026417D">
      <w:pPr>
        <w:pStyle w:val="TOC3"/>
        <w:rPr>
          <w:rFonts w:ascii="Calibri" w:eastAsia="Yu Mincho" w:hAnsi="Calibri"/>
          <w:noProof/>
          <w:kern w:val="2"/>
          <w:sz w:val="22"/>
          <w:szCs w:val="22"/>
          <w:lang w:eastAsia="ko-KR"/>
        </w:rPr>
      </w:pPr>
      <w:r>
        <w:rPr>
          <w:noProof/>
        </w:rPr>
        <w:t>5.3.53</w:t>
      </w:r>
      <w:r>
        <w:rPr>
          <w:rFonts w:ascii="Calibri" w:eastAsia="Yu Mincho" w:hAnsi="Calibri"/>
          <w:noProof/>
          <w:kern w:val="2"/>
          <w:sz w:val="22"/>
          <w:szCs w:val="22"/>
          <w:lang w:eastAsia="ko-KR"/>
        </w:rPr>
        <w:tab/>
      </w:r>
      <w:r>
        <w:rPr>
          <w:noProof/>
        </w:rPr>
        <w:t>Extended-Max-Requested-BW-UL AVP</w:t>
      </w:r>
      <w:r>
        <w:rPr>
          <w:noProof/>
        </w:rPr>
        <w:tab/>
      </w:r>
      <w:r>
        <w:rPr>
          <w:noProof/>
        </w:rPr>
        <w:fldChar w:fldCharType="begin" w:fldLock="1"/>
      </w:r>
      <w:r>
        <w:rPr>
          <w:noProof/>
        </w:rPr>
        <w:instrText xml:space="preserve"> PAGEREF _Toc177375407 \h </w:instrText>
      </w:r>
      <w:r>
        <w:rPr>
          <w:noProof/>
        </w:rPr>
      </w:r>
      <w:r>
        <w:rPr>
          <w:noProof/>
        </w:rPr>
        <w:fldChar w:fldCharType="separate"/>
      </w:r>
      <w:r>
        <w:rPr>
          <w:noProof/>
        </w:rPr>
        <w:t>51</w:t>
      </w:r>
      <w:r>
        <w:rPr>
          <w:noProof/>
        </w:rPr>
        <w:fldChar w:fldCharType="end"/>
      </w:r>
    </w:p>
    <w:p w14:paraId="46DD6761" w14:textId="20D6CA9F" w:rsidR="0026417D" w:rsidRDefault="0026417D">
      <w:pPr>
        <w:pStyle w:val="TOC3"/>
        <w:rPr>
          <w:rFonts w:ascii="Calibri" w:eastAsia="Yu Mincho" w:hAnsi="Calibri"/>
          <w:noProof/>
          <w:kern w:val="2"/>
          <w:sz w:val="22"/>
          <w:szCs w:val="22"/>
          <w:lang w:eastAsia="ko-KR"/>
        </w:rPr>
      </w:pPr>
      <w:r>
        <w:rPr>
          <w:noProof/>
        </w:rPr>
        <w:t>5.3.54</w:t>
      </w:r>
      <w:r>
        <w:rPr>
          <w:rFonts w:ascii="Calibri" w:eastAsia="Yu Mincho" w:hAnsi="Calibri"/>
          <w:noProof/>
          <w:kern w:val="2"/>
          <w:sz w:val="22"/>
          <w:szCs w:val="22"/>
          <w:lang w:eastAsia="ko-KR"/>
        </w:rPr>
        <w:tab/>
      </w:r>
      <w:r>
        <w:rPr>
          <w:noProof/>
        </w:rPr>
        <w:t>Extended-Max-Supported-BW-DL AVP</w:t>
      </w:r>
      <w:r>
        <w:rPr>
          <w:noProof/>
        </w:rPr>
        <w:tab/>
      </w:r>
      <w:r>
        <w:rPr>
          <w:noProof/>
        </w:rPr>
        <w:fldChar w:fldCharType="begin" w:fldLock="1"/>
      </w:r>
      <w:r>
        <w:rPr>
          <w:noProof/>
        </w:rPr>
        <w:instrText xml:space="preserve"> PAGEREF _Toc177375408 \h </w:instrText>
      </w:r>
      <w:r>
        <w:rPr>
          <w:noProof/>
        </w:rPr>
      </w:r>
      <w:r>
        <w:rPr>
          <w:noProof/>
        </w:rPr>
        <w:fldChar w:fldCharType="separate"/>
      </w:r>
      <w:r>
        <w:rPr>
          <w:noProof/>
        </w:rPr>
        <w:t>51</w:t>
      </w:r>
      <w:r>
        <w:rPr>
          <w:noProof/>
        </w:rPr>
        <w:fldChar w:fldCharType="end"/>
      </w:r>
    </w:p>
    <w:p w14:paraId="36D3DECA" w14:textId="7973A30C" w:rsidR="0026417D" w:rsidRDefault="0026417D">
      <w:pPr>
        <w:pStyle w:val="TOC3"/>
        <w:rPr>
          <w:rFonts w:ascii="Calibri" w:eastAsia="Yu Mincho" w:hAnsi="Calibri"/>
          <w:noProof/>
          <w:kern w:val="2"/>
          <w:sz w:val="22"/>
          <w:szCs w:val="22"/>
          <w:lang w:eastAsia="ko-KR"/>
        </w:rPr>
      </w:pPr>
      <w:r>
        <w:rPr>
          <w:noProof/>
        </w:rPr>
        <w:t>5.3.55</w:t>
      </w:r>
      <w:r>
        <w:rPr>
          <w:rFonts w:ascii="Calibri" w:eastAsia="Yu Mincho" w:hAnsi="Calibri"/>
          <w:noProof/>
          <w:kern w:val="2"/>
          <w:sz w:val="22"/>
          <w:szCs w:val="22"/>
          <w:lang w:eastAsia="ko-KR"/>
        </w:rPr>
        <w:tab/>
      </w:r>
      <w:r>
        <w:rPr>
          <w:noProof/>
        </w:rPr>
        <w:t>Extended-Max-Supported-BW-UL AVP</w:t>
      </w:r>
      <w:r>
        <w:rPr>
          <w:noProof/>
        </w:rPr>
        <w:tab/>
      </w:r>
      <w:r>
        <w:rPr>
          <w:noProof/>
        </w:rPr>
        <w:fldChar w:fldCharType="begin" w:fldLock="1"/>
      </w:r>
      <w:r>
        <w:rPr>
          <w:noProof/>
        </w:rPr>
        <w:instrText xml:space="preserve"> PAGEREF _Toc177375409 \h </w:instrText>
      </w:r>
      <w:r>
        <w:rPr>
          <w:noProof/>
        </w:rPr>
      </w:r>
      <w:r>
        <w:rPr>
          <w:noProof/>
        </w:rPr>
        <w:fldChar w:fldCharType="separate"/>
      </w:r>
      <w:r>
        <w:rPr>
          <w:noProof/>
        </w:rPr>
        <w:t>51</w:t>
      </w:r>
      <w:r>
        <w:rPr>
          <w:noProof/>
        </w:rPr>
        <w:fldChar w:fldCharType="end"/>
      </w:r>
    </w:p>
    <w:p w14:paraId="7916AA18" w14:textId="53CF227B" w:rsidR="0026417D" w:rsidRDefault="0026417D">
      <w:pPr>
        <w:pStyle w:val="TOC3"/>
        <w:rPr>
          <w:rFonts w:ascii="Calibri" w:eastAsia="Yu Mincho" w:hAnsi="Calibri"/>
          <w:noProof/>
          <w:kern w:val="2"/>
          <w:sz w:val="22"/>
          <w:szCs w:val="22"/>
          <w:lang w:eastAsia="ko-KR"/>
        </w:rPr>
      </w:pPr>
      <w:r>
        <w:rPr>
          <w:noProof/>
        </w:rPr>
        <w:t>5.3.56</w:t>
      </w:r>
      <w:r>
        <w:rPr>
          <w:rFonts w:ascii="Calibri" w:eastAsia="Yu Mincho" w:hAnsi="Calibri"/>
          <w:noProof/>
          <w:kern w:val="2"/>
          <w:sz w:val="22"/>
          <w:szCs w:val="22"/>
          <w:lang w:eastAsia="ko-KR"/>
        </w:rPr>
        <w:tab/>
      </w:r>
      <w:r>
        <w:rPr>
          <w:noProof/>
        </w:rPr>
        <w:t>Extended-Min-Desired-BW-DL AVP</w:t>
      </w:r>
      <w:r>
        <w:rPr>
          <w:noProof/>
        </w:rPr>
        <w:tab/>
      </w:r>
      <w:r>
        <w:rPr>
          <w:noProof/>
        </w:rPr>
        <w:fldChar w:fldCharType="begin" w:fldLock="1"/>
      </w:r>
      <w:r>
        <w:rPr>
          <w:noProof/>
        </w:rPr>
        <w:instrText xml:space="preserve"> PAGEREF _Toc177375410 \h </w:instrText>
      </w:r>
      <w:r>
        <w:rPr>
          <w:noProof/>
        </w:rPr>
      </w:r>
      <w:r>
        <w:rPr>
          <w:noProof/>
        </w:rPr>
        <w:fldChar w:fldCharType="separate"/>
      </w:r>
      <w:r>
        <w:rPr>
          <w:noProof/>
        </w:rPr>
        <w:t>51</w:t>
      </w:r>
      <w:r>
        <w:rPr>
          <w:noProof/>
        </w:rPr>
        <w:fldChar w:fldCharType="end"/>
      </w:r>
    </w:p>
    <w:p w14:paraId="75885C31" w14:textId="2A092D49" w:rsidR="0026417D" w:rsidRDefault="0026417D">
      <w:pPr>
        <w:pStyle w:val="TOC3"/>
        <w:rPr>
          <w:rFonts w:ascii="Calibri" w:eastAsia="Yu Mincho" w:hAnsi="Calibri"/>
          <w:noProof/>
          <w:kern w:val="2"/>
          <w:sz w:val="22"/>
          <w:szCs w:val="22"/>
          <w:lang w:eastAsia="ko-KR"/>
        </w:rPr>
      </w:pPr>
      <w:r>
        <w:rPr>
          <w:noProof/>
        </w:rPr>
        <w:t>5.3.57</w:t>
      </w:r>
      <w:r>
        <w:rPr>
          <w:rFonts w:ascii="Calibri" w:eastAsia="Yu Mincho" w:hAnsi="Calibri"/>
          <w:noProof/>
          <w:kern w:val="2"/>
          <w:sz w:val="22"/>
          <w:szCs w:val="22"/>
          <w:lang w:eastAsia="ko-KR"/>
        </w:rPr>
        <w:tab/>
      </w:r>
      <w:r>
        <w:rPr>
          <w:noProof/>
        </w:rPr>
        <w:t>Extended-Min-Desired-BW-UL AVP</w:t>
      </w:r>
      <w:r>
        <w:rPr>
          <w:noProof/>
        </w:rPr>
        <w:tab/>
      </w:r>
      <w:r>
        <w:rPr>
          <w:noProof/>
        </w:rPr>
        <w:fldChar w:fldCharType="begin" w:fldLock="1"/>
      </w:r>
      <w:r>
        <w:rPr>
          <w:noProof/>
        </w:rPr>
        <w:instrText xml:space="preserve"> PAGEREF _Toc177375411 \h </w:instrText>
      </w:r>
      <w:r>
        <w:rPr>
          <w:noProof/>
        </w:rPr>
      </w:r>
      <w:r>
        <w:rPr>
          <w:noProof/>
        </w:rPr>
        <w:fldChar w:fldCharType="separate"/>
      </w:r>
      <w:r>
        <w:rPr>
          <w:noProof/>
        </w:rPr>
        <w:t>51</w:t>
      </w:r>
      <w:r>
        <w:rPr>
          <w:noProof/>
        </w:rPr>
        <w:fldChar w:fldCharType="end"/>
      </w:r>
    </w:p>
    <w:p w14:paraId="0B45BF36" w14:textId="40593AFE"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58</w:t>
      </w:r>
      <w:r>
        <w:rPr>
          <w:rFonts w:ascii="Calibri" w:eastAsia="Yu Mincho" w:hAnsi="Calibri"/>
          <w:noProof/>
          <w:kern w:val="2"/>
          <w:sz w:val="22"/>
          <w:szCs w:val="22"/>
          <w:lang w:eastAsia="ko-KR"/>
        </w:rPr>
        <w:tab/>
      </w:r>
      <w:r>
        <w:rPr>
          <w:noProof/>
        </w:rPr>
        <w:t>Extended-Min-Requested-BW-DL AVP</w:t>
      </w:r>
      <w:r>
        <w:rPr>
          <w:noProof/>
        </w:rPr>
        <w:tab/>
      </w:r>
      <w:r>
        <w:rPr>
          <w:noProof/>
        </w:rPr>
        <w:fldChar w:fldCharType="begin" w:fldLock="1"/>
      </w:r>
      <w:r>
        <w:rPr>
          <w:noProof/>
        </w:rPr>
        <w:instrText xml:space="preserve"> PAGEREF _Toc177375412 \h </w:instrText>
      </w:r>
      <w:r>
        <w:rPr>
          <w:noProof/>
        </w:rPr>
      </w:r>
      <w:r>
        <w:rPr>
          <w:noProof/>
        </w:rPr>
        <w:fldChar w:fldCharType="separate"/>
      </w:r>
      <w:r>
        <w:rPr>
          <w:noProof/>
        </w:rPr>
        <w:t>52</w:t>
      </w:r>
      <w:r>
        <w:rPr>
          <w:noProof/>
        </w:rPr>
        <w:fldChar w:fldCharType="end"/>
      </w:r>
    </w:p>
    <w:p w14:paraId="0DC53464" w14:textId="3DAF560C" w:rsidR="0026417D" w:rsidRDefault="0026417D">
      <w:pPr>
        <w:pStyle w:val="TOC3"/>
        <w:rPr>
          <w:rFonts w:ascii="Calibri" w:eastAsia="Yu Mincho" w:hAnsi="Calibri"/>
          <w:noProof/>
          <w:kern w:val="2"/>
          <w:sz w:val="22"/>
          <w:szCs w:val="22"/>
          <w:lang w:eastAsia="ko-KR"/>
        </w:rPr>
      </w:pPr>
      <w:r>
        <w:rPr>
          <w:noProof/>
        </w:rPr>
        <w:t>5.3.</w:t>
      </w:r>
      <w:r w:rsidRPr="00BA0709">
        <w:rPr>
          <w:rFonts w:eastAsia="바탕"/>
          <w:noProof/>
          <w:lang w:eastAsia="ko-KR"/>
        </w:rPr>
        <w:t>59</w:t>
      </w:r>
      <w:r>
        <w:rPr>
          <w:rFonts w:ascii="Calibri" w:eastAsia="Yu Mincho" w:hAnsi="Calibri"/>
          <w:noProof/>
          <w:kern w:val="2"/>
          <w:sz w:val="22"/>
          <w:szCs w:val="22"/>
          <w:lang w:eastAsia="ko-KR"/>
        </w:rPr>
        <w:tab/>
      </w:r>
      <w:r>
        <w:rPr>
          <w:noProof/>
        </w:rPr>
        <w:t>Extended-Min-Requested-BW-UL AVP</w:t>
      </w:r>
      <w:r>
        <w:rPr>
          <w:noProof/>
        </w:rPr>
        <w:tab/>
      </w:r>
      <w:r>
        <w:rPr>
          <w:noProof/>
        </w:rPr>
        <w:fldChar w:fldCharType="begin" w:fldLock="1"/>
      </w:r>
      <w:r>
        <w:rPr>
          <w:noProof/>
        </w:rPr>
        <w:instrText xml:space="preserve"> PAGEREF _Toc177375413 \h </w:instrText>
      </w:r>
      <w:r>
        <w:rPr>
          <w:noProof/>
        </w:rPr>
      </w:r>
      <w:r>
        <w:rPr>
          <w:noProof/>
        </w:rPr>
        <w:fldChar w:fldCharType="separate"/>
      </w:r>
      <w:r>
        <w:rPr>
          <w:noProof/>
        </w:rPr>
        <w:t>52</w:t>
      </w:r>
      <w:r>
        <w:rPr>
          <w:noProof/>
        </w:rPr>
        <w:fldChar w:fldCharType="end"/>
      </w:r>
    </w:p>
    <w:p w14:paraId="61779587" w14:textId="039E2DE7" w:rsidR="0026417D" w:rsidRDefault="0026417D">
      <w:pPr>
        <w:pStyle w:val="TOC3"/>
        <w:rPr>
          <w:rFonts w:ascii="Calibri" w:eastAsia="Yu Mincho" w:hAnsi="Calibri"/>
          <w:noProof/>
          <w:kern w:val="2"/>
          <w:sz w:val="22"/>
          <w:szCs w:val="22"/>
          <w:lang w:eastAsia="ko-KR"/>
        </w:rPr>
      </w:pPr>
      <w:r>
        <w:rPr>
          <w:noProof/>
        </w:rPr>
        <w:t>5.3.60</w:t>
      </w:r>
      <w:r>
        <w:rPr>
          <w:rFonts w:ascii="Calibri" w:eastAsia="Yu Mincho" w:hAnsi="Calibri"/>
          <w:noProof/>
          <w:kern w:val="2"/>
          <w:sz w:val="22"/>
          <w:szCs w:val="22"/>
          <w:lang w:eastAsia="ko-KR"/>
        </w:rPr>
        <w:tab/>
      </w:r>
      <w:r>
        <w:rPr>
          <w:noProof/>
        </w:rPr>
        <w:t>IMS-Content-Identifier AVP</w:t>
      </w:r>
      <w:r>
        <w:rPr>
          <w:noProof/>
        </w:rPr>
        <w:tab/>
      </w:r>
      <w:r>
        <w:rPr>
          <w:noProof/>
        </w:rPr>
        <w:fldChar w:fldCharType="begin" w:fldLock="1"/>
      </w:r>
      <w:r>
        <w:rPr>
          <w:noProof/>
        </w:rPr>
        <w:instrText xml:space="preserve"> PAGEREF _Toc177375414 \h </w:instrText>
      </w:r>
      <w:r>
        <w:rPr>
          <w:noProof/>
        </w:rPr>
      </w:r>
      <w:r>
        <w:rPr>
          <w:noProof/>
        </w:rPr>
        <w:fldChar w:fldCharType="separate"/>
      </w:r>
      <w:r>
        <w:rPr>
          <w:noProof/>
        </w:rPr>
        <w:t>52</w:t>
      </w:r>
      <w:r>
        <w:rPr>
          <w:noProof/>
        </w:rPr>
        <w:fldChar w:fldCharType="end"/>
      </w:r>
    </w:p>
    <w:p w14:paraId="43B03489" w14:textId="1A79980D" w:rsidR="0026417D" w:rsidRDefault="0026417D">
      <w:pPr>
        <w:pStyle w:val="TOC3"/>
        <w:rPr>
          <w:rFonts w:ascii="Calibri" w:eastAsia="Yu Mincho" w:hAnsi="Calibri"/>
          <w:noProof/>
          <w:kern w:val="2"/>
          <w:sz w:val="22"/>
          <w:szCs w:val="22"/>
          <w:lang w:eastAsia="ko-KR"/>
        </w:rPr>
      </w:pPr>
      <w:r>
        <w:rPr>
          <w:noProof/>
        </w:rPr>
        <w:t>5.3.61</w:t>
      </w:r>
      <w:r>
        <w:rPr>
          <w:rFonts w:ascii="Calibri" w:eastAsia="Yu Mincho" w:hAnsi="Calibri"/>
          <w:noProof/>
          <w:kern w:val="2"/>
          <w:sz w:val="22"/>
          <w:szCs w:val="22"/>
          <w:lang w:eastAsia="ko-KR"/>
        </w:rPr>
        <w:tab/>
      </w:r>
      <w:r>
        <w:rPr>
          <w:noProof/>
        </w:rPr>
        <w:t>IMS-Content-Type AVP</w:t>
      </w:r>
      <w:r>
        <w:rPr>
          <w:noProof/>
        </w:rPr>
        <w:tab/>
      </w:r>
      <w:r>
        <w:rPr>
          <w:noProof/>
        </w:rPr>
        <w:fldChar w:fldCharType="begin" w:fldLock="1"/>
      </w:r>
      <w:r>
        <w:rPr>
          <w:noProof/>
        </w:rPr>
        <w:instrText xml:space="preserve"> PAGEREF _Toc177375415 \h </w:instrText>
      </w:r>
      <w:r>
        <w:rPr>
          <w:noProof/>
        </w:rPr>
      </w:r>
      <w:r>
        <w:rPr>
          <w:noProof/>
        </w:rPr>
        <w:fldChar w:fldCharType="separate"/>
      </w:r>
      <w:r>
        <w:rPr>
          <w:noProof/>
        </w:rPr>
        <w:t>52</w:t>
      </w:r>
      <w:r>
        <w:rPr>
          <w:noProof/>
        </w:rPr>
        <w:fldChar w:fldCharType="end"/>
      </w:r>
    </w:p>
    <w:p w14:paraId="59DC331A" w14:textId="3C66C942" w:rsidR="0026417D" w:rsidRDefault="0026417D">
      <w:pPr>
        <w:pStyle w:val="TOC3"/>
        <w:rPr>
          <w:rFonts w:ascii="Calibri" w:eastAsia="Yu Mincho" w:hAnsi="Calibri"/>
          <w:noProof/>
          <w:kern w:val="2"/>
          <w:sz w:val="22"/>
          <w:szCs w:val="22"/>
          <w:lang w:eastAsia="ko-KR"/>
        </w:rPr>
      </w:pPr>
      <w:r>
        <w:rPr>
          <w:noProof/>
        </w:rPr>
        <w:t>5.3.62</w:t>
      </w:r>
      <w:r>
        <w:rPr>
          <w:rFonts w:ascii="Calibri" w:eastAsia="Yu Mincho" w:hAnsi="Calibri"/>
          <w:noProof/>
          <w:kern w:val="2"/>
          <w:sz w:val="22"/>
          <w:szCs w:val="22"/>
          <w:lang w:eastAsia="ko-KR"/>
        </w:rPr>
        <w:tab/>
      </w:r>
      <w:r>
        <w:rPr>
          <w:noProof/>
        </w:rPr>
        <w:t>Callee-Information AVP</w:t>
      </w:r>
      <w:r>
        <w:rPr>
          <w:noProof/>
        </w:rPr>
        <w:tab/>
      </w:r>
      <w:r>
        <w:rPr>
          <w:noProof/>
        </w:rPr>
        <w:fldChar w:fldCharType="begin" w:fldLock="1"/>
      </w:r>
      <w:r>
        <w:rPr>
          <w:noProof/>
        </w:rPr>
        <w:instrText xml:space="preserve"> PAGEREF _Toc177375416 \h </w:instrText>
      </w:r>
      <w:r>
        <w:rPr>
          <w:noProof/>
        </w:rPr>
      </w:r>
      <w:r>
        <w:rPr>
          <w:noProof/>
        </w:rPr>
        <w:fldChar w:fldCharType="separate"/>
      </w:r>
      <w:r>
        <w:rPr>
          <w:noProof/>
        </w:rPr>
        <w:t>52</w:t>
      </w:r>
      <w:r>
        <w:rPr>
          <w:noProof/>
        </w:rPr>
        <w:fldChar w:fldCharType="end"/>
      </w:r>
    </w:p>
    <w:p w14:paraId="6FA14349" w14:textId="15A3F790" w:rsidR="0026417D" w:rsidRDefault="0026417D">
      <w:pPr>
        <w:pStyle w:val="TOC3"/>
        <w:rPr>
          <w:rFonts w:ascii="Calibri" w:eastAsia="Yu Mincho" w:hAnsi="Calibri"/>
          <w:noProof/>
          <w:kern w:val="2"/>
          <w:sz w:val="22"/>
          <w:szCs w:val="22"/>
          <w:lang w:eastAsia="ko-KR"/>
        </w:rPr>
      </w:pPr>
      <w:r>
        <w:rPr>
          <w:noProof/>
        </w:rPr>
        <w:t>5.3.63</w:t>
      </w:r>
      <w:r>
        <w:rPr>
          <w:rFonts w:ascii="Calibri" w:eastAsia="Yu Mincho" w:hAnsi="Calibri"/>
          <w:noProof/>
          <w:kern w:val="2"/>
          <w:sz w:val="22"/>
          <w:szCs w:val="22"/>
          <w:lang w:eastAsia="ko-KR"/>
        </w:rPr>
        <w:tab/>
      </w:r>
      <w:r>
        <w:rPr>
          <w:noProof/>
        </w:rPr>
        <w:t>FLUS</w:t>
      </w:r>
      <w:r w:rsidRPr="00BA0709">
        <w:rPr>
          <w:rFonts w:eastAsia="SimSun"/>
          <w:noProof/>
          <w:lang w:eastAsia="zh-CN"/>
        </w:rPr>
        <w:t>-Identifier</w:t>
      </w:r>
      <w:r>
        <w:rPr>
          <w:noProof/>
        </w:rPr>
        <w:t xml:space="preserve"> AVP</w:t>
      </w:r>
      <w:r>
        <w:rPr>
          <w:noProof/>
        </w:rPr>
        <w:tab/>
      </w:r>
      <w:r>
        <w:rPr>
          <w:noProof/>
        </w:rPr>
        <w:fldChar w:fldCharType="begin" w:fldLock="1"/>
      </w:r>
      <w:r>
        <w:rPr>
          <w:noProof/>
        </w:rPr>
        <w:instrText xml:space="preserve"> PAGEREF _Toc177375417 \h </w:instrText>
      </w:r>
      <w:r>
        <w:rPr>
          <w:noProof/>
        </w:rPr>
      </w:r>
      <w:r>
        <w:rPr>
          <w:noProof/>
        </w:rPr>
        <w:fldChar w:fldCharType="separate"/>
      </w:r>
      <w:r>
        <w:rPr>
          <w:noProof/>
        </w:rPr>
        <w:t>52</w:t>
      </w:r>
      <w:r>
        <w:rPr>
          <w:noProof/>
        </w:rPr>
        <w:fldChar w:fldCharType="end"/>
      </w:r>
    </w:p>
    <w:p w14:paraId="189F355E" w14:textId="15DF186A" w:rsidR="0026417D" w:rsidRDefault="0026417D">
      <w:pPr>
        <w:pStyle w:val="TOC3"/>
        <w:rPr>
          <w:rFonts w:ascii="Calibri" w:eastAsia="Yu Mincho" w:hAnsi="Calibri"/>
          <w:noProof/>
          <w:kern w:val="2"/>
          <w:sz w:val="22"/>
          <w:szCs w:val="22"/>
          <w:lang w:eastAsia="ko-KR"/>
        </w:rPr>
      </w:pPr>
      <w:r>
        <w:rPr>
          <w:noProof/>
        </w:rPr>
        <w:t>5.3.64</w:t>
      </w:r>
      <w:r>
        <w:rPr>
          <w:rFonts w:ascii="Calibri" w:eastAsia="Yu Mincho" w:hAnsi="Calibri"/>
          <w:noProof/>
          <w:kern w:val="2"/>
          <w:sz w:val="22"/>
          <w:szCs w:val="22"/>
          <w:lang w:eastAsia="ko-KR"/>
        </w:rPr>
        <w:tab/>
      </w:r>
      <w:r>
        <w:rPr>
          <w:noProof/>
        </w:rPr>
        <w:t>Desired-Max-Latency AVP</w:t>
      </w:r>
      <w:r>
        <w:rPr>
          <w:noProof/>
        </w:rPr>
        <w:tab/>
      </w:r>
      <w:r>
        <w:rPr>
          <w:noProof/>
        </w:rPr>
        <w:fldChar w:fldCharType="begin" w:fldLock="1"/>
      </w:r>
      <w:r>
        <w:rPr>
          <w:noProof/>
        </w:rPr>
        <w:instrText xml:space="preserve"> PAGEREF _Toc177375418 \h </w:instrText>
      </w:r>
      <w:r>
        <w:rPr>
          <w:noProof/>
        </w:rPr>
      </w:r>
      <w:r>
        <w:rPr>
          <w:noProof/>
        </w:rPr>
        <w:fldChar w:fldCharType="separate"/>
      </w:r>
      <w:r>
        <w:rPr>
          <w:noProof/>
        </w:rPr>
        <w:t>53</w:t>
      </w:r>
      <w:r>
        <w:rPr>
          <w:noProof/>
        </w:rPr>
        <w:fldChar w:fldCharType="end"/>
      </w:r>
    </w:p>
    <w:p w14:paraId="2ECF15B7" w14:textId="463A7B4C" w:rsidR="0026417D" w:rsidRDefault="0026417D">
      <w:pPr>
        <w:pStyle w:val="TOC3"/>
        <w:rPr>
          <w:rFonts w:ascii="Calibri" w:eastAsia="Yu Mincho" w:hAnsi="Calibri"/>
          <w:noProof/>
          <w:kern w:val="2"/>
          <w:sz w:val="22"/>
          <w:szCs w:val="22"/>
          <w:lang w:eastAsia="ko-KR"/>
        </w:rPr>
      </w:pPr>
      <w:r>
        <w:rPr>
          <w:noProof/>
        </w:rPr>
        <w:t>5.3.65</w:t>
      </w:r>
      <w:r>
        <w:rPr>
          <w:rFonts w:ascii="Calibri" w:eastAsia="Yu Mincho" w:hAnsi="Calibri"/>
          <w:noProof/>
          <w:kern w:val="2"/>
          <w:sz w:val="22"/>
          <w:szCs w:val="22"/>
          <w:lang w:eastAsia="ko-KR"/>
        </w:rPr>
        <w:tab/>
      </w:r>
      <w:r>
        <w:rPr>
          <w:noProof/>
        </w:rPr>
        <w:t>Desired-Max-Loss AVP</w:t>
      </w:r>
      <w:r>
        <w:rPr>
          <w:noProof/>
        </w:rPr>
        <w:tab/>
      </w:r>
      <w:r>
        <w:rPr>
          <w:noProof/>
        </w:rPr>
        <w:fldChar w:fldCharType="begin" w:fldLock="1"/>
      </w:r>
      <w:r>
        <w:rPr>
          <w:noProof/>
        </w:rPr>
        <w:instrText xml:space="preserve"> PAGEREF _Toc177375419 \h </w:instrText>
      </w:r>
      <w:r>
        <w:rPr>
          <w:noProof/>
        </w:rPr>
      </w:r>
      <w:r>
        <w:rPr>
          <w:noProof/>
        </w:rPr>
        <w:fldChar w:fldCharType="separate"/>
      </w:r>
      <w:r>
        <w:rPr>
          <w:noProof/>
        </w:rPr>
        <w:t>53</w:t>
      </w:r>
      <w:r>
        <w:rPr>
          <w:noProof/>
        </w:rPr>
        <w:fldChar w:fldCharType="end"/>
      </w:r>
    </w:p>
    <w:p w14:paraId="5980DAA8" w14:textId="5068ACD1" w:rsidR="0026417D" w:rsidRDefault="0026417D">
      <w:pPr>
        <w:pStyle w:val="TOC3"/>
        <w:rPr>
          <w:rFonts w:ascii="Calibri" w:eastAsia="Yu Mincho" w:hAnsi="Calibri"/>
          <w:noProof/>
          <w:kern w:val="2"/>
          <w:sz w:val="22"/>
          <w:szCs w:val="22"/>
          <w:lang w:eastAsia="ko-KR"/>
        </w:rPr>
      </w:pPr>
      <w:r>
        <w:rPr>
          <w:noProof/>
        </w:rPr>
        <w:t>5.3.66</w:t>
      </w:r>
      <w:r>
        <w:rPr>
          <w:rFonts w:ascii="Calibri" w:eastAsia="Yu Mincho" w:hAnsi="Calibri"/>
          <w:noProof/>
          <w:kern w:val="2"/>
          <w:sz w:val="22"/>
          <w:szCs w:val="22"/>
          <w:lang w:eastAsia="ko-KR"/>
        </w:rPr>
        <w:tab/>
      </w:r>
      <w:r>
        <w:rPr>
          <w:noProof/>
        </w:rPr>
        <w:t>MA-Information AVP</w:t>
      </w:r>
      <w:r>
        <w:rPr>
          <w:noProof/>
        </w:rPr>
        <w:tab/>
      </w:r>
      <w:r>
        <w:rPr>
          <w:noProof/>
        </w:rPr>
        <w:fldChar w:fldCharType="begin" w:fldLock="1"/>
      </w:r>
      <w:r>
        <w:rPr>
          <w:noProof/>
        </w:rPr>
        <w:instrText xml:space="preserve"> PAGEREF _Toc177375420 \h </w:instrText>
      </w:r>
      <w:r>
        <w:rPr>
          <w:noProof/>
        </w:rPr>
      </w:r>
      <w:r>
        <w:rPr>
          <w:noProof/>
        </w:rPr>
        <w:fldChar w:fldCharType="separate"/>
      </w:r>
      <w:r>
        <w:rPr>
          <w:noProof/>
        </w:rPr>
        <w:t>53</w:t>
      </w:r>
      <w:r>
        <w:rPr>
          <w:noProof/>
        </w:rPr>
        <w:fldChar w:fldCharType="end"/>
      </w:r>
    </w:p>
    <w:p w14:paraId="3F513C51" w14:textId="18364A02" w:rsidR="0026417D" w:rsidRDefault="0026417D">
      <w:pPr>
        <w:pStyle w:val="TOC3"/>
        <w:rPr>
          <w:rFonts w:ascii="Calibri" w:eastAsia="Yu Mincho" w:hAnsi="Calibri"/>
          <w:noProof/>
          <w:kern w:val="2"/>
          <w:sz w:val="22"/>
          <w:szCs w:val="22"/>
          <w:lang w:eastAsia="ko-KR"/>
        </w:rPr>
      </w:pPr>
      <w:r>
        <w:rPr>
          <w:noProof/>
        </w:rPr>
        <w:t>5.3.</w:t>
      </w:r>
      <w:r>
        <w:rPr>
          <w:noProof/>
          <w:lang w:eastAsia="zh-CN"/>
        </w:rPr>
        <w:t>67</w:t>
      </w:r>
      <w:r>
        <w:rPr>
          <w:rFonts w:ascii="Calibri" w:eastAsia="Yu Mincho" w:hAnsi="Calibri"/>
          <w:noProof/>
          <w:kern w:val="2"/>
          <w:sz w:val="22"/>
          <w:szCs w:val="22"/>
          <w:lang w:eastAsia="ko-KR"/>
        </w:rPr>
        <w:tab/>
      </w:r>
      <w:r>
        <w:rPr>
          <w:noProof/>
          <w:lang w:eastAsia="zh-CN"/>
        </w:rPr>
        <w:t>MA-Information-Action</w:t>
      </w:r>
      <w:r>
        <w:rPr>
          <w:noProof/>
        </w:rPr>
        <w:t xml:space="preserve"> </w:t>
      </w:r>
      <w:r>
        <w:rPr>
          <w:noProof/>
          <w:lang w:eastAsia="zh-CN"/>
        </w:rPr>
        <w:t>AVP</w:t>
      </w:r>
      <w:r>
        <w:rPr>
          <w:noProof/>
        </w:rPr>
        <w:tab/>
      </w:r>
      <w:r>
        <w:rPr>
          <w:noProof/>
        </w:rPr>
        <w:fldChar w:fldCharType="begin" w:fldLock="1"/>
      </w:r>
      <w:r>
        <w:rPr>
          <w:noProof/>
        </w:rPr>
        <w:instrText xml:space="preserve"> PAGEREF _Toc177375421 \h </w:instrText>
      </w:r>
      <w:r>
        <w:rPr>
          <w:noProof/>
        </w:rPr>
      </w:r>
      <w:r>
        <w:rPr>
          <w:noProof/>
        </w:rPr>
        <w:fldChar w:fldCharType="separate"/>
      </w:r>
      <w:r>
        <w:rPr>
          <w:noProof/>
        </w:rPr>
        <w:t>53</w:t>
      </w:r>
      <w:r>
        <w:rPr>
          <w:noProof/>
        </w:rPr>
        <w:fldChar w:fldCharType="end"/>
      </w:r>
    </w:p>
    <w:p w14:paraId="2A83CEBC" w14:textId="021337FE" w:rsidR="0026417D" w:rsidRDefault="0026417D">
      <w:pPr>
        <w:pStyle w:val="TOC3"/>
        <w:rPr>
          <w:rFonts w:ascii="Calibri" w:eastAsia="Yu Mincho" w:hAnsi="Calibri"/>
          <w:noProof/>
          <w:kern w:val="2"/>
          <w:sz w:val="22"/>
          <w:szCs w:val="22"/>
          <w:lang w:eastAsia="ko-KR"/>
        </w:rPr>
      </w:pPr>
      <w:r>
        <w:rPr>
          <w:noProof/>
        </w:rPr>
        <w:t>5.3.68</w:t>
      </w:r>
      <w:r>
        <w:rPr>
          <w:rFonts w:ascii="Calibri" w:eastAsia="Yu Mincho" w:hAnsi="Calibri"/>
          <w:noProof/>
          <w:kern w:val="2"/>
          <w:sz w:val="22"/>
          <w:szCs w:val="22"/>
          <w:lang w:eastAsia="ko-KR"/>
        </w:rPr>
        <w:tab/>
      </w:r>
      <w:r>
        <w:rPr>
          <w:noProof/>
        </w:rPr>
        <w:t>NID AVP</w:t>
      </w:r>
      <w:r>
        <w:rPr>
          <w:noProof/>
        </w:rPr>
        <w:tab/>
      </w:r>
      <w:r>
        <w:rPr>
          <w:noProof/>
        </w:rPr>
        <w:fldChar w:fldCharType="begin" w:fldLock="1"/>
      </w:r>
      <w:r>
        <w:rPr>
          <w:noProof/>
        </w:rPr>
        <w:instrText xml:space="preserve"> PAGEREF _Toc177375422 \h </w:instrText>
      </w:r>
      <w:r>
        <w:rPr>
          <w:noProof/>
        </w:rPr>
      </w:r>
      <w:r>
        <w:rPr>
          <w:noProof/>
        </w:rPr>
        <w:fldChar w:fldCharType="separate"/>
      </w:r>
      <w:r>
        <w:rPr>
          <w:noProof/>
        </w:rPr>
        <w:t>53</w:t>
      </w:r>
      <w:r>
        <w:rPr>
          <w:noProof/>
        </w:rPr>
        <w:fldChar w:fldCharType="end"/>
      </w:r>
    </w:p>
    <w:p w14:paraId="1D9EDDF0" w14:textId="00EEFFDF" w:rsidR="0026417D" w:rsidRDefault="0026417D">
      <w:pPr>
        <w:pStyle w:val="TOC3"/>
        <w:rPr>
          <w:rFonts w:ascii="Calibri" w:eastAsia="Yu Mincho" w:hAnsi="Calibri"/>
          <w:noProof/>
          <w:kern w:val="2"/>
          <w:sz w:val="22"/>
          <w:szCs w:val="22"/>
          <w:lang w:eastAsia="ko-KR"/>
        </w:rPr>
      </w:pPr>
      <w:r>
        <w:rPr>
          <w:noProof/>
        </w:rPr>
        <w:t>5.3.69</w:t>
      </w:r>
      <w:r>
        <w:rPr>
          <w:rFonts w:ascii="Calibri" w:eastAsia="Yu Mincho" w:hAnsi="Calibri"/>
          <w:noProof/>
          <w:kern w:val="2"/>
          <w:sz w:val="22"/>
          <w:szCs w:val="22"/>
          <w:lang w:eastAsia="ko-KR"/>
        </w:rPr>
        <w:tab/>
      </w:r>
      <w:r>
        <w:rPr>
          <w:noProof/>
        </w:rPr>
        <w:t xml:space="preserve">5GS-RAN-NAS-Release-Cause AVP </w:t>
      </w:r>
      <w:r w:rsidRPr="00BA0709">
        <w:rPr>
          <w:noProof/>
          <w:lang w:val="en-US"/>
        </w:rPr>
        <w:t>(3GPP-5GS and Non-3GPP-5GS access type)</w:t>
      </w:r>
      <w:r>
        <w:rPr>
          <w:noProof/>
        </w:rPr>
        <w:tab/>
      </w:r>
      <w:r>
        <w:rPr>
          <w:noProof/>
        </w:rPr>
        <w:fldChar w:fldCharType="begin" w:fldLock="1"/>
      </w:r>
      <w:r>
        <w:rPr>
          <w:noProof/>
        </w:rPr>
        <w:instrText xml:space="preserve"> PAGEREF _Toc177375423 \h </w:instrText>
      </w:r>
      <w:r>
        <w:rPr>
          <w:noProof/>
        </w:rPr>
      </w:r>
      <w:r>
        <w:rPr>
          <w:noProof/>
        </w:rPr>
        <w:fldChar w:fldCharType="separate"/>
      </w:r>
      <w:r>
        <w:rPr>
          <w:noProof/>
        </w:rPr>
        <w:t>53</w:t>
      </w:r>
      <w:r>
        <w:rPr>
          <w:noProof/>
        </w:rPr>
        <w:fldChar w:fldCharType="end"/>
      </w:r>
    </w:p>
    <w:p w14:paraId="72B4F948" w14:textId="259E0EFD" w:rsidR="0026417D" w:rsidRDefault="0026417D">
      <w:pPr>
        <w:pStyle w:val="TOC3"/>
        <w:rPr>
          <w:rFonts w:ascii="Calibri" w:eastAsia="Yu Mincho" w:hAnsi="Calibri"/>
          <w:noProof/>
          <w:kern w:val="2"/>
          <w:sz w:val="22"/>
          <w:szCs w:val="22"/>
          <w:lang w:eastAsia="ko-KR"/>
        </w:rPr>
      </w:pPr>
      <w:r>
        <w:rPr>
          <w:noProof/>
        </w:rPr>
        <w:t>5.3.70</w:t>
      </w:r>
      <w:r>
        <w:rPr>
          <w:rFonts w:ascii="Calibri" w:eastAsia="Yu Mincho" w:hAnsi="Calibri"/>
          <w:noProof/>
          <w:kern w:val="2"/>
          <w:sz w:val="22"/>
          <w:szCs w:val="22"/>
          <w:lang w:eastAsia="ko-KR"/>
        </w:rPr>
        <w:tab/>
      </w:r>
      <w:r>
        <w:rPr>
          <w:noProof/>
        </w:rPr>
        <w:t>5GMM-Cause AVP</w:t>
      </w:r>
      <w:r>
        <w:rPr>
          <w:noProof/>
        </w:rPr>
        <w:tab/>
      </w:r>
      <w:r>
        <w:rPr>
          <w:noProof/>
        </w:rPr>
        <w:fldChar w:fldCharType="begin" w:fldLock="1"/>
      </w:r>
      <w:r>
        <w:rPr>
          <w:noProof/>
        </w:rPr>
        <w:instrText xml:space="preserve"> PAGEREF _Toc177375424 \h </w:instrText>
      </w:r>
      <w:r>
        <w:rPr>
          <w:noProof/>
        </w:rPr>
      </w:r>
      <w:r>
        <w:rPr>
          <w:noProof/>
        </w:rPr>
        <w:fldChar w:fldCharType="separate"/>
      </w:r>
      <w:r>
        <w:rPr>
          <w:noProof/>
        </w:rPr>
        <w:t>54</w:t>
      </w:r>
      <w:r>
        <w:rPr>
          <w:noProof/>
        </w:rPr>
        <w:fldChar w:fldCharType="end"/>
      </w:r>
    </w:p>
    <w:p w14:paraId="23CC28BB" w14:textId="26FFE8BB" w:rsidR="0026417D" w:rsidRDefault="0026417D">
      <w:pPr>
        <w:pStyle w:val="TOC3"/>
        <w:rPr>
          <w:rFonts w:ascii="Calibri" w:eastAsia="Yu Mincho" w:hAnsi="Calibri"/>
          <w:noProof/>
          <w:kern w:val="2"/>
          <w:sz w:val="22"/>
          <w:szCs w:val="22"/>
          <w:lang w:eastAsia="ko-KR"/>
        </w:rPr>
      </w:pPr>
      <w:r>
        <w:rPr>
          <w:noProof/>
        </w:rPr>
        <w:t>5.3.71</w:t>
      </w:r>
      <w:r>
        <w:rPr>
          <w:rFonts w:ascii="Calibri" w:eastAsia="Yu Mincho" w:hAnsi="Calibri"/>
          <w:noProof/>
          <w:kern w:val="2"/>
          <w:sz w:val="22"/>
          <w:szCs w:val="22"/>
          <w:lang w:eastAsia="ko-KR"/>
        </w:rPr>
        <w:tab/>
      </w:r>
      <w:r>
        <w:rPr>
          <w:noProof/>
        </w:rPr>
        <w:t>5GSM-Cause AVP</w:t>
      </w:r>
      <w:r>
        <w:rPr>
          <w:noProof/>
        </w:rPr>
        <w:tab/>
      </w:r>
      <w:r>
        <w:rPr>
          <w:noProof/>
        </w:rPr>
        <w:fldChar w:fldCharType="begin" w:fldLock="1"/>
      </w:r>
      <w:r>
        <w:rPr>
          <w:noProof/>
        </w:rPr>
        <w:instrText xml:space="preserve"> PAGEREF _Toc177375425 \h </w:instrText>
      </w:r>
      <w:r>
        <w:rPr>
          <w:noProof/>
        </w:rPr>
      </w:r>
      <w:r>
        <w:rPr>
          <w:noProof/>
        </w:rPr>
        <w:fldChar w:fldCharType="separate"/>
      </w:r>
      <w:r>
        <w:rPr>
          <w:noProof/>
        </w:rPr>
        <w:t>54</w:t>
      </w:r>
      <w:r>
        <w:rPr>
          <w:noProof/>
        </w:rPr>
        <w:fldChar w:fldCharType="end"/>
      </w:r>
    </w:p>
    <w:p w14:paraId="6A436539" w14:textId="01E3D4D4" w:rsidR="0026417D" w:rsidRDefault="0026417D">
      <w:pPr>
        <w:pStyle w:val="TOC3"/>
        <w:rPr>
          <w:rFonts w:ascii="Calibri" w:eastAsia="Yu Mincho" w:hAnsi="Calibri"/>
          <w:noProof/>
          <w:kern w:val="2"/>
          <w:sz w:val="22"/>
          <w:szCs w:val="22"/>
          <w:lang w:eastAsia="ko-KR"/>
        </w:rPr>
      </w:pPr>
      <w:r>
        <w:rPr>
          <w:noProof/>
        </w:rPr>
        <w:t>5.3.72</w:t>
      </w:r>
      <w:r>
        <w:rPr>
          <w:rFonts w:ascii="Calibri" w:eastAsia="Yu Mincho" w:hAnsi="Calibri"/>
          <w:noProof/>
          <w:kern w:val="2"/>
          <w:sz w:val="22"/>
          <w:szCs w:val="22"/>
          <w:lang w:eastAsia="ko-KR"/>
        </w:rPr>
        <w:tab/>
      </w:r>
      <w:r>
        <w:rPr>
          <w:noProof/>
        </w:rPr>
        <w:t>NGAP-Cause AVP</w:t>
      </w:r>
      <w:r>
        <w:rPr>
          <w:noProof/>
        </w:rPr>
        <w:tab/>
      </w:r>
      <w:r>
        <w:rPr>
          <w:noProof/>
        </w:rPr>
        <w:fldChar w:fldCharType="begin" w:fldLock="1"/>
      </w:r>
      <w:r>
        <w:rPr>
          <w:noProof/>
        </w:rPr>
        <w:instrText xml:space="preserve"> PAGEREF _Toc177375426 \h </w:instrText>
      </w:r>
      <w:r>
        <w:rPr>
          <w:noProof/>
        </w:rPr>
      </w:r>
      <w:r>
        <w:rPr>
          <w:noProof/>
        </w:rPr>
        <w:fldChar w:fldCharType="separate"/>
      </w:r>
      <w:r>
        <w:rPr>
          <w:noProof/>
        </w:rPr>
        <w:t>54</w:t>
      </w:r>
      <w:r>
        <w:rPr>
          <w:noProof/>
        </w:rPr>
        <w:fldChar w:fldCharType="end"/>
      </w:r>
    </w:p>
    <w:p w14:paraId="368F2D00" w14:textId="358F0142" w:rsidR="0026417D" w:rsidRDefault="0026417D">
      <w:pPr>
        <w:pStyle w:val="TOC3"/>
        <w:rPr>
          <w:rFonts w:ascii="Calibri" w:eastAsia="Yu Mincho" w:hAnsi="Calibri"/>
          <w:noProof/>
          <w:kern w:val="2"/>
          <w:sz w:val="22"/>
          <w:szCs w:val="22"/>
          <w:lang w:eastAsia="ko-KR"/>
        </w:rPr>
      </w:pPr>
      <w:r>
        <w:rPr>
          <w:noProof/>
        </w:rPr>
        <w:t>5.3.73</w:t>
      </w:r>
      <w:r>
        <w:rPr>
          <w:rFonts w:ascii="Calibri" w:eastAsia="Yu Mincho" w:hAnsi="Calibri"/>
          <w:noProof/>
          <w:kern w:val="2"/>
          <w:sz w:val="22"/>
          <w:szCs w:val="22"/>
          <w:lang w:eastAsia="ko-KR"/>
        </w:rPr>
        <w:tab/>
      </w:r>
      <w:r>
        <w:rPr>
          <w:noProof/>
        </w:rPr>
        <w:t>NGAP-Group AVP</w:t>
      </w:r>
      <w:r>
        <w:rPr>
          <w:noProof/>
        </w:rPr>
        <w:tab/>
      </w:r>
      <w:r>
        <w:rPr>
          <w:noProof/>
        </w:rPr>
        <w:fldChar w:fldCharType="begin" w:fldLock="1"/>
      </w:r>
      <w:r>
        <w:rPr>
          <w:noProof/>
        </w:rPr>
        <w:instrText xml:space="preserve"> PAGEREF _Toc177375427 \h </w:instrText>
      </w:r>
      <w:r>
        <w:rPr>
          <w:noProof/>
        </w:rPr>
      </w:r>
      <w:r>
        <w:rPr>
          <w:noProof/>
        </w:rPr>
        <w:fldChar w:fldCharType="separate"/>
      </w:r>
      <w:r>
        <w:rPr>
          <w:noProof/>
        </w:rPr>
        <w:t>54</w:t>
      </w:r>
      <w:r>
        <w:rPr>
          <w:noProof/>
        </w:rPr>
        <w:fldChar w:fldCharType="end"/>
      </w:r>
    </w:p>
    <w:p w14:paraId="2DBE250E" w14:textId="3460EA50" w:rsidR="0026417D" w:rsidRDefault="0026417D">
      <w:pPr>
        <w:pStyle w:val="TOC3"/>
        <w:rPr>
          <w:rFonts w:ascii="Calibri" w:eastAsia="Yu Mincho" w:hAnsi="Calibri"/>
          <w:noProof/>
          <w:kern w:val="2"/>
          <w:sz w:val="22"/>
          <w:szCs w:val="22"/>
          <w:lang w:eastAsia="ko-KR"/>
        </w:rPr>
      </w:pPr>
      <w:r>
        <w:rPr>
          <w:noProof/>
        </w:rPr>
        <w:t>5.3.74</w:t>
      </w:r>
      <w:r>
        <w:rPr>
          <w:rFonts w:ascii="Calibri" w:eastAsia="Yu Mincho" w:hAnsi="Calibri"/>
          <w:noProof/>
          <w:kern w:val="2"/>
          <w:sz w:val="22"/>
          <w:szCs w:val="22"/>
          <w:lang w:eastAsia="ko-KR"/>
        </w:rPr>
        <w:tab/>
      </w:r>
      <w:r>
        <w:rPr>
          <w:noProof/>
        </w:rPr>
        <w:t>NGAP-Value AVP</w:t>
      </w:r>
      <w:r>
        <w:rPr>
          <w:noProof/>
        </w:rPr>
        <w:tab/>
      </w:r>
      <w:r>
        <w:rPr>
          <w:noProof/>
        </w:rPr>
        <w:fldChar w:fldCharType="begin" w:fldLock="1"/>
      </w:r>
      <w:r>
        <w:rPr>
          <w:noProof/>
        </w:rPr>
        <w:instrText xml:space="preserve"> PAGEREF _Toc177375428 \h </w:instrText>
      </w:r>
      <w:r>
        <w:rPr>
          <w:noProof/>
        </w:rPr>
      </w:r>
      <w:r>
        <w:rPr>
          <w:noProof/>
        </w:rPr>
        <w:fldChar w:fldCharType="separate"/>
      </w:r>
      <w:r>
        <w:rPr>
          <w:noProof/>
        </w:rPr>
        <w:t>54</w:t>
      </w:r>
      <w:r>
        <w:rPr>
          <w:noProof/>
        </w:rPr>
        <w:fldChar w:fldCharType="end"/>
      </w:r>
    </w:p>
    <w:p w14:paraId="72A04B92" w14:textId="43791BEB" w:rsidR="0026417D" w:rsidRDefault="0026417D">
      <w:pPr>
        <w:pStyle w:val="TOC3"/>
        <w:rPr>
          <w:rFonts w:ascii="Calibri" w:eastAsia="Yu Mincho" w:hAnsi="Calibri"/>
          <w:noProof/>
          <w:kern w:val="2"/>
          <w:sz w:val="22"/>
          <w:szCs w:val="22"/>
          <w:lang w:eastAsia="ko-KR"/>
        </w:rPr>
      </w:pPr>
      <w:r>
        <w:rPr>
          <w:noProof/>
        </w:rPr>
        <w:t>5.3.75</w:t>
      </w:r>
      <w:r>
        <w:rPr>
          <w:rFonts w:ascii="Calibri" w:eastAsia="Yu Mincho" w:hAnsi="Calibri"/>
          <w:noProof/>
          <w:kern w:val="2"/>
          <w:sz w:val="22"/>
          <w:szCs w:val="22"/>
          <w:lang w:eastAsia="ko-KR"/>
        </w:rPr>
        <w:tab/>
      </w:r>
      <w:r>
        <w:rPr>
          <w:noProof/>
        </w:rPr>
        <w:t>Wireline-User-Location-Info AVP</w:t>
      </w:r>
      <w:r>
        <w:rPr>
          <w:noProof/>
        </w:rPr>
        <w:tab/>
      </w:r>
      <w:r>
        <w:rPr>
          <w:noProof/>
        </w:rPr>
        <w:fldChar w:fldCharType="begin" w:fldLock="1"/>
      </w:r>
      <w:r>
        <w:rPr>
          <w:noProof/>
        </w:rPr>
        <w:instrText xml:space="preserve"> PAGEREF _Toc177375429 \h </w:instrText>
      </w:r>
      <w:r>
        <w:rPr>
          <w:noProof/>
        </w:rPr>
      </w:r>
      <w:r>
        <w:rPr>
          <w:noProof/>
        </w:rPr>
        <w:fldChar w:fldCharType="separate"/>
      </w:r>
      <w:r>
        <w:rPr>
          <w:noProof/>
        </w:rPr>
        <w:t>54</w:t>
      </w:r>
      <w:r>
        <w:rPr>
          <w:noProof/>
        </w:rPr>
        <w:fldChar w:fldCharType="end"/>
      </w:r>
    </w:p>
    <w:p w14:paraId="0A8016CE" w14:textId="4988E997" w:rsidR="0026417D" w:rsidRDefault="0026417D">
      <w:pPr>
        <w:pStyle w:val="TOC3"/>
        <w:rPr>
          <w:rFonts w:ascii="Calibri" w:eastAsia="Yu Mincho" w:hAnsi="Calibri"/>
          <w:noProof/>
          <w:kern w:val="2"/>
          <w:sz w:val="22"/>
          <w:szCs w:val="22"/>
          <w:lang w:eastAsia="ko-KR"/>
        </w:rPr>
      </w:pPr>
      <w:r>
        <w:rPr>
          <w:noProof/>
        </w:rPr>
        <w:t>5.3.76</w:t>
      </w:r>
      <w:r>
        <w:rPr>
          <w:rFonts w:ascii="Calibri" w:eastAsia="Yu Mincho" w:hAnsi="Calibri"/>
          <w:noProof/>
          <w:kern w:val="2"/>
          <w:sz w:val="22"/>
          <w:szCs w:val="22"/>
          <w:lang w:eastAsia="ko-KR"/>
        </w:rPr>
        <w:tab/>
      </w:r>
      <w:r>
        <w:rPr>
          <w:noProof/>
        </w:rPr>
        <w:lastRenderedPageBreak/>
        <w:t>HFC-Node-Identifier AVP</w:t>
      </w:r>
      <w:r>
        <w:rPr>
          <w:noProof/>
        </w:rPr>
        <w:tab/>
      </w:r>
      <w:r>
        <w:rPr>
          <w:noProof/>
        </w:rPr>
        <w:fldChar w:fldCharType="begin" w:fldLock="1"/>
      </w:r>
      <w:r>
        <w:rPr>
          <w:noProof/>
        </w:rPr>
        <w:instrText xml:space="preserve"> PAGEREF _Toc177375430 \h </w:instrText>
      </w:r>
      <w:r>
        <w:rPr>
          <w:noProof/>
        </w:rPr>
      </w:r>
      <w:r>
        <w:rPr>
          <w:noProof/>
        </w:rPr>
        <w:fldChar w:fldCharType="separate"/>
      </w:r>
      <w:r>
        <w:rPr>
          <w:noProof/>
        </w:rPr>
        <w:t>55</w:t>
      </w:r>
      <w:r>
        <w:rPr>
          <w:noProof/>
        </w:rPr>
        <w:fldChar w:fldCharType="end"/>
      </w:r>
    </w:p>
    <w:p w14:paraId="6EF78C90" w14:textId="29DE3A28" w:rsidR="0026417D" w:rsidRDefault="0026417D">
      <w:pPr>
        <w:pStyle w:val="TOC3"/>
        <w:rPr>
          <w:rFonts w:ascii="Calibri" w:eastAsia="Yu Mincho" w:hAnsi="Calibri"/>
          <w:noProof/>
          <w:kern w:val="2"/>
          <w:sz w:val="22"/>
          <w:szCs w:val="22"/>
          <w:lang w:eastAsia="ko-KR"/>
        </w:rPr>
      </w:pPr>
      <w:r>
        <w:rPr>
          <w:noProof/>
        </w:rPr>
        <w:t>5.3.77</w:t>
      </w:r>
      <w:r>
        <w:rPr>
          <w:rFonts w:ascii="Calibri" w:eastAsia="Yu Mincho" w:hAnsi="Calibri"/>
          <w:noProof/>
          <w:kern w:val="2"/>
          <w:sz w:val="22"/>
          <w:szCs w:val="22"/>
          <w:lang w:eastAsia="ko-KR"/>
        </w:rPr>
        <w:tab/>
      </w:r>
      <w:r>
        <w:rPr>
          <w:noProof/>
        </w:rPr>
        <w:t>GLI-Identifier AVP</w:t>
      </w:r>
      <w:r>
        <w:rPr>
          <w:noProof/>
        </w:rPr>
        <w:tab/>
      </w:r>
      <w:r>
        <w:rPr>
          <w:noProof/>
        </w:rPr>
        <w:fldChar w:fldCharType="begin" w:fldLock="1"/>
      </w:r>
      <w:r>
        <w:rPr>
          <w:noProof/>
        </w:rPr>
        <w:instrText xml:space="preserve"> PAGEREF _Toc177375431 \h </w:instrText>
      </w:r>
      <w:r>
        <w:rPr>
          <w:noProof/>
        </w:rPr>
      </w:r>
      <w:r>
        <w:rPr>
          <w:noProof/>
        </w:rPr>
        <w:fldChar w:fldCharType="separate"/>
      </w:r>
      <w:r>
        <w:rPr>
          <w:noProof/>
        </w:rPr>
        <w:t>55</w:t>
      </w:r>
      <w:r>
        <w:rPr>
          <w:noProof/>
        </w:rPr>
        <w:fldChar w:fldCharType="end"/>
      </w:r>
    </w:p>
    <w:p w14:paraId="29D86534" w14:textId="000CEA00" w:rsidR="0026417D" w:rsidRDefault="0026417D">
      <w:pPr>
        <w:pStyle w:val="TOC3"/>
        <w:rPr>
          <w:rFonts w:ascii="Calibri" w:eastAsia="Yu Mincho" w:hAnsi="Calibri"/>
          <w:noProof/>
          <w:kern w:val="2"/>
          <w:sz w:val="22"/>
          <w:szCs w:val="22"/>
          <w:lang w:eastAsia="ko-KR"/>
        </w:rPr>
      </w:pPr>
      <w:r>
        <w:rPr>
          <w:noProof/>
        </w:rPr>
        <w:t>5.3.78</w:t>
      </w:r>
      <w:r>
        <w:rPr>
          <w:rFonts w:ascii="Calibri" w:eastAsia="Yu Mincho" w:hAnsi="Calibri"/>
          <w:noProof/>
          <w:kern w:val="2"/>
          <w:sz w:val="22"/>
          <w:szCs w:val="22"/>
          <w:lang w:eastAsia="ko-KR"/>
        </w:rPr>
        <w:tab/>
      </w:r>
      <w:r>
        <w:rPr>
          <w:noProof/>
        </w:rPr>
        <w:t>Line-Type AVP</w:t>
      </w:r>
      <w:r>
        <w:rPr>
          <w:noProof/>
        </w:rPr>
        <w:tab/>
      </w:r>
      <w:r>
        <w:rPr>
          <w:noProof/>
        </w:rPr>
        <w:fldChar w:fldCharType="begin" w:fldLock="1"/>
      </w:r>
      <w:r>
        <w:rPr>
          <w:noProof/>
        </w:rPr>
        <w:instrText xml:space="preserve"> PAGEREF _Toc177375432 \h </w:instrText>
      </w:r>
      <w:r>
        <w:rPr>
          <w:noProof/>
        </w:rPr>
      </w:r>
      <w:r>
        <w:rPr>
          <w:noProof/>
        </w:rPr>
        <w:fldChar w:fldCharType="separate"/>
      </w:r>
      <w:r>
        <w:rPr>
          <w:noProof/>
        </w:rPr>
        <w:t>55</w:t>
      </w:r>
      <w:r>
        <w:rPr>
          <w:noProof/>
        </w:rPr>
        <w:fldChar w:fldCharType="end"/>
      </w:r>
    </w:p>
    <w:p w14:paraId="6DAF3D27" w14:textId="34C881D0" w:rsidR="0026417D" w:rsidRDefault="0026417D">
      <w:pPr>
        <w:pStyle w:val="TOC2"/>
        <w:rPr>
          <w:rFonts w:ascii="Calibri" w:eastAsia="Yu Mincho" w:hAnsi="Calibri"/>
          <w:noProof/>
          <w:kern w:val="2"/>
          <w:sz w:val="22"/>
          <w:szCs w:val="22"/>
          <w:lang w:eastAsia="ko-KR"/>
        </w:rPr>
      </w:pPr>
      <w:r>
        <w:rPr>
          <w:noProof/>
        </w:rPr>
        <w:t>5.4</w:t>
      </w:r>
      <w:r>
        <w:rPr>
          <w:rFonts w:ascii="Calibri" w:eastAsia="Yu Mincho" w:hAnsi="Calibri"/>
          <w:noProof/>
          <w:kern w:val="2"/>
          <w:sz w:val="22"/>
          <w:szCs w:val="22"/>
          <w:lang w:eastAsia="ko-KR"/>
        </w:rPr>
        <w:tab/>
      </w:r>
      <w:r>
        <w:rPr>
          <w:noProof/>
        </w:rPr>
        <w:t>Rx re-used AVPs</w:t>
      </w:r>
      <w:r>
        <w:rPr>
          <w:noProof/>
        </w:rPr>
        <w:tab/>
      </w:r>
      <w:r>
        <w:rPr>
          <w:noProof/>
        </w:rPr>
        <w:fldChar w:fldCharType="begin" w:fldLock="1"/>
      </w:r>
      <w:r>
        <w:rPr>
          <w:noProof/>
        </w:rPr>
        <w:instrText xml:space="preserve"> PAGEREF _Toc177375433 \h </w:instrText>
      </w:r>
      <w:r>
        <w:rPr>
          <w:noProof/>
        </w:rPr>
      </w:r>
      <w:r>
        <w:rPr>
          <w:noProof/>
        </w:rPr>
        <w:fldChar w:fldCharType="separate"/>
      </w:r>
      <w:r>
        <w:rPr>
          <w:noProof/>
        </w:rPr>
        <w:t>55</w:t>
      </w:r>
      <w:r>
        <w:rPr>
          <w:noProof/>
        </w:rPr>
        <w:fldChar w:fldCharType="end"/>
      </w:r>
    </w:p>
    <w:p w14:paraId="76C9E305" w14:textId="24CF562C" w:rsidR="0026417D" w:rsidRDefault="0026417D">
      <w:pPr>
        <w:pStyle w:val="TOC3"/>
        <w:rPr>
          <w:rFonts w:ascii="Calibri" w:eastAsia="Yu Mincho" w:hAnsi="Calibri"/>
          <w:noProof/>
          <w:kern w:val="2"/>
          <w:sz w:val="22"/>
          <w:szCs w:val="22"/>
          <w:lang w:eastAsia="ko-KR"/>
        </w:rPr>
      </w:pPr>
      <w:r>
        <w:rPr>
          <w:noProof/>
        </w:rPr>
        <w:t>5.4.0</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_Toc177375434 \h </w:instrText>
      </w:r>
      <w:r>
        <w:rPr>
          <w:noProof/>
        </w:rPr>
      </w:r>
      <w:r>
        <w:rPr>
          <w:noProof/>
        </w:rPr>
        <w:fldChar w:fldCharType="separate"/>
      </w:r>
      <w:r>
        <w:rPr>
          <w:noProof/>
        </w:rPr>
        <w:t>55</w:t>
      </w:r>
      <w:r>
        <w:rPr>
          <w:noProof/>
        </w:rPr>
        <w:fldChar w:fldCharType="end"/>
      </w:r>
    </w:p>
    <w:p w14:paraId="3A173FB6" w14:textId="200E84AD" w:rsidR="0026417D" w:rsidRDefault="0026417D">
      <w:pPr>
        <w:pStyle w:val="TOC3"/>
        <w:rPr>
          <w:rFonts w:ascii="Calibri" w:eastAsia="Yu Mincho" w:hAnsi="Calibri"/>
          <w:noProof/>
          <w:kern w:val="2"/>
          <w:sz w:val="22"/>
          <w:szCs w:val="22"/>
          <w:lang w:eastAsia="ko-KR"/>
        </w:rPr>
      </w:pPr>
      <w:r>
        <w:rPr>
          <w:noProof/>
        </w:rPr>
        <w:t>5.4.</w:t>
      </w:r>
      <w:r w:rsidRPr="00BA0709">
        <w:rPr>
          <w:rFonts w:eastAsia="바탕"/>
          <w:noProof/>
          <w:lang w:eastAsia="ko-KR"/>
        </w:rPr>
        <w:t>1</w:t>
      </w:r>
      <w:r>
        <w:rPr>
          <w:rFonts w:ascii="Calibri" w:eastAsia="Yu Mincho" w:hAnsi="Calibri"/>
          <w:noProof/>
          <w:kern w:val="2"/>
          <w:sz w:val="22"/>
          <w:szCs w:val="22"/>
          <w:lang w:eastAsia="ko-KR"/>
        </w:rPr>
        <w:tab/>
      </w:r>
      <w:r>
        <w:rPr>
          <w:noProof/>
        </w:rPr>
        <w:t>Use of the Supported-Features AVP on the Rx reference point</w:t>
      </w:r>
      <w:r>
        <w:rPr>
          <w:noProof/>
        </w:rPr>
        <w:tab/>
      </w:r>
      <w:r>
        <w:rPr>
          <w:noProof/>
        </w:rPr>
        <w:fldChar w:fldCharType="begin" w:fldLock="1"/>
      </w:r>
      <w:r>
        <w:rPr>
          <w:noProof/>
        </w:rPr>
        <w:instrText xml:space="preserve"> PAGEREF _Toc177375435 \h </w:instrText>
      </w:r>
      <w:r>
        <w:rPr>
          <w:noProof/>
        </w:rPr>
      </w:r>
      <w:r>
        <w:rPr>
          <w:noProof/>
        </w:rPr>
        <w:fldChar w:fldCharType="separate"/>
      </w:r>
      <w:r>
        <w:rPr>
          <w:noProof/>
        </w:rPr>
        <w:t>59</w:t>
      </w:r>
      <w:r>
        <w:rPr>
          <w:noProof/>
        </w:rPr>
        <w:fldChar w:fldCharType="end"/>
      </w:r>
    </w:p>
    <w:p w14:paraId="28F3FD90" w14:textId="27910C7D" w:rsidR="0026417D" w:rsidRDefault="0026417D">
      <w:pPr>
        <w:pStyle w:val="TOC2"/>
        <w:rPr>
          <w:rFonts w:ascii="Calibri" w:eastAsia="Yu Mincho" w:hAnsi="Calibri"/>
          <w:noProof/>
          <w:kern w:val="2"/>
          <w:sz w:val="22"/>
          <w:szCs w:val="22"/>
          <w:lang w:eastAsia="ko-KR"/>
        </w:rPr>
      </w:pPr>
      <w:r>
        <w:rPr>
          <w:noProof/>
        </w:rPr>
        <w:t>5.5</w:t>
      </w:r>
      <w:r>
        <w:rPr>
          <w:rFonts w:ascii="Calibri" w:eastAsia="Yu Mincho" w:hAnsi="Calibri"/>
          <w:noProof/>
          <w:kern w:val="2"/>
          <w:sz w:val="22"/>
          <w:szCs w:val="22"/>
          <w:lang w:eastAsia="ko-KR"/>
        </w:rPr>
        <w:tab/>
      </w:r>
      <w:r>
        <w:rPr>
          <w:noProof/>
        </w:rPr>
        <w:t>Rx specific Experimental-Result-Code AVP values</w:t>
      </w:r>
      <w:r>
        <w:rPr>
          <w:noProof/>
        </w:rPr>
        <w:tab/>
      </w:r>
      <w:r>
        <w:rPr>
          <w:noProof/>
        </w:rPr>
        <w:fldChar w:fldCharType="begin" w:fldLock="1"/>
      </w:r>
      <w:r>
        <w:rPr>
          <w:noProof/>
        </w:rPr>
        <w:instrText xml:space="preserve"> PAGEREF _Toc177375436 \h </w:instrText>
      </w:r>
      <w:r>
        <w:rPr>
          <w:noProof/>
        </w:rPr>
      </w:r>
      <w:r>
        <w:rPr>
          <w:noProof/>
        </w:rPr>
        <w:fldChar w:fldCharType="separate"/>
      </w:r>
      <w:r>
        <w:rPr>
          <w:noProof/>
        </w:rPr>
        <w:t>62</w:t>
      </w:r>
      <w:r>
        <w:rPr>
          <w:noProof/>
        </w:rPr>
        <w:fldChar w:fldCharType="end"/>
      </w:r>
    </w:p>
    <w:p w14:paraId="33534BFD" w14:textId="15095C43" w:rsidR="0026417D" w:rsidRDefault="0026417D">
      <w:pPr>
        <w:pStyle w:val="TOC3"/>
        <w:rPr>
          <w:rFonts w:ascii="Calibri" w:eastAsia="Yu Mincho" w:hAnsi="Calibri"/>
          <w:noProof/>
          <w:kern w:val="2"/>
          <w:sz w:val="22"/>
          <w:szCs w:val="22"/>
          <w:lang w:eastAsia="ko-KR"/>
        </w:rPr>
      </w:pPr>
      <w:r>
        <w:rPr>
          <w:noProof/>
        </w:rPr>
        <w:t>5.</w:t>
      </w:r>
      <w:r w:rsidRPr="00BA0709">
        <w:rPr>
          <w:rFonts w:eastAsia="SimSun"/>
          <w:noProof/>
          <w:lang w:eastAsia="zh-CN"/>
        </w:rPr>
        <w:t>5.1</w:t>
      </w:r>
      <w:r>
        <w:rPr>
          <w:rFonts w:ascii="Calibri" w:eastAsia="Yu Mincho" w:hAnsi="Calibri"/>
          <w:noProof/>
          <w:kern w:val="2"/>
          <w:sz w:val="22"/>
          <w:szCs w:val="22"/>
          <w:lang w:eastAsia="ko-KR"/>
        </w:rPr>
        <w:tab/>
      </w:r>
      <w:r>
        <w:rPr>
          <w:noProof/>
        </w:rPr>
        <w:t>Permanent Failures</w:t>
      </w:r>
      <w:r>
        <w:rPr>
          <w:noProof/>
        </w:rPr>
        <w:tab/>
      </w:r>
      <w:r>
        <w:rPr>
          <w:noProof/>
        </w:rPr>
        <w:fldChar w:fldCharType="begin" w:fldLock="1"/>
      </w:r>
      <w:r>
        <w:rPr>
          <w:noProof/>
        </w:rPr>
        <w:instrText xml:space="preserve"> PAGEREF _Toc177375437 \h </w:instrText>
      </w:r>
      <w:r>
        <w:rPr>
          <w:noProof/>
        </w:rPr>
      </w:r>
      <w:r>
        <w:rPr>
          <w:noProof/>
        </w:rPr>
        <w:fldChar w:fldCharType="separate"/>
      </w:r>
      <w:r>
        <w:rPr>
          <w:noProof/>
        </w:rPr>
        <w:t>62</w:t>
      </w:r>
      <w:r>
        <w:rPr>
          <w:noProof/>
        </w:rPr>
        <w:fldChar w:fldCharType="end"/>
      </w:r>
    </w:p>
    <w:p w14:paraId="1D96F81D" w14:textId="7696D30C" w:rsidR="0026417D" w:rsidRDefault="0026417D">
      <w:pPr>
        <w:pStyle w:val="TOC3"/>
        <w:rPr>
          <w:rFonts w:ascii="Calibri" w:eastAsia="Yu Mincho" w:hAnsi="Calibri"/>
          <w:noProof/>
          <w:kern w:val="2"/>
          <w:sz w:val="22"/>
          <w:szCs w:val="22"/>
          <w:lang w:eastAsia="ko-KR"/>
        </w:rPr>
      </w:pPr>
      <w:r>
        <w:rPr>
          <w:noProof/>
        </w:rPr>
        <w:t>5.</w:t>
      </w:r>
      <w:r w:rsidRPr="00BA0709">
        <w:rPr>
          <w:rFonts w:eastAsia="SimSun"/>
          <w:noProof/>
          <w:lang w:eastAsia="zh-CN"/>
        </w:rPr>
        <w:t>5.2</w:t>
      </w:r>
      <w:r>
        <w:rPr>
          <w:rFonts w:ascii="Calibri" w:eastAsia="Yu Mincho" w:hAnsi="Calibri"/>
          <w:noProof/>
          <w:kern w:val="2"/>
          <w:sz w:val="22"/>
          <w:szCs w:val="22"/>
          <w:lang w:eastAsia="ko-KR"/>
        </w:rPr>
        <w:tab/>
      </w:r>
      <w:r>
        <w:rPr>
          <w:noProof/>
        </w:rPr>
        <w:t>Transient Failures</w:t>
      </w:r>
      <w:r>
        <w:rPr>
          <w:noProof/>
        </w:rPr>
        <w:tab/>
      </w:r>
      <w:r>
        <w:rPr>
          <w:noProof/>
        </w:rPr>
        <w:fldChar w:fldCharType="begin" w:fldLock="1"/>
      </w:r>
      <w:r>
        <w:rPr>
          <w:noProof/>
        </w:rPr>
        <w:instrText xml:space="preserve"> PAGEREF _Toc177375438 \h </w:instrText>
      </w:r>
      <w:r>
        <w:rPr>
          <w:noProof/>
        </w:rPr>
      </w:r>
      <w:r>
        <w:rPr>
          <w:noProof/>
        </w:rPr>
        <w:fldChar w:fldCharType="separate"/>
      </w:r>
      <w:r>
        <w:rPr>
          <w:noProof/>
        </w:rPr>
        <w:t>63</w:t>
      </w:r>
      <w:r>
        <w:rPr>
          <w:noProof/>
        </w:rPr>
        <w:fldChar w:fldCharType="end"/>
      </w:r>
    </w:p>
    <w:p w14:paraId="43B923C9" w14:textId="4EF31024" w:rsidR="0026417D" w:rsidRDefault="0026417D">
      <w:pPr>
        <w:pStyle w:val="TOC2"/>
        <w:rPr>
          <w:rFonts w:ascii="Calibri" w:eastAsia="Yu Mincho" w:hAnsi="Calibri"/>
          <w:noProof/>
          <w:kern w:val="2"/>
          <w:sz w:val="22"/>
          <w:szCs w:val="22"/>
          <w:lang w:eastAsia="ko-KR"/>
        </w:rPr>
      </w:pPr>
      <w:r>
        <w:rPr>
          <w:noProof/>
        </w:rPr>
        <w:t>5.6</w:t>
      </w:r>
      <w:r>
        <w:rPr>
          <w:rFonts w:ascii="Calibri" w:eastAsia="Yu Mincho" w:hAnsi="Calibri"/>
          <w:noProof/>
          <w:kern w:val="2"/>
          <w:sz w:val="22"/>
          <w:szCs w:val="22"/>
          <w:lang w:eastAsia="ko-KR"/>
        </w:rPr>
        <w:tab/>
      </w:r>
      <w:r>
        <w:rPr>
          <w:noProof/>
        </w:rPr>
        <w:t>Rx messages</w:t>
      </w:r>
      <w:r>
        <w:rPr>
          <w:noProof/>
        </w:rPr>
        <w:tab/>
      </w:r>
      <w:r>
        <w:rPr>
          <w:noProof/>
        </w:rPr>
        <w:fldChar w:fldCharType="begin" w:fldLock="1"/>
      </w:r>
      <w:r>
        <w:rPr>
          <w:noProof/>
        </w:rPr>
        <w:instrText xml:space="preserve"> PAGEREF _Toc177375439 \h </w:instrText>
      </w:r>
      <w:r>
        <w:rPr>
          <w:noProof/>
        </w:rPr>
      </w:r>
      <w:r>
        <w:rPr>
          <w:noProof/>
        </w:rPr>
        <w:fldChar w:fldCharType="separate"/>
      </w:r>
      <w:r>
        <w:rPr>
          <w:noProof/>
        </w:rPr>
        <w:t>64</w:t>
      </w:r>
      <w:r>
        <w:rPr>
          <w:noProof/>
        </w:rPr>
        <w:fldChar w:fldCharType="end"/>
      </w:r>
    </w:p>
    <w:p w14:paraId="309EB927" w14:textId="7789AA5F" w:rsidR="0026417D" w:rsidRDefault="0026417D">
      <w:pPr>
        <w:pStyle w:val="TOC3"/>
        <w:rPr>
          <w:rFonts w:ascii="Calibri" w:eastAsia="Yu Mincho" w:hAnsi="Calibri"/>
          <w:noProof/>
          <w:kern w:val="2"/>
          <w:sz w:val="22"/>
          <w:szCs w:val="22"/>
          <w:lang w:eastAsia="ko-KR"/>
        </w:rPr>
      </w:pPr>
      <w:r>
        <w:rPr>
          <w:noProof/>
        </w:rPr>
        <w:t>5.6.0</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_Toc177375440 \h </w:instrText>
      </w:r>
      <w:r>
        <w:rPr>
          <w:noProof/>
        </w:rPr>
      </w:r>
      <w:r>
        <w:rPr>
          <w:noProof/>
        </w:rPr>
        <w:fldChar w:fldCharType="separate"/>
      </w:r>
      <w:r>
        <w:rPr>
          <w:noProof/>
        </w:rPr>
        <w:t>64</w:t>
      </w:r>
      <w:r>
        <w:rPr>
          <w:noProof/>
        </w:rPr>
        <w:fldChar w:fldCharType="end"/>
      </w:r>
    </w:p>
    <w:p w14:paraId="5431CC8E" w14:textId="362C5BAE" w:rsidR="0026417D" w:rsidRDefault="0026417D">
      <w:pPr>
        <w:pStyle w:val="TOC3"/>
        <w:rPr>
          <w:rFonts w:ascii="Calibri" w:eastAsia="Yu Mincho" w:hAnsi="Calibri"/>
          <w:noProof/>
          <w:kern w:val="2"/>
          <w:sz w:val="22"/>
          <w:szCs w:val="22"/>
          <w:lang w:eastAsia="ko-KR"/>
        </w:rPr>
      </w:pPr>
      <w:r>
        <w:rPr>
          <w:noProof/>
        </w:rPr>
        <w:t>5.6.1</w:t>
      </w:r>
      <w:r>
        <w:rPr>
          <w:rFonts w:ascii="Calibri" w:eastAsia="Yu Mincho" w:hAnsi="Calibri"/>
          <w:noProof/>
          <w:kern w:val="2"/>
          <w:sz w:val="22"/>
          <w:szCs w:val="22"/>
          <w:lang w:eastAsia="ko-KR"/>
        </w:rPr>
        <w:tab/>
      </w:r>
      <w:r>
        <w:rPr>
          <w:noProof/>
        </w:rPr>
        <w:t>AA-Request (AAR) command</w:t>
      </w:r>
      <w:r>
        <w:rPr>
          <w:noProof/>
        </w:rPr>
        <w:tab/>
      </w:r>
      <w:r>
        <w:rPr>
          <w:noProof/>
        </w:rPr>
        <w:fldChar w:fldCharType="begin" w:fldLock="1"/>
      </w:r>
      <w:r>
        <w:rPr>
          <w:noProof/>
        </w:rPr>
        <w:instrText xml:space="preserve"> PAGEREF _Toc177375441 \h </w:instrText>
      </w:r>
      <w:r>
        <w:rPr>
          <w:noProof/>
        </w:rPr>
      </w:r>
      <w:r>
        <w:rPr>
          <w:noProof/>
        </w:rPr>
        <w:fldChar w:fldCharType="separate"/>
      </w:r>
      <w:r>
        <w:rPr>
          <w:noProof/>
        </w:rPr>
        <w:t>64</w:t>
      </w:r>
      <w:r>
        <w:rPr>
          <w:noProof/>
        </w:rPr>
        <w:fldChar w:fldCharType="end"/>
      </w:r>
    </w:p>
    <w:p w14:paraId="1581570E" w14:textId="05CA2DD2" w:rsidR="0026417D" w:rsidRDefault="0026417D">
      <w:pPr>
        <w:pStyle w:val="TOC3"/>
        <w:rPr>
          <w:rFonts w:ascii="Calibri" w:eastAsia="Yu Mincho" w:hAnsi="Calibri"/>
          <w:noProof/>
          <w:kern w:val="2"/>
          <w:sz w:val="22"/>
          <w:szCs w:val="22"/>
          <w:lang w:eastAsia="ko-KR"/>
        </w:rPr>
      </w:pPr>
      <w:r>
        <w:rPr>
          <w:noProof/>
        </w:rPr>
        <w:t>5.6.2</w:t>
      </w:r>
      <w:r>
        <w:rPr>
          <w:rFonts w:ascii="Calibri" w:eastAsia="Yu Mincho" w:hAnsi="Calibri"/>
          <w:noProof/>
          <w:kern w:val="2"/>
          <w:sz w:val="22"/>
          <w:szCs w:val="22"/>
          <w:lang w:eastAsia="ko-KR"/>
        </w:rPr>
        <w:tab/>
      </w:r>
      <w:r>
        <w:rPr>
          <w:noProof/>
        </w:rPr>
        <w:t>AA-Answer (AAA) command</w:t>
      </w:r>
      <w:r>
        <w:rPr>
          <w:noProof/>
        </w:rPr>
        <w:tab/>
      </w:r>
      <w:r>
        <w:rPr>
          <w:noProof/>
        </w:rPr>
        <w:fldChar w:fldCharType="begin" w:fldLock="1"/>
      </w:r>
      <w:r>
        <w:rPr>
          <w:noProof/>
        </w:rPr>
        <w:instrText xml:space="preserve"> PAGEREF _Toc177375442 \h </w:instrText>
      </w:r>
      <w:r>
        <w:rPr>
          <w:noProof/>
        </w:rPr>
      </w:r>
      <w:r>
        <w:rPr>
          <w:noProof/>
        </w:rPr>
        <w:fldChar w:fldCharType="separate"/>
      </w:r>
      <w:r>
        <w:rPr>
          <w:noProof/>
        </w:rPr>
        <w:t>65</w:t>
      </w:r>
      <w:r>
        <w:rPr>
          <w:noProof/>
        </w:rPr>
        <w:fldChar w:fldCharType="end"/>
      </w:r>
    </w:p>
    <w:p w14:paraId="1DF5640B" w14:textId="252A0A65" w:rsidR="0026417D" w:rsidRDefault="0026417D">
      <w:pPr>
        <w:pStyle w:val="TOC3"/>
        <w:rPr>
          <w:rFonts w:ascii="Calibri" w:eastAsia="Yu Mincho" w:hAnsi="Calibri"/>
          <w:noProof/>
          <w:kern w:val="2"/>
          <w:sz w:val="22"/>
          <w:szCs w:val="22"/>
          <w:lang w:eastAsia="ko-KR"/>
        </w:rPr>
      </w:pPr>
      <w:r>
        <w:rPr>
          <w:noProof/>
        </w:rPr>
        <w:t>5.6.3</w:t>
      </w:r>
      <w:r>
        <w:rPr>
          <w:rFonts w:ascii="Calibri" w:eastAsia="Yu Mincho" w:hAnsi="Calibri"/>
          <w:noProof/>
          <w:kern w:val="2"/>
          <w:sz w:val="22"/>
          <w:szCs w:val="22"/>
          <w:lang w:eastAsia="ko-KR"/>
        </w:rPr>
        <w:tab/>
      </w:r>
      <w:r>
        <w:rPr>
          <w:noProof/>
        </w:rPr>
        <w:t>Re-Auth-Request (RAR) command</w:t>
      </w:r>
      <w:r>
        <w:rPr>
          <w:noProof/>
        </w:rPr>
        <w:tab/>
      </w:r>
      <w:r>
        <w:rPr>
          <w:noProof/>
        </w:rPr>
        <w:fldChar w:fldCharType="begin" w:fldLock="1"/>
      </w:r>
      <w:r>
        <w:rPr>
          <w:noProof/>
        </w:rPr>
        <w:instrText xml:space="preserve"> PAGEREF _Toc177375443 \h </w:instrText>
      </w:r>
      <w:r>
        <w:rPr>
          <w:noProof/>
        </w:rPr>
      </w:r>
      <w:r>
        <w:rPr>
          <w:noProof/>
        </w:rPr>
        <w:fldChar w:fldCharType="separate"/>
      </w:r>
      <w:r>
        <w:rPr>
          <w:noProof/>
        </w:rPr>
        <w:t>65</w:t>
      </w:r>
      <w:r>
        <w:rPr>
          <w:noProof/>
        </w:rPr>
        <w:fldChar w:fldCharType="end"/>
      </w:r>
    </w:p>
    <w:p w14:paraId="6A0BB70F" w14:textId="6D2BAC9B" w:rsidR="0026417D" w:rsidRDefault="0026417D">
      <w:pPr>
        <w:pStyle w:val="TOC3"/>
        <w:rPr>
          <w:rFonts w:ascii="Calibri" w:eastAsia="Yu Mincho" w:hAnsi="Calibri"/>
          <w:noProof/>
          <w:kern w:val="2"/>
          <w:sz w:val="22"/>
          <w:szCs w:val="22"/>
          <w:lang w:eastAsia="ko-KR"/>
        </w:rPr>
      </w:pPr>
      <w:r>
        <w:rPr>
          <w:noProof/>
        </w:rPr>
        <w:t>5.6.4</w:t>
      </w:r>
      <w:r>
        <w:rPr>
          <w:rFonts w:ascii="Calibri" w:eastAsia="Yu Mincho" w:hAnsi="Calibri"/>
          <w:noProof/>
          <w:kern w:val="2"/>
          <w:sz w:val="22"/>
          <w:szCs w:val="22"/>
          <w:lang w:eastAsia="ko-KR"/>
        </w:rPr>
        <w:tab/>
      </w:r>
      <w:r>
        <w:rPr>
          <w:noProof/>
        </w:rPr>
        <w:t>Re-Auth-Answer (RAA) command</w:t>
      </w:r>
      <w:r>
        <w:rPr>
          <w:noProof/>
        </w:rPr>
        <w:tab/>
      </w:r>
      <w:r>
        <w:rPr>
          <w:noProof/>
        </w:rPr>
        <w:fldChar w:fldCharType="begin" w:fldLock="1"/>
      </w:r>
      <w:r>
        <w:rPr>
          <w:noProof/>
        </w:rPr>
        <w:instrText xml:space="preserve"> PAGEREF _Toc177375444 \h </w:instrText>
      </w:r>
      <w:r>
        <w:rPr>
          <w:noProof/>
        </w:rPr>
      </w:r>
      <w:r>
        <w:rPr>
          <w:noProof/>
        </w:rPr>
        <w:fldChar w:fldCharType="separate"/>
      </w:r>
      <w:r>
        <w:rPr>
          <w:noProof/>
        </w:rPr>
        <w:t>66</w:t>
      </w:r>
      <w:r>
        <w:rPr>
          <w:noProof/>
        </w:rPr>
        <w:fldChar w:fldCharType="end"/>
      </w:r>
    </w:p>
    <w:p w14:paraId="5E7ABC13" w14:textId="61438E40" w:rsidR="0026417D" w:rsidRDefault="0026417D">
      <w:pPr>
        <w:pStyle w:val="TOC3"/>
        <w:rPr>
          <w:rFonts w:ascii="Calibri" w:eastAsia="Yu Mincho" w:hAnsi="Calibri"/>
          <w:noProof/>
          <w:kern w:val="2"/>
          <w:sz w:val="22"/>
          <w:szCs w:val="22"/>
          <w:lang w:eastAsia="ko-KR"/>
        </w:rPr>
      </w:pPr>
      <w:r>
        <w:rPr>
          <w:noProof/>
        </w:rPr>
        <w:t>5.6.5</w:t>
      </w:r>
      <w:r>
        <w:rPr>
          <w:rFonts w:ascii="Calibri" w:eastAsia="Yu Mincho" w:hAnsi="Calibri"/>
          <w:noProof/>
          <w:kern w:val="2"/>
          <w:sz w:val="22"/>
          <w:szCs w:val="22"/>
          <w:lang w:eastAsia="ko-KR"/>
        </w:rPr>
        <w:tab/>
      </w:r>
      <w:r>
        <w:rPr>
          <w:noProof/>
        </w:rPr>
        <w:t>Session-Termination-Request (STR) command</w:t>
      </w:r>
      <w:r>
        <w:rPr>
          <w:noProof/>
        </w:rPr>
        <w:tab/>
      </w:r>
      <w:r>
        <w:rPr>
          <w:noProof/>
        </w:rPr>
        <w:fldChar w:fldCharType="begin" w:fldLock="1"/>
      </w:r>
      <w:r>
        <w:rPr>
          <w:noProof/>
        </w:rPr>
        <w:instrText xml:space="preserve"> PAGEREF _Toc177375445 \h </w:instrText>
      </w:r>
      <w:r>
        <w:rPr>
          <w:noProof/>
        </w:rPr>
      </w:r>
      <w:r>
        <w:rPr>
          <w:noProof/>
        </w:rPr>
        <w:fldChar w:fldCharType="separate"/>
      </w:r>
      <w:r>
        <w:rPr>
          <w:noProof/>
        </w:rPr>
        <w:t>66</w:t>
      </w:r>
      <w:r>
        <w:rPr>
          <w:noProof/>
        </w:rPr>
        <w:fldChar w:fldCharType="end"/>
      </w:r>
    </w:p>
    <w:p w14:paraId="258E07E2" w14:textId="189D98E8" w:rsidR="0026417D" w:rsidRDefault="0026417D">
      <w:pPr>
        <w:pStyle w:val="TOC3"/>
        <w:rPr>
          <w:rFonts w:ascii="Calibri" w:eastAsia="Yu Mincho" w:hAnsi="Calibri"/>
          <w:noProof/>
          <w:kern w:val="2"/>
          <w:sz w:val="22"/>
          <w:szCs w:val="22"/>
          <w:lang w:eastAsia="ko-KR"/>
        </w:rPr>
      </w:pPr>
      <w:r>
        <w:rPr>
          <w:noProof/>
        </w:rPr>
        <w:t>5.6.6</w:t>
      </w:r>
      <w:r>
        <w:rPr>
          <w:rFonts w:ascii="Calibri" w:eastAsia="Yu Mincho" w:hAnsi="Calibri"/>
          <w:noProof/>
          <w:kern w:val="2"/>
          <w:sz w:val="22"/>
          <w:szCs w:val="22"/>
          <w:lang w:eastAsia="ko-KR"/>
        </w:rPr>
        <w:tab/>
      </w:r>
      <w:r>
        <w:rPr>
          <w:noProof/>
        </w:rPr>
        <w:t>Session-Termination-Answer (STA) command</w:t>
      </w:r>
      <w:r>
        <w:rPr>
          <w:noProof/>
        </w:rPr>
        <w:tab/>
      </w:r>
      <w:r>
        <w:rPr>
          <w:noProof/>
        </w:rPr>
        <w:fldChar w:fldCharType="begin" w:fldLock="1"/>
      </w:r>
      <w:r>
        <w:rPr>
          <w:noProof/>
        </w:rPr>
        <w:instrText xml:space="preserve"> PAGEREF _Toc177375446 \h </w:instrText>
      </w:r>
      <w:r>
        <w:rPr>
          <w:noProof/>
        </w:rPr>
      </w:r>
      <w:r>
        <w:rPr>
          <w:noProof/>
        </w:rPr>
        <w:fldChar w:fldCharType="separate"/>
      </w:r>
      <w:r>
        <w:rPr>
          <w:noProof/>
        </w:rPr>
        <w:t>67</w:t>
      </w:r>
      <w:r>
        <w:rPr>
          <w:noProof/>
        </w:rPr>
        <w:fldChar w:fldCharType="end"/>
      </w:r>
    </w:p>
    <w:p w14:paraId="54D140EB" w14:textId="5401930C" w:rsidR="0026417D" w:rsidRDefault="0026417D">
      <w:pPr>
        <w:pStyle w:val="TOC3"/>
        <w:rPr>
          <w:rFonts w:ascii="Calibri" w:eastAsia="Yu Mincho" w:hAnsi="Calibri"/>
          <w:noProof/>
          <w:kern w:val="2"/>
          <w:sz w:val="22"/>
          <w:szCs w:val="22"/>
          <w:lang w:eastAsia="ko-KR"/>
        </w:rPr>
      </w:pPr>
      <w:r>
        <w:rPr>
          <w:noProof/>
        </w:rPr>
        <w:t>5.6.7</w:t>
      </w:r>
      <w:r>
        <w:rPr>
          <w:rFonts w:ascii="Calibri" w:eastAsia="Yu Mincho" w:hAnsi="Calibri"/>
          <w:noProof/>
          <w:kern w:val="2"/>
          <w:sz w:val="22"/>
          <w:szCs w:val="22"/>
          <w:lang w:eastAsia="ko-KR"/>
        </w:rPr>
        <w:tab/>
      </w:r>
      <w:r>
        <w:rPr>
          <w:noProof/>
        </w:rPr>
        <w:t>Abort-Session-Request (ASR) command</w:t>
      </w:r>
      <w:r>
        <w:rPr>
          <w:noProof/>
        </w:rPr>
        <w:tab/>
      </w:r>
      <w:r>
        <w:rPr>
          <w:noProof/>
        </w:rPr>
        <w:fldChar w:fldCharType="begin" w:fldLock="1"/>
      </w:r>
      <w:r>
        <w:rPr>
          <w:noProof/>
        </w:rPr>
        <w:instrText xml:space="preserve"> PAGEREF _Toc177375447 \h </w:instrText>
      </w:r>
      <w:r>
        <w:rPr>
          <w:noProof/>
        </w:rPr>
      </w:r>
      <w:r>
        <w:rPr>
          <w:noProof/>
        </w:rPr>
        <w:fldChar w:fldCharType="separate"/>
      </w:r>
      <w:r>
        <w:rPr>
          <w:noProof/>
        </w:rPr>
        <w:t>67</w:t>
      </w:r>
      <w:r>
        <w:rPr>
          <w:noProof/>
        </w:rPr>
        <w:fldChar w:fldCharType="end"/>
      </w:r>
    </w:p>
    <w:p w14:paraId="7AB44CB6" w14:textId="7BC842F5" w:rsidR="0026417D" w:rsidRDefault="0026417D">
      <w:pPr>
        <w:pStyle w:val="TOC3"/>
        <w:rPr>
          <w:rFonts w:ascii="Calibri" w:eastAsia="Yu Mincho" w:hAnsi="Calibri"/>
          <w:noProof/>
          <w:kern w:val="2"/>
          <w:sz w:val="22"/>
          <w:szCs w:val="22"/>
          <w:lang w:eastAsia="ko-KR"/>
        </w:rPr>
      </w:pPr>
      <w:r>
        <w:rPr>
          <w:noProof/>
        </w:rPr>
        <w:t>5.6.8</w:t>
      </w:r>
      <w:r>
        <w:rPr>
          <w:rFonts w:ascii="Calibri" w:eastAsia="Yu Mincho" w:hAnsi="Calibri"/>
          <w:noProof/>
          <w:kern w:val="2"/>
          <w:sz w:val="22"/>
          <w:szCs w:val="22"/>
          <w:lang w:eastAsia="ko-KR"/>
        </w:rPr>
        <w:tab/>
      </w:r>
      <w:r>
        <w:rPr>
          <w:noProof/>
        </w:rPr>
        <w:t>Abort-Session-Answer (ASA) command</w:t>
      </w:r>
      <w:r>
        <w:rPr>
          <w:noProof/>
        </w:rPr>
        <w:tab/>
      </w:r>
      <w:r>
        <w:rPr>
          <w:noProof/>
        </w:rPr>
        <w:fldChar w:fldCharType="begin" w:fldLock="1"/>
      </w:r>
      <w:r>
        <w:rPr>
          <w:noProof/>
        </w:rPr>
        <w:instrText xml:space="preserve"> PAGEREF _Toc177375448 \h </w:instrText>
      </w:r>
      <w:r>
        <w:rPr>
          <w:noProof/>
        </w:rPr>
      </w:r>
      <w:r>
        <w:rPr>
          <w:noProof/>
        </w:rPr>
        <w:fldChar w:fldCharType="separate"/>
      </w:r>
      <w:r>
        <w:rPr>
          <w:noProof/>
        </w:rPr>
        <w:t>67</w:t>
      </w:r>
      <w:r>
        <w:rPr>
          <w:noProof/>
        </w:rPr>
        <w:fldChar w:fldCharType="end"/>
      </w:r>
    </w:p>
    <w:p w14:paraId="71EFDE0C" w14:textId="1F3492EC" w:rsidR="0026417D" w:rsidRDefault="0026417D">
      <w:pPr>
        <w:pStyle w:val="TOC8"/>
        <w:rPr>
          <w:rFonts w:ascii="Calibri" w:eastAsia="Yu Mincho" w:hAnsi="Calibri"/>
          <w:b w:val="0"/>
          <w:noProof/>
          <w:kern w:val="2"/>
          <w:szCs w:val="22"/>
          <w:lang w:eastAsia="ko-KR"/>
        </w:rPr>
      </w:pPr>
      <w:r>
        <w:rPr>
          <w:noProof/>
        </w:rPr>
        <w:t>Annex A (normative):</w:t>
      </w:r>
      <w:r>
        <w:rPr>
          <w:noProof/>
        </w:rPr>
        <w:tab/>
      </w:r>
      <w:r>
        <w:rPr>
          <w:noProof/>
          <w:lang w:eastAsia="ja-JP"/>
        </w:rPr>
        <w:t>IMS Related P-CSCF Procedures over Rx</w:t>
      </w:r>
      <w:r>
        <w:rPr>
          <w:noProof/>
        </w:rPr>
        <w:tab/>
      </w:r>
      <w:r>
        <w:rPr>
          <w:noProof/>
        </w:rPr>
        <w:fldChar w:fldCharType="begin" w:fldLock="1"/>
      </w:r>
      <w:r>
        <w:rPr>
          <w:noProof/>
        </w:rPr>
        <w:instrText xml:space="preserve"> PAGEREF _Toc177375449 \h </w:instrText>
      </w:r>
      <w:r>
        <w:rPr>
          <w:noProof/>
        </w:rPr>
      </w:r>
      <w:r>
        <w:rPr>
          <w:noProof/>
        </w:rPr>
        <w:fldChar w:fldCharType="separate"/>
      </w:r>
      <w:r>
        <w:rPr>
          <w:noProof/>
        </w:rPr>
        <w:t>69</w:t>
      </w:r>
      <w:r>
        <w:rPr>
          <w:noProof/>
        </w:rPr>
        <w:fldChar w:fldCharType="end"/>
      </w:r>
    </w:p>
    <w:p w14:paraId="1A265CFC" w14:textId="497A9A38" w:rsidR="0026417D" w:rsidRDefault="0026417D">
      <w:pPr>
        <w:pStyle w:val="TOC1"/>
        <w:rPr>
          <w:rFonts w:ascii="Calibri" w:eastAsia="Yu Mincho" w:hAnsi="Calibri"/>
          <w:noProof/>
          <w:kern w:val="2"/>
          <w:szCs w:val="22"/>
          <w:lang w:eastAsia="ko-KR"/>
        </w:rPr>
      </w:pPr>
      <w:r>
        <w:rPr>
          <w:noProof/>
        </w:rPr>
        <w:t>A.1</w:t>
      </w:r>
      <w:r>
        <w:rPr>
          <w:rFonts w:ascii="Calibri" w:eastAsia="Yu Mincho" w:hAnsi="Calibri"/>
          <w:noProof/>
          <w:kern w:val="2"/>
          <w:szCs w:val="22"/>
          <w:lang w:eastAsia="ko-KR"/>
        </w:rPr>
        <w:tab/>
      </w:r>
      <w:r>
        <w:rPr>
          <w:noProof/>
        </w:rPr>
        <w:t>Provision of Service Information at P-CSCF</w:t>
      </w:r>
      <w:r>
        <w:rPr>
          <w:noProof/>
        </w:rPr>
        <w:tab/>
      </w:r>
      <w:r>
        <w:rPr>
          <w:noProof/>
        </w:rPr>
        <w:fldChar w:fldCharType="begin" w:fldLock="1"/>
      </w:r>
      <w:r>
        <w:rPr>
          <w:noProof/>
        </w:rPr>
        <w:instrText xml:space="preserve"> PAGEREF _Toc177375450 \h </w:instrText>
      </w:r>
      <w:r>
        <w:rPr>
          <w:noProof/>
        </w:rPr>
      </w:r>
      <w:r>
        <w:rPr>
          <w:noProof/>
        </w:rPr>
        <w:fldChar w:fldCharType="separate"/>
      </w:r>
      <w:r>
        <w:rPr>
          <w:noProof/>
        </w:rPr>
        <w:t>69</w:t>
      </w:r>
      <w:r>
        <w:rPr>
          <w:noProof/>
        </w:rPr>
        <w:fldChar w:fldCharType="end"/>
      </w:r>
    </w:p>
    <w:p w14:paraId="4CC9F54E" w14:textId="7563D86C" w:rsidR="0026417D" w:rsidRDefault="0026417D">
      <w:pPr>
        <w:pStyle w:val="TOC1"/>
        <w:rPr>
          <w:rFonts w:ascii="Calibri" w:eastAsia="Yu Mincho" w:hAnsi="Calibri"/>
          <w:noProof/>
          <w:kern w:val="2"/>
          <w:szCs w:val="22"/>
          <w:lang w:eastAsia="ko-KR"/>
        </w:rPr>
      </w:pPr>
      <w:r>
        <w:rPr>
          <w:noProof/>
        </w:rPr>
        <w:t>A.2</w:t>
      </w:r>
      <w:r>
        <w:rPr>
          <w:rFonts w:ascii="Calibri" w:eastAsia="Yu Mincho" w:hAnsi="Calibri"/>
          <w:noProof/>
          <w:kern w:val="2"/>
          <w:szCs w:val="22"/>
          <w:lang w:eastAsia="ko-KR"/>
        </w:rPr>
        <w:tab/>
      </w:r>
      <w:r>
        <w:rPr>
          <w:noProof/>
        </w:rPr>
        <w:t>Enabling of IP Flows</w:t>
      </w:r>
      <w:r>
        <w:rPr>
          <w:noProof/>
        </w:rPr>
        <w:tab/>
      </w:r>
      <w:r>
        <w:rPr>
          <w:noProof/>
        </w:rPr>
        <w:fldChar w:fldCharType="begin" w:fldLock="1"/>
      </w:r>
      <w:r>
        <w:rPr>
          <w:noProof/>
        </w:rPr>
        <w:instrText xml:space="preserve"> PAGEREF _Toc177375451 \h </w:instrText>
      </w:r>
      <w:r>
        <w:rPr>
          <w:noProof/>
        </w:rPr>
      </w:r>
      <w:r>
        <w:rPr>
          <w:noProof/>
        </w:rPr>
        <w:fldChar w:fldCharType="separate"/>
      </w:r>
      <w:r>
        <w:rPr>
          <w:noProof/>
        </w:rPr>
        <w:t>71</w:t>
      </w:r>
      <w:r>
        <w:rPr>
          <w:noProof/>
        </w:rPr>
        <w:fldChar w:fldCharType="end"/>
      </w:r>
    </w:p>
    <w:p w14:paraId="7AD48F4B" w14:textId="029217A9" w:rsidR="0026417D" w:rsidRDefault="0026417D">
      <w:pPr>
        <w:pStyle w:val="TOC2"/>
        <w:rPr>
          <w:rFonts w:ascii="Calibri" w:eastAsia="Yu Mincho" w:hAnsi="Calibri"/>
          <w:noProof/>
          <w:kern w:val="2"/>
          <w:sz w:val="22"/>
          <w:szCs w:val="22"/>
          <w:lang w:eastAsia="ko-KR"/>
        </w:rPr>
      </w:pPr>
      <w:r>
        <w:rPr>
          <w:noProof/>
        </w:rPr>
        <w:t>A.</w:t>
      </w:r>
      <w:r>
        <w:rPr>
          <w:noProof/>
          <w:lang w:eastAsia="ja-JP"/>
        </w:rPr>
        <w:t>2</w:t>
      </w:r>
      <w:r>
        <w:rPr>
          <w:noProof/>
        </w:rPr>
        <w:t>.</w:t>
      </w:r>
      <w:r>
        <w:rPr>
          <w:noProof/>
          <w:lang w:eastAsia="ja-JP"/>
        </w:rPr>
        <w:t>0</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_Toc177375452 \h </w:instrText>
      </w:r>
      <w:r>
        <w:rPr>
          <w:noProof/>
        </w:rPr>
      </w:r>
      <w:r>
        <w:rPr>
          <w:noProof/>
        </w:rPr>
        <w:fldChar w:fldCharType="separate"/>
      </w:r>
      <w:r>
        <w:rPr>
          <w:noProof/>
        </w:rPr>
        <w:t>71</w:t>
      </w:r>
      <w:r>
        <w:rPr>
          <w:noProof/>
        </w:rPr>
        <w:fldChar w:fldCharType="end"/>
      </w:r>
    </w:p>
    <w:p w14:paraId="478A27E8" w14:textId="74514680" w:rsidR="0026417D" w:rsidRDefault="0026417D">
      <w:pPr>
        <w:pStyle w:val="TOC2"/>
        <w:rPr>
          <w:rFonts w:ascii="Calibri" w:eastAsia="Yu Mincho" w:hAnsi="Calibri"/>
          <w:noProof/>
          <w:kern w:val="2"/>
          <w:sz w:val="22"/>
          <w:szCs w:val="22"/>
          <w:lang w:eastAsia="ko-KR"/>
        </w:rPr>
      </w:pPr>
      <w:r>
        <w:rPr>
          <w:noProof/>
        </w:rPr>
        <w:t>A.</w:t>
      </w:r>
      <w:r>
        <w:rPr>
          <w:noProof/>
          <w:lang w:eastAsia="ja-JP"/>
        </w:rPr>
        <w:t>2</w:t>
      </w:r>
      <w:r>
        <w:rPr>
          <w:noProof/>
        </w:rPr>
        <w:t>.</w:t>
      </w:r>
      <w:r>
        <w:rPr>
          <w:noProof/>
          <w:lang w:eastAsia="ja-JP"/>
        </w:rPr>
        <w:t>1</w:t>
      </w:r>
      <w:r>
        <w:rPr>
          <w:rFonts w:ascii="Calibri" w:eastAsia="Yu Mincho" w:hAnsi="Calibri"/>
          <w:noProof/>
          <w:kern w:val="2"/>
          <w:sz w:val="22"/>
          <w:szCs w:val="22"/>
          <w:lang w:eastAsia="ko-KR"/>
        </w:rPr>
        <w:tab/>
      </w:r>
      <w:r>
        <w:rPr>
          <w:noProof/>
        </w:rPr>
        <w:t>G</w:t>
      </w:r>
      <w:r>
        <w:rPr>
          <w:noProof/>
          <w:lang w:eastAsia="ja-JP"/>
        </w:rPr>
        <w:t>ate control procedures considering the P-Early-Media header field</w:t>
      </w:r>
      <w:r>
        <w:rPr>
          <w:noProof/>
        </w:rPr>
        <w:tab/>
      </w:r>
      <w:r>
        <w:rPr>
          <w:noProof/>
        </w:rPr>
        <w:fldChar w:fldCharType="begin" w:fldLock="1"/>
      </w:r>
      <w:r>
        <w:rPr>
          <w:noProof/>
        </w:rPr>
        <w:instrText xml:space="preserve"> PAGEREF _Toc177375453 \h </w:instrText>
      </w:r>
      <w:r>
        <w:rPr>
          <w:noProof/>
        </w:rPr>
      </w:r>
      <w:r>
        <w:rPr>
          <w:noProof/>
        </w:rPr>
        <w:fldChar w:fldCharType="separate"/>
      </w:r>
      <w:r>
        <w:rPr>
          <w:noProof/>
        </w:rPr>
        <w:t>72</w:t>
      </w:r>
      <w:r>
        <w:rPr>
          <w:noProof/>
        </w:rPr>
        <w:fldChar w:fldCharType="end"/>
      </w:r>
    </w:p>
    <w:p w14:paraId="1A29CC45" w14:textId="4F332DFB" w:rsidR="0026417D" w:rsidRDefault="0026417D">
      <w:pPr>
        <w:pStyle w:val="TOC2"/>
        <w:rPr>
          <w:rFonts w:ascii="Calibri" w:eastAsia="Yu Mincho" w:hAnsi="Calibri"/>
          <w:noProof/>
          <w:kern w:val="2"/>
          <w:sz w:val="22"/>
          <w:szCs w:val="22"/>
          <w:lang w:eastAsia="ko-KR"/>
        </w:rPr>
      </w:pPr>
      <w:r>
        <w:rPr>
          <w:noProof/>
        </w:rPr>
        <w:t>A.</w:t>
      </w:r>
      <w:r>
        <w:rPr>
          <w:noProof/>
          <w:lang w:eastAsia="ja-JP"/>
        </w:rPr>
        <w:t>2</w:t>
      </w:r>
      <w:r>
        <w:rPr>
          <w:noProof/>
        </w:rPr>
        <w:t>.</w:t>
      </w:r>
      <w:r>
        <w:rPr>
          <w:noProof/>
          <w:lang w:eastAsia="ja-JP"/>
        </w:rPr>
        <w:t>2</w:t>
      </w:r>
      <w:r>
        <w:rPr>
          <w:rFonts w:ascii="Calibri" w:eastAsia="Yu Mincho" w:hAnsi="Calibri"/>
          <w:noProof/>
          <w:kern w:val="2"/>
          <w:sz w:val="22"/>
          <w:szCs w:val="22"/>
          <w:lang w:eastAsia="ko-KR"/>
        </w:rPr>
        <w:tab/>
      </w:r>
      <w:r>
        <w:rPr>
          <w:noProof/>
        </w:rPr>
        <w:t>G</w:t>
      </w:r>
      <w:r>
        <w:rPr>
          <w:noProof/>
          <w:lang w:eastAsia="ja-JP"/>
        </w:rPr>
        <w:t>ate control procedures based on the configuration in the P-CSCF</w:t>
      </w:r>
      <w:r>
        <w:rPr>
          <w:noProof/>
        </w:rPr>
        <w:tab/>
      </w:r>
      <w:r>
        <w:rPr>
          <w:noProof/>
        </w:rPr>
        <w:fldChar w:fldCharType="begin" w:fldLock="1"/>
      </w:r>
      <w:r>
        <w:rPr>
          <w:noProof/>
        </w:rPr>
        <w:instrText xml:space="preserve"> PAGEREF _Toc177375454 \h </w:instrText>
      </w:r>
      <w:r>
        <w:rPr>
          <w:noProof/>
        </w:rPr>
      </w:r>
      <w:r>
        <w:rPr>
          <w:noProof/>
        </w:rPr>
        <w:fldChar w:fldCharType="separate"/>
      </w:r>
      <w:r>
        <w:rPr>
          <w:noProof/>
        </w:rPr>
        <w:t>73</w:t>
      </w:r>
      <w:r>
        <w:rPr>
          <w:noProof/>
        </w:rPr>
        <w:fldChar w:fldCharType="end"/>
      </w:r>
    </w:p>
    <w:p w14:paraId="508E3680" w14:textId="347365B0" w:rsidR="0026417D" w:rsidRDefault="0026417D">
      <w:pPr>
        <w:pStyle w:val="TOC1"/>
        <w:rPr>
          <w:rFonts w:ascii="Calibri" w:eastAsia="Yu Mincho" w:hAnsi="Calibri"/>
          <w:noProof/>
          <w:kern w:val="2"/>
          <w:szCs w:val="22"/>
          <w:lang w:eastAsia="ko-KR"/>
        </w:rPr>
      </w:pPr>
      <w:r>
        <w:rPr>
          <w:noProof/>
        </w:rPr>
        <w:t>A.3</w:t>
      </w:r>
      <w:r>
        <w:rPr>
          <w:rFonts w:ascii="Calibri" w:eastAsia="Yu Mincho" w:hAnsi="Calibri"/>
          <w:noProof/>
          <w:kern w:val="2"/>
          <w:szCs w:val="22"/>
          <w:lang w:eastAsia="ko-KR"/>
        </w:rPr>
        <w:tab/>
      </w:r>
      <w:r>
        <w:rPr>
          <w:noProof/>
        </w:rPr>
        <w:t>Support for SIP forking</w:t>
      </w:r>
      <w:r>
        <w:rPr>
          <w:noProof/>
        </w:rPr>
        <w:tab/>
      </w:r>
      <w:r>
        <w:rPr>
          <w:noProof/>
        </w:rPr>
        <w:fldChar w:fldCharType="begin" w:fldLock="1"/>
      </w:r>
      <w:r>
        <w:rPr>
          <w:noProof/>
        </w:rPr>
        <w:instrText xml:space="preserve"> PAGEREF _Toc177375455 \h </w:instrText>
      </w:r>
      <w:r>
        <w:rPr>
          <w:noProof/>
        </w:rPr>
      </w:r>
      <w:r>
        <w:rPr>
          <w:noProof/>
        </w:rPr>
        <w:fldChar w:fldCharType="separate"/>
      </w:r>
      <w:r>
        <w:rPr>
          <w:noProof/>
        </w:rPr>
        <w:t>73</w:t>
      </w:r>
      <w:r>
        <w:rPr>
          <w:noProof/>
        </w:rPr>
        <w:fldChar w:fldCharType="end"/>
      </w:r>
    </w:p>
    <w:p w14:paraId="7ACDB89E" w14:textId="46D83EFB" w:rsidR="0026417D" w:rsidRDefault="0026417D">
      <w:pPr>
        <w:pStyle w:val="TOC2"/>
        <w:rPr>
          <w:rFonts w:ascii="Calibri" w:eastAsia="Yu Mincho" w:hAnsi="Calibri"/>
          <w:noProof/>
          <w:kern w:val="2"/>
          <w:sz w:val="22"/>
          <w:szCs w:val="22"/>
          <w:lang w:eastAsia="ko-KR"/>
        </w:rPr>
      </w:pPr>
      <w:r>
        <w:rPr>
          <w:noProof/>
          <w:lang w:eastAsia="ja-JP"/>
        </w:rPr>
        <w:t>A.3.1</w:t>
      </w:r>
      <w:r>
        <w:rPr>
          <w:rFonts w:ascii="Calibri" w:eastAsia="Yu Mincho" w:hAnsi="Calibri"/>
          <w:noProof/>
          <w:kern w:val="2"/>
          <w:sz w:val="22"/>
          <w:szCs w:val="22"/>
          <w:lang w:eastAsia="ko-KR"/>
        </w:rPr>
        <w:tab/>
      </w:r>
      <w:r>
        <w:rPr>
          <w:noProof/>
          <w:lang w:eastAsia="ja-JP"/>
        </w:rPr>
        <w:t>PCC rule provisioning for early media for forked responses</w:t>
      </w:r>
      <w:r>
        <w:rPr>
          <w:noProof/>
        </w:rPr>
        <w:tab/>
      </w:r>
      <w:r>
        <w:rPr>
          <w:noProof/>
        </w:rPr>
        <w:fldChar w:fldCharType="begin" w:fldLock="1"/>
      </w:r>
      <w:r>
        <w:rPr>
          <w:noProof/>
        </w:rPr>
        <w:instrText xml:space="preserve"> PAGEREF _Toc177375456 \h </w:instrText>
      </w:r>
      <w:r>
        <w:rPr>
          <w:noProof/>
        </w:rPr>
      </w:r>
      <w:r>
        <w:rPr>
          <w:noProof/>
        </w:rPr>
        <w:fldChar w:fldCharType="separate"/>
      </w:r>
      <w:r>
        <w:rPr>
          <w:noProof/>
        </w:rPr>
        <w:t>74</w:t>
      </w:r>
      <w:r>
        <w:rPr>
          <w:noProof/>
        </w:rPr>
        <w:fldChar w:fldCharType="end"/>
      </w:r>
    </w:p>
    <w:p w14:paraId="413089B9" w14:textId="4077BBFD" w:rsidR="0026417D" w:rsidRDefault="0026417D">
      <w:pPr>
        <w:pStyle w:val="TOC2"/>
        <w:rPr>
          <w:rFonts w:ascii="Calibri" w:eastAsia="Yu Mincho" w:hAnsi="Calibri"/>
          <w:noProof/>
          <w:kern w:val="2"/>
          <w:sz w:val="22"/>
          <w:szCs w:val="22"/>
          <w:lang w:eastAsia="ko-KR"/>
        </w:rPr>
      </w:pPr>
      <w:r>
        <w:rPr>
          <w:noProof/>
          <w:lang w:eastAsia="ja-JP"/>
        </w:rPr>
        <w:t>A.3.2</w:t>
      </w:r>
      <w:r>
        <w:rPr>
          <w:rFonts w:ascii="Calibri" w:eastAsia="Yu Mincho" w:hAnsi="Calibri"/>
          <w:noProof/>
          <w:kern w:val="2"/>
          <w:sz w:val="22"/>
          <w:szCs w:val="22"/>
          <w:lang w:eastAsia="ko-KR"/>
        </w:rPr>
        <w:tab/>
      </w:r>
      <w:r>
        <w:rPr>
          <w:noProof/>
          <w:lang w:eastAsia="ja-JP"/>
        </w:rPr>
        <w:t>Updating the provisioned PCC rules at the final answer</w:t>
      </w:r>
      <w:r>
        <w:rPr>
          <w:noProof/>
        </w:rPr>
        <w:tab/>
      </w:r>
      <w:r>
        <w:rPr>
          <w:noProof/>
        </w:rPr>
        <w:fldChar w:fldCharType="begin" w:fldLock="1"/>
      </w:r>
      <w:r>
        <w:rPr>
          <w:noProof/>
        </w:rPr>
        <w:instrText xml:space="preserve"> PAGEREF _Toc177375457 \h </w:instrText>
      </w:r>
      <w:r>
        <w:rPr>
          <w:noProof/>
        </w:rPr>
      </w:r>
      <w:r>
        <w:rPr>
          <w:noProof/>
        </w:rPr>
        <w:fldChar w:fldCharType="separate"/>
      </w:r>
      <w:r>
        <w:rPr>
          <w:noProof/>
        </w:rPr>
        <w:t>74</w:t>
      </w:r>
      <w:r>
        <w:rPr>
          <w:noProof/>
        </w:rPr>
        <w:fldChar w:fldCharType="end"/>
      </w:r>
    </w:p>
    <w:p w14:paraId="7E204FA7" w14:textId="040E9CC8" w:rsidR="0026417D" w:rsidRDefault="0026417D">
      <w:pPr>
        <w:pStyle w:val="TOC1"/>
        <w:rPr>
          <w:rFonts w:ascii="Calibri" w:eastAsia="Yu Mincho" w:hAnsi="Calibri"/>
          <w:noProof/>
          <w:kern w:val="2"/>
          <w:szCs w:val="22"/>
          <w:lang w:eastAsia="ko-KR"/>
        </w:rPr>
      </w:pPr>
      <w:r>
        <w:rPr>
          <w:noProof/>
        </w:rPr>
        <w:t>A.4</w:t>
      </w:r>
      <w:r>
        <w:rPr>
          <w:rFonts w:ascii="Calibri" w:eastAsia="Yu Mincho" w:hAnsi="Calibri"/>
          <w:noProof/>
          <w:kern w:val="2"/>
          <w:szCs w:val="22"/>
          <w:lang w:eastAsia="ko-KR"/>
        </w:rPr>
        <w:tab/>
      </w:r>
      <w:r>
        <w:rPr>
          <w:noProof/>
        </w:rPr>
        <w:t>Notification of AF Signalling Transmission Path Status</w:t>
      </w:r>
      <w:r>
        <w:rPr>
          <w:noProof/>
        </w:rPr>
        <w:tab/>
      </w:r>
      <w:r>
        <w:rPr>
          <w:noProof/>
        </w:rPr>
        <w:fldChar w:fldCharType="begin" w:fldLock="1"/>
      </w:r>
      <w:r>
        <w:rPr>
          <w:noProof/>
        </w:rPr>
        <w:instrText xml:space="preserve"> PAGEREF _Toc177375458 \h </w:instrText>
      </w:r>
      <w:r>
        <w:rPr>
          <w:noProof/>
        </w:rPr>
      </w:r>
      <w:r>
        <w:rPr>
          <w:noProof/>
        </w:rPr>
        <w:fldChar w:fldCharType="separate"/>
      </w:r>
      <w:r>
        <w:rPr>
          <w:noProof/>
        </w:rPr>
        <w:t>75</w:t>
      </w:r>
      <w:r>
        <w:rPr>
          <w:noProof/>
        </w:rPr>
        <w:fldChar w:fldCharType="end"/>
      </w:r>
    </w:p>
    <w:p w14:paraId="389CA484" w14:textId="64C48B9D" w:rsidR="0026417D" w:rsidRDefault="0026417D">
      <w:pPr>
        <w:pStyle w:val="TOC1"/>
        <w:rPr>
          <w:rFonts w:ascii="Calibri" w:eastAsia="Yu Mincho" w:hAnsi="Calibri"/>
          <w:noProof/>
          <w:kern w:val="2"/>
          <w:szCs w:val="22"/>
          <w:lang w:eastAsia="ko-KR"/>
        </w:rPr>
      </w:pPr>
      <w:r>
        <w:rPr>
          <w:noProof/>
        </w:rPr>
        <w:t>A.5</w:t>
      </w:r>
      <w:r>
        <w:rPr>
          <w:rFonts w:ascii="Calibri" w:eastAsia="Yu Mincho" w:hAnsi="Calibri"/>
          <w:noProof/>
          <w:kern w:val="2"/>
          <w:szCs w:val="22"/>
          <w:lang w:eastAsia="ko-KR"/>
        </w:rPr>
        <w:tab/>
      </w:r>
      <w:r>
        <w:rPr>
          <w:noProof/>
        </w:rPr>
        <w:t>Indication of Emergency Registration and Session Establishment</w:t>
      </w:r>
      <w:r>
        <w:rPr>
          <w:noProof/>
        </w:rPr>
        <w:tab/>
      </w:r>
      <w:r>
        <w:rPr>
          <w:noProof/>
        </w:rPr>
        <w:fldChar w:fldCharType="begin" w:fldLock="1"/>
      </w:r>
      <w:r>
        <w:rPr>
          <w:noProof/>
        </w:rPr>
        <w:instrText xml:space="preserve"> PAGEREF _Toc177375459 \h </w:instrText>
      </w:r>
      <w:r>
        <w:rPr>
          <w:noProof/>
        </w:rPr>
      </w:r>
      <w:r>
        <w:rPr>
          <w:noProof/>
        </w:rPr>
        <w:fldChar w:fldCharType="separate"/>
      </w:r>
      <w:r>
        <w:rPr>
          <w:noProof/>
        </w:rPr>
        <w:t>75</w:t>
      </w:r>
      <w:r>
        <w:rPr>
          <w:noProof/>
        </w:rPr>
        <w:fldChar w:fldCharType="end"/>
      </w:r>
    </w:p>
    <w:p w14:paraId="6C6036B0" w14:textId="54C7D8F1" w:rsidR="0026417D" w:rsidRDefault="0026417D">
      <w:pPr>
        <w:pStyle w:val="TOC1"/>
        <w:rPr>
          <w:rFonts w:ascii="Calibri" w:eastAsia="Yu Mincho" w:hAnsi="Calibri"/>
          <w:noProof/>
          <w:kern w:val="2"/>
          <w:szCs w:val="22"/>
          <w:lang w:eastAsia="ko-KR"/>
        </w:rPr>
      </w:pPr>
      <w:r>
        <w:rPr>
          <w:noProof/>
        </w:rPr>
        <w:t>A.6</w:t>
      </w:r>
      <w:r>
        <w:rPr>
          <w:rFonts w:ascii="Calibri" w:eastAsia="Yu Mincho" w:hAnsi="Calibri"/>
          <w:noProof/>
          <w:kern w:val="2"/>
          <w:szCs w:val="22"/>
          <w:lang w:eastAsia="ko-KR"/>
        </w:rPr>
        <w:tab/>
      </w:r>
      <w:r>
        <w:rPr>
          <w:noProof/>
        </w:rPr>
        <w:t>Notification IP-CAN Type Change</w:t>
      </w:r>
      <w:r>
        <w:rPr>
          <w:noProof/>
        </w:rPr>
        <w:tab/>
      </w:r>
      <w:r>
        <w:rPr>
          <w:noProof/>
        </w:rPr>
        <w:fldChar w:fldCharType="begin" w:fldLock="1"/>
      </w:r>
      <w:r>
        <w:rPr>
          <w:noProof/>
        </w:rPr>
        <w:instrText xml:space="preserve"> PAGEREF _Toc177375460 \h </w:instrText>
      </w:r>
      <w:r>
        <w:rPr>
          <w:noProof/>
        </w:rPr>
      </w:r>
      <w:r>
        <w:rPr>
          <w:noProof/>
        </w:rPr>
        <w:fldChar w:fldCharType="separate"/>
      </w:r>
      <w:r>
        <w:rPr>
          <w:noProof/>
        </w:rPr>
        <w:t>76</w:t>
      </w:r>
      <w:r>
        <w:rPr>
          <w:noProof/>
        </w:rPr>
        <w:fldChar w:fldCharType="end"/>
      </w:r>
    </w:p>
    <w:p w14:paraId="421EFCDE" w14:textId="5144AB49" w:rsidR="0026417D" w:rsidRDefault="0026417D">
      <w:pPr>
        <w:pStyle w:val="TOC1"/>
        <w:rPr>
          <w:rFonts w:ascii="Calibri" w:eastAsia="Yu Mincho" w:hAnsi="Calibri"/>
          <w:noProof/>
          <w:kern w:val="2"/>
          <w:szCs w:val="22"/>
          <w:lang w:eastAsia="ko-KR"/>
        </w:rPr>
      </w:pPr>
      <w:r>
        <w:rPr>
          <w:noProof/>
        </w:rPr>
        <w:t>A.</w:t>
      </w:r>
      <w:r w:rsidRPr="00BA0709">
        <w:rPr>
          <w:rFonts w:eastAsia="바탕"/>
          <w:noProof/>
          <w:lang w:eastAsia="ko-KR"/>
        </w:rPr>
        <w:t>7</w:t>
      </w:r>
      <w:r>
        <w:rPr>
          <w:rFonts w:ascii="Calibri" w:eastAsia="Yu Mincho" w:hAnsi="Calibri"/>
          <w:noProof/>
          <w:kern w:val="2"/>
          <w:szCs w:val="22"/>
          <w:lang w:eastAsia="ko-KR"/>
        </w:rPr>
        <w:tab/>
      </w:r>
      <w:r>
        <w:rPr>
          <w:noProof/>
        </w:rPr>
        <w:t>Support for Early Session disposition SDP</w:t>
      </w:r>
      <w:r>
        <w:rPr>
          <w:noProof/>
        </w:rPr>
        <w:tab/>
      </w:r>
      <w:r>
        <w:rPr>
          <w:noProof/>
        </w:rPr>
        <w:fldChar w:fldCharType="begin" w:fldLock="1"/>
      </w:r>
      <w:r>
        <w:rPr>
          <w:noProof/>
        </w:rPr>
        <w:instrText xml:space="preserve"> PAGEREF _Toc177375461 \h </w:instrText>
      </w:r>
      <w:r>
        <w:rPr>
          <w:noProof/>
        </w:rPr>
      </w:r>
      <w:r>
        <w:rPr>
          <w:noProof/>
        </w:rPr>
        <w:fldChar w:fldCharType="separate"/>
      </w:r>
      <w:r>
        <w:rPr>
          <w:noProof/>
        </w:rPr>
        <w:t>76</w:t>
      </w:r>
      <w:r>
        <w:rPr>
          <w:noProof/>
        </w:rPr>
        <w:fldChar w:fldCharType="end"/>
      </w:r>
    </w:p>
    <w:p w14:paraId="39D79F19" w14:textId="7D72F586" w:rsidR="0026417D" w:rsidRDefault="0026417D">
      <w:pPr>
        <w:pStyle w:val="TOC2"/>
        <w:rPr>
          <w:rFonts w:ascii="Calibri" w:eastAsia="Yu Mincho" w:hAnsi="Calibri"/>
          <w:noProof/>
          <w:kern w:val="2"/>
          <w:sz w:val="22"/>
          <w:szCs w:val="22"/>
          <w:lang w:eastAsia="ko-KR"/>
        </w:rPr>
      </w:pPr>
      <w:r>
        <w:rPr>
          <w:noProof/>
          <w:lang w:eastAsia="ja-JP"/>
        </w:rPr>
        <w:t>A.</w:t>
      </w:r>
      <w:r w:rsidRPr="00BA0709">
        <w:rPr>
          <w:rFonts w:eastAsia="바탕"/>
          <w:noProof/>
          <w:lang w:eastAsia="ko-KR"/>
        </w:rPr>
        <w:t>7</w:t>
      </w:r>
      <w:r>
        <w:rPr>
          <w:noProof/>
          <w:lang w:eastAsia="ja-JP"/>
        </w:rPr>
        <w:t>.1</w:t>
      </w:r>
      <w:r>
        <w:rPr>
          <w:rFonts w:ascii="Calibri" w:eastAsia="Yu Mincho" w:hAnsi="Calibri"/>
          <w:noProof/>
          <w:kern w:val="2"/>
          <w:sz w:val="22"/>
          <w:szCs w:val="22"/>
          <w:lang w:eastAsia="ko-KR"/>
        </w:rPr>
        <w:tab/>
      </w:r>
      <w:r>
        <w:rPr>
          <w:noProof/>
          <w:lang w:eastAsia="ja-JP"/>
        </w:rPr>
        <w:t>General</w:t>
      </w:r>
      <w:r>
        <w:rPr>
          <w:noProof/>
        </w:rPr>
        <w:tab/>
      </w:r>
      <w:r>
        <w:rPr>
          <w:noProof/>
        </w:rPr>
        <w:fldChar w:fldCharType="begin" w:fldLock="1"/>
      </w:r>
      <w:r>
        <w:rPr>
          <w:noProof/>
        </w:rPr>
        <w:instrText xml:space="preserve"> PAGEREF _Toc177375462 \h </w:instrText>
      </w:r>
      <w:r>
        <w:rPr>
          <w:noProof/>
        </w:rPr>
      </w:r>
      <w:r>
        <w:rPr>
          <w:noProof/>
        </w:rPr>
        <w:fldChar w:fldCharType="separate"/>
      </w:r>
      <w:r>
        <w:rPr>
          <w:noProof/>
        </w:rPr>
        <w:t>76</w:t>
      </w:r>
      <w:r>
        <w:rPr>
          <w:noProof/>
        </w:rPr>
        <w:fldChar w:fldCharType="end"/>
      </w:r>
    </w:p>
    <w:p w14:paraId="1FFF62BE" w14:textId="2A3A310A" w:rsidR="0026417D" w:rsidRDefault="0026417D">
      <w:pPr>
        <w:pStyle w:val="TOC2"/>
        <w:rPr>
          <w:rFonts w:ascii="Calibri" w:eastAsia="Yu Mincho" w:hAnsi="Calibri"/>
          <w:noProof/>
          <w:kern w:val="2"/>
          <w:sz w:val="22"/>
          <w:szCs w:val="22"/>
          <w:lang w:eastAsia="ko-KR"/>
        </w:rPr>
      </w:pPr>
      <w:r>
        <w:rPr>
          <w:noProof/>
          <w:lang w:eastAsia="ja-JP"/>
        </w:rPr>
        <w:t>A.</w:t>
      </w:r>
      <w:r w:rsidRPr="00BA0709">
        <w:rPr>
          <w:rFonts w:eastAsia="바탕"/>
          <w:noProof/>
          <w:lang w:eastAsia="ko-KR"/>
        </w:rPr>
        <w:t>7</w:t>
      </w:r>
      <w:r>
        <w:rPr>
          <w:noProof/>
          <w:lang w:eastAsia="ja-JP"/>
        </w:rPr>
        <w:t>.2</w:t>
      </w:r>
      <w:r>
        <w:rPr>
          <w:rFonts w:ascii="Calibri" w:eastAsia="Yu Mincho" w:hAnsi="Calibri"/>
          <w:noProof/>
          <w:kern w:val="2"/>
          <w:sz w:val="22"/>
          <w:szCs w:val="22"/>
          <w:lang w:eastAsia="ko-KR"/>
        </w:rPr>
        <w:tab/>
      </w:r>
      <w:r>
        <w:rPr>
          <w:noProof/>
          <w:lang w:eastAsia="ja-JP"/>
        </w:rPr>
        <w:t>Service Information Provisioning for Early Media</w:t>
      </w:r>
      <w:r>
        <w:rPr>
          <w:noProof/>
        </w:rPr>
        <w:tab/>
      </w:r>
      <w:r>
        <w:rPr>
          <w:noProof/>
        </w:rPr>
        <w:fldChar w:fldCharType="begin" w:fldLock="1"/>
      </w:r>
      <w:r>
        <w:rPr>
          <w:noProof/>
        </w:rPr>
        <w:instrText xml:space="preserve"> PAGEREF _Toc177375463 \h </w:instrText>
      </w:r>
      <w:r>
        <w:rPr>
          <w:noProof/>
        </w:rPr>
      </w:r>
      <w:r>
        <w:rPr>
          <w:noProof/>
        </w:rPr>
        <w:fldChar w:fldCharType="separate"/>
      </w:r>
      <w:r>
        <w:rPr>
          <w:noProof/>
        </w:rPr>
        <w:t>76</w:t>
      </w:r>
      <w:r>
        <w:rPr>
          <w:noProof/>
        </w:rPr>
        <w:fldChar w:fldCharType="end"/>
      </w:r>
    </w:p>
    <w:p w14:paraId="237BD2A4" w14:textId="7F2F55C5" w:rsidR="0026417D" w:rsidRDefault="0026417D">
      <w:pPr>
        <w:pStyle w:val="TOC2"/>
        <w:rPr>
          <w:rFonts w:ascii="Calibri" w:eastAsia="Yu Mincho" w:hAnsi="Calibri"/>
          <w:noProof/>
          <w:kern w:val="2"/>
          <w:sz w:val="22"/>
          <w:szCs w:val="22"/>
          <w:lang w:eastAsia="ko-KR"/>
        </w:rPr>
      </w:pPr>
      <w:r>
        <w:rPr>
          <w:noProof/>
          <w:lang w:eastAsia="ja-JP"/>
        </w:rPr>
        <w:t>A.</w:t>
      </w:r>
      <w:r w:rsidRPr="00BA0709">
        <w:rPr>
          <w:rFonts w:eastAsia="바탕"/>
          <w:noProof/>
          <w:lang w:eastAsia="ko-KR"/>
        </w:rPr>
        <w:t>7</w:t>
      </w:r>
      <w:r>
        <w:rPr>
          <w:noProof/>
          <w:lang w:eastAsia="ja-JP"/>
        </w:rPr>
        <w:t>.3</w:t>
      </w:r>
      <w:r>
        <w:rPr>
          <w:rFonts w:ascii="Calibri" w:eastAsia="Yu Mincho" w:hAnsi="Calibri"/>
          <w:noProof/>
          <w:kern w:val="2"/>
          <w:sz w:val="22"/>
          <w:szCs w:val="22"/>
          <w:lang w:eastAsia="ko-KR"/>
        </w:rPr>
        <w:tab/>
      </w:r>
      <w:r>
        <w:rPr>
          <w:noProof/>
          <w:lang w:eastAsia="ja-JP"/>
        </w:rPr>
        <w:t>Updating the Provisioned Service Information when Dialogue is established</w:t>
      </w:r>
      <w:r>
        <w:rPr>
          <w:noProof/>
        </w:rPr>
        <w:tab/>
      </w:r>
      <w:r>
        <w:rPr>
          <w:noProof/>
        </w:rPr>
        <w:fldChar w:fldCharType="begin" w:fldLock="1"/>
      </w:r>
      <w:r>
        <w:rPr>
          <w:noProof/>
        </w:rPr>
        <w:instrText xml:space="preserve"> PAGEREF _Toc177375464 \h </w:instrText>
      </w:r>
      <w:r>
        <w:rPr>
          <w:noProof/>
        </w:rPr>
      </w:r>
      <w:r>
        <w:rPr>
          <w:noProof/>
        </w:rPr>
        <w:fldChar w:fldCharType="separate"/>
      </w:r>
      <w:r>
        <w:rPr>
          <w:noProof/>
        </w:rPr>
        <w:t>77</w:t>
      </w:r>
      <w:r>
        <w:rPr>
          <w:noProof/>
        </w:rPr>
        <w:fldChar w:fldCharType="end"/>
      </w:r>
    </w:p>
    <w:p w14:paraId="604C9938" w14:textId="46D7E3C8" w:rsidR="0026417D" w:rsidRDefault="0026417D">
      <w:pPr>
        <w:pStyle w:val="TOC2"/>
        <w:rPr>
          <w:rFonts w:ascii="Calibri" w:eastAsia="Yu Mincho" w:hAnsi="Calibri"/>
          <w:noProof/>
          <w:kern w:val="2"/>
          <w:sz w:val="22"/>
          <w:szCs w:val="22"/>
          <w:lang w:eastAsia="ko-KR"/>
        </w:rPr>
      </w:pPr>
      <w:r>
        <w:rPr>
          <w:noProof/>
        </w:rPr>
        <w:t>A.</w:t>
      </w:r>
      <w:r w:rsidRPr="00BA0709">
        <w:rPr>
          <w:rFonts w:eastAsia="바탕"/>
          <w:noProof/>
          <w:lang w:eastAsia="ko-KR"/>
        </w:rPr>
        <w:t>8</w:t>
      </w:r>
      <w:r>
        <w:rPr>
          <w:rFonts w:ascii="Calibri" w:eastAsia="Yu Mincho" w:hAnsi="Calibri"/>
          <w:noProof/>
          <w:kern w:val="2"/>
          <w:sz w:val="22"/>
          <w:szCs w:val="22"/>
          <w:lang w:eastAsia="ko-KR"/>
        </w:rPr>
        <w:tab/>
      </w:r>
      <w:r>
        <w:rPr>
          <w:noProof/>
        </w:rPr>
        <w:t>Provision of Signalling Flow Information at P-CSCF</w:t>
      </w:r>
      <w:r>
        <w:rPr>
          <w:noProof/>
        </w:rPr>
        <w:tab/>
      </w:r>
      <w:r>
        <w:rPr>
          <w:noProof/>
        </w:rPr>
        <w:fldChar w:fldCharType="begin" w:fldLock="1"/>
      </w:r>
      <w:r>
        <w:rPr>
          <w:noProof/>
        </w:rPr>
        <w:instrText xml:space="preserve"> PAGEREF _Toc177375465 \h </w:instrText>
      </w:r>
      <w:r>
        <w:rPr>
          <w:noProof/>
        </w:rPr>
      </w:r>
      <w:r>
        <w:rPr>
          <w:noProof/>
        </w:rPr>
        <w:fldChar w:fldCharType="separate"/>
      </w:r>
      <w:r>
        <w:rPr>
          <w:noProof/>
        </w:rPr>
        <w:t>78</w:t>
      </w:r>
      <w:r>
        <w:rPr>
          <w:noProof/>
        </w:rPr>
        <w:fldChar w:fldCharType="end"/>
      </w:r>
    </w:p>
    <w:p w14:paraId="759EE9A9" w14:textId="7A1EEAFE" w:rsidR="0026417D" w:rsidRDefault="0026417D">
      <w:pPr>
        <w:pStyle w:val="TOC1"/>
        <w:rPr>
          <w:rFonts w:ascii="Calibri" w:eastAsia="Yu Mincho" w:hAnsi="Calibri"/>
          <w:noProof/>
          <w:kern w:val="2"/>
          <w:szCs w:val="22"/>
          <w:lang w:eastAsia="ko-KR"/>
        </w:rPr>
      </w:pPr>
      <w:r>
        <w:rPr>
          <w:noProof/>
        </w:rPr>
        <w:t>A.</w:t>
      </w:r>
      <w:r w:rsidRPr="00BA0709">
        <w:rPr>
          <w:rFonts w:eastAsia="바탕"/>
          <w:noProof/>
          <w:lang w:eastAsia="ko-KR"/>
        </w:rPr>
        <w:t>9</w:t>
      </w:r>
      <w:r>
        <w:rPr>
          <w:rFonts w:ascii="Calibri" w:eastAsia="Yu Mincho" w:hAnsi="Calibri"/>
          <w:noProof/>
          <w:kern w:val="2"/>
          <w:szCs w:val="22"/>
          <w:lang w:eastAsia="ko-KR"/>
        </w:rPr>
        <w:tab/>
      </w:r>
      <w:r>
        <w:rPr>
          <w:noProof/>
        </w:rPr>
        <w:t>Handling of MPS Session</w:t>
      </w:r>
      <w:r>
        <w:rPr>
          <w:noProof/>
        </w:rPr>
        <w:tab/>
      </w:r>
      <w:r>
        <w:rPr>
          <w:noProof/>
        </w:rPr>
        <w:fldChar w:fldCharType="begin" w:fldLock="1"/>
      </w:r>
      <w:r>
        <w:rPr>
          <w:noProof/>
        </w:rPr>
        <w:instrText xml:space="preserve"> PAGEREF _Toc177375466 \h </w:instrText>
      </w:r>
      <w:r>
        <w:rPr>
          <w:noProof/>
        </w:rPr>
      </w:r>
      <w:r>
        <w:rPr>
          <w:noProof/>
        </w:rPr>
        <w:fldChar w:fldCharType="separate"/>
      </w:r>
      <w:r>
        <w:rPr>
          <w:noProof/>
        </w:rPr>
        <w:t>78</w:t>
      </w:r>
      <w:r>
        <w:rPr>
          <w:noProof/>
        </w:rPr>
        <w:fldChar w:fldCharType="end"/>
      </w:r>
    </w:p>
    <w:p w14:paraId="6C76DCF2" w14:textId="51A94361" w:rsidR="0026417D" w:rsidRDefault="0026417D">
      <w:pPr>
        <w:pStyle w:val="TOC1"/>
        <w:rPr>
          <w:rFonts w:ascii="Calibri" w:eastAsia="Yu Mincho" w:hAnsi="Calibri"/>
          <w:noProof/>
          <w:kern w:val="2"/>
          <w:szCs w:val="22"/>
          <w:lang w:eastAsia="ko-KR"/>
        </w:rPr>
      </w:pPr>
      <w:r>
        <w:rPr>
          <w:noProof/>
        </w:rPr>
        <w:t>A.</w:t>
      </w:r>
      <w:r w:rsidRPr="00BA0709">
        <w:rPr>
          <w:rFonts w:eastAsia="바탕"/>
          <w:noProof/>
          <w:lang w:eastAsia="ko-KR"/>
        </w:rPr>
        <w:t>10</w:t>
      </w:r>
      <w:r>
        <w:rPr>
          <w:rFonts w:ascii="Calibri" w:eastAsia="Yu Mincho" w:hAnsi="Calibri"/>
          <w:noProof/>
          <w:kern w:val="2"/>
          <w:szCs w:val="22"/>
          <w:lang w:eastAsia="ko-KR"/>
        </w:rPr>
        <w:tab/>
      </w:r>
      <w:r>
        <w:rPr>
          <w:noProof/>
        </w:rPr>
        <w:t>Retrieval of network provided location information</w:t>
      </w:r>
      <w:r>
        <w:rPr>
          <w:noProof/>
        </w:rPr>
        <w:tab/>
      </w:r>
      <w:r>
        <w:rPr>
          <w:noProof/>
        </w:rPr>
        <w:fldChar w:fldCharType="begin" w:fldLock="1"/>
      </w:r>
      <w:r>
        <w:rPr>
          <w:noProof/>
        </w:rPr>
        <w:instrText xml:space="preserve"> PAGEREF _Toc177375467 \h </w:instrText>
      </w:r>
      <w:r>
        <w:rPr>
          <w:noProof/>
        </w:rPr>
      </w:r>
      <w:r>
        <w:rPr>
          <w:noProof/>
        </w:rPr>
        <w:fldChar w:fldCharType="separate"/>
      </w:r>
      <w:r>
        <w:rPr>
          <w:noProof/>
        </w:rPr>
        <w:t>78</w:t>
      </w:r>
      <w:r>
        <w:rPr>
          <w:noProof/>
        </w:rPr>
        <w:fldChar w:fldCharType="end"/>
      </w:r>
    </w:p>
    <w:p w14:paraId="27072720" w14:textId="7133147A" w:rsidR="0026417D" w:rsidRDefault="0026417D">
      <w:pPr>
        <w:pStyle w:val="TOC2"/>
        <w:rPr>
          <w:rFonts w:ascii="Calibri" w:eastAsia="Yu Mincho" w:hAnsi="Calibri"/>
          <w:noProof/>
          <w:kern w:val="2"/>
          <w:sz w:val="22"/>
          <w:szCs w:val="22"/>
          <w:lang w:eastAsia="ko-KR"/>
        </w:rPr>
      </w:pPr>
      <w:r>
        <w:rPr>
          <w:noProof/>
        </w:rPr>
        <w:t>A.</w:t>
      </w:r>
      <w:r w:rsidRPr="00BA0709">
        <w:rPr>
          <w:rFonts w:eastAsia="바탕"/>
          <w:noProof/>
          <w:lang w:eastAsia="ko-KR"/>
        </w:rPr>
        <w:t>10</w:t>
      </w:r>
      <w:r>
        <w:rPr>
          <w:noProof/>
        </w:rPr>
        <w:t>.1</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_Toc177375468 \h </w:instrText>
      </w:r>
      <w:r>
        <w:rPr>
          <w:noProof/>
        </w:rPr>
      </w:r>
      <w:r>
        <w:rPr>
          <w:noProof/>
        </w:rPr>
        <w:fldChar w:fldCharType="separate"/>
      </w:r>
      <w:r>
        <w:rPr>
          <w:noProof/>
        </w:rPr>
        <w:t>78</w:t>
      </w:r>
      <w:r>
        <w:rPr>
          <w:noProof/>
        </w:rPr>
        <w:fldChar w:fldCharType="end"/>
      </w:r>
    </w:p>
    <w:p w14:paraId="5874D02A" w14:textId="077C8C51" w:rsidR="0026417D" w:rsidRDefault="0026417D">
      <w:pPr>
        <w:pStyle w:val="TOC2"/>
        <w:rPr>
          <w:rFonts w:ascii="Calibri" w:eastAsia="Yu Mincho" w:hAnsi="Calibri"/>
          <w:noProof/>
          <w:kern w:val="2"/>
          <w:sz w:val="22"/>
          <w:szCs w:val="22"/>
          <w:lang w:eastAsia="ko-KR"/>
        </w:rPr>
      </w:pPr>
      <w:r>
        <w:rPr>
          <w:noProof/>
        </w:rPr>
        <w:t>A.</w:t>
      </w:r>
      <w:r w:rsidRPr="00BA0709">
        <w:rPr>
          <w:rFonts w:eastAsia="바탕"/>
          <w:noProof/>
          <w:lang w:eastAsia="ko-KR"/>
        </w:rPr>
        <w:t>10</w:t>
      </w:r>
      <w:r>
        <w:rPr>
          <w:noProof/>
        </w:rPr>
        <w:t>.2</w:t>
      </w:r>
      <w:r>
        <w:rPr>
          <w:rFonts w:ascii="Calibri" w:eastAsia="Yu Mincho" w:hAnsi="Calibri"/>
          <w:noProof/>
          <w:kern w:val="2"/>
          <w:sz w:val="22"/>
          <w:szCs w:val="22"/>
          <w:lang w:eastAsia="ko-KR"/>
        </w:rPr>
        <w:tab/>
      </w:r>
      <w:r>
        <w:rPr>
          <w:noProof/>
        </w:rPr>
        <w:t>Retrieval of network provided location information at originating P-CSCF for inclusion in SIP Request</w:t>
      </w:r>
      <w:r>
        <w:rPr>
          <w:noProof/>
        </w:rPr>
        <w:tab/>
      </w:r>
      <w:r>
        <w:rPr>
          <w:noProof/>
        </w:rPr>
        <w:fldChar w:fldCharType="begin" w:fldLock="1"/>
      </w:r>
      <w:r>
        <w:rPr>
          <w:noProof/>
        </w:rPr>
        <w:instrText xml:space="preserve"> PAGEREF _Toc177375469 \h </w:instrText>
      </w:r>
      <w:r>
        <w:rPr>
          <w:noProof/>
        </w:rPr>
      </w:r>
      <w:r>
        <w:rPr>
          <w:noProof/>
        </w:rPr>
        <w:fldChar w:fldCharType="separate"/>
      </w:r>
      <w:r>
        <w:rPr>
          <w:noProof/>
        </w:rPr>
        <w:t>79</w:t>
      </w:r>
      <w:r>
        <w:rPr>
          <w:noProof/>
        </w:rPr>
        <w:fldChar w:fldCharType="end"/>
      </w:r>
    </w:p>
    <w:p w14:paraId="1462B76C" w14:textId="5DE7E0A8" w:rsidR="0026417D" w:rsidRDefault="0026417D">
      <w:pPr>
        <w:pStyle w:val="TOC2"/>
        <w:rPr>
          <w:rFonts w:ascii="Calibri" w:eastAsia="Yu Mincho" w:hAnsi="Calibri"/>
          <w:noProof/>
          <w:kern w:val="2"/>
          <w:sz w:val="22"/>
          <w:szCs w:val="22"/>
          <w:lang w:eastAsia="ko-KR"/>
        </w:rPr>
      </w:pPr>
      <w:r>
        <w:rPr>
          <w:noProof/>
        </w:rPr>
        <w:t>A.</w:t>
      </w:r>
      <w:r w:rsidRPr="00BA0709">
        <w:rPr>
          <w:rFonts w:eastAsia="바탕"/>
          <w:noProof/>
          <w:lang w:eastAsia="ko-KR"/>
        </w:rPr>
        <w:t>10.</w:t>
      </w:r>
      <w:r>
        <w:rPr>
          <w:noProof/>
        </w:rPr>
        <w:t>3</w:t>
      </w:r>
      <w:r>
        <w:rPr>
          <w:rFonts w:ascii="Calibri" w:eastAsia="Yu Mincho" w:hAnsi="Calibri"/>
          <w:noProof/>
          <w:kern w:val="2"/>
          <w:sz w:val="22"/>
          <w:szCs w:val="22"/>
          <w:lang w:eastAsia="ko-KR"/>
        </w:rPr>
        <w:tab/>
      </w:r>
      <w:r>
        <w:rPr>
          <w:noProof/>
        </w:rPr>
        <w:t>Retrieval of network provided location information at originating P-CSCF for inclusion in SIP response confirmation</w:t>
      </w:r>
      <w:r>
        <w:rPr>
          <w:noProof/>
        </w:rPr>
        <w:tab/>
      </w:r>
      <w:r>
        <w:rPr>
          <w:noProof/>
        </w:rPr>
        <w:fldChar w:fldCharType="begin" w:fldLock="1"/>
      </w:r>
      <w:r>
        <w:rPr>
          <w:noProof/>
        </w:rPr>
        <w:instrText xml:space="preserve"> PAGEREF _Toc177375470 \h </w:instrText>
      </w:r>
      <w:r>
        <w:rPr>
          <w:noProof/>
        </w:rPr>
      </w:r>
      <w:r>
        <w:rPr>
          <w:noProof/>
        </w:rPr>
        <w:fldChar w:fldCharType="separate"/>
      </w:r>
      <w:r>
        <w:rPr>
          <w:noProof/>
        </w:rPr>
        <w:t>79</w:t>
      </w:r>
      <w:r>
        <w:rPr>
          <w:noProof/>
        </w:rPr>
        <w:fldChar w:fldCharType="end"/>
      </w:r>
    </w:p>
    <w:p w14:paraId="2A236DBF" w14:textId="144710D9" w:rsidR="0026417D" w:rsidRDefault="0026417D">
      <w:pPr>
        <w:pStyle w:val="TOC2"/>
        <w:rPr>
          <w:rFonts w:ascii="Calibri" w:eastAsia="Yu Mincho" w:hAnsi="Calibri"/>
          <w:noProof/>
          <w:kern w:val="2"/>
          <w:sz w:val="22"/>
          <w:szCs w:val="22"/>
          <w:lang w:eastAsia="ko-KR"/>
        </w:rPr>
      </w:pPr>
      <w:r>
        <w:rPr>
          <w:noProof/>
        </w:rPr>
        <w:t>A.</w:t>
      </w:r>
      <w:r w:rsidRPr="00BA0709">
        <w:rPr>
          <w:rFonts w:eastAsia="바탕"/>
          <w:noProof/>
          <w:lang w:eastAsia="ko-KR"/>
        </w:rPr>
        <w:t>10</w:t>
      </w:r>
      <w:r>
        <w:rPr>
          <w:noProof/>
        </w:rPr>
        <w:t>.4</w:t>
      </w:r>
      <w:r>
        <w:rPr>
          <w:rFonts w:ascii="Calibri" w:eastAsia="Yu Mincho" w:hAnsi="Calibri"/>
          <w:noProof/>
          <w:kern w:val="2"/>
          <w:sz w:val="22"/>
          <w:szCs w:val="22"/>
          <w:lang w:eastAsia="ko-KR"/>
        </w:rPr>
        <w:tab/>
      </w:r>
      <w:r>
        <w:rPr>
          <w:noProof/>
        </w:rPr>
        <w:t>Retrieval of network provided location information at terminating P-CSCF</w:t>
      </w:r>
      <w:r>
        <w:rPr>
          <w:noProof/>
        </w:rPr>
        <w:tab/>
      </w:r>
      <w:r>
        <w:rPr>
          <w:noProof/>
        </w:rPr>
        <w:fldChar w:fldCharType="begin" w:fldLock="1"/>
      </w:r>
      <w:r>
        <w:rPr>
          <w:noProof/>
        </w:rPr>
        <w:instrText xml:space="preserve"> PAGEREF _Toc177375471 \h </w:instrText>
      </w:r>
      <w:r>
        <w:rPr>
          <w:noProof/>
        </w:rPr>
      </w:r>
      <w:r>
        <w:rPr>
          <w:noProof/>
        </w:rPr>
        <w:fldChar w:fldCharType="separate"/>
      </w:r>
      <w:r>
        <w:rPr>
          <w:noProof/>
        </w:rPr>
        <w:t>79</w:t>
      </w:r>
      <w:r>
        <w:rPr>
          <w:noProof/>
        </w:rPr>
        <w:fldChar w:fldCharType="end"/>
      </w:r>
    </w:p>
    <w:p w14:paraId="2C36051D" w14:textId="32530C3D" w:rsidR="0026417D" w:rsidRDefault="0026417D">
      <w:pPr>
        <w:pStyle w:val="TOC2"/>
        <w:rPr>
          <w:rFonts w:ascii="Calibri" w:eastAsia="Yu Mincho" w:hAnsi="Calibri"/>
          <w:noProof/>
          <w:kern w:val="2"/>
          <w:sz w:val="22"/>
          <w:szCs w:val="22"/>
          <w:lang w:eastAsia="ko-KR"/>
        </w:rPr>
      </w:pPr>
      <w:r>
        <w:rPr>
          <w:noProof/>
        </w:rPr>
        <w:t>A.</w:t>
      </w:r>
      <w:r w:rsidRPr="00BA0709">
        <w:rPr>
          <w:rFonts w:eastAsia="바탕"/>
          <w:noProof/>
          <w:lang w:eastAsia="ko-KR"/>
        </w:rPr>
        <w:t>10</w:t>
      </w:r>
      <w:r>
        <w:rPr>
          <w:noProof/>
        </w:rPr>
        <w:t>.5</w:t>
      </w:r>
      <w:r>
        <w:rPr>
          <w:rFonts w:ascii="Calibri" w:eastAsia="Yu Mincho" w:hAnsi="Calibri"/>
          <w:noProof/>
          <w:kern w:val="2"/>
          <w:sz w:val="22"/>
          <w:szCs w:val="22"/>
          <w:lang w:eastAsia="ko-KR"/>
        </w:rPr>
        <w:tab/>
      </w:r>
      <w:r>
        <w:rPr>
          <w:noProof/>
        </w:rPr>
        <w:t>Provisioning of network provided location information at SIP session release</w:t>
      </w:r>
      <w:r>
        <w:rPr>
          <w:noProof/>
        </w:rPr>
        <w:tab/>
      </w:r>
      <w:r>
        <w:rPr>
          <w:noProof/>
        </w:rPr>
        <w:fldChar w:fldCharType="begin" w:fldLock="1"/>
      </w:r>
      <w:r>
        <w:rPr>
          <w:noProof/>
        </w:rPr>
        <w:instrText xml:space="preserve"> PAGEREF _Toc177375472 \h </w:instrText>
      </w:r>
      <w:r>
        <w:rPr>
          <w:noProof/>
        </w:rPr>
      </w:r>
      <w:r>
        <w:rPr>
          <w:noProof/>
        </w:rPr>
        <w:fldChar w:fldCharType="separate"/>
      </w:r>
      <w:r>
        <w:rPr>
          <w:noProof/>
        </w:rPr>
        <w:t>80</w:t>
      </w:r>
      <w:r>
        <w:rPr>
          <w:noProof/>
        </w:rPr>
        <w:fldChar w:fldCharType="end"/>
      </w:r>
    </w:p>
    <w:p w14:paraId="2F6F0360" w14:textId="2545C979" w:rsidR="0026417D" w:rsidRDefault="0026417D">
      <w:pPr>
        <w:pStyle w:val="TOC1"/>
        <w:rPr>
          <w:rFonts w:ascii="Calibri" w:eastAsia="Yu Mincho" w:hAnsi="Calibri"/>
          <w:noProof/>
          <w:kern w:val="2"/>
          <w:szCs w:val="22"/>
          <w:lang w:eastAsia="ko-KR"/>
        </w:rPr>
      </w:pPr>
      <w:r>
        <w:rPr>
          <w:noProof/>
        </w:rPr>
        <w:t>A.11</w:t>
      </w:r>
      <w:r>
        <w:rPr>
          <w:rFonts w:ascii="Calibri" w:eastAsia="Yu Mincho" w:hAnsi="Calibri"/>
          <w:noProof/>
          <w:kern w:val="2"/>
          <w:szCs w:val="22"/>
          <w:lang w:eastAsia="ko-KR"/>
        </w:rPr>
        <w:tab/>
      </w:r>
      <w:r>
        <w:rPr>
          <w:noProof/>
        </w:rPr>
        <w:t>Handling of RAN/NAS release cause values</w:t>
      </w:r>
      <w:r>
        <w:rPr>
          <w:noProof/>
        </w:rPr>
        <w:tab/>
      </w:r>
      <w:r>
        <w:rPr>
          <w:noProof/>
        </w:rPr>
        <w:fldChar w:fldCharType="begin" w:fldLock="1"/>
      </w:r>
      <w:r>
        <w:rPr>
          <w:noProof/>
        </w:rPr>
        <w:instrText xml:space="preserve"> PAGEREF _Toc177375473 \h </w:instrText>
      </w:r>
      <w:r>
        <w:rPr>
          <w:noProof/>
        </w:rPr>
      </w:r>
      <w:r>
        <w:rPr>
          <w:noProof/>
        </w:rPr>
        <w:fldChar w:fldCharType="separate"/>
      </w:r>
      <w:r>
        <w:rPr>
          <w:noProof/>
        </w:rPr>
        <w:t>81</w:t>
      </w:r>
      <w:r>
        <w:rPr>
          <w:noProof/>
        </w:rPr>
        <w:fldChar w:fldCharType="end"/>
      </w:r>
    </w:p>
    <w:p w14:paraId="50E14B8C" w14:textId="1BBD2ADA" w:rsidR="0026417D" w:rsidRDefault="0026417D">
      <w:pPr>
        <w:pStyle w:val="TOC1"/>
        <w:rPr>
          <w:rFonts w:ascii="Calibri" w:eastAsia="Yu Mincho" w:hAnsi="Calibri"/>
          <w:noProof/>
          <w:kern w:val="2"/>
          <w:szCs w:val="22"/>
          <w:lang w:eastAsia="ko-KR"/>
        </w:rPr>
      </w:pPr>
      <w:r>
        <w:rPr>
          <w:noProof/>
        </w:rPr>
        <w:t>A.12</w:t>
      </w:r>
      <w:r>
        <w:rPr>
          <w:rFonts w:ascii="Calibri" w:eastAsia="Yu Mincho" w:hAnsi="Calibri"/>
          <w:noProof/>
          <w:kern w:val="2"/>
          <w:szCs w:val="22"/>
          <w:lang w:eastAsia="ko-KR"/>
        </w:rPr>
        <w:tab/>
      </w:r>
      <w:r>
        <w:rPr>
          <w:noProof/>
        </w:rPr>
        <w:t>Resource Sharing</w:t>
      </w:r>
      <w:r>
        <w:rPr>
          <w:noProof/>
        </w:rPr>
        <w:tab/>
      </w:r>
      <w:r>
        <w:rPr>
          <w:noProof/>
        </w:rPr>
        <w:fldChar w:fldCharType="begin" w:fldLock="1"/>
      </w:r>
      <w:r>
        <w:rPr>
          <w:noProof/>
        </w:rPr>
        <w:instrText xml:space="preserve"> PAGEREF _Toc177375474 \h </w:instrText>
      </w:r>
      <w:r>
        <w:rPr>
          <w:noProof/>
        </w:rPr>
      </w:r>
      <w:r>
        <w:rPr>
          <w:noProof/>
        </w:rPr>
        <w:fldChar w:fldCharType="separate"/>
      </w:r>
      <w:r>
        <w:rPr>
          <w:noProof/>
        </w:rPr>
        <w:t>81</w:t>
      </w:r>
      <w:r>
        <w:rPr>
          <w:noProof/>
        </w:rPr>
        <w:fldChar w:fldCharType="end"/>
      </w:r>
    </w:p>
    <w:p w14:paraId="6E1C133F" w14:textId="188D1D38" w:rsidR="0026417D" w:rsidRDefault="0026417D">
      <w:pPr>
        <w:pStyle w:val="TOC1"/>
        <w:rPr>
          <w:rFonts w:ascii="Calibri" w:eastAsia="Yu Mincho" w:hAnsi="Calibri"/>
          <w:noProof/>
          <w:kern w:val="2"/>
          <w:szCs w:val="22"/>
          <w:lang w:eastAsia="ko-KR"/>
        </w:rPr>
      </w:pPr>
      <w:r>
        <w:rPr>
          <w:noProof/>
        </w:rPr>
        <w:t>A.13</w:t>
      </w:r>
      <w:r>
        <w:rPr>
          <w:rFonts w:ascii="Calibri" w:eastAsia="Yu Mincho" w:hAnsi="Calibri"/>
          <w:noProof/>
          <w:kern w:val="2"/>
          <w:szCs w:val="22"/>
          <w:lang w:eastAsia="ko-KR"/>
        </w:rPr>
        <w:tab/>
      </w:r>
      <w:r>
        <w:rPr>
          <w:noProof/>
        </w:rPr>
        <w:t>Handling of MCPTT priority call</w:t>
      </w:r>
      <w:r>
        <w:rPr>
          <w:noProof/>
        </w:rPr>
        <w:tab/>
      </w:r>
      <w:r>
        <w:rPr>
          <w:noProof/>
        </w:rPr>
        <w:fldChar w:fldCharType="begin" w:fldLock="1"/>
      </w:r>
      <w:r>
        <w:rPr>
          <w:noProof/>
        </w:rPr>
        <w:instrText xml:space="preserve"> PAGEREF _Toc177375475 \h </w:instrText>
      </w:r>
      <w:r>
        <w:rPr>
          <w:noProof/>
        </w:rPr>
      </w:r>
      <w:r>
        <w:rPr>
          <w:noProof/>
        </w:rPr>
        <w:fldChar w:fldCharType="separate"/>
      </w:r>
      <w:r>
        <w:rPr>
          <w:noProof/>
        </w:rPr>
        <w:t>81</w:t>
      </w:r>
      <w:r>
        <w:rPr>
          <w:noProof/>
        </w:rPr>
        <w:fldChar w:fldCharType="end"/>
      </w:r>
    </w:p>
    <w:p w14:paraId="461B4C7A" w14:textId="35D869AE" w:rsidR="0026417D" w:rsidRDefault="0026417D">
      <w:pPr>
        <w:pStyle w:val="TOC2"/>
        <w:rPr>
          <w:rFonts w:ascii="Calibri" w:eastAsia="Yu Mincho" w:hAnsi="Calibri"/>
          <w:noProof/>
          <w:kern w:val="2"/>
          <w:sz w:val="22"/>
          <w:szCs w:val="22"/>
          <w:lang w:eastAsia="ko-KR"/>
        </w:rPr>
      </w:pPr>
      <w:r>
        <w:rPr>
          <w:noProof/>
        </w:rPr>
        <w:t>A.13.1</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_Toc177375476 \h </w:instrText>
      </w:r>
      <w:r>
        <w:rPr>
          <w:noProof/>
        </w:rPr>
      </w:r>
      <w:r>
        <w:rPr>
          <w:noProof/>
        </w:rPr>
        <w:fldChar w:fldCharType="separate"/>
      </w:r>
      <w:r>
        <w:rPr>
          <w:noProof/>
        </w:rPr>
        <w:t>81</w:t>
      </w:r>
      <w:r>
        <w:rPr>
          <w:noProof/>
        </w:rPr>
        <w:fldChar w:fldCharType="end"/>
      </w:r>
    </w:p>
    <w:p w14:paraId="2051B013" w14:textId="43CA9462" w:rsidR="0026417D" w:rsidRDefault="0026417D">
      <w:pPr>
        <w:pStyle w:val="TOC2"/>
        <w:rPr>
          <w:rFonts w:ascii="Calibri" w:eastAsia="Yu Mincho" w:hAnsi="Calibri"/>
          <w:noProof/>
          <w:kern w:val="2"/>
          <w:sz w:val="22"/>
          <w:szCs w:val="22"/>
          <w:lang w:eastAsia="ko-KR"/>
        </w:rPr>
      </w:pPr>
      <w:r>
        <w:rPr>
          <w:noProof/>
        </w:rPr>
        <w:t>A.13.2</w:t>
      </w:r>
      <w:r>
        <w:rPr>
          <w:rFonts w:ascii="Calibri" w:eastAsia="Yu Mincho" w:hAnsi="Calibri"/>
          <w:noProof/>
          <w:kern w:val="2"/>
          <w:sz w:val="22"/>
          <w:szCs w:val="22"/>
          <w:lang w:eastAsia="ko-KR"/>
        </w:rPr>
        <w:tab/>
      </w:r>
      <w:r>
        <w:rPr>
          <w:noProof/>
        </w:rPr>
        <w:t>Determination of MCPTT priority parameter values</w:t>
      </w:r>
      <w:r>
        <w:rPr>
          <w:noProof/>
        </w:rPr>
        <w:tab/>
      </w:r>
      <w:r>
        <w:rPr>
          <w:noProof/>
        </w:rPr>
        <w:fldChar w:fldCharType="begin" w:fldLock="1"/>
      </w:r>
      <w:r>
        <w:rPr>
          <w:noProof/>
        </w:rPr>
        <w:instrText xml:space="preserve"> PAGEREF _Toc177375477 \h </w:instrText>
      </w:r>
      <w:r>
        <w:rPr>
          <w:noProof/>
        </w:rPr>
      </w:r>
      <w:r>
        <w:rPr>
          <w:noProof/>
        </w:rPr>
        <w:fldChar w:fldCharType="separate"/>
      </w:r>
      <w:r>
        <w:rPr>
          <w:noProof/>
        </w:rPr>
        <w:t>82</w:t>
      </w:r>
      <w:r>
        <w:rPr>
          <w:noProof/>
        </w:rPr>
        <w:fldChar w:fldCharType="end"/>
      </w:r>
    </w:p>
    <w:p w14:paraId="78DC94E0" w14:textId="69812E07" w:rsidR="0026417D" w:rsidRDefault="0026417D">
      <w:pPr>
        <w:pStyle w:val="TOC1"/>
        <w:rPr>
          <w:rFonts w:ascii="Calibri" w:eastAsia="Yu Mincho" w:hAnsi="Calibri"/>
          <w:noProof/>
          <w:kern w:val="2"/>
          <w:szCs w:val="22"/>
          <w:lang w:eastAsia="ko-KR"/>
        </w:rPr>
      </w:pPr>
      <w:r>
        <w:rPr>
          <w:noProof/>
        </w:rPr>
        <w:t>A.14</w:t>
      </w:r>
      <w:r>
        <w:rPr>
          <w:rFonts w:ascii="Calibri" w:eastAsia="Yu Mincho" w:hAnsi="Calibri"/>
          <w:noProof/>
          <w:kern w:val="2"/>
          <w:szCs w:val="22"/>
          <w:lang w:eastAsia="ko-KR"/>
        </w:rPr>
        <w:tab/>
      </w:r>
      <w:r>
        <w:rPr>
          <w:noProof/>
        </w:rPr>
        <w:t>Notification of PLMN Change</w:t>
      </w:r>
      <w:r>
        <w:rPr>
          <w:noProof/>
        </w:rPr>
        <w:tab/>
      </w:r>
      <w:r>
        <w:rPr>
          <w:noProof/>
        </w:rPr>
        <w:fldChar w:fldCharType="begin" w:fldLock="1"/>
      </w:r>
      <w:r>
        <w:rPr>
          <w:noProof/>
        </w:rPr>
        <w:instrText xml:space="preserve"> PAGEREF _Toc177375478 \h </w:instrText>
      </w:r>
      <w:r>
        <w:rPr>
          <w:noProof/>
        </w:rPr>
      </w:r>
      <w:r>
        <w:rPr>
          <w:noProof/>
        </w:rPr>
        <w:fldChar w:fldCharType="separate"/>
      </w:r>
      <w:r>
        <w:rPr>
          <w:noProof/>
        </w:rPr>
        <w:t>82</w:t>
      </w:r>
      <w:r>
        <w:rPr>
          <w:noProof/>
        </w:rPr>
        <w:fldChar w:fldCharType="end"/>
      </w:r>
    </w:p>
    <w:p w14:paraId="41485C9F" w14:textId="10E522F9" w:rsidR="0026417D" w:rsidRDefault="0026417D">
      <w:pPr>
        <w:pStyle w:val="TOC1"/>
        <w:rPr>
          <w:rFonts w:ascii="Calibri" w:eastAsia="Yu Mincho" w:hAnsi="Calibri"/>
          <w:noProof/>
          <w:kern w:val="2"/>
          <w:szCs w:val="22"/>
          <w:lang w:eastAsia="ko-KR"/>
        </w:rPr>
      </w:pPr>
      <w:r>
        <w:rPr>
          <w:noProof/>
        </w:rPr>
        <w:t>A.15</w:t>
      </w:r>
      <w:r>
        <w:rPr>
          <w:rFonts w:ascii="Calibri" w:eastAsia="Yu Mincho" w:hAnsi="Calibri"/>
          <w:noProof/>
          <w:kern w:val="2"/>
          <w:szCs w:val="22"/>
          <w:lang w:eastAsia="ko-KR"/>
        </w:rPr>
        <w:tab/>
      </w:r>
      <w:r>
        <w:rPr>
          <w:noProof/>
        </w:rPr>
        <w:t>Handling of MCVideo priority call</w:t>
      </w:r>
      <w:r>
        <w:rPr>
          <w:noProof/>
        </w:rPr>
        <w:tab/>
      </w:r>
      <w:r>
        <w:rPr>
          <w:noProof/>
        </w:rPr>
        <w:fldChar w:fldCharType="begin" w:fldLock="1"/>
      </w:r>
      <w:r>
        <w:rPr>
          <w:noProof/>
        </w:rPr>
        <w:instrText xml:space="preserve"> PAGE</w:instrText>
      </w:r>
      <w:r>
        <w:rPr>
          <w:noProof/>
        </w:rPr>
        <w:lastRenderedPageBreak/>
        <w:instrText xml:space="preserve">REF _Toc177375479 \h </w:instrText>
      </w:r>
      <w:r>
        <w:rPr>
          <w:noProof/>
        </w:rPr>
      </w:r>
      <w:r>
        <w:rPr>
          <w:noProof/>
        </w:rPr>
        <w:fldChar w:fldCharType="separate"/>
      </w:r>
      <w:r>
        <w:rPr>
          <w:noProof/>
        </w:rPr>
        <w:t>82</w:t>
      </w:r>
      <w:r>
        <w:rPr>
          <w:noProof/>
        </w:rPr>
        <w:fldChar w:fldCharType="end"/>
      </w:r>
    </w:p>
    <w:p w14:paraId="1016145C" w14:textId="5B80532D" w:rsidR="0026417D" w:rsidRDefault="0026417D">
      <w:pPr>
        <w:pStyle w:val="TOC2"/>
        <w:rPr>
          <w:rFonts w:ascii="Calibri" w:eastAsia="Yu Mincho" w:hAnsi="Calibri"/>
          <w:noProof/>
          <w:kern w:val="2"/>
          <w:sz w:val="22"/>
          <w:szCs w:val="22"/>
          <w:lang w:eastAsia="ko-KR"/>
        </w:rPr>
      </w:pPr>
      <w:r>
        <w:rPr>
          <w:noProof/>
        </w:rPr>
        <w:t>A.15.1</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_Toc177375480 \h </w:instrText>
      </w:r>
      <w:r>
        <w:rPr>
          <w:noProof/>
        </w:rPr>
      </w:r>
      <w:r>
        <w:rPr>
          <w:noProof/>
        </w:rPr>
        <w:fldChar w:fldCharType="separate"/>
      </w:r>
      <w:r>
        <w:rPr>
          <w:noProof/>
        </w:rPr>
        <w:t>82</w:t>
      </w:r>
      <w:r>
        <w:rPr>
          <w:noProof/>
        </w:rPr>
        <w:fldChar w:fldCharType="end"/>
      </w:r>
    </w:p>
    <w:p w14:paraId="3A17C3AC" w14:textId="377869CE" w:rsidR="0026417D" w:rsidRDefault="0026417D">
      <w:pPr>
        <w:pStyle w:val="TOC2"/>
        <w:rPr>
          <w:rFonts w:ascii="Calibri" w:eastAsia="Yu Mincho" w:hAnsi="Calibri"/>
          <w:noProof/>
          <w:kern w:val="2"/>
          <w:sz w:val="22"/>
          <w:szCs w:val="22"/>
          <w:lang w:eastAsia="ko-KR"/>
        </w:rPr>
      </w:pPr>
      <w:r>
        <w:rPr>
          <w:noProof/>
        </w:rPr>
        <w:t>A.15.2</w:t>
      </w:r>
      <w:r>
        <w:rPr>
          <w:rFonts w:ascii="Calibri" w:eastAsia="Yu Mincho" w:hAnsi="Calibri"/>
          <w:noProof/>
          <w:kern w:val="2"/>
          <w:sz w:val="22"/>
          <w:szCs w:val="22"/>
          <w:lang w:eastAsia="ko-KR"/>
        </w:rPr>
        <w:tab/>
      </w:r>
      <w:r>
        <w:rPr>
          <w:noProof/>
        </w:rPr>
        <w:t>Determination of MCVideo priority parameter values</w:t>
      </w:r>
      <w:r>
        <w:rPr>
          <w:noProof/>
        </w:rPr>
        <w:tab/>
      </w:r>
      <w:r>
        <w:rPr>
          <w:noProof/>
        </w:rPr>
        <w:fldChar w:fldCharType="begin" w:fldLock="1"/>
      </w:r>
      <w:r>
        <w:rPr>
          <w:noProof/>
        </w:rPr>
        <w:instrText xml:space="preserve"> PAGEREF _Toc177375481 \h </w:instrText>
      </w:r>
      <w:r>
        <w:rPr>
          <w:noProof/>
        </w:rPr>
      </w:r>
      <w:r>
        <w:rPr>
          <w:noProof/>
        </w:rPr>
        <w:fldChar w:fldCharType="separate"/>
      </w:r>
      <w:r>
        <w:rPr>
          <w:noProof/>
        </w:rPr>
        <w:t>83</w:t>
      </w:r>
      <w:r>
        <w:rPr>
          <w:noProof/>
        </w:rPr>
        <w:fldChar w:fldCharType="end"/>
      </w:r>
    </w:p>
    <w:p w14:paraId="3CBA6471" w14:textId="0C5936D4" w:rsidR="0026417D" w:rsidRDefault="0026417D">
      <w:pPr>
        <w:pStyle w:val="TOC1"/>
        <w:rPr>
          <w:rFonts w:ascii="Calibri" w:eastAsia="Yu Mincho" w:hAnsi="Calibri"/>
          <w:noProof/>
          <w:kern w:val="2"/>
          <w:szCs w:val="22"/>
          <w:lang w:eastAsia="ko-KR"/>
        </w:rPr>
      </w:pPr>
      <w:r>
        <w:rPr>
          <w:noProof/>
        </w:rPr>
        <w:t>A.16</w:t>
      </w:r>
      <w:r>
        <w:rPr>
          <w:rFonts w:ascii="Calibri" w:eastAsia="Yu Mincho" w:hAnsi="Calibri"/>
          <w:noProof/>
          <w:kern w:val="2"/>
          <w:szCs w:val="22"/>
          <w:lang w:eastAsia="ko-KR"/>
        </w:rPr>
        <w:tab/>
      </w:r>
      <w:r>
        <w:rPr>
          <w:noProof/>
        </w:rPr>
        <w:t>Support for volume based charging of IMS services</w:t>
      </w:r>
      <w:r>
        <w:rPr>
          <w:noProof/>
        </w:rPr>
        <w:tab/>
      </w:r>
      <w:r>
        <w:rPr>
          <w:noProof/>
        </w:rPr>
        <w:fldChar w:fldCharType="begin" w:fldLock="1"/>
      </w:r>
      <w:r>
        <w:rPr>
          <w:noProof/>
        </w:rPr>
        <w:instrText xml:space="preserve"> PAGEREF _Toc177375482 \h </w:instrText>
      </w:r>
      <w:r>
        <w:rPr>
          <w:noProof/>
        </w:rPr>
      </w:r>
      <w:r>
        <w:rPr>
          <w:noProof/>
        </w:rPr>
        <w:fldChar w:fldCharType="separate"/>
      </w:r>
      <w:r>
        <w:rPr>
          <w:noProof/>
        </w:rPr>
        <w:t>83</w:t>
      </w:r>
      <w:r>
        <w:rPr>
          <w:noProof/>
        </w:rPr>
        <w:fldChar w:fldCharType="end"/>
      </w:r>
    </w:p>
    <w:p w14:paraId="55AC1D6A" w14:textId="569D2361" w:rsidR="0026417D" w:rsidRDefault="0026417D">
      <w:pPr>
        <w:pStyle w:val="TOC1"/>
        <w:rPr>
          <w:rFonts w:ascii="Calibri" w:eastAsia="Yu Mincho" w:hAnsi="Calibri"/>
          <w:noProof/>
          <w:kern w:val="2"/>
          <w:szCs w:val="22"/>
          <w:lang w:eastAsia="ko-KR"/>
        </w:rPr>
      </w:pPr>
      <w:r>
        <w:rPr>
          <w:noProof/>
        </w:rPr>
        <w:t>A.17</w:t>
      </w:r>
      <w:r>
        <w:rPr>
          <w:rFonts w:ascii="Calibri" w:eastAsia="Yu Mincho" w:hAnsi="Calibri"/>
          <w:noProof/>
          <w:kern w:val="2"/>
          <w:szCs w:val="22"/>
          <w:lang w:eastAsia="ko-KR"/>
        </w:rPr>
        <w:tab/>
      </w:r>
      <w:r>
        <w:rPr>
          <w:noProof/>
        </w:rPr>
        <w:t>Indication of Restricted Local Operator Services Support</w:t>
      </w:r>
      <w:r>
        <w:rPr>
          <w:noProof/>
        </w:rPr>
        <w:tab/>
      </w:r>
      <w:r>
        <w:rPr>
          <w:noProof/>
        </w:rPr>
        <w:fldChar w:fldCharType="begin" w:fldLock="1"/>
      </w:r>
      <w:r>
        <w:rPr>
          <w:noProof/>
        </w:rPr>
        <w:instrText xml:space="preserve"> PAGEREF _Toc177375483 \h </w:instrText>
      </w:r>
      <w:r>
        <w:rPr>
          <w:noProof/>
        </w:rPr>
      </w:r>
      <w:r>
        <w:rPr>
          <w:noProof/>
        </w:rPr>
        <w:fldChar w:fldCharType="separate"/>
      </w:r>
      <w:r>
        <w:rPr>
          <w:noProof/>
        </w:rPr>
        <w:t>84</w:t>
      </w:r>
      <w:r>
        <w:rPr>
          <w:noProof/>
        </w:rPr>
        <w:fldChar w:fldCharType="end"/>
      </w:r>
    </w:p>
    <w:p w14:paraId="46F14798" w14:textId="406BCF35" w:rsidR="0026417D" w:rsidRDefault="0026417D">
      <w:pPr>
        <w:pStyle w:val="TOC1"/>
        <w:rPr>
          <w:rFonts w:ascii="Calibri" w:eastAsia="Yu Mincho" w:hAnsi="Calibri"/>
          <w:noProof/>
          <w:kern w:val="2"/>
          <w:szCs w:val="22"/>
          <w:lang w:eastAsia="ko-KR"/>
        </w:rPr>
      </w:pPr>
      <w:r>
        <w:rPr>
          <w:noProof/>
        </w:rPr>
        <w:t>A.18</w:t>
      </w:r>
      <w:r>
        <w:rPr>
          <w:rFonts w:ascii="Calibri" w:eastAsia="Yu Mincho" w:hAnsi="Calibri"/>
          <w:noProof/>
          <w:kern w:val="2"/>
          <w:szCs w:val="22"/>
          <w:lang w:eastAsia="ko-KR"/>
        </w:rPr>
        <w:tab/>
      </w:r>
      <w:r>
        <w:rPr>
          <w:noProof/>
        </w:rPr>
        <w:t>Coverage and Handoff Enhancements using Multimedia error robustness feature (CHEM)</w:t>
      </w:r>
      <w:r>
        <w:rPr>
          <w:noProof/>
        </w:rPr>
        <w:tab/>
      </w:r>
      <w:r>
        <w:rPr>
          <w:noProof/>
        </w:rPr>
        <w:fldChar w:fldCharType="begin" w:fldLock="1"/>
      </w:r>
      <w:r>
        <w:rPr>
          <w:noProof/>
        </w:rPr>
        <w:instrText xml:space="preserve"> PAGEREF _Toc177375484 \h </w:instrText>
      </w:r>
      <w:r>
        <w:rPr>
          <w:noProof/>
        </w:rPr>
      </w:r>
      <w:r>
        <w:rPr>
          <w:noProof/>
        </w:rPr>
        <w:fldChar w:fldCharType="separate"/>
      </w:r>
      <w:r>
        <w:rPr>
          <w:noProof/>
        </w:rPr>
        <w:t>84</w:t>
      </w:r>
      <w:r>
        <w:rPr>
          <w:noProof/>
        </w:rPr>
        <w:fldChar w:fldCharType="end"/>
      </w:r>
    </w:p>
    <w:p w14:paraId="31547520" w14:textId="3864F7CB" w:rsidR="0026417D" w:rsidRDefault="0026417D">
      <w:pPr>
        <w:pStyle w:val="TOC1"/>
        <w:rPr>
          <w:rFonts w:ascii="Calibri" w:eastAsia="Yu Mincho" w:hAnsi="Calibri"/>
          <w:noProof/>
          <w:kern w:val="2"/>
          <w:szCs w:val="22"/>
          <w:lang w:eastAsia="ko-KR"/>
        </w:rPr>
      </w:pPr>
      <w:r>
        <w:rPr>
          <w:noProof/>
        </w:rPr>
        <w:t>A.19</w:t>
      </w:r>
      <w:r>
        <w:rPr>
          <w:rFonts w:ascii="Calibri" w:eastAsia="Yu Mincho" w:hAnsi="Calibri"/>
          <w:noProof/>
          <w:kern w:val="2"/>
          <w:szCs w:val="22"/>
          <w:lang w:eastAsia="ko-KR"/>
        </w:rPr>
        <w:tab/>
      </w:r>
      <w:r>
        <w:rPr>
          <w:noProof/>
        </w:rPr>
        <w:t>Handling of a FLUS session</w:t>
      </w:r>
      <w:r>
        <w:rPr>
          <w:noProof/>
        </w:rPr>
        <w:tab/>
      </w:r>
      <w:r>
        <w:rPr>
          <w:noProof/>
        </w:rPr>
        <w:fldChar w:fldCharType="begin" w:fldLock="1"/>
      </w:r>
      <w:r>
        <w:rPr>
          <w:noProof/>
        </w:rPr>
        <w:instrText xml:space="preserve"> PAGEREF _Toc177375485 \h </w:instrText>
      </w:r>
      <w:r>
        <w:rPr>
          <w:noProof/>
        </w:rPr>
      </w:r>
      <w:r>
        <w:rPr>
          <w:noProof/>
        </w:rPr>
        <w:fldChar w:fldCharType="separate"/>
      </w:r>
      <w:r>
        <w:rPr>
          <w:noProof/>
        </w:rPr>
        <w:t>85</w:t>
      </w:r>
      <w:r>
        <w:rPr>
          <w:noProof/>
        </w:rPr>
        <w:fldChar w:fldCharType="end"/>
      </w:r>
    </w:p>
    <w:p w14:paraId="101E1D7A" w14:textId="70816268" w:rsidR="0026417D" w:rsidRDefault="0026417D">
      <w:pPr>
        <w:pStyle w:val="TOC1"/>
        <w:rPr>
          <w:rFonts w:ascii="Calibri" w:eastAsia="Yu Mincho" w:hAnsi="Calibri"/>
          <w:noProof/>
          <w:kern w:val="2"/>
          <w:szCs w:val="22"/>
          <w:lang w:eastAsia="ko-KR"/>
        </w:rPr>
      </w:pPr>
      <w:r>
        <w:rPr>
          <w:noProof/>
        </w:rPr>
        <w:t>A.20</w:t>
      </w:r>
      <w:r>
        <w:rPr>
          <w:rFonts w:ascii="Calibri" w:eastAsia="Yu Mincho" w:hAnsi="Calibri"/>
          <w:noProof/>
          <w:kern w:val="2"/>
          <w:szCs w:val="22"/>
          <w:lang w:eastAsia="ko-KR"/>
        </w:rPr>
        <w:tab/>
      </w:r>
      <w:r>
        <w:rPr>
          <w:noProof/>
        </w:rPr>
        <w:t>QoS hint support for data channel media</w:t>
      </w:r>
      <w:r>
        <w:rPr>
          <w:noProof/>
        </w:rPr>
        <w:tab/>
      </w:r>
      <w:r>
        <w:rPr>
          <w:noProof/>
        </w:rPr>
        <w:fldChar w:fldCharType="begin" w:fldLock="1"/>
      </w:r>
      <w:r>
        <w:rPr>
          <w:noProof/>
        </w:rPr>
        <w:instrText xml:space="preserve"> PAGEREF _Toc177375486 \h </w:instrText>
      </w:r>
      <w:r>
        <w:rPr>
          <w:noProof/>
        </w:rPr>
      </w:r>
      <w:r>
        <w:rPr>
          <w:noProof/>
        </w:rPr>
        <w:fldChar w:fldCharType="separate"/>
      </w:r>
      <w:r>
        <w:rPr>
          <w:noProof/>
        </w:rPr>
        <w:t>86</w:t>
      </w:r>
      <w:r>
        <w:rPr>
          <w:noProof/>
        </w:rPr>
        <w:fldChar w:fldCharType="end"/>
      </w:r>
    </w:p>
    <w:p w14:paraId="6E5D846B" w14:textId="5DB7060D" w:rsidR="0026417D" w:rsidRDefault="0026417D">
      <w:pPr>
        <w:pStyle w:val="TOC8"/>
        <w:rPr>
          <w:rFonts w:ascii="Calibri" w:eastAsia="Yu Mincho" w:hAnsi="Calibri"/>
          <w:b w:val="0"/>
          <w:noProof/>
          <w:kern w:val="2"/>
          <w:szCs w:val="22"/>
          <w:lang w:eastAsia="ko-KR"/>
        </w:rPr>
      </w:pPr>
      <w:r>
        <w:rPr>
          <w:noProof/>
        </w:rPr>
        <w:t>Annex B (normative):</w:t>
      </w:r>
      <w:r>
        <w:rPr>
          <w:noProof/>
        </w:rPr>
        <w:tab/>
        <w:t>Flow identifiers: Format definition and examples</w:t>
      </w:r>
      <w:r>
        <w:rPr>
          <w:noProof/>
        </w:rPr>
        <w:tab/>
      </w:r>
      <w:r>
        <w:rPr>
          <w:noProof/>
        </w:rPr>
        <w:fldChar w:fldCharType="begin" w:fldLock="1"/>
      </w:r>
      <w:r>
        <w:rPr>
          <w:noProof/>
        </w:rPr>
        <w:instrText xml:space="preserve"> PAGEREF _Toc177375487 \h </w:instrText>
      </w:r>
      <w:r>
        <w:rPr>
          <w:noProof/>
        </w:rPr>
      </w:r>
      <w:r>
        <w:rPr>
          <w:noProof/>
        </w:rPr>
        <w:fldChar w:fldCharType="separate"/>
      </w:r>
      <w:r>
        <w:rPr>
          <w:noProof/>
        </w:rPr>
        <w:t>87</w:t>
      </w:r>
      <w:r>
        <w:rPr>
          <w:noProof/>
        </w:rPr>
        <w:fldChar w:fldCharType="end"/>
      </w:r>
    </w:p>
    <w:p w14:paraId="14ADF86E" w14:textId="10BC544D" w:rsidR="0026417D" w:rsidRDefault="0026417D">
      <w:pPr>
        <w:pStyle w:val="TOC1"/>
        <w:rPr>
          <w:rFonts w:ascii="Calibri" w:eastAsia="Yu Mincho" w:hAnsi="Calibri"/>
          <w:noProof/>
          <w:kern w:val="2"/>
          <w:szCs w:val="22"/>
          <w:lang w:eastAsia="ko-KR"/>
        </w:rPr>
      </w:pPr>
      <w:r>
        <w:rPr>
          <w:noProof/>
        </w:rPr>
        <w:t>B.1</w:t>
      </w:r>
      <w:r>
        <w:rPr>
          <w:rFonts w:ascii="Calibri" w:eastAsia="Yu Mincho" w:hAnsi="Calibri"/>
          <w:noProof/>
          <w:kern w:val="2"/>
          <w:szCs w:val="22"/>
          <w:lang w:eastAsia="ko-KR"/>
        </w:rPr>
        <w:tab/>
      </w:r>
      <w:r>
        <w:rPr>
          <w:noProof/>
        </w:rPr>
        <w:t>Format of a flow identifier</w:t>
      </w:r>
      <w:r>
        <w:rPr>
          <w:noProof/>
        </w:rPr>
        <w:tab/>
      </w:r>
      <w:r>
        <w:rPr>
          <w:noProof/>
        </w:rPr>
        <w:fldChar w:fldCharType="begin" w:fldLock="1"/>
      </w:r>
      <w:r>
        <w:rPr>
          <w:noProof/>
        </w:rPr>
        <w:instrText xml:space="preserve"> PAGEREF _Toc177375488 \h </w:instrText>
      </w:r>
      <w:r>
        <w:rPr>
          <w:noProof/>
        </w:rPr>
      </w:r>
      <w:r>
        <w:rPr>
          <w:noProof/>
        </w:rPr>
        <w:fldChar w:fldCharType="separate"/>
      </w:r>
      <w:r>
        <w:rPr>
          <w:noProof/>
        </w:rPr>
        <w:t>87</w:t>
      </w:r>
      <w:r>
        <w:rPr>
          <w:noProof/>
        </w:rPr>
        <w:fldChar w:fldCharType="end"/>
      </w:r>
    </w:p>
    <w:p w14:paraId="71205BAA" w14:textId="660DD605" w:rsidR="0026417D" w:rsidRDefault="0026417D">
      <w:pPr>
        <w:pStyle w:val="TOC2"/>
        <w:rPr>
          <w:rFonts w:ascii="Calibri" w:eastAsia="Yu Mincho" w:hAnsi="Calibri"/>
          <w:noProof/>
          <w:kern w:val="2"/>
          <w:sz w:val="22"/>
          <w:szCs w:val="22"/>
          <w:lang w:eastAsia="ko-KR"/>
        </w:rPr>
      </w:pPr>
      <w:r>
        <w:rPr>
          <w:noProof/>
        </w:rPr>
        <w:t>B.1.1</w:t>
      </w:r>
      <w:r>
        <w:rPr>
          <w:rFonts w:ascii="Calibri" w:eastAsia="Yu Mincho" w:hAnsi="Calibri"/>
          <w:noProof/>
          <w:kern w:val="2"/>
          <w:sz w:val="22"/>
          <w:szCs w:val="22"/>
          <w:lang w:eastAsia="ko-KR"/>
        </w:rPr>
        <w:tab/>
      </w:r>
      <w:r>
        <w:rPr>
          <w:noProof/>
        </w:rPr>
        <w:t>General</w:t>
      </w:r>
      <w:r>
        <w:rPr>
          <w:noProof/>
        </w:rPr>
        <w:tab/>
      </w:r>
      <w:r>
        <w:rPr>
          <w:noProof/>
        </w:rPr>
        <w:fldChar w:fldCharType="begin" w:fldLock="1"/>
      </w:r>
      <w:r>
        <w:rPr>
          <w:noProof/>
        </w:rPr>
        <w:instrText xml:space="preserve"> PAGEREF _Toc177375489 \h </w:instrText>
      </w:r>
      <w:r>
        <w:rPr>
          <w:noProof/>
        </w:rPr>
      </w:r>
      <w:r>
        <w:rPr>
          <w:noProof/>
        </w:rPr>
        <w:fldChar w:fldCharType="separate"/>
      </w:r>
      <w:r>
        <w:rPr>
          <w:noProof/>
        </w:rPr>
        <w:t>87</w:t>
      </w:r>
      <w:r>
        <w:rPr>
          <w:noProof/>
        </w:rPr>
        <w:fldChar w:fldCharType="end"/>
      </w:r>
    </w:p>
    <w:p w14:paraId="01698272" w14:textId="1960550D" w:rsidR="0026417D" w:rsidRDefault="0026417D">
      <w:pPr>
        <w:pStyle w:val="TOC2"/>
        <w:rPr>
          <w:rFonts w:ascii="Calibri" w:eastAsia="Yu Mincho" w:hAnsi="Calibri"/>
          <w:noProof/>
          <w:kern w:val="2"/>
          <w:sz w:val="22"/>
          <w:szCs w:val="22"/>
          <w:lang w:eastAsia="ko-KR"/>
        </w:rPr>
      </w:pPr>
      <w:r>
        <w:rPr>
          <w:noProof/>
        </w:rPr>
        <w:t>B.1.2</w:t>
      </w:r>
      <w:r>
        <w:rPr>
          <w:rFonts w:ascii="Calibri" w:eastAsia="Yu Mincho" w:hAnsi="Calibri"/>
          <w:noProof/>
          <w:kern w:val="2"/>
          <w:sz w:val="22"/>
          <w:szCs w:val="22"/>
          <w:lang w:eastAsia="ko-KR"/>
        </w:rPr>
        <w:tab/>
      </w:r>
      <w:r>
        <w:rPr>
          <w:noProof/>
        </w:rPr>
        <w:t>Derivation of Flow Identifiers from SDP</w:t>
      </w:r>
      <w:r>
        <w:rPr>
          <w:noProof/>
        </w:rPr>
        <w:tab/>
      </w:r>
      <w:r>
        <w:rPr>
          <w:noProof/>
        </w:rPr>
        <w:fldChar w:fldCharType="begin" w:fldLock="1"/>
      </w:r>
      <w:r>
        <w:rPr>
          <w:noProof/>
        </w:rPr>
        <w:instrText xml:space="preserve"> PAGEREF _Toc177375490 \h </w:instrText>
      </w:r>
      <w:r>
        <w:rPr>
          <w:noProof/>
        </w:rPr>
      </w:r>
      <w:r>
        <w:rPr>
          <w:noProof/>
        </w:rPr>
        <w:fldChar w:fldCharType="separate"/>
      </w:r>
      <w:r>
        <w:rPr>
          <w:noProof/>
        </w:rPr>
        <w:t>88</w:t>
      </w:r>
      <w:r>
        <w:rPr>
          <w:noProof/>
        </w:rPr>
        <w:fldChar w:fldCharType="end"/>
      </w:r>
    </w:p>
    <w:p w14:paraId="47BE024A" w14:textId="08D42A05" w:rsidR="0026417D" w:rsidRDefault="0026417D">
      <w:pPr>
        <w:pStyle w:val="TOC3"/>
        <w:rPr>
          <w:rFonts w:ascii="Calibri" w:eastAsia="Yu Mincho" w:hAnsi="Calibri"/>
          <w:noProof/>
          <w:kern w:val="2"/>
          <w:sz w:val="22"/>
          <w:szCs w:val="22"/>
          <w:lang w:eastAsia="ko-KR"/>
        </w:rPr>
      </w:pPr>
      <w:r>
        <w:rPr>
          <w:noProof/>
        </w:rPr>
        <w:t>B.1.2.1</w:t>
      </w:r>
      <w:r>
        <w:rPr>
          <w:rFonts w:ascii="Calibri" w:eastAsia="Yu Mincho" w:hAnsi="Calibri"/>
          <w:noProof/>
          <w:kern w:val="2"/>
          <w:sz w:val="22"/>
          <w:szCs w:val="22"/>
          <w:lang w:eastAsia="ko-KR"/>
        </w:rPr>
        <w:tab/>
      </w:r>
      <w:r>
        <w:rPr>
          <w:noProof/>
        </w:rPr>
        <w:t>Standard Procedure</w:t>
      </w:r>
      <w:r>
        <w:rPr>
          <w:noProof/>
        </w:rPr>
        <w:tab/>
      </w:r>
      <w:r>
        <w:rPr>
          <w:noProof/>
        </w:rPr>
        <w:fldChar w:fldCharType="begin" w:fldLock="1"/>
      </w:r>
      <w:r>
        <w:rPr>
          <w:noProof/>
        </w:rPr>
        <w:instrText xml:space="preserve"> PAGEREF _Toc177375491 \h </w:instrText>
      </w:r>
      <w:r>
        <w:rPr>
          <w:noProof/>
        </w:rPr>
      </w:r>
      <w:r>
        <w:rPr>
          <w:noProof/>
        </w:rPr>
        <w:fldChar w:fldCharType="separate"/>
      </w:r>
      <w:r>
        <w:rPr>
          <w:noProof/>
        </w:rPr>
        <w:t>88</w:t>
      </w:r>
      <w:r>
        <w:rPr>
          <w:noProof/>
        </w:rPr>
        <w:fldChar w:fldCharType="end"/>
      </w:r>
    </w:p>
    <w:p w14:paraId="5F6AB789" w14:textId="5D3E6A2E" w:rsidR="0026417D" w:rsidRDefault="0026417D">
      <w:pPr>
        <w:pStyle w:val="TOC3"/>
        <w:rPr>
          <w:rFonts w:ascii="Calibri" w:eastAsia="Yu Mincho" w:hAnsi="Calibri"/>
          <w:noProof/>
          <w:kern w:val="2"/>
          <w:sz w:val="22"/>
          <w:szCs w:val="22"/>
          <w:lang w:eastAsia="ko-KR"/>
        </w:rPr>
      </w:pPr>
      <w:r>
        <w:rPr>
          <w:noProof/>
        </w:rPr>
        <w:t>B.1.2.2</w:t>
      </w:r>
      <w:r>
        <w:rPr>
          <w:rFonts w:ascii="Calibri" w:eastAsia="Yu Mincho" w:hAnsi="Calibri"/>
          <w:noProof/>
          <w:kern w:val="2"/>
          <w:sz w:val="22"/>
          <w:szCs w:val="22"/>
          <w:lang w:eastAsia="ko-KR"/>
        </w:rPr>
        <w:tab/>
      </w:r>
      <w:r>
        <w:rPr>
          <w:noProof/>
        </w:rPr>
        <w:t>SDP with "early session" disposition type</w:t>
      </w:r>
      <w:r>
        <w:rPr>
          <w:noProof/>
        </w:rPr>
        <w:tab/>
      </w:r>
      <w:r>
        <w:rPr>
          <w:noProof/>
        </w:rPr>
        <w:fldChar w:fldCharType="begin" w:fldLock="1"/>
      </w:r>
      <w:r>
        <w:rPr>
          <w:noProof/>
        </w:rPr>
        <w:instrText xml:space="preserve"> PAGEREF _Toc177375492 \h </w:instrText>
      </w:r>
      <w:r>
        <w:rPr>
          <w:noProof/>
        </w:rPr>
      </w:r>
      <w:r>
        <w:rPr>
          <w:noProof/>
        </w:rPr>
        <w:fldChar w:fldCharType="separate"/>
      </w:r>
      <w:r>
        <w:rPr>
          <w:noProof/>
        </w:rPr>
        <w:t>88</w:t>
      </w:r>
      <w:r>
        <w:rPr>
          <w:noProof/>
        </w:rPr>
        <w:fldChar w:fldCharType="end"/>
      </w:r>
    </w:p>
    <w:p w14:paraId="1C0FE23B" w14:textId="7B8ABFA4" w:rsidR="0026417D" w:rsidRDefault="0026417D">
      <w:pPr>
        <w:pStyle w:val="TOC1"/>
        <w:rPr>
          <w:rFonts w:ascii="Calibri" w:eastAsia="Yu Mincho" w:hAnsi="Calibri"/>
          <w:noProof/>
          <w:kern w:val="2"/>
          <w:szCs w:val="22"/>
          <w:lang w:eastAsia="ko-KR"/>
        </w:rPr>
      </w:pPr>
      <w:r>
        <w:rPr>
          <w:noProof/>
        </w:rPr>
        <w:t>B.2</w:t>
      </w:r>
      <w:r>
        <w:rPr>
          <w:rFonts w:ascii="Calibri" w:eastAsia="Yu Mincho" w:hAnsi="Calibri"/>
          <w:noProof/>
          <w:kern w:val="2"/>
          <w:szCs w:val="22"/>
          <w:lang w:eastAsia="ko-KR"/>
        </w:rPr>
        <w:tab/>
      </w:r>
      <w:r>
        <w:rPr>
          <w:noProof/>
        </w:rPr>
        <w:t>Example 1</w:t>
      </w:r>
      <w:r>
        <w:rPr>
          <w:noProof/>
        </w:rPr>
        <w:tab/>
      </w:r>
      <w:r>
        <w:rPr>
          <w:noProof/>
        </w:rPr>
        <w:fldChar w:fldCharType="begin" w:fldLock="1"/>
      </w:r>
      <w:r>
        <w:rPr>
          <w:noProof/>
        </w:rPr>
        <w:instrText xml:space="preserve"> PAGEREF _Toc177375493 \h </w:instrText>
      </w:r>
      <w:r>
        <w:rPr>
          <w:noProof/>
        </w:rPr>
      </w:r>
      <w:r>
        <w:rPr>
          <w:noProof/>
        </w:rPr>
        <w:fldChar w:fldCharType="separate"/>
      </w:r>
      <w:r>
        <w:rPr>
          <w:noProof/>
        </w:rPr>
        <w:t>88</w:t>
      </w:r>
      <w:r>
        <w:rPr>
          <w:noProof/>
        </w:rPr>
        <w:fldChar w:fldCharType="end"/>
      </w:r>
    </w:p>
    <w:p w14:paraId="2866B4A5" w14:textId="3771F229" w:rsidR="0026417D" w:rsidRDefault="0026417D">
      <w:pPr>
        <w:pStyle w:val="TOC1"/>
        <w:rPr>
          <w:rFonts w:ascii="Calibri" w:eastAsia="Yu Mincho" w:hAnsi="Calibri"/>
          <w:noProof/>
          <w:kern w:val="2"/>
          <w:szCs w:val="22"/>
          <w:lang w:eastAsia="ko-KR"/>
        </w:rPr>
      </w:pPr>
      <w:r>
        <w:rPr>
          <w:noProof/>
        </w:rPr>
        <w:t>B.3</w:t>
      </w:r>
      <w:r>
        <w:rPr>
          <w:rFonts w:ascii="Calibri" w:eastAsia="Yu Mincho" w:hAnsi="Calibri"/>
          <w:noProof/>
          <w:kern w:val="2"/>
          <w:szCs w:val="22"/>
          <w:lang w:eastAsia="ko-KR"/>
        </w:rPr>
        <w:tab/>
      </w:r>
      <w:r>
        <w:rPr>
          <w:noProof/>
        </w:rPr>
        <w:t>Example 2</w:t>
      </w:r>
      <w:r>
        <w:rPr>
          <w:noProof/>
        </w:rPr>
        <w:tab/>
      </w:r>
      <w:r>
        <w:rPr>
          <w:noProof/>
        </w:rPr>
        <w:fldChar w:fldCharType="begin" w:fldLock="1"/>
      </w:r>
      <w:r>
        <w:rPr>
          <w:noProof/>
        </w:rPr>
        <w:instrText xml:space="preserve"> PAGEREF _Toc177375494 \h </w:instrText>
      </w:r>
      <w:r>
        <w:rPr>
          <w:noProof/>
        </w:rPr>
      </w:r>
      <w:r>
        <w:rPr>
          <w:noProof/>
        </w:rPr>
        <w:fldChar w:fldCharType="separate"/>
      </w:r>
      <w:r>
        <w:rPr>
          <w:noProof/>
        </w:rPr>
        <w:t>89</w:t>
      </w:r>
      <w:r>
        <w:rPr>
          <w:noProof/>
        </w:rPr>
        <w:fldChar w:fldCharType="end"/>
      </w:r>
    </w:p>
    <w:p w14:paraId="072CF529" w14:textId="470F068B" w:rsidR="0026417D" w:rsidRDefault="0026417D">
      <w:pPr>
        <w:pStyle w:val="TOC1"/>
        <w:rPr>
          <w:rFonts w:ascii="Calibri" w:eastAsia="Yu Mincho" w:hAnsi="Calibri"/>
          <w:noProof/>
          <w:kern w:val="2"/>
          <w:szCs w:val="22"/>
          <w:lang w:eastAsia="ko-KR"/>
        </w:rPr>
      </w:pPr>
      <w:r>
        <w:rPr>
          <w:noProof/>
        </w:rPr>
        <w:t>B.4</w:t>
      </w:r>
      <w:r>
        <w:rPr>
          <w:rFonts w:ascii="Calibri" w:eastAsia="Yu Mincho" w:hAnsi="Calibri"/>
          <w:noProof/>
          <w:kern w:val="2"/>
          <w:szCs w:val="22"/>
          <w:lang w:eastAsia="ko-KR"/>
        </w:rPr>
        <w:tab/>
      </w:r>
      <w:r>
        <w:rPr>
          <w:noProof/>
        </w:rPr>
        <w:t>Example 3 without media components.</w:t>
      </w:r>
      <w:r>
        <w:rPr>
          <w:noProof/>
        </w:rPr>
        <w:tab/>
      </w:r>
      <w:r>
        <w:rPr>
          <w:noProof/>
        </w:rPr>
        <w:fldChar w:fldCharType="begin" w:fldLock="1"/>
      </w:r>
      <w:r>
        <w:rPr>
          <w:noProof/>
        </w:rPr>
        <w:instrText xml:space="preserve"> PAGEREF _Toc177375495 \h </w:instrText>
      </w:r>
      <w:r>
        <w:rPr>
          <w:noProof/>
        </w:rPr>
      </w:r>
      <w:r>
        <w:rPr>
          <w:noProof/>
        </w:rPr>
        <w:fldChar w:fldCharType="separate"/>
      </w:r>
      <w:r>
        <w:rPr>
          <w:noProof/>
        </w:rPr>
        <w:t>90</w:t>
      </w:r>
      <w:r>
        <w:rPr>
          <w:noProof/>
        </w:rPr>
        <w:fldChar w:fldCharType="end"/>
      </w:r>
    </w:p>
    <w:p w14:paraId="62C5E9DA" w14:textId="6312D98C" w:rsidR="0026417D" w:rsidRDefault="0026417D">
      <w:pPr>
        <w:pStyle w:val="TOC1"/>
        <w:rPr>
          <w:rFonts w:ascii="Calibri" w:eastAsia="Yu Mincho" w:hAnsi="Calibri"/>
          <w:noProof/>
          <w:kern w:val="2"/>
          <w:szCs w:val="22"/>
          <w:lang w:eastAsia="ko-KR"/>
        </w:rPr>
      </w:pPr>
      <w:r>
        <w:rPr>
          <w:noProof/>
        </w:rPr>
        <w:t>B.5</w:t>
      </w:r>
      <w:r>
        <w:rPr>
          <w:rFonts w:ascii="Calibri" w:eastAsia="Yu Mincho" w:hAnsi="Calibri"/>
          <w:noProof/>
          <w:kern w:val="2"/>
          <w:szCs w:val="22"/>
          <w:lang w:eastAsia="ko-KR"/>
        </w:rPr>
        <w:tab/>
      </w:r>
      <w:r>
        <w:rPr>
          <w:noProof/>
        </w:rPr>
        <w:t>Example 4</w:t>
      </w:r>
      <w:r>
        <w:rPr>
          <w:noProof/>
        </w:rPr>
        <w:tab/>
      </w:r>
      <w:r>
        <w:rPr>
          <w:noProof/>
        </w:rPr>
        <w:fldChar w:fldCharType="begin" w:fldLock="1"/>
      </w:r>
      <w:r>
        <w:rPr>
          <w:noProof/>
        </w:rPr>
        <w:instrText xml:space="preserve"> PAGEREF _Toc177375496 \h </w:instrText>
      </w:r>
      <w:r>
        <w:rPr>
          <w:noProof/>
        </w:rPr>
      </w:r>
      <w:r>
        <w:rPr>
          <w:noProof/>
        </w:rPr>
        <w:fldChar w:fldCharType="separate"/>
      </w:r>
      <w:r>
        <w:rPr>
          <w:noProof/>
        </w:rPr>
        <w:t>91</w:t>
      </w:r>
      <w:r>
        <w:rPr>
          <w:noProof/>
        </w:rPr>
        <w:fldChar w:fldCharType="end"/>
      </w:r>
    </w:p>
    <w:p w14:paraId="5DA946BB" w14:textId="54C3203E" w:rsidR="0026417D" w:rsidRDefault="0026417D">
      <w:pPr>
        <w:pStyle w:val="TOC8"/>
        <w:rPr>
          <w:rFonts w:ascii="Calibri" w:eastAsia="Yu Mincho" w:hAnsi="Calibri"/>
          <w:b w:val="0"/>
          <w:noProof/>
          <w:kern w:val="2"/>
          <w:szCs w:val="22"/>
          <w:lang w:eastAsia="ko-KR"/>
        </w:rPr>
      </w:pPr>
      <w:r>
        <w:rPr>
          <w:noProof/>
        </w:rPr>
        <w:t xml:space="preserve">Annex </w:t>
      </w:r>
      <w:r w:rsidRPr="00BA0709">
        <w:rPr>
          <w:rFonts w:eastAsia="바탕"/>
          <w:noProof/>
          <w:lang w:eastAsia="ko-KR"/>
        </w:rPr>
        <w:t>C (informative</w:t>
      </w:r>
      <w:r>
        <w:rPr>
          <w:rFonts w:eastAsia="바탕"/>
          <w:noProof/>
          <w:lang w:eastAsia="ko-KR"/>
        </w:rPr>
        <w:t>):</w:t>
      </w:r>
      <w:r>
        <w:rPr>
          <w:rFonts w:eastAsia="바탕"/>
          <w:noProof/>
          <w:lang w:eastAsia="ko-KR"/>
        </w:rPr>
        <w:tab/>
      </w:r>
      <w:r w:rsidRPr="00BA0709">
        <w:rPr>
          <w:rFonts w:eastAsia="바탕"/>
          <w:noProof/>
          <w:lang w:eastAsia="ko-KR"/>
        </w:rPr>
        <w:t>Void</w:t>
      </w:r>
      <w:r>
        <w:rPr>
          <w:noProof/>
        </w:rPr>
        <w:tab/>
      </w:r>
      <w:r>
        <w:rPr>
          <w:noProof/>
        </w:rPr>
        <w:fldChar w:fldCharType="begin" w:fldLock="1"/>
      </w:r>
      <w:r>
        <w:rPr>
          <w:noProof/>
        </w:rPr>
        <w:instrText xml:space="preserve"> PAGEREF _Toc177375497 \h </w:instrText>
      </w:r>
      <w:r>
        <w:rPr>
          <w:noProof/>
        </w:rPr>
      </w:r>
      <w:r>
        <w:rPr>
          <w:noProof/>
        </w:rPr>
        <w:fldChar w:fldCharType="separate"/>
      </w:r>
      <w:r>
        <w:rPr>
          <w:noProof/>
        </w:rPr>
        <w:t>93</w:t>
      </w:r>
      <w:r>
        <w:rPr>
          <w:noProof/>
        </w:rPr>
        <w:fldChar w:fldCharType="end"/>
      </w:r>
    </w:p>
    <w:p w14:paraId="420B5B69" w14:textId="3B48A7CE" w:rsidR="0026417D" w:rsidRDefault="0026417D">
      <w:pPr>
        <w:pStyle w:val="TOC8"/>
        <w:rPr>
          <w:rFonts w:ascii="Calibri" w:eastAsia="Yu Mincho" w:hAnsi="Calibri"/>
          <w:b w:val="0"/>
          <w:noProof/>
          <w:kern w:val="2"/>
          <w:szCs w:val="22"/>
          <w:lang w:eastAsia="ko-KR"/>
        </w:rPr>
      </w:pPr>
      <w:r>
        <w:rPr>
          <w:noProof/>
        </w:rPr>
        <w:t>Annex D (normative):</w:t>
      </w:r>
      <w:r>
        <w:rPr>
          <w:noProof/>
        </w:rPr>
        <w:tab/>
        <w:t>Monitoring Related SCEF Procedures over Rx</w:t>
      </w:r>
      <w:r>
        <w:rPr>
          <w:noProof/>
        </w:rPr>
        <w:tab/>
      </w:r>
      <w:r>
        <w:rPr>
          <w:noProof/>
        </w:rPr>
        <w:fldChar w:fldCharType="begin" w:fldLock="1"/>
      </w:r>
      <w:r>
        <w:rPr>
          <w:noProof/>
        </w:rPr>
        <w:instrText xml:space="preserve"> PAGEREF _Toc177375498 \h </w:instrText>
      </w:r>
      <w:r>
        <w:rPr>
          <w:noProof/>
        </w:rPr>
      </w:r>
      <w:r>
        <w:rPr>
          <w:noProof/>
        </w:rPr>
        <w:fldChar w:fldCharType="separate"/>
      </w:r>
      <w:r>
        <w:rPr>
          <w:noProof/>
        </w:rPr>
        <w:t>94</w:t>
      </w:r>
      <w:r>
        <w:rPr>
          <w:noProof/>
        </w:rPr>
        <w:fldChar w:fldCharType="end"/>
      </w:r>
    </w:p>
    <w:p w14:paraId="48BE9F10" w14:textId="5A8372B8" w:rsidR="0026417D" w:rsidRDefault="0026417D">
      <w:pPr>
        <w:pStyle w:val="TOC1"/>
        <w:rPr>
          <w:rFonts w:ascii="Calibri" w:eastAsia="Yu Mincho" w:hAnsi="Calibri"/>
          <w:noProof/>
          <w:kern w:val="2"/>
          <w:szCs w:val="22"/>
          <w:lang w:eastAsia="ko-KR"/>
        </w:rPr>
      </w:pPr>
      <w:r>
        <w:rPr>
          <w:noProof/>
        </w:rPr>
        <w:t>D.1</w:t>
      </w:r>
      <w:r>
        <w:rPr>
          <w:rFonts w:ascii="Calibri" w:eastAsia="Yu Mincho" w:hAnsi="Calibri"/>
          <w:noProof/>
          <w:kern w:val="2"/>
          <w:szCs w:val="22"/>
          <w:lang w:eastAsia="ko-KR"/>
        </w:rPr>
        <w:tab/>
      </w:r>
      <w:r>
        <w:rPr>
          <w:noProof/>
        </w:rPr>
        <w:t>Monitoring events support, using SCEF procedures over Rx</w:t>
      </w:r>
      <w:r>
        <w:rPr>
          <w:noProof/>
        </w:rPr>
        <w:tab/>
      </w:r>
      <w:r>
        <w:rPr>
          <w:noProof/>
        </w:rPr>
        <w:fldChar w:fldCharType="begin" w:fldLock="1"/>
      </w:r>
      <w:r>
        <w:rPr>
          <w:noProof/>
        </w:rPr>
        <w:instrText xml:space="preserve"> PAGEREF _Toc177375499 \h </w:instrText>
      </w:r>
      <w:r>
        <w:rPr>
          <w:noProof/>
        </w:rPr>
      </w:r>
      <w:r>
        <w:rPr>
          <w:noProof/>
        </w:rPr>
        <w:fldChar w:fldCharType="separate"/>
      </w:r>
      <w:r>
        <w:rPr>
          <w:noProof/>
        </w:rPr>
        <w:t>94</w:t>
      </w:r>
      <w:r>
        <w:rPr>
          <w:noProof/>
        </w:rPr>
        <w:fldChar w:fldCharType="end"/>
      </w:r>
    </w:p>
    <w:p w14:paraId="53E9136F" w14:textId="401350FE" w:rsidR="0026417D" w:rsidRDefault="0026417D">
      <w:pPr>
        <w:pStyle w:val="TOC8"/>
        <w:rPr>
          <w:rFonts w:ascii="Calibri" w:eastAsia="Yu Mincho" w:hAnsi="Calibri"/>
          <w:b w:val="0"/>
          <w:noProof/>
          <w:kern w:val="2"/>
          <w:szCs w:val="22"/>
          <w:lang w:eastAsia="ko-KR"/>
        </w:rPr>
      </w:pPr>
      <w:r>
        <w:rPr>
          <w:noProof/>
        </w:rPr>
        <w:t>Annex E (normative):</w:t>
      </w:r>
      <w:r>
        <w:rPr>
          <w:noProof/>
        </w:rPr>
        <w:tab/>
        <w:t>Interworking with 5GS via Rx interface</w:t>
      </w:r>
      <w:r>
        <w:rPr>
          <w:noProof/>
        </w:rPr>
        <w:tab/>
      </w:r>
      <w:r>
        <w:rPr>
          <w:noProof/>
        </w:rPr>
        <w:fldChar w:fldCharType="begin" w:fldLock="1"/>
      </w:r>
      <w:r>
        <w:rPr>
          <w:noProof/>
        </w:rPr>
        <w:instrText xml:space="preserve"> PAGEREF _Toc177375500 \h </w:instrText>
      </w:r>
      <w:r>
        <w:rPr>
          <w:noProof/>
        </w:rPr>
      </w:r>
      <w:r>
        <w:rPr>
          <w:noProof/>
        </w:rPr>
        <w:fldChar w:fldCharType="separate"/>
      </w:r>
      <w:r>
        <w:rPr>
          <w:noProof/>
        </w:rPr>
        <w:t>94</w:t>
      </w:r>
      <w:r>
        <w:rPr>
          <w:noProof/>
        </w:rPr>
        <w:fldChar w:fldCharType="end"/>
      </w:r>
    </w:p>
    <w:p w14:paraId="2F9B755F" w14:textId="39F87C42" w:rsidR="0026417D" w:rsidRDefault="0026417D">
      <w:pPr>
        <w:pStyle w:val="TOC1"/>
        <w:rPr>
          <w:rFonts w:ascii="Calibri" w:eastAsia="Yu Mincho" w:hAnsi="Calibri"/>
          <w:noProof/>
          <w:kern w:val="2"/>
          <w:szCs w:val="22"/>
          <w:lang w:eastAsia="ko-KR"/>
        </w:rPr>
      </w:pPr>
      <w:r>
        <w:rPr>
          <w:noProof/>
        </w:rPr>
        <w:t>E.1</w:t>
      </w:r>
      <w:r>
        <w:rPr>
          <w:rFonts w:ascii="Calibri" w:eastAsia="Yu Mincho" w:hAnsi="Calibri"/>
          <w:noProof/>
          <w:kern w:val="2"/>
          <w:szCs w:val="22"/>
          <w:lang w:eastAsia="ko-KR"/>
        </w:rPr>
        <w:tab/>
      </w:r>
      <w:r>
        <w:rPr>
          <w:noProof/>
        </w:rPr>
        <w:t>General</w:t>
      </w:r>
      <w:r>
        <w:rPr>
          <w:noProof/>
        </w:rPr>
        <w:tab/>
      </w:r>
      <w:r>
        <w:rPr>
          <w:noProof/>
        </w:rPr>
        <w:fldChar w:fldCharType="begin" w:fldLock="1"/>
      </w:r>
      <w:r>
        <w:rPr>
          <w:noProof/>
        </w:rPr>
        <w:instrText xml:space="preserve"> PAGEREF _Toc177375501 \h </w:instrText>
      </w:r>
      <w:r>
        <w:rPr>
          <w:noProof/>
        </w:rPr>
      </w:r>
      <w:r>
        <w:rPr>
          <w:noProof/>
        </w:rPr>
        <w:fldChar w:fldCharType="separate"/>
      </w:r>
      <w:r>
        <w:rPr>
          <w:noProof/>
        </w:rPr>
        <w:t>94</w:t>
      </w:r>
      <w:r>
        <w:rPr>
          <w:noProof/>
        </w:rPr>
        <w:fldChar w:fldCharType="end"/>
      </w:r>
    </w:p>
    <w:p w14:paraId="79F29480" w14:textId="09A885AD" w:rsidR="0026417D" w:rsidRDefault="0026417D">
      <w:pPr>
        <w:pStyle w:val="TOC1"/>
        <w:rPr>
          <w:rFonts w:ascii="Calibri" w:eastAsia="Yu Mincho" w:hAnsi="Calibri"/>
          <w:noProof/>
          <w:kern w:val="2"/>
          <w:szCs w:val="22"/>
          <w:lang w:eastAsia="ko-KR"/>
        </w:rPr>
      </w:pPr>
      <w:r>
        <w:rPr>
          <w:noProof/>
        </w:rPr>
        <w:t>E.2</w:t>
      </w:r>
      <w:r>
        <w:rPr>
          <w:rFonts w:ascii="Calibri" w:eastAsia="Yu Mincho" w:hAnsi="Calibri"/>
          <w:noProof/>
          <w:kern w:val="2"/>
          <w:szCs w:val="22"/>
          <w:lang w:eastAsia="ko-KR"/>
        </w:rPr>
        <w:tab/>
      </w:r>
      <w:r>
        <w:rPr>
          <w:noProof/>
        </w:rPr>
        <w:t>Mapping table for IP-CAN types and Access types</w:t>
      </w:r>
      <w:r>
        <w:rPr>
          <w:noProof/>
        </w:rPr>
        <w:tab/>
      </w:r>
      <w:r>
        <w:rPr>
          <w:noProof/>
        </w:rPr>
        <w:fldChar w:fldCharType="begin" w:fldLock="1"/>
      </w:r>
      <w:r>
        <w:rPr>
          <w:noProof/>
        </w:rPr>
        <w:instrText xml:space="preserve"> PAGEREF _Toc177375502 \h </w:instrText>
      </w:r>
      <w:r>
        <w:rPr>
          <w:noProof/>
        </w:rPr>
      </w:r>
      <w:r>
        <w:rPr>
          <w:noProof/>
        </w:rPr>
        <w:fldChar w:fldCharType="separate"/>
      </w:r>
      <w:r>
        <w:rPr>
          <w:noProof/>
        </w:rPr>
        <w:t>95</w:t>
      </w:r>
      <w:r>
        <w:rPr>
          <w:noProof/>
        </w:rPr>
        <w:fldChar w:fldCharType="end"/>
      </w:r>
    </w:p>
    <w:p w14:paraId="6A37EE47" w14:textId="0AB40A85" w:rsidR="0026417D" w:rsidRDefault="0026417D">
      <w:pPr>
        <w:pStyle w:val="TOC1"/>
        <w:rPr>
          <w:rFonts w:ascii="Calibri" w:eastAsia="Yu Mincho" w:hAnsi="Calibri"/>
          <w:noProof/>
          <w:kern w:val="2"/>
          <w:szCs w:val="22"/>
          <w:lang w:eastAsia="ko-KR"/>
        </w:rPr>
      </w:pPr>
      <w:r>
        <w:rPr>
          <w:noProof/>
        </w:rPr>
        <w:t>E.3</w:t>
      </w:r>
      <w:r>
        <w:rPr>
          <w:rFonts w:ascii="Calibri" w:eastAsia="Yu Mincho" w:hAnsi="Calibri"/>
          <w:noProof/>
          <w:kern w:val="2"/>
          <w:szCs w:val="22"/>
          <w:lang w:eastAsia="ko-KR"/>
        </w:rPr>
        <w:tab/>
      </w:r>
      <w:r>
        <w:rPr>
          <w:noProof/>
        </w:rPr>
        <w:t>Reporting EPS Fallback</w:t>
      </w:r>
      <w:r>
        <w:rPr>
          <w:noProof/>
        </w:rPr>
        <w:tab/>
      </w:r>
      <w:r>
        <w:rPr>
          <w:noProof/>
        </w:rPr>
        <w:fldChar w:fldCharType="begin" w:fldLock="1"/>
      </w:r>
      <w:r>
        <w:rPr>
          <w:noProof/>
        </w:rPr>
        <w:instrText xml:space="preserve"> PAGEREF _Toc177375503 \h </w:instrText>
      </w:r>
      <w:r>
        <w:rPr>
          <w:noProof/>
        </w:rPr>
      </w:r>
      <w:r>
        <w:rPr>
          <w:noProof/>
        </w:rPr>
        <w:fldChar w:fldCharType="separate"/>
      </w:r>
      <w:r>
        <w:rPr>
          <w:noProof/>
        </w:rPr>
        <w:t>95</w:t>
      </w:r>
      <w:r>
        <w:rPr>
          <w:noProof/>
        </w:rPr>
        <w:fldChar w:fldCharType="end"/>
      </w:r>
    </w:p>
    <w:p w14:paraId="7EBD1CB0" w14:textId="76C9D972" w:rsidR="0026417D" w:rsidRDefault="0026417D">
      <w:pPr>
        <w:pStyle w:val="TOC1"/>
        <w:rPr>
          <w:rFonts w:ascii="Calibri" w:eastAsia="Yu Mincho" w:hAnsi="Calibri"/>
          <w:noProof/>
          <w:kern w:val="2"/>
          <w:szCs w:val="22"/>
          <w:lang w:eastAsia="ko-KR"/>
        </w:rPr>
      </w:pPr>
      <w:r>
        <w:rPr>
          <w:noProof/>
        </w:rPr>
        <w:t>E.4</w:t>
      </w:r>
      <w:r>
        <w:rPr>
          <w:rFonts w:ascii="Calibri" w:eastAsia="Yu Mincho" w:hAnsi="Calibri"/>
          <w:noProof/>
          <w:kern w:val="2"/>
          <w:szCs w:val="22"/>
          <w:lang w:eastAsia="ko-KR"/>
        </w:rPr>
        <w:tab/>
      </w:r>
      <w:r>
        <w:rPr>
          <w:noProof/>
        </w:rPr>
        <w:t>IP-CAN type change Notification for a MA PDU session</w:t>
      </w:r>
      <w:r>
        <w:rPr>
          <w:noProof/>
        </w:rPr>
        <w:tab/>
      </w:r>
      <w:r>
        <w:rPr>
          <w:noProof/>
        </w:rPr>
        <w:fldChar w:fldCharType="begin" w:fldLock="1"/>
      </w:r>
      <w:r>
        <w:rPr>
          <w:noProof/>
        </w:rPr>
        <w:instrText xml:space="preserve"> PAGEREF _Toc177375504 \h </w:instrText>
      </w:r>
      <w:r>
        <w:rPr>
          <w:noProof/>
        </w:rPr>
      </w:r>
      <w:r>
        <w:rPr>
          <w:noProof/>
        </w:rPr>
        <w:fldChar w:fldCharType="separate"/>
      </w:r>
      <w:r>
        <w:rPr>
          <w:noProof/>
        </w:rPr>
        <w:t>96</w:t>
      </w:r>
      <w:r>
        <w:rPr>
          <w:noProof/>
        </w:rPr>
        <w:fldChar w:fldCharType="end"/>
      </w:r>
    </w:p>
    <w:p w14:paraId="380298A7" w14:textId="6BA54BD2" w:rsidR="0026417D" w:rsidRDefault="0026417D">
      <w:pPr>
        <w:pStyle w:val="TOC1"/>
        <w:rPr>
          <w:rFonts w:ascii="Calibri" w:eastAsia="Yu Mincho" w:hAnsi="Calibri"/>
          <w:noProof/>
          <w:kern w:val="2"/>
          <w:szCs w:val="22"/>
          <w:lang w:eastAsia="ko-KR"/>
        </w:rPr>
      </w:pPr>
      <w:r>
        <w:rPr>
          <w:noProof/>
        </w:rPr>
        <w:t>E.5</w:t>
      </w:r>
      <w:r>
        <w:rPr>
          <w:rFonts w:ascii="Calibri" w:eastAsia="Yu Mincho" w:hAnsi="Calibri"/>
          <w:noProof/>
          <w:kern w:val="2"/>
          <w:szCs w:val="22"/>
          <w:lang w:eastAsia="ko-KR"/>
        </w:rPr>
        <w:tab/>
      </w:r>
      <w:r>
        <w:rPr>
          <w:noProof/>
        </w:rPr>
        <w:t>Reporting serving network identity</w:t>
      </w:r>
      <w:r>
        <w:rPr>
          <w:noProof/>
        </w:rPr>
        <w:tab/>
      </w:r>
      <w:r>
        <w:rPr>
          <w:noProof/>
        </w:rPr>
        <w:fldChar w:fldCharType="begin" w:fldLock="1"/>
      </w:r>
      <w:r>
        <w:rPr>
          <w:noProof/>
        </w:rPr>
        <w:instrText xml:space="preserve"> PAGEREF _Toc177375505 \h </w:instrText>
      </w:r>
      <w:r>
        <w:rPr>
          <w:noProof/>
        </w:rPr>
      </w:r>
      <w:r>
        <w:rPr>
          <w:noProof/>
        </w:rPr>
        <w:fldChar w:fldCharType="separate"/>
      </w:r>
      <w:r>
        <w:rPr>
          <w:noProof/>
        </w:rPr>
        <w:t>96</w:t>
      </w:r>
      <w:r>
        <w:rPr>
          <w:noProof/>
        </w:rPr>
        <w:fldChar w:fldCharType="end"/>
      </w:r>
    </w:p>
    <w:p w14:paraId="56A71D4D" w14:textId="187A0E12" w:rsidR="0026417D" w:rsidRDefault="0026417D">
      <w:pPr>
        <w:pStyle w:val="TOC1"/>
        <w:rPr>
          <w:rFonts w:ascii="Calibri" w:eastAsia="Yu Mincho" w:hAnsi="Calibri"/>
          <w:noProof/>
          <w:kern w:val="2"/>
          <w:szCs w:val="22"/>
          <w:lang w:eastAsia="ko-KR"/>
        </w:rPr>
      </w:pPr>
      <w:r>
        <w:rPr>
          <w:noProof/>
        </w:rPr>
        <w:t>E.6</w:t>
      </w:r>
      <w:r>
        <w:rPr>
          <w:rFonts w:ascii="Calibri" w:eastAsia="Yu Mincho" w:hAnsi="Calibri"/>
          <w:noProof/>
          <w:kern w:val="2"/>
          <w:szCs w:val="22"/>
          <w:lang w:eastAsia="ko-KR"/>
        </w:rPr>
        <w:tab/>
      </w:r>
      <w:r>
        <w:rPr>
          <w:noProof/>
        </w:rPr>
        <w:t>Trusted non-3GPP Access Network Information</w:t>
      </w:r>
      <w:r>
        <w:rPr>
          <w:noProof/>
        </w:rPr>
        <w:tab/>
      </w:r>
      <w:r>
        <w:rPr>
          <w:noProof/>
        </w:rPr>
        <w:fldChar w:fldCharType="begin" w:fldLock="1"/>
      </w:r>
      <w:r>
        <w:rPr>
          <w:noProof/>
        </w:rPr>
        <w:instrText xml:space="preserve"> PAGEREF _Toc177375506 \h </w:instrText>
      </w:r>
      <w:r>
        <w:rPr>
          <w:noProof/>
        </w:rPr>
      </w:r>
      <w:r>
        <w:rPr>
          <w:noProof/>
        </w:rPr>
        <w:fldChar w:fldCharType="separate"/>
      </w:r>
      <w:r>
        <w:rPr>
          <w:noProof/>
        </w:rPr>
        <w:t>97</w:t>
      </w:r>
      <w:r>
        <w:rPr>
          <w:noProof/>
        </w:rPr>
        <w:fldChar w:fldCharType="end"/>
      </w:r>
    </w:p>
    <w:p w14:paraId="641BFC9F" w14:textId="26BFD205" w:rsidR="0026417D" w:rsidRDefault="0026417D">
      <w:pPr>
        <w:pStyle w:val="TOC1"/>
        <w:rPr>
          <w:rFonts w:ascii="Calibri" w:eastAsia="Yu Mincho" w:hAnsi="Calibri"/>
          <w:noProof/>
          <w:kern w:val="2"/>
          <w:szCs w:val="22"/>
          <w:lang w:eastAsia="ko-KR"/>
        </w:rPr>
      </w:pPr>
      <w:r>
        <w:rPr>
          <w:noProof/>
        </w:rPr>
        <w:t>E.7</w:t>
      </w:r>
      <w:r>
        <w:rPr>
          <w:rFonts w:ascii="Calibri" w:eastAsia="Yu Mincho" w:hAnsi="Calibri"/>
          <w:noProof/>
          <w:kern w:val="2"/>
          <w:szCs w:val="22"/>
          <w:lang w:eastAsia="ko-KR"/>
        </w:rPr>
        <w:tab/>
      </w:r>
      <w:r>
        <w:rPr>
          <w:noProof/>
        </w:rPr>
        <w:t>Untrusted non-3GPP Access Network Information</w:t>
      </w:r>
      <w:r>
        <w:rPr>
          <w:noProof/>
        </w:rPr>
        <w:tab/>
      </w:r>
      <w:r>
        <w:rPr>
          <w:noProof/>
        </w:rPr>
        <w:fldChar w:fldCharType="begin" w:fldLock="1"/>
      </w:r>
      <w:r>
        <w:rPr>
          <w:noProof/>
        </w:rPr>
        <w:instrText xml:space="preserve"> PAGEREF _Toc177375507 \h </w:instrText>
      </w:r>
      <w:r>
        <w:rPr>
          <w:noProof/>
        </w:rPr>
      </w:r>
      <w:r>
        <w:rPr>
          <w:noProof/>
        </w:rPr>
        <w:fldChar w:fldCharType="separate"/>
      </w:r>
      <w:r>
        <w:rPr>
          <w:noProof/>
        </w:rPr>
        <w:t>98</w:t>
      </w:r>
      <w:r>
        <w:rPr>
          <w:noProof/>
        </w:rPr>
        <w:fldChar w:fldCharType="end"/>
      </w:r>
    </w:p>
    <w:p w14:paraId="20B73DF3" w14:textId="1ED50FE7" w:rsidR="0026417D" w:rsidRDefault="0026417D">
      <w:pPr>
        <w:pStyle w:val="TOC1"/>
        <w:rPr>
          <w:rFonts w:ascii="Calibri" w:eastAsia="Yu Mincho" w:hAnsi="Calibri"/>
          <w:noProof/>
          <w:kern w:val="2"/>
          <w:szCs w:val="22"/>
          <w:lang w:eastAsia="ko-KR"/>
        </w:rPr>
      </w:pPr>
      <w:r>
        <w:rPr>
          <w:noProof/>
        </w:rPr>
        <w:t>E.8</w:t>
      </w:r>
      <w:r>
        <w:rPr>
          <w:rFonts w:ascii="Calibri" w:eastAsia="Yu Mincho" w:hAnsi="Calibri"/>
          <w:noProof/>
          <w:kern w:val="2"/>
          <w:szCs w:val="22"/>
          <w:lang w:eastAsia="ko-KR"/>
        </w:rPr>
        <w:tab/>
      </w:r>
      <w:r>
        <w:rPr>
          <w:noProof/>
        </w:rPr>
        <w:t>Wireline non-3GPP Access Network Information</w:t>
      </w:r>
      <w:r>
        <w:rPr>
          <w:noProof/>
        </w:rPr>
        <w:tab/>
      </w:r>
      <w:r>
        <w:rPr>
          <w:noProof/>
        </w:rPr>
        <w:fldChar w:fldCharType="begin" w:fldLock="1"/>
      </w:r>
      <w:r>
        <w:rPr>
          <w:noProof/>
        </w:rPr>
        <w:instrText xml:space="preserve"> PAGEREF _Toc177375508 \h </w:instrText>
      </w:r>
      <w:r>
        <w:rPr>
          <w:noProof/>
        </w:rPr>
      </w:r>
      <w:r>
        <w:rPr>
          <w:noProof/>
        </w:rPr>
        <w:fldChar w:fldCharType="separate"/>
      </w:r>
      <w:r>
        <w:rPr>
          <w:noProof/>
        </w:rPr>
        <w:t>98</w:t>
      </w:r>
      <w:r>
        <w:rPr>
          <w:noProof/>
        </w:rPr>
        <w:fldChar w:fldCharType="end"/>
      </w:r>
    </w:p>
    <w:p w14:paraId="30D0531E" w14:textId="4DD92CF2" w:rsidR="0026417D" w:rsidRDefault="0026417D">
      <w:pPr>
        <w:pStyle w:val="TOC8"/>
        <w:rPr>
          <w:rFonts w:ascii="Calibri" w:eastAsia="Yu Mincho" w:hAnsi="Calibri"/>
          <w:b w:val="0"/>
          <w:noProof/>
          <w:kern w:val="2"/>
          <w:szCs w:val="22"/>
          <w:lang w:eastAsia="ko-KR"/>
        </w:rPr>
      </w:pPr>
      <w:r>
        <w:rPr>
          <w:noProof/>
        </w:rPr>
        <w:t>Annex F</w:t>
      </w:r>
      <w:r>
        <w:rPr>
          <w:noProof/>
          <w:lang w:eastAsia="ja-JP"/>
        </w:rPr>
        <w:t xml:space="preserve"> </w:t>
      </w:r>
      <w:r>
        <w:rPr>
          <w:noProof/>
        </w:rPr>
        <w:t>(informative):</w:t>
      </w:r>
      <w:r>
        <w:rPr>
          <w:noProof/>
        </w:rPr>
        <w:tab/>
        <w:t>Change history</w:t>
      </w:r>
      <w:r>
        <w:rPr>
          <w:noProof/>
        </w:rPr>
        <w:tab/>
      </w:r>
      <w:r>
        <w:rPr>
          <w:noProof/>
        </w:rPr>
        <w:fldChar w:fldCharType="begin" w:fldLock="1"/>
      </w:r>
      <w:r>
        <w:rPr>
          <w:noProof/>
        </w:rPr>
        <w:instrText xml:space="preserve"> PAGEREF _Toc177375509 \h </w:instrText>
      </w:r>
      <w:r>
        <w:rPr>
          <w:noProof/>
        </w:rPr>
      </w:r>
      <w:r>
        <w:rPr>
          <w:noProof/>
        </w:rPr>
        <w:fldChar w:fldCharType="separate"/>
      </w:r>
      <w:r>
        <w:rPr>
          <w:noProof/>
        </w:rPr>
        <w:t>99</w:t>
      </w:r>
      <w:r>
        <w:rPr>
          <w:noProof/>
        </w:rPr>
        <w:fldChar w:fldCharType="end"/>
      </w:r>
    </w:p>
    <w:p w14:paraId="4C370D1E" w14:textId="43117672" w:rsidR="00465D1E" w:rsidRDefault="00465D1E">
      <w:pPr>
        <w:rPr>
          <w:rFonts w:eastAsia="바탕"/>
          <w:lang w:val="en-US" w:eastAsia="ko-KR"/>
        </w:rPr>
      </w:pPr>
      <w:r>
        <w:rPr>
          <w:noProof/>
          <w:sz w:val="22"/>
        </w:rPr>
        <w:fldChar w:fldCharType="end"/>
      </w:r>
    </w:p>
    <w:p w14:paraId="76FF255E" w14:textId="77777777" w:rsidR="00465D1E" w:rsidRDefault="00465D1E">
      <w:pPr>
        <w:pStyle w:val="Heading1"/>
        <w:rPr>
          <w:lang w:val="en-US"/>
        </w:rPr>
      </w:pPr>
      <w:r>
        <w:rPr>
          <w:color w:val="000000"/>
          <w:lang w:val="en-US"/>
        </w:rPr>
        <w:br w:type="page"/>
      </w:r>
      <w:bookmarkStart w:id="3" w:name="_Toc28001367"/>
      <w:bookmarkStart w:id="4" w:name="_Toc36036748"/>
      <w:bookmarkStart w:id="5" w:name="_Toc36036938"/>
      <w:bookmarkStart w:id="6" w:name="_Toc44592056"/>
      <w:bookmarkStart w:id="7" w:name="_Toc45132248"/>
      <w:bookmarkStart w:id="8" w:name="_Toc177375316"/>
      <w:r>
        <w:rPr>
          <w:lang w:val="en-US"/>
        </w:rPr>
        <w:lastRenderedPageBreak/>
        <w:t>Foreword</w:t>
      </w:r>
      <w:bookmarkEnd w:id="3"/>
      <w:bookmarkEnd w:id="4"/>
      <w:bookmarkEnd w:id="5"/>
      <w:bookmarkEnd w:id="6"/>
      <w:bookmarkEnd w:id="7"/>
      <w:bookmarkEnd w:id="8"/>
    </w:p>
    <w:p w14:paraId="35496F73" w14:textId="77777777" w:rsidR="00465D1E" w:rsidRDefault="00465D1E">
      <w:pPr>
        <w:rPr>
          <w:lang w:val="en-US"/>
        </w:rPr>
      </w:pPr>
      <w:r>
        <w:rPr>
          <w:lang w:val="en-US"/>
        </w:rPr>
        <w:t>This Technical Specification has been produced by the 3rd Generation Partnership Project (3GPP).</w:t>
      </w:r>
    </w:p>
    <w:p w14:paraId="5D45629F" w14:textId="77777777" w:rsidR="00465D1E" w:rsidRDefault="00465D1E">
      <w:r>
        <w:rPr>
          <w:lang w:val="en-US"/>
        </w:rPr>
        <w:t xml:space="preserve">The contents of the present document are subject to continuing work within the TSG and may change following formal TSG approval. </w:t>
      </w:r>
      <w:r>
        <w:t>Should the TSG modify the contents of the present document, it will be re-released by the TSG with an identifying change of release date and an increase in version number as follows:</w:t>
      </w:r>
    </w:p>
    <w:p w14:paraId="49E5516B" w14:textId="77777777" w:rsidR="00465D1E" w:rsidRDefault="00465D1E">
      <w:r>
        <w:t>Version x.y.z</w:t>
      </w:r>
    </w:p>
    <w:p w14:paraId="7D713FAC" w14:textId="77777777" w:rsidR="00465D1E" w:rsidRDefault="00465D1E">
      <w:r>
        <w:t>where:</w:t>
      </w:r>
    </w:p>
    <w:p w14:paraId="7CA4A676" w14:textId="77777777" w:rsidR="00465D1E" w:rsidRDefault="00465D1E">
      <w:pPr>
        <w:pStyle w:val="B2"/>
      </w:pPr>
      <w:r>
        <w:t>x</w:t>
      </w:r>
      <w:r>
        <w:tab/>
        <w:t>the first digit:</w:t>
      </w:r>
    </w:p>
    <w:p w14:paraId="5392FC2B" w14:textId="77777777" w:rsidR="00465D1E" w:rsidRDefault="00465D1E">
      <w:pPr>
        <w:pStyle w:val="B3"/>
      </w:pPr>
      <w:r>
        <w:t>1</w:t>
      </w:r>
      <w:r>
        <w:tab/>
        <w:t>presented to TSG for information;</w:t>
      </w:r>
    </w:p>
    <w:p w14:paraId="48E0EED6" w14:textId="77777777" w:rsidR="00465D1E" w:rsidRDefault="00465D1E">
      <w:pPr>
        <w:pStyle w:val="B3"/>
      </w:pPr>
      <w:r>
        <w:t>2</w:t>
      </w:r>
      <w:r>
        <w:tab/>
        <w:t>presented to TSG for approval;</w:t>
      </w:r>
    </w:p>
    <w:p w14:paraId="78377330" w14:textId="77777777" w:rsidR="00465D1E" w:rsidRDefault="00465D1E">
      <w:pPr>
        <w:pStyle w:val="B3"/>
      </w:pPr>
      <w:r>
        <w:t>3</w:t>
      </w:r>
      <w:r>
        <w:tab/>
        <w:t>or greater indicates TSG approved document under change control.</w:t>
      </w:r>
    </w:p>
    <w:p w14:paraId="024AE46A" w14:textId="77777777" w:rsidR="00465D1E" w:rsidRDefault="00465D1E">
      <w:pPr>
        <w:pStyle w:val="B2"/>
      </w:pPr>
      <w:r>
        <w:t>Y</w:t>
      </w:r>
      <w:r>
        <w:tab/>
        <w:t>the second digit is incremented for all changes of substance, i.e. technical enhancements, corrections, updates, etc.</w:t>
      </w:r>
    </w:p>
    <w:p w14:paraId="0E29603F" w14:textId="77777777" w:rsidR="00465D1E" w:rsidRDefault="00465D1E">
      <w:pPr>
        <w:pStyle w:val="B2"/>
      </w:pPr>
      <w:r>
        <w:t>z</w:t>
      </w:r>
      <w:r>
        <w:tab/>
        <w:t>the third digit is incremented when editorial only changes have been incorporated in the document.</w:t>
      </w:r>
    </w:p>
    <w:p w14:paraId="645E0B08" w14:textId="77777777" w:rsidR="00465D1E" w:rsidRDefault="00465D1E">
      <w:pPr>
        <w:pStyle w:val="Heading1"/>
      </w:pPr>
      <w:r>
        <w:br w:type="page"/>
      </w:r>
      <w:bookmarkStart w:id="9" w:name="_Toc28001368"/>
      <w:bookmarkStart w:id="10" w:name="_Toc36036749"/>
      <w:bookmarkStart w:id="11" w:name="_Toc36036939"/>
      <w:bookmarkStart w:id="12" w:name="_Toc44592057"/>
      <w:bookmarkStart w:id="13" w:name="_Toc45132249"/>
      <w:bookmarkStart w:id="14" w:name="_Toc177375317"/>
      <w:r>
        <w:lastRenderedPageBreak/>
        <w:t>1</w:t>
      </w:r>
      <w:r>
        <w:tab/>
        <w:t>Scope</w:t>
      </w:r>
      <w:bookmarkEnd w:id="9"/>
      <w:bookmarkEnd w:id="10"/>
      <w:bookmarkEnd w:id="11"/>
      <w:bookmarkEnd w:id="12"/>
      <w:bookmarkEnd w:id="13"/>
      <w:bookmarkEnd w:id="14"/>
    </w:p>
    <w:p w14:paraId="06DA20F4" w14:textId="77777777" w:rsidR="00465D1E" w:rsidRDefault="00465D1E">
      <w:r>
        <w:t>The present document provides the stage 3 specification of the Rx reference point for the present release. The functional requirements and the stage 2 specifications of the Rx reference point are contained in 3GPP TS 23.203 [2].</w:t>
      </w:r>
    </w:p>
    <w:p w14:paraId="792EEB75" w14:textId="77777777" w:rsidR="00465D1E" w:rsidRDefault="00465D1E">
      <w:r>
        <w:t xml:space="preserve">The Rx reference point lies between the Application Function (AF) and the Policy and Charging Rule Function (PCRF). In the 5GS the Rx reference point </w:t>
      </w:r>
      <w:r>
        <w:rPr>
          <w:noProof/>
        </w:rPr>
        <w:t>resides between</w:t>
      </w:r>
      <w:r>
        <w:t xml:space="preserve"> the AF and the </w:t>
      </w:r>
      <w:r>
        <w:rPr>
          <w:noProof/>
        </w:rPr>
        <w:t xml:space="preserve">Policy Control Function (PCF) as specified in </w:t>
      </w:r>
      <w:r>
        <w:t>3GPP TS 23.501 [55] and 3GPP TS 23.503 [56]</w:t>
      </w:r>
      <w:r>
        <w:rPr>
          <w:noProof/>
        </w:rPr>
        <w:t>.</w:t>
      </w:r>
    </w:p>
    <w:p w14:paraId="180BD7E6" w14:textId="77777777" w:rsidR="00465D1E" w:rsidRDefault="00465D1E">
      <w:pPr>
        <w:pStyle w:val="NO"/>
        <w:rPr>
          <w:noProof/>
        </w:rPr>
      </w:pPr>
      <w:r>
        <w:rPr>
          <w:noProof/>
        </w:rPr>
        <w:t>NOTE:</w:t>
      </w:r>
      <w:r>
        <w:rPr>
          <w:noProof/>
        </w:rPr>
        <w:tab/>
        <w:t xml:space="preserve">Interactions between the PCF and the AF using the 5GS </w:t>
      </w:r>
      <w:r>
        <w:t>Npcf_PolicyAuthorization service (the N5 reference point)</w:t>
      </w:r>
      <w:r>
        <w:rPr>
          <w:noProof/>
        </w:rPr>
        <w:t xml:space="preserve"> are defined in 3GPP TS 29.514 [57].</w:t>
      </w:r>
    </w:p>
    <w:p w14:paraId="196657B7" w14:textId="77777777" w:rsidR="00465D1E" w:rsidRDefault="00465D1E">
      <w:r>
        <w:t>The Rx interface which is based on RESTful HTTP and XML is specified in 3GPP TS 29.201 [37].</w:t>
      </w:r>
    </w:p>
    <w:p w14:paraId="063FD410" w14:textId="77777777" w:rsidR="00465D1E" w:rsidRDefault="00465D1E">
      <w:r>
        <w:t>Whenever it is possible the present document specifies the requirements for the protocol by reference to specifications produced by the IETF within the scope of Diameter. Where this is not possible, extensions to Diameter are defined within the present document.</w:t>
      </w:r>
    </w:p>
    <w:p w14:paraId="59B70F5A" w14:textId="77777777" w:rsidR="00465D1E" w:rsidRDefault="00465D1E">
      <w:pPr>
        <w:pStyle w:val="Heading1"/>
      </w:pPr>
      <w:bookmarkStart w:id="15" w:name="_Toc28001369"/>
      <w:bookmarkStart w:id="16" w:name="_Toc36036750"/>
      <w:bookmarkStart w:id="17" w:name="_Toc36036940"/>
      <w:bookmarkStart w:id="18" w:name="_Toc44592058"/>
      <w:bookmarkStart w:id="19" w:name="_Toc45132250"/>
      <w:bookmarkStart w:id="20" w:name="_Toc177375318"/>
      <w:r>
        <w:t>2</w:t>
      </w:r>
      <w:r>
        <w:tab/>
        <w:t>References</w:t>
      </w:r>
      <w:bookmarkEnd w:id="15"/>
      <w:bookmarkEnd w:id="16"/>
      <w:bookmarkEnd w:id="17"/>
      <w:bookmarkEnd w:id="18"/>
      <w:bookmarkEnd w:id="19"/>
      <w:bookmarkEnd w:id="20"/>
    </w:p>
    <w:p w14:paraId="5ED4C99C" w14:textId="77777777" w:rsidR="00465D1E" w:rsidRDefault="00465D1E">
      <w:r>
        <w:t>The following documents contain provisions which, through reference in this text, constitute provisions of the present document.</w:t>
      </w:r>
    </w:p>
    <w:p w14:paraId="24473E50" w14:textId="77777777" w:rsidR="00465D1E" w:rsidRDefault="00465D1E">
      <w:pPr>
        <w:pStyle w:val="B1"/>
      </w:pPr>
      <w:r>
        <w:t>-</w:t>
      </w:r>
      <w:r>
        <w:tab/>
        <w:t>References are either specific (identified by date of publication and/or edition number or version number) or non</w:t>
      </w:r>
      <w:r>
        <w:noBreakHyphen/>
        <w:t>specific.</w:t>
      </w:r>
    </w:p>
    <w:p w14:paraId="5C2E5854" w14:textId="77777777" w:rsidR="00465D1E" w:rsidRDefault="00465D1E">
      <w:pPr>
        <w:pStyle w:val="B1"/>
      </w:pPr>
      <w:r>
        <w:t>-</w:t>
      </w:r>
      <w:r>
        <w:tab/>
        <w:t>For a specific reference, subsequent revisions do not apply.</w:t>
      </w:r>
    </w:p>
    <w:p w14:paraId="78FF837A" w14:textId="77777777" w:rsidR="00465D1E" w:rsidRDefault="00465D1E">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7D63CDE9" w14:textId="77777777" w:rsidR="00465D1E" w:rsidRDefault="00465D1E">
      <w:pPr>
        <w:pStyle w:val="EX"/>
        <w:rPr>
          <w:lang w:eastAsia="en-GB"/>
        </w:rPr>
      </w:pPr>
      <w:r>
        <w:rPr>
          <w:lang w:eastAsia="en-GB"/>
        </w:rPr>
        <w:t>[1]</w:t>
      </w:r>
      <w:r>
        <w:rPr>
          <w:lang w:eastAsia="en-GB"/>
        </w:rPr>
        <w:tab/>
        <w:t>3GPP TR 21.905: "Vocabulary for 3GPP Specifications".</w:t>
      </w:r>
    </w:p>
    <w:p w14:paraId="78DF67BD" w14:textId="77777777" w:rsidR="00465D1E" w:rsidRDefault="00465D1E">
      <w:pPr>
        <w:pStyle w:val="EX"/>
        <w:rPr>
          <w:lang w:eastAsia="en-GB"/>
        </w:rPr>
      </w:pPr>
      <w:r>
        <w:rPr>
          <w:lang w:eastAsia="en-GB"/>
        </w:rPr>
        <w:t>[2]</w:t>
      </w:r>
      <w:r>
        <w:rPr>
          <w:lang w:eastAsia="en-GB"/>
        </w:rPr>
        <w:tab/>
        <w:t>3GPP TS 23.203: "Policy and Charging Control architecture".</w:t>
      </w:r>
    </w:p>
    <w:p w14:paraId="2D9BC6DB" w14:textId="77777777" w:rsidR="00465D1E" w:rsidRDefault="00465D1E">
      <w:pPr>
        <w:pStyle w:val="EX"/>
        <w:rPr>
          <w:lang w:eastAsia="en-GB"/>
        </w:rPr>
      </w:pPr>
      <w:r>
        <w:rPr>
          <w:lang w:eastAsia="en-GB"/>
        </w:rPr>
        <w:t>[3]</w:t>
      </w:r>
      <w:r>
        <w:rPr>
          <w:lang w:eastAsia="en-GB"/>
        </w:rPr>
        <w:tab/>
        <w:t>Void.</w:t>
      </w:r>
    </w:p>
    <w:p w14:paraId="4C288983" w14:textId="77777777" w:rsidR="00465D1E" w:rsidRDefault="00465D1E">
      <w:pPr>
        <w:pStyle w:val="EX"/>
        <w:rPr>
          <w:lang w:eastAsia="en-GB"/>
        </w:rPr>
      </w:pPr>
      <w:r>
        <w:rPr>
          <w:lang w:eastAsia="en-GB"/>
        </w:rPr>
        <w:t>[4]</w:t>
      </w:r>
      <w:r>
        <w:rPr>
          <w:lang w:eastAsia="en-GB"/>
        </w:rPr>
        <w:tab/>
        <w:t>Void.</w:t>
      </w:r>
    </w:p>
    <w:p w14:paraId="4A304B25" w14:textId="77777777" w:rsidR="00465D1E" w:rsidRDefault="00465D1E">
      <w:pPr>
        <w:pStyle w:val="EX"/>
        <w:rPr>
          <w:lang w:eastAsia="en-GB"/>
        </w:rPr>
      </w:pPr>
      <w:r>
        <w:rPr>
          <w:lang w:eastAsia="en-GB"/>
        </w:rPr>
        <w:t>[5]</w:t>
      </w:r>
      <w:r>
        <w:rPr>
          <w:lang w:eastAsia="en-GB"/>
        </w:rPr>
        <w:tab/>
        <w:t>3GPP TS 29.209: "Policy control over Gq interface", latest Rel-6 version.</w:t>
      </w:r>
    </w:p>
    <w:p w14:paraId="39BF9B24" w14:textId="77777777" w:rsidR="00465D1E" w:rsidRDefault="00465D1E">
      <w:pPr>
        <w:pStyle w:val="EX"/>
        <w:rPr>
          <w:lang w:eastAsia="en-GB"/>
        </w:rPr>
      </w:pPr>
      <w:r>
        <w:rPr>
          <w:lang w:eastAsia="en-GB"/>
        </w:rPr>
        <w:t>[6]</w:t>
      </w:r>
      <w:r>
        <w:rPr>
          <w:lang w:eastAsia="en-GB"/>
        </w:rPr>
        <w:tab/>
        <w:t>Void.</w:t>
      </w:r>
    </w:p>
    <w:p w14:paraId="06AF7F9C" w14:textId="77777777" w:rsidR="00465D1E" w:rsidRDefault="00465D1E">
      <w:pPr>
        <w:pStyle w:val="EX"/>
        <w:rPr>
          <w:lang w:eastAsia="en-GB"/>
        </w:rPr>
      </w:pPr>
      <w:r>
        <w:rPr>
          <w:lang w:eastAsia="en-GB"/>
        </w:rPr>
        <w:t>[7]</w:t>
      </w:r>
      <w:r>
        <w:rPr>
          <w:lang w:eastAsia="en-GB"/>
        </w:rPr>
        <w:tab/>
        <w:t>3GPP TS 29.211: "Rx Interface and Rx/Gx signalling flows", latest Rel-6 version.</w:t>
      </w:r>
    </w:p>
    <w:p w14:paraId="15BF3ABF" w14:textId="77777777" w:rsidR="00465D1E" w:rsidRDefault="00465D1E">
      <w:pPr>
        <w:pStyle w:val="EX"/>
        <w:rPr>
          <w:lang w:eastAsia="en-GB"/>
        </w:rPr>
      </w:pPr>
      <w:r>
        <w:rPr>
          <w:lang w:eastAsia="en-GB"/>
        </w:rPr>
        <w:t>[8]</w:t>
      </w:r>
      <w:r>
        <w:rPr>
          <w:lang w:eastAsia="en-GB"/>
        </w:rPr>
        <w:tab/>
        <w:t>3GPP TS 29.212: "Policy and Charging Control (PCC)</w:t>
      </w:r>
      <w:r>
        <w:rPr>
          <w:rFonts w:eastAsia="바탕" w:hint="eastAsia"/>
          <w:lang w:eastAsia="ko-KR"/>
        </w:rPr>
        <w:t>;</w:t>
      </w:r>
      <w:r>
        <w:rPr>
          <w:lang w:eastAsia="en-GB"/>
        </w:rPr>
        <w:t xml:space="preserve"> Reference points".</w:t>
      </w:r>
    </w:p>
    <w:p w14:paraId="643D7844" w14:textId="77777777" w:rsidR="00465D1E" w:rsidRDefault="00465D1E">
      <w:pPr>
        <w:pStyle w:val="EX"/>
        <w:rPr>
          <w:lang w:eastAsia="en-GB"/>
        </w:rPr>
      </w:pPr>
      <w:r>
        <w:rPr>
          <w:lang w:eastAsia="en-GB"/>
        </w:rPr>
        <w:t>[9]</w:t>
      </w:r>
      <w:r>
        <w:rPr>
          <w:lang w:eastAsia="en-GB"/>
        </w:rPr>
        <w:tab/>
        <w:t>3GPP TS 29.213: "</w:t>
      </w:r>
      <w:r>
        <w:t>Policy and Charging Control signalling flows and Quality of Service (QoS) parameter mapping</w:t>
      </w:r>
      <w:r>
        <w:rPr>
          <w:lang w:eastAsia="en-GB"/>
        </w:rPr>
        <w:t>".</w:t>
      </w:r>
    </w:p>
    <w:p w14:paraId="253BC277" w14:textId="77777777" w:rsidR="00465D1E" w:rsidRDefault="00465D1E">
      <w:pPr>
        <w:pStyle w:val="EX"/>
        <w:rPr>
          <w:lang w:eastAsia="en-GB"/>
        </w:rPr>
      </w:pPr>
      <w:r>
        <w:rPr>
          <w:lang w:eastAsia="en-GB"/>
        </w:rPr>
        <w:t>[10]</w:t>
      </w:r>
      <w:r>
        <w:rPr>
          <w:lang w:eastAsia="en-GB"/>
        </w:rPr>
        <w:tab/>
        <w:t>Void.</w:t>
      </w:r>
    </w:p>
    <w:p w14:paraId="00A00914" w14:textId="77777777" w:rsidR="00465D1E" w:rsidRDefault="00465D1E">
      <w:pPr>
        <w:pStyle w:val="EX"/>
        <w:rPr>
          <w:bCs/>
        </w:rPr>
      </w:pPr>
      <w:r>
        <w:t>[11]</w:t>
      </w:r>
      <w:r>
        <w:tab/>
        <w:t>IETF RFC 3556: "</w:t>
      </w:r>
      <w:r>
        <w:rPr>
          <w:bCs/>
        </w:rPr>
        <w:t>Session Description Protocol (SDP) Bandwidth Modifiers for RTP Control Protocol (RTCP) Bandwidth".</w:t>
      </w:r>
    </w:p>
    <w:p w14:paraId="16890070" w14:textId="77777777" w:rsidR="00465D1E" w:rsidRDefault="00465D1E">
      <w:pPr>
        <w:pStyle w:val="EX"/>
        <w:rPr>
          <w:lang w:eastAsia="en-GB"/>
        </w:rPr>
      </w:pPr>
      <w:r>
        <w:rPr>
          <w:lang w:eastAsia="en-GB"/>
        </w:rPr>
        <w:t>[12]</w:t>
      </w:r>
      <w:r>
        <w:rPr>
          <w:lang w:eastAsia="en-GB"/>
        </w:rPr>
        <w:tab/>
        <w:t>IETF RFC 4005: "Diameter Network Access Server Application".</w:t>
      </w:r>
    </w:p>
    <w:p w14:paraId="20E276B2" w14:textId="77777777" w:rsidR="00465D1E" w:rsidRDefault="00465D1E">
      <w:pPr>
        <w:pStyle w:val="EX"/>
        <w:rPr>
          <w:lang w:val="en-US"/>
        </w:rPr>
      </w:pPr>
      <w:r>
        <w:rPr>
          <w:lang w:val="en-US" w:eastAsia="ja-JP"/>
        </w:rPr>
        <w:t>[13]</w:t>
      </w:r>
      <w:r>
        <w:rPr>
          <w:lang w:val="en-US" w:eastAsia="ja-JP"/>
        </w:rPr>
        <w:tab/>
        <w:t>IETF RFC 4566</w:t>
      </w:r>
      <w:r>
        <w:rPr>
          <w:lang w:val="en-US"/>
        </w:rPr>
        <w:t>: "SDP: Session Description Protocol".</w:t>
      </w:r>
    </w:p>
    <w:p w14:paraId="2AF05DE0" w14:textId="77777777" w:rsidR="00465D1E" w:rsidRDefault="00465D1E">
      <w:pPr>
        <w:pStyle w:val="EX"/>
        <w:rPr>
          <w:lang w:eastAsia="en-GB"/>
        </w:rPr>
      </w:pPr>
      <w:r>
        <w:rPr>
          <w:lang w:eastAsia="en-GB"/>
        </w:rPr>
        <w:t>[14]</w:t>
      </w:r>
      <w:r>
        <w:rPr>
          <w:lang w:eastAsia="en-GB"/>
        </w:rPr>
        <w:tab/>
      </w:r>
      <w:r>
        <w:rPr>
          <w:lang w:eastAsia="ja-JP"/>
        </w:rPr>
        <w:t>IETF RFC 4006: "Diameter Credit Control Application".</w:t>
      </w:r>
    </w:p>
    <w:p w14:paraId="624E15FB" w14:textId="77777777" w:rsidR="00465D1E" w:rsidRDefault="00465D1E">
      <w:pPr>
        <w:pStyle w:val="EX"/>
        <w:rPr>
          <w:lang w:eastAsia="en-GB"/>
        </w:rPr>
      </w:pPr>
      <w:r>
        <w:rPr>
          <w:lang w:eastAsia="en-GB"/>
        </w:rPr>
        <w:lastRenderedPageBreak/>
        <w:t>[15]</w:t>
      </w:r>
      <w:r>
        <w:rPr>
          <w:lang w:eastAsia="en-GB"/>
        </w:rPr>
        <w:tab/>
        <w:t>ETSI TS 183 017 v3.2.1: "Telecommunications and Internet Converged Services and Protocols for Advanced Networking (TISPAN); Resource and Admission Control: DIAMETER protocol for session based policy set-up information exchange between the Application Function (AF) and the Service Policy Decision Function (SPDF); Protocol specification".</w:t>
      </w:r>
    </w:p>
    <w:p w14:paraId="68AE17D5" w14:textId="77777777" w:rsidR="00465D1E" w:rsidRDefault="00465D1E">
      <w:pPr>
        <w:pStyle w:val="EX"/>
      </w:pPr>
      <w:r>
        <w:t>[16]</w:t>
      </w:r>
      <w:r>
        <w:tab/>
      </w:r>
      <w:r>
        <w:rPr>
          <w:lang w:eastAsia="ja-JP"/>
        </w:rPr>
        <w:t xml:space="preserve">3GPP TS 23.228: </w:t>
      </w:r>
      <w:r>
        <w:t>"</w:t>
      </w:r>
      <w:r>
        <w:rPr>
          <w:lang w:eastAsia="ja-JP"/>
        </w:rPr>
        <w:t>IP Multimedia Subsystem (IMS); Stage 2</w:t>
      </w:r>
      <w:r>
        <w:t>".</w:t>
      </w:r>
    </w:p>
    <w:p w14:paraId="79D54036" w14:textId="77777777" w:rsidR="00465D1E" w:rsidRDefault="00465D1E">
      <w:pPr>
        <w:pStyle w:val="EX"/>
      </w:pPr>
      <w:r>
        <w:t>[17]</w:t>
      </w:r>
      <w:r>
        <w:tab/>
        <w:t>3GPP TS 24.229: "IP Multimedia Call Control Protocol based on SIP and SDP; Stage 3".</w:t>
      </w:r>
    </w:p>
    <w:p w14:paraId="050D3ECC" w14:textId="77777777" w:rsidR="00465D1E" w:rsidRDefault="00465D1E">
      <w:pPr>
        <w:pStyle w:val="EX"/>
        <w:rPr>
          <w:lang w:eastAsia="en-GB"/>
        </w:rPr>
      </w:pPr>
      <w:r>
        <w:rPr>
          <w:lang w:eastAsia="en-GB"/>
        </w:rPr>
        <w:t>[18]</w:t>
      </w:r>
      <w:r>
        <w:rPr>
          <w:lang w:eastAsia="en-GB"/>
        </w:rPr>
        <w:tab/>
        <w:t>IETF RFC 3264: "An Offer/Answer Model with the Session Description Protocol (SDP)".</w:t>
      </w:r>
    </w:p>
    <w:p w14:paraId="682ED03B" w14:textId="77777777" w:rsidR="00465D1E" w:rsidRDefault="00465D1E">
      <w:pPr>
        <w:pStyle w:val="EX"/>
        <w:rPr>
          <w:rFonts w:eastAsia="바탕"/>
          <w:lang w:eastAsia="ko-KR"/>
        </w:rPr>
      </w:pPr>
      <w:r>
        <w:rPr>
          <w:lang w:eastAsia="en-GB"/>
        </w:rPr>
        <w:t>[19]</w:t>
      </w:r>
      <w:r>
        <w:rPr>
          <w:lang w:eastAsia="en-GB"/>
        </w:rPr>
        <w:tab/>
      </w:r>
      <w:r>
        <w:rPr>
          <w:rFonts w:eastAsia="바탕" w:hint="eastAsia"/>
          <w:lang w:eastAsia="ko-KR"/>
        </w:rPr>
        <w:t>Void</w:t>
      </w:r>
      <w:r>
        <w:rPr>
          <w:rFonts w:eastAsia="바탕"/>
          <w:lang w:eastAsia="ko-KR"/>
        </w:rPr>
        <w:t>.</w:t>
      </w:r>
    </w:p>
    <w:p w14:paraId="66F74325" w14:textId="77777777" w:rsidR="00465D1E" w:rsidRDefault="00465D1E">
      <w:pPr>
        <w:pStyle w:val="EX"/>
      </w:pPr>
      <w:r>
        <w:t>[20]</w:t>
      </w:r>
      <w:r>
        <w:tab/>
        <w:t>IETF RFC 3162: "Radius and I</w:t>
      </w:r>
      <w:r>
        <w:rPr>
          <w:rFonts w:hint="eastAsia"/>
          <w:lang w:eastAsia="ja-JP"/>
        </w:rPr>
        <w:t>P</w:t>
      </w:r>
      <w:r>
        <w:t>v6".</w:t>
      </w:r>
    </w:p>
    <w:p w14:paraId="36D7C8DF" w14:textId="77777777" w:rsidR="00465D1E" w:rsidRDefault="00465D1E">
      <w:pPr>
        <w:pStyle w:val="EX"/>
      </w:pPr>
      <w:r>
        <w:t>[21]</w:t>
      </w:r>
      <w:r>
        <w:tab/>
        <w:t>IETF RFC 5031:</w:t>
      </w:r>
      <w:r>
        <w:rPr>
          <w:rFonts w:eastAsia="SimSun"/>
        </w:rPr>
        <w:t xml:space="preserve"> "</w:t>
      </w:r>
      <w:r>
        <w:t>A Uniform Resource Name (URN) for Emergency and Other Well-Known Services".</w:t>
      </w:r>
    </w:p>
    <w:p w14:paraId="0F41D21B" w14:textId="77777777" w:rsidR="00465D1E" w:rsidRDefault="00465D1E">
      <w:pPr>
        <w:pStyle w:val="EX"/>
        <w:rPr>
          <w:rFonts w:eastAsia="바탕"/>
          <w:lang w:eastAsia="ko-KR"/>
        </w:rPr>
      </w:pPr>
      <w:r>
        <w:t>[22]</w:t>
      </w:r>
      <w:r>
        <w:tab/>
      </w:r>
      <w:r>
        <w:rPr>
          <w:rFonts w:eastAsia="바탕" w:hint="eastAsia"/>
          <w:lang w:eastAsia="ko-KR"/>
        </w:rPr>
        <w:t>Void</w:t>
      </w:r>
      <w:r>
        <w:rPr>
          <w:rFonts w:eastAsia="바탕"/>
          <w:lang w:eastAsia="ko-KR"/>
        </w:rPr>
        <w:t>.</w:t>
      </w:r>
    </w:p>
    <w:p w14:paraId="6B260709" w14:textId="77777777" w:rsidR="00465D1E" w:rsidRDefault="00465D1E">
      <w:pPr>
        <w:pStyle w:val="EX"/>
        <w:rPr>
          <w:lang w:eastAsia="ko-KR"/>
        </w:rPr>
      </w:pPr>
      <w:r>
        <w:t>[</w:t>
      </w:r>
      <w:r>
        <w:rPr>
          <w:rFonts w:eastAsia="바탕" w:hint="eastAsia"/>
          <w:lang w:eastAsia="ko-KR"/>
        </w:rPr>
        <w:t>23</w:t>
      </w:r>
      <w:r>
        <w:t>]</w:t>
      </w:r>
      <w:r>
        <w:tab/>
        <w:t>3GPP TS 32.240: "</w:t>
      </w:r>
      <w:r>
        <w:rPr>
          <w:noProof/>
        </w:rPr>
        <w:t>Telecommunication management; Charging management; Charging architecture and principles</w:t>
      </w:r>
      <w:r>
        <w:t>".</w:t>
      </w:r>
    </w:p>
    <w:p w14:paraId="2CE8CB13" w14:textId="77777777" w:rsidR="00465D1E" w:rsidRDefault="00465D1E">
      <w:pPr>
        <w:pStyle w:val="EX"/>
      </w:pPr>
      <w:r>
        <w:t>[</w:t>
      </w:r>
      <w:r>
        <w:rPr>
          <w:rFonts w:eastAsia="바탕" w:hint="eastAsia"/>
          <w:lang w:eastAsia="ko-KR"/>
        </w:rPr>
        <w:t>24</w:t>
      </w:r>
      <w:r>
        <w:t>]</w:t>
      </w:r>
      <w:r>
        <w:tab/>
        <w:t>3GPP TS 32.299: "</w:t>
      </w:r>
      <w:r>
        <w:rPr>
          <w:noProof/>
        </w:rPr>
        <w:t>Telecommunication management; Charging management; Diameter charging applications</w:t>
      </w:r>
      <w:r>
        <w:t>".</w:t>
      </w:r>
    </w:p>
    <w:p w14:paraId="79C35378" w14:textId="77777777" w:rsidR="00465D1E" w:rsidRDefault="00465D1E">
      <w:pPr>
        <w:pStyle w:val="EX"/>
        <w:rPr>
          <w:rFonts w:eastAsia="바탕"/>
          <w:lang w:eastAsia="ko-KR"/>
        </w:rPr>
      </w:pPr>
      <w:r>
        <w:t>[</w:t>
      </w:r>
      <w:r>
        <w:rPr>
          <w:rFonts w:eastAsia="바탕" w:hint="eastAsia"/>
          <w:lang w:eastAsia="ko-KR"/>
        </w:rPr>
        <w:t>25</w:t>
      </w:r>
      <w:r>
        <w:t>]</w:t>
      </w:r>
      <w:r>
        <w:tab/>
        <w:t>3GPP TS 29.229: "Cx and Dx interfaces based on the Diameter protocol; Protocol details"</w:t>
      </w:r>
    </w:p>
    <w:p w14:paraId="55660BF1" w14:textId="77777777" w:rsidR="00465D1E" w:rsidRDefault="00465D1E">
      <w:pPr>
        <w:pStyle w:val="EX"/>
      </w:pPr>
      <w:r>
        <w:rPr>
          <w:lang w:eastAsia="ja-JP"/>
        </w:rPr>
        <w:t>[</w:t>
      </w:r>
      <w:r>
        <w:rPr>
          <w:rFonts w:eastAsia="바탕" w:hint="eastAsia"/>
          <w:lang w:eastAsia="ko-KR"/>
        </w:rPr>
        <w:t>26</w:t>
      </w:r>
      <w:r>
        <w:rPr>
          <w:lang w:eastAsia="ja-JP"/>
        </w:rPr>
        <w:t>]</w:t>
      </w:r>
      <w:r>
        <w:rPr>
          <w:lang w:eastAsia="ja-JP"/>
        </w:rPr>
        <w:tab/>
      </w:r>
      <w:r>
        <w:t>3GPP TS 24.292: "IP Multimedia (IM) Core Network (CN) subsystem Centralized Services (ICS); Stage 3".</w:t>
      </w:r>
    </w:p>
    <w:p w14:paraId="46E50560" w14:textId="77777777" w:rsidR="00465D1E" w:rsidRDefault="00465D1E">
      <w:pPr>
        <w:pStyle w:val="EX"/>
        <w:rPr>
          <w:lang w:eastAsia="ko-KR"/>
        </w:rPr>
      </w:pPr>
      <w:r>
        <w:rPr>
          <w:rFonts w:hint="eastAsia"/>
        </w:rPr>
        <w:t>[27]</w:t>
      </w:r>
      <w:r>
        <w:rPr>
          <w:rFonts w:hint="eastAsia"/>
        </w:rPr>
        <w:tab/>
      </w:r>
      <w:r>
        <w:t>IETF RFC </w:t>
      </w:r>
      <w:r>
        <w:rPr>
          <w:rFonts w:hint="eastAsia"/>
        </w:rPr>
        <w:t>3959 (December</w:t>
      </w:r>
      <w:r>
        <w:t> 2004): "The Early Session Disposition Type for</w:t>
      </w:r>
      <w:r>
        <w:rPr>
          <w:rFonts w:hint="eastAsia"/>
        </w:rPr>
        <w:t xml:space="preserve"> </w:t>
      </w:r>
      <w:r>
        <w:t>the Session Initiation Protocol (SIP)".</w:t>
      </w:r>
    </w:p>
    <w:p w14:paraId="5B0C1222" w14:textId="77777777" w:rsidR="00465D1E" w:rsidRDefault="00465D1E">
      <w:pPr>
        <w:pStyle w:val="EX"/>
        <w:rPr>
          <w:rFonts w:eastAsia="바탕"/>
          <w:lang w:eastAsia="ko-KR"/>
        </w:rPr>
      </w:pPr>
      <w:r>
        <w:t>[28]</w:t>
      </w:r>
      <w:r>
        <w:tab/>
        <w:t>3GPP TS 23.380: "IMS Restoration Procedures".</w:t>
      </w:r>
    </w:p>
    <w:p w14:paraId="79208F85" w14:textId="77777777" w:rsidR="00465D1E" w:rsidRDefault="00465D1E">
      <w:pPr>
        <w:pStyle w:val="EX"/>
      </w:pPr>
      <w:r>
        <w:t>[</w:t>
      </w:r>
      <w:r>
        <w:rPr>
          <w:rFonts w:eastAsia="바탕" w:hint="eastAsia"/>
          <w:lang w:eastAsia="ko-KR"/>
        </w:rPr>
        <w:t>29</w:t>
      </w:r>
      <w:r>
        <w:t>]</w:t>
      </w:r>
      <w:r>
        <w:tab/>
      </w:r>
      <w:r>
        <w:rPr>
          <w:rFonts w:hint="eastAsia"/>
          <w:lang w:eastAsia="zh-CN"/>
        </w:rPr>
        <w:t>Void</w:t>
      </w:r>
      <w:r>
        <w:t>.</w:t>
      </w:r>
    </w:p>
    <w:p w14:paraId="712ED41B" w14:textId="77777777" w:rsidR="00465D1E" w:rsidRDefault="00465D1E">
      <w:pPr>
        <w:pStyle w:val="EX"/>
        <w:rPr>
          <w:rFonts w:eastAsia="바탕"/>
          <w:lang w:eastAsia="ko-KR"/>
        </w:rPr>
      </w:pPr>
      <w:r>
        <w:t>[</w:t>
      </w:r>
      <w:r>
        <w:rPr>
          <w:rFonts w:eastAsia="바탕" w:hint="eastAsia"/>
          <w:lang w:eastAsia="ko-KR"/>
        </w:rPr>
        <w:t>30</w:t>
      </w:r>
      <w:r>
        <w:t>]</w:t>
      </w:r>
      <w:r>
        <w:tab/>
      </w:r>
      <w:r>
        <w:rPr>
          <w:rFonts w:hint="eastAsia"/>
          <w:lang w:eastAsia="zh-CN"/>
        </w:rPr>
        <w:t>Void</w:t>
      </w:r>
      <w:r>
        <w:t>.</w:t>
      </w:r>
    </w:p>
    <w:p w14:paraId="2C8BF424" w14:textId="77777777" w:rsidR="00465D1E" w:rsidRDefault="00465D1E">
      <w:pPr>
        <w:pStyle w:val="EX"/>
        <w:rPr>
          <w:rFonts w:eastAsia="바탕"/>
          <w:lang w:eastAsia="ko-KR"/>
        </w:rPr>
      </w:pPr>
      <w:r>
        <w:t>[31]</w:t>
      </w:r>
      <w:r>
        <w:tab/>
        <w:t>3GPP TS 22.153: "Multimedia Priority Service".</w:t>
      </w:r>
    </w:p>
    <w:p w14:paraId="1021C4F3" w14:textId="77777777" w:rsidR="00465D1E" w:rsidRDefault="00465D1E">
      <w:pPr>
        <w:pStyle w:val="EX"/>
        <w:rPr>
          <w:rFonts w:eastAsia="바탕"/>
          <w:lang w:val="en-US" w:eastAsia="ko-KR"/>
        </w:rPr>
      </w:pPr>
      <w:r>
        <w:rPr>
          <w:lang w:val="en-US"/>
        </w:rPr>
        <w:t>[</w:t>
      </w:r>
      <w:r>
        <w:rPr>
          <w:rFonts w:eastAsia="바탕" w:hint="eastAsia"/>
          <w:lang w:val="en-US" w:eastAsia="ko-KR"/>
        </w:rPr>
        <w:t>32</w:t>
      </w:r>
      <w:r>
        <w:rPr>
          <w:lang w:val="en-US"/>
        </w:rPr>
        <w:t>]</w:t>
      </w:r>
      <w:r>
        <w:rPr>
          <w:lang w:val="en-US"/>
        </w:rPr>
        <w:tab/>
      </w:r>
      <w:r>
        <w:rPr>
          <w:rFonts w:eastAsia="바탕" w:hint="eastAsia"/>
          <w:lang w:val="en-US" w:eastAsia="ko-KR"/>
        </w:rPr>
        <w:t>Void</w:t>
      </w:r>
      <w:r>
        <w:rPr>
          <w:rFonts w:eastAsia="바탕"/>
          <w:lang w:val="en-US" w:eastAsia="ko-KR"/>
        </w:rPr>
        <w:t>.</w:t>
      </w:r>
    </w:p>
    <w:p w14:paraId="7A8D56C5" w14:textId="77777777" w:rsidR="00465D1E" w:rsidRDefault="00465D1E">
      <w:pPr>
        <w:pStyle w:val="EX"/>
        <w:rPr>
          <w:lang w:eastAsia="en-GB"/>
        </w:rPr>
      </w:pPr>
      <w:r>
        <w:rPr>
          <w:lang w:val="en-US"/>
        </w:rPr>
        <w:t>[</w:t>
      </w:r>
      <w:r>
        <w:rPr>
          <w:rFonts w:eastAsia="바탕" w:hint="eastAsia"/>
          <w:lang w:val="en-US" w:eastAsia="ko-KR"/>
        </w:rPr>
        <w:t>33</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1B46C21F" w14:textId="77777777" w:rsidR="00465D1E" w:rsidRDefault="00465D1E">
      <w:pPr>
        <w:pStyle w:val="EX"/>
        <w:rPr>
          <w:rFonts w:eastAsia="SimSun"/>
          <w:lang w:eastAsia="zh-CN"/>
        </w:rPr>
      </w:pPr>
      <w:r>
        <w:rPr>
          <w:lang w:val="en-US"/>
        </w:rPr>
        <w:t>[</w:t>
      </w:r>
      <w:r>
        <w:rPr>
          <w:rFonts w:eastAsia="SimSun"/>
          <w:lang w:val="en-US" w:eastAsia="zh-CN"/>
        </w:rPr>
        <w:t>34</w:t>
      </w:r>
      <w:r>
        <w:rPr>
          <w:lang w:val="en-US"/>
        </w:rPr>
        <w:t>]</w:t>
      </w:r>
      <w:r>
        <w:rPr>
          <w:lang w:val="en-US"/>
        </w:rPr>
        <w:tab/>
      </w:r>
      <w:r>
        <w:t>3GPP TS 29.061: "Interworking between the Public Land Mobile Network (PLMN) supporting packet</w:t>
      </w:r>
      <w:r>
        <w:rPr>
          <w:lang w:eastAsia="en-GB"/>
        </w:rPr>
        <w:t xml:space="preserve"> based services and Packet Data Networks (PDN)".</w:t>
      </w:r>
    </w:p>
    <w:p w14:paraId="0491F12A" w14:textId="77777777" w:rsidR="00465D1E" w:rsidRDefault="00465D1E">
      <w:pPr>
        <w:pStyle w:val="EX"/>
        <w:rPr>
          <w:rFonts w:eastAsia="바탕"/>
          <w:lang w:eastAsia="ko-KR"/>
        </w:rPr>
      </w:pPr>
      <w:r>
        <w:rPr>
          <w:rFonts w:eastAsia="바탕"/>
          <w:lang w:eastAsia="ko-KR"/>
        </w:rPr>
        <w:t xml:space="preserve">[35] </w:t>
      </w:r>
      <w:r>
        <w:rPr>
          <w:rFonts w:eastAsia="바탕"/>
          <w:lang w:eastAsia="ko-KR"/>
        </w:rPr>
        <w:tab/>
        <w:t>IETF</w:t>
      </w:r>
      <w:r>
        <w:rPr>
          <w:lang w:val="en-US" w:eastAsia="zh-CN"/>
        </w:rPr>
        <w:t> </w:t>
      </w:r>
      <w:r>
        <w:rPr>
          <w:rFonts w:hint="eastAsia"/>
          <w:lang w:val="en-US" w:eastAsia="zh-CN"/>
        </w:rPr>
        <w:t>RFC 7683</w:t>
      </w:r>
      <w:r>
        <w:rPr>
          <w:rFonts w:eastAsia="바탕"/>
          <w:lang w:eastAsia="ko-KR"/>
        </w:rPr>
        <w:t>: "Diameter Overload Indication Conveyance".</w:t>
      </w:r>
    </w:p>
    <w:p w14:paraId="6DDD79D3" w14:textId="77777777" w:rsidR="00465D1E" w:rsidRDefault="00465D1E">
      <w:pPr>
        <w:pStyle w:val="EX"/>
        <w:rPr>
          <w:rFonts w:eastAsia="바탕"/>
          <w:lang w:eastAsia="ko-KR"/>
        </w:rPr>
      </w:pPr>
      <w:r>
        <w:rPr>
          <w:rFonts w:eastAsia="바탕"/>
          <w:lang w:eastAsia="ko-KR"/>
        </w:rPr>
        <w:t>[36]</w:t>
      </w:r>
      <w:r>
        <w:rPr>
          <w:rFonts w:eastAsia="바탕"/>
          <w:lang w:eastAsia="ko-KR"/>
        </w:rPr>
        <w:tab/>
        <w:t>3GPP TS 23.468: "Group Services and System Aspects; Group Communication System Enablers for LTE (GCSE LTE)".</w:t>
      </w:r>
    </w:p>
    <w:p w14:paraId="64977BE0" w14:textId="77777777" w:rsidR="00465D1E" w:rsidRDefault="00465D1E">
      <w:pPr>
        <w:pStyle w:val="EX"/>
        <w:rPr>
          <w:rFonts w:eastAsia="바탕"/>
          <w:lang w:eastAsia="ko-KR"/>
        </w:rPr>
      </w:pPr>
      <w:r>
        <w:rPr>
          <w:lang w:eastAsia="ko-KR"/>
        </w:rPr>
        <w:t>[37]</w:t>
      </w:r>
      <w:r>
        <w:rPr>
          <w:lang w:eastAsia="ko-KR"/>
        </w:rPr>
        <w:tab/>
        <w:t>3GPP TS 29.201: "Representational State Transfer (REST) reference point between Application Function (AF) and Protocol Converter (PC)".</w:t>
      </w:r>
    </w:p>
    <w:p w14:paraId="227833B1" w14:textId="77777777" w:rsidR="00465D1E" w:rsidRDefault="00465D1E">
      <w:pPr>
        <w:pStyle w:val="EX"/>
        <w:rPr>
          <w:rFonts w:eastAsia="바탕"/>
          <w:lang w:eastAsia="ko-KR"/>
        </w:rPr>
      </w:pPr>
      <w:r>
        <w:rPr>
          <w:lang w:eastAsia="ko-KR"/>
        </w:rPr>
        <w:t>[38]</w:t>
      </w:r>
      <w:r>
        <w:rPr>
          <w:lang w:eastAsia="ko-KR"/>
        </w:rPr>
        <w:tab/>
        <w:t>3GPP TS 23.003: "Numbering, addressing and identification".</w:t>
      </w:r>
    </w:p>
    <w:p w14:paraId="7863D5AE" w14:textId="77777777" w:rsidR="00465D1E" w:rsidRDefault="00465D1E">
      <w:pPr>
        <w:pStyle w:val="EX"/>
        <w:rPr>
          <w:rFonts w:eastAsia="바탕"/>
          <w:lang w:eastAsia="ko-KR"/>
        </w:rPr>
      </w:pPr>
      <w:r>
        <w:rPr>
          <w:lang w:eastAsia="ko-KR"/>
        </w:rPr>
        <w:t>[39]</w:t>
      </w:r>
      <w:r>
        <w:rPr>
          <w:lang w:eastAsia="ko-KR"/>
        </w:rPr>
        <w:tab/>
        <w:t>3GPP TS 29.273: "3GPP EPS AAA interfaces".</w:t>
      </w:r>
    </w:p>
    <w:p w14:paraId="29095FE2" w14:textId="77777777" w:rsidR="00465D1E" w:rsidRDefault="00465D1E">
      <w:pPr>
        <w:pStyle w:val="EX"/>
        <w:rPr>
          <w:lang w:eastAsia="ko-KR"/>
        </w:rPr>
      </w:pPr>
      <w:r>
        <w:rPr>
          <w:lang w:eastAsia="ko-KR"/>
        </w:rPr>
        <w:t>[40]</w:t>
      </w:r>
      <w:r>
        <w:rPr>
          <w:lang w:eastAsia="ko-KR"/>
        </w:rPr>
        <w:tab/>
        <w:t>3GPP TS 23.682: "Architecture enhancements to facilitate communications with packet data networks and applications".</w:t>
      </w:r>
    </w:p>
    <w:p w14:paraId="67B03BB0" w14:textId="77777777" w:rsidR="00465D1E" w:rsidRDefault="00465D1E">
      <w:pPr>
        <w:pStyle w:val="EX"/>
        <w:rPr>
          <w:rFonts w:eastAsia="바탕"/>
          <w:lang w:eastAsia="ko-KR"/>
        </w:rPr>
      </w:pPr>
      <w:r>
        <w:rPr>
          <w:rFonts w:eastAsia="바탕"/>
          <w:lang w:eastAsia="ko-KR"/>
        </w:rPr>
        <w:t>[41]</w:t>
      </w:r>
      <w:r>
        <w:rPr>
          <w:rFonts w:eastAsia="바탕"/>
          <w:lang w:eastAsia="ko-KR"/>
        </w:rPr>
        <w:tab/>
        <w:t xml:space="preserve">3GPP TS 26.114: </w:t>
      </w:r>
      <w:r>
        <w:rPr>
          <w:lang w:eastAsia="ko-KR"/>
        </w:rPr>
        <w:t>"</w:t>
      </w:r>
      <w:r>
        <w:rPr>
          <w:rFonts w:eastAsia="바탕"/>
          <w:lang w:eastAsia="ko-KR"/>
        </w:rPr>
        <w:t>IP Multimedia Subsystem (IMS); Multimedia telephony; Media handling and interaction".</w:t>
      </w:r>
    </w:p>
    <w:p w14:paraId="6EEEBFED" w14:textId="77777777" w:rsidR="00465D1E" w:rsidRDefault="00465D1E">
      <w:pPr>
        <w:pStyle w:val="EX"/>
      </w:pPr>
      <w:r>
        <w:lastRenderedPageBreak/>
        <w:t>[42]</w:t>
      </w:r>
      <w:r>
        <w:tab/>
        <w:t>IETF RFC 5761: "Multiplexing RTP Data and Control Packets on a Single Port".</w:t>
      </w:r>
    </w:p>
    <w:p w14:paraId="5845E401" w14:textId="77777777" w:rsidR="00465D1E" w:rsidRDefault="00465D1E">
      <w:pPr>
        <w:pStyle w:val="EX"/>
      </w:pPr>
      <w:r>
        <w:t>[43]</w:t>
      </w:r>
      <w:r>
        <w:tab/>
        <w:t>IETF RFC 7944: "Diameter Routing Message Priority".</w:t>
      </w:r>
    </w:p>
    <w:p w14:paraId="0C48CC6A" w14:textId="77777777" w:rsidR="00465D1E" w:rsidRDefault="00465D1E">
      <w:pPr>
        <w:pStyle w:val="EX"/>
        <w:rPr>
          <w:lang w:eastAsia="ko-KR"/>
        </w:rPr>
      </w:pPr>
      <w:r>
        <w:t>[44]</w:t>
      </w:r>
      <w:r>
        <w:tab/>
        <w:t>Void</w:t>
      </w:r>
      <w:r>
        <w:rPr>
          <w:lang w:eastAsia="ko-KR"/>
        </w:rPr>
        <w:t>.</w:t>
      </w:r>
    </w:p>
    <w:p w14:paraId="5FD6AE03" w14:textId="77777777" w:rsidR="00465D1E" w:rsidRDefault="00465D1E">
      <w:pPr>
        <w:pStyle w:val="EX"/>
        <w:rPr>
          <w:lang w:val="en-US"/>
        </w:rPr>
      </w:pPr>
      <w:r>
        <w:t>[45]</w:t>
      </w:r>
      <w:r>
        <w:tab/>
        <w:t>IETF </w:t>
      </w:r>
      <w:r>
        <w:rPr>
          <w:lang w:val="en-US"/>
        </w:rPr>
        <w:t>RFC 8101: "IANA Registration of New Session Initiation Protocol (SIP) Resource-Priority Namespace for Mission Critical Push To Talk service".</w:t>
      </w:r>
    </w:p>
    <w:p w14:paraId="49DE8913" w14:textId="77777777" w:rsidR="00465D1E" w:rsidRDefault="00465D1E">
      <w:pPr>
        <w:pStyle w:val="EX"/>
      </w:pPr>
      <w:r>
        <w:t>[46]</w:t>
      </w:r>
      <w:r>
        <w:tab/>
        <w:t>3GPP TS 23.303: "Proximity-based services (ProSe); Stage 2".</w:t>
      </w:r>
    </w:p>
    <w:p w14:paraId="793D6B86" w14:textId="77777777" w:rsidR="00465D1E" w:rsidRDefault="00465D1E">
      <w:pPr>
        <w:pStyle w:val="EX"/>
      </w:pPr>
      <w:r>
        <w:t>[47]</w:t>
      </w:r>
      <w:r>
        <w:tab/>
        <w:t>3GPP TS 2</w:t>
      </w:r>
      <w:r>
        <w:rPr>
          <w:rFonts w:hint="eastAsia"/>
        </w:rPr>
        <w:t>9</w:t>
      </w:r>
      <w:r>
        <w:t>.</w:t>
      </w:r>
      <w:r>
        <w:rPr>
          <w:rFonts w:hint="eastAsia"/>
        </w:rPr>
        <w:t>154</w:t>
      </w:r>
      <w:r>
        <w:t>: "</w:t>
      </w:r>
      <w:r>
        <w:rPr>
          <w:rFonts w:hint="eastAsia"/>
        </w:rPr>
        <w:t>Service capability exposure functionality over Nt reference point</w:t>
      </w:r>
      <w:r>
        <w:t>".</w:t>
      </w:r>
    </w:p>
    <w:p w14:paraId="4452FAC7" w14:textId="77777777" w:rsidR="00465D1E" w:rsidRDefault="00465D1E">
      <w:pPr>
        <w:pStyle w:val="EX"/>
      </w:pPr>
      <w:r>
        <w:rPr>
          <w:rFonts w:hint="eastAsia"/>
          <w:lang w:eastAsia="ja-JP"/>
        </w:rPr>
        <w:t>[</w:t>
      </w:r>
      <w:r>
        <w:rPr>
          <w:lang w:eastAsia="ja-JP"/>
        </w:rPr>
        <w:t>48</w:t>
      </w:r>
      <w:r>
        <w:rPr>
          <w:rFonts w:hint="eastAsia"/>
          <w:lang w:eastAsia="ja-JP"/>
        </w:rPr>
        <w:t>]</w:t>
      </w:r>
      <w:r>
        <w:rPr>
          <w:rFonts w:hint="eastAsia"/>
          <w:lang w:eastAsia="ja-JP"/>
        </w:rPr>
        <w:tab/>
        <w:t>IETF RFC 5009</w:t>
      </w:r>
      <w:r>
        <w:rPr>
          <w:lang w:val="en-US" w:eastAsia="ja-JP"/>
        </w:rPr>
        <w:t>:</w:t>
      </w:r>
      <w:r>
        <w:rPr>
          <w:rFonts w:hint="eastAsia"/>
          <w:lang w:val="en-US" w:eastAsia="ja-JP"/>
        </w:rPr>
        <w:t xml:space="preserve"> "</w:t>
      </w:r>
      <w:r>
        <w:rPr>
          <w:lang w:val="en-US" w:eastAsia="ja-JP"/>
        </w:rPr>
        <w:t>Private Header (P-Header) Extension to</w:t>
      </w:r>
      <w:r>
        <w:rPr>
          <w:rFonts w:hint="eastAsia"/>
          <w:lang w:val="en-US" w:eastAsia="ja-JP"/>
        </w:rPr>
        <w:t xml:space="preserve"> </w:t>
      </w:r>
      <w:r>
        <w:rPr>
          <w:lang w:val="en-US" w:eastAsia="ja-JP"/>
        </w:rPr>
        <w:t>the Session Initiation Protocol (SIP) for Authorization of Early Media</w:t>
      </w:r>
      <w:r>
        <w:rPr>
          <w:rFonts w:hint="eastAsia"/>
          <w:lang w:val="en-US" w:eastAsia="ja-JP"/>
        </w:rPr>
        <w:t>"</w:t>
      </w:r>
      <w:r>
        <w:t>.</w:t>
      </w:r>
    </w:p>
    <w:p w14:paraId="3E6B6AF3" w14:textId="77777777" w:rsidR="00465D1E" w:rsidRDefault="00465D1E">
      <w:pPr>
        <w:pStyle w:val="EX"/>
        <w:rPr>
          <w:lang w:val="it-IT"/>
        </w:rPr>
      </w:pPr>
      <w:r>
        <w:t>[49]</w:t>
      </w:r>
      <w:r>
        <w:tab/>
        <w:t>IETF RFC 3948: "UDP Encapsulation of IPsec ESP Packets</w:t>
      </w:r>
      <w:r>
        <w:rPr>
          <w:lang w:val="it-IT"/>
        </w:rPr>
        <w:t>".</w:t>
      </w:r>
    </w:p>
    <w:p w14:paraId="39F2D122" w14:textId="77777777" w:rsidR="00465D1E" w:rsidRDefault="00465D1E">
      <w:pPr>
        <w:pStyle w:val="EX"/>
      </w:pPr>
      <w:r>
        <w:rPr>
          <w:lang w:val="it-IT"/>
        </w:rPr>
        <w:t>[50]</w:t>
      </w:r>
      <w:r>
        <w:rPr>
          <w:lang w:val="it-IT"/>
        </w:rPr>
        <w:tab/>
        <w:t>3GPP TS 24.302:</w:t>
      </w:r>
      <w:r>
        <w:t xml:space="preserve"> "Access to the 3GPP Evolved Packet Core (EPC) via non-3GPP access networks; stage 3".</w:t>
      </w:r>
    </w:p>
    <w:p w14:paraId="334DCB8F" w14:textId="77777777" w:rsidR="00465D1E" w:rsidRDefault="00465D1E">
      <w:pPr>
        <w:pStyle w:val="EX"/>
      </w:pPr>
      <w:r>
        <w:t>[51]</w:t>
      </w:r>
      <w:r>
        <w:tab/>
        <w:t>IETF RFC 8583: "Diameter Load Information Conveyance".</w:t>
      </w:r>
    </w:p>
    <w:p w14:paraId="4A870E5B" w14:textId="77777777" w:rsidR="00465D1E" w:rsidRDefault="00465D1E">
      <w:pPr>
        <w:pStyle w:val="EX"/>
        <w:rPr>
          <w:lang w:eastAsia="en-GB"/>
        </w:rPr>
      </w:pPr>
      <w:r>
        <w:rPr>
          <w:lang w:eastAsia="en-GB"/>
        </w:rPr>
        <w:t>[52]</w:t>
      </w:r>
      <w:r>
        <w:rPr>
          <w:lang w:eastAsia="en-GB"/>
        </w:rPr>
        <w:tab/>
      </w:r>
      <w:r>
        <w:rPr>
          <w:lang w:val="en-US" w:eastAsia="en-GB"/>
        </w:rPr>
        <w:t>IETF RFC 6733</w:t>
      </w:r>
      <w:r>
        <w:rPr>
          <w:lang w:eastAsia="en-GB"/>
        </w:rPr>
        <w:t>: "Diameter Base Protocol".</w:t>
      </w:r>
    </w:p>
    <w:p w14:paraId="3A3E97FE" w14:textId="77777777" w:rsidR="00465D1E" w:rsidRDefault="00465D1E">
      <w:pPr>
        <w:pStyle w:val="EX"/>
      </w:pPr>
      <w:r>
        <w:t>[53]</w:t>
      </w:r>
      <w:r>
        <w:tab/>
        <w:t>3GPP TS 23.167: "IP Multimedia Subsystem (IMS) emergency sessions".</w:t>
      </w:r>
    </w:p>
    <w:p w14:paraId="0E59CA70" w14:textId="77777777" w:rsidR="00465D1E" w:rsidRDefault="00465D1E">
      <w:pPr>
        <w:pStyle w:val="EX"/>
        <w:rPr>
          <w:lang w:eastAsia="ko-KR"/>
        </w:rPr>
      </w:pPr>
      <w:r>
        <w:t>[54]</w:t>
      </w:r>
      <w:r>
        <w:tab/>
        <w:t>3GPP TS 23.379: "Functional architecture and information flows to support Mission Critical Push To Talk (MCPTT); Stage 2</w:t>
      </w:r>
      <w:r>
        <w:rPr>
          <w:lang w:eastAsia="ko-KR"/>
        </w:rPr>
        <w:t>".</w:t>
      </w:r>
    </w:p>
    <w:p w14:paraId="25B7D207" w14:textId="77777777" w:rsidR="00465D1E" w:rsidRDefault="00465D1E">
      <w:pPr>
        <w:pStyle w:val="EX"/>
      </w:pPr>
      <w:r>
        <w:t>[55]</w:t>
      </w:r>
      <w:r>
        <w:tab/>
        <w:t>3GPP TS 23.501: "System Architecture for the 5G System; Stage 2".</w:t>
      </w:r>
    </w:p>
    <w:p w14:paraId="180117E2" w14:textId="77777777" w:rsidR="00465D1E" w:rsidRDefault="00465D1E">
      <w:pPr>
        <w:pStyle w:val="EX"/>
      </w:pPr>
      <w:r>
        <w:t>[56]</w:t>
      </w:r>
      <w:r>
        <w:tab/>
        <w:t>3GPP TS 23.503: "Policy and Charging Control Framework for the 5G System; Stage 2".</w:t>
      </w:r>
    </w:p>
    <w:p w14:paraId="7CFDFB8F" w14:textId="77777777" w:rsidR="00465D1E" w:rsidRDefault="00465D1E">
      <w:pPr>
        <w:pStyle w:val="EX"/>
      </w:pPr>
      <w:r>
        <w:rPr>
          <w:rFonts w:hint="eastAsia"/>
          <w:lang w:eastAsia="zh-CN"/>
        </w:rPr>
        <w:t>[</w:t>
      </w:r>
      <w:r>
        <w:rPr>
          <w:lang w:eastAsia="zh-CN"/>
        </w:rPr>
        <w:t>57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29.514:</w:t>
      </w:r>
      <w:r>
        <w:t xml:space="preserve"> "</w:t>
      </w:r>
      <w:r>
        <w:rPr>
          <w:rFonts w:hint="eastAsia"/>
          <w:lang w:eastAsia="zh-CN"/>
        </w:rPr>
        <w:t>5G System; Policy Authorization Service; Stage</w:t>
      </w:r>
      <w:r>
        <w:rPr>
          <w:lang w:eastAsia="zh-CN"/>
        </w:rPr>
        <w:t xml:space="preserve"> </w:t>
      </w:r>
      <w:r>
        <w:rPr>
          <w:rFonts w:hint="eastAsia"/>
          <w:lang w:eastAsia="zh-CN"/>
        </w:rPr>
        <w:t>3</w:t>
      </w:r>
      <w:r>
        <w:t>".</w:t>
      </w:r>
    </w:p>
    <w:p w14:paraId="36A8A193" w14:textId="77777777" w:rsidR="00465D1E" w:rsidRDefault="00465D1E">
      <w:pPr>
        <w:pStyle w:val="EX"/>
      </w:pPr>
      <w:r>
        <w:t>[58]</w:t>
      </w:r>
      <w:r>
        <w:tab/>
        <w:t>3GPP TS 29.512: "5G System; Session Management Policy Control Service; Stage 3".</w:t>
      </w:r>
    </w:p>
    <w:p w14:paraId="7E4B4B5B" w14:textId="77777777" w:rsidR="00465D1E" w:rsidRDefault="00465D1E">
      <w:pPr>
        <w:pStyle w:val="EX"/>
      </w:pPr>
      <w:r>
        <w:t>[59]</w:t>
      </w:r>
      <w:r>
        <w:tab/>
        <w:t>3GPP TS 29.513: "5G System; Policy and Charging Control signalling flows and QoS parameter mapping; Stage 3".</w:t>
      </w:r>
    </w:p>
    <w:p w14:paraId="2996E2C9" w14:textId="77777777" w:rsidR="00465D1E" w:rsidRDefault="00465D1E">
      <w:pPr>
        <w:pStyle w:val="EX"/>
      </w:pPr>
      <w:r>
        <w:t>[60]</w:t>
      </w:r>
      <w:r>
        <w:tab/>
        <w:t>3GPP TS 23.280: "Common functional architecture to support mission critical services; Stage 2".</w:t>
      </w:r>
    </w:p>
    <w:p w14:paraId="1C871542" w14:textId="77777777" w:rsidR="00465D1E" w:rsidRDefault="00465D1E">
      <w:pPr>
        <w:pStyle w:val="EX"/>
      </w:pPr>
      <w:r>
        <w:t>[61]</w:t>
      </w:r>
      <w:r>
        <w:tab/>
        <w:t>3GPP TS 23.281: "Functional architecture and information flows to support Mission Critical Video (MCVideo); Stage 2".</w:t>
      </w:r>
    </w:p>
    <w:p w14:paraId="05474F76" w14:textId="77777777" w:rsidR="00465D1E" w:rsidRDefault="00465D1E">
      <w:pPr>
        <w:pStyle w:val="EX"/>
      </w:pPr>
      <w:r>
        <w:t>[62]</w:t>
      </w:r>
      <w:r>
        <w:tab/>
        <w:t>3GPP TS 24.182: "</w:t>
      </w:r>
      <w:r>
        <w:rPr>
          <w:bCs/>
        </w:rPr>
        <w:t>IP Multimedia Subsystem (IMS) Customized Alerting Tones (</w:t>
      </w:r>
      <w:smartTag w:uri="urn:schemas-microsoft-com:office:smarttags" w:element="stockticker">
        <w:r>
          <w:rPr>
            <w:bCs/>
          </w:rPr>
          <w:t>CAT</w:t>
        </w:r>
      </w:smartTag>
      <w:r>
        <w:rPr>
          <w:bCs/>
        </w:rPr>
        <w:t>); Protocol specification</w:t>
      </w:r>
      <w:r>
        <w:t>".</w:t>
      </w:r>
    </w:p>
    <w:p w14:paraId="1BC0041D" w14:textId="77777777" w:rsidR="00465D1E" w:rsidRDefault="00465D1E">
      <w:pPr>
        <w:pStyle w:val="EX"/>
      </w:pPr>
      <w:r>
        <w:t>[63]</w:t>
      </w:r>
      <w:r>
        <w:tab/>
        <w:t xml:space="preserve">3GPP TS 24.147: </w:t>
      </w:r>
      <w:bookmarkStart w:id="21" w:name="_Hlk530341956"/>
      <w:r>
        <w:t>"Conferencing using the IP Multimedia (IM) Core Network (CN) subsystem; Stage 3".</w:t>
      </w:r>
      <w:bookmarkEnd w:id="21"/>
    </w:p>
    <w:p w14:paraId="306A8063" w14:textId="77777777" w:rsidR="00465D1E" w:rsidRDefault="00465D1E">
      <w:pPr>
        <w:pStyle w:val="EX"/>
      </w:pPr>
      <w:r>
        <w:t>[64]</w:t>
      </w:r>
      <w:r>
        <w:tab/>
        <w:t>3GPP TS 29.571: "5G System; Common Data Types for Service Based Interfaces; Stage 3".</w:t>
      </w:r>
    </w:p>
    <w:p w14:paraId="00CC241F" w14:textId="77777777" w:rsidR="00465D1E" w:rsidRDefault="00465D1E">
      <w:pPr>
        <w:pStyle w:val="EX"/>
      </w:pPr>
      <w:r>
        <w:t>[65]</w:t>
      </w:r>
      <w:r>
        <w:tab/>
        <w:t>3GPP TS 22.101: "Service aspects; Service principles".</w:t>
      </w:r>
    </w:p>
    <w:p w14:paraId="329257AF" w14:textId="77777777" w:rsidR="00465D1E" w:rsidRDefault="00465D1E">
      <w:pPr>
        <w:pStyle w:val="EX"/>
      </w:pPr>
      <w:r>
        <w:t>[66]</w:t>
      </w:r>
      <w:r>
        <w:tab/>
        <w:t>3GPP TS 23.221: "Architectural requirements".</w:t>
      </w:r>
    </w:p>
    <w:p w14:paraId="333AA4AD" w14:textId="77777777" w:rsidR="00465D1E" w:rsidRDefault="00465D1E">
      <w:pPr>
        <w:pStyle w:val="EX"/>
      </w:pPr>
      <w:r>
        <w:t xml:space="preserve">[67] </w:t>
      </w:r>
      <w:r>
        <w:tab/>
        <w:t>3GPP TS 23.401: "General Packet Radio Service (GPRS) enhancements for Evolved Universal Terrestrial Radio Access Network (E-UTRAN) access".</w:t>
      </w:r>
    </w:p>
    <w:p w14:paraId="6BCC467E" w14:textId="77777777" w:rsidR="00465D1E" w:rsidRDefault="00465D1E">
      <w:pPr>
        <w:pStyle w:val="EX"/>
        <w:rPr>
          <w:lang w:eastAsia="en-GB"/>
        </w:rPr>
      </w:pPr>
      <w:bookmarkStart w:id="22" w:name="_Toc28001370"/>
      <w:r>
        <w:rPr>
          <w:lang w:eastAsia="en-GB"/>
        </w:rPr>
        <w:t>[68]</w:t>
      </w:r>
      <w:r>
        <w:rPr>
          <w:lang w:eastAsia="en-GB"/>
        </w:rPr>
        <w:tab/>
        <w:t>IETF RFC 4574: "The Session Description Protocol (SDP) Label Attribute".</w:t>
      </w:r>
    </w:p>
    <w:p w14:paraId="16B93677" w14:textId="77777777" w:rsidR="00465D1E" w:rsidRDefault="00465D1E">
      <w:pPr>
        <w:pStyle w:val="EX"/>
      </w:pPr>
      <w:r>
        <w:t>[69]</w:t>
      </w:r>
      <w:r>
        <w:tab/>
        <w:t>3GPP TS 26.238: "Uplink Streaming".</w:t>
      </w:r>
    </w:p>
    <w:p w14:paraId="5A6B37A4" w14:textId="77777777" w:rsidR="00465D1E" w:rsidRDefault="00465D1E">
      <w:pPr>
        <w:pStyle w:val="EX"/>
      </w:pPr>
      <w:r>
        <w:t>[70]</w:t>
      </w:r>
      <w:r>
        <w:tab/>
        <w:t>3GPP TS 24.501: "Non-Access-Stratum (NAS) Protocol for 5G System (5GS); Stage 3".</w:t>
      </w:r>
    </w:p>
    <w:p w14:paraId="5E426232" w14:textId="77777777" w:rsidR="00465D1E" w:rsidRDefault="00465D1E">
      <w:pPr>
        <w:pStyle w:val="EX"/>
      </w:pPr>
      <w:r>
        <w:t>[71]</w:t>
      </w:r>
      <w:r>
        <w:tab/>
        <w:t>3GPP TS 38.413: "NG-RAN; NG Application Protocol (NGAP)".</w:t>
      </w:r>
    </w:p>
    <w:p w14:paraId="33BE0D47" w14:textId="77777777" w:rsidR="00465D1E" w:rsidRDefault="00465D1E">
      <w:pPr>
        <w:pStyle w:val="EX"/>
      </w:pPr>
      <w:r>
        <w:lastRenderedPageBreak/>
        <w:t>[72]</w:t>
      </w:r>
      <w:r>
        <w:tab/>
        <w:t>3GPP TS 23.316: "Wireless and wireline convergence access support for the 5G System (5GS)".</w:t>
      </w:r>
    </w:p>
    <w:p w14:paraId="1D1032F7" w14:textId="77777777" w:rsidR="00465D1E" w:rsidRDefault="00465D1E">
      <w:pPr>
        <w:pStyle w:val="EX"/>
      </w:pPr>
      <w:r>
        <w:t>[73]</w:t>
      </w:r>
      <w:r>
        <w:tab/>
      </w:r>
      <w:bookmarkStart w:id="23" w:name="_Hlk8920865"/>
      <w:r>
        <w:t>CableLabs WR-TR-5WWC-ARCH</w:t>
      </w:r>
      <w:bookmarkEnd w:id="23"/>
      <w:r>
        <w:t>: "5G Wireless Wireline Converged Core Architecture".</w:t>
      </w:r>
    </w:p>
    <w:p w14:paraId="117FDCDD" w14:textId="77777777" w:rsidR="00465D1E" w:rsidRDefault="00465D1E">
      <w:pPr>
        <w:pStyle w:val="EX"/>
      </w:pPr>
      <w:r>
        <w:t>[74]</w:t>
      </w:r>
      <w:r>
        <w:tab/>
        <w:t>BBF WT-470: "5G FMC Architecture".</w:t>
      </w:r>
    </w:p>
    <w:p w14:paraId="7148C76D" w14:textId="77777777" w:rsidR="00465D1E" w:rsidRDefault="00465D1E">
      <w:pPr>
        <w:pStyle w:val="Heading1"/>
      </w:pPr>
      <w:bookmarkStart w:id="24" w:name="_Toc36036751"/>
      <w:bookmarkStart w:id="25" w:name="_Toc36036941"/>
      <w:bookmarkStart w:id="26" w:name="_Toc44592059"/>
      <w:bookmarkStart w:id="27" w:name="_Toc45132251"/>
      <w:bookmarkStart w:id="28" w:name="_Toc177375319"/>
      <w:r>
        <w:t>3</w:t>
      </w:r>
      <w:r>
        <w:tab/>
        <w:t>Definitions and abbreviations</w:t>
      </w:r>
      <w:bookmarkEnd w:id="22"/>
      <w:bookmarkEnd w:id="24"/>
      <w:bookmarkEnd w:id="25"/>
      <w:bookmarkEnd w:id="26"/>
      <w:bookmarkEnd w:id="27"/>
      <w:bookmarkEnd w:id="28"/>
    </w:p>
    <w:p w14:paraId="101782D5" w14:textId="77777777" w:rsidR="00465D1E" w:rsidRDefault="00465D1E">
      <w:pPr>
        <w:pStyle w:val="Heading2"/>
      </w:pPr>
      <w:bookmarkStart w:id="29" w:name="_Toc28001371"/>
      <w:bookmarkStart w:id="30" w:name="_Toc36036752"/>
      <w:bookmarkStart w:id="31" w:name="_Toc36036942"/>
      <w:bookmarkStart w:id="32" w:name="_Toc44592060"/>
      <w:bookmarkStart w:id="33" w:name="_Toc45132252"/>
      <w:bookmarkStart w:id="34" w:name="_Toc177375320"/>
      <w:r>
        <w:t>3.1</w:t>
      </w:r>
      <w:r>
        <w:tab/>
        <w:t>Definitions</w:t>
      </w:r>
      <w:bookmarkEnd w:id="29"/>
      <w:bookmarkEnd w:id="30"/>
      <w:bookmarkEnd w:id="31"/>
      <w:bookmarkEnd w:id="32"/>
      <w:bookmarkEnd w:id="33"/>
      <w:bookmarkEnd w:id="34"/>
    </w:p>
    <w:p w14:paraId="7102DDF2" w14:textId="77777777" w:rsidR="00465D1E" w:rsidRDefault="00465D1E">
      <w:pPr>
        <w:keepNext/>
        <w:keepLines/>
        <w:rPr>
          <w:lang w:eastAsia="ja-JP"/>
        </w:rPr>
      </w:pPr>
      <w:r>
        <w:t>For the purposes of the present document, the terms and definitions given in 3GPP TR 21.905 [1] and the following apply</w:t>
      </w:r>
      <w:r>
        <w:rPr>
          <w:rFonts w:hint="eastAsia"/>
          <w:lang w:eastAsia="ja-JP"/>
        </w:rPr>
        <w:t>:</w:t>
      </w:r>
    </w:p>
    <w:p w14:paraId="16099270" w14:textId="77777777" w:rsidR="00465D1E" w:rsidRDefault="00465D1E">
      <w:pPr>
        <w:keepNext/>
        <w:keepLines/>
      </w:pPr>
      <w:r>
        <w:rPr>
          <w:b/>
          <w:bCs/>
        </w:rPr>
        <w:t>Application Function (AF):</w:t>
      </w:r>
      <w:r>
        <w:t xml:space="preserve"> element offering application(s) that</w:t>
      </w:r>
      <w:r>
        <w:rPr>
          <w:rFonts w:ascii="바탕" w:hAnsi="바탕" w:hint="eastAsia"/>
          <w:lang w:eastAsia="ko-KR"/>
        </w:rPr>
        <w:t xml:space="preserve"> </w:t>
      </w:r>
      <w:r>
        <w:t>use IP bearer resources</w:t>
      </w:r>
    </w:p>
    <w:p w14:paraId="0843A08B" w14:textId="77777777" w:rsidR="00465D1E" w:rsidRDefault="00465D1E">
      <w:pPr>
        <w:pStyle w:val="NO"/>
      </w:pPr>
      <w:r>
        <w:t>NOTE:</w:t>
      </w:r>
      <w:r>
        <w:tab/>
        <w:t>One example of an AF is the P-CSCF of the IM CN subsystem.</w:t>
      </w:r>
    </w:p>
    <w:p w14:paraId="25729D69" w14:textId="77777777" w:rsidR="00465D1E" w:rsidRDefault="00465D1E">
      <w:pPr>
        <w:tabs>
          <w:tab w:val="left" w:pos="360"/>
        </w:tabs>
        <w:spacing w:after="220"/>
      </w:pPr>
      <w:r>
        <w:rPr>
          <w:b/>
          <w:bCs/>
        </w:rPr>
        <w:t>AF Session:</w:t>
      </w:r>
      <w:r>
        <w:t xml:space="preserve"> application level session established by an application level signalling protocol offered by the AF that requires a session set-up with explicit session description before the use of the service.</w:t>
      </w:r>
    </w:p>
    <w:p w14:paraId="390D7F5D" w14:textId="77777777" w:rsidR="00465D1E" w:rsidRDefault="00465D1E">
      <w:pPr>
        <w:pStyle w:val="NO"/>
      </w:pPr>
      <w:r>
        <w:t>NOTE:</w:t>
      </w:r>
      <w:r>
        <w:tab/>
        <w:t>One example of an application session is an IMS session.</w:t>
      </w:r>
    </w:p>
    <w:p w14:paraId="55DBF1CB" w14:textId="77777777" w:rsidR="00465D1E" w:rsidRDefault="00465D1E">
      <w:pPr>
        <w:keepNext/>
        <w:keepLines/>
      </w:pPr>
      <w:r>
        <w:rPr>
          <w:b/>
        </w:rPr>
        <w:t>Attribute-Value Pair (AVP):</w:t>
      </w:r>
      <w:r>
        <w:t xml:space="preserve"> See </w:t>
      </w:r>
      <w:r>
        <w:rPr>
          <w:lang w:val="en-US" w:eastAsia="en-GB"/>
        </w:rPr>
        <w:t>ETF RFC 6733</w:t>
      </w:r>
      <w:r>
        <w:t> [</w:t>
      </w:r>
      <w:r>
        <w:rPr>
          <w:rFonts w:eastAsia="바탕"/>
          <w:lang w:eastAsia="ko-KR"/>
        </w:rPr>
        <w:t>52</w:t>
      </w:r>
      <w:r>
        <w:t>], corresponds to an Information Element in a Diameter message.</w:t>
      </w:r>
    </w:p>
    <w:p w14:paraId="71D7DEDF" w14:textId="77777777" w:rsidR="00465D1E" w:rsidRDefault="00465D1E">
      <w:pPr>
        <w:tabs>
          <w:tab w:val="left" w:pos="360"/>
        </w:tabs>
        <w:spacing w:after="220"/>
      </w:pPr>
      <w:r>
        <w:rPr>
          <w:b/>
          <w:bCs/>
        </w:rPr>
        <w:t>Binding:</w:t>
      </w:r>
      <w:r>
        <w:t xml:space="preserve"> PCRF process of associating IP flows described in AF Service Information with IP-CAN bearers.</w:t>
      </w:r>
    </w:p>
    <w:p w14:paraId="018E00F5" w14:textId="77777777" w:rsidR="00465D1E" w:rsidRDefault="00465D1E">
      <w:pPr>
        <w:rPr>
          <w:rFonts w:eastAsia="바탕"/>
          <w:lang w:eastAsia="ko-KR"/>
        </w:rPr>
      </w:pPr>
      <w:r>
        <w:rPr>
          <w:b/>
          <w:bCs/>
        </w:rPr>
        <w:t>Bit rate:</w:t>
      </w:r>
      <w:r>
        <w:rPr>
          <w:lang w:eastAsia="ja-JP"/>
        </w:rPr>
        <w:t xml:space="preserve"> The number of bits (denoted in units of bits, kbits, etc.) that are conveyed or processed per unit of time. The bit rate in bit/s can be abbreviated with bps. This specification uses SI (International System of Units) prefixes as unit prefixes, which strictly refer to the power of 10, and shall not be used for the power of 2. For example, 1 kbit/s represents 1000 bit/s or 1 Mbit/s represents 1000 kbit/s and so on.</w:t>
      </w:r>
    </w:p>
    <w:p w14:paraId="3FC778DE" w14:textId="77777777" w:rsidR="00465D1E" w:rsidRDefault="00465D1E">
      <w:r>
        <w:rPr>
          <w:b/>
        </w:rPr>
        <w:t>IP-CAN bearer:</w:t>
      </w:r>
      <w:r>
        <w:t xml:space="preserve"> IP transmission path of defined capacity, delay and bit error rate, etc.</w:t>
      </w:r>
      <w:r>
        <w:br/>
        <w:t>See 3GPP TR 21.905 [1] for the definition of bearer.</w:t>
      </w:r>
    </w:p>
    <w:p w14:paraId="6274A986" w14:textId="77777777" w:rsidR="00465D1E" w:rsidRDefault="00465D1E">
      <w:r>
        <w:rPr>
          <w:b/>
          <w:bCs/>
          <w:lang w:eastAsia="zh-CN"/>
        </w:rPr>
        <w:t xml:space="preserve">IP-CAN session: </w:t>
      </w:r>
      <w:r>
        <w:t>association between a UE and an IP network (for GPRS, APN).</w:t>
      </w:r>
      <w:r>
        <w:br/>
        <w:t>The association is identified by one UE Ipv4 address and/or one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30986CEC" w14:textId="77777777" w:rsidR="00465D1E" w:rsidRDefault="00465D1E">
      <w:pPr>
        <w:rPr>
          <w:rFonts w:eastAsia="바탕"/>
          <w:lang w:eastAsia="ko-KR"/>
        </w:rPr>
      </w:pPr>
      <w:r>
        <w:rPr>
          <w:b/>
          <w:bCs/>
          <w:lang w:eastAsia="ja-JP"/>
        </w:rPr>
        <w:t>IP flow:</w:t>
      </w:r>
      <w:r>
        <w:rPr>
          <w:lang w:eastAsia="ja-JP"/>
        </w:rPr>
        <w:t xml:space="preserve"> unidirectional flow of IP packets with the same source IP address and port number and the same destination IP address and port number and the same transport protocol</w:t>
      </w:r>
      <w:r>
        <w:rPr>
          <w:lang w:eastAsia="ja-JP"/>
        </w:rPr>
        <w:br/>
        <w:t>Port numbers are only applicable if used by the transport protocol.</w:t>
      </w:r>
    </w:p>
    <w:p w14:paraId="62975B25" w14:textId="77777777" w:rsidR="00465D1E" w:rsidRDefault="00465D1E">
      <w:pPr>
        <w:rPr>
          <w:rFonts w:eastAsia="바탕"/>
          <w:lang w:eastAsia="ko-KR"/>
        </w:rPr>
      </w:pPr>
      <w:r>
        <w:rPr>
          <w:b/>
        </w:rPr>
        <w:t>MPS session:</w:t>
      </w:r>
      <w:r>
        <w:t xml:space="preserve"> A session for which priority treatment is applied for allocating and maintaining radio and network resources to support the Multimedia Priority Service (MPS). MPS is defined in 3GPP TS 22.153 [31].</w:t>
      </w:r>
    </w:p>
    <w:p w14:paraId="63908A3C" w14:textId="77777777" w:rsidR="00465D1E" w:rsidRDefault="00465D1E">
      <w:r>
        <w:rPr>
          <w:b/>
        </w:rPr>
        <w:t>Packet flow:</w:t>
      </w:r>
      <w:r>
        <w:t xml:space="preserve"> A specific user data flow carried through the PCEF. A packet flow can be an IP flow.</w:t>
      </w:r>
    </w:p>
    <w:p w14:paraId="3B13F9F0" w14:textId="77777777" w:rsidR="00465D1E" w:rsidRDefault="00465D1E">
      <w:r>
        <w:rPr>
          <w:b/>
          <w:bCs/>
        </w:rPr>
        <w:t>PCC rule:</w:t>
      </w:r>
      <w:r>
        <w:t xml:space="preserve"> set of information enabling the detection of a service data flow and providing parameters for policy control and/or charging control.</w:t>
      </w:r>
    </w:p>
    <w:p w14:paraId="08683360" w14:textId="77777777" w:rsidR="00465D1E" w:rsidRDefault="00465D1E">
      <w:r>
        <w:rPr>
          <w:b/>
        </w:rPr>
        <w:t>RESTful HTTP:</w:t>
      </w:r>
      <w:r>
        <w:t xml:space="preserve"> is an architectural style consisting of a coordinated set of architectural constraints applied to components, connectors, and data elements, within a distributed hypermedia system applied to the development of web services.</w:t>
      </w:r>
    </w:p>
    <w:p w14:paraId="20878C6B" w14:textId="77777777" w:rsidR="00465D1E" w:rsidRDefault="00465D1E">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0B22B499" w14:textId="77777777" w:rsidR="00465D1E" w:rsidRDefault="00465D1E">
      <w:pPr>
        <w:rPr>
          <w:bCs/>
        </w:rPr>
      </w:pPr>
      <w:r>
        <w:rPr>
          <w:b/>
        </w:rPr>
        <w:lastRenderedPageBreak/>
        <w:t>service information</w:t>
      </w:r>
      <w:r>
        <w:rPr>
          <w:b/>
          <w:bCs/>
        </w:rPr>
        <w:t>:</w:t>
      </w:r>
      <w:r>
        <w:rPr>
          <w:bCs/>
        </w:rPr>
        <w:t xml:space="preserve"> set of information conveyed from the AF to the PCRF over the Rx interface to </w:t>
      </w:r>
      <w:r>
        <w:t>be used as a basis for PCC decisions</w:t>
      </w:r>
      <w:r>
        <w:rPr>
          <w:bCs/>
        </w:rPr>
        <w:t xml:space="preserve"> at the PCRF, including information about the AF session (e.g. application identifier, type of media, bandwidth, IP address and port number).</w:t>
      </w:r>
    </w:p>
    <w:p w14:paraId="4D770F3F" w14:textId="77777777" w:rsidR="00465D1E" w:rsidRDefault="00465D1E">
      <w:r>
        <w:rPr>
          <w:b/>
        </w:rPr>
        <w:t>service data flow:</w:t>
      </w:r>
      <w:r>
        <w:t xml:space="preserve"> An aggregate set of packet flows.</w:t>
      </w:r>
    </w:p>
    <w:p w14:paraId="6B90D088" w14:textId="77777777" w:rsidR="00465D1E" w:rsidRDefault="00465D1E">
      <w:pPr>
        <w:pStyle w:val="Heading2"/>
      </w:pPr>
      <w:bookmarkStart w:id="35" w:name="_Toc28001372"/>
      <w:bookmarkStart w:id="36" w:name="_Toc36036753"/>
      <w:bookmarkStart w:id="37" w:name="_Toc36036943"/>
      <w:bookmarkStart w:id="38" w:name="_Toc44592061"/>
      <w:bookmarkStart w:id="39" w:name="_Toc45132253"/>
      <w:bookmarkStart w:id="40" w:name="_Toc177375321"/>
      <w:r>
        <w:t>3.2</w:t>
      </w:r>
      <w:r>
        <w:tab/>
        <w:t>Abbreviations</w:t>
      </w:r>
      <w:bookmarkEnd w:id="35"/>
      <w:bookmarkEnd w:id="36"/>
      <w:bookmarkEnd w:id="37"/>
      <w:bookmarkEnd w:id="38"/>
      <w:bookmarkEnd w:id="39"/>
      <w:bookmarkEnd w:id="40"/>
    </w:p>
    <w:p w14:paraId="2D9CD9C8" w14:textId="77777777" w:rsidR="00465D1E" w:rsidRDefault="00465D1E">
      <w:pPr>
        <w:keepNext/>
      </w:pPr>
      <w:r>
        <w:t>For the purpose of the present document, the abbreviations given in 3GPP TR 21.905 [1] and</w:t>
      </w:r>
      <w:r>
        <w:rPr>
          <w:rFonts w:hint="eastAsia"/>
          <w:lang w:eastAsia="ja-JP"/>
        </w:rPr>
        <w:t xml:space="preserve"> </w:t>
      </w:r>
      <w:r>
        <w:t>the following apply:</w:t>
      </w:r>
    </w:p>
    <w:p w14:paraId="755BA88B" w14:textId="77777777" w:rsidR="00465D1E" w:rsidRDefault="00465D1E">
      <w:pPr>
        <w:pStyle w:val="EW"/>
      </w:pPr>
      <w:r>
        <w:t>5GMM</w:t>
      </w:r>
      <w:r>
        <w:tab/>
        <w:t>5G Mobility Management protocol</w:t>
      </w:r>
    </w:p>
    <w:p w14:paraId="585DC2FF" w14:textId="77777777" w:rsidR="00465D1E" w:rsidRDefault="00465D1E">
      <w:pPr>
        <w:pStyle w:val="EW"/>
      </w:pPr>
      <w:r>
        <w:t>5GS</w:t>
      </w:r>
      <w:r>
        <w:tab/>
        <w:t>5G System</w:t>
      </w:r>
    </w:p>
    <w:p w14:paraId="200E9D0F" w14:textId="77777777" w:rsidR="00465D1E" w:rsidRDefault="00465D1E">
      <w:pPr>
        <w:pStyle w:val="EW"/>
      </w:pPr>
      <w:r>
        <w:t>5GSM</w:t>
      </w:r>
      <w:r>
        <w:tab/>
        <w:t>5G Session Management protocol</w:t>
      </w:r>
    </w:p>
    <w:p w14:paraId="6BAC1BEB" w14:textId="77777777" w:rsidR="00465D1E" w:rsidRDefault="00465D1E">
      <w:pPr>
        <w:pStyle w:val="EW"/>
      </w:pPr>
      <w:r>
        <w:t>ADC</w:t>
      </w:r>
      <w:r>
        <w:tab/>
        <w:t>Application Detection and Control</w:t>
      </w:r>
    </w:p>
    <w:p w14:paraId="44B7ED8C" w14:textId="77777777" w:rsidR="00465D1E" w:rsidRDefault="00465D1E">
      <w:pPr>
        <w:pStyle w:val="EW"/>
      </w:pPr>
      <w:r>
        <w:t>AF</w:t>
      </w:r>
      <w:r>
        <w:tab/>
        <w:t>Application Function</w:t>
      </w:r>
    </w:p>
    <w:p w14:paraId="5F20F258" w14:textId="77777777" w:rsidR="00465D1E" w:rsidRDefault="00465D1E">
      <w:pPr>
        <w:pStyle w:val="EW"/>
      </w:pPr>
      <w:r>
        <w:t>AS</w:t>
      </w:r>
      <w:r>
        <w:tab/>
        <w:t>Application Server</w:t>
      </w:r>
    </w:p>
    <w:p w14:paraId="0DFDF5AF" w14:textId="77777777" w:rsidR="00465D1E" w:rsidRDefault="00465D1E">
      <w:pPr>
        <w:pStyle w:val="EW"/>
      </w:pPr>
      <w:r>
        <w:t>ASP</w:t>
      </w:r>
      <w:r>
        <w:tab/>
        <w:t>Application Service Provider</w:t>
      </w:r>
    </w:p>
    <w:p w14:paraId="62C6FAA3" w14:textId="77777777" w:rsidR="00465D1E" w:rsidRDefault="00465D1E">
      <w:pPr>
        <w:pStyle w:val="EW"/>
      </w:pPr>
      <w:r>
        <w:t>ATSSS</w:t>
      </w:r>
      <w:r>
        <w:tab/>
        <w:t>Access Traffic Steering, Switching and Splitting</w:t>
      </w:r>
    </w:p>
    <w:p w14:paraId="068A24AC" w14:textId="77777777" w:rsidR="00465D1E" w:rsidRDefault="00465D1E">
      <w:pPr>
        <w:pStyle w:val="EW"/>
      </w:pPr>
      <w:r>
        <w:t>AVP</w:t>
      </w:r>
      <w:r>
        <w:tab/>
        <w:t>Attribute Value Pair</w:t>
      </w:r>
    </w:p>
    <w:p w14:paraId="7CAD8BB5" w14:textId="77777777" w:rsidR="00465D1E" w:rsidRDefault="00465D1E">
      <w:pPr>
        <w:pStyle w:val="EW"/>
      </w:pPr>
      <w:r>
        <w:t>BBF</w:t>
      </w:r>
      <w:r>
        <w:tab/>
        <w:t>Broadband Forum</w:t>
      </w:r>
    </w:p>
    <w:p w14:paraId="28D5ABEC" w14:textId="77777777" w:rsidR="00465D1E" w:rsidRDefault="00465D1E">
      <w:pPr>
        <w:pStyle w:val="EW"/>
      </w:pPr>
      <w:r>
        <w:t>CHEM</w:t>
      </w:r>
      <w:r>
        <w:tab/>
        <w:t>Coverage and Handoff Enhancements using Multimedia error robustness feature</w:t>
      </w:r>
    </w:p>
    <w:p w14:paraId="2831384E" w14:textId="77777777" w:rsidR="00465D1E" w:rsidRDefault="00465D1E">
      <w:pPr>
        <w:pStyle w:val="EW"/>
      </w:pPr>
      <w:r>
        <w:t>CRF</w:t>
      </w:r>
      <w:r>
        <w:tab/>
        <w:t>Charging Rules Function</w:t>
      </w:r>
    </w:p>
    <w:p w14:paraId="0349CB53" w14:textId="77777777" w:rsidR="00465D1E" w:rsidRDefault="00465D1E">
      <w:pPr>
        <w:pStyle w:val="EW"/>
      </w:pPr>
      <w:r>
        <w:t>DRMP</w:t>
      </w:r>
      <w:r>
        <w:tab/>
        <w:t>Diameter Routing Message Priority</w:t>
      </w:r>
    </w:p>
    <w:p w14:paraId="4109F177" w14:textId="77777777" w:rsidR="00465D1E" w:rsidRDefault="00465D1E">
      <w:pPr>
        <w:pStyle w:val="EW"/>
      </w:pPr>
      <w:r>
        <w:t>DSCP</w:t>
      </w:r>
      <w:r>
        <w:tab/>
        <w:t>Differentiated Services Code Point</w:t>
      </w:r>
    </w:p>
    <w:p w14:paraId="3581328F" w14:textId="77777777" w:rsidR="00465D1E" w:rsidRDefault="00465D1E">
      <w:pPr>
        <w:pStyle w:val="EW"/>
      </w:pPr>
      <w:r>
        <w:t>DSL</w:t>
      </w:r>
      <w:r>
        <w:tab/>
        <w:t>Digital Subscriber Line</w:t>
      </w:r>
    </w:p>
    <w:p w14:paraId="387D57A4" w14:textId="77777777" w:rsidR="00465D1E" w:rsidRDefault="00465D1E">
      <w:pPr>
        <w:pStyle w:val="EW"/>
      </w:pPr>
      <w:r>
        <w:t>FLUS</w:t>
      </w:r>
      <w:r>
        <w:tab/>
        <w:t>Framework for Live Uplink Streaming</w:t>
      </w:r>
    </w:p>
    <w:p w14:paraId="3B97F131" w14:textId="77777777" w:rsidR="00465D1E" w:rsidRDefault="00465D1E">
      <w:pPr>
        <w:pStyle w:val="EW"/>
        <w:rPr>
          <w:rFonts w:eastAsia="맑은 고딕"/>
        </w:rPr>
      </w:pPr>
      <w:r>
        <w:rPr>
          <w:rFonts w:eastAsia="맑은 고딕"/>
        </w:rPr>
        <w:t>GCS</w:t>
      </w:r>
      <w:r>
        <w:rPr>
          <w:rFonts w:eastAsia="맑은 고딕"/>
        </w:rPr>
        <w:tab/>
        <w:t>Group Communication Service</w:t>
      </w:r>
    </w:p>
    <w:p w14:paraId="4F0CAAA2" w14:textId="77777777" w:rsidR="00465D1E" w:rsidRDefault="00465D1E">
      <w:pPr>
        <w:pStyle w:val="EW"/>
        <w:rPr>
          <w:rFonts w:eastAsia="맑은 고딕"/>
        </w:rPr>
      </w:pPr>
      <w:r>
        <w:rPr>
          <w:rFonts w:eastAsia="맑은 고딕"/>
        </w:rPr>
        <w:t>GCS AS</w:t>
      </w:r>
      <w:r>
        <w:rPr>
          <w:rFonts w:eastAsia="맑은 고딕"/>
        </w:rPr>
        <w:tab/>
        <w:t>Group Communication Service Application Server</w:t>
      </w:r>
    </w:p>
    <w:p w14:paraId="33FAEDC8" w14:textId="77777777" w:rsidR="00465D1E" w:rsidRDefault="00465D1E">
      <w:pPr>
        <w:pStyle w:val="EW"/>
      </w:pPr>
      <w:r>
        <w:rPr>
          <w:lang w:eastAsia="zh-CN"/>
        </w:rPr>
        <w:t>HFC</w:t>
      </w:r>
      <w:r>
        <w:rPr>
          <w:lang w:eastAsia="zh-CN"/>
        </w:rPr>
        <w:tab/>
        <w:t>Hybrid Fiber Coax</w:t>
      </w:r>
    </w:p>
    <w:p w14:paraId="3C80DED5" w14:textId="77777777" w:rsidR="00465D1E" w:rsidRDefault="00465D1E">
      <w:pPr>
        <w:pStyle w:val="EW"/>
        <w:rPr>
          <w:rFonts w:eastAsia="바탕"/>
          <w:lang w:eastAsia="ko-KR"/>
        </w:rPr>
      </w:pPr>
      <w:r>
        <w:t>IP-CAN</w:t>
      </w:r>
      <w:r>
        <w:tab/>
        <w:t>IP Connectivity Access Network</w:t>
      </w:r>
    </w:p>
    <w:p w14:paraId="36F16EAA" w14:textId="77777777" w:rsidR="00465D1E" w:rsidRDefault="00465D1E">
      <w:pPr>
        <w:pStyle w:val="EW"/>
      </w:pPr>
      <w:r>
        <w:rPr>
          <w:lang w:eastAsia="zh-CN"/>
        </w:rPr>
        <w:t>MA</w:t>
      </w:r>
      <w:r>
        <w:rPr>
          <w:lang w:eastAsia="zh-CN"/>
        </w:rPr>
        <w:tab/>
        <w:t>Multi-Access</w:t>
      </w:r>
    </w:p>
    <w:p w14:paraId="672F4F11" w14:textId="77777777" w:rsidR="00465D1E" w:rsidRDefault="00465D1E">
      <w:pPr>
        <w:pStyle w:val="EW"/>
        <w:rPr>
          <w:rFonts w:eastAsia="바탕"/>
          <w:lang w:eastAsia="ko-KR"/>
        </w:rPr>
      </w:pPr>
      <w:bookmarkStart w:id="41" w:name="_Hlk16691621"/>
      <w:r>
        <w:rPr>
          <w:lang w:eastAsia="ko-KR"/>
        </w:rPr>
        <w:t>MPS</w:t>
      </w:r>
      <w:r>
        <w:rPr>
          <w:lang w:eastAsia="ko-KR"/>
        </w:rPr>
        <w:tab/>
        <w:t>Multimedia Priority Service</w:t>
      </w:r>
    </w:p>
    <w:p w14:paraId="1CF91AD1" w14:textId="77777777" w:rsidR="00465D1E" w:rsidRDefault="00465D1E">
      <w:pPr>
        <w:pStyle w:val="EW"/>
        <w:rPr>
          <w:lang w:eastAsia="zh-CN"/>
        </w:rPr>
      </w:pPr>
      <w:r>
        <w:t>N3IWF</w:t>
      </w:r>
      <w:r>
        <w:tab/>
        <w:t>Non-3GPP Interworking Function</w:t>
      </w:r>
    </w:p>
    <w:p w14:paraId="1B867D06" w14:textId="77777777" w:rsidR="00465D1E" w:rsidRDefault="00465D1E">
      <w:pPr>
        <w:pStyle w:val="EW"/>
        <w:rPr>
          <w:lang w:eastAsia="zh-CN"/>
        </w:rPr>
      </w:pPr>
      <w:r>
        <w:t>N5CW</w:t>
      </w:r>
      <w:r>
        <w:tab/>
        <w:t>Non-5G-Capable over WLAN</w:t>
      </w:r>
      <w:r>
        <w:rPr>
          <w:lang w:eastAsia="zh-CN"/>
        </w:rPr>
        <w:t xml:space="preserve"> </w:t>
      </w:r>
    </w:p>
    <w:p w14:paraId="11771265" w14:textId="77777777" w:rsidR="00465D1E" w:rsidRDefault="00465D1E">
      <w:pPr>
        <w:pStyle w:val="EW"/>
      </w:pPr>
      <w:r>
        <w:t>NGAP</w:t>
      </w:r>
      <w:r>
        <w:tab/>
        <w:t>NG Application Protocol</w:t>
      </w:r>
    </w:p>
    <w:p w14:paraId="20095D8C" w14:textId="77777777" w:rsidR="00465D1E" w:rsidRDefault="00465D1E">
      <w:pPr>
        <w:pStyle w:val="EW"/>
      </w:pPr>
      <w:r>
        <w:rPr>
          <w:lang w:eastAsia="zh-CN"/>
        </w:rPr>
        <w:t>NID</w:t>
      </w:r>
      <w:r>
        <w:rPr>
          <w:lang w:eastAsia="zh-CN"/>
        </w:rPr>
        <w:tab/>
        <w:t>Network Identifier</w:t>
      </w:r>
    </w:p>
    <w:bookmarkEnd w:id="41"/>
    <w:p w14:paraId="225687D2" w14:textId="77777777" w:rsidR="00465D1E" w:rsidRDefault="00465D1E">
      <w:pPr>
        <w:pStyle w:val="EW"/>
      </w:pPr>
      <w:r>
        <w:t>PCC</w:t>
      </w:r>
      <w:r>
        <w:tab/>
        <w:t>Policy and Charging Control</w:t>
      </w:r>
    </w:p>
    <w:p w14:paraId="6CA55376" w14:textId="77777777" w:rsidR="00465D1E" w:rsidRDefault="00465D1E">
      <w:pPr>
        <w:pStyle w:val="EW"/>
      </w:pPr>
      <w:r>
        <w:t>PCEF</w:t>
      </w:r>
      <w:r>
        <w:tab/>
        <w:t>Policy and Charging Enforcement Function</w:t>
      </w:r>
    </w:p>
    <w:p w14:paraId="1D7FBD58" w14:textId="77777777" w:rsidR="00465D1E" w:rsidRDefault="00465D1E">
      <w:pPr>
        <w:pStyle w:val="EW"/>
        <w:rPr>
          <w:noProof/>
        </w:rPr>
      </w:pPr>
      <w:r>
        <w:rPr>
          <w:noProof/>
        </w:rPr>
        <w:t>PCF</w:t>
      </w:r>
      <w:r>
        <w:rPr>
          <w:noProof/>
        </w:rPr>
        <w:tab/>
        <w:t>Policy Control Function</w:t>
      </w:r>
    </w:p>
    <w:p w14:paraId="488FACF7" w14:textId="77777777" w:rsidR="00465D1E" w:rsidRDefault="00465D1E">
      <w:pPr>
        <w:pStyle w:val="EW"/>
      </w:pPr>
      <w:r>
        <w:t>PCRF</w:t>
      </w:r>
      <w:r>
        <w:tab/>
        <w:t>Policy and Charging Rule Function</w:t>
      </w:r>
    </w:p>
    <w:p w14:paraId="4AEB4AF5" w14:textId="77777777" w:rsidR="00465D1E" w:rsidRDefault="00465D1E">
      <w:pPr>
        <w:pStyle w:val="EW"/>
      </w:pPr>
      <w:r>
        <w:t>PDF</w:t>
      </w:r>
      <w:r>
        <w:tab/>
        <w:t>Policy Decision Function</w:t>
      </w:r>
    </w:p>
    <w:p w14:paraId="3FA780EE" w14:textId="77777777" w:rsidR="00465D1E" w:rsidRDefault="00465D1E">
      <w:pPr>
        <w:pStyle w:val="EW"/>
      </w:pPr>
      <w:r>
        <w:t>P-CSCF</w:t>
      </w:r>
      <w:r>
        <w:tab/>
        <w:t>Proxy-Call Session Control Function</w:t>
      </w:r>
    </w:p>
    <w:p w14:paraId="180A01D5" w14:textId="77777777" w:rsidR="00465D1E" w:rsidRDefault="00465D1E">
      <w:pPr>
        <w:pStyle w:val="EW"/>
      </w:pPr>
      <w:r>
        <w:t>PON</w:t>
      </w:r>
      <w:r>
        <w:tab/>
        <w:t>Passive Optical Network</w:t>
      </w:r>
    </w:p>
    <w:p w14:paraId="52F4F3E9" w14:textId="77777777" w:rsidR="00465D1E" w:rsidRDefault="00465D1E">
      <w:pPr>
        <w:pStyle w:val="EW"/>
      </w:pPr>
      <w:r>
        <w:t>PSAP</w:t>
      </w:r>
      <w:r>
        <w:tab/>
        <w:t>Public Safety Answering Point</w:t>
      </w:r>
    </w:p>
    <w:p w14:paraId="1A3E1FF1" w14:textId="77777777" w:rsidR="00465D1E" w:rsidRDefault="00465D1E">
      <w:pPr>
        <w:pStyle w:val="EW"/>
      </w:pPr>
      <w:r>
        <w:t>QoS</w:t>
      </w:r>
      <w:r>
        <w:tab/>
        <w:t>Quality of Service</w:t>
      </w:r>
    </w:p>
    <w:p w14:paraId="5C5C2269" w14:textId="77777777" w:rsidR="00465D1E" w:rsidRDefault="00465D1E">
      <w:pPr>
        <w:pStyle w:val="EW"/>
      </w:pPr>
      <w:r>
        <w:t>RCAF</w:t>
      </w:r>
      <w:r>
        <w:tab/>
        <w:t>RAN Congestion Awareness Function</w:t>
      </w:r>
    </w:p>
    <w:p w14:paraId="55A10962" w14:textId="77777777" w:rsidR="00465D1E" w:rsidRDefault="00465D1E">
      <w:pPr>
        <w:pStyle w:val="EW"/>
      </w:pPr>
      <w:r>
        <w:t>RLOS</w:t>
      </w:r>
      <w:r>
        <w:tab/>
        <w:t>Restricted Local Operator Services</w:t>
      </w:r>
    </w:p>
    <w:p w14:paraId="1DF1DC61" w14:textId="77777777" w:rsidR="00465D1E" w:rsidRDefault="00465D1E">
      <w:pPr>
        <w:pStyle w:val="EW"/>
      </w:pPr>
      <w:r>
        <w:t>SCEF</w:t>
      </w:r>
      <w:r>
        <w:tab/>
        <w:t>Service Capability Exposure Function</w:t>
      </w:r>
    </w:p>
    <w:p w14:paraId="62A03EAB" w14:textId="77777777" w:rsidR="00465D1E" w:rsidRDefault="00465D1E">
      <w:pPr>
        <w:pStyle w:val="EW"/>
      </w:pPr>
      <w:r>
        <w:t>SCS</w:t>
      </w:r>
      <w:r>
        <w:tab/>
        <w:t>Service Capability Server</w:t>
      </w:r>
    </w:p>
    <w:p w14:paraId="38910043" w14:textId="77777777" w:rsidR="00465D1E" w:rsidRDefault="00465D1E">
      <w:pPr>
        <w:pStyle w:val="EW"/>
      </w:pPr>
      <w:r>
        <w:t>SDF</w:t>
      </w:r>
      <w:r>
        <w:tab/>
        <w:t>Service Data Flow</w:t>
      </w:r>
    </w:p>
    <w:p w14:paraId="2DC3D186" w14:textId="77777777" w:rsidR="00465D1E" w:rsidRDefault="00465D1E">
      <w:pPr>
        <w:pStyle w:val="EW"/>
      </w:pPr>
      <w:r>
        <w:t>SMF</w:t>
      </w:r>
      <w:r>
        <w:tab/>
        <w:t>Session Management Function</w:t>
      </w:r>
    </w:p>
    <w:p w14:paraId="4C49CA96" w14:textId="77777777" w:rsidR="00465D1E" w:rsidRDefault="00465D1E">
      <w:pPr>
        <w:pStyle w:val="EW"/>
      </w:pPr>
      <w:r>
        <w:t>SNPN</w:t>
      </w:r>
      <w:r>
        <w:tab/>
        <w:t>Stand-alone Non-Public Network</w:t>
      </w:r>
    </w:p>
    <w:p w14:paraId="45EDAC37" w14:textId="77777777" w:rsidR="00465D1E" w:rsidRDefault="00465D1E">
      <w:pPr>
        <w:pStyle w:val="EW"/>
      </w:pPr>
      <w:r>
        <w:t>SPR</w:t>
      </w:r>
      <w:r>
        <w:tab/>
        <w:t>Subscriber Profile Repository</w:t>
      </w:r>
    </w:p>
    <w:p w14:paraId="49F49E02" w14:textId="77777777" w:rsidR="00465D1E" w:rsidRDefault="00465D1E">
      <w:pPr>
        <w:pStyle w:val="EW"/>
        <w:rPr>
          <w:rFonts w:eastAsia="바탕"/>
          <w:lang w:eastAsia="ko-KR"/>
        </w:rPr>
      </w:pPr>
      <w:r>
        <w:t>TDF</w:t>
      </w:r>
      <w:r>
        <w:tab/>
        <w:t>Traffic Detection Function</w:t>
      </w:r>
    </w:p>
    <w:p w14:paraId="485E9F5F" w14:textId="77777777" w:rsidR="00465D1E" w:rsidRDefault="00465D1E">
      <w:pPr>
        <w:pStyle w:val="EW"/>
      </w:pPr>
      <w:r>
        <w:t>TNAP</w:t>
      </w:r>
      <w:r>
        <w:tab/>
        <w:t>Trusted Non-3GPP Access Point</w:t>
      </w:r>
    </w:p>
    <w:p w14:paraId="7114E7E2" w14:textId="77777777" w:rsidR="00465D1E" w:rsidRDefault="00465D1E">
      <w:pPr>
        <w:pStyle w:val="EW"/>
      </w:pPr>
      <w:r>
        <w:t>TNGF</w:t>
      </w:r>
      <w:r>
        <w:tab/>
        <w:t>Trusted Non-3GPP Gateway Function</w:t>
      </w:r>
    </w:p>
    <w:p w14:paraId="4A10CA47" w14:textId="77777777" w:rsidR="00465D1E" w:rsidRDefault="00465D1E">
      <w:pPr>
        <w:pStyle w:val="EW"/>
      </w:pPr>
      <w:r>
        <w:t>TWAP</w:t>
      </w:r>
      <w:r>
        <w:tab/>
        <w:t>Trusted WLAN Access Point</w:t>
      </w:r>
    </w:p>
    <w:p w14:paraId="012CE555" w14:textId="77777777" w:rsidR="00465D1E" w:rsidRDefault="00465D1E">
      <w:pPr>
        <w:pStyle w:val="EW"/>
      </w:pPr>
      <w:r>
        <w:t>TWIF</w:t>
      </w:r>
      <w:r>
        <w:tab/>
        <w:t>Trusted WLAN Interworking Function</w:t>
      </w:r>
    </w:p>
    <w:p w14:paraId="326691B2" w14:textId="77777777" w:rsidR="00465D1E" w:rsidRDefault="00465D1E">
      <w:pPr>
        <w:pStyle w:val="EW"/>
        <w:rPr>
          <w:rFonts w:eastAsia="바탕"/>
          <w:lang w:eastAsia="ko-KR"/>
        </w:rPr>
      </w:pPr>
      <w:r>
        <w:t>UDC</w:t>
      </w:r>
      <w:r>
        <w:tab/>
        <w:t>User Data Convergence</w:t>
      </w:r>
    </w:p>
    <w:p w14:paraId="23F02CC3" w14:textId="77777777" w:rsidR="00465D1E" w:rsidRDefault="00465D1E">
      <w:pPr>
        <w:pStyle w:val="EW"/>
        <w:rPr>
          <w:rFonts w:eastAsia="바탕"/>
          <w:lang w:eastAsia="ko-KR"/>
        </w:rPr>
      </w:pPr>
      <w:r>
        <w:t>UE</w:t>
      </w:r>
      <w:r>
        <w:tab/>
        <w:t>User Equipment</w:t>
      </w:r>
    </w:p>
    <w:p w14:paraId="4FF204AD" w14:textId="77777777" w:rsidR="00465D1E" w:rsidRDefault="00465D1E">
      <w:pPr>
        <w:pStyle w:val="EW"/>
      </w:pPr>
      <w:r>
        <w:t>UDR</w:t>
      </w:r>
      <w:r>
        <w:tab/>
        <w:t>User Data Repository</w:t>
      </w:r>
    </w:p>
    <w:p w14:paraId="12AA3C27" w14:textId="77777777" w:rsidR="00465D1E" w:rsidRDefault="00465D1E">
      <w:pPr>
        <w:pStyle w:val="EW"/>
        <w:rPr>
          <w:rFonts w:eastAsia="바탕"/>
          <w:lang w:eastAsia="ko-KR"/>
        </w:rPr>
      </w:pPr>
      <w:r>
        <w:lastRenderedPageBreak/>
        <w:t>XML</w:t>
      </w:r>
      <w:r>
        <w:tab/>
        <w:t xml:space="preserve">Extensible </w:t>
      </w:r>
      <w:r>
        <w:rPr>
          <w:lang w:val="en-US"/>
        </w:rPr>
        <w:t>Markup</w:t>
      </w:r>
      <w:r>
        <w:t xml:space="preserve"> Language</w:t>
      </w:r>
    </w:p>
    <w:p w14:paraId="27D25120" w14:textId="77777777" w:rsidR="00465D1E" w:rsidRDefault="00465D1E">
      <w:pPr>
        <w:pStyle w:val="Heading1"/>
        <w:rPr>
          <w:lang w:eastAsia="ja-JP"/>
        </w:rPr>
      </w:pPr>
      <w:bookmarkStart w:id="42" w:name="_Toc28001373"/>
      <w:bookmarkStart w:id="43" w:name="_Toc36036754"/>
      <w:bookmarkStart w:id="44" w:name="_Toc36036944"/>
      <w:bookmarkStart w:id="45" w:name="_Toc44592062"/>
      <w:bookmarkStart w:id="46" w:name="_Toc45132254"/>
      <w:bookmarkStart w:id="47" w:name="_Toc177375322"/>
      <w:r>
        <w:t>4</w:t>
      </w:r>
      <w:r>
        <w:tab/>
        <w:t>Rx</w:t>
      </w:r>
      <w:r>
        <w:rPr>
          <w:rFonts w:hint="eastAsia"/>
          <w:lang w:eastAsia="ja-JP"/>
        </w:rPr>
        <w:t xml:space="preserve"> reference point</w:t>
      </w:r>
      <w:bookmarkEnd w:id="42"/>
      <w:bookmarkEnd w:id="43"/>
      <w:bookmarkEnd w:id="44"/>
      <w:bookmarkEnd w:id="45"/>
      <w:bookmarkEnd w:id="46"/>
      <w:bookmarkEnd w:id="47"/>
    </w:p>
    <w:p w14:paraId="4A7F11DD" w14:textId="77777777" w:rsidR="00465D1E" w:rsidRDefault="00465D1E">
      <w:pPr>
        <w:pStyle w:val="Heading2"/>
        <w:rPr>
          <w:lang w:eastAsia="ja-JP"/>
        </w:rPr>
      </w:pPr>
      <w:bookmarkStart w:id="48" w:name="_Toc28001374"/>
      <w:bookmarkStart w:id="49" w:name="_Toc36036755"/>
      <w:bookmarkStart w:id="50" w:name="_Toc36036945"/>
      <w:bookmarkStart w:id="51" w:name="_Toc44592063"/>
      <w:bookmarkStart w:id="52" w:name="_Toc45132255"/>
      <w:bookmarkStart w:id="53" w:name="_Toc177375323"/>
      <w:r>
        <w:rPr>
          <w:lang w:eastAsia="ja-JP"/>
        </w:rPr>
        <w:t>4.1</w:t>
      </w:r>
      <w:r>
        <w:rPr>
          <w:lang w:eastAsia="ja-JP"/>
        </w:rPr>
        <w:tab/>
      </w:r>
      <w:r>
        <w:rPr>
          <w:rFonts w:hint="eastAsia"/>
          <w:lang w:eastAsia="ja-JP"/>
        </w:rPr>
        <w:t>Overview</w:t>
      </w:r>
      <w:bookmarkEnd w:id="48"/>
      <w:bookmarkEnd w:id="49"/>
      <w:bookmarkEnd w:id="50"/>
      <w:bookmarkEnd w:id="51"/>
      <w:bookmarkEnd w:id="52"/>
      <w:bookmarkEnd w:id="53"/>
    </w:p>
    <w:p w14:paraId="07DD31F1" w14:textId="77777777" w:rsidR="00465D1E" w:rsidRDefault="00465D1E">
      <w:r>
        <w:t>The Rx reference point is used to exchange application level session information:</w:t>
      </w:r>
    </w:p>
    <w:p w14:paraId="4BD1982F" w14:textId="77777777" w:rsidR="00465D1E" w:rsidRDefault="00465D1E">
      <w:pPr>
        <w:pStyle w:val="B1"/>
      </w:pPr>
      <w:r>
        <w:t>-</w:t>
      </w:r>
      <w:r>
        <w:tab/>
        <w:t>and the Application Function (AF); and</w:t>
      </w:r>
    </w:p>
    <w:p w14:paraId="42C80E4D" w14:textId="77777777" w:rsidR="00465D1E" w:rsidRDefault="00465D1E">
      <w:pPr>
        <w:pStyle w:val="B1"/>
      </w:pPr>
      <w:r>
        <w:t>-</w:t>
      </w:r>
      <w:r>
        <w:tab/>
        <w:t xml:space="preserve">in the 5GS, between the </w:t>
      </w:r>
      <w:r>
        <w:rPr>
          <w:noProof/>
        </w:rPr>
        <w:t>Policy Control Function (PCF)</w:t>
      </w:r>
      <w:r>
        <w:t xml:space="preserve"> between</w:t>
      </w:r>
    </w:p>
    <w:p w14:paraId="0FD987E7" w14:textId="77777777" w:rsidR="00465D1E" w:rsidRDefault="00465D1E">
      <w:r>
        <w:t>the Policy and Charging Rules Function (PCRF) and the Application Function (AF). As defined in the stage 2 specifications (3GPP TS 23.203 [2])</w:t>
      </w:r>
      <w:r>
        <w:rPr>
          <w:rFonts w:hint="eastAsia"/>
          <w:lang w:eastAsia="ja-JP"/>
        </w:rPr>
        <w:t>,</w:t>
      </w:r>
      <w:r>
        <w:t xml:space="preserve"> </w:t>
      </w:r>
      <w:r>
        <w:rPr>
          <w:rFonts w:hint="eastAsia"/>
          <w:lang w:eastAsia="ja-JP"/>
        </w:rPr>
        <w:t>t</w:t>
      </w:r>
      <w:r>
        <w:t>his information is part of the input used by the</w:t>
      </w:r>
      <w:r>
        <w:rPr>
          <w:lang w:eastAsia="ja-JP"/>
        </w:rPr>
        <w:t xml:space="preserve"> PCRF for the Policy and Charging Control (PCC) decisions. The PCRF exchanges the PCC rules with the Policy and Charging Enforcement Function (PCEF) and QoS rules with the Bearer </w:t>
      </w:r>
      <w:r>
        <w:t>Binding and Event Reporting Function (BBERF)</w:t>
      </w:r>
      <w:r>
        <w:rPr>
          <w:rFonts w:eastAsia="바탕" w:hint="eastAsia"/>
          <w:lang w:eastAsia="ko-KR"/>
        </w:rPr>
        <w:t xml:space="preserve"> </w:t>
      </w:r>
      <w:r>
        <w:t>as specified in 3GPP TS 29.212 [8].</w:t>
      </w:r>
    </w:p>
    <w:p w14:paraId="273F59EC" w14:textId="77777777" w:rsidR="00465D1E" w:rsidRDefault="00465D1E">
      <w:pPr>
        <w:rPr>
          <w:color w:val="000000"/>
        </w:rPr>
      </w:pPr>
      <w:r>
        <w:rPr>
          <w:lang w:eastAsia="ja-JP"/>
        </w:rPr>
        <w:t>Policy and Charging Control over</w:t>
      </w:r>
      <w:r>
        <w:rPr>
          <w:color w:val="000000"/>
        </w:rPr>
        <w:t xml:space="preserve"> Rx interface in the 5GS is specified in annex</w:t>
      </w:r>
      <w:r>
        <w:rPr>
          <w:color w:val="000000"/>
          <w:lang w:eastAsia="ja-JP"/>
        </w:rPr>
        <w:t> E</w:t>
      </w:r>
      <w:r>
        <w:rPr>
          <w:color w:val="000000"/>
        </w:rPr>
        <w:t>.</w:t>
      </w:r>
    </w:p>
    <w:p w14:paraId="446984A2" w14:textId="77777777" w:rsidR="00465D1E" w:rsidRDefault="00465D1E">
      <w:pPr>
        <w:rPr>
          <w:color w:val="000000"/>
        </w:rPr>
      </w:pPr>
      <w:r>
        <w:rPr>
          <w:color w:val="000000"/>
        </w:rPr>
        <w:t xml:space="preserve">Signalling flows related to the both Rx and Gx interfaces are specified in </w:t>
      </w:r>
      <w:r>
        <w:rPr>
          <w:color w:val="000000"/>
          <w:lang w:eastAsia="ja-JP"/>
        </w:rPr>
        <w:t>3GPP TS 29.213 [9]</w:t>
      </w:r>
      <w:r>
        <w:rPr>
          <w:color w:val="000000"/>
        </w:rPr>
        <w:t>.</w:t>
      </w:r>
    </w:p>
    <w:p w14:paraId="1F1202C9" w14:textId="77777777" w:rsidR="00465D1E" w:rsidRDefault="00465D1E">
      <w:pPr>
        <w:rPr>
          <w:color w:val="000000"/>
          <w:lang w:eastAsia="ja-JP"/>
        </w:rPr>
      </w:pPr>
      <w:r>
        <w:rPr>
          <w:color w:val="000000"/>
          <w:lang w:eastAsia="ja-JP"/>
        </w:rPr>
        <w:t>Refer to Annex G of 3GPP TS 29.213 [9] for Diameter overload control procedures over the Rx interface.</w:t>
      </w:r>
    </w:p>
    <w:p w14:paraId="11019AE2" w14:textId="77777777" w:rsidR="00465D1E" w:rsidRDefault="00465D1E">
      <w:pPr>
        <w:rPr>
          <w:rFonts w:eastAsia="바탕"/>
          <w:lang w:eastAsia="ko-KR"/>
        </w:rPr>
      </w:pPr>
      <w:r>
        <w:rPr>
          <w:rFonts w:eastAsia="바탕"/>
          <w:lang w:eastAsia="ko-KR"/>
        </w:rPr>
        <w:t>Refer to Annex J of 3GPP TS 29.213 [9] for Diameter message priority mechanism procedures over the Rx interface.</w:t>
      </w:r>
    </w:p>
    <w:p w14:paraId="059F9CFB" w14:textId="77777777" w:rsidR="00465D1E" w:rsidRDefault="00465D1E">
      <w:pPr>
        <w:rPr>
          <w:color w:val="000000"/>
          <w:lang w:eastAsia="ja-JP"/>
        </w:rPr>
      </w:pPr>
      <w:r>
        <w:rPr>
          <w:color w:val="000000"/>
          <w:lang w:eastAsia="ja-JP"/>
        </w:rPr>
        <w:t xml:space="preserve">Refer </w:t>
      </w:r>
      <w:r>
        <w:rPr>
          <w:rFonts w:eastAsia="바탕"/>
          <w:lang w:eastAsia="ko-KR"/>
        </w:rPr>
        <w:t>to Annex K of 3GPP TS 29.213 [9] for Diam</w:t>
      </w:r>
      <w:r>
        <w:rPr>
          <w:color w:val="000000"/>
          <w:lang w:eastAsia="ja-JP"/>
        </w:rPr>
        <w:t>eter load control procedures over the Rx interface.</w:t>
      </w:r>
    </w:p>
    <w:p w14:paraId="57560A98" w14:textId="77777777" w:rsidR="00465D1E" w:rsidRDefault="00465D1E">
      <w:pPr>
        <w:pStyle w:val="Heading2"/>
        <w:rPr>
          <w:lang w:eastAsia="ja-JP"/>
        </w:rPr>
      </w:pPr>
      <w:bookmarkStart w:id="54" w:name="_Toc28001375"/>
      <w:bookmarkStart w:id="55" w:name="_Toc36036756"/>
      <w:bookmarkStart w:id="56" w:name="_Toc36036946"/>
      <w:bookmarkStart w:id="57" w:name="_Toc44592064"/>
      <w:bookmarkStart w:id="58" w:name="_Toc45132256"/>
      <w:bookmarkStart w:id="59" w:name="_Toc177375324"/>
      <w:r>
        <w:rPr>
          <w:lang w:eastAsia="ja-JP"/>
        </w:rPr>
        <w:t>4.2</w:t>
      </w:r>
      <w:r>
        <w:rPr>
          <w:lang w:eastAsia="ja-JP"/>
        </w:rPr>
        <w:tab/>
        <w:t>Rx reference model</w:t>
      </w:r>
      <w:bookmarkEnd w:id="54"/>
      <w:bookmarkEnd w:id="55"/>
      <w:bookmarkEnd w:id="56"/>
      <w:bookmarkEnd w:id="57"/>
      <w:bookmarkEnd w:id="58"/>
      <w:bookmarkEnd w:id="59"/>
    </w:p>
    <w:p w14:paraId="1AE15904" w14:textId="77777777" w:rsidR="00465D1E" w:rsidRDefault="00465D1E">
      <w:r>
        <w:rPr>
          <w:lang w:eastAsia="ja-JP"/>
        </w:rPr>
        <w:t xml:space="preserve">The Rx reference point is </w:t>
      </w:r>
      <w:r>
        <w:rPr>
          <w:rFonts w:hint="eastAsia"/>
          <w:lang w:eastAsia="ja-JP"/>
        </w:rPr>
        <w:t xml:space="preserve">defined </w:t>
      </w:r>
      <w:r>
        <w:rPr>
          <w:lang w:eastAsia="ja-JP"/>
        </w:rPr>
        <w:t>between the PCRF and the AF. The relationships between the different functional entities involved are depicted in figure 4.</w:t>
      </w:r>
      <w:r>
        <w:rPr>
          <w:rFonts w:hint="eastAsia"/>
          <w:lang w:eastAsia="zh-CN"/>
        </w:rPr>
        <w:t>2.</w:t>
      </w:r>
      <w:r>
        <w:rPr>
          <w:lang w:eastAsia="ja-JP"/>
        </w:rPr>
        <w:t>1.</w:t>
      </w:r>
      <w:r>
        <w:rPr>
          <w:rFonts w:ascii="SimSun" w:hAnsi="SimSun" w:hint="eastAsia"/>
          <w:lang w:eastAsia="zh-CN"/>
        </w:rPr>
        <w:t xml:space="preserve"> </w:t>
      </w:r>
      <w:r>
        <w:rPr>
          <w:rFonts w:hint="eastAsia"/>
          <w:lang w:eastAsia="zh-CN"/>
        </w:rPr>
        <w:t xml:space="preserve">The overall PCC architecture is depicted in </w:t>
      </w:r>
      <w:r>
        <w:rPr>
          <w:lang w:eastAsia="zh-CN"/>
        </w:rPr>
        <w:t>sub</w:t>
      </w:r>
      <w:r>
        <w:rPr>
          <w:rFonts w:hint="eastAsia"/>
          <w:lang w:eastAsia="zh-CN"/>
        </w:rPr>
        <w:t>clause 3a of 3GPP TS 29.213 [9</w:t>
      </w:r>
      <w:r>
        <w:rPr>
          <w:rFonts w:hint="eastAsia"/>
          <w:lang w:val="en-US" w:eastAsia="zh-CN"/>
        </w:rPr>
        <w:t>].</w:t>
      </w:r>
    </w:p>
    <w:bookmarkStart w:id="60" w:name="OLE_LINK2"/>
    <w:bookmarkStart w:id="61" w:name="_MON_1486792839"/>
    <w:bookmarkEnd w:id="61"/>
    <w:p w14:paraId="5220A23A" w14:textId="77777777" w:rsidR="00465D1E" w:rsidRDefault="00465D1E">
      <w:pPr>
        <w:pStyle w:val="TH"/>
        <w:rPr>
          <w:rFonts w:eastAsia="바탕"/>
          <w:lang w:eastAsia="ko-KR"/>
        </w:rPr>
      </w:pPr>
      <w:r>
        <w:object w:dxaOrig="7001" w:dyaOrig="1415" w14:anchorId="58DBFC5A">
          <v:shape id="_x0000_i1027" type="#_x0000_t75" style="width:349.8pt;height:70.4pt" o:ole="">
            <v:imagedata r:id="rId11" o:title=""/>
          </v:shape>
          <o:OLEObject Type="Embed" ProgID="Word.Picture.8" ShapeID="_x0000_i1027" DrawAspect="Content" ObjectID="_1787987542" r:id="rId12"/>
        </w:object>
      </w:r>
      <w:bookmarkEnd w:id="60"/>
    </w:p>
    <w:p w14:paraId="48FC789E" w14:textId="77777777" w:rsidR="00465D1E" w:rsidRDefault="00465D1E" w:rsidP="00F17CCE">
      <w:pPr>
        <w:pStyle w:val="TF"/>
        <w:rPr>
          <w:lang w:eastAsia="ja-JP"/>
        </w:rPr>
      </w:pPr>
      <w:r>
        <w:t>Figure 4.</w:t>
      </w:r>
      <w:r>
        <w:rPr>
          <w:rFonts w:hint="eastAsia"/>
          <w:lang w:eastAsia="zh-CN"/>
        </w:rPr>
        <w:t>2.</w:t>
      </w:r>
      <w:r>
        <w:t xml:space="preserve">1: Rx reference </w:t>
      </w:r>
      <w:r>
        <w:rPr>
          <w:rFonts w:hint="eastAsia"/>
          <w:lang w:eastAsia="zh-CN"/>
        </w:rPr>
        <w:t>model</w:t>
      </w:r>
    </w:p>
    <w:p w14:paraId="18AC0E4E" w14:textId="77777777" w:rsidR="00465D1E" w:rsidRDefault="00465D1E">
      <w:pPr>
        <w:pStyle w:val="TF"/>
        <w:rPr>
          <w:rFonts w:eastAsia="바탕"/>
          <w:lang w:eastAsia="ko-KR"/>
        </w:rPr>
      </w:pPr>
      <w:r>
        <w:t>Figure 4.</w:t>
      </w:r>
      <w:r>
        <w:rPr>
          <w:rFonts w:hint="eastAsia"/>
          <w:lang w:eastAsia="zh-CN"/>
        </w:rPr>
        <w:t>2.</w:t>
      </w:r>
      <w:r>
        <w:rPr>
          <w:rFonts w:eastAsia="바탕" w:hint="eastAsia"/>
          <w:lang w:eastAsia="ko-KR"/>
        </w:rPr>
        <w:t>2</w:t>
      </w:r>
      <w:r>
        <w:t xml:space="preserve">: </w:t>
      </w:r>
      <w:r>
        <w:rPr>
          <w:rFonts w:hint="eastAsia"/>
          <w:lang w:eastAsia="zh-CN"/>
        </w:rPr>
        <w:t>Void</w:t>
      </w:r>
    </w:p>
    <w:p w14:paraId="1BAD9610" w14:textId="77777777" w:rsidR="00465D1E" w:rsidRDefault="00465D1E">
      <w:pPr>
        <w:pStyle w:val="Heading2"/>
      </w:pPr>
      <w:bookmarkStart w:id="62" w:name="_Toc28001376"/>
      <w:bookmarkStart w:id="63" w:name="_Toc36036757"/>
      <w:bookmarkStart w:id="64" w:name="_Toc36036947"/>
      <w:bookmarkStart w:id="65" w:name="_Toc44592065"/>
      <w:bookmarkStart w:id="66" w:name="_Toc45132257"/>
      <w:bookmarkStart w:id="67" w:name="_Toc177375325"/>
      <w:r>
        <w:rPr>
          <w:lang w:eastAsia="ja-JP"/>
        </w:rPr>
        <w:t>4.3</w:t>
      </w:r>
      <w:r>
        <w:rPr>
          <w:lang w:eastAsia="ja-JP"/>
        </w:rPr>
        <w:tab/>
      </w:r>
      <w:r>
        <w:t>Functional elements</w:t>
      </w:r>
      <w:bookmarkEnd w:id="62"/>
      <w:bookmarkEnd w:id="63"/>
      <w:bookmarkEnd w:id="64"/>
      <w:bookmarkEnd w:id="65"/>
      <w:bookmarkEnd w:id="66"/>
      <w:bookmarkEnd w:id="67"/>
    </w:p>
    <w:p w14:paraId="6D62A17A" w14:textId="77777777" w:rsidR="00465D1E" w:rsidRDefault="00465D1E">
      <w:pPr>
        <w:pStyle w:val="Heading3"/>
      </w:pPr>
      <w:bookmarkStart w:id="68" w:name="_Toc28001377"/>
      <w:bookmarkStart w:id="69" w:name="_Toc36036758"/>
      <w:bookmarkStart w:id="70" w:name="_Toc36036948"/>
      <w:bookmarkStart w:id="71" w:name="_Toc44592066"/>
      <w:bookmarkStart w:id="72" w:name="_Toc45132258"/>
      <w:bookmarkStart w:id="73" w:name="_Toc177375326"/>
      <w:r>
        <w:t>4.3.1</w:t>
      </w:r>
      <w:r>
        <w:tab/>
        <w:t>AF</w:t>
      </w:r>
      <w:bookmarkEnd w:id="68"/>
      <w:bookmarkEnd w:id="69"/>
      <w:bookmarkEnd w:id="70"/>
      <w:bookmarkEnd w:id="71"/>
      <w:bookmarkEnd w:id="72"/>
      <w:bookmarkEnd w:id="73"/>
    </w:p>
    <w:p w14:paraId="7BD9B1F7" w14:textId="77777777" w:rsidR="00465D1E" w:rsidRDefault="00465D1E">
      <w:pPr>
        <w:rPr>
          <w:rFonts w:eastAsia="바탕"/>
          <w:lang w:eastAsia="ko-KR"/>
        </w:rPr>
      </w:pPr>
      <w:r>
        <w:t>The AF is an element offering applications that require the Policy and Charging Control of traffic plane resources (e.g. UMTS PS domain/GPRS domain resources). One example of an application function is the P-CSCF. The AF shall use the Rx reference point to provide session information to the PCRF.</w:t>
      </w:r>
    </w:p>
    <w:p w14:paraId="698D3941" w14:textId="77777777" w:rsidR="00465D1E" w:rsidRDefault="00465D1E">
      <w:pPr>
        <w:pStyle w:val="NO"/>
        <w:rPr>
          <w:rFonts w:eastAsia="바탕"/>
          <w:lang w:eastAsia="ko-KR"/>
        </w:rPr>
      </w:pPr>
      <w:r>
        <w:t>NOTE:</w:t>
      </w:r>
      <w:r>
        <w:tab/>
      </w:r>
      <w:r>
        <w:rPr>
          <w:noProof/>
        </w:rPr>
        <w:t>The AFs may be deployed by the same operator offering the IP-CAN or may be provided by external third party service provider</w:t>
      </w:r>
      <w:r>
        <w:rPr>
          <w:rFonts w:ascii="SimSun" w:eastAsia="SimSun" w:hAnsi="SimSun" w:hint="eastAsia"/>
          <w:noProof/>
          <w:lang w:eastAsia="zh-CN"/>
        </w:rPr>
        <w:t>.</w:t>
      </w:r>
    </w:p>
    <w:p w14:paraId="69DA5B70" w14:textId="77777777" w:rsidR="00465D1E" w:rsidRDefault="00465D1E">
      <w:pPr>
        <w:pStyle w:val="Heading3"/>
      </w:pPr>
      <w:bookmarkStart w:id="74" w:name="_Toc28001378"/>
      <w:bookmarkStart w:id="75" w:name="_Toc36036759"/>
      <w:bookmarkStart w:id="76" w:name="_Toc36036949"/>
      <w:bookmarkStart w:id="77" w:name="_Toc44592067"/>
      <w:bookmarkStart w:id="78" w:name="_Toc45132259"/>
      <w:bookmarkStart w:id="79" w:name="_Toc177375327"/>
      <w:r>
        <w:rPr>
          <w:lang w:eastAsia="ja-JP"/>
        </w:rPr>
        <w:lastRenderedPageBreak/>
        <w:t>4.3.2</w:t>
      </w:r>
      <w:r>
        <w:rPr>
          <w:lang w:eastAsia="ja-JP"/>
        </w:rPr>
        <w:tab/>
        <w:t>PCRF</w:t>
      </w:r>
      <w:bookmarkEnd w:id="74"/>
      <w:bookmarkEnd w:id="75"/>
      <w:bookmarkEnd w:id="76"/>
      <w:bookmarkEnd w:id="77"/>
      <w:bookmarkEnd w:id="78"/>
      <w:bookmarkEnd w:id="79"/>
    </w:p>
    <w:p w14:paraId="78F2B5F2" w14:textId="77777777" w:rsidR="00465D1E" w:rsidRDefault="00465D1E">
      <w:pPr>
        <w:rPr>
          <w:lang w:eastAsia="ja-JP"/>
        </w:rPr>
      </w:pPr>
      <w:r>
        <w:t xml:space="preserve">The PCRF (Policy Control and Charging Rules Function) is a functional element that encompasses policy control decision and flow based charging control functionalities. These 2 functionalities are the heritage of the release 6 logical entities PDF and CRF respectively. The PCRF provides network control regarding the service data flow detection, gating, QoS and flow based charging (except credit management) towards the PCEF. The PCRF receives </w:t>
      </w:r>
      <w:r>
        <w:rPr>
          <w:lang w:eastAsia="ja-JP"/>
        </w:rPr>
        <w:t>session and media related information from the AF and informs AF of traffic plane events.</w:t>
      </w:r>
    </w:p>
    <w:p w14:paraId="123AF216" w14:textId="77777777" w:rsidR="00465D1E" w:rsidRDefault="00465D1E">
      <w:pPr>
        <w:rPr>
          <w:color w:val="000000"/>
          <w:lang w:eastAsia="zh-CN"/>
        </w:rPr>
      </w:pPr>
      <w:r>
        <w:rPr>
          <w:color w:val="000000"/>
          <w:lang w:eastAsia="zh-CN"/>
        </w:rPr>
        <w:t xml:space="preserve">The PCRF may check that the service information provided by the AF is consistent with the operator defined policy rules before storing the service information. The service information shall be used to derive the QoS for the service. The PCRF may reject the request received from the AF and as a result the PCRF shall indicate, in the response to the AF, the </w:t>
      </w:r>
      <w:r>
        <w:rPr>
          <w:rFonts w:cs="Arial"/>
          <w:color w:val="000000"/>
        </w:rPr>
        <w:t>service information that can be accepted by the PCRF.</w:t>
      </w:r>
    </w:p>
    <w:p w14:paraId="7A66027E" w14:textId="77777777" w:rsidR="00465D1E" w:rsidRDefault="00465D1E">
      <w:pPr>
        <w:rPr>
          <w:rFonts w:eastAsia="SimSun"/>
          <w:color w:val="000000"/>
          <w:lang w:eastAsia="zh-CN"/>
        </w:rPr>
      </w:pPr>
      <w:r>
        <w:rPr>
          <w:rFonts w:eastAsia="SimSun" w:hint="eastAsia"/>
          <w:lang w:eastAsia="zh-CN"/>
        </w:rPr>
        <w:t>T</w:t>
      </w:r>
      <w:r>
        <w:t xml:space="preserve">he PCRF </w:t>
      </w:r>
      <w:r>
        <w:rPr>
          <w:rFonts w:eastAsia="SimSun" w:hint="eastAsia"/>
          <w:lang w:eastAsia="zh-CN"/>
        </w:rPr>
        <w:t>may</w:t>
      </w:r>
      <w:r>
        <w:t xml:space="preserve"> temporarily not </w:t>
      </w:r>
      <w:r>
        <w:rPr>
          <w:rFonts w:eastAsia="SimSun" w:hint="eastAsia"/>
          <w:lang w:eastAsia="zh-CN"/>
        </w:rPr>
        <w:t xml:space="preserve">be </w:t>
      </w:r>
      <w:r>
        <w:t>able to provide the service delivery that AF requested (e.g</w:t>
      </w:r>
      <w:r>
        <w:rPr>
          <w:rFonts w:eastAsia="SimSun" w:hint="eastAsia"/>
          <w:lang w:eastAsia="zh-CN"/>
        </w:rPr>
        <w:t>.</w:t>
      </w:r>
      <w:r>
        <w:t xml:space="preserve"> due to RAN user plane congestion)</w:t>
      </w:r>
      <w:r>
        <w:rPr>
          <w:rFonts w:eastAsia="SimSun" w:hint="eastAsia"/>
          <w:lang w:eastAsia="zh-CN"/>
        </w:rPr>
        <w:t xml:space="preserve">. In this case, </w:t>
      </w:r>
      <w:r>
        <w:t xml:space="preserve">the </w:t>
      </w:r>
      <w:r>
        <w:rPr>
          <w:rFonts w:eastAsia="SimSun" w:hint="eastAsia"/>
          <w:lang w:eastAsia="zh-CN"/>
        </w:rPr>
        <w:t xml:space="preserve">PCRF may </w:t>
      </w:r>
      <w:r>
        <w:rPr>
          <w:rFonts w:eastAsia="SimSun"/>
          <w:lang w:eastAsia="zh-CN"/>
        </w:rPr>
        <w:t>send</w:t>
      </w:r>
      <w:r>
        <w:t xml:space="preserve"> </w:t>
      </w:r>
      <w:r>
        <w:rPr>
          <w:rFonts w:eastAsia="SimSun" w:hint="eastAsia"/>
          <w:lang w:eastAsia="zh-CN"/>
        </w:rPr>
        <w:t>a re-try interval information to the AF. The re-try interval indi</w:t>
      </w:r>
      <w:r>
        <w:rPr>
          <w:color w:val="000000"/>
        </w:rPr>
        <w:t xml:space="preserve">cates when service delivery may be retried </w:t>
      </w:r>
      <w:r>
        <w:rPr>
          <w:rFonts w:eastAsia="SimSun" w:hint="eastAsia"/>
          <w:color w:val="000000"/>
          <w:lang w:eastAsia="zh-CN"/>
        </w:rPr>
        <w:t>by the AF over</w:t>
      </w:r>
      <w:r>
        <w:rPr>
          <w:color w:val="000000"/>
        </w:rPr>
        <w:t xml:space="preserve"> Rx.</w:t>
      </w:r>
    </w:p>
    <w:p w14:paraId="367A8712" w14:textId="77777777" w:rsidR="00465D1E" w:rsidRDefault="00465D1E">
      <w:pPr>
        <w:pStyle w:val="NO"/>
      </w:pPr>
      <w:r>
        <w:t>NOTE </w:t>
      </w:r>
      <w:r>
        <w:rPr>
          <w:rFonts w:eastAsia="SimSun" w:hint="eastAsia"/>
          <w:lang w:eastAsia="zh-CN"/>
        </w:rPr>
        <w:t>1</w:t>
      </w:r>
      <w:r>
        <w:t>:</w:t>
      </w:r>
      <w:r>
        <w:tab/>
        <w:t xml:space="preserve">Additionally, existing bandwidth limitation parameters </w:t>
      </w:r>
      <w:r>
        <w:rPr>
          <w:rFonts w:eastAsia="SimSun" w:hint="eastAsia"/>
          <w:lang w:eastAsia="zh-CN"/>
        </w:rPr>
        <w:t xml:space="preserve">(e.g. Max-Requested-Bandwidth-DL AVP, Max-Requested-Bandwidth-UL AVP within </w:t>
      </w:r>
      <w:r>
        <w:t>the Acceptable-Service-Info AVP</w:t>
      </w:r>
      <w:r>
        <w:rPr>
          <w:rFonts w:eastAsia="SimSun" w:hint="eastAsia"/>
          <w:lang w:eastAsia="zh-CN"/>
        </w:rPr>
        <w:t>) provided by the PCRF to the AF in AA-Answer command</w:t>
      </w:r>
      <w:r>
        <w:t xml:space="preserve"> during the Rx session establishment are available in order to mitigate RAN user plane congestion.</w:t>
      </w:r>
    </w:p>
    <w:p w14:paraId="159C9B94" w14:textId="77777777" w:rsidR="00465D1E" w:rsidRDefault="00465D1E">
      <w:pPr>
        <w:rPr>
          <w:color w:val="000000"/>
        </w:rPr>
      </w:pPr>
      <w:r>
        <w:t xml:space="preserve">The PCRF may use the subscription information as basis for the policy and charging control decisions. The subscription information may apply for both session based and non-session based services. </w:t>
      </w:r>
      <w:r>
        <w:rPr>
          <w:iCs/>
          <w:color w:val="000000"/>
        </w:rPr>
        <w:t>The subscription specific information for each service may contain e.g. max QoS class and max bit rate.</w:t>
      </w:r>
    </w:p>
    <w:p w14:paraId="34092EAB" w14:textId="77777777" w:rsidR="00465D1E" w:rsidRDefault="00465D1E">
      <w:r>
        <w:t>If the AF requests it, the PCRF shall report IP-CAN session events (including bearer events and events on AF signalling transport) to the AF via the Rx reference point.</w:t>
      </w:r>
    </w:p>
    <w:p w14:paraId="5F502EE9" w14:textId="77777777" w:rsidR="00465D1E" w:rsidRDefault="00465D1E">
      <w:r>
        <w:t>The PCRF PCC/QoS Rule decisions may be based on one or more of the following:</w:t>
      </w:r>
    </w:p>
    <w:p w14:paraId="222483DA" w14:textId="77777777" w:rsidR="00465D1E" w:rsidRDefault="00465D1E">
      <w:pPr>
        <w:pStyle w:val="B1"/>
      </w:pPr>
      <w:r>
        <w:t>-</w:t>
      </w:r>
      <w:r>
        <w:tab/>
        <w:t>the session and media related information obtained from the AF via the Rx reference point;</w:t>
      </w:r>
    </w:p>
    <w:p w14:paraId="6DE3088D" w14:textId="77777777" w:rsidR="00465D1E" w:rsidRDefault="00465D1E">
      <w:pPr>
        <w:pStyle w:val="B1"/>
      </w:pPr>
      <w:r>
        <w:t>-</w:t>
      </w:r>
      <w:r>
        <w:tab/>
        <w:t>the bearer and subscriber related information obtained from the PCEF over the Gx reference point;</w:t>
      </w:r>
    </w:p>
    <w:p w14:paraId="39CBF891" w14:textId="77777777" w:rsidR="00465D1E" w:rsidRDefault="00465D1E">
      <w:pPr>
        <w:pStyle w:val="B1"/>
      </w:pPr>
      <w:r>
        <w:t>-</w:t>
      </w:r>
      <w:r>
        <w:tab/>
        <w:t>the bearer and subscriber related information obtained from the BBERF over the Gxx reference point;</w:t>
      </w:r>
    </w:p>
    <w:p w14:paraId="610BA984" w14:textId="77777777" w:rsidR="00465D1E" w:rsidRDefault="00465D1E">
      <w:pPr>
        <w:pStyle w:val="B1"/>
      </w:pPr>
      <w:r>
        <w:t>-</w:t>
      </w:r>
      <w:r>
        <w:tab/>
        <w:t>subscriber and service related data the PCRF may be aware of by configuration or through the Sp reference point;</w:t>
      </w:r>
    </w:p>
    <w:p w14:paraId="17731ACD" w14:textId="77777777" w:rsidR="00465D1E" w:rsidRDefault="00465D1E">
      <w:pPr>
        <w:pStyle w:val="B1"/>
      </w:pPr>
      <w:r>
        <w:t>-</w:t>
      </w:r>
      <w:r>
        <w:tab/>
        <w:t>pre-configured information in the PCRF.</w:t>
      </w:r>
    </w:p>
    <w:p w14:paraId="35D7E8E4" w14:textId="77777777" w:rsidR="00465D1E" w:rsidRDefault="00465D1E">
      <w:pPr>
        <w:pStyle w:val="NO"/>
      </w:pPr>
      <w:r>
        <w:t>NOTE 2:</w:t>
      </w:r>
      <w:r>
        <w:tab/>
        <w:t>The details associated with the Sp reference point are not specified in this Release. The SPR’s relation to existing subscriber databases is not specified in this Release.</w:t>
      </w:r>
    </w:p>
    <w:p w14:paraId="370E3212" w14:textId="77777777" w:rsidR="00465D1E" w:rsidRDefault="00465D1E">
      <w:pPr>
        <w:rPr>
          <w:lang w:eastAsia="ja-JP"/>
        </w:rPr>
      </w:pPr>
      <w:r>
        <w:rPr>
          <w:lang w:eastAsia="ja-JP"/>
        </w:rPr>
        <w:t>The PCRF shall provision PCC/QoS Rules to the PCEF/BBERF via the Gx/Gxx reference point.</w:t>
      </w:r>
    </w:p>
    <w:p w14:paraId="36A39BB4" w14:textId="77777777" w:rsidR="00465D1E" w:rsidRDefault="00465D1E">
      <w:pPr>
        <w:pStyle w:val="Heading2"/>
        <w:rPr>
          <w:lang w:eastAsia="ja-JP"/>
        </w:rPr>
      </w:pPr>
      <w:bookmarkStart w:id="80" w:name="_Toc28001379"/>
      <w:bookmarkStart w:id="81" w:name="_Toc36036760"/>
      <w:bookmarkStart w:id="82" w:name="_Toc36036950"/>
      <w:bookmarkStart w:id="83" w:name="_Toc44592068"/>
      <w:bookmarkStart w:id="84" w:name="_Toc45132260"/>
      <w:bookmarkStart w:id="85" w:name="_Toc177375328"/>
      <w:r>
        <w:rPr>
          <w:lang w:eastAsia="ja-JP"/>
        </w:rPr>
        <w:t>4.4</w:t>
      </w:r>
      <w:r>
        <w:rPr>
          <w:lang w:eastAsia="ja-JP"/>
        </w:rPr>
        <w:tab/>
        <w:t>PCC procedures</w:t>
      </w:r>
      <w:r>
        <w:t xml:space="preserve"> over Rx reference point</w:t>
      </w:r>
      <w:bookmarkEnd w:id="80"/>
      <w:bookmarkEnd w:id="81"/>
      <w:bookmarkEnd w:id="82"/>
      <w:bookmarkEnd w:id="83"/>
      <w:bookmarkEnd w:id="84"/>
      <w:bookmarkEnd w:id="85"/>
    </w:p>
    <w:p w14:paraId="3D9926F3" w14:textId="77777777" w:rsidR="00465D1E" w:rsidRDefault="00465D1E">
      <w:pPr>
        <w:pStyle w:val="Heading3"/>
        <w:rPr>
          <w:lang w:eastAsia="ja-JP"/>
        </w:rPr>
      </w:pPr>
      <w:bookmarkStart w:id="86" w:name="_Toc28001380"/>
      <w:bookmarkStart w:id="87" w:name="_Toc36036761"/>
      <w:bookmarkStart w:id="88" w:name="_Toc36036951"/>
      <w:bookmarkStart w:id="89" w:name="_Toc44592069"/>
      <w:bookmarkStart w:id="90" w:name="_Toc45132261"/>
      <w:bookmarkStart w:id="91" w:name="_Toc177375329"/>
      <w:r>
        <w:rPr>
          <w:lang w:eastAsia="ja-JP"/>
        </w:rPr>
        <w:t>4.4.1</w:t>
      </w:r>
      <w:r>
        <w:rPr>
          <w:lang w:eastAsia="ja-JP"/>
        </w:rPr>
        <w:tab/>
        <w:t>Initial Provisioning of Session Information</w:t>
      </w:r>
      <w:bookmarkEnd w:id="86"/>
      <w:bookmarkEnd w:id="87"/>
      <w:bookmarkEnd w:id="88"/>
      <w:bookmarkEnd w:id="89"/>
      <w:bookmarkEnd w:id="90"/>
      <w:bookmarkEnd w:id="91"/>
    </w:p>
    <w:p w14:paraId="37781AF5" w14:textId="77777777" w:rsidR="00465D1E" w:rsidRDefault="00465D1E">
      <w:pPr>
        <w:spacing w:before="120"/>
      </w:pPr>
      <w:r>
        <w:t>When a new AF session is being established and media information for this AF session is available at the AF and the related media require PCC supervision, the AF shall open an Rx Diameter session with the PCRF for the AF session using an AA-Request command, unless an Rx session has already been established for the AF session (e.g. as per clause 4.4.6.7). If an Rx Diameter session already exists for the AF session, the AF uses the existing Rx Diameter session. The AF shall provide the full IP address of the UE using either Framed-IP-Address AVP or Framed-Ipv6-Prefix AVP, and the corresponding Service Information within Media-Component-Description AVP(s). The AF shall not include circuit-switched bearer related media</w:t>
      </w:r>
      <w:r>
        <w:rPr>
          <w:lang w:eastAsia="ja-JP"/>
        </w:rPr>
        <w:t xml:space="preserve"> in the service information sent to the PCRF.</w:t>
      </w:r>
      <w:r>
        <w:t xml:space="preserve"> </w:t>
      </w:r>
      <w:r>
        <w:rPr>
          <w:lang w:eastAsia="de-DE"/>
        </w:rPr>
        <w:t xml:space="preserve">The AF shall indicate to the PCRF as part of the </w:t>
      </w:r>
      <w:r>
        <w:t>Media-Component-</w:t>
      </w:r>
      <w:r>
        <w:rPr>
          <w:lang w:eastAsia="de-DE"/>
        </w:rPr>
        <w:t xml:space="preserve">Description whether the media IP flow(s) should be enabled or disabled </w:t>
      </w:r>
      <w:r>
        <w:t>with the Flow-Status AVP.</w:t>
      </w:r>
    </w:p>
    <w:p w14:paraId="15AF0B50" w14:textId="77777777" w:rsidR="00465D1E" w:rsidRDefault="00465D1E">
      <w:pPr>
        <w:pStyle w:val="NO"/>
      </w:pPr>
      <w:r>
        <w:lastRenderedPageBreak/>
        <w:t>NOTE </w:t>
      </w:r>
      <w:r>
        <w:rPr>
          <w:rFonts w:eastAsia="바탕" w:hint="eastAsia"/>
          <w:lang w:eastAsia="ko-KR"/>
        </w:rPr>
        <w:t>1</w:t>
      </w:r>
      <w:r>
        <w:t>:</w:t>
      </w:r>
      <w:r>
        <w:tab/>
        <w:t>T</w:t>
      </w:r>
      <w:r>
        <w:rPr>
          <w:noProof/>
        </w:rPr>
        <w:t xml:space="preserve">he </w:t>
      </w:r>
      <w:r>
        <w:t>AF does not need to open an Rx Diameter session with the PCRF</w:t>
      </w:r>
      <w:r>
        <w:rPr>
          <w:noProof/>
        </w:rPr>
        <w:t xml:space="preserve">, if </w:t>
      </w:r>
      <w:r>
        <w:t>the SDP payload is only proposing to use a circuit-switched bearer (i.e. "c=" line set to "PSTN" and an "m=" line set to "PSTN", refer to 3GPP TS 24.292 [</w:t>
      </w:r>
      <w:r>
        <w:rPr>
          <w:rFonts w:eastAsia="바탕" w:hint="eastAsia"/>
          <w:lang w:eastAsia="ko-KR"/>
        </w:rPr>
        <w:t>26</w:t>
      </w:r>
      <w:r>
        <w:t>]).</w:t>
      </w:r>
    </w:p>
    <w:p w14:paraId="7751BB86" w14:textId="77777777" w:rsidR="00465D1E" w:rsidRDefault="00465D1E">
      <w:pPr>
        <w:pStyle w:val="NO"/>
      </w:pPr>
      <w:r>
        <w:t>NOTE </w:t>
      </w:r>
      <w:r>
        <w:rPr>
          <w:rFonts w:eastAsia="바탕" w:hint="eastAsia"/>
          <w:lang w:eastAsia="ko-KR"/>
        </w:rPr>
        <w:t>2</w:t>
      </w:r>
      <w:r>
        <w:t>:</w:t>
      </w:r>
      <w:r>
        <w:tab/>
        <w:t>T</w:t>
      </w:r>
      <w:r>
        <w:rPr>
          <w:noProof/>
        </w:rPr>
        <w:t xml:space="preserve">he Rx Diameter session used for an AF session is different from the Rx Diameter session possibly used for the </w:t>
      </w:r>
      <w:r>
        <w:rPr>
          <w:lang w:eastAsia="ja-JP"/>
        </w:rPr>
        <w:t xml:space="preserve">notifications of </w:t>
      </w:r>
      <w:r>
        <w:t>the status</w:t>
      </w:r>
      <w:r>
        <w:rPr>
          <w:noProof/>
        </w:rPr>
        <w:t xml:space="preserve"> of the AF signalling </w:t>
      </w:r>
      <w:r>
        <w:t>transmission</w:t>
      </w:r>
      <w:r>
        <w:rPr>
          <w:noProof/>
        </w:rPr>
        <w:t xml:space="preserve"> path</w:t>
      </w:r>
      <w:r>
        <w:t xml:space="preserve">. A new </w:t>
      </w:r>
      <w:r>
        <w:rPr>
          <w:noProof/>
        </w:rPr>
        <w:t>Rx Diameter session is established for each new AF session.</w:t>
      </w:r>
    </w:p>
    <w:p w14:paraId="1593FE1E" w14:textId="77777777" w:rsidR="00465D1E" w:rsidRDefault="00465D1E">
      <w:r>
        <w:t>The AF may include the AF-Application-Identifier AVP into the AA-Request in order to indicate the particular service that the AF session belongs to. This AVP can be provided at both AF session level, and Media-Component-Description level. When provided at both levels, the AF-Application Identifier provided within the Media-Component-Description AVP will have precedence.</w:t>
      </w:r>
      <w:r>
        <w:rPr>
          <w:rFonts w:hint="eastAsia"/>
          <w:lang w:eastAsia="zh-CN"/>
        </w:rPr>
        <w:t xml:space="preserve"> The AF may </w:t>
      </w:r>
      <w:r>
        <w:rPr>
          <w:lang w:eastAsia="zh-CN"/>
        </w:rPr>
        <w:t>also</w:t>
      </w:r>
      <w:r>
        <w:rPr>
          <w:rFonts w:hint="eastAsia"/>
          <w:lang w:eastAsia="zh-CN"/>
        </w:rPr>
        <w:t xml:space="preserve"> include an AF application identifier within the AF-Application-Identifier AVP at the AF session level to trigger the PCRF to indicate to the PCEF/TDF to perform the application detection based on the operator</w:t>
      </w:r>
      <w:r>
        <w:rPr>
          <w:lang w:eastAsia="zh-CN"/>
        </w:rPr>
        <w:t>’</w:t>
      </w:r>
      <w:r>
        <w:rPr>
          <w:rFonts w:hint="eastAsia"/>
          <w:lang w:eastAsia="zh-CN"/>
        </w:rPr>
        <w:t>s policy as defined in 3GPP TS 29.212</w:t>
      </w:r>
      <w:r>
        <w:rPr>
          <w:lang w:val="en-US" w:eastAsia="zh-CN"/>
        </w:rPr>
        <w:t> </w:t>
      </w:r>
      <w:r>
        <w:rPr>
          <w:rFonts w:hint="eastAsia"/>
          <w:lang w:eastAsia="zh-CN"/>
        </w:rPr>
        <w:t>[8].</w:t>
      </w:r>
    </w:p>
    <w:p w14:paraId="698870E1" w14:textId="77777777" w:rsidR="00465D1E" w:rsidRDefault="00465D1E">
      <w:r>
        <w:t xml:space="preserve">The AF may include the AF-Charging-Identifier AVP into the AA-Request for charging correlation purposes. The AF may also include </w:t>
      </w:r>
      <w:r>
        <w:rPr>
          <w:lang w:eastAsia="de-DE"/>
        </w:rPr>
        <w:t xml:space="preserve">the </w:t>
      </w:r>
      <w:r>
        <w:t>Specific-Action AVP to request notification for certain user plane events, e.g. bearer termination.</w:t>
      </w:r>
    </w:p>
    <w:p w14:paraId="325F597B" w14:textId="77777777" w:rsidR="00465D1E" w:rsidRDefault="00465D1E">
      <w:r>
        <w:t>The AF may include the Service-URN AVP in order to indicate that the new AF session relates to emergency or RLOS traffic and additionally it may include the AF-Requested-Data AVP to indicate the information required by the AF. If the PCRF receives the Service-URN AVP indicating an emergency session, the PCRF may apply special policies, for instance prioritising service flows relating to the new AF session or allowing these service flows free of charge. If the Service-URN AVP indicates that the new AF session relates to emergency traffic and the AF-Requested-Data AVP is received, the PCRF shall provide the requested available user information as part of the AA-Answer command.</w:t>
      </w:r>
    </w:p>
    <w:p w14:paraId="0EF89330" w14:textId="77777777" w:rsidR="00465D1E" w:rsidRDefault="00465D1E">
      <w:r>
        <w:t>The AF may include the MPS</w:t>
      </w:r>
      <w:r>
        <w:rPr>
          <w:rFonts w:hint="eastAsia"/>
        </w:rPr>
        <w:t>-</w:t>
      </w:r>
      <w:r>
        <w:t xml:space="preserve">Identifier AVP in order to indicate that the new AF session relates to an </w:t>
      </w:r>
      <w:r>
        <w:rPr>
          <w:rFonts w:eastAsia="SimSun" w:hint="eastAsia"/>
          <w:lang w:eastAsia="zh-CN"/>
        </w:rPr>
        <w:t xml:space="preserve">MPS </w:t>
      </w:r>
      <w:r>
        <w:t>session. If the PCRF receives the MPS</w:t>
      </w:r>
      <w:r>
        <w:rPr>
          <w:rFonts w:hint="eastAsia"/>
        </w:rPr>
        <w:t>-</w:t>
      </w:r>
      <w:r>
        <w:t xml:space="preserve">Identifier AVP indicating an </w:t>
      </w:r>
      <w:r>
        <w:rPr>
          <w:rFonts w:eastAsia="SimSun" w:hint="eastAsia"/>
          <w:lang w:eastAsia="zh-CN"/>
        </w:rPr>
        <w:t>MPS</w:t>
      </w:r>
      <w:r>
        <w:t xml:space="preserve"> session, the PCRF may take specific actions on the corresponding IP-CAN to ensure that the MPS session is prioritized</w:t>
      </w:r>
      <w:r>
        <w:rPr>
          <w:rFonts w:eastAsia="SimSun" w:hint="eastAsia"/>
          <w:lang w:eastAsia="zh-CN"/>
        </w:rPr>
        <w:t xml:space="preserve"> </w:t>
      </w:r>
      <w:r>
        <w:rPr>
          <w:lang w:eastAsia="ja-JP"/>
        </w:rPr>
        <w:t xml:space="preserve">as specified </w:t>
      </w:r>
      <w:r>
        <w:t xml:space="preserve">in 3GPP TS 29.212 [8]. For Multimedia Priority Sevice handling, see Annex A.9. </w:t>
      </w:r>
    </w:p>
    <w:p w14:paraId="71334132" w14:textId="77777777" w:rsidR="00465D1E" w:rsidRDefault="00465D1E">
      <w:r>
        <w:t>The AF may include the MCPTT-Identifier AVP in order to indicate that the new AF session relates to an MCPTT session with priority call. If the PCRF receives the MCPTT-Identifier AVP related to that MCPTT session, the PCRF may take specific actions on the corresponding IP-CAN to ensure that the MCPTT session is prioritized. For the handling of MCPTT session with priority call, see Annex A.13.</w:t>
      </w:r>
    </w:p>
    <w:p w14:paraId="5659142C" w14:textId="77777777" w:rsidR="00465D1E" w:rsidRDefault="00465D1E">
      <w:r>
        <w:t>The AF may include the MCVideo-Identifier AVP in order to indicate that the new AF session relates to an MCVideo session with priority call. If the PCRF receives the MCVideo-Identifier AVP related to that MCVideo session, the PCRF may take specific actions on the corresponding IP-CAN to ensure that the MCVideo session is prioritized. For the handling of MCVideo session with priority call, see Annex A.15.</w:t>
      </w:r>
    </w:p>
    <w:p w14:paraId="3267C350" w14:textId="77777777" w:rsidR="00465D1E" w:rsidRDefault="00465D1E">
      <w:bookmarkStart w:id="92" w:name="_Hlk31197170"/>
      <w:r>
        <w:t>If the QoSHint feature is supported by the AF, the AF may include the Desired-Max-Latency AVP and/or Desired-Max-Loss AVP within the Media-Component-Description AVP to indicate to the PCRF that the related application media has specific latency and/or loss demands</w:t>
      </w:r>
      <w:r>
        <w:rPr>
          <w:lang w:eastAsia="zh-CN"/>
        </w:rPr>
        <w:t>.</w:t>
      </w:r>
    </w:p>
    <w:p w14:paraId="51BC9A0B" w14:textId="77777777" w:rsidR="00465D1E" w:rsidRDefault="00465D1E">
      <w:r>
        <w:t>The AF may include the FLUS-Identifier AVP within the Media-Component-Description AVP in order to indicate to the PCRF that the media flow(s) correspond to a FLUS media stream. Additional QoS information for the treatment of FLUS media may be provided within Desired-Max-Latency AVP and/or Desired-Max-Loss AVP.</w:t>
      </w:r>
      <w:bookmarkEnd w:id="92"/>
    </w:p>
    <w:p w14:paraId="4B6E8ADC" w14:textId="77777777" w:rsidR="00465D1E" w:rsidRDefault="00465D1E">
      <w:pPr>
        <w:rPr>
          <w:rFonts w:eastAsia="바탕"/>
          <w:lang w:eastAsia="ko-KR"/>
        </w:rPr>
      </w:pPr>
      <w:r>
        <w:t>The AF may include the Priority-Sharing-Indicator AVP set to PRIORITY_SHARING_ENABLED within the Media-Component-Description AVP in order to indicate to the PCRF that the related media flow is allowed to use the same Allocation and Retention Priority (ARP) as media flows belonging to other AF sessions as described in subclause 4.4.8.</w:t>
      </w:r>
      <w:r>
        <w:rPr>
          <w:rFonts w:hint="eastAsia"/>
          <w:lang w:eastAsia="zh-CN"/>
        </w:rPr>
        <w:t xml:space="preserve"> In this case, if the </w:t>
      </w:r>
      <w:r>
        <w:rPr>
          <w:lang w:eastAsia="zh-CN"/>
        </w:rPr>
        <w:t>MCPTT</w:t>
      </w:r>
      <w:r>
        <w:rPr>
          <w:rFonts w:hint="eastAsia"/>
          <w:lang w:eastAsia="zh-CN"/>
        </w:rPr>
        <w:t>-Preemption</w:t>
      </w:r>
      <w:r>
        <w:t xml:space="preserve"> </w:t>
      </w:r>
      <w:r>
        <w:rPr>
          <w:rFonts w:hint="eastAsia"/>
          <w:lang w:eastAsia="zh-CN"/>
        </w:rPr>
        <w:t>is supported, t</w:t>
      </w:r>
      <w:r>
        <w:t xml:space="preserve">he AF may also </w:t>
      </w:r>
      <w:r>
        <w:rPr>
          <w:rFonts w:hint="eastAsia"/>
          <w:lang w:eastAsia="zh-CN"/>
        </w:rPr>
        <w:t>include the Pre-emption-Capability AVP containing the</w:t>
      </w:r>
      <w:r>
        <w:t xml:space="preserve"> suggested pre-emption capability </w:t>
      </w:r>
      <w:r>
        <w:rPr>
          <w:rFonts w:hint="eastAsia"/>
          <w:lang w:eastAsia="zh-CN"/>
        </w:rPr>
        <w:t xml:space="preserve">value and the Pre-emption-Vulnerability AVP containing the suggested pre-emption </w:t>
      </w:r>
      <w:r>
        <w:t>vulnerability value</w:t>
      </w:r>
      <w:r>
        <w:rPr>
          <w:rFonts w:hint="eastAsia"/>
          <w:lang w:eastAsia="zh-CN"/>
        </w:rPr>
        <w:t xml:space="preserve"> within </w:t>
      </w:r>
      <w:r>
        <w:t>the Media-Component-Description AVP</w:t>
      </w:r>
      <w:r>
        <w:rPr>
          <w:rFonts w:hint="eastAsia"/>
          <w:lang w:eastAsia="zh-CN"/>
        </w:rPr>
        <w:t xml:space="preserve"> for</w:t>
      </w:r>
      <w:r>
        <w:t xml:space="preserve"> the PCRF</w:t>
      </w:r>
      <w:r>
        <w:rPr>
          <w:rFonts w:hint="eastAsia"/>
          <w:lang w:eastAsia="zh-CN"/>
        </w:rPr>
        <w:t xml:space="preserve"> to determine the ARP values</w:t>
      </w:r>
      <w:r>
        <w:t>.</w:t>
      </w:r>
      <w:r>
        <w:rPr>
          <w:rFonts w:hint="eastAsia"/>
          <w:lang w:eastAsia="zh-CN"/>
        </w:rPr>
        <w:t xml:space="preserve"> The AF may also include the Pre-emption-Control-Info AVP containing the pre-emption control information at the AAR command level for the PCRF to perform the pre-emption control as defined in subclause</w:t>
      </w:r>
      <w:r>
        <w:rPr>
          <w:lang w:val="en-US" w:eastAsia="zh-CN"/>
        </w:rPr>
        <w:t> </w:t>
      </w:r>
      <w:r>
        <w:rPr>
          <w:rFonts w:hint="eastAsia"/>
          <w:lang w:val="en-US" w:eastAsia="zh-CN"/>
        </w:rPr>
        <w:t>4.5.27 or 4a.5.17 of 3GPP TS 29.</w:t>
      </w:r>
      <w:r>
        <w:rPr>
          <w:lang w:val="en-US" w:eastAsia="zh-CN"/>
        </w:rPr>
        <w:t>2</w:t>
      </w:r>
      <w:r>
        <w:rPr>
          <w:rFonts w:hint="eastAsia"/>
          <w:lang w:val="en-US" w:eastAsia="zh-CN"/>
        </w:rPr>
        <w:t>12 </w:t>
      </w:r>
      <w:r>
        <w:rPr>
          <w:lang w:val="en-US" w:eastAsia="zh-CN"/>
        </w:rPr>
        <w:t>[</w:t>
      </w:r>
      <w:r>
        <w:rPr>
          <w:rFonts w:hint="eastAsia"/>
          <w:lang w:val="en-US" w:eastAsia="zh-CN"/>
        </w:rPr>
        <w:t>8]</w:t>
      </w:r>
      <w:r>
        <w:rPr>
          <w:rFonts w:hint="eastAsia"/>
          <w:lang w:eastAsia="zh-CN"/>
        </w:rPr>
        <w:t>.</w:t>
      </w:r>
    </w:p>
    <w:p w14:paraId="6AD20538" w14:textId="77777777" w:rsidR="00465D1E" w:rsidRDefault="00465D1E">
      <w:r>
        <w:t>The AF may include the Sharing-Key-UL and/or Sharing-Key-DL AVP within the Media-Component-Description AVP in order to indicate that the related media of the new AF session may share resources with other media components in the related direction that include the same value for the Sharing-Key-UL AVP and/or Sharing-Key-DL AVP.</w:t>
      </w:r>
    </w:p>
    <w:p w14:paraId="161F1362" w14:textId="77777777" w:rsidR="00465D1E" w:rsidRDefault="00465D1E">
      <w:pPr>
        <w:spacing w:before="120"/>
      </w:pPr>
      <w:r>
        <w:t xml:space="preserve">When the AF is a GCS AS, it may include the GCS-Identifier AVP at command level and Reservation-Priority AVP at command level or media component level in order to indicate that the new AF session relates to a prioritized </w:t>
      </w:r>
      <w:r>
        <w:rPr>
          <w:rFonts w:eastAsia="SimSun"/>
          <w:lang w:eastAsia="zh-CN"/>
        </w:rPr>
        <w:t xml:space="preserve">Group </w:t>
      </w:r>
      <w:r>
        <w:rPr>
          <w:rFonts w:eastAsia="SimSun"/>
          <w:lang w:eastAsia="zh-CN"/>
        </w:rPr>
        <w:lastRenderedPageBreak/>
        <w:t xml:space="preserve">Communication </w:t>
      </w:r>
      <w:r>
        <w:t>session. Based on this information, the PCRF may take specific actions on the corresponding IP-CAN to ensure that the Group Communication session is prioritized</w:t>
      </w:r>
      <w:r>
        <w:rPr>
          <w:rFonts w:eastAsia="SimSun"/>
          <w:lang w:eastAsia="zh-CN"/>
        </w:rPr>
        <w:t xml:space="preserve"> </w:t>
      </w:r>
      <w:r>
        <w:rPr>
          <w:lang w:eastAsia="ja-JP"/>
        </w:rPr>
        <w:t xml:space="preserve">as specified </w:t>
      </w:r>
      <w:r>
        <w:t>in 3GPP TS 29.212 [8].</w:t>
      </w:r>
    </w:p>
    <w:p w14:paraId="41374894" w14:textId="77777777" w:rsidR="00465D1E" w:rsidRDefault="00465D1E">
      <w:pPr>
        <w:spacing w:before="120"/>
      </w:pPr>
      <w:r>
        <w:t>If the AF provides service information that has been fully negotiated (e.g. based on the SDP answer), the AF may include the Service-Info-Status AVP set to FINAL_SERVICE_INFORMATION. In this case the PCRF shall authorize the session and provision the corresponding PCC/QoS rules to the PCEF/BBERF.</w:t>
      </w:r>
    </w:p>
    <w:p w14:paraId="00E83587" w14:textId="77777777" w:rsidR="00465D1E" w:rsidRDefault="00465D1E">
      <w:pPr>
        <w:spacing w:before="120"/>
        <w:rPr>
          <w:rFonts w:eastAsia="바탕"/>
          <w:lang w:eastAsia="ko-KR"/>
        </w:rPr>
      </w:pPr>
      <w:r>
        <w:t xml:space="preserve">The AF may additionally provide preliminary service information not fully negotiated yet (e.g. based on the SDP offer) at an earlier stage. To do so, the AF shall include the Service-Info-Status AVP with the value set to PRELIMINARY SERVICE INFORMATION. Upon receipt of such preliminary service information, the PCRF shall perform an early authorization check of the service information. For GPRS, the PCRF shall not provision PCC rules towards the PCEF unsolicitedly. However, </w:t>
      </w:r>
      <w:r>
        <w:rPr>
          <w:rFonts w:cs="Arial"/>
          <w:lang w:val="en-US"/>
        </w:rPr>
        <w:t>the PCRF may authorize a PCC/QoS rule request received from the PCEF/BBERF as per 3GPP TS 29.212 [8]</w:t>
      </w:r>
      <w:r>
        <w:t>.</w:t>
      </w:r>
      <w:r>
        <w:rPr>
          <w:rFonts w:eastAsia="바탕" w:hint="eastAsia"/>
          <w:lang w:eastAsia="ko-KR"/>
        </w:rPr>
        <w:t xml:space="preserve"> </w:t>
      </w:r>
      <w:r>
        <w:t xml:space="preserve">Further, if the AF requests the PCRF to report the access network information together with preliminary service information, the PCRF shall immediately configure the PCEF (or </w:t>
      </w:r>
      <w:r>
        <w:rPr>
          <w:rFonts w:eastAsia="SimSun" w:hint="eastAsia"/>
          <w:lang w:eastAsia="zh-CN"/>
        </w:rPr>
        <w:t>BBERF</w:t>
      </w:r>
      <w:r>
        <w:t>) to provide the access network information.</w:t>
      </w:r>
    </w:p>
    <w:p w14:paraId="675A34C3" w14:textId="77777777" w:rsidR="00465D1E" w:rsidRDefault="00465D1E">
      <w:pPr>
        <w:rPr>
          <w:rFonts w:eastAsia="바탕"/>
          <w:lang w:eastAsia="ko-KR"/>
        </w:rPr>
      </w:pPr>
      <w:r>
        <w:t xml:space="preserve">For sponsored data connectivity and if SponsoredConnectivity is supported, the AF shall provide the application service provider identity and the sponsor identity to the PCRF  </w:t>
      </w:r>
      <w:r>
        <w:rPr>
          <w:rStyle w:val="apple-converted-space"/>
          <w:rFonts w:hint="eastAsia"/>
          <w:color w:val="000000"/>
          <w:sz w:val="19"/>
          <w:szCs w:val="19"/>
        </w:rPr>
        <w:t xml:space="preserve">by including </w:t>
      </w:r>
      <w:r>
        <w:t>the Application-Service-Provider-Identity AVP and the Sponsor-Identity AVP in the Sponsored-Connectivity-Data AVP in the AA-Request. Additionally if SponsorChange is supported the AF shall provide an indication whether to enable or not enable sponsored data connectivity to the PCRF by including the Sponsoring-Action AVP set to the applicable value.</w:t>
      </w:r>
    </w:p>
    <w:p w14:paraId="0AA709F1" w14:textId="77777777" w:rsidR="00465D1E" w:rsidRDefault="00465D1E">
      <w:pPr>
        <w:pStyle w:val="NO"/>
        <w:rPr>
          <w:rFonts w:eastAsia="바탕"/>
          <w:lang w:eastAsia="ko-KR"/>
        </w:rPr>
      </w:pPr>
      <w:r>
        <w:rPr>
          <w:rFonts w:eastAsia="바탕" w:hint="eastAsia"/>
        </w:rPr>
        <w:t>NOTE </w:t>
      </w:r>
      <w:r>
        <w:rPr>
          <w:rFonts w:eastAsia="SimSun"/>
          <w:lang w:eastAsia="zh-CN"/>
        </w:rPr>
        <w:t>3</w:t>
      </w:r>
      <w:r>
        <w:rPr>
          <w:rFonts w:eastAsia="바탕" w:hint="eastAsia"/>
        </w:rPr>
        <w:t>:</w:t>
      </w:r>
      <w:r>
        <w:rPr>
          <w:rFonts w:eastAsia="SimSun" w:hint="eastAsia"/>
          <w:lang w:eastAsia="zh-CN"/>
        </w:rPr>
        <w:tab/>
      </w:r>
      <w:r>
        <w:t>The relationship between the AF and Sponsor is out of scope of this specification. A single AF can serve multiple ASPs and multiple sponsors</w:t>
      </w:r>
      <w:r>
        <w:rPr>
          <w:rFonts w:eastAsia="바탕" w:hint="eastAsia"/>
        </w:rPr>
        <w:t xml:space="preserve">, </w:t>
      </w:r>
      <w:r>
        <w:t>An ASP can also be a sponsor</w:t>
      </w:r>
      <w:r>
        <w:rPr>
          <w:rFonts w:eastAsia="바탕" w:hint="eastAsia"/>
        </w:rPr>
        <w:t>.</w:t>
      </w:r>
    </w:p>
    <w:p w14:paraId="45350D1C" w14:textId="77777777" w:rsidR="00465D1E" w:rsidRDefault="00465D1E">
      <w:pPr>
        <w:spacing w:before="120"/>
        <w:rPr>
          <w:lang w:eastAsia="ko-KR"/>
        </w:rPr>
      </w:pPr>
      <w:r>
        <w:rPr>
          <w:rFonts w:eastAsia="SimSun" w:hint="eastAsia"/>
          <w:lang w:eastAsia="zh-CN"/>
        </w:rPr>
        <w:t xml:space="preserve">To support the usage </w:t>
      </w:r>
      <w:r>
        <w:rPr>
          <w:rFonts w:eastAsia="SimSun"/>
          <w:lang w:eastAsia="zh-CN"/>
        </w:rPr>
        <w:t xml:space="preserve">monitoring </w:t>
      </w:r>
      <w:r>
        <w:rPr>
          <w:rFonts w:eastAsia="SimSun" w:hint="eastAsia"/>
          <w:lang w:eastAsia="zh-CN"/>
        </w:rPr>
        <w:t xml:space="preserve">of </w:t>
      </w:r>
      <w:r>
        <w:t>sponsored data connectivity</w:t>
      </w:r>
      <w:r>
        <w:rPr>
          <w:rFonts w:eastAsia="SimSun" w:hint="eastAsia"/>
          <w:lang w:eastAsia="zh-CN"/>
        </w:rPr>
        <w:t>,</w:t>
      </w:r>
      <w:r>
        <w:t xml:space="preserve"> the AF </w:t>
      </w:r>
      <w:r>
        <w:rPr>
          <w:rFonts w:eastAsia="SimSun" w:hint="eastAsia"/>
          <w:lang w:eastAsia="zh-CN"/>
        </w:rPr>
        <w:t>may also</w:t>
      </w:r>
      <w:r>
        <w:rPr>
          <w:rFonts w:hint="eastAsia"/>
          <w:lang w:eastAsia="ko-KR"/>
        </w:rPr>
        <w:t xml:space="preserve"> </w:t>
      </w:r>
      <w:r>
        <w:t xml:space="preserve">include the Granted-Service-Unit AVP in the Sponsored-Connectivity-Data AVP and </w:t>
      </w:r>
      <w:r>
        <w:rPr>
          <w:lang w:eastAsia="de-DE"/>
        </w:rPr>
        <w:t xml:space="preserve">the </w:t>
      </w:r>
      <w:r>
        <w:t>Specific-Action AVP</w:t>
      </w:r>
      <w:r>
        <w:rPr>
          <w:rFonts w:eastAsia="SimSun" w:hint="eastAsia"/>
          <w:lang w:eastAsia="zh-CN"/>
        </w:rPr>
        <w:t xml:space="preserve"> set to the value </w:t>
      </w:r>
      <w:r>
        <w:t>USAGE_REPORT in the AA-Request to request notification when the usage threshold has been</w:t>
      </w:r>
      <w:r>
        <w:rPr>
          <w:rFonts w:hint="eastAsia"/>
          <w:lang w:eastAsia="ko-KR"/>
        </w:rPr>
        <w:t xml:space="preserve"> </w:t>
      </w:r>
      <w:r>
        <w:t>reached.</w:t>
      </w:r>
    </w:p>
    <w:p w14:paraId="1F44CB9B" w14:textId="77777777" w:rsidR="00465D1E" w:rsidRDefault="00465D1E">
      <w:pPr>
        <w:pStyle w:val="NO"/>
        <w:rPr>
          <w:rFonts w:eastAsia="바탕"/>
        </w:rPr>
      </w:pPr>
      <w:r>
        <w:rPr>
          <w:rFonts w:hint="eastAsia"/>
        </w:rPr>
        <w:t>NOTE </w:t>
      </w:r>
      <w:r>
        <w:rPr>
          <w:rFonts w:eastAsia="바탕" w:hint="eastAsia"/>
          <w:lang w:eastAsia="ko-KR"/>
        </w:rPr>
        <w:t>4</w:t>
      </w:r>
      <w:r>
        <w:rPr>
          <w:rFonts w:hint="eastAsia"/>
        </w:rPr>
        <w:t>:</w:t>
      </w:r>
      <w:r>
        <w:rPr>
          <w:rFonts w:eastAsia="바탕" w:hint="eastAsia"/>
          <w:lang w:eastAsia="ko-KR"/>
        </w:rPr>
        <w:tab/>
      </w:r>
      <w:r>
        <w:t xml:space="preserve">If the AF is in the user plane, the AF </w:t>
      </w:r>
      <w:r>
        <w:rPr>
          <w:rFonts w:hint="eastAsia"/>
        </w:rPr>
        <w:t>can</w:t>
      </w:r>
      <w:r>
        <w:t xml:space="preserve"> handle the usage monitoring and therefore it is not required to provide a usage threshold to the PCRF as part of the sponsored data connectivity information</w:t>
      </w:r>
      <w:r>
        <w:rPr>
          <w:rFonts w:hint="eastAsia"/>
        </w:rPr>
        <w:t>.</w:t>
      </w:r>
    </w:p>
    <w:p w14:paraId="2D43CA62" w14:textId="77777777" w:rsidR="00465D1E" w:rsidRDefault="00465D1E">
      <w:pPr>
        <w:rPr>
          <w:rFonts w:eastAsia="SimSun"/>
          <w:lang w:eastAsia="zh-CN"/>
        </w:rPr>
      </w:pPr>
      <w:r>
        <w:rPr>
          <w:rFonts w:eastAsia="SimSun"/>
          <w:lang w:eastAsia="zh-CN"/>
        </w:rPr>
        <w:t>When SponsoredConnectivity is supported or when SponsorChange is supported and the AF indicated to enable sponsored data connectivity, the following procedures apply:</w:t>
      </w:r>
    </w:p>
    <w:p w14:paraId="1CB7D99C" w14:textId="77777777" w:rsidR="00465D1E" w:rsidRDefault="00465D1E">
      <w:pPr>
        <w:pStyle w:val="B1"/>
      </w:pPr>
      <w:r>
        <w:t>-</w:t>
      </w:r>
      <w:r>
        <w:tab/>
      </w:r>
      <w:r>
        <w:rPr>
          <w:rFonts w:hint="eastAsia"/>
        </w:rPr>
        <w:t xml:space="preserve">If the UE is roaming with the visited access case and the AF is located in the HPLMN or roaming with the home routed case and </w:t>
      </w:r>
      <w:r>
        <w:t>operator</w:t>
      </w:r>
      <w:r>
        <w:rPr>
          <w:rFonts w:hint="eastAsia"/>
        </w:rPr>
        <w:t xml:space="preserve"> policies do not allow accessing the sponsored data connectivity with this roaming case, the H-PCRF shall reject the service request indicating UNAUTHORIZED_SPONSORED_DATA_CONNECTIVITY to the AF.</w:t>
      </w:r>
    </w:p>
    <w:p w14:paraId="5423FE80" w14:textId="77777777" w:rsidR="00465D1E" w:rsidRDefault="00465D1E">
      <w:pPr>
        <w:pStyle w:val="B1"/>
      </w:pPr>
      <w:r>
        <w:t>-</w:t>
      </w:r>
      <w:r>
        <w:tab/>
      </w:r>
      <w:r>
        <w:rPr>
          <w:rFonts w:hint="eastAsia"/>
        </w:rPr>
        <w:t>If the UE is roaming with the visited access case and the AF is located in the VPLMN, the V-PCRF shall reject the service request indicating UNAUTHORIZED_SPONSORED_DATA_CONNECTIVITY to the AF.</w:t>
      </w:r>
    </w:p>
    <w:p w14:paraId="03E7639F" w14:textId="77777777" w:rsidR="00465D1E" w:rsidRDefault="00465D1E">
      <w:pPr>
        <w:rPr>
          <w:lang w:eastAsia="ko-KR"/>
        </w:rPr>
      </w:pPr>
      <w:r>
        <w:rPr>
          <w:rFonts w:eastAsia="SimSun"/>
          <w:lang w:eastAsia="zh-CN"/>
        </w:rPr>
        <w:t xml:space="preserve">When SponsoredConnectivity is supported or when SponsorChange is supported and the AF indicated to enable sponsored data connectivity, if </w:t>
      </w:r>
      <w:r>
        <w:rPr>
          <w:rFonts w:eastAsia="SimSun" w:hint="eastAsia"/>
          <w:lang w:eastAsia="zh-CN"/>
        </w:rPr>
        <w:t>the UE is in the non-roaming case or roaming with the home routed case and the operator policies allow accessing the sponsored data connectivity with this roaming case, the following procedures apply:</w:t>
      </w:r>
    </w:p>
    <w:p w14:paraId="5EE58C8C" w14:textId="77777777" w:rsidR="00465D1E" w:rsidRDefault="00465D1E">
      <w:pPr>
        <w:pStyle w:val="B2"/>
      </w:pPr>
      <w:r>
        <w:rPr>
          <w:rFonts w:eastAsia="바탕" w:hint="eastAsia"/>
          <w:lang w:eastAsia="ko-KR"/>
        </w:rPr>
        <w:t>-</w:t>
      </w:r>
      <w:r>
        <w:rPr>
          <w:rFonts w:eastAsia="바탕" w:hint="eastAsia"/>
          <w:lang w:eastAsia="ko-KR"/>
        </w:rPr>
        <w:tab/>
      </w:r>
      <w:r>
        <w:t>If the PCEF/TDF does not support sponsored connectivity and the required reporting level for that service indicates a sponsored connectivity level according to 3GPP TS 29.212 [8], then the PCRF shall reject the request indicating REQUESTED_SERVICE_NOT_AUTHORIZED.</w:t>
      </w:r>
    </w:p>
    <w:p w14:paraId="274DC322" w14:textId="77777777" w:rsidR="00465D1E" w:rsidRDefault="00465D1E">
      <w:pPr>
        <w:pStyle w:val="B2"/>
        <w:rPr>
          <w:rFonts w:eastAsia="바탕"/>
          <w:lang w:eastAsia="ko-KR"/>
        </w:rPr>
      </w:pPr>
      <w:r>
        <w:rPr>
          <w:rFonts w:eastAsia="바탕" w:hint="eastAsia"/>
          <w:lang w:eastAsia="ko-KR"/>
        </w:rPr>
        <w:t>-</w:t>
      </w:r>
      <w:r>
        <w:rPr>
          <w:rFonts w:eastAsia="바탕" w:hint="eastAsia"/>
          <w:lang w:eastAsia="ko-KR"/>
        </w:rPr>
        <w:tab/>
      </w:r>
      <w:r>
        <w:t xml:space="preserve">If the PCEF/TDF supports sponsored data connectivity feature or the required reporting level is different from sponsored connectivity level as described in 3GPP TS 29.212 [8], then </w:t>
      </w:r>
      <w:r>
        <w:rPr>
          <w:rFonts w:eastAsia="SimSun"/>
          <w:lang w:eastAsia="zh-CN"/>
        </w:rPr>
        <w:t>t</w:t>
      </w:r>
      <w:r>
        <w:rPr>
          <w:rFonts w:eastAsia="SimSun" w:hint="eastAsia"/>
          <w:lang w:eastAsia="zh-CN"/>
        </w:rPr>
        <w:t>he PCRF, based on operator policies,</w:t>
      </w:r>
      <w:r>
        <w:rPr>
          <w:rFonts w:hint="eastAsia"/>
        </w:rPr>
        <w:t xml:space="preserve"> shall</w:t>
      </w:r>
      <w:r>
        <w:t xml:space="preserve"> check whether it is required to validate the sponsored connectivity data.</w:t>
      </w:r>
      <w:r>
        <w:rPr>
          <w:rFonts w:eastAsia="SimSun" w:hint="eastAsia"/>
          <w:lang w:eastAsia="zh-CN"/>
        </w:rPr>
        <w:t xml:space="preserve"> If it is required, it </w:t>
      </w:r>
      <w:r>
        <w:rPr>
          <w:rFonts w:eastAsia="SimSun"/>
          <w:lang w:eastAsia="zh-CN"/>
        </w:rPr>
        <w:t xml:space="preserve">shall </w:t>
      </w:r>
      <w:r>
        <w:rPr>
          <w:rFonts w:eastAsia="SimSun" w:hint="eastAsia"/>
          <w:lang w:eastAsia="zh-CN"/>
        </w:rPr>
        <w:t xml:space="preserve">perform the </w:t>
      </w:r>
      <w:r>
        <w:rPr>
          <w:rFonts w:eastAsia="SimSun" w:hint="eastAsia"/>
          <w:noProof/>
          <w:lang w:eastAsia="zh-CN"/>
        </w:rPr>
        <w:t xml:space="preserve">authorizations based on sponsored data connectivity profiles. If the authorization fails, the PCRF responds to the AF with an AA-Answer including the Experimental-Result-Code AVP set to the value </w:t>
      </w:r>
      <w:r>
        <w:rPr>
          <w:rFonts w:hint="eastAsia"/>
        </w:rPr>
        <w:t>UNAUTHORIZED_SPONSORED_DATA_CONNECTIVITY</w:t>
      </w:r>
      <w:r>
        <w:rPr>
          <w:rFonts w:eastAsia="SimSun" w:hint="eastAsia"/>
          <w:lang w:eastAsia="zh-CN"/>
        </w:rPr>
        <w:t>.</w:t>
      </w:r>
      <w:r>
        <w:t xml:space="preserve"> T</w:t>
      </w:r>
      <w:r>
        <w:rPr>
          <w:rFonts w:hint="eastAsia"/>
        </w:rPr>
        <w:t xml:space="preserve">he </w:t>
      </w:r>
      <w:r>
        <w:t>profile</w:t>
      </w:r>
      <w:r>
        <w:rPr>
          <w:rFonts w:hint="eastAsia"/>
        </w:rPr>
        <w:t xml:space="preserve"> may include a</w:t>
      </w:r>
      <w:r>
        <w:t xml:space="preserve"> list of Application Service Providers and their applications per sponsor</w:t>
      </w:r>
      <w:r>
        <w:rPr>
          <w:rFonts w:hint="eastAsia"/>
        </w:rPr>
        <w:t>.</w:t>
      </w:r>
    </w:p>
    <w:p w14:paraId="6D43B4E2" w14:textId="77777777" w:rsidR="00465D1E" w:rsidRDefault="00465D1E">
      <w:pPr>
        <w:pStyle w:val="NO"/>
        <w:rPr>
          <w:rFonts w:eastAsia="바탕"/>
          <w:noProof/>
          <w:lang w:eastAsia="ko-KR"/>
        </w:rPr>
      </w:pPr>
      <w:r>
        <w:rPr>
          <w:rFonts w:hint="eastAsia"/>
        </w:rPr>
        <w:t>NOTE </w:t>
      </w:r>
      <w:r>
        <w:rPr>
          <w:rFonts w:eastAsia="SimSun"/>
          <w:lang w:eastAsia="zh-CN"/>
        </w:rPr>
        <w:t>5</w:t>
      </w:r>
      <w:r>
        <w:rPr>
          <w:rFonts w:hint="eastAsia"/>
        </w:rPr>
        <w:t>:</w:t>
      </w:r>
      <w:r>
        <w:rPr>
          <w:rFonts w:eastAsia="바탕" w:hint="eastAsia"/>
          <w:lang w:eastAsia="ko-KR"/>
        </w:rPr>
        <w:tab/>
      </w:r>
      <w:r>
        <w:t>If the AF is in the operator’s network and is based on the OSA/Parlay-X GW, the PCRF is not required to verify that a trust relationship exists between the operator and the sponsors.</w:t>
      </w:r>
    </w:p>
    <w:p w14:paraId="597F3185" w14:textId="77777777" w:rsidR="00465D1E" w:rsidRDefault="00465D1E">
      <w:r>
        <w:lastRenderedPageBreak/>
        <w:t xml:space="preserve">When CHEM feature is supported, the AF includes the Max-PLR-DL AVP and/or Max-PLR-UL AVP within the Media-Component-Description AVP, to indicate the downlink maximum packet loss rate and/or uplink maximum packet loss rate for </w:t>
      </w:r>
      <w:r>
        <w:rPr>
          <w:lang w:eastAsia="ja-JP"/>
        </w:rPr>
        <w:t xml:space="preserve">each payload type. </w:t>
      </w:r>
      <w:r>
        <w:t>For CHEM feature, see Annex A.18.</w:t>
      </w:r>
    </w:p>
    <w:p w14:paraId="7F9B990C" w14:textId="77777777" w:rsidR="00465D1E" w:rsidRDefault="00465D1E">
      <w:pPr>
        <w:spacing w:before="120"/>
        <w:rPr>
          <w:rFonts w:eastAsia="바탕"/>
          <w:lang w:eastAsia="ko-KR"/>
        </w:rPr>
      </w:pPr>
      <w:r>
        <w:t>When the PCRF receives an initial AA-Request from the AF, the PCRF shall perform session binding as described in 3GPP TS 29.213 [9]. To allow the PCRF to identify the IP-CAN session for which this request applies, the AF shall provide either the Framed-IP-Address or the Framed-Ipv6-Prefix containing the full IP address applicable to</w:t>
      </w:r>
      <w:r>
        <w:rPr>
          <w:rFonts w:eastAsia="바탕" w:hint="eastAsia"/>
          <w:lang w:eastAsia="ko-KR"/>
        </w:rPr>
        <w:t xml:space="preserve"> </w:t>
      </w:r>
      <w:r>
        <w:t xml:space="preserve">an IP flow or IP flows towards the UE. In case of private IP address being used, the AF may </w:t>
      </w:r>
      <w:r>
        <w:rPr>
          <w:rFonts w:hint="eastAsia"/>
        </w:rPr>
        <w:t>provide</w:t>
      </w:r>
      <w:r>
        <w:t xml:space="preserve"> </w:t>
      </w:r>
      <w:r>
        <w:rPr>
          <w:rFonts w:hint="eastAsia"/>
          <w:lang w:eastAsia="zh-CN"/>
        </w:rPr>
        <w:t>PDN information</w:t>
      </w:r>
      <w:r>
        <w:t xml:space="preserve"> </w:t>
      </w:r>
      <w:r>
        <w:rPr>
          <w:rFonts w:hint="eastAsia"/>
          <w:lang w:eastAsia="zh-CN"/>
        </w:rPr>
        <w:t xml:space="preserve">if </w:t>
      </w:r>
      <w:r>
        <w:rPr>
          <w:lang w:eastAsia="zh-CN"/>
        </w:rPr>
        <w:t>available</w:t>
      </w:r>
      <w:r>
        <w:rPr>
          <w:rFonts w:hint="eastAsia"/>
          <w:lang w:eastAsia="zh-CN"/>
        </w:rPr>
        <w:t xml:space="preserve"> in the Called-Station-I</w:t>
      </w:r>
      <w:r>
        <w:rPr>
          <w:lang w:eastAsia="zh-CN"/>
        </w:rPr>
        <w:t>d</w:t>
      </w:r>
      <w:r>
        <w:rPr>
          <w:rFonts w:hint="eastAsia"/>
          <w:lang w:eastAsia="zh-CN"/>
        </w:rPr>
        <w:t xml:space="preserve"> AVP</w:t>
      </w:r>
      <w:r>
        <w:t xml:space="preserve"> for session binding</w:t>
      </w:r>
      <w:r>
        <w:rPr>
          <w:rFonts w:eastAsia="SimSun" w:hint="eastAsia"/>
          <w:lang w:eastAsia="zh-CN"/>
        </w:rPr>
        <w:t>.</w:t>
      </w:r>
      <w:r>
        <w:t xml:space="preserve"> </w:t>
      </w:r>
      <w:r>
        <w:rPr>
          <w:rFonts w:eastAsia="SimSun"/>
          <w:lang w:eastAsia="zh-CN"/>
        </w:rPr>
        <w:t>The AF may provide the domain identity in the IP-Domain-Id AVP for session binding.</w:t>
      </w:r>
    </w:p>
    <w:p w14:paraId="0F4B6A7B" w14:textId="77777777" w:rsidR="00465D1E" w:rsidRDefault="00465D1E">
      <w:pPr>
        <w:pStyle w:val="NO"/>
        <w:rPr>
          <w:rFonts w:eastAsia="SimSun"/>
          <w:lang w:eastAsia="zh-CN"/>
        </w:rPr>
      </w:pPr>
      <w:r>
        <w:rPr>
          <w:rFonts w:eastAsia="SimSun"/>
          <w:lang w:eastAsia="zh-CN"/>
        </w:rPr>
        <w:t>NOTE 6:</w:t>
      </w:r>
      <w:r>
        <w:rPr>
          <w:rFonts w:eastAsia="SimSun"/>
          <w:lang w:eastAsia="zh-CN"/>
        </w:rPr>
        <w:tab/>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 The value provided in the IP-Domain-Id AVP is operator configurable.</w:t>
      </w:r>
    </w:p>
    <w:p w14:paraId="5B40B3BE" w14:textId="77777777" w:rsidR="00465D1E" w:rsidRDefault="00465D1E">
      <w:pPr>
        <w:pStyle w:val="NO"/>
        <w:rPr>
          <w:rFonts w:eastAsia="바탕"/>
          <w:lang w:eastAsia="ko-KR"/>
        </w:rPr>
      </w:pPr>
      <w:r>
        <w:t>NOTE </w:t>
      </w:r>
      <w:r>
        <w:rPr>
          <w:rFonts w:eastAsia="SimSun"/>
          <w:lang w:eastAsia="zh-CN"/>
        </w:rPr>
        <w:t>7</w:t>
      </w:r>
      <w:r>
        <w:t>:</w:t>
      </w:r>
      <w:r>
        <w:tab/>
        <w:t>When the scenario described in NOTE 6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5C3C6FAA" w14:textId="77777777" w:rsidR="00465D1E" w:rsidRDefault="00465D1E">
      <w:pPr>
        <w:spacing w:before="120"/>
      </w:pPr>
      <w:r>
        <w:t>If the PCRF fails in executing session binding, the PCRF responds to the AF with an AA-Answer including the Experimental-Result-Code AVP set to the value IP-CAN_SESSION_NOT_AVAILABLE. Further details on how the PCRF identifies suitable IP-CAN sessions can be found in the binding mechanism described in 3GPP TS 29.213 [9].</w:t>
      </w:r>
    </w:p>
    <w:p w14:paraId="1594BF53" w14:textId="77777777" w:rsidR="00465D1E" w:rsidRDefault="00465D1E">
      <w:pPr>
        <w:spacing w:before="120"/>
      </w:pPr>
      <w:r>
        <w:t>If the request contains Media-Component-Description Attribute-Value Pair(s) (AVP(s)) the PCRF shall store the received Service Information. The PCRF shall process the received Service Information according to the operator policy and may decide whether the request is accepted or not. The PCRF may take the priority information within the Reservation-Priority AVP into account when making this decision.</w:t>
      </w:r>
    </w:p>
    <w:p w14:paraId="067CA295" w14:textId="77777777" w:rsidR="00465D1E" w:rsidRDefault="00465D1E">
      <w:pPr>
        <w:spacing w:before="120"/>
      </w:pPr>
      <w:r>
        <w:t>For an IP-CAN session associated to a dedicated APN for the purpose of offering services to remote UEs via a ProSe UE-to-network relay UE, as defined in 3GPP TS 23.303 [46], the PCRF shall validate the service information based on the service/roaming agreement and the operator policies related to that PDN information.</w:t>
      </w:r>
    </w:p>
    <w:p w14:paraId="7675CFEB" w14:textId="77777777" w:rsidR="00465D1E" w:rsidRDefault="00465D1E">
      <w:pPr>
        <w:pStyle w:val="NO"/>
      </w:pPr>
      <w:r>
        <w:t>NOTE 8:</w:t>
      </w:r>
      <w:r>
        <w:tab/>
        <w:t>The PCRF is not required to be aware of the remote UE.</w:t>
      </w:r>
    </w:p>
    <w:p w14:paraId="20B66781" w14:textId="77777777" w:rsidR="00465D1E" w:rsidRDefault="00465D1E">
      <w:pPr>
        <w:spacing w:before="120"/>
        <w:rPr>
          <w:rFonts w:eastAsia="SimSun"/>
          <w:lang w:eastAsia="zh-CN"/>
        </w:rPr>
      </w:pPr>
      <w:r>
        <w:t xml:space="preserve">If the service information provided in the AA-Request command is rejected (e.g. the subscribed guaranteed bandwidth for a particular user is exceeded), the PCRF shall indicate in the AA-Answer </w:t>
      </w:r>
      <w:r>
        <w:rPr>
          <w:rFonts w:eastAsia="SimSun" w:hint="eastAsia"/>
          <w:lang w:eastAsia="zh-CN"/>
        </w:rPr>
        <w:t xml:space="preserve">command </w:t>
      </w:r>
      <w:r>
        <w:t>the cause for the rejection with the Experimental-Result-Code AVP set to the value REQUESTED_SERVICE_NOT_AUTHORIZED. If the service information provided in the AA-Request command is rejected</w:t>
      </w:r>
      <w:r>
        <w:rPr>
          <w:rFonts w:eastAsia="SimSun" w:hint="eastAsia"/>
          <w:lang w:eastAsia="zh-CN"/>
        </w:rPr>
        <w:t xml:space="preserve"> by the PCRF</w:t>
      </w:r>
      <w:r>
        <w:t xml:space="preserve"> due to a temporary condition in the network (e.g</w:t>
      </w:r>
      <w:r>
        <w:rPr>
          <w:rFonts w:eastAsia="SimSun" w:hint="eastAsia"/>
          <w:lang w:eastAsia="zh-CN"/>
        </w:rPr>
        <w:t>.</w:t>
      </w:r>
      <w:r>
        <w:t xml:space="preserve"> the user plane in the cell the user is located is congested)</w:t>
      </w:r>
      <w:r>
        <w:rPr>
          <w:rFonts w:eastAsia="SimSun" w:hint="eastAsia"/>
          <w:lang w:eastAsia="zh-CN"/>
        </w:rPr>
        <w:t>,</w:t>
      </w:r>
      <w:r>
        <w:t xml:space="preserve"> the PCRF </w:t>
      </w:r>
      <w:r>
        <w:rPr>
          <w:rFonts w:eastAsia="SimSun" w:hint="eastAsia"/>
          <w:lang w:eastAsia="zh-CN"/>
        </w:rPr>
        <w:t>may</w:t>
      </w:r>
      <w:r>
        <w:t xml:space="preserve"> indicate in the AA-Answer the cause for the rejection with the Experimental-Result-Code AVP set to the value REQUESTED_SERVICE_TEMPORARILY_NOT_AUTHORIZED</w:t>
      </w:r>
      <w:r>
        <w:rPr>
          <w:rFonts w:eastAsia="SimSun"/>
        </w:rPr>
        <w:t xml:space="preserve"> (</w:t>
      </w:r>
      <w:r>
        <w:rPr>
          <w:rFonts w:eastAsia="SimSun" w:hint="eastAsia"/>
          <w:lang w:eastAsia="zh-CN"/>
        </w:rPr>
        <w:t>4</w:t>
      </w:r>
      <w:r>
        <w:rPr>
          <w:rFonts w:eastAsia="SimSun"/>
          <w:lang w:eastAsia="zh-CN"/>
        </w:rPr>
        <w:t>26</w:t>
      </w:r>
      <w:r>
        <w:rPr>
          <w:rFonts w:eastAsia="SimSun" w:hint="eastAsia"/>
          <w:lang w:eastAsia="zh-CN"/>
        </w:rPr>
        <w:t>1</w:t>
      </w:r>
      <w:r>
        <w:rPr>
          <w:rFonts w:eastAsia="SimSun"/>
        </w:rPr>
        <w:t>)</w:t>
      </w:r>
      <w:r>
        <w:rPr>
          <w:rFonts w:eastAsia="SimSun" w:hint="eastAsia"/>
          <w:lang w:eastAsia="zh-CN"/>
        </w:rPr>
        <w:t>. The PCRF may also</w:t>
      </w:r>
      <w:r>
        <w:t xml:space="preserve"> provide a retry-interval </w:t>
      </w:r>
      <w:r>
        <w:rPr>
          <w:rFonts w:eastAsia="SimSun" w:hint="eastAsia"/>
          <w:lang w:eastAsia="zh-CN"/>
        </w:rPr>
        <w:t xml:space="preserve">within the Retry-Interval AVP in the AA-Answer command </w:t>
      </w:r>
      <w:r>
        <w:t xml:space="preserve">to the AF. </w:t>
      </w:r>
      <w:r>
        <w:rPr>
          <w:rFonts w:eastAsia="SimSun" w:hint="eastAsia"/>
          <w:lang w:eastAsia="zh-CN"/>
        </w:rPr>
        <w:t xml:space="preserve">When the AF </w:t>
      </w:r>
      <w:r>
        <w:rPr>
          <w:rFonts w:eastAsia="SimSun"/>
          <w:lang w:eastAsia="zh-CN"/>
        </w:rPr>
        <w:t>receives</w:t>
      </w:r>
      <w:r>
        <w:rPr>
          <w:rFonts w:eastAsia="SimSun" w:hint="eastAsia"/>
          <w:lang w:eastAsia="zh-CN"/>
        </w:rPr>
        <w:t xml:space="preserve"> the </w:t>
      </w:r>
      <w:r>
        <w:t>re-try interval</w:t>
      </w:r>
      <w:r>
        <w:rPr>
          <w:rFonts w:eastAsia="SimSun" w:hint="eastAsia"/>
          <w:lang w:eastAsia="zh-CN"/>
        </w:rPr>
        <w:t xml:space="preserve"> within the Retry-Interval AVP, the AF</w:t>
      </w:r>
      <w:r>
        <w:t xml:space="preserve"> shall not send the same service information to the PCRF again (for the same IP-CAN session) until the re-try interval has elapsed. The PCRF may additionally provide the acceptable bandwidth within the Acceptable-Service-Info AVP</w:t>
      </w:r>
      <w:r>
        <w:rPr>
          <w:rFonts w:eastAsia="SimSun" w:hint="eastAsia"/>
          <w:lang w:eastAsia="zh-CN"/>
        </w:rPr>
        <w:t xml:space="preserve"> in AA-Answer command</w:t>
      </w:r>
      <w:r>
        <w:t>.</w:t>
      </w:r>
    </w:p>
    <w:p w14:paraId="10AD8088" w14:textId="77777777" w:rsidR="00465D1E" w:rsidRDefault="00465D1E">
      <w:pPr>
        <w:pStyle w:val="NO"/>
        <w:rPr>
          <w:rFonts w:eastAsia="SimSun"/>
          <w:lang w:eastAsia="zh-CN"/>
        </w:rPr>
      </w:pPr>
      <w:r>
        <w:t>NOTE </w:t>
      </w:r>
      <w:r>
        <w:rPr>
          <w:rFonts w:eastAsia="SimSun"/>
          <w:lang w:eastAsia="zh-CN"/>
        </w:rPr>
        <w:t>9</w:t>
      </w:r>
      <w:r>
        <w:t>:</w:t>
      </w:r>
      <w:r>
        <w:tab/>
        <w:t>How the PCRF derives the re-try interval is up to implementation.</w:t>
      </w:r>
    </w:p>
    <w:p w14:paraId="6B288B83" w14:textId="77777777" w:rsidR="00465D1E" w:rsidRDefault="00465D1E">
      <w:r>
        <w:t>To allow the PCRF and PCEF to perform PCC rule authorization and bearer binding for the described service IP flows, the AF shall supply both source and destination IP addresses and port numbers within the Flow-Description AVP, if such information is available.</w:t>
      </w:r>
    </w:p>
    <w:p w14:paraId="0D7D23F1" w14:textId="77777777" w:rsidR="00465D1E" w:rsidRDefault="00465D1E">
      <w:pPr>
        <w:pStyle w:val="NO"/>
      </w:pPr>
      <w:r>
        <w:lastRenderedPageBreak/>
        <w:t>NOTE 10:</w:t>
      </w:r>
      <w:r>
        <w:tab/>
        <w:t>In SDP source port information is usually not available.</w:t>
      </w:r>
    </w:p>
    <w:p w14:paraId="14D89810" w14:textId="77777777" w:rsidR="00465D1E" w:rsidRDefault="00465D1E">
      <w:pPr>
        <w:tabs>
          <w:tab w:val="left" w:pos="6237"/>
        </w:tabs>
      </w:pPr>
      <w:r>
        <w:t>The AF may specify the ToS</w:t>
      </w:r>
      <w:r>
        <w:noBreakHyphen/>
        <w:t>Traffic</w:t>
      </w:r>
      <w:r>
        <w:noBreakHyphen/>
        <w:t>Class AVP for the described service data flows together with the Flow</w:t>
      </w:r>
      <w:r>
        <w:noBreakHyphen/>
        <w:t>Description AVP.</w:t>
      </w:r>
    </w:p>
    <w:p w14:paraId="544E6A8A" w14:textId="77777777" w:rsidR="00465D1E" w:rsidRDefault="00465D1E">
      <w:pPr>
        <w:pStyle w:val="NO"/>
      </w:pPr>
      <w:r>
        <w:t>NOTE 11:</w:t>
      </w:r>
      <w:r>
        <w:tab/>
        <w:t>The ToS-Traffic-Class AVP can be useful when another packet filter attribute is needed to differentiate between flows. For example, (when EPS bearers are used for group communication services) flows encapsulated and encrypted by a tunneling protocol and thus having their IP five-tuple attributes obscured can be differentiated by the Type of Service (or Traffic Class) value of the outer header.</w:t>
      </w:r>
    </w:p>
    <w:p w14:paraId="5F5A09F8" w14:textId="77777777" w:rsidR="00465D1E" w:rsidRDefault="00465D1E">
      <w:pPr>
        <w:pStyle w:val="NO"/>
      </w:pPr>
      <w:r>
        <w:t>NOTE 12:</w:t>
      </w:r>
      <w:r>
        <w:tab/>
        <w:t>The use of ToS</w:t>
      </w:r>
      <w:r>
        <w:noBreakHyphen/>
        <w:t>Traffic</w:t>
      </w:r>
      <w:r>
        <w:noBreakHyphen/>
        <w:t>Class AVP by the AF assumes that no DSCP re-marking is applied from the application to the PGW.</w:t>
      </w:r>
    </w:p>
    <w:p w14:paraId="1C3D6722" w14:textId="77777777" w:rsidR="00465D1E" w:rsidRDefault="00465D1E">
      <w:pPr>
        <w:tabs>
          <w:tab w:val="left" w:pos="6237"/>
        </w:tabs>
      </w:pPr>
      <w:r>
        <w:t>The AF may specify the Reservation-Priority AVP at request level in the AA-Request in order to assign a priority to the AF Session as well as specify the Reservation-Priority AVP at the media-component-description AVP level to assign a priority to the IP flow. The presence of the Reservation-Priority in both levels does not constitute a conflict as they each represent different types of priority. Specifically the Reservation-Priority at the AA-Request level provides the relative priority for a session while the Reservation-Priority at the media-component-description level provides the relative priority for an IP flow within a session. If the Reservation-Priority AVP is not specified the requested priority is DEFAULT (0).</w:t>
      </w:r>
    </w:p>
    <w:p w14:paraId="7AAA3660" w14:textId="77777777" w:rsidR="00465D1E" w:rsidRDefault="00465D1E">
      <w:pPr>
        <w:rPr>
          <w:rFonts w:eastAsia="바탕"/>
          <w:lang w:eastAsia="ko-KR"/>
        </w:rPr>
      </w:pPr>
      <w:r>
        <w:t>The AF may request notifications of specific IP-CAN session events through the usage of the Specific-Action AVP in the AA-Request command. The PCRF shall make sure to inform the AF of the requested notifications in the event that they take place.</w:t>
      </w:r>
    </w:p>
    <w:p w14:paraId="6EF4F576" w14:textId="77777777" w:rsidR="00465D1E" w:rsidRDefault="00465D1E">
      <w:pPr>
        <w:rPr>
          <w:rFonts w:eastAsia="바탕"/>
          <w:lang w:eastAsia="ko-KR"/>
        </w:rPr>
      </w:pPr>
      <w:r>
        <w:t xml:space="preserve">The AF may include the Rx-Request-Type AVP set to INITIAL_REQUEST in the </w:t>
      </w:r>
      <w:smartTag w:uri="urn:schemas-microsoft-com:office:smarttags" w:element="place">
        <w:r>
          <w:t>AAR</w:t>
        </w:r>
      </w:smartTag>
      <w:r>
        <w:t>.</w:t>
      </w:r>
    </w:p>
    <w:p w14:paraId="4679A1FC" w14:textId="77777777" w:rsidR="00465D1E" w:rsidRDefault="00465D1E">
      <w:pPr>
        <w:rPr>
          <w:lang w:eastAsia="zh-CN"/>
        </w:rPr>
      </w:pPr>
      <w:r>
        <w:t>The AF may include a Reference Id within the Reference-Id AVP related to a transfer policy negotiated for background data transfer via the Nt reference point as described in 3GPP</w:t>
      </w:r>
      <w:r>
        <w:rPr>
          <w:lang w:val="en-US"/>
        </w:rPr>
        <w:t> </w:t>
      </w:r>
      <w:r>
        <w:t>TS</w:t>
      </w:r>
      <w:r>
        <w:rPr>
          <w:lang w:val="en-US"/>
        </w:rPr>
        <w:t> </w:t>
      </w:r>
      <w:r>
        <w:t>29.154</w:t>
      </w:r>
      <w:r>
        <w:rPr>
          <w:lang w:val="en-US"/>
        </w:rPr>
        <w:t> </w:t>
      </w:r>
      <w:r>
        <w:t>[47].</w:t>
      </w:r>
      <w:r>
        <w:rPr>
          <w:rFonts w:hint="eastAsia"/>
          <w:lang w:eastAsia="zh-CN"/>
        </w:rPr>
        <w:t xml:space="preserve"> </w:t>
      </w:r>
      <w:bookmarkStart w:id="93" w:name="OLE_LINK39"/>
      <w:r>
        <w:rPr>
          <w:rFonts w:hint="eastAsia"/>
          <w:lang w:eastAsia="zh-CN"/>
        </w:rPr>
        <w:t>The PCRF shall retrieve the corresponding transfer policy from the SPR based on the Reference Id. If the PCRF can</w:t>
      </w:r>
      <w:r>
        <w:rPr>
          <w:lang w:eastAsia="zh-CN"/>
        </w:rPr>
        <w:t xml:space="preserve"> not retrieve the transfer policy</w:t>
      </w:r>
      <w:r>
        <w:rPr>
          <w:rFonts w:hint="eastAsia"/>
          <w:lang w:eastAsia="zh-CN"/>
        </w:rPr>
        <w:t>, the PCRF shall include in the AA-Answer the Service-Authorization-Info AVP with the bit 0 set to indicate that the transfer policy is unknown. If</w:t>
      </w:r>
      <w:r>
        <w:rPr>
          <w:lang w:eastAsia="zh-CN"/>
        </w:rPr>
        <w:t xml:space="preserve"> the time window</w:t>
      </w:r>
      <w:r>
        <w:rPr>
          <w:rFonts w:hint="eastAsia"/>
          <w:lang w:eastAsia="zh-CN"/>
        </w:rPr>
        <w:t xml:space="preserve"> of the received transfer policy has expired, the PCRF shall include in the AA-Answer the Service-Authorization-Info AVP with the bit 1set</w:t>
      </w:r>
      <w:r>
        <w:rPr>
          <w:snapToGrid w:val="0"/>
        </w:rPr>
        <w:t xml:space="preserve"> </w:t>
      </w:r>
      <w:r>
        <w:rPr>
          <w:rFonts w:hint="eastAsia"/>
          <w:snapToGrid w:val="0"/>
          <w:lang w:eastAsia="zh-CN"/>
        </w:rPr>
        <w:t xml:space="preserve">to </w:t>
      </w:r>
      <w:r>
        <w:rPr>
          <w:snapToGrid w:val="0"/>
        </w:rPr>
        <w:t xml:space="preserve">indicate that the </w:t>
      </w:r>
      <w:r>
        <w:rPr>
          <w:rFonts w:hint="eastAsia"/>
          <w:snapToGrid w:val="0"/>
          <w:lang w:eastAsia="zh-CN"/>
        </w:rPr>
        <w:t>transfer policy has expired</w:t>
      </w:r>
      <w:r>
        <w:rPr>
          <w:rFonts w:hint="eastAsia"/>
          <w:lang w:eastAsia="zh-CN"/>
        </w:rPr>
        <w:t>.</w:t>
      </w:r>
      <w:bookmarkEnd w:id="93"/>
      <w:r>
        <w:rPr>
          <w:rFonts w:hint="eastAsia"/>
          <w:lang w:eastAsia="zh-CN"/>
        </w:rPr>
        <w:t xml:space="preserve"> Otherwise, if the </w:t>
      </w:r>
      <w:r>
        <w:rPr>
          <w:lang w:eastAsia="zh-CN"/>
        </w:rPr>
        <w:t>time window</w:t>
      </w:r>
      <w:r>
        <w:rPr>
          <w:rFonts w:hint="eastAsia"/>
          <w:lang w:eastAsia="zh-CN"/>
        </w:rPr>
        <w:t xml:space="preserve"> of the received transfer policy has not yet occurred, the PCRF shall include in the AA-Answer the Service-Authorization-Info AVP with the bit 2 set</w:t>
      </w:r>
      <w:r>
        <w:rPr>
          <w:snapToGrid w:val="0"/>
        </w:rPr>
        <w:t xml:space="preserve"> </w:t>
      </w:r>
      <w:r>
        <w:rPr>
          <w:rFonts w:hint="eastAsia"/>
          <w:snapToGrid w:val="0"/>
          <w:lang w:eastAsia="zh-CN"/>
        </w:rPr>
        <w:t xml:space="preserve">to </w:t>
      </w:r>
      <w:r>
        <w:rPr>
          <w:snapToGrid w:val="0"/>
        </w:rPr>
        <w:t>indicate that the</w:t>
      </w:r>
      <w:r>
        <w:rPr>
          <w:rFonts w:hint="eastAsia"/>
          <w:snapToGrid w:val="0"/>
          <w:lang w:eastAsia="zh-CN"/>
        </w:rPr>
        <w:t xml:space="preserve"> time </w:t>
      </w:r>
      <w:r>
        <w:rPr>
          <w:snapToGrid w:val="0"/>
          <w:lang w:eastAsia="zh-CN"/>
        </w:rPr>
        <w:t>window</w:t>
      </w:r>
      <w:r>
        <w:rPr>
          <w:rFonts w:hint="eastAsia"/>
          <w:snapToGrid w:val="0"/>
          <w:lang w:eastAsia="zh-CN"/>
        </w:rPr>
        <w:t xml:space="preserve"> of the</w:t>
      </w:r>
      <w:r>
        <w:rPr>
          <w:snapToGrid w:val="0"/>
        </w:rPr>
        <w:t xml:space="preserve"> </w:t>
      </w:r>
      <w:r>
        <w:rPr>
          <w:rFonts w:hint="eastAsia"/>
          <w:snapToGrid w:val="0"/>
          <w:lang w:eastAsia="zh-CN"/>
        </w:rPr>
        <w:t>transfer policy has not yet occurred</w:t>
      </w:r>
      <w:r>
        <w:rPr>
          <w:snapToGrid w:val="0"/>
          <w:lang w:eastAsia="zh-CN"/>
        </w:rPr>
        <w:t>.</w:t>
      </w:r>
    </w:p>
    <w:p w14:paraId="43480C99" w14:textId="77777777" w:rsidR="00465D1E" w:rsidRDefault="00465D1E">
      <w:pPr>
        <w:pStyle w:val="NO"/>
        <w:rPr>
          <w:lang w:eastAsia="zh-CN"/>
        </w:rPr>
      </w:pPr>
      <w:r>
        <w:rPr>
          <w:rFonts w:hint="eastAsia"/>
        </w:rPr>
        <w:t>NOTE </w:t>
      </w:r>
      <w:r>
        <w:rPr>
          <w:lang w:eastAsia="zh-CN"/>
        </w:rPr>
        <w:t>13</w:t>
      </w:r>
      <w:r>
        <w:rPr>
          <w:rFonts w:hint="eastAsia"/>
        </w:rPr>
        <w:t>:</w:t>
      </w:r>
      <w:r>
        <w:rPr>
          <w:rFonts w:hint="eastAsia"/>
        </w:rPr>
        <w:tab/>
      </w:r>
      <w:r>
        <w:rPr>
          <w:rFonts w:hint="eastAsia"/>
          <w:lang w:eastAsia="zh-CN"/>
        </w:rPr>
        <w:t>In the case that the PCRF can not retrieve the transfer policy or the transfer policy expired, the PCRF makes the decision without considering the transfer policy.</w:t>
      </w:r>
    </w:p>
    <w:p w14:paraId="3E18316F" w14:textId="77777777" w:rsidR="00465D1E" w:rsidRDefault="00465D1E">
      <w:pPr>
        <w:pStyle w:val="NO"/>
        <w:rPr>
          <w:lang w:eastAsia="zh-CN"/>
        </w:rPr>
      </w:pPr>
      <w:r>
        <w:rPr>
          <w:rFonts w:hint="eastAsia"/>
        </w:rPr>
        <w:t>NOTE </w:t>
      </w:r>
      <w:r>
        <w:t>14</w:t>
      </w:r>
      <w:r>
        <w:rPr>
          <w:rFonts w:hint="eastAsia"/>
        </w:rPr>
        <w:t>:</w:t>
      </w:r>
      <w:r>
        <w:rPr>
          <w:rFonts w:hint="eastAsia"/>
        </w:rPr>
        <w:tab/>
      </w:r>
      <w:r>
        <w:rPr>
          <w:rFonts w:hint="eastAsia"/>
          <w:lang w:eastAsia="zh-CN"/>
        </w:rPr>
        <w:t>When receiving</w:t>
      </w:r>
      <w:r>
        <w:rPr>
          <w:rFonts w:hint="eastAsia"/>
        </w:rPr>
        <w:t xml:space="preserve"> </w:t>
      </w:r>
      <w:r>
        <w:rPr>
          <w:rFonts w:hint="eastAsia"/>
          <w:lang w:eastAsia="zh-CN"/>
        </w:rPr>
        <w:t xml:space="preserve">the reference id </w:t>
      </w:r>
      <w:r>
        <w:rPr>
          <w:rFonts w:hint="eastAsia"/>
        </w:rPr>
        <w:t>from the 3rd party SCS/AS as described in 3GPP TS</w:t>
      </w:r>
      <w:r>
        <w:t> </w:t>
      </w:r>
      <w:r>
        <w:rPr>
          <w:rFonts w:hint="eastAsia"/>
        </w:rPr>
        <w:t>23.682</w:t>
      </w:r>
      <w:r>
        <w:t> </w:t>
      </w:r>
      <w:r>
        <w:rPr>
          <w:rFonts w:hint="eastAsia"/>
        </w:rPr>
        <w:t>[40]</w:t>
      </w:r>
      <w:r>
        <w:rPr>
          <w:rFonts w:hint="eastAsia"/>
          <w:lang w:eastAsia="zh-CN"/>
        </w:rPr>
        <w:t>, t</w:t>
      </w:r>
      <w:r>
        <w:rPr>
          <w:rFonts w:hint="eastAsia"/>
        </w:rPr>
        <w:t>he SCEF</w:t>
      </w:r>
      <w:r>
        <w:rPr>
          <w:rFonts w:hint="eastAsia"/>
          <w:lang w:eastAsia="zh-CN"/>
        </w:rPr>
        <w:t xml:space="preserve"> </w:t>
      </w:r>
      <w:r>
        <w:rPr>
          <w:rFonts w:hint="eastAsia"/>
        </w:rPr>
        <w:t xml:space="preserve">(acting </w:t>
      </w:r>
      <w:r>
        <w:rPr>
          <w:rFonts w:hint="eastAsia"/>
          <w:lang w:eastAsia="zh-CN"/>
        </w:rPr>
        <w:t xml:space="preserve">as </w:t>
      </w:r>
      <w:r>
        <w:rPr>
          <w:rFonts w:hint="eastAsia"/>
        </w:rPr>
        <w:t xml:space="preserve">an AF) can provide the reference id together with the sponsored data connectivity information </w:t>
      </w:r>
      <w:r>
        <w:t>if SponsorChange is supported</w:t>
      </w:r>
      <w:r>
        <w:rPr>
          <w:rFonts w:hint="eastAsia"/>
        </w:rPr>
        <w:t xml:space="preserve"> as described</w:t>
      </w:r>
      <w:r>
        <w:rPr>
          <w:rFonts w:hint="eastAsia"/>
          <w:lang w:eastAsia="zh-CN"/>
        </w:rPr>
        <w:t xml:space="preserve"> in this subclause.</w:t>
      </w:r>
    </w:p>
    <w:p w14:paraId="412D3FB9" w14:textId="77777777" w:rsidR="00465D1E" w:rsidRDefault="00465D1E">
      <w:pPr>
        <w:spacing w:before="120"/>
      </w:pPr>
      <w:r>
        <w:t xml:space="preserve">The AF may include the </w:t>
      </w:r>
      <w:r>
        <w:rPr>
          <w:lang w:eastAsia="zh-CN"/>
        </w:rPr>
        <w:t>IMS-Content-Type</w:t>
      </w:r>
      <w:r>
        <w:t xml:space="preserve"> AVP into the AA-Request in order to indicate the type of IMS communication service (e.g. CAT service, 3PTY conference) the AF session refers to.</w:t>
      </w:r>
    </w:p>
    <w:p w14:paraId="7FF27239" w14:textId="77777777" w:rsidR="00465D1E" w:rsidRDefault="00465D1E">
      <w:pPr>
        <w:spacing w:before="120"/>
      </w:pPr>
      <w:r>
        <w:t>The AF may include the IMS-Content-Identifier AVP into the AA-Request in order to indicate the particular IMS communication service or communication dialogue that the AF session refers to.</w:t>
      </w:r>
    </w:p>
    <w:p w14:paraId="1314E2A1" w14:textId="77777777" w:rsidR="00465D1E" w:rsidRDefault="00465D1E">
      <w:pPr>
        <w:spacing w:before="120"/>
      </w:pPr>
      <w:r>
        <w:t>The AF may include the Calling-Party-Address AVP and the Callee-Information AVP into the AA-Request in order to indicate the caller and the callee information that the AF session refers to.</w:t>
      </w:r>
    </w:p>
    <w:p w14:paraId="2346FFF3" w14:textId="77777777" w:rsidR="00465D1E" w:rsidRDefault="00465D1E">
      <w:pPr>
        <w:spacing w:before="120"/>
      </w:pPr>
      <w:r>
        <w:t xml:space="preserve">The PCRF shall check whether the received Service Information requires PCC/QoS Rules to be created and provisioned and/or authorized QoS to be provisioned </w:t>
      </w:r>
      <w:r>
        <w:rPr>
          <w:rFonts w:hint="eastAsia"/>
          <w:lang w:eastAsia="zh-CN"/>
        </w:rPr>
        <w:t>as specified in 3GPP TS</w:t>
      </w:r>
      <w:r>
        <w:rPr>
          <w:lang w:val="en-US" w:eastAsia="zh-CN"/>
        </w:rPr>
        <w:t> </w:t>
      </w:r>
      <w:r>
        <w:rPr>
          <w:rFonts w:hint="eastAsia"/>
          <w:lang w:val="en-US" w:eastAsia="zh-CN"/>
        </w:rPr>
        <w:t>29.213 </w:t>
      </w:r>
      <w:r>
        <w:rPr>
          <w:lang w:val="en-US" w:eastAsia="zh-CN"/>
        </w:rPr>
        <w:t>[</w:t>
      </w:r>
      <w:r>
        <w:rPr>
          <w:rFonts w:hint="eastAsia"/>
          <w:lang w:val="en-US" w:eastAsia="zh-CN"/>
        </w:rPr>
        <w:t>9]</w:t>
      </w:r>
      <w:r>
        <w:t>. Provisioning of PCC/QoS Rules and Authorized QoS to the PCEF/BBERF shall be carried out as specified at 3GPP TS 29.212 [8].</w:t>
      </w:r>
    </w:p>
    <w:p w14:paraId="75D5CF5C" w14:textId="77777777" w:rsidR="00465D1E" w:rsidRDefault="00465D1E">
      <w:r>
        <w:t>If the Sharing-Key-UL AVP and/or Sharing-Key-DL AVP are provided within the Media-Component-Description AVP, the PCRF may apply the mechanisms for resource sharing as specified at 3GPP TS 29.212 [8].</w:t>
      </w:r>
    </w:p>
    <w:p w14:paraId="26810492" w14:textId="77777777" w:rsidR="00465D1E" w:rsidRDefault="00465D1E">
      <w:pPr>
        <w:spacing w:before="120"/>
      </w:pPr>
      <w:r>
        <w:t xml:space="preserve">The PCRF shall reply with an AA-Answer to the AF. The acknowledgement towards the AF should take place before or in parallel with any required PCC Rule provisioning towards the PCEF </w:t>
      </w:r>
      <w:r>
        <w:rPr>
          <w:lang w:eastAsia="de-DE"/>
        </w:rPr>
        <w:t xml:space="preserve">and shall include the </w:t>
      </w:r>
      <w:r>
        <w:rPr>
          <w:bCs/>
          <w:lang w:eastAsia="de-DE"/>
        </w:rPr>
        <w:t>Access</w:t>
      </w:r>
      <w:r>
        <w:rPr>
          <w:bCs/>
          <w:lang w:eastAsia="de-DE"/>
        </w:rPr>
        <w:noBreakHyphen/>
        <w:t>Network-Charging-Identifier</w:t>
      </w:r>
      <w:r>
        <w:t>(s) and may include the Access-Network-Charging-Address AVP, if they are available. The AA-</w:t>
      </w:r>
      <w:r>
        <w:lastRenderedPageBreak/>
        <w:t xml:space="preserve">Answer message shall also include the AN-GW-Address AVP, if the PCRF has previously requested to be updated with this information in the PCEF. The AA-Answer message shall also include the PLMN identifier within the 3GPP-SGSN-MCC-MNC AVP if the PCRF has previously requested to be updated with this information in the PCEF/BBERF. The AA-Answer message shall also include the IP-CAN-Type AVP. if the PCRF has previously requested to be updated with this information in the PCEF/BBERF. In that case, the AA-Answer message shall also include the RAT type information within the RAT-Type AVP and AN-Trusted AVP when applicable for the specific IP-CAN Type. In addition, if IP flow mobility applies to service data flows as specified in 3GPP TS 29.212 [8], such that a subset of the flows within the AF session are affected, the PCRF shall </w:t>
      </w:r>
      <w:r>
        <w:rPr>
          <w:rFonts w:hint="eastAsia"/>
          <w:lang w:eastAsia="zh-CN"/>
        </w:rPr>
        <w:t xml:space="preserve">also </w:t>
      </w:r>
      <w:r>
        <w:t>include IP-CAN-type and RAT type information (if applicable) to IP flow mobility related flows,</w:t>
      </w:r>
      <w:r>
        <w:rPr>
          <w:rFonts w:hint="eastAsia"/>
          <w:lang w:eastAsia="zh-CN"/>
        </w:rPr>
        <w:t xml:space="preserve"> if such information is available</w:t>
      </w:r>
      <w:r>
        <w:t>. The IP flow mobility affected service data flows are included within the Flows AVP at command level. If the PCRF needs to terminate the Rx session before it has sent the AA Answer, the PCRF shall send the AA Answer immediately and before the AS Request.</w:t>
      </w:r>
    </w:p>
    <w:p w14:paraId="3E990A2A" w14:textId="77777777" w:rsidR="00465D1E" w:rsidRDefault="00465D1E">
      <w:pPr>
        <w:rPr>
          <w:rFonts w:eastAsia="바탕"/>
          <w:lang w:eastAsia="ko-KR"/>
        </w:rPr>
      </w:pPr>
      <w:r>
        <w:t>The behaviour when the AF does not receive the AA Answer, or when it arrives after the internal timer waiting for it has expired, or when it arrives with an indication different than DIAMETER_SUCCESS, are outside the scope of this specification and based on operator policy.</w:t>
      </w:r>
    </w:p>
    <w:p w14:paraId="1027BEC8" w14:textId="77777777" w:rsidR="00465D1E" w:rsidRDefault="00465D1E">
      <w:pPr>
        <w:rPr>
          <w:rFonts w:eastAsia="바탕"/>
          <w:lang w:eastAsia="ko-KR"/>
        </w:rPr>
      </w:pPr>
      <w:r>
        <w:t>If the PCRF fails in installing PCC/QoS rules based on the provided service information due to resource allocation failure as specified in 3GPP TS 29.212 [8] and if requested by the AF, the PCRF shall send an RAR command to the AF with the Specific-Action AVP set to the value INDICATION_OF_FAILED_RESOURCES_ALLOCATION to report the resource allocation failure</w:t>
      </w:r>
      <w:r>
        <w:rPr>
          <w:rFonts w:hint="eastAsia"/>
          <w:lang w:eastAsia="zh-CN"/>
        </w:rPr>
        <w:t xml:space="preserve">, </w:t>
      </w:r>
      <w:r>
        <w:t>the Flows AVP</w:t>
      </w:r>
      <w:r>
        <w:rPr>
          <w:rFonts w:hint="eastAsia"/>
          <w:lang w:eastAsia="zh-CN"/>
        </w:rPr>
        <w:t xml:space="preserve"> containing t</w:t>
      </w:r>
      <w:r>
        <w:t xml:space="preserve">he </w:t>
      </w:r>
      <w:r>
        <w:rPr>
          <w:rFonts w:hint="eastAsia"/>
          <w:lang w:eastAsia="zh-CN"/>
        </w:rPr>
        <w:t>service data flow</w:t>
      </w:r>
      <w:r>
        <w:t xml:space="preserve">s corresponding to the resources that could not be allocated, </w:t>
      </w:r>
      <w:r>
        <w:rPr>
          <w:rFonts w:hint="eastAsia"/>
          <w:lang w:eastAsia="zh-CN"/>
        </w:rPr>
        <w:t>and</w:t>
      </w:r>
      <w:r>
        <w:rPr>
          <w:lang w:eastAsia="zh-CN"/>
        </w:rPr>
        <w:t xml:space="preserve"> </w:t>
      </w:r>
      <w:r>
        <w:rPr>
          <w:rFonts w:hint="eastAsia"/>
          <w:lang w:eastAsia="zh-CN"/>
        </w:rPr>
        <w:t xml:space="preserve">the </w:t>
      </w:r>
      <w:r>
        <w:rPr>
          <w:lang w:eastAsia="zh-CN"/>
        </w:rPr>
        <w:t>content version</w:t>
      </w:r>
      <w:r>
        <w:rPr>
          <w:rFonts w:hint="eastAsia"/>
          <w:lang w:eastAsia="zh-CN"/>
        </w:rPr>
        <w:t xml:space="preserve"> within the </w:t>
      </w:r>
      <w:r>
        <w:rPr>
          <w:lang w:eastAsia="zh-CN"/>
        </w:rPr>
        <w:t xml:space="preserve">Content-Version </w:t>
      </w:r>
      <w:r>
        <w:rPr>
          <w:rFonts w:hint="eastAsia"/>
          <w:lang w:eastAsia="zh-CN"/>
        </w:rPr>
        <w:t>AVP</w:t>
      </w:r>
      <w:r>
        <w:rPr>
          <w:lang w:eastAsia="zh-CN"/>
        </w:rPr>
        <w:t xml:space="preserve"> if it </w:t>
      </w:r>
      <w:r>
        <w:rPr>
          <w:rFonts w:hint="eastAsia"/>
          <w:lang w:eastAsia="zh-CN"/>
        </w:rPr>
        <w:t>wa</w:t>
      </w:r>
      <w:r>
        <w:rPr>
          <w:lang w:eastAsia="zh-CN"/>
        </w:rPr>
        <w:t>s included when the corresponding media component was provisioned</w:t>
      </w:r>
      <w:r>
        <w:t>. The AF shall send an RAA command to acknowledge the RAR command.</w:t>
      </w:r>
    </w:p>
    <w:p w14:paraId="5FCECA1C" w14:textId="77777777" w:rsidR="00465D1E" w:rsidRDefault="00465D1E">
      <w:pPr>
        <w:pStyle w:val="Heading3"/>
      </w:pPr>
      <w:bookmarkStart w:id="94" w:name="_Toc28001381"/>
      <w:bookmarkStart w:id="95" w:name="_Toc36036762"/>
      <w:bookmarkStart w:id="96" w:name="_Toc36036952"/>
      <w:bookmarkStart w:id="97" w:name="_Toc44592070"/>
      <w:bookmarkStart w:id="98" w:name="_Toc45132262"/>
      <w:bookmarkStart w:id="99" w:name="_Toc177375330"/>
      <w:r>
        <w:rPr>
          <w:lang w:eastAsia="ja-JP"/>
        </w:rPr>
        <w:t>4.4.2</w:t>
      </w:r>
      <w:r>
        <w:rPr>
          <w:lang w:eastAsia="ja-JP"/>
        </w:rPr>
        <w:tab/>
        <w:t>Modification of Session Information</w:t>
      </w:r>
      <w:bookmarkEnd w:id="94"/>
      <w:bookmarkEnd w:id="95"/>
      <w:bookmarkEnd w:id="96"/>
      <w:bookmarkEnd w:id="97"/>
      <w:bookmarkEnd w:id="98"/>
      <w:bookmarkEnd w:id="99"/>
    </w:p>
    <w:p w14:paraId="1B2C6AA4" w14:textId="77777777" w:rsidR="00465D1E" w:rsidRDefault="00465D1E">
      <w:r>
        <w:t>The AF may modify the session information at any time (e.g. due to an AF session modification or internal AF trigger) by sending an AA-Request command to the PCRF containing the Media-Component-Description AVP(s) with the updated Service Information. The AF shall send an AA-Request command to the PCRF, only after the previous AA-Request has been acknowledged.</w:t>
      </w:r>
    </w:p>
    <w:p w14:paraId="1203E096" w14:textId="77777777" w:rsidR="00465D1E" w:rsidRDefault="00465D1E">
      <w:r>
        <w:t>If the AF provides service information that has been fully negotiated (e.g. based on the SDP answer), the AF may include the Service-Info-Status AVP set to FINAL_SERVICE_INFORMATION. In this case the PCRF shall authorize the session and provision the corresponding PCC rules to the PCEF.</w:t>
      </w:r>
    </w:p>
    <w:p w14:paraId="39CB8726" w14:textId="77777777" w:rsidR="00465D1E" w:rsidRDefault="00465D1E">
      <w:pPr>
        <w:rPr>
          <w:rFonts w:eastAsia="바탕"/>
          <w:lang w:eastAsia="ko-KR"/>
        </w:rPr>
      </w:pPr>
      <w:r>
        <w:t xml:space="preserve">The AF may additionally provide preliminary service information not fully negotiated yet (e.g. based on the SDP offer) at an earlier stage. To do so, the AF shall include the Service-Info-Status AVP with the value set to PRELIMINARY SERVICE INFORMATION. Upon receipt of such preliminary service information, the PCRF shall perform an early authorization check of the service information. For GPRS, the PCRF shall not provision PCC rules towards the PCEF unsolicitedly. However, </w:t>
      </w:r>
      <w:r>
        <w:rPr>
          <w:rFonts w:cs="Arial"/>
          <w:lang w:val="en-US"/>
        </w:rPr>
        <w:t>the PCRF may authorize a PCC/QoS rule request received from the PCEF/BBERF as per 3GPP TS 29.212 [8]</w:t>
      </w:r>
      <w:r>
        <w:t xml:space="preserve">. Further, if the AF requests the PCRF to report the access network information together with preliminary service information, the PCRF shall immediately configure the PCEF (or </w:t>
      </w:r>
      <w:r>
        <w:rPr>
          <w:rFonts w:eastAsia="SimSun" w:hint="eastAsia"/>
          <w:lang w:eastAsia="zh-CN"/>
        </w:rPr>
        <w:t>BBERF</w:t>
      </w:r>
      <w:r>
        <w:t>) to provide the access network information.</w:t>
      </w:r>
    </w:p>
    <w:p w14:paraId="500CA089" w14:textId="77777777" w:rsidR="00465D1E" w:rsidRDefault="00465D1E">
      <w:pPr>
        <w:rPr>
          <w:rFonts w:eastAsia="바탕"/>
          <w:lang w:eastAsia="ko-KR"/>
        </w:rPr>
      </w:pPr>
      <w:r>
        <w:t xml:space="preserve">The AF may include the Rx-Request-Type AVP set to UPDATE_REQUEST in the </w:t>
      </w:r>
      <w:smartTag w:uri="urn:schemas-microsoft-com:office:smarttags" w:element="place">
        <w:r>
          <w:t>AAR</w:t>
        </w:r>
      </w:smartTag>
      <w:r>
        <w:t>.</w:t>
      </w:r>
    </w:p>
    <w:p w14:paraId="0F77788C" w14:textId="77777777" w:rsidR="00465D1E" w:rsidRDefault="00465D1E">
      <w:pPr>
        <w:rPr>
          <w:lang w:eastAsia="zh-CN"/>
        </w:rPr>
      </w:pPr>
      <w:r>
        <w:t>The AF may include a Reference Id within the Reference-Id AVP related to a transfer policy negotiated for background data transfer via the Nt reference point as described in 3GPP</w:t>
      </w:r>
      <w:r>
        <w:rPr>
          <w:lang w:val="en-US"/>
        </w:rPr>
        <w:t> </w:t>
      </w:r>
      <w:r>
        <w:t>TS</w:t>
      </w:r>
      <w:r>
        <w:rPr>
          <w:lang w:val="en-US"/>
        </w:rPr>
        <w:t> </w:t>
      </w:r>
      <w:r>
        <w:t>29.154</w:t>
      </w:r>
      <w:r>
        <w:rPr>
          <w:lang w:val="en-US"/>
        </w:rPr>
        <w:t> </w:t>
      </w:r>
      <w:r>
        <w:t>[47].</w:t>
      </w:r>
      <w:r>
        <w:rPr>
          <w:rFonts w:hint="eastAsia"/>
          <w:lang w:eastAsia="zh-CN"/>
        </w:rPr>
        <w:t xml:space="preserve"> The AF shall retrieve the corresponding transfer policy from the SPR based on the Reference Id. If the PCRF can</w:t>
      </w:r>
      <w:r>
        <w:rPr>
          <w:lang w:eastAsia="zh-CN"/>
        </w:rPr>
        <w:t xml:space="preserve"> not retrieve the transfer policy</w:t>
      </w:r>
      <w:r>
        <w:rPr>
          <w:rFonts w:hint="eastAsia"/>
          <w:lang w:eastAsia="zh-CN"/>
        </w:rPr>
        <w:t xml:space="preserve">, the PCRF shall include in the AA-Answer the Service-Authorization-Info AVP with the bit 0 set to indicate that the transfer policy is unknown. </w:t>
      </w:r>
      <w:r>
        <w:rPr>
          <w:lang w:eastAsia="zh-CN"/>
        </w:rPr>
        <w:t>I</w:t>
      </w:r>
      <w:r>
        <w:rPr>
          <w:rFonts w:hint="eastAsia"/>
          <w:lang w:eastAsia="zh-CN"/>
        </w:rPr>
        <w:t>f</w:t>
      </w:r>
      <w:r>
        <w:rPr>
          <w:lang w:eastAsia="zh-CN"/>
        </w:rPr>
        <w:t xml:space="preserve"> the time window</w:t>
      </w:r>
      <w:r>
        <w:rPr>
          <w:rFonts w:hint="eastAsia"/>
          <w:lang w:eastAsia="zh-CN"/>
        </w:rPr>
        <w:t xml:space="preserve"> of the received transfer policy has expired, the PCRF shall include in the AA-Answer the Service-Authorization-Info AVP with the bit 1set to </w:t>
      </w:r>
      <w:r>
        <w:rPr>
          <w:snapToGrid w:val="0"/>
        </w:rPr>
        <w:t xml:space="preserve">indicate that the </w:t>
      </w:r>
      <w:r>
        <w:rPr>
          <w:rFonts w:hint="eastAsia"/>
          <w:snapToGrid w:val="0"/>
          <w:lang w:eastAsia="zh-CN"/>
        </w:rPr>
        <w:t>transfer policy has expired</w:t>
      </w:r>
      <w:r>
        <w:rPr>
          <w:rFonts w:hint="eastAsia"/>
          <w:lang w:eastAsia="zh-CN"/>
        </w:rPr>
        <w:t xml:space="preserve">. Otherwise, if the </w:t>
      </w:r>
      <w:r>
        <w:rPr>
          <w:lang w:eastAsia="zh-CN"/>
        </w:rPr>
        <w:t>time window</w:t>
      </w:r>
      <w:r>
        <w:rPr>
          <w:rFonts w:hint="eastAsia"/>
          <w:lang w:eastAsia="zh-CN"/>
        </w:rPr>
        <w:t xml:space="preserve"> of the received transfer policy has not yet occurred, the PCRF shall include in the AA-Answer the Service-Authorization-Info AVP with the bit 2 set</w:t>
      </w:r>
      <w:r>
        <w:rPr>
          <w:snapToGrid w:val="0"/>
        </w:rPr>
        <w:t xml:space="preserve"> </w:t>
      </w:r>
      <w:r>
        <w:rPr>
          <w:rFonts w:hint="eastAsia"/>
          <w:snapToGrid w:val="0"/>
          <w:lang w:eastAsia="zh-CN"/>
        </w:rPr>
        <w:t xml:space="preserve">to </w:t>
      </w:r>
      <w:r>
        <w:rPr>
          <w:snapToGrid w:val="0"/>
        </w:rPr>
        <w:t>indicate that the</w:t>
      </w:r>
      <w:r>
        <w:rPr>
          <w:rFonts w:hint="eastAsia"/>
          <w:snapToGrid w:val="0"/>
          <w:lang w:eastAsia="zh-CN"/>
        </w:rPr>
        <w:t xml:space="preserve"> time window of the</w:t>
      </w:r>
      <w:r>
        <w:rPr>
          <w:snapToGrid w:val="0"/>
        </w:rPr>
        <w:t xml:space="preserve"> </w:t>
      </w:r>
      <w:r>
        <w:rPr>
          <w:rFonts w:hint="eastAsia"/>
          <w:snapToGrid w:val="0"/>
          <w:lang w:eastAsia="zh-CN"/>
        </w:rPr>
        <w:t>transfer policy has not yet occurred</w:t>
      </w:r>
      <w:r>
        <w:rPr>
          <w:rFonts w:hint="eastAsia"/>
          <w:lang w:eastAsia="zh-CN"/>
        </w:rPr>
        <w:t>.</w:t>
      </w:r>
    </w:p>
    <w:p w14:paraId="75583EFD" w14:textId="77777777" w:rsidR="00465D1E" w:rsidRDefault="00465D1E">
      <w:pPr>
        <w:pStyle w:val="NO"/>
        <w:rPr>
          <w:lang w:eastAsia="zh-CN"/>
        </w:rPr>
      </w:pPr>
      <w:r>
        <w:rPr>
          <w:rFonts w:hint="eastAsia"/>
        </w:rPr>
        <w:t>NOTE </w:t>
      </w:r>
      <w:r>
        <w:t>1</w:t>
      </w:r>
      <w:r>
        <w:rPr>
          <w:rFonts w:hint="eastAsia"/>
        </w:rPr>
        <w:t>:</w:t>
      </w:r>
      <w:r>
        <w:rPr>
          <w:rFonts w:hint="eastAsia"/>
        </w:rPr>
        <w:tab/>
      </w:r>
      <w:r>
        <w:rPr>
          <w:rFonts w:hint="eastAsia"/>
          <w:lang w:eastAsia="zh-CN"/>
        </w:rPr>
        <w:t>In the case that the PCRF can not retrieve the transfer policy or the transfer policy expired, the PCRF makes the decision without considering the transfer policy.</w:t>
      </w:r>
    </w:p>
    <w:p w14:paraId="55756F96" w14:textId="77777777" w:rsidR="00465D1E" w:rsidRDefault="00465D1E">
      <w:pPr>
        <w:pStyle w:val="NO"/>
        <w:rPr>
          <w:lang w:eastAsia="zh-CN"/>
        </w:rPr>
      </w:pPr>
      <w:r>
        <w:rPr>
          <w:rFonts w:hint="eastAsia"/>
        </w:rPr>
        <w:t>NOTE </w:t>
      </w:r>
      <w:r>
        <w:rPr>
          <w:lang w:eastAsia="zh-CN"/>
        </w:rPr>
        <w:t>2</w:t>
      </w:r>
      <w:r>
        <w:rPr>
          <w:rFonts w:hint="eastAsia"/>
        </w:rPr>
        <w:t>:</w:t>
      </w:r>
      <w:r>
        <w:t xml:space="preserve"> </w:t>
      </w:r>
      <w:r>
        <w:rPr>
          <w:rFonts w:hint="eastAsia"/>
          <w:lang w:eastAsia="zh-CN"/>
        </w:rPr>
        <w:t>When receiving</w:t>
      </w:r>
      <w:r>
        <w:rPr>
          <w:rFonts w:hint="eastAsia"/>
        </w:rPr>
        <w:t xml:space="preserve"> </w:t>
      </w:r>
      <w:r>
        <w:rPr>
          <w:rFonts w:hint="eastAsia"/>
          <w:lang w:eastAsia="zh-CN"/>
        </w:rPr>
        <w:t xml:space="preserve">the reference id </w:t>
      </w:r>
      <w:r>
        <w:rPr>
          <w:rFonts w:hint="eastAsia"/>
        </w:rPr>
        <w:t>from the 3rd party SCS/AS as described in 3GPP TS</w:t>
      </w:r>
      <w:r>
        <w:t> </w:t>
      </w:r>
      <w:r>
        <w:rPr>
          <w:rFonts w:hint="eastAsia"/>
        </w:rPr>
        <w:t>23.682</w:t>
      </w:r>
      <w:r>
        <w:t> </w:t>
      </w:r>
      <w:r>
        <w:rPr>
          <w:rFonts w:hint="eastAsia"/>
        </w:rPr>
        <w:t>[40]</w:t>
      </w:r>
      <w:r>
        <w:rPr>
          <w:rFonts w:hint="eastAsia"/>
          <w:lang w:eastAsia="zh-CN"/>
        </w:rPr>
        <w:t>, t</w:t>
      </w:r>
      <w:r>
        <w:rPr>
          <w:rFonts w:hint="eastAsia"/>
        </w:rPr>
        <w:t>he SCEF</w:t>
      </w:r>
      <w:r>
        <w:rPr>
          <w:rFonts w:hint="eastAsia"/>
          <w:lang w:eastAsia="zh-CN"/>
        </w:rPr>
        <w:t xml:space="preserve"> </w:t>
      </w:r>
      <w:r>
        <w:rPr>
          <w:rFonts w:hint="eastAsia"/>
        </w:rPr>
        <w:t xml:space="preserve">(acting </w:t>
      </w:r>
      <w:r>
        <w:rPr>
          <w:rFonts w:hint="eastAsia"/>
          <w:lang w:eastAsia="zh-CN"/>
        </w:rPr>
        <w:t xml:space="preserve">as </w:t>
      </w:r>
      <w:r>
        <w:rPr>
          <w:rFonts w:hint="eastAsia"/>
        </w:rPr>
        <w:t xml:space="preserve">an AF) can provide the reference id together with the sponsored data connectivity information </w:t>
      </w:r>
      <w:r>
        <w:t>if SponsorChange is supported</w:t>
      </w:r>
      <w:r>
        <w:rPr>
          <w:rFonts w:hint="eastAsia"/>
        </w:rPr>
        <w:t xml:space="preserve"> as described</w:t>
      </w:r>
      <w:r>
        <w:rPr>
          <w:rFonts w:hint="eastAsia"/>
          <w:lang w:eastAsia="zh-CN"/>
        </w:rPr>
        <w:t xml:space="preserve"> in this subclause.</w:t>
      </w:r>
    </w:p>
    <w:p w14:paraId="1546BB1D" w14:textId="77777777" w:rsidR="00465D1E" w:rsidRDefault="00465D1E">
      <w:r>
        <w:lastRenderedPageBreak/>
        <w:t>The AF may include the MPS-Identifier AVP in order to indicate that the modified AF session relates to an MPS session. If the PCRF receives the MPS</w:t>
      </w:r>
      <w:r>
        <w:rPr>
          <w:rFonts w:hint="eastAsia"/>
        </w:rPr>
        <w:t>-</w:t>
      </w:r>
      <w:r>
        <w:t xml:space="preserve">Identifier AVP, it may take specific actions on the corresponding IP-CAN to ensure that the MPS session is prioritized </w:t>
      </w:r>
      <w:r>
        <w:rPr>
          <w:rFonts w:eastAsia="SimSun" w:hint="eastAsia"/>
          <w:lang w:eastAsia="zh-CN"/>
        </w:rPr>
        <w:t>as defined in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8]</w:t>
      </w:r>
      <w:r>
        <w:t xml:space="preserve">. For Multimedia Priority  </w:t>
      </w:r>
      <w:r>
        <w:rPr>
          <w:rFonts w:hint="eastAsia"/>
          <w:lang w:eastAsia="zh-CN"/>
        </w:rPr>
        <w:t>Service</w:t>
      </w:r>
      <w:r>
        <w:rPr>
          <w:lang w:eastAsia="zh-CN"/>
        </w:rPr>
        <w:t xml:space="preserve"> </w:t>
      </w:r>
      <w:r>
        <w:t>handling, see Annex A.9.</w:t>
      </w:r>
    </w:p>
    <w:p w14:paraId="55851768" w14:textId="77777777" w:rsidR="00465D1E" w:rsidRDefault="00465D1E">
      <w:r>
        <w:t>The AF may include the MCPTT-Identifier AVP in order to indicate that the modified AF session relates to the priority adjustment of an MCPTT session. If the PCRF receives the MCPTT-Identifier AVP related to that MCPTT session, the PCRF may take specific actions on the corresponding IP-CAN to ensure that the MCPTT session is prioritized. For the handling of MCPTT session with priority call, see Annex A.13.</w:t>
      </w:r>
    </w:p>
    <w:p w14:paraId="6DDFE2BF" w14:textId="77777777" w:rsidR="00465D1E" w:rsidRDefault="00465D1E">
      <w:r>
        <w:t>The AF may include the MCVideo-Identifier AVP in order to indicate that the modified AF session relates to the priority adjustment of an MCVideo session. If the PCRF receives the MCVideo-Identifier AVP related to that MCVideo session, the PCRF may take specific actions on the corresponding IP-CAN to ensure that the MCVideo session is prioritized. For the handling of MCVideo session with priority call, see Annex A.15.</w:t>
      </w:r>
    </w:p>
    <w:p w14:paraId="410A9DCA" w14:textId="77777777" w:rsidR="00465D1E" w:rsidRDefault="00465D1E">
      <w:r>
        <w:t>If the QoSHint feature is supported by the AF, the AF may include the Desired-Max-Latency AVP and/or Desired-Max-Loss AVP within the Media-Component-Description AVP to indicate to the PCRF that the related application media has specific latency and/or loss demands</w:t>
      </w:r>
      <w:r>
        <w:rPr>
          <w:lang w:eastAsia="zh-CN"/>
        </w:rPr>
        <w:t>.</w:t>
      </w:r>
    </w:p>
    <w:p w14:paraId="4F543782" w14:textId="77777777" w:rsidR="00465D1E" w:rsidRDefault="00465D1E">
      <w:r>
        <w:t>The AF may include the FLUS-Identifier AVP within the Media-Component-Description AVP in order to indicate to the PCRF that the media flow(s) correspond to a FLUS media stream. Additional QoS information for the treatment of FLUS media may be provided within Desired-Max-Latency AVP and/or Desired-Max-Loss AVP.</w:t>
      </w:r>
    </w:p>
    <w:p w14:paraId="6CE249FE" w14:textId="77777777" w:rsidR="00465D1E" w:rsidRDefault="00465D1E">
      <w:r>
        <w:t>The AF may include the Priority-Sharing-Indicator AVP set to PRIORITY_SHARING_ENABLED within the Media-Component-Description AVP in order to indicate to the PCRF that the related media flow is allowed to use the same Allocation and Retention Priority (ARP) as media flows belonging to other AF sessions as described in subclause 4.4.8.</w:t>
      </w:r>
      <w:r>
        <w:rPr>
          <w:rFonts w:hint="eastAsia"/>
          <w:lang w:eastAsia="zh-CN"/>
        </w:rPr>
        <w:t xml:space="preserve"> In this case, if the </w:t>
      </w:r>
      <w:r>
        <w:rPr>
          <w:lang w:eastAsia="zh-CN"/>
        </w:rPr>
        <w:t>MCPTT</w:t>
      </w:r>
      <w:r>
        <w:rPr>
          <w:rFonts w:hint="eastAsia"/>
          <w:lang w:eastAsia="zh-CN"/>
        </w:rPr>
        <w:t>-Preemption</w:t>
      </w:r>
      <w:r>
        <w:t xml:space="preserve"> </w:t>
      </w:r>
      <w:r>
        <w:rPr>
          <w:rFonts w:hint="eastAsia"/>
          <w:lang w:eastAsia="zh-CN"/>
        </w:rPr>
        <w:t>is supported, t</w:t>
      </w:r>
      <w:r>
        <w:t xml:space="preserve">he AF may also </w:t>
      </w:r>
      <w:r>
        <w:rPr>
          <w:rFonts w:hint="eastAsia"/>
          <w:lang w:eastAsia="zh-CN"/>
        </w:rPr>
        <w:t>include the Pre-emption-Capability AVP containing the</w:t>
      </w:r>
      <w:r>
        <w:t xml:space="preserve"> suggested pre-emption capability </w:t>
      </w:r>
      <w:r>
        <w:rPr>
          <w:rFonts w:hint="eastAsia"/>
          <w:lang w:eastAsia="zh-CN"/>
        </w:rPr>
        <w:t xml:space="preserve">value and the Pre-emption-Vulnerability AVP containing the suggested pre-emption </w:t>
      </w:r>
      <w:r>
        <w:t>vulnerability value</w:t>
      </w:r>
      <w:r>
        <w:rPr>
          <w:rFonts w:hint="eastAsia"/>
          <w:lang w:eastAsia="zh-CN"/>
        </w:rPr>
        <w:t xml:space="preserve"> within </w:t>
      </w:r>
      <w:r>
        <w:t>the Media-Component-Description AVP</w:t>
      </w:r>
      <w:r>
        <w:rPr>
          <w:rFonts w:hint="eastAsia"/>
          <w:lang w:eastAsia="zh-CN"/>
        </w:rPr>
        <w:t xml:space="preserve"> for</w:t>
      </w:r>
      <w:r>
        <w:t xml:space="preserve"> the PCRF</w:t>
      </w:r>
      <w:r>
        <w:rPr>
          <w:rFonts w:hint="eastAsia"/>
          <w:lang w:eastAsia="zh-CN"/>
        </w:rPr>
        <w:t xml:space="preserve"> to determine the ARP values</w:t>
      </w:r>
      <w:r>
        <w:t>.</w:t>
      </w:r>
      <w:r>
        <w:rPr>
          <w:rFonts w:hint="eastAsia"/>
          <w:lang w:eastAsia="zh-CN"/>
        </w:rPr>
        <w:t xml:space="preserve"> The AF may also include the Pre-emption-Control-Info AVP containing the pre-emption control information at the AAR command level for the PCRF to perform the pre-emption control as defined in subclause</w:t>
      </w:r>
      <w:r>
        <w:rPr>
          <w:lang w:val="en-US" w:eastAsia="zh-CN"/>
        </w:rPr>
        <w:t> </w:t>
      </w:r>
      <w:r>
        <w:rPr>
          <w:rFonts w:hint="eastAsia"/>
          <w:lang w:val="en-US" w:eastAsia="zh-CN"/>
        </w:rPr>
        <w:t>4.5.27 or 4a.5.17 of 3GPP TS 29.</w:t>
      </w:r>
      <w:r>
        <w:rPr>
          <w:lang w:val="en-US" w:eastAsia="zh-CN"/>
        </w:rPr>
        <w:t>2</w:t>
      </w:r>
      <w:r>
        <w:rPr>
          <w:rFonts w:hint="eastAsia"/>
          <w:lang w:val="en-US" w:eastAsia="zh-CN"/>
        </w:rPr>
        <w:t>12 </w:t>
      </w:r>
      <w:r>
        <w:rPr>
          <w:lang w:val="en-US" w:eastAsia="zh-CN"/>
        </w:rPr>
        <w:t>[</w:t>
      </w:r>
      <w:r>
        <w:rPr>
          <w:rFonts w:hint="eastAsia"/>
          <w:lang w:val="en-US" w:eastAsia="zh-CN"/>
        </w:rPr>
        <w:t>8]</w:t>
      </w:r>
      <w:r>
        <w:rPr>
          <w:rFonts w:hint="eastAsia"/>
          <w:lang w:eastAsia="zh-CN"/>
        </w:rPr>
        <w:t>.</w:t>
      </w:r>
    </w:p>
    <w:p w14:paraId="403D9853" w14:textId="77777777" w:rsidR="00465D1E" w:rsidRDefault="00465D1E">
      <w:r>
        <w:t>The AF may include the Sharing-Key-UL AVP and/or Sharing-Key-DL AVP within the Media-Component-Description AVP in order to indicate that the related media of the modified AF session may share resources with other media components in the related direction that include the same Sharing-Key-UL and or Sharing-Key-DL AVP. The AF may modify the conditions for resource sharing by including a new value of the Sharing-Key-UL AVP and/or Sharing-Key-DL AVP for that media component.</w:t>
      </w:r>
    </w:p>
    <w:p w14:paraId="16097628" w14:textId="77777777" w:rsidR="00465D1E" w:rsidRDefault="00465D1E">
      <w:r>
        <w:t xml:space="preserve">When the AF is a GCS AS, it may include the GCS-Identifier AVP at command level and Reservation-Priority AVP at command level or media component level in order to modify the priority of an AF session that relates to a prioritized </w:t>
      </w:r>
      <w:r>
        <w:rPr>
          <w:rFonts w:eastAsia="SimSun"/>
          <w:lang w:eastAsia="zh-CN"/>
        </w:rPr>
        <w:t xml:space="preserve">Group Communication </w:t>
      </w:r>
      <w:r>
        <w:t>session. Based on this information, the PCRF may take specific actions on the corresponding IP-CAN to ensure that the Group Communication session is prioritized</w:t>
      </w:r>
      <w:r>
        <w:rPr>
          <w:rFonts w:eastAsia="SimSun"/>
          <w:lang w:eastAsia="zh-CN"/>
        </w:rPr>
        <w:t xml:space="preserve"> </w:t>
      </w:r>
      <w:r>
        <w:rPr>
          <w:lang w:eastAsia="ja-JP"/>
        </w:rPr>
        <w:t xml:space="preserve">as specified </w:t>
      </w:r>
      <w:r>
        <w:t>in 3GPP TS 29.212 [8].</w:t>
      </w:r>
    </w:p>
    <w:p w14:paraId="04069362" w14:textId="77777777" w:rsidR="00465D1E" w:rsidRDefault="00465D1E">
      <w:pPr>
        <w:rPr>
          <w:rFonts w:eastAsia="바탕"/>
          <w:lang w:eastAsia="ko-KR"/>
        </w:rPr>
      </w:pPr>
      <w:r>
        <w:t>For sponsored data connectivity and if SponsoredConnectivity is supported, the AF shall provide the application service provider identity and the sponsor identity to the PCRF by including Application-Service-Provider-Identity AVP and the Sponsor-Identity AVP in the Sponsored-Connectivity-Data AVP in the AA-Request.</w:t>
      </w:r>
    </w:p>
    <w:p w14:paraId="0B50C895" w14:textId="77777777" w:rsidR="00465D1E" w:rsidRDefault="00465D1E">
      <w:pPr>
        <w:rPr>
          <w:rFonts w:eastAsia="SimSun"/>
          <w:lang w:eastAsia="zh-CN"/>
        </w:rPr>
      </w:pPr>
      <w:r>
        <w:rPr>
          <w:rFonts w:eastAsia="SimSun"/>
          <w:lang w:eastAsia="zh-CN"/>
        </w:rPr>
        <w:t>If SponsorChange is supported and the AF requests to enable sponsored data connectivity the AF shall provide the application service provider identity, the sponsor identity and an indication to enable sponsored data connectivity to the PCRF by including Application-Service-Provider-Identity AVP, the Sponsor-Identity AVP and the Sponsoring-Action AVP set to the value ENABLE_SPONSORING (1) in the Sponsored-Connectivity-Data AVP in the AA-Request.</w:t>
      </w:r>
    </w:p>
    <w:p w14:paraId="352BB586" w14:textId="77777777" w:rsidR="00465D1E" w:rsidRDefault="00465D1E">
      <w:pPr>
        <w:rPr>
          <w:rFonts w:eastAsia="SimSun"/>
          <w:lang w:eastAsia="zh-CN"/>
        </w:rPr>
      </w:pPr>
      <w:r>
        <w:rPr>
          <w:rFonts w:eastAsia="SimSun"/>
          <w:lang w:eastAsia="zh-CN"/>
        </w:rPr>
        <w:t>If the AF requests to disable sponsored data connectivity the AF shall provide an indication to disable sponsored data connectivity to the PCRF by including the Sponsoring-Action AVP set to the value DISABLE_SPONSORING (0) in the Sponsored-Connectivity-Data AVP in the AA-Request.</w:t>
      </w:r>
    </w:p>
    <w:p w14:paraId="68DFB4C3" w14:textId="77777777" w:rsidR="00465D1E" w:rsidRDefault="00465D1E">
      <w:pPr>
        <w:rPr>
          <w:rFonts w:eastAsia="바탕"/>
          <w:lang w:eastAsia="ko-KR"/>
        </w:rPr>
      </w:pPr>
      <w:r>
        <w:rPr>
          <w:rFonts w:eastAsia="SimSun" w:hint="eastAsia"/>
          <w:lang w:eastAsia="zh-CN"/>
        </w:rPr>
        <w:t xml:space="preserve">To support the usage </w:t>
      </w:r>
      <w:r>
        <w:rPr>
          <w:rFonts w:eastAsia="SimSun"/>
          <w:lang w:eastAsia="zh-CN"/>
        </w:rPr>
        <w:t xml:space="preserve">monitoring </w:t>
      </w:r>
      <w:r>
        <w:rPr>
          <w:rFonts w:eastAsia="SimSun" w:hint="eastAsia"/>
          <w:lang w:eastAsia="zh-CN"/>
        </w:rPr>
        <w:t xml:space="preserve">of </w:t>
      </w:r>
      <w:r>
        <w:t>sponsored data connectivity</w:t>
      </w:r>
      <w:r>
        <w:rPr>
          <w:rFonts w:eastAsia="SimSun" w:hint="eastAsia"/>
          <w:lang w:eastAsia="zh-CN"/>
        </w:rPr>
        <w:t>,</w:t>
      </w:r>
      <w:r>
        <w:t xml:space="preserve"> the AF </w:t>
      </w:r>
      <w:r>
        <w:rPr>
          <w:rFonts w:eastAsia="SimSun" w:hint="eastAsia"/>
          <w:lang w:eastAsia="zh-CN"/>
        </w:rPr>
        <w:t xml:space="preserve">may also </w:t>
      </w:r>
      <w:r>
        <w:t>include the Granted-Service-Unit AVP in the Sponsored-Connectivity-Data AVP</w:t>
      </w:r>
      <w:r>
        <w:rPr>
          <w:rFonts w:eastAsia="SimSun" w:hint="eastAsia"/>
          <w:lang w:eastAsia="zh-CN"/>
        </w:rPr>
        <w:t xml:space="preserve"> </w:t>
      </w:r>
      <w:r>
        <w:t>in the AA-Request.</w:t>
      </w:r>
    </w:p>
    <w:p w14:paraId="692689EF" w14:textId="77777777" w:rsidR="00465D1E" w:rsidRDefault="00465D1E">
      <w:pPr>
        <w:pStyle w:val="NO"/>
        <w:rPr>
          <w:lang w:eastAsia="ko-KR"/>
        </w:rPr>
      </w:pPr>
      <w:r>
        <w:rPr>
          <w:rFonts w:eastAsia="바탕" w:hint="eastAsia"/>
        </w:rPr>
        <w:t>NOTE </w:t>
      </w:r>
      <w:r>
        <w:rPr>
          <w:rFonts w:eastAsia="바탕"/>
        </w:rPr>
        <w:t>3</w:t>
      </w:r>
      <w:r>
        <w:rPr>
          <w:rFonts w:eastAsia="바탕" w:hint="eastAsia"/>
        </w:rPr>
        <w:t>:</w:t>
      </w:r>
      <w:r>
        <w:rPr>
          <w:rFonts w:eastAsia="바탕" w:hint="eastAsia"/>
          <w:lang w:eastAsia="ko-KR"/>
        </w:rPr>
        <w:tab/>
      </w:r>
      <w:r>
        <w:t>If the AF is in the user plane</w:t>
      </w:r>
      <w:r>
        <w:rPr>
          <w:rFonts w:eastAsia="바탕"/>
        </w:rPr>
        <w:t xml:space="preserve">, the AF </w:t>
      </w:r>
      <w:r>
        <w:rPr>
          <w:rFonts w:eastAsia="바탕" w:hint="eastAsia"/>
        </w:rPr>
        <w:t>can</w:t>
      </w:r>
      <w:r>
        <w:rPr>
          <w:rFonts w:eastAsia="바탕"/>
        </w:rPr>
        <w:t xml:space="preserve"> handle the usage monitoring and therefore it is not required to provide a usage threshold to the PCRF as part of the sponsored data connectivity information</w:t>
      </w:r>
      <w:r>
        <w:rPr>
          <w:rFonts w:eastAsia="바탕" w:hint="eastAsia"/>
        </w:rPr>
        <w:t>.</w:t>
      </w:r>
    </w:p>
    <w:p w14:paraId="068681A6" w14:textId="77777777" w:rsidR="00465D1E" w:rsidRDefault="00465D1E">
      <w:r>
        <w:t>When sponsored data connectivity is requested to be enabled the following procedures apply:</w:t>
      </w:r>
    </w:p>
    <w:p w14:paraId="71287F64" w14:textId="77777777" w:rsidR="00465D1E" w:rsidRDefault="00465D1E">
      <w:pPr>
        <w:pStyle w:val="B1"/>
      </w:pPr>
      <w:r>
        <w:lastRenderedPageBreak/>
        <w:t>-</w:t>
      </w:r>
      <w:r>
        <w:tab/>
        <w:t>If the UE is roaming with the visited access case and the AF is located in the HPLMN or roaming with the home routed case and operator policies do not allow accessing the sponsored data connectivity with this roaming case, the H-PCRF shall reject the service request indicating UNAUTHORIZED_SPONSORED_DATA_CONNECTIVITY to the AF.</w:t>
      </w:r>
    </w:p>
    <w:p w14:paraId="39AC011C" w14:textId="77777777" w:rsidR="00465D1E" w:rsidRDefault="00465D1E">
      <w:pPr>
        <w:pStyle w:val="B1"/>
      </w:pPr>
      <w:r>
        <w:t>-</w:t>
      </w:r>
      <w:r>
        <w:tab/>
        <w:t>If the UE is roaming with the visited access case and the AF is located in the VPLMN, the V-PCRF shall reject the service request indicating UNAUTHORIZED_SPONSORED_DATA_CONNECTIVITY to the AF.</w:t>
      </w:r>
    </w:p>
    <w:p w14:paraId="16B36AAA" w14:textId="77777777" w:rsidR="00465D1E" w:rsidRDefault="00465D1E">
      <w:r>
        <w:t>When sponsored data connectivity is requested to be enabled, if the UE is in the non-roaming case or roaming with the home routed case and the operator policies allow accessing the sponsored data connectivity with this roaming case, the following procedures apply:</w:t>
      </w:r>
    </w:p>
    <w:p w14:paraId="7C0FA6EA" w14:textId="77777777" w:rsidR="00465D1E" w:rsidRDefault="00465D1E">
      <w:pPr>
        <w:pStyle w:val="B1"/>
      </w:pPr>
      <w:r>
        <w:t>-</w:t>
      </w:r>
      <w:r>
        <w:tab/>
        <w:t>If the PCEF/TDF does not support sponsored connectivity and the required reporting level for that service indicates a sponsored connectivity level according to 3GPP TS 29.212 [8], then the PCRF shall reject the request indicating REQUESTED_SERVICE_NOT_AUTHORIZED.</w:t>
      </w:r>
    </w:p>
    <w:p w14:paraId="7F8350D2" w14:textId="77777777" w:rsidR="00465D1E" w:rsidRDefault="00465D1E">
      <w:pPr>
        <w:pStyle w:val="B1"/>
      </w:pPr>
      <w:r>
        <w:t>-</w:t>
      </w:r>
      <w:r>
        <w:tab/>
        <w:t>If the PCEF/TDF supports sponsored data connectivity feature or the required reporting level is different from sponsored connectivity level as described in 3GPP TS 29.212 [8], then the PCRF, based on operator policies, shall check whether it is required to validate the sponsored connectivity data. If it is required, it shall perform the authorizations based on sponsored data connectivity profiles. If the authorization fails, the PCRF responds to the AF with an AA-Answer including the Experimental-Result-Code AVP set to the value UNAUTHORIZED_SPONSORED_DATA_CONNECTIVITY. The profile may include a list of Application Service Providers and their applications per sponsor.</w:t>
      </w:r>
    </w:p>
    <w:p w14:paraId="6BC08531" w14:textId="77777777" w:rsidR="00465D1E" w:rsidRDefault="00465D1E">
      <w:pPr>
        <w:pStyle w:val="NO"/>
      </w:pPr>
      <w:r>
        <w:t>NOTE 4:</w:t>
      </w:r>
      <w:r>
        <w:tab/>
        <w:t>If the AF is in the operator's network and is based on the OSA/Parlay-X GW, the PCRF is not required to verify that a trust relationship exists between the operator and the sponsors.</w:t>
      </w:r>
    </w:p>
    <w:p w14:paraId="53C2A136" w14:textId="77777777" w:rsidR="00465D1E" w:rsidRDefault="00465D1E">
      <w:r>
        <w:t xml:space="preserve">When CHEM feature is supported, the AF includes the Max-PLR-DL AVP and/or Max-PLR-UL AVP within the Media-Component-Description AVP, to indicate the downlink maximum packet loss rate and/or uplink maximum packet loss rate for </w:t>
      </w:r>
      <w:r>
        <w:rPr>
          <w:lang w:eastAsia="ja-JP"/>
        </w:rPr>
        <w:t xml:space="preserve">each payload type. </w:t>
      </w:r>
      <w:r>
        <w:t>For CHEM feature, see Annex A.18.</w:t>
      </w:r>
    </w:p>
    <w:p w14:paraId="6CAF6A8F" w14:textId="77777777" w:rsidR="00465D1E" w:rsidRDefault="00465D1E">
      <w:pPr>
        <w:rPr>
          <w:lang w:eastAsia="zh-CN"/>
        </w:rPr>
      </w:pPr>
      <w:r>
        <w:rPr>
          <w:rFonts w:hint="eastAsia"/>
          <w:lang w:eastAsia="zh-CN"/>
        </w:rPr>
        <w:t>The AF may include an AF application identifier within the AF-Application-Identifier AVP at the session level to trigger the PCRF to indicate to the PCEF/TDF to perform the application detection based on the operator</w:t>
      </w:r>
      <w:r>
        <w:rPr>
          <w:lang w:eastAsia="zh-CN"/>
        </w:rPr>
        <w:t>’</w:t>
      </w:r>
      <w:r>
        <w:rPr>
          <w:rFonts w:hint="eastAsia"/>
          <w:lang w:eastAsia="zh-CN"/>
        </w:rPr>
        <w:t>s policy as defined in 3GPP TS 29.212</w:t>
      </w:r>
      <w:r>
        <w:rPr>
          <w:lang w:val="en-US" w:eastAsia="zh-CN"/>
        </w:rPr>
        <w:t> </w:t>
      </w:r>
      <w:r>
        <w:rPr>
          <w:rFonts w:hint="eastAsia"/>
          <w:lang w:eastAsia="zh-CN"/>
        </w:rPr>
        <w:t>[8].</w:t>
      </w:r>
    </w:p>
    <w:p w14:paraId="2097D6E7" w14:textId="77777777" w:rsidR="00465D1E" w:rsidRDefault="00465D1E">
      <w:pPr>
        <w:spacing w:before="120"/>
      </w:pPr>
      <w:r>
        <w:t xml:space="preserve">The AF may include the </w:t>
      </w:r>
      <w:r>
        <w:rPr>
          <w:lang w:eastAsia="zh-CN"/>
        </w:rPr>
        <w:t>IMS-Content-Type</w:t>
      </w:r>
      <w:r>
        <w:t xml:space="preserve"> AVP into the AA-Request in order to indicate the type of IMS communication service (e.g. CAT service, 3PTY conference) the AF session refers to.</w:t>
      </w:r>
    </w:p>
    <w:p w14:paraId="7C1C2592" w14:textId="77777777" w:rsidR="00465D1E" w:rsidRDefault="00465D1E">
      <w:pPr>
        <w:spacing w:before="120"/>
      </w:pPr>
      <w:r>
        <w:t>The AF may include the IMS-Content-Identifier AVP into the AA-Request in order to indicate the particular IMS communication service or communication dialogue that the AF session refers to.</w:t>
      </w:r>
    </w:p>
    <w:p w14:paraId="5EDA4115" w14:textId="77777777" w:rsidR="00465D1E" w:rsidRDefault="00465D1E">
      <w:pPr>
        <w:spacing w:before="120"/>
      </w:pPr>
      <w:r>
        <w:t>The AF may include the Callee-Information AVP into the AA-Request in order to indicate the callee information that the AF session refers to.</w:t>
      </w:r>
    </w:p>
    <w:p w14:paraId="75FFA3F5" w14:textId="77777777" w:rsidR="00465D1E" w:rsidRDefault="00465D1E">
      <w:r>
        <w:t xml:space="preserve">The PCRF shall process the received Service Information according the operator policy and may decide whether the request is accepted or not. If the updated Service Information is not acceptable (e.g. subscribed guaranteed bandwidth for a particular user is exceeded), the PCRF shall indicate in the AA-Answer </w:t>
      </w:r>
      <w:r>
        <w:rPr>
          <w:rFonts w:eastAsia="SimSun" w:hint="eastAsia"/>
          <w:lang w:eastAsia="zh-CN"/>
        </w:rPr>
        <w:t>command</w:t>
      </w:r>
      <w:r>
        <w:t xml:space="preserve"> the cause for the rejection with the Experimental-Result-Code AVP set to the value REQUESTED_SERVICE_NOT_AUTHORIZED. If the service information provided in the AA-Request command is rejected</w:t>
      </w:r>
      <w:r>
        <w:rPr>
          <w:rFonts w:eastAsia="SimSun" w:hint="eastAsia"/>
          <w:lang w:eastAsia="zh-CN"/>
        </w:rPr>
        <w:t xml:space="preserve"> by the PCRF</w:t>
      </w:r>
      <w:r>
        <w:t xml:space="preserve"> due to a temporary</w:t>
      </w:r>
      <w:r>
        <w:rPr>
          <w:rFonts w:eastAsia="SimSun" w:hint="eastAsia"/>
          <w:lang w:eastAsia="zh-CN"/>
        </w:rPr>
        <w:t xml:space="preserve"> c</w:t>
      </w:r>
      <w:r>
        <w:t>ondition in the network (e.g</w:t>
      </w:r>
      <w:r>
        <w:rPr>
          <w:rFonts w:eastAsia="SimSun" w:hint="eastAsia"/>
          <w:lang w:eastAsia="zh-CN"/>
        </w:rPr>
        <w:t>.</w:t>
      </w:r>
      <w:r>
        <w:t xml:space="preserve"> the user plane in the cell the user is located is congested)</w:t>
      </w:r>
      <w:r>
        <w:rPr>
          <w:rFonts w:eastAsia="SimSun" w:hint="eastAsia"/>
          <w:lang w:eastAsia="zh-CN"/>
        </w:rPr>
        <w:t>,</w:t>
      </w:r>
      <w:r>
        <w:t xml:space="preserve"> the PCRF </w:t>
      </w:r>
      <w:r>
        <w:rPr>
          <w:rFonts w:eastAsia="SimSun" w:hint="eastAsia"/>
          <w:lang w:eastAsia="zh-CN"/>
        </w:rPr>
        <w:t>may</w:t>
      </w:r>
      <w:r>
        <w:t xml:space="preserve"> indicate in the AA-Answer the cause for the rejection with the Experimental-Result-Code AVP set to the value REQUESTED_SERVICE_TEMPORARILY_NOT_AUTHORIZED</w:t>
      </w:r>
      <w:r>
        <w:rPr>
          <w:rFonts w:eastAsia="SimSun"/>
        </w:rPr>
        <w:t xml:space="preserve"> (</w:t>
      </w:r>
      <w:r>
        <w:rPr>
          <w:rFonts w:eastAsia="SimSun" w:hint="eastAsia"/>
          <w:lang w:eastAsia="zh-CN"/>
        </w:rPr>
        <w:t>4</w:t>
      </w:r>
      <w:r>
        <w:rPr>
          <w:rFonts w:eastAsia="SimSun"/>
          <w:lang w:eastAsia="zh-CN"/>
        </w:rPr>
        <w:t>26</w:t>
      </w:r>
      <w:r>
        <w:rPr>
          <w:rFonts w:eastAsia="SimSun" w:hint="eastAsia"/>
          <w:lang w:eastAsia="zh-CN"/>
        </w:rPr>
        <w:t>1</w:t>
      </w:r>
      <w:r>
        <w:rPr>
          <w:rFonts w:eastAsia="SimSun"/>
        </w:rPr>
        <w:t>)</w:t>
      </w:r>
      <w:r>
        <w:rPr>
          <w:rFonts w:eastAsia="SimSun" w:hint="eastAsia"/>
          <w:lang w:eastAsia="zh-CN"/>
        </w:rPr>
        <w:t>. The PCRF may also</w:t>
      </w:r>
      <w:r>
        <w:t xml:space="preserve"> provide a retry-interval </w:t>
      </w:r>
      <w:r>
        <w:rPr>
          <w:rFonts w:eastAsia="SimSun" w:hint="eastAsia"/>
          <w:lang w:eastAsia="zh-CN"/>
        </w:rPr>
        <w:t xml:space="preserve">within the Retry-Interval AVP in the AA-Answer command </w:t>
      </w:r>
      <w:r>
        <w:t xml:space="preserve">to the AF. </w:t>
      </w:r>
      <w:r>
        <w:rPr>
          <w:rFonts w:eastAsia="SimSun" w:hint="eastAsia"/>
          <w:lang w:eastAsia="zh-CN"/>
        </w:rPr>
        <w:t xml:space="preserve">When the AF </w:t>
      </w:r>
      <w:r>
        <w:rPr>
          <w:rFonts w:eastAsia="SimSun"/>
          <w:lang w:eastAsia="zh-CN"/>
        </w:rPr>
        <w:t>receives</w:t>
      </w:r>
      <w:r>
        <w:rPr>
          <w:rFonts w:eastAsia="SimSun" w:hint="eastAsia"/>
          <w:lang w:eastAsia="zh-CN"/>
        </w:rPr>
        <w:t xml:space="preserve"> the </w:t>
      </w:r>
      <w:r>
        <w:t>re-try interval</w:t>
      </w:r>
      <w:r>
        <w:rPr>
          <w:rFonts w:eastAsia="SimSun" w:hint="eastAsia"/>
          <w:lang w:eastAsia="zh-CN"/>
        </w:rPr>
        <w:t xml:space="preserve"> within the Retry-Interval AVP, the AF</w:t>
      </w:r>
      <w:r>
        <w:t xml:space="preserve"> shall not send the same service information to the PCRF again (for the same IP-CAN session) until the re-try interval has elapsed. The PCRF may additionally provide the acceptable bandwidth within the Acceptable-Service-Info AVP</w:t>
      </w:r>
      <w:r>
        <w:rPr>
          <w:rFonts w:eastAsia="SimSun" w:hint="eastAsia"/>
          <w:lang w:eastAsia="zh-CN"/>
        </w:rPr>
        <w:t xml:space="preserve"> in the AA-A</w:t>
      </w:r>
      <w:r>
        <w:rPr>
          <w:rFonts w:eastAsia="SimSun"/>
          <w:lang w:eastAsia="zh-CN"/>
        </w:rPr>
        <w:t>n</w:t>
      </w:r>
      <w:r>
        <w:rPr>
          <w:rFonts w:eastAsia="SimSun" w:hint="eastAsia"/>
          <w:lang w:eastAsia="zh-CN"/>
        </w:rPr>
        <w:t>swer command</w:t>
      </w:r>
      <w:r>
        <w:t>.</w:t>
      </w:r>
    </w:p>
    <w:p w14:paraId="6B41EC55" w14:textId="77777777" w:rsidR="00465D1E" w:rsidRDefault="00465D1E">
      <w:pPr>
        <w:pStyle w:val="NO"/>
        <w:rPr>
          <w:rFonts w:eastAsia="SimSun"/>
          <w:lang w:eastAsia="zh-CN"/>
        </w:rPr>
      </w:pPr>
      <w:r>
        <w:t>NOTE 5:</w:t>
      </w:r>
      <w:r>
        <w:tab/>
        <w:t>How the PCRF derives the re-try interval is up to implementation.</w:t>
      </w:r>
    </w:p>
    <w:p w14:paraId="5B145C4F" w14:textId="77777777" w:rsidR="00465D1E" w:rsidRDefault="00465D1E">
      <w:r>
        <w:t>If accepted, the PCRF shall update the Service Information with the new information received. Due to the updated Service Information, the PCRF may need to create, modify or delete the related PCC rules</w:t>
      </w:r>
      <w:r>
        <w:rPr>
          <w:rFonts w:hint="eastAsia"/>
          <w:lang w:eastAsia="zh-CN"/>
        </w:rPr>
        <w:t xml:space="preserve"> as specified in 3GPP TS</w:t>
      </w:r>
      <w:r>
        <w:rPr>
          <w:lang w:val="en-US" w:eastAsia="zh-CN"/>
        </w:rPr>
        <w:t> </w:t>
      </w:r>
      <w:r>
        <w:rPr>
          <w:rFonts w:hint="eastAsia"/>
          <w:lang w:val="en-US" w:eastAsia="zh-CN"/>
        </w:rPr>
        <w:t>29.213 </w:t>
      </w:r>
      <w:r>
        <w:rPr>
          <w:lang w:val="en-US" w:eastAsia="zh-CN"/>
        </w:rPr>
        <w:t>[</w:t>
      </w:r>
      <w:r>
        <w:rPr>
          <w:rFonts w:hint="eastAsia"/>
          <w:lang w:val="en-US" w:eastAsia="zh-CN"/>
        </w:rPr>
        <w:t>9]</w:t>
      </w:r>
      <w:r>
        <w:t xml:space="preserve"> and provide the updated information towards the PCEF </w:t>
      </w:r>
      <w:r>
        <w:rPr>
          <w:lang w:eastAsia="ja-JP"/>
        </w:rPr>
        <w:t xml:space="preserve">following the corresponding procedures </w:t>
      </w:r>
      <w:r>
        <w:rPr>
          <w:lang w:eastAsia="ja-JP"/>
        </w:rPr>
        <w:lastRenderedPageBreak/>
        <w:t xml:space="preserve">specified </w:t>
      </w:r>
      <w:r>
        <w:t xml:space="preserve">at 3GPP TS 29.212 [8]. The procedures to </w:t>
      </w:r>
      <w:r>
        <w:rPr>
          <w:lang w:eastAsia="ja-JP"/>
        </w:rPr>
        <w:t xml:space="preserve">update the Authorized QoS for the affected IP-CAN bearer are also specified </w:t>
      </w:r>
      <w:r>
        <w:t>at 3GPP TS 29.212 [8].</w:t>
      </w:r>
    </w:p>
    <w:p w14:paraId="37261E0A" w14:textId="77777777" w:rsidR="00465D1E" w:rsidRDefault="00465D1E">
      <w:r>
        <w:t>If the Sharing-Key-UL AVP and/or Sharing-Key-DL AVP are provided within the Media-Component-Description AVP, the PCRF may apply the mechanisms for resource sharing as specified at 3GPP TS 29.212 [8].</w:t>
      </w:r>
    </w:p>
    <w:p w14:paraId="4C5B2938" w14:textId="77777777" w:rsidR="00465D1E" w:rsidRDefault="00465D1E">
      <w:pPr>
        <w:rPr>
          <w:rFonts w:eastAsia="바탕"/>
          <w:lang w:eastAsia="ko-KR"/>
        </w:rPr>
      </w:pPr>
      <w:r>
        <w:rPr>
          <w:lang w:eastAsia="de-DE"/>
        </w:rPr>
        <w:t xml:space="preserve">The PCRF shall reply with an AA-Answer to the AF. The acknowledgement towards the AF should take place before or in parallel with any required PCC Rule provisioning towards the PCEF and shall include the </w:t>
      </w:r>
      <w:r>
        <w:rPr>
          <w:bCs/>
          <w:lang w:eastAsia="de-DE"/>
        </w:rPr>
        <w:t>Access</w:t>
      </w:r>
      <w:r>
        <w:rPr>
          <w:bCs/>
          <w:lang w:eastAsia="de-DE"/>
        </w:rPr>
        <w:noBreakHyphen/>
        <w:t>Network-Charging-Identifier</w:t>
      </w:r>
      <w:r>
        <w:t xml:space="preserve">(s) and may include the Access-Network-Charging-Address AVP, if they are available at this moment and have not been yet supplied earlier to the AF. The AA-Answer message shall include the AN-GW-Address AVP if the PCRF has previously requested to be updated with this information in the PCEF. The AA-Answer message shall also include the PLMN identifier within the 3GPP-SGSN-MCC-MNC AVP if the PCRF has previously requested to be updated with this information in the PCEF/BBERF. The AA-Answer message shall also include the IP-CAN-Type AVP if the PCRF has previously requested to be updated with this information in the PCEF/BBERF . In that case, the AA-Answer message shall also include the RAT type information within the RAT-Type AVP and AN-Trusted AVP when applicable for the specific IP-CAN Type. In addition, if IP flow mobility applies to service data flows as specified in 3GPP TS 29.212 [8], such that a subset of the flows within the AF session are affected, the PCRF shall </w:t>
      </w:r>
      <w:r>
        <w:rPr>
          <w:rFonts w:hint="eastAsia"/>
          <w:lang w:eastAsia="zh-CN"/>
        </w:rPr>
        <w:t xml:space="preserve">also </w:t>
      </w:r>
      <w:r>
        <w:t>include IP-CAN-type and RAT type information (if applicable) to IP flow mobility related flows, if the PCRF has previously requested to be updated with this information in the PCEF. The IP flow mobility affected service data flows are included within the Flows AVP at command level. If the PCRF needs to terminate the Rx session before it has sent the AA Answer, the PCRF shall send the AA Answer immediately and before the AS Request. If the PCRF does not have an existing session for the Rx session being modified (such as after a PCRF failure), the PCRF may reject the request with an AA-Answer with the result code set to DIAMETER_UNKNOWN_SESSION_ID.</w:t>
      </w:r>
    </w:p>
    <w:p w14:paraId="60491D09" w14:textId="77777777" w:rsidR="00465D1E" w:rsidRDefault="00465D1E">
      <w:r>
        <w:t>If the PCRF installs PCC/QoS rules or modifies existing PCC/QoS rules based on the updated service information and the installation or modification fails due to resource allocation failure as specified in 3GPP TS 29.212</w:t>
      </w:r>
      <w:r>
        <w:rPr>
          <w:rFonts w:eastAsia="바탕"/>
          <w:lang w:eastAsia="ko-KR"/>
        </w:rPr>
        <w:t> </w:t>
      </w:r>
      <w:r>
        <w:rPr>
          <w:rFonts w:eastAsia="바탕" w:hint="eastAsia"/>
          <w:lang w:eastAsia="ko-KR"/>
        </w:rPr>
        <w:t>[</w:t>
      </w:r>
      <w:r>
        <w:t>8] and if requested by the AF, the PCRF shall send an RAR command to the AF with the Specific-Action AVP set to the value INDICATION_OF_FAILED_RESOURCES_ALLOCATION to report the modification failure,</w:t>
      </w:r>
      <w:r>
        <w:rPr>
          <w:rFonts w:hint="eastAsia"/>
          <w:lang w:eastAsia="zh-CN"/>
        </w:rPr>
        <w:t xml:space="preserve"> </w:t>
      </w:r>
      <w:r>
        <w:t>the Flows AVP</w:t>
      </w:r>
      <w:r>
        <w:rPr>
          <w:rFonts w:hint="eastAsia"/>
          <w:lang w:eastAsia="zh-CN"/>
        </w:rPr>
        <w:t xml:space="preserve"> containing t</w:t>
      </w:r>
      <w:r>
        <w:t xml:space="preserve">he </w:t>
      </w:r>
      <w:r>
        <w:rPr>
          <w:rFonts w:hint="eastAsia"/>
          <w:lang w:eastAsia="zh-CN"/>
        </w:rPr>
        <w:t>service data flow</w:t>
      </w:r>
      <w:r>
        <w:t xml:space="preserve">s corresponding to the resources that could not be allocated, and </w:t>
      </w:r>
      <w:r>
        <w:rPr>
          <w:rFonts w:hint="eastAsia"/>
          <w:lang w:eastAsia="zh-CN"/>
        </w:rPr>
        <w:t xml:space="preserve">the </w:t>
      </w:r>
      <w:r>
        <w:rPr>
          <w:lang w:eastAsia="zh-CN"/>
        </w:rPr>
        <w:t>content version</w:t>
      </w:r>
      <w:r>
        <w:rPr>
          <w:rFonts w:hint="eastAsia"/>
          <w:lang w:eastAsia="zh-CN"/>
        </w:rPr>
        <w:t xml:space="preserve">(s) within the </w:t>
      </w:r>
      <w:r>
        <w:rPr>
          <w:lang w:eastAsia="zh-CN"/>
        </w:rPr>
        <w:t>Content-Version</w:t>
      </w:r>
      <w:r>
        <w:rPr>
          <w:rFonts w:hint="eastAsia"/>
          <w:lang w:eastAsia="zh-CN"/>
        </w:rPr>
        <w:t xml:space="preserve"> AVP(s)</w:t>
      </w:r>
      <w:r>
        <w:rPr>
          <w:lang w:eastAsia="zh-CN"/>
        </w:rPr>
        <w:t xml:space="preserve"> if it</w:t>
      </w:r>
      <w:r>
        <w:rPr>
          <w:rFonts w:hint="eastAsia"/>
          <w:lang w:eastAsia="zh-CN"/>
        </w:rPr>
        <w:t xml:space="preserve"> wa</w:t>
      </w:r>
      <w:r>
        <w:rPr>
          <w:lang w:eastAsia="zh-CN"/>
        </w:rPr>
        <w:t>s included when the corresponding media component was provisioned</w:t>
      </w:r>
      <w:r>
        <w:t>. If the modification of the existing PCC/QoS rules fails, the PCRF may also provide the status of the service information within the Media-Component-Status AVP. The AF shall send an RAA command to acknowledge the RAR command.</w:t>
      </w:r>
    </w:p>
    <w:p w14:paraId="6FEBDE59" w14:textId="77777777" w:rsidR="00465D1E" w:rsidRDefault="00465D1E">
      <w:pPr>
        <w:pStyle w:val="NO"/>
        <w:rPr>
          <w:rFonts w:eastAsia="바탕"/>
          <w:lang w:eastAsia="ko-KR"/>
        </w:rPr>
      </w:pPr>
      <w:r>
        <w:rPr>
          <w:rFonts w:eastAsia="바탕"/>
          <w:lang w:eastAsia="ko-KR"/>
        </w:rPr>
        <w:t>NOTE 6:</w:t>
      </w:r>
      <w:r>
        <w:tab/>
      </w:r>
      <w:r>
        <w:rPr>
          <w:rFonts w:eastAsia="바탕"/>
          <w:lang w:eastAsia="ko-KR"/>
        </w:rPr>
        <w:t>The PCRF will report the Media-Component-Status AVP according to the status reported for the related PCC/QoS rules when the modification fails over the Gx/Gxx reference points as described in 3GPP TS 29.212 [8].</w:t>
      </w:r>
    </w:p>
    <w:p w14:paraId="46BDF4BE" w14:textId="77777777" w:rsidR="00465D1E" w:rsidRDefault="00465D1E">
      <w:pPr>
        <w:pStyle w:val="Heading3"/>
      </w:pPr>
      <w:bookmarkStart w:id="100" w:name="_Toc28001382"/>
      <w:bookmarkStart w:id="101" w:name="_Toc36036763"/>
      <w:bookmarkStart w:id="102" w:name="_Toc36036953"/>
      <w:bookmarkStart w:id="103" w:name="_Toc44592071"/>
      <w:bookmarkStart w:id="104" w:name="_Toc45132263"/>
      <w:bookmarkStart w:id="105" w:name="_Toc177375331"/>
      <w:r>
        <w:rPr>
          <w:lang w:eastAsia="ja-JP"/>
        </w:rPr>
        <w:t>4.4.3</w:t>
      </w:r>
      <w:r>
        <w:rPr>
          <w:lang w:eastAsia="ja-JP"/>
        </w:rPr>
        <w:tab/>
      </w:r>
      <w:r>
        <w:t>Gate Related Procedures</w:t>
      </w:r>
      <w:bookmarkEnd w:id="100"/>
      <w:bookmarkEnd w:id="101"/>
      <w:bookmarkEnd w:id="102"/>
      <w:bookmarkEnd w:id="103"/>
      <w:bookmarkEnd w:id="104"/>
      <w:bookmarkEnd w:id="105"/>
    </w:p>
    <w:p w14:paraId="0062F2F8" w14:textId="77777777" w:rsidR="00465D1E" w:rsidRDefault="00465D1E">
      <w:r>
        <w:rPr>
          <w:lang w:eastAsia="ja-JP"/>
        </w:rPr>
        <w:t xml:space="preserve">Depending on the application, </w:t>
      </w:r>
      <w:r>
        <w:t xml:space="preserve">in the Service Information provision, </w:t>
      </w:r>
      <w:r>
        <w:rPr>
          <w:lang w:eastAsia="ja-JP"/>
        </w:rPr>
        <w:t xml:space="preserve">the AF may </w:t>
      </w:r>
      <w:r>
        <w:t>instruct the PCRF when the IP flow(s) are to be enabled or disabled to pass through the IP-CAN. The AF does this by sending the AA-Request message containing the Media-Component</w:t>
      </w:r>
      <w:r>
        <w:rPr>
          <w:lang w:eastAsia="de-DE"/>
        </w:rPr>
        <w:t>-</w:t>
      </w:r>
      <w:r>
        <w:t xml:space="preserve"> Description AVP(s) that contains the flow status information (in the Flow-Status AVP) for the flows to be enabled or disabled.</w:t>
      </w:r>
    </w:p>
    <w:p w14:paraId="6F0FD4AE" w14:textId="77777777" w:rsidR="00465D1E" w:rsidRDefault="00465D1E">
      <w:r>
        <w:t>In response to this action the PCRF shall set the appropriate gate status for the corresponding active PCC rule(s).</w:t>
      </w:r>
    </w:p>
    <w:p w14:paraId="4D5F0714" w14:textId="77777777" w:rsidR="00465D1E" w:rsidRDefault="00465D1E">
      <w:r>
        <w:t>If a Media-Sub-Component AVP under a Media-Component-Description AVP contains a Flow-Usage AVP with the value RTCP, then the corresponding RTCP IP Flows in both directions shall be enabled even if the Flow-Status AVP under the Media-Sub-Component AVP is set to ENABLED-UPLINK, ENABLED-DOWNLINK, ENABLED, or DISABLED.</w:t>
      </w:r>
    </w:p>
    <w:p w14:paraId="519F79D5" w14:textId="77777777" w:rsidR="00465D1E" w:rsidRDefault="00465D1E">
      <w:pPr>
        <w:rPr>
          <w:lang w:eastAsia="ja-JP"/>
        </w:rPr>
      </w:pPr>
      <w:r>
        <w:rPr>
          <w:lang w:eastAsia="de-DE"/>
        </w:rPr>
        <w:t xml:space="preserve">The PCRF shall reply with an AA-Answer and shall include the </w:t>
      </w:r>
      <w:r>
        <w:rPr>
          <w:bCs/>
          <w:lang w:eastAsia="de-DE"/>
        </w:rPr>
        <w:t>Access</w:t>
      </w:r>
      <w:r>
        <w:rPr>
          <w:bCs/>
          <w:lang w:eastAsia="de-DE"/>
        </w:rPr>
        <w:noBreakHyphen/>
        <w:t>Network-Charging-Identifier</w:t>
      </w:r>
      <w:r>
        <w:t>(s) available at this moment. The PCRF forwards the AF decision to enable or disable the authorized IP flows.</w:t>
      </w:r>
    </w:p>
    <w:p w14:paraId="6E11CBF9" w14:textId="77777777" w:rsidR="00465D1E" w:rsidRDefault="00465D1E">
      <w:r>
        <w:t>The behaviour when the AF does not receive the AAA, or when it arrives after the internal timer waiting for it has expired, or when it arrives with an indication different than DIAMETER_SUCCESS, are outside the scope of this specification and based on operator policy.</w:t>
      </w:r>
    </w:p>
    <w:p w14:paraId="3BCB095E" w14:textId="77777777" w:rsidR="00465D1E" w:rsidRDefault="00465D1E">
      <w:pPr>
        <w:pStyle w:val="Heading3"/>
      </w:pPr>
      <w:bookmarkStart w:id="106" w:name="_Toc28001383"/>
      <w:bookmarkStart w:id="107" w:name="_Toc36036764"/>
      <w:bookmarkStart w:id="108" w:name="_Toc36036954"/>
      <w:bookmarkStart w:id="109" w:name="_Toc44592072"/>
      <w:bookmarkStart w:id="110" w:name="_Toc45132264"/>
      <w:bookmarkStart w:id="111" w:name="_Toc177375332"/>
      <w:r>
        <w:rPr>
          <w:lang w:eastAsia="ja-JP"/>
        </w:rPr>
        <w:lastRenderedPageBreak/>
        <w:t>4.4.4</w:t>
      </w:r>
      <w:r>
        <w:rPr>
          <w:lang w:eastAsia="ja-JP"/>
        </w:rPr>
        <w:tab/>
      </w:r>
      <w:r>
        <w:t>AF Session Termination</w:t>
      </w:r>
      <w:bookmarkEnd w:id="106"/>
      <w:bookmarkEnd w:id="107"/>
      <w:bookmarkEnd w:id="108"/>
      <w:bookmarkEnd w:id="109"/>
      <w:bookmarkEnd w:id="110"/>
      <w:bookmarkEnd w:id="111"/>
    </w:p>
    <w:p w14:paraId="77332300" w14:textId="77777777" w:rsidR="00465D1E" w:rsidRDefault="00465D1E">
      <w:pPr>
        <w:tabs>
          <w:tab w:val="left" w:pos="6237"/>
        </w:tabs>
        <w:rPr>
          <w:rFonts w:eastAsia="바탕"/>
          <w:lang w:eastAsia="ko-KR"/>
        </w:rPr>
      </w:pPr>
      <w:r>
        <w:rPr>
          <w:lang w:eastAsia="ja-JP"/>
        </w:rPr>
        <w:t>When an AF session is terminated, if the AF had received a successful AA-Answer for the initial AA-Request, the AF shall send a Session-Termination-Request command to the PCRF. Otherwise, the AF shall wait for the initial AA-Answer to be received prior to sending the Session-Termination-Request command to the PCRF.</w:t>
      </w:r>
    </w:p>
    <w:p w14:paraId="7FD2BE9E" w14:textId="77777777" w:rsidR="00465D1E" w:rsidRDefault="00465D1E">
      <w:pPr>
        <w:rPr>
          <w:rFonts w:eastAsia="바탕"/>
          <w:lang w:eastAsia="ko-KR"/>
        </w:rPr>
      </w:pPr>
      <w:r>
        <w:rPr>
          <w:lang w:eastAsia="ja-JP"/>
        </w:rPr>
        <w:t xml:space="preserve">When the PCRF receives a ST-Request from the AF, indicating an AF session termination, it shall acknowledge that request by sending a ST-Answer to the AF. Afterwards, it shall free the resources allocated </w:t>
      </w:r>
      <w:r>
        <w:t xml:space="preserve">for the corresponding Service Data Flow(s). In order to do that, the PCRF shall initiate the request for the removal of </w:t>
      </w:r>
      <w:r>
        <w:rPr>
          <w:lang w:eastAsia="ja-JP"/>
        </w:rPr>
        <w:t xml:space="preserve">any related PCC/QoS rules from the PCEF/BBERF and for the update of the Authorized QoS for the affected IP-CAN bearer following the corresponding procedures specified </w:t>
      </w:r>
      <w:r>
        <w:t>at 3GPP TS 29.212 [8]</w:t>
      </w:r>
      <w:r>
        <w:rPr>
          <w:lang w:eastAsia="ja-JP"/>
        </w:rPr>
        <w:t>.</w:t>
      </w:r>
      <w:r>
        <w:rPr>
          <w:rFonts w:eastAsia="바탕" w:hint="eastAsia"/>
          <w:lang w:eastAsia="ko-KR"/>
        </w:rPr>
        <w:t xml:space="preserve"> </w:t>
      </w:r>
      <w:r>
        <w:rPr>
          <w:lang w:eastAsia="ja-JP"/>
        </w:rPr>
        <w:t>However, if the AF requests the reporting of access network information within the ST-Request or if the AF provided a threshold for the sponsored data connectivity, the PCRF shall defer sending the ST-Answer.</w:t>
      </w:r>
    </w:p>
    <w:p w14:paraId="52E7AAE9" w14:textId="77777777" w:rsidR="00465D1E" w:rsidRDefault="00465D1E">
      <w:pPr>
        <w:rPr>
          <w:rFonts w:eastAsia="바탕"/>
          <w:lang w:eastAsia="ko-KR"/>
        </w:rPr>
      </w:pPr>
      <w:r>
        <w:rPr>
          <w:lang w:eastAsia="ja-JP"/>
        </w:rPr>
        <w:t xml:space="preserve">If the AF session being terminated corresponds to an MPS session, the PCRF may revoke the actions related to the prioritization of the MPS session in the </w:t>
      </w:r>
      <w:r>
        <w:t xml:space="preserve">corresponding </w:t>
      </w:r>
      <w:r>
        <w:rPr>
          <w:lang w:eastAsia="ja-JP"/>
        </w:rPr>
        <w:t xml:space="preserve">IP-CAN </w:t>
      </w:r>
      <w:r>
        <w:rPr>
          <w:rFonts w:eastAsia="SimSun" w:hint="eastAsia"/>
          <w:lang w:eastAsia="zh-CN"/>
        </w:rPr>
        <w:t>as defined in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8]</w:t>
      </w:r>
      <w:r>
        <w:rPr>
          <w:lang w:eastAsia="ja-JP"/>
        </w:rPr>
        <w:t>.</w:t>
      </w:r>
      <w:r>
        <w:t xml:space="preserve"> For Multimedia Priority Se</w:t>
      </w:r>
      <w:r>
        <w:rPr>
          <w:rFonts w:eastAsia="바탕" w:hint="eastAsia"/>
          <w:lang w:eastAsia="ko-KR"/>
        </w:rPr>
        <w:t>r</w:t>
      </w:r>
      <w:r>
        <w:t>vice handling, see Annex A.9.</w:t>
      </w:r>
    </w:p>
    <w:p w14:paraId="1C947BB2" w14:textId="77777777" w:rsidR="00465D1E" w:rsidRDefault="00465D1E">
      <w:r>
        <w:t xml:space="preserve">If the AF session being terminated corresponds to the last Group Communication session for the IP-CAN session, the PCRF may revoke the actions related to the prioritization of the Group Communication session </w:t>
      </w:r>
      <w:r>
        <w:rPr>
          <w:lang w:eastAsia="ja-JP"/>
        </w:rPr>
        <w:t xml:space="preserve">as specified </w:t>
      </w:r>
      <w:r>
        <w:t>in 3GPP TS 29.212 [8].</w:t>
      </w:r>
    </w:p>
    <w:p w14:paraId="075A2758" w14:textId="77777777" w:rsidR="00465D1E" w:rsidRDefault="00465D1E">
      <w:r>
        <w:t>If the AF session being terminated corresponds to a session that included the Priority-Sharing-Indicator AVP set to PRIORITY_SHARING_ENABLED within the Media-Component-Description AVP, the PCRF should readjust the Allocation and Retention Priority for the remaining services sharing priority as described in subclause 4.4.8.</w:t>
      </w:r>
    </w:p>
    <w:p w14:paraId="28A41FFB" w14:textId="77777777" w:rsidR="00465D1E" w:rsidRDefault="00465D1E">
      <w:pPr>
        <w:rPr>
          <w:rFonts w:eastAsia="바탕"/>
          <w:lang w:eastAsia="ko-KR"/>
        </w:rPr>
      </w:pPr>
      <w:r>
        <w:rPr>
          <w:lang w:eastAsia="ja-JP"/>
        </w:rPr>
        <w:t xml:space="preserve">For sponsored data connectivity, and if a </w:t>
      </w:r>
      <w:r>
        <w:rPr>
          <w:rFonts w:hint="eastAsia"/>
          <w:lang w:eastAsia="zh-CN"/>
        </w:rPr>
        <w:t>usage</w:t>
      </w:r>
      <w:r>
        <w:rPr>
          <w:lang w:eastAsia="ja-JP"/>
        </w:rPr>
        <w:t xml:space="preserve"> threshold was provided for the sponsored data connection at initial provisioning of session information (</w:t>
      </w:r>
      <w:r>
        <w:rPr>
          <w:rFonts w:eastAsia="바탕" w:hint="eastAsia"/>
          <w:lang w:eastAsia="ko-KR"/>
        </w:rPr>
        <w:t>clause</w:t>
      </w:r>
      <w:r>
        <w:rPr>
          <w:rFonts w:eastAsia="바탕"/>
          <w:lang w:eastAsia="ko-KR"/>
        </w:rPr>
        <w:t> </w:t>
      </w:r>
      <w:r>
        <w:rPr>
          <w:lang w:eastAsia="ja-JP"/>
        </w:rPr>
        <w:t>4.4.1) or modification of session information (</w:t>
      </w:r>
      <w:r>
        <w:rPr>
          <w:rFonts w:eastAsia="바탕" w:hint="eastAsia"/>
          <w:lang w:eastAsia="ko-KR"/>
        </w:rPr>
        <w:t>clause</w:t>
      </w:r>
      <w:r>
        <w:rPr>
          <w:rFonts w:eastAsia="바탕"/>
          <w:lang w:eastAsia="ko-KR"/>
        </w:rPr>
        <w:t> </w:t>
      </w:r>
      <w:r>
        <w:rPr>
          <w:lang w:eastAsia="ja-JP"/>
        </w:rPr>
        <w:t xml:space="preserve">4.4.2) procedures, the PCRF shall provide the </w:t>
      </w:r>
      <w:r>
        <w:rPr>
          <w:rFonts w:hint="eastAsia"/>
          <w:lang w:eastAsia="zh-CN"/>
        </w:rPr>
        <w:t>usage</w:t>
      </w:r>
      <w:r>
        <w:rPr>
          <w:lang w:eastAsia="ja-JP"/>
        </w:rPr>
        <w:t xml:space="preserve"> consumed to the AF. For such purpose, the PCRF shall initiate the IP-CAN session modification procedure according 3GPP TS 29.212 [8] in order to obtain the consumed </w:t>
      </w:r>
      <w:r>
        <w:rPr>
          <w:rFonts w:hint="eastAsia"/>
          <w:lang w:eastAsia="zh-CN"/>
        </w:rPr>
        <w:t>usage</w:t>
      </w:r>
      <w:r>
        <w:rPr>
          <w:lang w:eastAsia="ja-JP"/>
        </w:rPr>
        <w:t xml:space="preserve">. The PCRF shall send then the </w:t>
      </w:r>
      <w:r>
        <w:t xml:space="preserve">ST-Answer to the AF including the Used-Service-Unit AVP </w:t>
      </w:r>
      <w:r>
        <w:rPr>
          <w:rFonts w:eastAsia="SimSun" w:hint="eastAsia"/>
          <w:lang w:eastAsia="zh-CN"/>
        </w:rPr>
        <w:t xml:space="preserve">for reporting accumulated usage within the </w:t>
      </w:r>
      <w:r>
        <w:t>Sponsored-Connectivity-Data AVP.</w:t>
      </w:r>
    </w:p>
    <w:p w14:paraId="3B6B9ED3" w14:textId="77777777" w:rsidR="00465D1E" w:rsidRDefault="00465D1E">
      <w:pPr>
        <w:rPr>
          <w:rFonts w:eastAsia="SimSun"/>
          <w:lang w:eastAsia="zh-CN"/>
        </w:rPr>
      </w:pPr>
      <w:r>
        <w:t>If the AF requires access network information at this step, the AF shall include the Required-Access-Info AVP within the ST-Request command, indicating the required information. In this case, the PCRF shall initiate the IP-CAN session modification procedure according to 3GPP TS 29.212 [8]. The PCRF shall send then the ST-Answer to the AF including the required data</w:t>
      </w:r>
      <w:r>
        <w:rPr>
          <w:rFonts w:eastAsia="SimSun" w:hint="eastAsia"/>
          <w:lang w:eastAsia="zh-CN"/>
        </w:rPr>
        <w:t xml:space="preserve"> within the </w:t>
      </w:r>
      <w:r>
        <w:t>3GPP-User-Location-Info</w:t>
      </w:r>
      <w:r>
        <w:rPr>
          <w:lang w:eastAsia="zh-CN"/>
        </w:rPr>
        <w:t xml:space="preserve"> </w:t>
      </w:r>
      <w:r>
        <w:rPr>
          <w:rFonts w:eastAsia="SimSun" w:hint="eastAsia"/>
          <w:lang w:eastAsia="zh-CN"/>
        </w:rPr>
        <w:t>AVP</w:t>
      </w:r>
      <w:r>
        <w:rPr>
          <w:rFonts w:eastAsia="SimSun"/>
          <w:lang w:eastAsia="zh-CN"/>
        </w:rPr>
        <w:t xml:space="preserve"> (if available), </w:t>
      </w:r>
      <w:r>
        <w:t>TWAN-Identifier</w:t>
      </w:r>
      <w:r>
        <w:rPr>
          <w:rFonts w:eastAsia="SimSun" w:hint="eastAsia"/>
          <w:lang w:eastAsia="zh-CN"/>
        </w:rPr>
        <w:t xml:space="preserve"> AVP</w:t>
      </w:r>
      <w:r>
        <w:rPr>
          <w:rFonts w:eastAsia="SimSun"/>
          <w:lang w:eastAsia="zh-CN"/>
        </w:rPr>
        <w:t xml:space="preserve"> </w:t>
      </w:r>
      <w:r>
        <w:rPr>
          <w:rFonts w:eastAsia="SimSun" w:hint="eastAsia"/>
          <w:lang w:eastAsia="zh-CN"/>
        </w:rPr>
        <w:t xml:space="preserve">(if </w:t>
      </w:r>
      <w:r>
        <w:rPr>
          <w:rFonts w:eastAsia="SimSun"/>
          <w:lang w:eastAsia="zh-CN"/>
        </w:rPr>
        <w:t>available</w:t>
      </w:r>
      <w:r>
        <w:rPr>
          <w:rFonts w:eastAsia="SimSun" w:hint="eastAsia"/>
          <w:lang w:eastAsia="zh-CN"/>
        </w:rPr>
        <w:t>),</w:t>
      </w:r>
      <w:r>
        <w:rPr>
          <w:rFonts w:eastAsia="SimSun"/>
          <w:lang w:eastAsia="zh-CN"/>
        </w:rPr>
        <w:t xml:space="preserve"> User-Location-Info-Time AVP (if available), UE-Local-IP-Address AVP (if available), UDP-Source-Port AVP (if available), TCP-Source-Port AVP (if available), 3GPP-SGSN-MCC-MNC AVP (if location info is not available)</w:t>
      </w:r>
      <w:r>
        <w:rPr>
          <w:rFonts w:eastAsia="SimSun" w:hint="eastAsia"/>
          <w:lang w:eastAsia="zh-CN"/>
        </w:rPr>
        <w:t xml:space="preserve"> and/or</w:t>
      </w:r>
      <w:r>
        <w:t xml:space="preserve"> </w:t>
      </w:r>
      <w:r>
        <w:rPr>
          <w:lang w:eastAsia="zh-CN"/>
        </w:rPr>
        <w:t>3GPP-MS-TimeZone</w:t>
      </w:r>
      <w:r>
        <w:t xml:space="preserve"> </w:t>
      </w:r>
      <w:r>
        <w:rPr>
          <w:rFonts w:eastAsia="SimSun" w:hint="eastAsia"/>
          <w:lang w:eastAsia="zh-CN"/>
        </w:rPr>
        <w:t>AVP</w:t>
      </w:r>
      <w:r>
        <w:rPr>
          <w:rFonts w:eastAsia="SimSun"/>
          <w:lang w:eastAsia="zh-CN"/>
        </w:rPr>
        <w:t xml:space="preserve"> (if available)</w:t>
      </w:r>
      <w:r>
        <w:rPr>
          <w:rFonts w:eastAsia="SimSun" w:hint="eastAsia"/>
          <w:lang w:eastAsia="zh-CN"/>
        </w:rPr>
        <w:t>.</w:t>
      </w:r>
    </w:p>
    <w:p w14:paraId="2AB8D8CC" w14:textId="77777777" w:rsidR="00465D1E" w:rsidRDefault="00465D1E">
      <w:pPr>
        <w:rPr>
          <w:rFonts w:eastAsia="SimSun"/>
          <w:lang w:eastAsia="zh-CN"/>
        </w:rPr>
      </w:pPr>
      <w:r>
        <w:rPr>
          <w:rFonts w:eastAsia="SimSun"/>
          <w:lang w:eastAsia="zh-CN"/>
        </w:rPr>
        <w:t>If the RAN-NAS-Cause feature is supported and the AF initiated the termination of the AF session, upon reception of the ST-Request command, the PCRF shall initiate the IP-CAN session modification procedure according to 3GPP TS 29.212 [8].</w:t>
      </w:r>
    </w:p>
    <w:p w14:paraId="1061E347" w14:textId="77777777" w:rsidR="00465D1E" w:rsidRDefault="00465D1E">
      <w:pPr>
        <w:rPr>
          <w:rFonts w:eastAsia="SimSun"/>
          <w:lang w:eastAsia="zh-CN"/>
        </w:rPr>
      </w:pPr>
      <w:r>
        <w:rPr>
          <w:rFonts w:eastAsia="SimSun"/>
          <w:lang w:eastAsia="zh-CN"/>
        </w:rPr>
        <w:t>If the RAN-NAS-Cause feature is supported , in all the AF session termination cases , t he PCRF shall send the ST-Answer to the AF including the access network information within the 3GPP-User-Location-Info AVP (if available), TWAN-Identifier (if available and Netloc-Trusted-WLAN feature is supported) User-Location-Info-Time AVP (if available), 3GPP-SGSN-MCC-MNC AVP (if location info is not available) and/or 3GPP-MS-TimeZone AVP (if available). Additionally, if the PCRF received from the PCEF the RAN cause and/or NAS cause, TWAN cause or untrusted WLAN cause, the PCRF shall provide the received cause(s) in the RAN-NAS-Release-Cause AVP in the ST-Answer command.</w:t>
      </w:r>
    </w:p>
    <w:p w14:paraId="1658D41E" w14:textId="77777777" w:rsidR="00465D1E" w:rsidRDefault="00465D1E">
      <w:pPr>
        <w:pStyle w:val="NO"/>
        <w:rPr>
          <w:rFonts w:eastAsia="SimSun"/>
          <w:lang w:eastAsia="zh-CN"/>
        </w:rPr>
      </w:pPr>
      <w:r>
        <w:rPr>
          <w:rFonts w:eastAsia="SimSun"/>
          <w:lang w:eastAsia="zh-CN"/>
        </w:rPr>
        <w:t>NOTE:</w:t>
      </w:r>
      <w:r>
        <w:rPr>
          <w:rFonts w:eastAsia="SimSun"/>
          <w:lang w:eastAsia="zh-CN"/>
        </w:rPr>
        <w:tab/>
        <w:t>The PCRF will apply the procedures described in 3GPP TS 29.212 [8] to get updated about the outcome of the resource release over Gx reference point in order to get the location and failure cause(s) when applicable.</w:t>
      </w:r>
    </w:p>
    <w:p w14:paraId="68CE34A6" w14:textId="77777777" w:rsidR="00465D1E" w:rsidRDefault="00465D1E">
      <w:pPr>
        <w:pStyle w:val="Heading3"/>
      </w:pPr>
      <w:bookmarkStart w:id="112" w:name="_Toc28001384"/>
      <w:bookmarkStart w:id="113" w:name="_Toc36036765"/>
      <w:bookmarkStart w:id="114" w:name="_Toc36036955"/>
      <w:bookmarkStart w:id="115" w:name="_Toc44592073"/>
      <w:bookmarkStart w:id="116" w:name="_Toc45132265"/>
      <w:bookmarkStart w:id="117" w:name="_Toc177375333"/>
      <w:r>
        <w:t>4.4.5</w:t>
      </w:r>
      <w:r>
        <w:tab/>
        <w:t>Subscription to Notification of Signalling Path Status</w:t>
      </w:r>
      <w:bookmarkEnd w:id="112"/>
      <w:bookmarkEnd w:id="113"/>
      <w:bookmarkEnd w:id="114"/>
      <w:bookmarkEnd w:id="115"/>
      <w:bookmarkEnd w:id="116"/>
      <w:bookmarkEnd w:id="117"/>
    </w:p>
    <w:p w14:paraId="49C6B585" w14:textId="77777777" w:rsidR="00465D1E" w:rsidRDefault="00465D1E">
      <w:pPr>
        <w:spacing w:before="120"/>
      </w:pPr>
      <w:r>
        <w:t xml:space="preserve">An AF may subscribe to notifications of the status of the AF Signalling transmission path. To do so, the AF shall open an Rx Diameter session with the PCRF for the AF signalling using an AA-Request command. The AF shall provide the UE’s IP address (using either the Framed-IP-Address AVP or the Framed-Ipv6-Prefix AVP) and the Specific-Action </w:t>
      </w:r>
      <w:r>
        <w:lastRenderedPageBreak/>
        <w:t>AVP requesting the subscription to "INDICATION_OF_LOSS_OF BEARER" and/or "INDICATION_OF_RELEASE_OF_BEARER". The AF shall additionally provide a Media-Component-Description AVP including a single Media-Sub-Component AVP with the Flow-Usage AVP set to the value "AF_SIGNALLING". The Media-Component-Description AVP shall contain the Media-Component-Number AVP set to "0".</w:t>
      </w:r>
    </w:p>
    <w:p w14:paraId="672E9AC3" w14:textId="77777777" w:rsidR="00465D1E" w:rsidRDefault="00465D1E">
      <w:pPr>
        <w:spacing w:before="120"/>
      </w:pPr>
      <w:r>
        <w:t>If the procedures in Clause 4.4.5a are not applied, the Media-Sub-Component AVP shall contain the Flow-Number AVP set to "0", and the rest of AVPs within the Media-Component-Description and Media-Sub-Component AVPs shall not be used in this case.</w:t>
      </w:r>
    </w:p>
    <w:p w14:paraId="01F416D1" w14:textId="77777777" w:rsidR="00465D1E" w:rsidRDefault="00465D1E">
      <w:r>
        <w:t xml:space="preserve">When the PCRF receives an AA-Request as described in the preceding paragraph from the AF, the PCRF shall perform session binding as described in 3GPP TS 29.213 [9] and acknowledges the </w:t>
      </w:r>
      <w:smartTag w:uri="urn:schemas-microsoft-com:office:smarttags" w:element="place">
        <w:r>
          <w:t>AAR</w:t>
        </w:r>
      </w:smartTag>
      <w:r>
        <w:t xml:space="preserve"> command by sending an AA</w:t>
      </w:r>
      <w:r>
        <w:noBreakHyphen/>
        <w:t>Answer command to the AF.</w:t>
      </w:r>
    </w:p>
    <w:p w14:paraId="0C1BF997" w14:textId="77777777" w:rsidR="00465D1E" w:rsidRDefault="00465D1E">
      <w:pPr>
        <w:rPr>
          <w:rFonts w:eastAsia="SimSun"/>
          <w:lang w:eastAsia="zh-CN"/>
        </w:rPr>
      </w:pPr>
      <w:r>
        <w:t>PCC/QoS Rules related to AF Signalling IP Flows should be provisioned to PCEF/BBERF using the corresponding procedures specified at 3GPP TS 29.212 [8] at an earlier stage (e.g. typically at the establishment of the IP-CAN bearer dedicated for AF Signalling IP Flows). The PCRF may install the corresponding dynamic PCC/QoS rule for the AF signalling IP flows if none has been installed before.</w:t>
      </w:r>
    </w:p>
    <w:p w14:paraId="2842C909" w14:textId="77777777" w:rsidR="00465D1E" w:rsidRDefault="00465D1E">
      <w:pPr>
        <w:pStyle w:val="NO"/>
      </w:pPr>
      <w:r>
        <w:t>NOTE </w:t>
      </w:r>
      <w:r>
        <w:rPr>
          <w:rFonts w:hint="eastAsia"/>
        </w:rPr>
        <w:t>1</w:t>
      </w:r>
      <w:r>
        <w:t>:</w:t>
      </w:r>
      <w:r>
        <w:tab/>
      </w:r>
      <w:r>
        <w:rPr>
          <w:rFonts w:hint="eastAsia"/>
        </w:rPr>
        <w:t>W</w:t>
      </w:r>
      <w:r>
        <w:t>ell-known ports</w:t>
      </w:r>
      <w:r>
        <w:rPr>
          <w:rFonts w:hint="eastAsia"/>
        </w:rPr>
        <w:t xml:space="preserve"> (e.g. 3GPP</w:t>
      </w:r>
      <w:r>
        <w:t> </w:t>
      </w:r>
      <w:r>
        <w:rPr>
          <w:rFonts w:hint="eastAsia"/>
        </w:rPr>
        <w:t>TS</w:t>
      </w:r>
      <w:r>
        <w:t> </w:t>
      </w:r>
      <w:r>
        <w:rPr>
          <w:rFonts w:hint="eastAsia"/>
        </w:rPr>
        <w:t>24.229</w:t>
      </w:r>
      <w:r>
        <w:t> </w:t>
      </w:r>
      <w:r>
        <w:rPr>
          <w:rFonts w:hint="eastAsia"/>
        </w:rPr>
        <w:t>[17] for SIP)</w:t>
      </w:r>
      <w:r>
        <w:t xml:space="preserve"> </w:t>
      </w:r>
      <w:r>
        <w:rPr>
          <w:rFonts w:hint="eastAsia"/>
        </w:rPr>
        <w:t>or wildcard ports can be</w:t>
      </w:r>
      <w:r>
        <w:t xml:space="preserve"> used</w:t>
      </w:r>
      <w:r>
        <w:rPr>
          <w:rFonts w:hint="eastAsia"/>
        </w:rPr>
        <w:t xml:space="preserve"> by PCRF to derive the </w:t>
      </w:r>
      <w:r>
        <w:t>dynamic PCC/QoS rule for the AF signalling IP flows</w:t>
      </w:r>
      <w:r>
        <w:rPr>
          <w:rFonts w:hint="eastAsia"/>
        </w:rPr>
        <w:t>.</w:t>
      </w:r>
    </w:p>
    <w:p w14:paraId="25272B10" w14:textId="77777777" w:rsidR="00465D1E" w:rsidRDefault="00465D1E">
      <w:pPr>
        <w:spacing w:before="120"/>
        <w:rPr>
          <w:rFonts w:eastAsia="바탕"/>
          <w:lang w:eastAsia="ko-KR"/>
        </w:rPr>
      </w:pPr>
      <w:r>
        <w:rPr>
          <w:rFonts w:eastAsia="SimSun" w:hint="eastAsia"/>
          <w:lang w:eastAsia="zh-CN"/>
        </w:rPr>
        <w:t>I</w:t>
      </w:r>
      <w:r>
        <w:t>f the Rx Diameter Session is only used for subscription to Notification of Signalling Path Status,</w:t>
      </w:r>
      <w:r>
        <w:rPr>
          <w:rFonts w:eastAsia="SimSun" w:hint="eastAsia"/>
          <w:lang w:eastAsia="zh-CN"/>
        </w:rPr>
        <w:t xml:space="preserve"> t</w:t>
      </w:r>
      <w:r>
        <w:t>he AF may cancel the subscription to notifications of the status of the AF Signalling transmission path. In that case, the AF shall use a Session-Termination-Request (STR) command to the PCRF, which shall be acknowledged with a Session-Termination-Answer (STA) command.</w:t>
      </w:r>
    </w:p>
    <w:p w14:paraId="6AABD65F" w14:textId="77777777" w:rsidR="00465D1E" w:rsidRDefault="00465D1E">
      <w:pPr>
        <w:pStyle w:val="NO"/>
        <w:rPr>
          <w:rFonts w:ascii="Arial" w:eastAsia="바탕" w:hAnsi="Arial"/>
          <w:lang w:eastAsia="ko-KR"/>
        </w:rPr>
      </w:pPr>
      <w:r>
        <w:rPr>
          <w:lang w:eastAsia="zh-CN"/>
        </w:rPr>
        <w:t>NOTE 2:</w:t>
      </w:r>
      <w:r>
        <w:rPr>
          <w:lang w:eastAsia="zh-CN"/>
        </w:rPr>
        <w:tab/>
      </w:r>
      <w:r>
        <w:t>The Rx Diameter Session created for the AF signalling can also be used when the AF requests notifications of IP-CAN type change, PLMN change and/or when the AF provisions AF Signalling Flow Information</w:t>
      </w:r>
      <w:r>
        <w:rPr>
          <w:lang w:eastAsia="zh-CN"/>
        </w:rPr>
        <w:t>.</w:t>
      </w:r>
    </w:p>
    <w:p w14:paraId="5D4BDCA1" w14:textId="77777777" w:rsidR="00465D1E" w:rsidRDefault="00465D1E">
      <w:pPr>
        <w:pStyle w:val="Heading3"/>
      </w:pPr>
      <w:bookmarkStart w:id="118" w:name="_Toc28001385"/>
      <w:bookmarkStart w:id="119" w:name="_Toc36036766"/>
      <w:bookmarkStart w:id="120" w:name="_Toc36036956"/>
      <w:bookmarkStart w:id="121" w:name="_Toc44592074"/>
      <w:bookmarkStart w:id="122" w:name="_Toc45132266"/>
      <w:bookmarkStart w:id="123" w:name="_Toc177375334"/>
      <w:r>
        <w:t>4.4.5a</w:t>
      </w:r>
      <w:r>
        <w:tab/>
        <w:t>Provisioning of AF Signalling Flow Information</w:t>
      </w:r>
      <w:bookmarkEnd w:id="118"/>
      <w:bookmarkEnd w:id="119"/>
      <w:bookmarkEnd w:id="120"/>
      <w:bookmarkEnd w:id="121"/>
      <w:bookmarkEnd w:id="122"/>
      <w:bookmarkEnd w:id="123"/>
    </w:p>
    <w:p w14:paraId="425BF40A" w14:textId="77777777" w:rsidR="00465D1E" w:rsidRDefault="00465D1E">
      <w:pPr>
        <w:rPr>
          <w:rFonts w:eastAsia="SimSun"/>
          <w:lang w:eastAsia="zh-CN"/>
        </w:rPr>
      </w:pPr>
      <w:r>
        <w:rPr>
          <w:rFonts w:eastAsia="SimSun"/>
          <w:lang w:eastAsia="zh-CN"/>
        </w:rPr>
        <w:t>T</w:t>
      </w:r>
      <w:r>
        <w:rPr>
          <w:rFonts w:eastAsia="SimSun" w:hint="eastAsia"/>
          <w:lang w:eastAsia="zh-CN"/>
        </w:rPr>
        <w:t xml:space="preserve">his clause is applicable when IMS restoration is supported according to supported feature </w:t>
      </w:r>
      <w:r>
        <w:t>ProvAFsignalFlow</w:t>
      </w:r>
      <w:r>
        <w:rPr>
          <w:rFonts w:eastAsia="SimSun" w:hint="eastAsia"/>
          <w:lang w:eastAsia="zh-CN"/>
        </w:rPr>
        <w:t xml:space="preserve"> as described in clause</w:t>
      </w:r>
      <w:r>
        <w:rPr>
          <w:rFonts w:eastAsia="SimSun"/>
          <w:lang w:eastAsia="zh-CN"/>
        </w:rPr>
        <w:t> </w:t>
      </w:r>
      <w:r>
        <w:rPr>
          <w:rFonts w:eastAsia="SimSun" w:hint="eastAsia"/>
          <w:lang w:eastAsia="zh-CN"/>
        </w:rPr>
        <w:t>5.4.1.</w:t>
      </w:r>
    </w:p>
    <w:p w14:paraId="5CADFE85" w14:textId="77777777" w:rsidR="00465D1E" w:rsidRDefault="00465D1E">
      <w:r>
        <w:t>An AF may provision information about the AF signalling IP flows between the UE and the AF. To do so, the AF shall make use of an Rx Diameter session already opened with the PCRF if an Rx Diameter session related to the AF signalling is already established. The AF may modify an already open Rx Diameter session related to the AF signalling (e.g. an Rx Diameter session established for the purpose of subscription to notification of signalling path status as described in 4.4.5) or it may open a new Rx Diameter session related to the AF signalling if none exists.</w:t>
      </w:r>
    </w:p>
    <w:p w14:paraId="1A0A1AD2" w14:textId="77777777" w:rsidR="00465D1E" w:rsidRDefault="00465D1E">
      <w:pPr>
        <w:spacing w:before="120"/>
      </w:pPr>
      <w:r>
        <w:t>To provision the AF signalling flow information the AF shall provide the UE’s IP address using either Framed-IP-Address AVP or Framed-Ipv6-Prefix AVP. The AF shall additionally provide a Media-Component-Description AVP including one or more Media-Sub-Component AVP(s) representing the AF signalling IP flows. The Media-Component-Description AVP shall contain the Media-Component-Number AVP set to "0". Each Media-Sub-Component AVP representing an AF signalling IP flow shall contain the Flow-Number AVP set according to the rules described in Annex B and one or two Flow-Description AVP(s) set to the IP flows of the AF signalling. Additionally, the Media-Sub-Component AVP shall include the Flow-Usage AVP set to the value "AF_SIGNALLING", the Flow-Status AVP set to "ENABLED" and the AF-Signalling-Protocol AVP set to the value corresponding to the signalling protocol used between the UE and the AF.</w:t>
      </w:r>
    </w:p>
    <w:p w14:paraId="10B3B05A" w14:textId="77777777" w:rsidR="00465D1E" w:rsidRDefault="00465D1E">
      <w:r>
        <w:t xml:space="preserve">When the PCRF receives from the AF an AA-Request as described in the preceding paragraph, the PCRF shall perform session binding as described in 3GPP TS 29.213 [9] and shall acknowledge the </w:t>
      </w:r>
      <w:smartTag w:uri="urn:schemas-microsoft-com:office:smarttags" w:element="place">
        <w:r>
          <w:t>AAR</w:t>
        </w:r>
      </w:smartTag>
      <w:r>
        <w:t xml:space="preserve"> command by sending an AA</w:t>
      </w:r>
      <w:r>
        <w:noBreakHyphen/>
        <w:t>Answer command to the AF.</w:t>
      </w:r>
    </w:p>
    <w:p w14:paraId="588119CD" w14:textId="77777777" w:rsidR="00465D1E" w:rsidRDefault="00465D1E">
      <w:r>
        <w:t>PCC/QoS Rules related to the AF signalling IP flows could have been provisioned to PCEF/BBERF using the corresponding procedures specified in 3GPP TS 29.212 [8] at an earlier stage (e.g. typically at the establishment of the IP-CAN bearer dedicated for AF Signalling IP Flows). The PCRF shall install the corresponding dynamic PCC/QoS rule for the AF signalling IP flows.</w:t>
      </w:r>
    </w:p>
    <w:p w14:paraId="6BC7B4A6" w14:textId="77777777" w:rsidR="00465D1E" w:rsidRDefault="00465D1E">
      <w:pPr>
        <w:rPr>
          <w:rFonts w:eastAsia="바탕"/>
          <w:lang w:eastAsia="ko-KR"/>
        </w:rPr>
      </w:pPr>
      <w:r>
        <w:t xml:space="preserve">The AF may de-provision the information about the AF signalling IP flows at any time. To do that, if the Rx Diameter session is only used to provide information about the AF Signalling IP flows, the AF shall close the Rx Diameter </w:t>
      </w:r>
      <w:r>
        <w:lastRenderedPageBreak/>
        <w:t>session by sending a Session-Termination-Request (STR) command to the PCRF, which shall be acknowledged with a Session-Termination-Answer (STA) command</w:t>
      </w:r>
      <w:r>
        <w:rPr>
          <w:rFonts w:eastAsia="바탕" w:hint="eastAsia"/>
          <w:lang w:eastAsia="ko-KR"/>
        </w:rPr>
        <w:t>.</w:t>
      </w:r>
      <w:r>
        <w:rPr>
          <w:lang w:eastAsia="ko-KR"/>
        </w:rPr>
        <w:t xml:space="preserve"> Otherwise, the AF shall remove the</w:t>
      </w:r>
      <w:r>
        <w:t xml:space="preserve"> IP flows within the Media-Sub-Component AVP by supplying the Flow-Status AVP with value "REMOVED". </w:t>
      </w:r>
      <w:r>
        <w:rPr>
          <w:rFonts w:eastAsia="SimSun" w:hint="eastAsia"/>
          <w:lang w:eastAsia="zh-CN"/>
        </w:rPr>
        <w:t>In both cases, the</w:t>
      </w:r>
      <w:r>
        <w:t xml:space="preserve"> PCRF shall </w:t>
      </w:r>
      <w:r>
        <w:rPr>
          <w:rFonts w:eastAsia="SimSun" w:hint="eastAsia"/>
          <w:lang w:eastAsia="zh-CN"/>
        </w:rPr>
        <w:t>remove</w:t>
      </w:r>
      <w:r>
        <w:t xml:space="preserve"> the corresponding dynamic PCC/QoS rule for the AF signalling IP flows</w:t>
      </w:r>
      <w:r>
        <w:rPr>
          <w:rFonts w:hint="eastAsia"/>
          <w:lang w:eastAsia="ko-KR"/>
        </w:rPr>
        <w:t>.</w:t>
      </w:r>
    </w:p>
    <w:p w14:paraId="676A22B6" w14:textId="77777777" w:rsidR="00465D1E" w:rsidRDefault="00465D1E">
      <w:pPr>
        <w:pStyle w:val="Heading3"/>
      </w:pPr>
      <w:bookmarkStart w:id="124" w:name="_Toc28001386"/>
      <w:bookmarkStart w:id="125" w:name="_Toc36036767"/>
      <w:bookmarkStart w:id="126" w:name="_Toc36036957"/>
      <w:bookmarkStart w:id="127" w:name="_Toc44592075"/>
      <w:bookmarkStart w:id="128" w:name="_Toc45132267"/>
      <w:bookmarkStart w:id="129" w:name="_Toc177375335"/>
      <w:r>
        <w:t>4.4.6</w:t>
      </w:r>
      <w:r>
        <w:tab/>
        <w:t>Traffic Plane Events</w:t>
      </w:r>
      <w:bookmarkEnd w:id="124"/>
      <w:bookmarkEnd w:id="125"/>
      <w:bookmarkEnd w:id="126"/>
      <w:bookmarkEnd w:id="127"/>
      <w:bookmarkEnd w:id="128"/>
      <w:bookmarkEnd w:id="129"/>
    </w:p>
    <w:p w14:paraId="6DC29B39" w14:textId="77777777" w:rsidR="00465D1E" w:rsidRDefault="00465D1E">
      <w:pPr>
        <w:pStyle w:val="Heading4"/>
      </w:pPr>
      <w:bookmarkStart w:id="130" w:name="_Toc28001387"/>
      <w:bookmarkStart w:id="131" w:name="_Toc36036768"/>
      <w:bookmarkStart w:id="132" w:name="_Toc36036958"/>
      <w:bookmarkStart w:id="133" w:name="_Toc44592076"/>
      <w:bookmarkStart w:id="134" w:name="_Toc45132268"/>
      <w:bookmarkStart w:id="135" w:name="_Toc177375336"/>
      <w:r>
        <w:t>4.4.6.1</w:t>
      </w:r>
      <w:r>
        <w:tab/>
        <w:t>IP-CAN Session Termination</w:t>
      </w:r>
      <w:bookmarkEnd w:id="130"/>
      <w:bookmarkEnd w:id="131"/>
      <w:bookmarkEnd w:id="132"/>
      <w:bookmarkEnd w:id="133"/>
      <w:bookmarkEnd w:id="134"/>
      <w:bookmarkEnd w:id="135"/>
    </w:p>
    <w:p w14:paraId="5DC9C441" w14:textId="77777777" w:rsidR="00465D1E" w:rsidRDefault="00465D1E">
      <w:r>
        <w:t>When an IP-CAN session is terminated, the PCRF shall inform the AF about the IP-CAN session termination by sending an ASR (abort session request) command to the AF on each active Rx Diameter session.</w:t>
      </w:r>
    </w:p>
    <w:p w14:paraId="207AD6D8" w14:textId="77777777" w:rsidR="00465D1E" w:rsidRDefault="00465D1E">
      <w:r>
        <w:t>When the AF receives the ASR command, it shall acknowledge the command by sending an ASA (abort session answer) command to the PCRF. After that the AF shall initiate an AF session termination procedure as defined in subclause 4.4.4.</w:t>
      </w:r>
    </w:p>
    <w:p w14:paraId="2390DF28" w14:textId="77777777" w:rsidR="00465D1E" w:rsidRDefault="00465D1E">
      <w:r>
        <w:t>Signalling flows for IP-CAN session termination cases are presented in 3GPP TS 29.213 [9].</w:t>
      </w:r>
    </w:p>
    <w:p w14:paraId="07CDCE56" w14:textId="77777777" w:rsidR="00465D1E" w:rsidRDefault="00465D1E">
      <w:pPr>
        <w:pStyle w:val="Heading4"/>
      </w:pPr>
      <w:bookmarkStart w:id="136" w:name="_Toc28001388"/>
      <w:bookmarkStart w:id="137" w:name="_Toc36036769"/>
      <w:bookmarkStart w:id="138" w:name="_Toc36036959"/>
      <w:bookmarkStart w:id="139" w:name="_Toc44592077"/>
      <w:bookmarkStart w:id="140" w:name="_Toc45132269"/>
      <w:bookmarkStart w:id="141" w:name="_Toc177375337"/>
      <w:r>
        <w:t>4.4.6.2</w:t>
      </w:r>
      <w:r>
        <w:tab/>
        <w:t>Service Data Flow Deactivation</w:t>
      </w:r>
      <w:bookmarkEnd w:id="136"/>
      <w:bookmarkEnd w:id="137"/>
      <w:bookmarkEnd w:id="138"/>
      <w:bookmarkEnd w:id="139"/>
      <w:bookmarkEnd w:id="140"/>
      <w:bookmarkEnd w:id="141"/>
    </w:p>
    <w:p w14:paraId="7D7173AF" w14:textId="77777777" w:rsidR="00465D1E" w:rsidRDefault="00465D1E">
      <w:r>
        <w:t xml:space="preserve">It may happen that one or more PCC/QoS Rules (i.e. Service Data Flows) are deactivated at the PCEF/BBERF at a certain time, either permanently or temporarily. When the PCRF gets the knowledge that one or more SDFs have been deactivated, (e.g. due to a bearer release or loss of bearer or out of credit condition), the PCRF shall inform the AF accordingly if the AF has previously subscribed using the Specific-Action AVP in the </w:t>
      </w:r>
      <w:smartTag w:uri="urn:schemas-microsoft-com:office:smarttags" w:element="place">
        <w:r>
          <w:t>AAR</w:t>
        </w:r>
      </w:smartTag>
      <w:r>
        <w:t xml:space="preserve"> command.</w:t>
      </w:r>
    </w:p>
    <w:p w14:paraId="046FF47E" w14:textId="77777777" w:rsidR="00465D1E" w:rsidRDefault="00465D1E">
      <w:r>
        <w:t xml:space="preserve">When not all the service data flows within the AF session are affected, the PCRF shall inform the AF by sending an RAR (re-authorization request) command. The RAR command shall include the deactivated IP Flows encoded in the Flows AVP, the cause encoded in the Specific-Action AVP and </w:t>
      </w:r>
      <w:r>
        <w:rPr>
          <w:rFonts w:hint="eastAsia"/>
          <w:lang w:eastAsia="zh-CN"/>
        </w:rPr>
        <w:t xml:space="preserve">the </w:t>
      </w:r>
      <w:r>
        <w:rPr>
          <w:lang w:eastAsia="zh-CN"/>
        </w:rPr>
        <w:t>content version</w:t>
      </w:r>
      <w:r>
        <w:rPr>
          <w:rFonts w:hint="eastAsia"/>
          <w:lang w:eastAsia="zh-CN"/>
        </w:rPr>
        <w:t xml:space="preserve"> </w:t>
      </w:r>
      <w:r>
        <w:rPr>
          <w:lang w:eastAsia="zh-CN"/>
        </w:rPr>
        <w:t xml:space="preserve">of a media component </w:t>
      </w:r>
      <w:r>
        <w:rPr>
          <w:rFonts w:hint="eastAsia"/>
          <w:lang w:eastAsia="zh-CN"/>
        </w:rPr>
        <w:t xml:space="preserve">within the Content-Version AVP </w:t>
      </w:r>
      <w:r>
        <w:rPr>
          <w:rFonts w:hint="eastAsia"/>
          <w:noProof/>
          <w:lang w:eastAsia="zh-CN"/>
        </w:rPr>
        <w:t>if it was included when the</w:t>
      </w:r>
      <w:r>
        <w:rPr>
          <w:noProof/>
          <w:lang w:eastAsia="zh-CN"/>
        </w:rPr>
        <w:t xml:space="preserve"> media component</w:t>
      </w:r>
      <w:r>
        <w:rPr>
          <w:rFonts w:hint="eastAsia"/>
          <w:noProof/>
          <w:lang w:eastAsia="zh-CN"/>
        </w:rPr>
        <w:t xml:space="preserve"> was provisioned</w:t>
      </w:r>
      <w:r>
        <w:t>.</w:t>
      </w:r>
    </w:p>
    <w:p w14:paraId="56033940" w14:textId="77777777" w:rsidR="00465D1E" w:rsidRDefault="00465D1E">
      <w:pPr>
        <w:rPr>
          <w:lang w:eastAsia="ko-KR"/>
        </w:rPr>
      </w:pPr>
      <w:r>
        <w:rPr>
          <w:lang w:eastAsia="ko-KR"/>
        </w:rPr>
        <w:t xml:space="preserve">If the RAN-NAS-Cause feature is supported and the PCRF received the access network information from the PCEF/BBERF due to bearer termination, the PCRF shall include in the RAR command the access network information within the </w:t>
      </w:r>
      <w:r>
        <w:rPr>
          <w:rFonts w:eastAsia="SimSun"/>
          <w:lang w:eastAsia="zh-CN"/>
        </w:rPr>
        <w:t>3GPP-User-Location-Info AVP (if available), TWAN-Identifier (if available and Netloc-Trusted-WLAN feature is supported) User-Location-Info-Time AVP (if available), 3GPP-SGSN-MCC-MNC AVP (if location info is not available) and/or 3GPP-MS-TimeZone AVP (if available). Additionally, if the PCRF received from the PCEF the RAN cause and/or NAS cause, TWAN cause or untrusted WLAN cause due to bearer termination, the PCRF shall provide the received cause(s) in the RAN-NAS-Release-Cause AVP in the RAR command.</w:t>
      </w:r>
    </w:p>
    <w:p w14:paraId="54B81DEC" w14:textId="77777777" w:rsidR="00465D1E" w:rsidRDefault="00465D1E">
      <w:r>
        <w:t xml:space="preserve">When the AF receives the RAR command, it shall acknowledge the command by sending an RAA (re-authorization answer) command to the PCRF. The AF may also update the session information by sending an </w:t>
      </w:r>
      <w:smartTag w:uri="urn:schemas-microsoft-com:office:smarttags" w:element="place">
        <w:r>
          <w:t>AAR</w:t>
        </w:r>
      </w:smartTag>
      <w:r>
        <w:t xml:space="preserve"> (AA-request) command to the PCRF.</w:t>
      </w:r>
    </w:p>
    <w:p w14:paraId="3660C020" w14:textId="77777777" w:rsidR="00465D1E" w:rsidRDefault="00465D1E">
      <w:r>
        <w:t xml:space="preserve">If the PCRF receives the </w:t>
      </w:r>
      <w:smartTag w:uri="urn:schemas-microsoft-com:office:smarttags" w:element="place">
        <w:r>
          <w:t>AAR</w:t>
        </w:r>
      </w:smartTag>
      <w:r>
        <w:t xml:space="preserve"> command, it shall acknowledge the command by sending an AAA (AA-answer) command to the AF.</w:t>
      </w:r>
    </w:p>
    <w:p w14:paraId="38B759DA" w14:textId="77777777" w:rsidR="00465D1E" w:rsidRDefault="00465D1E">
      <w:r>
        <w:t xml:space="preserve">When all the service data flows within the AF session are affected, the PCRF shall inform the AF by sending an ASR command </w:t>
      </w:r>
      <w:r>
        <w:rPr>
          <w:lang w:eastAsia="ja-JP"/>
        </w:rPr>
        <w:t>on the Rx Diameter session related to the AF session</w:t>
      </w:r>
      <w:r>
        <w:t>. When the AF receives the ASR command, it shall acknowledge the command by sending an ASA (abort session answer) command to the PCRF. After that the AF shall initiate an AF session termination procedure as defined in clause 4.4.4.</w:t>
      </w:r>
    </w:p>
    <w:p w14:paraId="6CFECBF2" w14:textId="77777777" w:rsidR="00465D1E" w:rsidRDefault="00465D1E">
      <w:r>
        <w:t>Signalling flows for Service Data Flow Deactivation cases are presented in 3GPP TS 29.213 [9].</w:t>
      </w:r>
    </w:p>
    <w:p w14:paraId="05E2F542" w14:textId="77777777" w:rsidR="00465D1E" w:rsidRDefault="00465D1E">
      <w:pPr>
        <w:pStyle w:val="Heading4"/>
      </w:pPr>
      <w:bookmarkStart w:id="142" w:name="_Toc28001389"/>
      <w:bookmarkStart w:id="143" w:name="_Toc36036770"/>
      <w:bookmarkStart w:id="144" w:name="_Toc36036960"/>
      <w:bookmarkStart w:id="145" w:name="_Toc44592078"/>
      <w:bookmarkStart w:id="146" w:name="_Toc45132270"/>
      <w:bookmarkStart w:id="147" w:name="_Toc177375338"/>
      <w:r>
        <w:t>4.4.6.3</w:t>
      </w:r>
      <w:r>
        <w:tab/>
        <w:t>Notification of Signalling Path Status</w:t>
      </w:r>
      <w:bookmarkEnd w:id="142"/>
      <w:bookmarkEnd w:id="143"/>
      <w:bookmarkEnd w:id="144"/>
      <w:bookmarkEnd w:id="145"/>
      <w:bookmarkEnd w:id="146"/>
      <w:bookmarkEnd w:id="147"/>
    </w:p>
    <w:p w14:paraId="6EE79FA5" w14:textId="77777777" w:rsidR="00465D1E" w:rsidRDefault="00465D1E">
      <w:pPr>
        <w:rPr>
          <w:rFonts w:eastAsia="SimSun"/>
          <w:lang w:eastAsia="zh-CN"/>
        </w:rPr>
      </w:pPr>
      <w:r>
        <w:t xml:space="preserve">In the event that the PCRF is notified of the </w:t>
      </w:r>
      <w:r>
        <w:rPr>
          <w:rFonts w:eastAsia="바탕" w:hint="eastAsia"/>
          <w:lang w:eastAsia="ko-KR"/>
        </w:rPr>
        <w:t>l</w:t>
      </w:r>
      <w:r>
        <w:t xml:space="preserve">oss or release of </w:t>
      </w:r>
      <w:r>
        <w:rPr>
          <w:rFonts w:eastAsia="바탕" w:hint="eastAsia"/>
          <w:lang w:eastAsia="ko-KR"/>
        </w:rPr>
        <w:t>r</w:t>
      </w:r>
      <w:r>
        <w:t>esources associated to the PCC/QoS Rules corresponding with AF Signalling IP Flows, the PCRF shall inform the AF about the Loss of the Signalling Transmission path by sending a Re</w:t>
      </w:r>
      <w:r>
        <w:noBreakHyphen/>
        <w:t>Authorization Request (RAR) command to the AF. The RAR shall include the Specific-Action AVP set to the value "INDICATION_OF_LOSS_OF_BEARER" or "INDICATION_OF_RELEASE_OF_BEARER" and the deactivated IP Flow encoded in the Flows AVP.</w:t>
      </w:r>
    </w:p>
    <w:p w14:paraId="46E45F66" w14:textId="77777777" w:rsidR="00465D1E" w:rsidRDefault="00465D1E">
      <w:pPr>
        <w:pStyle w:val="NO"/>
      </w:pPr>
      <w:r>
        <w:rPr>
          <w:rFonts w:eastAsia="바탕" w:hint="eastAsia"/>
          <w:noProof/>
        </w:rPr>
        <w:lastRenderedPageBreak/>
        <w:t>NOTE:</w:t>
      </w:r>
      <w:r>
        <w:rPr>
          <w:rFonts w:eastAsia="바탕" w:hint="eastAsia"/>
          <w:noProof/>
          <w:lang w:eastAsia="ko-KR"/>
        </w:rPr>
        <w:tab/>
      </w:r>
      <w:r>
        <w:rPr>
          <w:rFonts w:eastAsia="SimSun"/>
          <w:noProof/>
          <w:lang w:eastAsia="zh-CN"/>
        </w:rPr>
        <w:t xml:space="preserve">According to the standardized QCI characteristics as defined in 3GPP TS 23.203 [2], </w:t>
      </w:r>
      <w:r>
        <w:rPr>
          <w:rFonts w:eastAsia="바탕" w:hint="eastAsia"/>
          <w:noProof/>
        </w:rPr>
        <w:t>the IMS signalling specific PCC rules include a QCI corresponding to a non-GBR bearer</w:t>
      </w:r>
      <w:r>
        <w:rPr>
          <w:noProof/>
        </w:rPr>
        <w:t>. When these guidelines are followed</w:t>
      </w:r>
      <w:r>
        <w:rPr>
          <w:rFonts w:eastAsia="바탕" w:hint="eastAsia"/>
          <w:noProof/>
        </w:rPr>
        <w:t xml:space="preserve">, the </w:t>
      </w:r>
      <w:r>
        <w:rPr>
          <w:noProof/>
        </w:rPr>
        <w:t>INDICATION_OF_LOSS_OF_BEARER</w:t>
      </w:r>
      <w:r>
        <w:rPr>
          <w:rFonts w:eastAsia="바탕" w:hint="eastAsia"/>
          <w:noProof/>
        </w:rPr>
        <w:t xml:space="preserve"> will not be reported.</w:t>
      </w:r>
    </w:p>
    <w:p w14:paraId="422C999B" w14:textId="77777777" w:rsidR="00465D1E" w:rsidRDefault="00465D1E">
      <w:pPr>
        <w:rPr>
          <w:rFonts w:eastAsia="SimSun"/>
          <w:lang w:eastAsia="zh-CN"/>
        </w:rPr>
      </w:pPr>
      <w:r>
        <w:rPr>
          <w:lang w:eastAsia="ko-KR"/>
        </w:rPr>
        <w:t xml:space="preserve">If the RAN-NAS-Cause feature is supported and the PCRF received the access network information from the PCEF/BBERF due to bearer termination, the PCRF shall include in the RAR command the access network information within the </w:t>
      </w:r>
      <w:r>
        <w:rPr>
          <w:rFonts w:eastAsia="SimSun"/>
          <w:lang w:eastAsia="zh-CN"/>
        </w:rPr>
        <w:t>3GPP-User-Location-Info AVP (if available), TWAN-Identifier (if available and Netloc-Trusted-WLAN feature is supported) User-Location-Info-Time AVP (if available), 3GPP-SGSN-MCC-MNC AVP (if location info is not available) and/or 3GPP-MS-TimeZone AVP (if available). Additionally, if the PCRF received from the PCEF the RAN cause and/or NAS cause, TWAN cause or untrusted WLAN cause due to bearer termination, the PCRF shall provide the received cause(s) in the RAN-NAS-Release-Cause AVP in the RAR command.</w:t>
      </w:r>
    </w:p>
    <w:p w14:paraId="440DA913" w14:textId="77777777" w:rsidR="00465D1E" w:rsidRDefault="00465D1E">
      <w:r>
        <w:t>When the AF receives the RAR command, it shall acknowledge the command by sending an RAA command to the PCRF.</w:t>
      </w:r>
    </w:p>
    <w:p w14:paraId="5B1C089B" w14:textId="77777777" w:rsidR="00465D1E" w:rsidRDefault="00465D1E">
      <w:pPr>
        <w:rPr>
          <w:lang w:eastAsia="ja-JP"/>
        </w:rPr>
      </w:pPr>
      <w:r>
        <w:t>The AF may then decide to terminate the Rx Diameter session used for the notification of the status of the AF Signalling transmission path. The AF may also decide to terminate any other active Rx Diameter session with the PCRF related to the AF Signalling which is not available any longer. In that case, the AF shall then initiate the AF Termination procedure towards the PCRF as defined in clause 4.4.4.</w:t>
      </w:r>
    </w:p>
    <w:p w14:paraId="5D82FFD1" w14:textId="77777777" w:rsidR="00465D1E" w:rsidRDefault="00465D1E">
      <w:pPr>
        <w:pStyle w:val="Heading4"/>
      </w:pPr>
      <w:bookmarkStart w:id="148" w:name="_Toc28001390"/>
      <w:bookmarkStart w:id="149" w:name="_Toc36036771"/>
      <w:bookmarkStart w:id="150" w:name="_Toc36036961"/>
      <w:bookmarkStart w:id="151" w:name="_Toc44592079"/>
      <w:bookmarkStart w:id="152" w:name="_Toc45132271"/>
      <w:bookmarkStart w:id="153" w:name="historyclause"/>
      <w:bookmarkStart w:id="154" w:name="_Toc177375339"/>
      <w:r>
        <w:t>4.4.6.4</w:t>
      </w:r>
      <w:r>
        <w:tab/>
        <w:t>IP-CAN type change Notification</w:t>
      </w:r>
      <w:bookmarkEnd w:id="148"/>
      <w:bookmarkEnd w:id="149"/>
      <w:bookmarkEnd w:id="150"/>
      <w:bookmarkEnd w:id="151"/>
      <w:bookmarkEnd w:id="152"/>
      <w:bookmarkEnd w:id="154"/>
    </w:p>
    <w:p w14:paraId="059CE925" w14:textId="77777777" w:rsidR="00465D1E" w:rsidRDefault="00465D1E">
      <w:pPr>
        <w:rPr>
          <w:rFonts w:eastAsia="바탕"/>
          <w:lang w:eastAsia="ko-KR"/>
        </w:rPr>
      </w:pPr>
      <w:r>
        <w:t xml:space="preserve">If the AF has successfully subscribed to change notifications in UE’s IP-CAN type and RAT type, </w:t>
      </w:r>
      <w:r>
        <w:rPr>
          <w:rFonts w:eastAsia="SimSun"/>
          <w:lang w:eastAsia="zh-CN"/>
        </w:rPr>
        <w:t>t</w:t>
      </w:r>
      <w:r>
        <w:rPr>
          <w:rFonts w:eastAsia="SimSun" w:hint="eastAsia"/>
          <w:lang w:eastAsia="zh-CN"/>
        </w:rPr>
        <w:t>he PCRF</w:t>
      </w:r>
      <w:r>
        <w:t xml:space="preserve"> shall send an RAR command when the corresponding event occurs, i.e. when the UE’s IP-CAN type or RAT type changes</w:t>
      </w:r>
      <w:r>
        <w:rPr>
          <w:rFonts w:eastAsia="SimSun" w:hint="eastAsia"/>
          <w:lang w:eastAsia="zh-CN"/>
        </w:rPr>
        <w:t xml:space="preserve"> or becomes available</w:t>
      </w:r>
      <w:r>
        <w:t>. In this case the RAR from the PCRF shall include the Specific-Action AVP for the subscribed event and include the IP-CAN</w:t>
      </w:r>
      <w:r>
        <w:rPr>
          <w:rFonts w:eastAsia="바탕" w:hint="eastAsia"/>
          <w:lang w:eastAsia="ko-KR"/>
        </w:rPr>
        <w:t>-T</w:t>
      </w:r>
      <w:r>
        <w:t xml:space="preserve">ype AVP, RAT-Type AVP (if applicable) and AN-Trusted AVP (if applicable) and AN-GW-Address AVP (if applicable) for </w:t>
      </w:r>
      <w:r>
        <w:rPr>
          <w:rFonts w:eastAsia="바탕" w:hint="eastAsia"/>
          <w:lang w:eastAsia="ko-KR"/>
        </w:rPr>
        <w:t xml:space="preserve">the </w:t>
      </w:r>
      <w:r>
        <w:t>UE’s new IP-CAN/RAT. If the PCRF is informed of an IP-CAN type change due to IP flow mobility as specified in 3GPP TS 29.212 [8], where a subset of the flows within the AF session are affected, the PCRF shall include IP-CAN type and RAT type information (if applicable) to IP flow mobility affected service data flows. The IP flow mobility affected service data flows are included within the Flows AVP at command level.</w:t>
      </w:r>
    </w:p>
    <w:p w14:paraId="6FA8D95A" w14:textId="77777777" w:rsidR="00465D1E" w:rsidRDefault="00465D1E">
      <w:pPr>
        <w:pStyle w:val="Heading4"/>
      </w:pPr>
      <w:bookmarkStart w:id="155" w:name="_Toc28001391"/>
      <w:bookmarkStart w:id="156" w:name="_Toc36036772"/>
      <w:bookmarkStart w:id="157" w:name="_Toc36036962"/>
      <w:bookmarkStart w:id="158" w:name="_Toc44592080"/>
      <w:bookmarkStart w:id="159" w:name="_Toc45132272"/>
      <w:bookmarkStart w:id="160" w:name="_Toc177375340"/>
      <w:r>
        <w:t>4.4.6.5</w:t>
      </w:r>
      <w:r>
        <w:tab/>
        <w:t>Access Network Charging Information Notification</w:t>
      </w:r>
      <w:bookmarkEnd w:id="155"/>
      <w:bookmarkEnd w:id="156"/>
      <w:bookmarkEnd w:id="157"/>
      <w:bookmarkEnd w:id="158"/>
      <w:bookmarkEnd w:id="159"/>
      <w:bookmarkEnd w:id="160"/>
    </w:p>
    <w:p w14:paraId="3BA73247" w14:textId="77777777" w:rsidR="00465D1E" w:rsidRDefault="00465D1E">
      <w:pPr>
        <w:rPr>
          <w:rFonts w:eastAsia="바탕"/>
          <w:lang w:eastAsia="ko-KR"/>
        </w:rPr>
      </w:pPr>
      <w:r>
        <w:rPr>
          <w:lang w:eastAsia="ja-JP"/>
        </w:rPr>
        <w:t>If the AF has subscribed to a notification about Access Network Charging Information</w:t>
      </w:r>
      <w:r>
        <w:t>, the PCRF shall provide the Access Network Charging Information in the response, if already known by the PCRF. If not available, the PCRF shall provide the Access Network Charging Information by sending a Re-Authorization-Request (RAR) command when the Access Network Charging Information is received from the PCEF. If different Access Network Charging Information is applicable to the IP-CAN session, the PCRF shall notify the AF about the Access Network Charging Information</w:t>
      </w:r>
      <w:r>
        <w:rPr>
          <w:rFonts w:eastAsia="바탕" w:hint="eastAsia"/>
          <w:lang w:eastAsia="ko-KR"/>
        </w:rPr>
        <w:t xml:space="preserve"> </w:t>
      </w:r>
      <w:r>
        <w:t xml:space="preserve">that applies to each authorized flow. The RAR shall include the Specific-Action AVP set to the value "CHARGING_CORRELATION_EXCHANGE" and </w:t>
      </w:r>
      <w:r>
        <w:rPr>
          <w:lang w:eastAsia="de-DE"/>
        </w:rPr>
        <w:t xml:space="preserve">shall include the assigned </w:t>
      </w:r>
      <w:r>
        <w:rPr>
          <w:bCs/>
          <w:lang w:eastAsia="de-DE"/>
        </w:rPr>
        <w:t>Access</w:t>
      </w:r>
      <w:r>
        <w:rPr>
          <w:bCs/>
          <w:lang w:eastAsia="de-DE"/>
        </w:rPr>
        <w:noBreakHyphen/>
        <w:t>Network-Charging-Identifier</w:t>
      </w:r>
      <w:r>
        <w:t>(s) and may include the Access-Network-Charging-Address AVP.</w:t>
      </w:r>
    </w:p>
    <w:p w14:paraId="1840ACE1" w14:textId="77777777" w:rsidR="00465D1E" w:rsidRDefault="00465D1E">
      <w:pPr>
        <w:pStyle w:val="Heading4"/>
      </w:pPr>
      <w:bookmarkStart w:id="161" w:name="_Toc28001392"/>
      <w:bookmarkStart w:id="162" w:name="_Toc36036773"/>
      <w:bookmarkStart w:id="163" w:name="_Toc36036963"/>
      <w:bookmarkStart w:id="164" w:name="_Toc44592081"/>
      <w:bookmarkStart w:id="165" w:name="_Toc45132273"/>
      <w:bookmarkStart w:id="166" w:name="_Toc177375341"/>
      <w:r>
        <w:t>4.4.6.6</w:t>
      </w:r>
      <w:r>
        <w:tab/>
        <w:t>Reporting Usage for Sponsored Data Connectivity</w:t>
      </w:r>
      <w:bookmarkEnd w:id="161"/>
      <w:bookmarkEnd w:id="162"/>
      <w:bookmarkEnd w:id="163"/>
      <w:bookmarkEnd w:id="164"/>
      <w:bookmarkEnd w:id="165"/>
      <w:bookmarkEnd w:id="166"/>
    </w:p>
    <w:p w14:paraId="0434FA79" w14:textId="77777777" w:rsidR="00465D1E" w:rsidRDefault="00465D1E">
      <w:pPr>
        <w:rPr>
          <w:u w:val="single"/>
        </w:rPr>
      </w:pPr>
      <w:r>
        <w:t>When SponsoredConnectivity is supported or when SponsorChange is supported and the AF indicated to enable sponsored data connectivity and the AF provided usage monitoring thresholds for such sponsor to the PCRF when the Rx Diameter session was established</w:t>
      </w:r>
      <w:r>
        <w:rPr>
          <w:rFonts w:eastAsia="SimSun" w:hint="eastAsia"/>
          <w:lang w:eastAsia="zh-CN"/>
        </w:rPr>
        <w:t xml:space="preserve"> or modified</w:t>
      </w:r>
      <w:r>
        <w:t>, the PCRF shall report accumulated usage to the AF</w:t>
      </w:r>
      <w:r>
        <w:rPr>
          <w:rFonts w:eastAsia="SimSun" w:hint="eastAsia"/>
          <w:lang w:eastAsia="zh-CN"/>
        </w:rPr>
        <w:t>, when</w:t>
      </w:r>
    </w:p>
    <w:p w14:paraId="7F79B969" w14:textId="77777777" w:rsidR="00465D1E" w:rsidRDefault="00465D1E">
      <w:pPr>
        <w:pStyle w:val="B1"/>
      </w:pPr>
      <w:r>
        <w:t>-</w:t>
      </w:r>
      <w:r>
        <w:tab/>
        <w:t>the PCRF detects that the usage threshold provided by the AF has been reached; or</w:t>
      </w:r>
    </w:p>
    <w:p w14:paraId="7BCAFFF4" w14:textId="77777777" w:rsidR="00465D1E" w:rsidRDefault="00465D1E">
      <w:pPr>
        <w:pStyle w:val="B1"/>
        <w:rPr>
          <w:lang w:eastAsia="zh-CN"/>
        </w:rPr>
      </w:pPr>
      <w:r>
        <w:t>-</w:t>
      </w:r>
      <w:r>
        <w:tab/>
        <w:t>the AF session is terminated</w:t>
      </w:r>
      <w:r>
        <w:rPr>
          <w:rFonts w:eastAsia="SimSun" w:hint="eastAsia"/>
          <w:lang w:eastAsia="zh-CN"/>
        </w:rPr>
        <w:t xml:space="preserve"> by the AF;</w:t>
      </w:r>
    </w:p>
    <w:p w14:paraId="35CA3BF0" w14:textId="77777777" w:rsidR="00465D1E" w:rsidRDefault="00465D1E">
      <w:pPr>
        <w:pStyle w:val="B1"/>
        <w:rPr>
          <w:rFonts w:eastAsia="SimSun"/>
          <w:lang w:eastAsia="zh-CN"/>
        </w:rPr>
      </w:pPr>
      <w:r>
        <w:rPr>
          <w:rFonts w:hint="eastAsia"/>
          <w:lang w:eastAsia="zh-CN"/>
        </w:rPr>
        <w:t>-</w:t>
      </w:r>
      <w:r>
        <w:rPr>
          <w:rFonts w:hint="eastAsia"/>
          <w:lang w:eastAsia="zh-CN"/>
        </w:rPr>
        <w:tab/>
        <w:t xml:space="preserve">the </w:t>
      </w:r>
      <w:r>
        <w:t xml:space="preserve">AF </w:t>
      </w:r>
      <w:r>
        <w:rPr>
          <w:rFonts w:hint="eastAsia"/>
          <w:lang w:eastAsia="zh-CN"/>
        </w:rPr>
        <w:t>dis</w:t>
      </w:r>
      <w:r>
        <w:t>able</w:t>
      </w:r>
      <w:r>
        <w:rPr>
          <w:rFonts w:hint="eastAsia"/>
          <w:lang w:eastAsia="zh-CN"/>
        </w:rPr>
        <w:t>s</w:t>
      </w:r>
      <w:r>
        <w:t xml:space="preserve"> </w:t>
      </w:r>
      <w:r>
        <w:rPr>
          <w:rFonts w:hint="eastAsia"/>
          <w:lang w:eastAsia="zh-CN"/>
        </w:rPr>
        <w:t xml:space="preserve">the </w:t>
      </w:r>
      <w:r>
        <w:t>sponsored data connectivity</w:t>
      </w:r>
      <w:r>
        <w:rPr>
          <w:rFonts w:hint="eastAsia"/>
          <w:lang w:eastAsia="zh-CN"/>
        </w:rPr>
        <w:t>;</w:t>
      </w:r>
      <w:r>
        <w:rPr>
          <w:rFonts w:eastAsia="SimSun" w:hint="eastAsia"/>
          <w:lang w:eastAsia="zh-CN"/>
        </w:rPr>
        <w:t xml:space="preserve"> or</w:t>
      </w:r>
    </w:p>
    <w:p w14:paraId="2A6A2940" w14:textId="77777777" w:rsidR="00465D1E" w:rsidRDefault="00465D1E">
      <w:pPr>
        <w:pStyle w:val="B1"/>
      </w:pPr>
      <w:r>
        <w:t>-</w:t>
      </w:r>
      <w:r>
        <w:tab/>
      </w:r>
      <w:r>
        <w:rPr>
          <w:rFonts w:eastAsia="SimSun" w:hint="eastAsia"/>
          <w:lang w:eastAsia="zh-CN"/>
        </w:rPr>
        <w:t xml:space="preserve">the AF session is terminated </w:t>
      </w:r>
      <w:r>
        <w:rPr>
          <w:rFonts w:hint="eastAsia"/>
          <w:lang w:eastAsia="zh-CN"/>
        </w:rPr>
        <w:t xml:space="preserve">by the PCRF </w:t>
      </w:r>
      <w:r>
        <w:rPr>
          <w:rFonts w:eastAsia="SimSun" w:hint="eastAsia"/>
          <w:lang w:eastAsia="zh-CN"/>
        </w:rPr>
        <w:t>due to the IP-CAN session termination</w:t>
      </w:r>
      <w:r>
        <w:rPr>
          <w:rFonts w:hint="eastAsia"/>
          <w:lang w:eastAsia="zh-CN"/>
        </w:rPr>
        <w:t>, the termination of all the service data flows of the AF session</w:t>
      </w:r>
      <w:r>
        <w:rPr>
          <w:rFonts w:eastAsia="SimSun" w:hint="eastAsia"/>
          <w:lang w:eastAsia="zh-CN"/>
        </w:rPr>
        <w:t xml:space="preserve"> or the home operator policy disallowing the UE accessing the sponsored data connectivity in the roaming case.</w:t>
      </w:r>
    </w:p>
    <w:p w14:paraId="45BD4588" w14:textId="77777777" w:rsidR="00465D1E" w:rsidRDefault="00465D1E">
      <w:pPr>
        <w:rPr>
          <w:u w:val="single"/>
        </w:rPr>
      </w:pPr>
      <w:r>
        <w:rPr>
          <w:rFonts w:eastAsia="SimSun" w:hint="eastAsia"/>
          <w:lang w:eastAsia="zh-CN"/>
        </w:rPr>
        <w:t>W</w:t>
      </w:r>
      <w:r>
        <w:t xml:space="preserve">hen </w:t>
      </w:r>
      <w:r>
        <w:rPr>
          <w:rFonts w:eastAsia="SimSun" w:hint="eastAsia"/>
          <w:lang w:eastAsia="zh-CN"/>
        </w:rPr>
        <w:t xml:space="preserve">the </w:t>
      </w:r>
      <w:r>
        <w:t>PCRF detects that the usage threshold has been reached</w:t>
      </w:r>
      <w:r>
        <w:rPr>
          <w:rFonts w:hint="eastAsia"/>
          <w:lang w:eastAsia="zh-CN"/>
        </w:rPr>
        <w:t xml:space="preserve"> or the AF disables the sponsored data connectivity</w:t>
      </w:r>
      <w:r>
        <w:t>, the PCRF shall report the accumulated usage</w:t>
      </w:r>
      <w:r>
        <w:rPr>
          <w:rFonts w:eastAsia="SimSun" w:hint="eastAsia"/>
          <w:lang w:eastAsia="zh-CN"/>
        </w:rPr>
        <w:t xml:space="preserve"> as provided by the PCEF</w:t>
      </w:r>
      <w:r>
        <w:rPr>
          <w:lang w:eastAsia="zh-CN"/>
        </w:rPr>
        <w:t>/TDF</w:t>
      </w:r>
      <w:r>
        <w:t xml:space="preserve"> to the AF in a RA-Request (RAR) command with the Specific-Action AVP</w:t>
      </w:r>
      <w:r>
        <w:rPr>
          <w:rFonts w:eastAsia="SimSun" w:hint="eastAsia"/>
          <w:lang w:eastAsia="zh-CN"/>
        </w:rPr>
        <w:t xml:space="preserve"> set to the value USAGE_REPORT</w:t>
      </w:r>
      <w:r>
        <w:rPr>
          <w:rFonts w:hint="eastAsia"/>
          <w:lang w:eastAsia="zh-CN"/>
        </w:rPr>
        <w:t>;</w:t>
      </w:r>
      <w:r>
        <w:rPr>
          <w:rFonts w:eastAsia="SimSun" w:hint="eastAsia"/>
          <w:lang w:eastAsia="zh-CN"/>
        </w:rPr>
        <w:t xml:space="preserve"> Otherwise, when the AF session is terminated by the AF or </w:t>
      </w:r>
      <w:r>
        <w:rPr>
          <w:rFonts w:hint="eastAsia"/>
          <w:lang w:eastAsia="zh-CN"/>
        </w:rPr>
        <w:t>the PCRF</w:t>
      </w:r>
      <w:r>
        <w:rPr>
          <w:rFonts w:eastAsia="SimSun" w:hint="eastAsia"/>
          <w:lang w:eastAsia="zh-CN"/>
        </w:rPr>
        <w:t>, the PCRF shall report the accumulated usage as provided by the PCEF</w:t>
      </w:r>
      <w:r>
        <w:rPr>
          <w:lang w:eastAsia="zh-CN"/>
        </w:rPr>
        <w:t>/TDF</w:t>
      </w:r>
      <w:r>
        <w:rPr>
          <w:rFonts w:eastAsia="SimSun" w:hint="eastAsia"/>
          <w:lang w:eastAsia="zh-CN"/>
        </w:rPr>
        <w:t xml:space="preserve"> to the </w:t>
      </w:r>
      <w:r>
        <w:rPr>
          <w:rFonts w:eastAsia="SimSun" w:hint="eastAsia"/>
          <w:lang w:eastAsia="zh-CN"/>
        </w:rPr>
        <w:lastRenderedPageBreak/>
        <w:t>AF in ST-Answer (STA) command.</w:t>
      </w:r>
      <w:r>
        <w:rPr>
          <w:rFonts w:hint="eastAsia"/>
          <w:lang w:eastAsia="zh-CN"/>
        </w:rPr>
        <w:t xml:space="preserve"> The accumulated usage reported by the PCRF corresponds to the usage since the last report to the AF.</w:t>
      </w:r>
    </w:p>
    <w:p w14:paraId="09213E9D" w14:textId="77777777" w:rsidR="00465D1E" w:rsidRDefault="00465D1E">
      <w:pPr>
        <w:rPr>
          <w:rFonts w:eastAsia="SimSun"/>
          <w:lang w:eastAsia="zh-CN"/>
        </w:rPr>
      </w:pPr>
      <w:r>
        <w:t>The accumulated usage shall be reported</w:t>
      </w:r>
      <w:r>
        <w:rPr>
          <w:rFonts w:eastAsia="SimSun" w:hint="eastAsia"/>
          <w:lang w:eastAsia="zh-CN"/>
        </w:rPr>
        <w:t xml:space="preserve"> in the Used-Service-Unit AVP within</w:t>
      </w:r>
      <w:r>
        <w:t xml:space="preserve"> the Sponsored-Connectivity-Data AVP.</w:t>
      </w:r>
    </w:p>
    <w:p w14:paraId="5B6BB618" w14:textId="77777777" w:rsidR="00465D1E" w:rsidRDefault="00465D1E">
      <w:pPr>
        <w:rPr>
          <w:rFonts w:eastAsia="SimSun"/>
          <w:lang w:eastAsia="zh-CN"/>
        </w:rPr>
      </w:pPr>
      <w:r>
        <w:rPr>
          <w:rFonts w:hint="eastAsia"/>
        </w:rPr>
        <w:t>If</w:t>
      </w:r>
      <w:r>
        <w:t xml:space="preserve"> the </w:t>
      </w:r>
      <w:r>
        <w:rPr>
          <w:rFonts w:eastAsia="SimSun" w:hint="eastAsia"/>
          <w:lang w:eastAsia="zh-CN"/>
        </w:rPr>
        <w:t xml:space="preserve">AF receives a RAR command indicating the </w:t>
      </w:r>
      <w:r>
        <w:t xml:space="preserve">usage threshold is reached, the AF may terminate the AF session or provide a new usage threshold </w:t>
      </w:r>
      <w:r>
        <w:rPr>
          <w:rFonts w:eastAsia="SimSun" w:hint="eastAsia"/>
          <w:lang w:eastAsia="zh-CN"/>
        </w:rPr>
        <w:t xml:space="preserve">in </w:t>
      </w:r>
      <w:r>
        <w:t xml:space="preserve">the Granted-Service-Unit AVP </w:t>
      </w:r>
      <w:r>
        <w:rPr>
          <w:rFonts w:eastAsia="SimSun" w:hint="eastAsia"/>
          <w:lang w:eastAsia="zh-CN"/>
        </w:rPr>
        <w:t>with</w:t>
      </w:r>
      <w:r>
        <w:t>in the Sponsored-Connectivity-Data AVP to the PCRF</w:t>
      </w:r>
      <w:r>
        <w:rPr>
          <w:rFonts w:eastAsia="SimSun" w:hint="eastAsia"/>
          <w:lang w:eastAsia="zh-CN"/>
        </w:rPr>
        <w:t xml:space="preserve"> in the </w:t>
      </w:r>
      <w:smartTag w:uri="urn:schemas-microsoft-com:office:smarttags" w:element="place">
        <w:r>
          <w:rPr>
            <w:rFonts w:eastAsia="SimSun" w:hint="eastAsia"/>
            <w:lang w:eastAsia="zh-CN"/>
          </w:rPr>
          <w:t>AAR</w:t>
        </w:r>
      </w:smartTag>
      <w:r>
        <w:rPr>
          <w:rFonts w:eastAsia="SimSun" w:hint="eastAsia"/>
          <w:lang w:eastAsia="zh-CN"/>
        </w:rPr>
        <w:t xml:space="preserve"> </w:t>
      </w:r>
      <w:r>
        <w:rPr>
          <w:rFonts w:hint="eastAsia"/>
          <w:lang w:eastAsia="zh-CN"/>
        </w:rPr>
        <w:t>command</w:t>
      </w:r>
      <w:r>
        <w:t xml:space="preserve">. Alternatively, the AF may allow the session to continue without </w:t>
      </w:r>
      <w:r>
        <w:rPr>
          <w:rFonts w:eastAsia="SimSun" w:hint="eastAsia"/>
          <w:lang w:eastAsia="zh-CN"/>
        </w:rPr>
        <w:t>provid</w:t>
      </w:r>
      <w:r>
        <w:t xml:space="preserve">ing </w:t>
      </w:r>
      <w:r>
        <w:rPr>
          <w:rFonts w:eastAsia="SimSun" w:hint="eastAsia"/>
          <w:lang w:eastAsia="zh-CN"/>
        </w:rPr>
        <w:t xml:space="preserve">new </w:t>
      </w:r>
      <w:r>
        <w:t>usage threshold</w:t>
      </w:r>
      <w:r>
        <w:rPr>
          <w:rFonts w:eastAsia="SimSun" w:hint="eastAsia"/>
          <w:lang w:eastAsia="zh-CN"/>
        </w:rPr>
        <w:t xml:space="preserve"> in the </w:t>
      </w:r>
      <w:smartTag w:uri="urn:schemas-microsoft-com:office:smarttags" w:element="place">
        <w:r>
          <w:rPr>
            <w:rFonts w:eastAsia="SimSun" w:hint="eastAsia"/>
            <w:lang w:eastAsia="zh-CN"/>
          </w:rPr>
          <w:t>AAR</w:t>
        </w:r>
      </w:smartTag>
      <w:r>
        <w:rPr>
          <w:rFonts w:eastAsia="SimSun" w:hint="eastAsia"/>
          <w:lang w:eastAsia="zh-CN"/>
        </w:rPr>
        <w:t xml:space="preserve"> command</w:t>
      </w:r>
      <w:r>
        <w:t>.</w:t>
      </w:r>
    </w:p>
    <w:p w14:paraId="4E35A53D" w14:textId="77777777" w:rsidR="00465D1E" w:rsidRDefault="00465D1E">
      <w:pPr>
        <w:pStyle w:val="NO"/>
        <w:rPr>
          <w:rFonts w:eastAsia="바탕"/>
          <w:lang w:eastAsia="ko-KR"/>
        </w:rPr>
      </w:pPr>
      <w:r>
        <w:rPr>
          <w:rFonts w:hint="eastAsia"/>
        </w:rPr>
        <w:t>NOTE:</w:t>
      </w:r>
      <w:r>
        <w:tab/>
      </w:r>
      <w:r>
        <w:rPr>
          <w:rFonts w:hint="eastAsia"/>
        </w:rPr>
        <w:t xml:space="preserve">After the </w:t>
      </w:r>
      <w:r>
        <w:rPr>
          <w:rFonts w:eastAsia="SimSun" w:hint="eastAsia"/>
          <w:lang w:eastAsia="zh-CN"/>
        </w:rPr>
        <w:t xml:space="preserve">PCRF reports the </w:t>
      </w:r>
      <w:r>
        <w:t>accumulated usage</w:t>
      </w:r>
      <w:r>
        <w:rPr>
          <w:rFonts w:hint="eastAsia"/>
        </w:rPr>
        <w:t xml:space="preserve"> </w:t>
      </w:r>
      <w:r>
        <w:rPr>
          <w:rFonts w:eastAsia="SimSun" w:hint="eastAsia"/>
          <w:lang w:eastAsia="zh-CN"/>
        </w:rPr>
        <w:t>to the AF</w:t>
      </w:r>
      <w:r>
        <w:rPr>
          <w:rFonts w:hint="eastAsia"/>
        </w:rPr>
        <w:t xml:space="preserve">, the AF </w:t>
      </w:r>
      <w:r>
        <w:rPr>
          <w:rFonts w:eastAsia="SimSun" w:hint="eastAsia"/>
          <w:lang w:eastAsia="zh-CN"/>
        </w:rPr>
        <w:t>can</w:t>
      </w:r>
      <w:r>
        <w:rPr>
          <w:rFonts w:hint="eastAsia"/>
        </w:rPr>
        <w:t xml:space="preserve"> provide </w:t>
      </w:r>
      <w:r>
        <w:t>a new usage threshold</w:t>
      </w:r>
      <w:r>
        <w:rPr>
          <w:rFonts w:hint="eastAsia"/>
        </w:rPr>
        <w:t xml:space="preserve"> to the PCRF</w:t>
      </w:r>
      <w:r>
        <w:rPr>
          <w:rFonts w:eastAsia="SimSun" w:hint="eastAsia"/>
          <w:lang w:eastAsia="zh-CN"/>
        </w:rPr>
        <w:t xml:space="preserve">. </w:t>
      </w:r>
      <w:r>
        <w:rPr>
          <w:rFonts w:eastAsia="SimSun"/>
          <w:lang w:eastAsia="zh-CN"/>
        </w:rPr>
        <w:t xml:space="preserve">The monitoring will not start until the PCRF </w:t>
      </w:r>
      <w:r>
        <w:rPr>
          <w:rFonts w:eastAsia="SimSun" w:hint="eastAsia"/>
          <w:lang w:eastAsia="zh-CN"/>
        </w:rPr>
        <w:t xml:space="preserve">receives the </w:t>
      </w:r>
      <w:r>
        <w:rPr>
          <w:rFonts w:eastAsia="SimSun"/>
          <w:lang w:eastAsia="zh-CN"/>
        </w:rPr>
        <w:t>new threshold</w:t>
      </w:r>
      <w:r>
        <w:rPr>
          <w:rFonts w:eastAsia="SimSun" w:hint="eastAsia"/>
          <w:lang w:eastAsia="zh-CN"/>
        </w:rPr>
        <w:t xml:space="preserve"> from the AF</w:t>
      </w:r>
      <w:r>
        <w:rPr>
          <w:rFonts w:eastAsia="SimSun"/>
          <w:lang w:eastAsia="zh-CN"/>
        </w:rPr>
        <w:t xml:space="preserve"> </w:t>
      </w:r>
      <w:r>
        <w:rPr>
          <w:rFonts w:eastAsia="SimSun" w:hint="eastAsia"/>
          <w:lang w:eastAsia="zh-CN"/>
        </w:rPr>
        <w:t xml:space="preserve">and provide it </w:t>
      </w:r>
      <w:r>
        <w:rPr>
          <w:rFonts w:eastAsia="SimSun"/>
          <w:lang w:eastAsia="zh-CN"/>
        </w:rPr>
        <w:t>to the PCEF</w:t>
      </w:r>
    </w:p>
    <w:p w14:paraId="7B10EBED" w14:textId="77777777" w:rsidR="00465D1E" w:rsidRDefault="00465D1E">
      <w:pPr>
        <w:pStyle w:val="Heading4"/>
      </w:pPr>
      <w:bookmarkStart w:id="167" w:name="_Toc28001393"/>
      <w:bookmarkStart w:id="168" w:name="_Toc36036774"/>
      <w:bookmarkStart w:id="169" w:name="_Toc36036964"/>
      <w:bookmarkStart w:id="170" w:name="_Toc44592082"/>
      <w:bookmarkStart w:id="171" w:name="_Toc45132274"/>
      <w:bookmarkStart w:id="172" w:name="_Toc177375342"/>
      <w:r>
        <w:t>4.4.</w:t>
      </w:r>
      <w:r>
        <w:rPr>
          <w:rFonts w:eastAsia="SimSun" w:hint="eastAsia"/>
          <w:lang w:eastAsia="zh-CN"/>
        </w:rPr>
        <w:t>6.</w:t>
      </w:r>
      <w:r>
        <w:rPr>
          <w:rFonts w:eastAsia="바탕" w:hint="eastAsia"/>
          <w:lang w:eastAsia="ko-KR"/>
        </w:rPr>
        <w:t>7</w:t>
      </w:r>
      <w:r>
        <w:tab/>
      </w:r>
      <w:r>
        <w:rPr>
          <w:rFonts w:hint="eastAsia"/>
        </w:rPr>
        <w:t>Reporting</w:t>
      </w:r>
      <w:r>
        <w:t xml:space="preserve"> </w:t>
      </w:r>
      <w:r>
        <w:rPr>
          <w:rFonts w:hint="eastAsia"/>
        </w:rPr>
        <w:t>Access Network Information</w:t>
      </w:r>
      <w:bookmarkEnd w:id="167"/>
      <w:bookmarkEnd w:id="168"/>
      <w:bookmarkEnd w:id="169"/>
      <w:bookmarkEnd w:id="170"/>
      <w:bookmarkEnd w:id="171"/>
      <w:bookmarkEnd w:id="172"/>
    </w:p>
    <w:p w14:paraId="5337C9F9" w14:textId="77777777" w:rsidR="00465D1E" w:rsidRDefault="00465D1E">
      <w:pPr>
        <w:rPr>
          <w:rFonts w:eastAsia="바탕"/>
          <w:lang w:eastAsia="ko-KR"/>
        </w:rPr>
      </w:pPr>
      <w:r>
        <w:rPr>
          <w:lang w:eastAsia="ja-JP"/>
        </w:rPr>
        <w:t xml:space="preserve">If the AF </w:t>
      </w:r>
      <w:r>
        <w:t>requests the PCRF to report</w:t>
      </w:r>
      <w:r>
        <w:rPr>
          <w:lang w:eastAsia="ja-JP"/>
        </w:rPr>
        <w:t xml:space="preserve"> </w:t>
      </w:r>
      <w:r>
        <w:rPr>
          <w:rFonts w:eastAsia="SimSun" w:hint="eastAsia"/>
          <w:lang w:eastAsia="zh-CN"/>
        </w:rPr>
        <w:t>the</w:t>
      </w:r>
      <w:r>
        <w:rPr>
          <w:lang w:eastAsia="ja-JP"/>
        </w:rPr>
        <w:t xml:space="preserve"> </w:t>
      </w:r>
      <w:r>
        <w:rPr>
          <w:rFonts w:eastAsia="SimSun" w:hint="eastAsia"/>
          <w:lang w:eastAsia="zh-CN"/>
        </w:rPr>
        <w:t>a</w:t>
      </w:r>
      <w:r>
        <w:rPr>
          <w:lang w:eastAsia="ja-JP"/>
        </w:rPr>
        <w:t xml:space="preserve">ccess </w:t>
      </w:r>
      <w:r>
        <w:rPr>
          <w:rFonts w:eastAsia="SimSun" w:hint="eastAsia"/>
          <w:lang w:eastAsia="zh-CN"/>
        </w:rPr>
        <w:t>n</w:t>
      </w:r>
      <w:r>
        <w:rPr>
          <w:lang w:eastAsia="ja-JP"/>
        </w:rPr>
        <w:t xml:space="preserve">etwork </w:t>
      </w:r>
      <w:r>
        <w:rPr>
          <w:rFonts w:eastAsia="SimSun" w:hint="eastAsia"/>
          <w:lang w:eastAsia="zh-CN"/>
        </w:rPr>
        <w:t>i</w:t>
      </w:r>
      <w:r>
        <w:rPr>
          <w:lang w:eastAsia="ja-JP"/>
        </w:rPr>
        <w:t>nformation</w:t>
      </w:r>
      <w:r>
        <w:rPr>
          <w:rFonts w:eastAsia="SimSun" w:hint="eastAsia"/>
          <w:lang w:eastAsia="zh-CN"/>
        </w:rPr>
        <w:t xml:space="preserve"> (</w:t>
      </w:r>
      <w:r>
        <w:rPr>
          <w:rFonts w:eastAsia="SimSun"/>
          <w:lang w:eastAsia="zh-CN"/>
        </w:rPr>
        <w:t>i.e</w:t>
      </w:r>
      <w:r>
        <w:rPr>
          <w:rFonts w:eastAsia="SimSun" w:hint="eastAsia"/>
          <w:lang w:eastAsia="zh-CN"/>
        </w:rPr>
        <w:t xml:space="preserve">. user location and/or user timezone information), the </w:t>
      </w:r>
      <w:r>
        <w:t>AF shall subscribe to the "ACCESS_NETWORK_INFO_REPORT"</w:t>
      </w:r>
      <w:r>
        <w:rPr>
          <w:rFonts w:eastAsia="SimSun" w:hint="eastAsia"/>
          <w:lang w:eastAsia="zh-CN"/>
        </w:rPr>
        <w:t xml:space="preserve"> within the </w:t>
      </w:r>
      <w:r>
        <w:t>Specific-Action AVP and shall include the required access network information within the Required-Access-Info AVP. The AF may request the PCRF to report the access network information in conjunction with providing the PCRF with the AF session information, refer to clause 4.4.1. Optionally, the AF may request the PCRF to report the access network information without providing service information (see clause A.10.2).</w:t>
      </w:r>
      <w:r>
        <w:rPr>
          <w:lang w:eastAsia="ja-JP"/>
        </w:rPr>
        <w:t xml:space="preserve"> In the latter case the AF establishes an Rx session for the AF session upon requesting the access network information</w:t>
      </w:r>
      <w:r>
        <w:t xml:space="preserve"> from the PCRF with an AA-Request command, containing information required for the session binding in the Framed-IP-Address AVP, the Framed-Ipv6-Prefix AVP Subscription-Id AVP,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lang w:eastAsia="zh-CN"/>
        </w:rPr>
        <w:t xml:space="preserve"> IP-Domain-Id AVP</w:t>
      </w:r>
      <w:r>
        <w:t>.</w:t>
      </w:r>
    </w:p>
    <w:p w14:paraId="1E4C3E6F" w14:textId="77777777" w:rsidR="00465D1E" w:rsidRDefault="00465D1E">
      <w:pPr>
        <w:rPr>
          <w:rFonts w:eastAsia="바탕"/>
          <w:lang w:eastAsia="ko-KR"/>
        </w:rPr>
      </w:pPr>
      <w:r>
        <w:t>The AF may also request the PCRF to report the access network information at Rx session termination. To do so, the AF shall include the required access network information within the Required-Access-Info AVP in the corresponding ST-Request.</w:t>
      </w:r>
    </w:p>
    <w:p w14:paraId="6E03EE28" w14:textId="77777777" w:rsidR="00465D1E" w:rsidRDefault="00465D1E">
      <w:pPr>
        <w:rPr>
          <w:rFonts w:eastAsia="SimSun"/>
          <w:lang w:eastAsia="zh-CN"/>
        </w:rPr>
      </w:pPr>
      <w:r>
        <w:t>When the PCRF receives a request to report</w:t>
      </w:r>
      <w:r>
        <w:rPr>
          <w:lang w:eastAsia="ja-JP"/>
        </w:rPr>
        <w:t xml:space="preserve"> </w:t>
      </w:r>
      <w:r>
        <w:rPr>
          <w:rFonts w:eastAsia="SimSun" w:hint="eastAsia"/>
          <w:lang w:eastAsia="zh-CN"/>
        </w:rPr>
        <w:t>the</w:t>
      </w:r>
      <w:r>
        <w:rPr>
          <w:lang w:eastAsia="ja-JP"/>
        </w:rPr>
        <w:t xml:space="preserve"> </w:t>
      </w:r>
      <w:r>
        <w:rPr>
          <w:rFonts w:eastAsia="SimSun" w:hint="eastAsia"/>
          <w:lang w:eastAsia="zh-CN"/>
        </w:rPr>
        <w:t>a</w:t>
      </w:r>
      <w:r>
        <w:rPr>
          <w:lang w:eastAsia="ja-JP"/>
        </w:rPr>
        <w:t xml:space="preserve">ccess </w:t>
      </w:r>
      <w:r>
        <w:rPr>
          <w:rFonts w:eastAsia="SimSun" w:hint="eastAsia"/>
          <w:lang w:eastAsia="zh-CN"/>
        </w:rPr>
        <w:t>n</w:t>
      </w:r>
      <w:r>
        <w:rPr>
          <w:lang w:eastAsia="ja-JP"/>
        </w:rPr>
        <w:t xml:space="preserve">etwork </w:t>
      </w:r>
      <w:r>
        <w:rPr>
          <w:rFonts w:eastAsia="SimSun" w:hint="eastAsia"/>
          <w:lang w:eastAsia="zh-CN"/>
        </w:rPr>
        <w:t>i</w:t>
      </w:r>
      <w:r>
        <w:rPr>
          <w:lang w:eastAsia="ja-JP"/>
        </w:rPr>
        <w:t>nformation from the AF</w:t>
      </w:r>
      <w:r>
        <w:rPr>
          <w:rFonts w:eastAsia="SimSun" w:hint="eastAsia"/>
          <w:lang w:eastAsia="zh-CN"/>
        </w:rPr>
        <w:t xml:space="preserve"> in an AAR command or in an STR</w:t>
      </w:r>
      <w:r>
        <w:rPr>
          <w:rFonts w:eastAsia="SimSun"/>
          <w:lang w:eastAsia="zh-CN"/>
        </w:rPr>
        <w:t> </w:t>
      </w:r>
      <w:r>
        <w:rPr>
          <w:rFonts w:eastAsia="SimSun" w:hint="eastAsia"/>
          <w:lang w:eastAsia="zh-CN"/>
        </w:rPr>
        <w:t>command triggered by the AF</w:t>
      </w:r>
      <w:r>
        <w:rPr>
          <w:lang w:eastAsia="ja-JP"/>
        </w:rPr>
        <w:t xml:space="preserve">, </w:t>
      </w:r>
      <w:r>
        <w:rPr>
          <w:rFonts w:eastAsia="SimSun" w:hint="eastAsia"/>
          <w:lang w:eastAsia="zh-CN"/>
        </w:rPr>
        <w:t xml:space="preserve">if the PCRF determines that the access network does not </w:t>
      </w:r>
      <w:r>
        <w:rPr>
          <w:rFonts w:eastAsia="SimSun"/>
          <w:lang w:eastAsia="zh-CN"/>
        </w:rPr>
        <w:t>support</w:t>
      </w:r>
      <w:r>
        <w:rPr>
          <w:rFonts w:eastAsia="SimSun" w:hint="eastAsia"/>
          <w:lang w:eastAsia="zh-CN"/>
        </w:rPr>
        <w:t xml:space="preserve"> the access network information reporting based on the </w:t>
      </w:r>
      <w:r>
        <w:rPr>
          <w:rFonts w:eastAsia="SimSun"/>
          <w:lang w:eastAsia="zh-CN"/>
        </w:rPr>
        <w:t>current</w:t>
      </w:r>
      <w:r>
        <w:rPr>
          <w:rFonts w:eastAsia="SimSun" w:hint="eastAsia"/>
          <w:lang w:eastAsia="zh-CN"/>
        </w:rPr>
        <w:t xml:space="preserve">ly used IP-CAN type or the values of </w:t>
      </w:r>
      <w:r>
        <w:rPr>
          <w:rFonts w:eastAsia="SimSun"/>
          <w:lang w:eastAsia="zh-CN"/>
        </w:rPr>
        <w:t xml:space="preserve">the </w:t>
      </w:r>
      <w:r>
        <w:rPr>
          <w:rFonts w:eastAsia="SimSun" w:hint="eastAsia"/>
          <w:lang w:eastAsia="zh-CN"/>
        </w:rPr>
        <w:t xml:space="preserve">RAT-Type AVP or the PCEF/BBERF does not support the </w:t>
      </w:r>
      <w:r>
        <w:rPr>
          <w:lang w:eastAsia="zh-CN"/>
        </w:rPr>
        <w:t>NetLoc feature as described in subclause 5.4.1</w:t>
      </w:r>
      <w:r>
        <w:rPr>
          <w:rFonts w:eastAsia="SimSun" w:hint="eastAsia"/>
          <w:lang w:eastAsia="zh-CN"/>
        </w:rPr>
        <w:t xml:space="preserve">, the PCRF shall respond to AF with an AAA or STA </w:t>
      </w:r>
      <w:r>
        <w:rPr>
          <w:rFonts w:eastAsia="SimSun"/>
          <w:lang w:eastAsia="zh-CN"/>
        </w:rPr>
        <w:t>command</w:t>
      </w:r>
      <w:r>
        <w:rPr>
          <w:rFonts w:eastAsia="SimSun" w:hint="eastAsia"/>
          <w:lang w:eastAsia="zh-CN"/>
        </w:rPr>
        <w:t xml:space="preserve"> including the NetLoc-Access-Support AVP set to the value</w:t>
      </w:r>
      <w:r>
        <w:rPr>
          <w:rFonts w:eastAsia="SimSun"/>
          <w:lang w:eastAsia="zh-CN"/>
        </w:rPr>
        <w:t xml:space="preserve"> of 0 (NETLOC</w:t>
      </w:r>
      <w:r>
        <w:rPr>
          <w:lang w:eastAsia="zh-CN"/>
        </w:rPr>
        <w:t>_</w:t>
      </w:r>
      <w:r>
        <w:rPr>
          <w:rFonts w:eastAsia="SimSun"/>
          <w:lang w:eastAsia="zh-CN"/>
        </w:rPr>
        <w:t>ACCESS</w:t>
      </w:r>
      <w:r>
        <w:rPr>
          <w:lang w:eastAsia="zh-CN"/>
        </w:rPr>
        <w:t>_</w:t>
      </w:r>
      <w:r>
        <w:rPr>
          <w:rFonts w:eastAsia="SimSun"/>
          <w:lang w:eastAsia="zh-CN"/>
        </w:rPr>
        <w:t>NOT</w:t>
      </w:r>
      <w:r>
        <w:rPr>
          <w:lang w:eastAsia="zh-CN"/>
        </w:rPr>
        <w:t>_</w:t>
      </w:r>
      <w:r>
        <w:rPr>
          <w:rFonts w:eastAsia="SimSun"/>
          <w:lang w:eastAsia="zh-CN"/>
        </w:rPr>
        <w:t>SUPPORTED)</w:t>
      </w:r>
      <w:r>
        <w:rPr>
          <w:rFonts w:eastAsia="SimSun" w:hint="eastAsia"/>
          <w:lang w:eastAsia="zh-CN"/>
        </w:rPr>
        <w:t>;</w:t>
      </w:r>
      <w:r>
        <w:rPr>
          <w:rFonts w:eastAsia="SimSun"/>
          <w:lang w:eastAsia="zh-CN"/>
        </w:rPr>
        <w:t xml:space="preserve"> o</w:t>
      </w:r>
      <w:r>
        <w:rPr>
          <w:rFonts w:eastAsia="SimSun" w:hint="eastAsia"/>
          <w:lang w:eastAsia="zh-CN"/>
        </w:rPr>
        <w:t xml:space="preserve">therwise, </w:t>
      </w:r>
      <w:r>
        <w:rPr>
          <w:lang w:eastAsia="ja-JP"/>
        </w:rPr>
        <w:t>it shall immediately configure the PCEF or BBERF to provide such access network information.</w:t>
      </w:r>
    </w:p>
    <w:p w14:paraId="27D45976" w14:textId="77777777" w:rsidR="00465D1E" w:rsidRDefault="00465D1E">
      <w:pPr>
        <w:rPr>
          <w:rFonts w:eastAsia="SimSun"/>
          <w:lang w:eastAsia="zh-CN"/>
        </w:rPr>
      </w:pPr>
      <w:r>
        <w:rPr>
          <w:rFonts w:eastAsia="SimSun" w:hint="eastAsia"/>
          <w:lang w:eastAsia="zh-CN"/>
        </w:rPr>
        <w:t xml:space="preserve">When the PCRF </w:t>
      </w:r>
      <w:r>
        <w:rPr>
          <w:rFonts w:eastAsia="SimSun"/>
          <w:lang w:eastAsia="zh-CN"/>
        </w:rPr>
        <w:t xml:space="preserve">then </w:t>
      </w:r>
      <w:r>
        <w:rPr>
          <w:rFonts w:eastAsia="SimSun" w:hint="eastAsia"/>
          <w:lang w:eastAsia="zh-CN"/>
        </w:rPr>
        <w:t>receives the a</w:t>
      </w:r>
      <w:r>
        <w:rPr>
          <w:lang w:eastAsia="ja-JP"/>
        </w:rPr>
        <w:t xml:space="preserve">ccess </w:t>
      </w:r>
      <w:r>
        <w:rPr>
          <w:rFonts w:eastAsia="SimSun" w:hint="eastAsia"/>
          <w:lang w:eastAsia="zh-CN"/>
        </w:rPr>
        <w:t>n</w:t>
      </w:r>
      <w:r>
        <w:rPr>
          <w:lang w:eastAsia="ja-JP"/>
        </w:rPr>
        <w:t>etwork</w:t>
      </w:r>
      <w:r>
        <w:rPr>
          <w:rFonts w:eastAsia="SimSun" w:hint="eastAsia"/>
          <w:lang w:eastAsia="zh-CN"/>
        </w:rPr>
        <w:t xml:space="preserve"> information from the PCEF/BBERF, the PCRF shall provide the corresponding a</w:t>
      </w:r>
      <w:r>
        <w:rPr>
          <w:lang w:eastAsia="ja-JP"/>
        </w:rPr>
        <w:t xml:space="preserve">ccess </w:t>
      </w:r>
      <w:r>
        <w:rPr>
          <w:rFonts w:eastAsia="SimSun" w:hint="eastAsia"/>
          <w:lang w:eastAsia="zh-CN"/>
        </w:rPr>
        <w:t>n</w:t>
      </w:r>
      <w:r>
        <w:rPr>
          <w:lang w:eastAsia="ja-JP"/>
        </w:rPr>
        <w:t>etwork</w:t>
      </w:r>
      <w:r>
        <w:rPr>
          <w:rFonts w:eastAsia="SimSun"/>
          <w:lang w:eastAsia="zh-CN"/>
        </w:rPr>
        <w:t xml:space="preserve"> </w:t>
      </w:r>
      <w:r>
        <w:rPr>
          <w:rFonts w:eastAsia="SimSun" w:hint="eastAsia"/>
          <w:lang w:eastAsia="zh-CN"/>
        </w:rPr>
        <w:t xml:space="preserve">information to the AF within the </w:t>
      </w:r>
      <w:r>
        <w:t>3GPP-User-Location-Info</w:t>
      </w:r>
      <w:r>
        <w:rPr>
          <w:lang w:eastAsia="zh-CN"/>
        </w:rPr>
        <w:t xml:space="preserve"> </w:t>
      </w:r>
      <w:r>
        <w:rPr>
          <w:rFonts w:eastAsia="SimSun" w:hint="eastAsia"/>
          <w:lang w:eastAsia="zh-CN"/>
        </w:rPr>
        <w:t>AVP</w:t>
      </w:r>
      <w:r>
        <w:rPr>
          <w:rFonts w:eastAsia="SimSun"/>
          <w:lang w:eastAsia="zh-CN"/>
        </w:rPr>
        <w:t xml:space="preserve"> (if available), </w:t>
      </w:r>
      <w:r>
        <w:t>TWAN-Identifier</w:t>
      </w:r>
      <w:r>
        <w:rPr>
          <w:rFonts w:eastAsia="SimSun" w:hint="eastAsia"/>
          <w:lang w:eastAsia="zh-CN"/>
        </w:rPr>
        <w:t xml:space="preserve"> AVP</w:t>
      </w:r>
      <w:r>
        <w:rPr>
          <w:rFonts w:eastAsia="SimSun"/>
          <w:lang w:eastAsia="zh-CN"/>
        </w:rPr>
        <w:t xml:space="preserve"> </w:t>
      </w:r>
      <w:r>
        <w:rPr>
          <w:rFonts w:eastAsia="SimSun" w:hint="eastAsia"/>
          <w:lang w:eastAsia="zh-CN"/>
        </w:rPr>
        <w:t xml:space="preserve">(if </w:t>
      </w:r>
      <w:r>
        <w:rPr>
          <w:rFonts w:eastAsia="SimSun"/>
          <w:lang w:eastAsia="zh-CN"/>
        </w:rPr>
        <w:t>available</w:t>
      </w:r>
      <w:r>
        <w:rPr>
          <w:rFonts w:eastAsia="SimSun" w:hint="eastAsia"/>
          <w:lang w:eastAsia="zh-CN"/>
        </w:rPr>
        <w:t xml:space="preserve">), </w:t>
      </w:r>
      <w:r>
        <w:t>User-Location-Info</w:t>
      </w:r>
      <w:r>
        <w:rPr>
          <w:rFonts w:eastAsia="SimSun" w:hint="eastAsia"/>
          <w:lang w:eastAsia="zh-CN"/>
        </w:rPr>
        <w:t>-Time</w:t>
      </w:r>
      <w:r>
        <w:rPr>
          <w:rFonts w:eastAsia="SimSun"/>
          <w:lang w:eastAsia="zh-CN"/>
        </w:rPr>
        <w:t xml:space="preserve"> </w:t>
      </w:r>
      <w:r>
        <w:rPr>
          <w:rFonts w:eastAsia="SimSun" w:hint="eastAsia"/>
          <w:lang w:eastAsia="zh-CN"/>
        </w:rPr>
        <w:t>AVP (if available),</w:t>
      </w:r>
      <w:r>
        <w:rPr>
          <w:rFonts w:eastAsia="SimSun"/>
          <w:lang w:eastAsia="zh-CN"/>
        </w:rPr>
        <w:t xml:space="preserve"> UE-Local-IP-Address AVP (if available), UDP-Source-Port AVP (if available), TCP-Source-Port AVP (if available),</w:t>
      </w:r>
      <w:r>
        <w:rPr>
          <w:rFonts w:eastAsia="SimSun" w:hint="eastAsia"/>
          <w:lang w:eastAsia="zh-CN"/>
        </w:rPr>
        <w:t xml:space="preserve"> </w:t>
      </w:r>
      <w:r>
        <w:rPr>
          <w:rFonts w:eastAsia="SimSun"/>
          <w:lang w:eastAsia="zh-CN"/>
        </w:rPr>
        <w:t>3GPP-SGSN-MCC-MNC AVP (if location info is not available)</w:t>
      </w:r>
      <w:r>
        <w:rPr>
          <w:rFonts w:eastAsia="SimSun" w:hint="eastAsia"/>
          <w:lang w:eastAsia="zh-CN"/>
        </w:rPr>
        <w:t xml:space="preserve"> and/or</w:t>
      </w:r>
      <w:r>
        <w:t xml:space="preserve"> </w:t>
      </w:r>
      <w:r>
        <w:rPr>
          <w:lang w:eastAsia="zh-CN"/>
        </w:rPr>
        <w:t>3GPP-MS-TimeZone</w:t>
      </w:r>
      <w:r>
        <w:t xml:space="preserve"> </w:t>
      </w:r>
      <w:r>
        <w:rPr>
          <w:rFonts w:eastAsia="SimSun" w:hint="eastAsia"/>
          <w:lang w:eastAsia="zh-CN"/>
        </w:rPr>
        <w:t>AVP</w:t>
      </w:r>
      <w:r>
        <w:rPr>
          <w:rFonts w:eastAsia="SimSun"/>
          <w:lang w:eastAsia="zh-CN"/>
        </w:rPr>
        <w:t xml:space="preserve"> in the RAR command if the Rx session is not being terminated or in the ST</w:t>
      </w:r>
      <w:r>
        <w:rPr>
          <w:rFonts w:eastAsia="SimSun" w:hint="eastAsia"/>
          <w:lang w:eastAsia="zh-CN"/>
        </w:rPr>
        <w:t>A command if the Rx session is being terminated.</w:t>
      </w:r>
      <w:r>
        <w:rPr>
          <w:rFonts w:eastAsia="SimSun"/>
          <w:lang w:eastAsia="zh-CN"/>
        </w:rPr>
        <w:t xml:space="preserve"> If the information is </w:t>
      </w:r>
      <w:r>
        <w:rPr>
          <w:rFonts w:eastAsia="SimSun" w:hint="eastAsia"/>
          <w:lang w:eastAsia="zh-CN"/>
        </w:rPr>
        <w:t>provided in the RAR command</w:t>
      </w:r>
      <w:r>
        <w:rPr>
          <w:rFonts w:eastAsia="SimSun"/>
          <w:lang w:eastAsia="zh-CN"/>
        </w:rPr>
        <w:t>,</w:t>
      </w:r>
      <w:r>
        <w:rPr>
          <w:rFonts w:eastAsia="SimSun" w:hint="eastAsia"/>
          <w:lang w:eastAsia="zh-CN"/>
        </w:rPr>
        <w:t xml:space="preserve"> </w:t>
      </w:r>
      <w:r>
        <w:t xml:space="preserve">PCRF shall </w:t>
      </w:r>
      <w:r>
        <w:rPr>
          <w:rFonts w:eastAsia="SimSun" w:hint="eastAsia"/>
          <w:lang w:eastAsia="zh-CN"/>
        </w:rPr>
        <w:t xml:space="preserve">also provide the </w:t>
      </w:r>
      <w:r>
        <w:t>ACCESS_NETWORK_INFO_REPORT</w:t>
      </w:r>
      <w:r>
        <w:rPr>
          <w:rFonts w:eastAsia="SimSun" w:hint="eastAsia"/>
          <w:lang w:eastAsia="zh-CN"/>
        </w:rPr>
        <w:t xml:space="preserve"> within </w:t>
      </w:r>
      <w:r>
        <w:t>Specific-Action AVP</w:t>
      </w:r>
      <w:r>
        <w:rPr>
          <w:rFonts w:eastAsia="SimSun" w:hint="eastAsia"/>
          <w:lang w:eastAsia="zh-CN"/>
        </w:rPr>
        <w:t>.</w:t>
      </w:r>
    </w:p>
    <w:p w14:paraId="1878D11F" w14:textId="77777777" w:rsidR="00465D1E" w:rsidRDefault="00465D1E">
      <w:pPr>
        <w:pStyle w:val="NO"/>
        <w:rPr>
          <w:rFonts w:eastAsia="SimSun"/>
          <w:lang w:eastAsia="zh-CN"/>
        </w:rPr>
      </w:pPr>
      <w:r>
        <w:rPr>
          <w:rFonts w:hint="eastAsia"/>
        </w:rPr>
        <w:t>NOTE </w:t>
      </w:r>
      <w:r>
        <w:rPr>
          <w:rFonts w:eastAsia="SimSun" w:hint="eastAsia"/>
          <w:lang w:eastAsia="zh-CN"/>
        </w:rPr>
        <w:t>1</w:t>
      </w:r>
      <w:r>
        <w:rPr>
          <w:rFonts w:hint="eastAsia"/>
        </w:rPr>
        <w:t>:</w:t>
      </w:r>
      <w:r>
        <w:tab/>
      </w:r>
      <w:r>
        <w:rPr>
          <w:rFonts w:hint="eastAsia"/>
        </w:rPr>
        <w:t>The PCRF receives the access network information from the PCEF/BBERF if it is requested by the AF previously or the IP-CAN bearer/IP-CAN session is terminated.</w:t>
      </w:r>
    </w:p>
    <w:p w14:paraId="6DFB5026" w14:textId="77777777" w:rsidR="00465D1E" w:rsidRDefault="00465D1E">
      <w:pPr>
        <w:rPr>
          <w:rFonts w:eastAsia="SimSun"/>
          <w:lang w:eastAsia="zh-CN"/>
        </w:rPr>
      </w:pPr>
      <w:r>
        <w:rPr>
          <w:rFonts w:eastAsia="SimSun" w:hint="eastAsia"/>
          <w:lang w:eastAsia="zh-CN"/>
        </w:rPr>
        <w:t xml:space="preserve">When the PCRF receives the NetLoc-Access-Support AVP set to the value of </w:t>
      </w:r>
      <w:r>
        <w:rPr>
          <w:rFonts w:eastAsia="SimSun"/>
          <w:lang w:eastAsia="zh-CN"/>
        </w:rPr>
        <w:t>0 (NETLOC_ACCESS_NOT_SUPPORTED)</w:t>
      </w:r>
      <w:r>
        <w:rPr>
          <w:rFonts w:eastAsia="SimSun" w:hint="eastAsia"/>
          <w:lang w:eastAsia="zh-CN"/>
        </w:rPr>
        <w:t xml:space="preserve"> from the PCEF/BBERF, the PCRF shall send a RAR command including </w:t>
      </w:r>
      <w:r>
        <w:t>the Specific-Action AVP set to INDICATION_OF_</w:t>
      </w:r>
      <w:r>
        <w:rPr>
          <w:rFonts w:eastAsia="SimSun" w:hint="eastAsia"/>
          <w:lang w:eastAsia="zh-CN"/>
        </w:rPr>
        <w:t xml:space="preserve">ACCESS_NETWORK_INFO_REPORTING_FAILURE and the NetLoc-Access-Support AVP set to the value </w:t>
      </w:r>
      <w:r>
        <w:rPr>
          <w:rFonts w:eastAsia="SimSun"/>
          <w:lang w:eastAsia="zh-CN"/>
        </w:rPr>
        <w:t>of 0 (NETLOC</w:t>
      </w:r>
      <w:r>
        <w:rPr>
          <w:lang w:eastAsia="zh-CN"/>
        </w:rPr>
        <w:t>_</w:t>
      </w:r>
      <w:r>
        <w:rPr>
          <w:rFonts w:eastAsia="SimSun"/>
          <w:lang w:eastAsia="zh-CN"/>
        </w:rPr>
        <w:t>ACCESS</w:t>
      </w:r>
      <w:r>
        <w:rPr>
          <w:lang w:eastAsia="zh-CN"/>
        </w:rPr>
        <w:t>_</w:t>
      </w:r>
      <w:r>
        <w:rPr>
          <w:rFonts w:eastAsia="SimSun"/>
          <w:lang w:eastAsia="zh-CN"/>
        </w:rPr>
        <w:t>NOT</w:t>
      </w:r>
      <w:r>
        <w:rPr>
          <w:lang w:eastAsia="zh-CN"/>
        </w:rPr>
        <w:t>_</w:t>
      </w:r>
      <w:r>
        <w:rPr>
          <w:rFonts w:eastAsia="SimSun"/>
          <w:lang w:eastAsia="zh-CN"/>
        </w:rPr>
        <w:t>SUPPORTED)</w:t>
      </w:r>
      <w:r>
        <w:rPr>
          <w:rFonts w:eastAsia="SimSun" w:hint="eastAsia"/>
          <w:lang w:eastAsia="zh-CN"/>
        </w:rPr>
        <w:t xml:space="preserve"> if the AF requested the access network information in an AAR command or send an STA </w:t>
      </w:r>
      <w:r>
        <w:rPr>
          <w:rFonts w:eastAsia="SimSun"/>
          <w:lang w:eastAsia="zh-CN"/>
        </w:rPr>
        <w:t>command</w:t>
      </w:r>
      <w:r>
        <w:rPr>
          <w:rFonts w:eastAsia="SimSun" w:hint="eastAsia"/>
          <w:lang w:eastAsia="zh-CN"/>
        </w:rPr>
        <w:t xml:space="preserve"> including the NetLoc-Access-Support AVP set to the value </w:t>
      </w:r>
      <w:r>
        <w:rPr>
          <w:rFonts w:eastAsia="SimSun"/>
          <w:lang w:eastAsia="zh-CN"/>
        </w:rPr>
        <w:t>of 0 (NETLOC_ACCESS_NOT_SUPPORTED)</w:t>
      </w:r>
      <w:r>
        <w:rPr>
          <w:rFonts w:eastAsia="SimSun" w:hint="eastAsia"/>
          <w:lang w:eastAsia="zh-CN"/>
        </w:rPr>
        <w:t xml:space="preserve"> if the AF requested the access network information in an </w:t>
      </w:r>
      <w:r>
        <w:rPr>
          <w:lang w:eastAsia="zh-CN"/>
        </w:rPr>
        <w:t>STR</w:t>
      </w:r>
      <w:r>
        <w:rPr>
          <w:rFonts w:eastAsia="SimSun"/>
          <w:lang w:eastAsia="zh-CN"/>
        </w:rPr>
        <w:t> </w:t>
      </w:r>
      <w:r>
        <w:rPr>
          <w:rFonts w:eastAsia="SimSun" w:hint="eastAsia"/>
          <w:lang w:eastAsia="zh-CN"/>
        </w:rPr>
        <w:t>command.</w:t>
      </w:r>
    </w:p>
    <w:p w14:paraId="5D3EC35B" w14:textId="77777777" w:rsidR="00465D1E" w:rsidRDefault="00465D1E">
      <w:pPr>
        <w:pStyle w:val="NO"/>
        <w:rPr>
          <w:rFonts w:eastAsia="SimSun"/>
          <w:lang w:eastAsia="zh-CN"/>
        </w:rPr>
      </w:pPr>
      <w:r>
        <w:rPr>
          <w:rFonts w:hint="eastAsia"/>
        </w:rPr>
        <w:t>NOTE </w:t>
      </w:r>
      <w:r>
        <w:t>2</w:t>
      </w:r>
      <w:r>
        <w:rPr>
          <w:rFonts w:hint="eastAsia"/>
        </w:rPr>
        <w:t>:</w:t>
      </w:r>
      <w:r>
        <w:rPr>
          <w:rFonts w:hint="eastAsia"/>
        </w:rPr>
        <w:tab/>
      </w:r>
      <w:r>
        <w:rPr>
          <w:rFonts w:eastAsia="SimSun" w:hint="eastAsia"/>
          <w:lang w:eastAsia="zh-CN"/>
        </w:rPr>
        <w:t>T</w:t>
      </w:r>
      <w:r>
        <w:rPr>
          <w:rFonts w:hint="eastAsia"/>
        </w:rPr>
        <w:t>he 3GPP</w:t>
      </w:r>
      <w:r>
        <w:rPr>
          <w:rFonts w:eastAsia="SimSun" w:hint="eastAsia"/>
          <w:lang w:eastAsia="zh-CN"/>
        </w:rPr>
        <w:t xml:space="preserve"> </w:t>
      </w:r>
      <w:r>
        <w:rPr>
          <w:rFonts w:hint="eastAsia"/>
        </w:rPr>
        <w:t>GPRS</w:t>
      </w:r>
      <w:r>
        <w:t>,</w:t>
      </w:r>
      <w:r>
        <w:rPr>
          <w:rFonts w:hint="eastAsia"/>
        </w:rPr>
        <w:t xml:space="preserve"> 3GPP</w:t>
      </w:r>
      <w:r>
        <w:rPr>
          <w:rFonts w:eastAsia="SimSun" w:hint="eastAsia"/>
          <w:lang w:eastAsia="zh-CN"/>
        </w:rPr>
        <w:t xml:space="preserve"> </w:t>
      </w:r>
      <w:r>
        <w:rPr>
          <w:rFonts w:hint="eastAsia"/>
        </w:rPr>
        <w:t>EPS</w:t>
      </w:r>
      <w:r>
        <w:t>,</w:t>
      </w:r>
      <w:r>
        <w:rPr>
          <w:rFonts w:hint="eastAsia"/>
        </w:rPr>
        <w:t xml:space="preserve"> </w:t>
      </w:r>
      <w:r>
        <w:t xml:space="preserve">Untrusted WLAN </w:t>
      </w:r>
      <w:r>
        <w:rPr>
          <w:rFonts w:hint="eastAsia"/>
          <w:lang w:eastAsia="zh-CN"/>
        </w:rPr>
        <w:t>and Trusted WLAN</w:t>
      </w:r>
      <w:r>
        <w:rPr>
          <w:rFonts w:hint="eastAsia"/>
        </w:rPr>
        <w:t xml:space="preserve"> support access network information reporting in this release.</w:t>
      </w:r>
    </w:p>
    <w:p w14:paraId="4BD95625" w14:textId="77777777" w:rsidR="00465D1E" w:rsidRDefault="00465D1E">
      <w:pPr>
        <w:rPr>
          <w:rFonts w:eastAsia="바탕"/>
          <w:lang w:eastAsia="ko-KR"/>
        </w:rPr>
      </w:pPr>
      <w:r>
        <w:t xml:space="preserve">The PCRF shall not </w:t>
      </w:r>
      <w:r>
        <w:rPr>
          <w:rFonts w:hint="eastAsia"/>
          <w:lang w:eastAsia="zh-CN"/>
        </w:rPr>
        <w:t>send an RAR command with the ACCESS_NETWORK_INFO_REPORT</w:t>
      </w:r>
      <w:r>
        <w:t xml:space="preserve"> </w:t>
      </w:r>
      <w:r>
        <w:rPr>
          <w:rFonts w:hint="eastAsia"/>
          <w:lang w:eastAsia="zh-CN"/>
        </w:rPr>
        <w:t>value within a Specific-Action AVP to</w:t>
      </w:r>
      <w:r>
        <w:t xml:space="preserve"> report any subsequently received </w:t>
      </w:r>
      <w:r>
        <w:rPr>
          <w:rFonts w:eastAsia="SimSun" w:hint="eastAsia"/>
          <w:lang w:eastAsia="zh-CN"/>
        </w:rPr>
        <w:t>a</w:t>
      </w:r>
      <w:r>
        <w:rPr>
          <w:lang w:eastAsia="ja-JP"/>
        </w:rPr>
        <w:t xml:space="preserve">ccess </w:t>
      </w:r>
      <w:r>
        <w:rPr>
          <w:rFonts w:eastAsia="SimSun" w:hint="eastAsia"/>
          <w:lang w:eastAsia="zh-CN"/>
        </w:rPr>
        <w:t>n</w:t>
      </w:r>
      <w:r>
        <w:rPr>
          <w:lang w:eastAsia="ja-JP"/>
        </w:rPr>
        <w:t>etwork</w:t>
      </w:r>
      <w:r>
        <w:rPr>
          <w:rFonts w:eastAsia="SimSun" w:hint="eastAsia"/>
          <w:lang w:eastAsia="zh-CN"/>
        </w:rPr>
        <w:t xml:space="preserve"> information</w:t>
      </w:r>
      <w:r>
        <w:rPr>
          <w:rFonts w:eastAsia="SimSun"/>
          <w:lang w:eastAsia="zh-CN"/>
        </w:rPr>
        <w:t xml:space="preserve"> to the AF, unless the AF sends a new request for access network information.</w:t>
      </w:r>
    </w:p>
    <w:p w14:paraId="6BCAAC58" w14:textId="77777777" w:rsidR="00465D1E" w:rsidRDefault="00465D1E">
      <w:pPr>
        <w:pStyle w:val="Heading4"/>
      </w:pPr>
      <w:bookmarkStart w:id="173" w:name="_Toc28001394"/>
      <w:bookmarkStart w:id="174" w:name="_Toc36036775"/>
      <w:bookmarkStart w:id="175" w:name="_Toc36036965"/>
      <w:bookmarkStart w:id="176" w:name="_Toc44592083"/>
      <w:bookmarkStart w:id="177" w:name="_Toc45132275"/>
      <w:bookmarkStart w:id="178" w:name="_Toc177375343"/>
      <w:r>
        <w:lastRenderedPageBreak/>
        <w:t>4.4.6.</w:t>
      </w:r>
      <w:r>
        <w:rPr>
          <w:rFonts w:eastAsia="바탕" w:hint="eastAsia"/>
          <w:lang w:eastAsia="ko-KR"/>
        </w:rPr>
        <w:t>8</w:t>
      </w:r>
      <w:r>
        <w:tab/>
        <w:t>Temporary Network Failure handling</w:t>
      </w:r>
      <w:bookmarkEnd w:id="173"/>
      <w:bookmarkEnd w:id="174"/>
      <w:bookmarkEnd w:id="175"/>
      <w:bookmarkEnd w:id="176"/>
      <w:bookmarkEnd w:id="177"/>
      <w:bookmarkEnd w:id="178"/>
    </w:p>
    <w:p w14:paraId="5942A32E" w14:textId="77777777" w:rsidR="00465D1E" w:rsidRDefault="00465D1E">
      <w:r>
        <w:t xml:space="preserve">If the PCRF detects that a temporary network failure has occurred (e.g. the SGW has failed for 3GPP-EPS access </w:t>
      </w:r>
      <w:r>
        <w:rPr>
          <w:rFonts w:eastAsia="SimSun" w:hint="eastAsia"/>
          <w:lang w:eastAsia="zh-CN"/>
        </w:rPr>
        <w:t xml:space="preserve">as defined in </w:t>
      </w:r>
      <w:r>
        <w:rPr>
          <w:rFonts w:eastAsia="SimSun"/>
          <w:lang w:eastAsia="zh-CN"/>
        </w:rPr>
        <w:t>clause </w:t>
      </w:r>
      <w:r>
        <w:rPr>
          <w:rFonts w:eastAsia="SimSun" w:hint="eastAsia"/>
          <w:lang w:eastAsia="zh-CN"/>
        </w:rPr>
        <w:t>B.3.14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[8]</w:t>
      </w:r>
      <w:r>
        <w:t xml:space="preserve">) and the AF requests an AF session establishment or modification in an AA-Request command, </w:t>
      </w:r>
      <w:r>
        <w:rPr>
          <w:rFonts w:eastAsia="SimSun" w:hint="eastAsia"/>
          <w:noProof/>
          <w:lang w:eastAsia="zh-CN"/>
        </w:rPr>
        <w:t>the PCRF</w:t>
      </w:r>
      <w:r>
        <w:rPr>
          <w:rFonts w:eastAsia="SimSun"/>
          <w:noProof/>
          <w:lang w:eastAsia="zh-CN"/>
        </w:rPr>
        <w:t xml:space="preserve"> shall</w:t>
      </w:r>
      <w:r>
        <w:rPr>
          <w:rFonts w:eastAsia="SimSun" w:hint="eastAsia"/>
          <w:noProof/>
          <w:lang w:eastAsia="zh-CN"/>
        </w:rPr>
        <w:t xml:space="preserve"> respond to the AF with an AA-Answer including the Experimental-Result-Code AVP set to the value </w:t>
      </w:r>
      <w:r>
        <w:rPr>
          <w:rFonts w:eastAsia="SimSun"/>
          <w:noProof/>
          <w:lang w:eastAsia="zh-CN"/>
        </w:rPr>
        <w:t>TEMPORARY_</w:t>
      </w:r>
      <w:r>
        <w:t>NETWORK_FAILURE.</w:t>
      </w:r>
    </w:p>
    <w:p w14:paraId="6C7AF53F" w14:textId="77777777" w:rsidR="00465D1E" w:rsidRDefault="00465D1E">
      <w:pPr>
        <w:rPr>
          <w:lang w:eastAsia="zh-CN"/>
        </w:rPr>
      </w:pPr>
      <w:r>
        <w:t>If the PCRF detects that a temporary network failure has occurred (e.g. the SGW has failed for 3GPP-EPS access) and the AF requests an AF session termination in a ST-Request command, the PCRF shall respond with successful Result-Code AVP to the AF.</w:t>
      </w:r>
    </w:p>
    <w:p w14:paraId="441F7469" w14:textId="77777777" w:rsidR="00465D1E" w:rsidRDefault="00465D1E">
      <w:pPr>
        <w:pStyle w:val="NO"/>
      </w:pPr>
      <w:r>
        <w:rPr>
          <w:rFonts w:hint="eastAsia"/>
        </w:rPr>
        <w:t>NOTE </w:t>
      </w:r>
      <w:r>
        <w:t>1</w:t>
      </w:r>
      <w:r>
        <w:rPr>
          <w:rFonts w:hint="eastAsia"/>
        </w:rPr>
        <w:t>:</w:t>
      </w:r>
      <w:r>
        <w:rPr>
          <w:rFonts w:hint="eastAsia"/>
        </w:rPr>
        <w:tab/>
        <w:t xml:space="preserve">If the AF includes the </w:t>
      </w:r>
      <w:r>
        <w:t>Required-Access-Info AVP</w:t>
      </w:r>
      <w:r>
        <w:rPr>
          <w:rFonts w:hint="eastAsia"/>
        </w:rPr>
        <w:t xml:space="preserve"> in the ST-Request command to request the access network information, the PCRF </w:t>
      </w:r>
      <w:r>
        <w:rPr>
          <w:rFonts w:hint="eastAsia"/>
          <w:lang w:eastAsia="zh-CN"/>
        </w:rPr>
        <w:t xml:space="preserve">will not include the access network information </w:t>
      </w:r>
      <w:r>
        <w:rPr>
          <w:rFonts w:hint="eastAsia"/>
        </w:rPr>
        <w:t>in the ST-Answer command.</w:t>
      </w:r>
    </w:p>
    <w:p w14:paraId="05C1CA2C" w14:textId="77777777" w:rsidR="00465D1E" w:rsidRDefault="00465D1E">
      <w:pPr>
        <w:pStyle w:val="NO"/>
      </w:pPr>
      <w:r>
        <w:t>NOTE 2:</w:t>
      </w:r>
      <w:r>
        <w:rPr>
          <w:rFonts w:eastAsia="바탕" w:hint="eastAsia"/>
          <w:lang w:eastAsia="ko-KR"/>
        </w:rPr>
        <w:tab/>
      </w:r>
      <w:r>
        <w:t>Actions over Gx/Gxx reference point when there is a temporary network failure are described in 3GPP TS 29.212 [8]. For example, for S-GW Restoration procedures the PCRF will wait for the SGW recovery before deleting the corresponding PCC/QoS rules,according to clause B.3.14 in that specification.</w:t>
      </w:r>
    </w:p>
    <w:p w14:paraId="7675AE48" w14:textId="77777777" w:rsidR="00465D1E" w:rsidRDefault="00465D1E">
      <w:r>
        <w:t>If the PCRF detects that the PCC/QoS rules related to an AF session cannot be installed</w:t>
      </w:r>
      <w:r>
        <w:rPr>
          <w:rFonts w:eastAsia="바탕" w:hint="eastAsia"/>
          <w:lang w:eastAsia="ko-KR"/>
        </w:rPr>
        <w:t xml:space="preserve"> </w:t>
      </w:r>
      <w:r>
        <w:rPr>
          <w:rFonts w:eastAsia="SimSun" w:hint="eastAsia"/>
          <w:lang w:eastAsia="zh-CN"/>
        </w:rPr>
        <w:t xml:space="preserve">or </w:t>
      </w:r>
      <w:r>
        <w:t xml:space="preserve">modified because there is a temporary network failure (e.g. SGW failed according to clause B.3.14 in 3GPP TS 29.212 [8]) and if requested by the AF, the PCRF shall send a RA-Request command to the AF with the Specific-Action AVP set to INDICATION_OF_FAILED_RESOURCES_ALLOCATION and </w:t>
      </w:r>
      <w:r>
        <w:rPr>
          <w:rFonts w:hint="eastAsia"/>
          <w:lang w:eastAsia="zh-CN"/>
        </w:rPr>
        <w:t xml:space="preserve">the </w:t>
      </w:r>
      <w:r>
        <w:rPr>
          <w:lang w:eastAsia="zh-CN"/>
        </w:rPr>
        <w:t>content version</w:t>
      </w:r>
      <w:r>
        <w:rPr>
          <w:rFonts w:hint="eastAsia"/>
          <w:lang w:eastAsia="zh-CN"/>
        </w:rPr>
        <w:t xml:space="preserve"> </w:t>
      </w:r>
      <w:r>
        <w:rPr>
          <w:lang w:eastAsia="zh-CN"/>
        </w:rPr>
        <w:t xml:space="preserve">of a media component </w:t>
      </w:r>
      <w:r>
        <w:rPr>
          <w:rFonts w:hint="eastAsia"/>
          <w:lang w:eastAsia="zh-CN"/>
        </w:rPr>
        <w:t xml:space="preserve">within the Content-Version AVP </w:t>
      </w:r>
      <w:r>
        <w:rPr>
          <w:rFonts w:hint="eastAsia"/>
          <w:noProof/>
          <w:lang w:eastAsia="zh-CN"/>
        </w:rPr>
        <w:t>if it was included when the</w:t>
      </w:r>
      <w:r>
        <w:rPr>
          <w:noProof/>
          <w:lang w:eastAsia="zh-CN"/>
        </w:rPr>
        <w:t xml:space="preserve"> media component</w:t>
      </w:r>
      <w:r>
        <w:rPr>
          <w:rFonts w:hint="eastAsia"/>
          <w:noProof/>
          <w:lang w:eastAsia="zh-CN"/>
        </w:rPr>
        <w:t xml:space="preserve"> was provisioned</w:t>
      </w:r>
      <w:r>
        <w:t>. If the modification of the PCC/QoS rules fails, the PCRF may provide the status of the related service information within the Media-Component-Status AVP.</w:t>
      </w:r>
    </w:p>
    <w:p w14:paraId="1BABF81E" w14:textId="77777777" w:rsidR="00465D1E" w:rsidRDefault="00465D1E">
      <w:pPr>
        <w:pStyle w:val="Heading4"/>
      </w:pPr>
      <w:bookmarkStart w:id="179" w:name="_Toc28001395"/>
      <w:bookmarkStart w:id="180" w:name="_Toc36036776"/>
      <w:bookmarkStart w:id="181" w:name="_Toc36036966"/>
      <w:bookmarkStart w:id="182" w:name="_Toc44592084"/>
      <w:bookmarkStart w:id="183" w:name="_Toc45132276"/>
      <w:bookmarkStart w:id="184" w:name="_Toc177375344"/>
      <w:r>
        <w:t>4.4.6.9</w:t>
      </w:r>
      <w:r>
        <w:tab/>
        <w:t>PLMN information change Notification</w:t>
      </w:r>
      <w:bookmarkEnd w:id="179"/>
      <w:bookmarkEnd w:id="180"/>
      <w:bookmarkEnd w:id="181"/>
      <w:bookmarkEnd w:id="182"/>
      <w:bookmarkEnd w:id="183"/>
      <w:bookmarkEnd w:id="184"/>
    </w:p>
    <w:p w14:paraId="2F5A6965" w14:textId="77777777" w:rsidR="00465D1E" w:rsidRDefault="00465D1E">
      <w:pPr>
        <w:rPr>
          <w:rFonts w:eastAsia="바탕"/>
          <w:lang w:eastAsia="ko-KR"/>
        </w:rPr>
      </w:pPr>
      <w:r>
        <w:t xml:space="preserve">If the AF has successfully subscribed to PLMN_CHANGE notification, the PCRF shall send an RAR command when the corresponding event occurs, i.e. when the PLMN where the UE is located has been updated or becomes available. In this case the RAR from the PCRF shall include the Specific-Action AVP set to PLMN_CHANGE and include the </w:t>
      </w:r>
      <w:r>
        <w:rPr>
          <w:rFonts w:eastAsia="SimSun"/>
          <w:lang w:eastAsia="zh-CN"/>
        </w:rPr>
        <w:t xml:space="preserve">3GPP-SGSN-MCC-MNC </w:t>
      </w:r>
      <w:r>
        <w:t>AVP for the PLMN where the UE is located.</w:t>
      </w:r>
    </w:p>
    <w:p w14:paraId="3A8A2102" w14:textId="77777777" w:rsidR="00465D1E" w:rsidRDefault="00465D1E">
      <w:pPr>
        <w:pStyle w:val="Heading3"/>
        <w:rPr>
          <w:lang w:eastAsia="ko-KR"/>
        </w:rPr>
      </w:pPr>
      <w:bookmarkStart w:id="185" w:name="_Toc28001396"/>
      <w:bookmarkStart w:id="186" w:name="_Toc36036777"/>
      <w:bookmarkStart w:id="187" w:name="_Toc36036967"/>
      <w:bookmarkStart w:id="188" w:name="_Toc44592085"/>
      <w:bookmarkStart w:id="189" w:name="_Toc45132277"/>
      <w:bookmarkStart w:id="190" w:name="_Toc177375345"/>
      <w:r>
        <w:rPr>
          <w:lang w:eastAsia="ko-KR"/>
        </w:rPr>
        <w:t>4.4.7</w:t>
      </w:r>
      <w:r>
        <w:rPr>
          <w:lang w:eastAsia="ko-KR"/>
        </w:rPr>
        <w:tab/>
        <w:t>P-CSCF Restoration Enhancement Support</w:t>
      </w:r>
      <w:bookmarkEnd w:id="185"/>
      <w:bookmarkEnd w:id="186"/>
      <w:bookmarkEnd w:id="187"/>
      <w:bookmarkEnd w:id="188"/>
      <w:bookmarkEnd w:id="189"/>
      <w:bookmarkEnd w:id="190"/>
    </w:p>
    <w:p w14:paraId="602110FB" w14:textId="77777777" w:rsidR="00465D1E" w:rsidRDefault="00465D1E">
      <w:pPr>
        <w:rPr>
          <w:lang w:eastAsia="ko-KR"/>
        </w:rPr>
      </w:pPr>
      <w:r>
        <w:rPr>
          <w:lang w:eastAsia="ko-KR"/>
        </w:rPr>
        <w:t xml:space="preserve">This clause is applicable when the </w:t>
      </w:r>
      <w:r>
        <w:rPr>
          <w:rFonts w:eastAsia="SimSun" w:hint="eastAsia"/>
          <w:lang w:eastAsia="zh-CN"/>
        </w:rPr>
        <w:t xml:space="preserve">PCRF-based </w:t>
      </w:r>
      <w:r>
        <w:rPr>
          <w:lang w:eastAsia="ko-KR"/>
        </w:rPr>
        <w:t>P-CSCF Restoration Enhancement</w:t>
      </w:r>
      <w:r>
        <w:rPr>
          <w:rFonts w:eastAsia="SimSun" w:hint="eastAsia"/>
          <w:lang w:eastAsia="zh-CN"/>
        </w:rPr>
        <w:t xml:space="preserve">, </w:t>
      </w:r>
      <w:r>
        <w:rPr>
          <w:lang w:eastAsia="ko-KR"/>
        </w:rPr>
        <w:t xml:space="preserve">as defined in </w:t>
      </w:r>
      <w:r>
        <w:t>3GPP TS 23.380 [28]</w:t>
      </w:r>
      <w:r>
        <w:rPr>
          <w:rFonts w:eastAsia="SimSun" w:hint="eastAsia"/>
          <w:lang w:eastAsia="zh-CN"/>
        </w:rPr>
        <w:t>,</w:t>
      </w:r>
      <w:r>
        <w:rPr>
          <w:lang w:eastAsia="ko-KR"/>
        </w:rPr>
        <w:t xml:space="preserve"> is supported by both P-CSCF and PCRF.</w:t>
      </w:r>
    </w:p>
    <w:p w14:paraId="6F95636B" w14:textId="77777777" w:rsidR="00465D1E" w:rsidRDefault="00465D1E">
      <w:pPr>
        <w:rPr>
          <w:rFonts w:eastAsia="SimSun"/>
          <w:lang w:eastAsia="zh-CN"/>
        </w:rPr>
      </w:pPr>
      <w:r>
        <w:rPr>
          <w:rFonts w:eastAsia="SimSun" w:hint="eastAsia"/>
          <w:lang w:eastAsia="zh-CN"/>
        </w:rPr>
        <w:t>T</w:t>
      </w:r>
      <w:r>
        <w:rPr>
          <w:lang w:eastAsia="ko-KR"/>
        </w:rPr>
        <w:t>he P-CSCF acting as A</w:t>
      </w:r>
      <w:r>
        <w:rPr>
          <w:rFonts w:eastAsia="SimSun" w:hint="eastAsia"/>
          <w:lang w:eastAsia="zh-CN"/>
        </w:rPr>
        <w:t>F</w:t>
      </w:r>
      <w:r>
        <w:rPr>
          <w:lang w:eastAsia="ko-KR"/>
        </w:rPr>
        <w:t xml:space="preserve"> </w:t>
      </w:r>
      <w:r>
        <w:rPr>
          <w:rFonts w:eastAsia="SimSun" w:hint="eastAsia"/>
          <w:lang w:eastAsia="zh-CN"/>
        </w:rPr>
        <w:t xml:space="preserve">shall </w:t>
      </w:r>
      <w:r>
        <w:rPr>
          <w:lang w:eastAsia="ko-KR"/>
        </w:rPr>
        <w:t xml:space="preserve">send an AAR </w:t>
      </w:r>
      <w:r>
        <w:rPr>
          <w:rFonts w:eastAsia="SimSun" w:hint="eastAsia"/>
          <w:lang w:eastAsia="zh-CN"/>
        </w:rPr>
        <w:t>command</w:t>
      </w:r>
      <w:r>
        <w:rPr>
          <w:rFonts w:eastAsia="SimSun"/>
          <w:lang w:eastAsia="zh-CN"/>
        </w:rPr>
        <w:t xml:space="preserve"> including the Rx-Request-Type AVP set to the value PCSCF_RESTORATION (2)</w:t>
      </w:r>
      <w:r>
        <w:rPr>
          <w:lang w:eastAsia="ko-KR"/>
        </w:rPr>
        <w:t xml:space="preserve"> to the PCRF in the case P-CSCF Restoration needs to be performed</w:t>
      </w:r>
      <w:r>
        <w:rPr>
          <w:rFonts w:eastAsia="SimSun"/>
          <w:lang w:eastAsia="zh-CN"/>
        </w:rPr>
        <w:t>. This AAR shall</w:t>
      </w:r>
      <w:r>
        <w:rPr>
          <w:rFonts w:eastAsia="SimSun" w:hint="eastAsia"/>
          <w:lang w:eastAsia="zh-CN"/>
        </w:rPr>
        <w:t xml:space="preserve"> </w:t>
      </w:r>
      <w:r>
        <w:rPr>
          <w:rFonts w:eastAsia="SimSun"/>
          <w:lang w:eastAsia="zh-CN"/>
        </w:rPr>
        <w:t>include</w:t>
      </w:r>
      <w:r>
        <w:rPr>
          <w:rFonts w:eastAsia="SimSun" w:hint="eastAsia"/>
          <w:lang w:eastAsia="zh-CN"/>
        </w:rPr>
        <w:t xml:space="preserve"> </w:t>
      </w:r>
      <w:r>
        <w:rPr>
          <w:rFonts w:eastAsia="SimSun"/>
          <w:lang w:eastAsia="zh-CN"/>
        </w:rPr>
        <w:t xml:space="preserve">the following </w:t>
      </w:r>
      <w:r>
        <w:rPr>
          <w:rFonts w:eastAsia="SimSun" w:hint="eastAsia"/>
          <w:lang w:eastAsia="zh-CN"/>
        </w:rPr>
        <w:t>in</w:t>
      </w:r>
      <w:r>
        <w:t xml:space="preserve">formation required </w:t>
      </w:r>
      <w:r>
        <w:rPr>
          <w:rFonts w:eastAsia="SimSun" w:hint="eastAsia"/>
          <w:lang w:eastAsia="zh-CN"/>
        </w:rPr>
        <w:t>by</w:t>
      </w:r>
      <w:r>
        <w:t xml:space="preserve"> the </w:t>
      </w:r>
      <w:r>
        <w:rPr>
          <w:rFonts w:eastAsia="SimSun" w:hint="eastAsia"/>
          <w:lang w:eastAsia="zh-CN"/>
        </w:rPr>
        <w:t xml:space="preserve">DRA or PCRF to find the </w:t>
      </w:r>
      <w:r>
        <w:rPr>
          <w:rFonts w:eastAsia="SimSun"/>
          <w:lang w:eastAsia="zh-CN"/>
        </w:rPr>
        <w:t xml:space="preserve">corresponding IP-CAN </w:t>
      </w:r>
      <w:r>
        <w:rPr>
          <w:rFonts w:eastAsia="SimSun" w:hint="eastAsia"/>
          <w:lang w:eastAsia="zh-CN"/>
        </w:rPr>
        <w:t>session</w:t>
      </w:r>
      <w:r>
        <w:rPr>
          <w:rFonts w:eastAsia="SimSun"/>
          <w:lang w:eastAsia="zh-CN"/>
        </w:rPr>
        <w:t>:</w:t>
      </w:r>
    </w:p>
    <w:p w14:paraId="5113F1D6" w14:textId="77777777" w:rsidR="00465D1E" w:rsidRDefault="00465D1E">
      <w:pPr>
        <w:pStyle w:val="B1"/>
        <w:rPr>
          <w:rFonts w:eastAsia="SimSun"/>
          <w:lang w:eastAsia="zh-CN"/>
        </w:rPr>
      </w:pPr>
      <w:r>
        <w:rPr>
          <w:rFonts w:hint="eastAsia"/>
          <w:lang w:eastAsia="ko-KR"/>
        </w:rPr>
        <w:t>-</w:t>
      </w:r>
      <w:r>
        <w:rPr>
          <w:lang w:eastAsia="ko-KR"/>
        </w:rPr>
        <w:tab/>
      </w:r>
      <w:r>
        <w:t>The UE’s IP address as applicable in the Framed-IP-Address AVP or in</w:t>
      </w:r>
      <w:r>
        <w:rPr>
          <w:rFonts w:eastAsia="SimSun" w:hint="eastAsia"/>
          <w:lang w:eastAsia="zh-CN"/>
        </w:rPr>
        <w:t xml:space="preserve"> </w:t>
      </w:r>
      <w:r>
        <w:t>the Framed-Ipv6-Prefix AVP. If the IP address is not unique (e.g. private IPv4</w:t>
      </w:r>
      <w:r>
        <w:rPr>
          <w:rFonts w:eastAsia="SimSun" w:hint="eastAsia"/>
          <w:lang w:eastAsia="zh-CN"/>
        </w:rPr>
        <w:t xml:space="preserve"> case</w:t>
      </w:r>
      <w:r>
        <w:t>), the P-CSCF shall also include the IP-Domain-ID AVP</w:t>
      </w:r>
      <w:r>
        <w:rPr>
          <w:rFonts w:eastAsia="SimSun" w:hint="eastAsia"/>
          <w:lang w:eastAsia="zh-CN"/>
        </w:rPr>
        <w:t xml:space="preserve"> if available</w:t>
      </w:r>
      <w:r>
        <w:t>.</w:t>
      </w:r>
    </w:p>
    <w:p w14:paraId="0531833A" w14:textId="77777777" w:rsidR="00465D1E" w:rsidRDefault="00465D1E">
      <w:pPr>
        <w:pStyle w:val="B1"/>
      </w:pPr>
      <w:r>
        <w:rPr>
          <w:rFonts w:hint="eastAsia"/>
        </w:rPr>
        <w:t>-</w:t>
      </w:r>
      <w:r>
        <w:tab/>
        <w:t>If the IP address is not available</w:t>
      </w:r>
      <w:r>
        <w:rPr>
          <w:rFonts w:eastAsia="SimSun" w:hint="eastAsia"/>
        </w:rPr>
        <w:t xml:space="preserve"> </w:t>
      </w:r>
      <w:r>
        <w:t xml:space="preserve">or if the IP address is not unique and the IP-Domain-ID is not available, the P-CSCF shall include the IMSI in the Subscription-Id AVP and </w:t>
      </w:r>
      <w:r>
        <w:rPr>
          <w:rFonts w:hint="eastAsia"/>
        </w:rPr>
        <w:t xml:space="preserve">the </w:t>
      </w:r>
      <w:r>
        <w:t xml:space="preserve">APN in the </w:t>
      </w:r>
      <w:r>
        <w:rPr>
          <w:rFonts w:hint="eastAsia"/>
        </w:rPr>
        <w:t>Called-Station-Id AVP</w:t>
      </w:r>
      <w:r>
        <w:t>.</w:t>
      </w:r>
    </w:p>
    <w:p w14:paraId="5783EB6F" w14:textId="77777777" w:rsidR="00465D1E" w:rsidRDefault="00465D1E">
      <w:pPr>
        <w:rPr>
          <w:rFonts w:eastAsia="SimSun"/>
          <w:lang w:eastAsia="zh-CN"/>
        </w:rPr>
      </w:pPr>
      <w:r>
        <w:rPr>
          <w:lang w:eastAsia="ko-KR"/>
        </w:rPr>
        <w:t xml:space="preserve">The </w:t>
      </w:r>
      <w:r>
        <w:rPr>
          <w:rFonts w:eastAsia="SimSun"/>
          <w:lang w:eastAsia="zh-CN"/>
        </w:rPr>
        <w:t>A</w:t>
      </w:r>
      <w:r>
        <w:rPr>
          <w:rFonts w:eastAsia="SimSun" w:hint="eastAsia"/>
          <w:lang w:eastAsia="zh-CN"/>
        </w:rPr>
        <w:t xml:space="preserve">F shall </w:t>
      </w:r>
      <w:r>
        <w:rPr>
          <w:rFonts w:eastAsia="SimSun"/>
          <w:lang w:eastAsia="zh-CN"/>
        </w:rPr>
        <w:t xml:space="preserve">also </w:t>
      </w:r>
      <w:r>
        <w:rPr>
          <w:rFonts w:eastAsia="SimSun" w:hint="eastAsia"/>
          <w:lang w:eastAsia="zh-CN"/>
        </w:rPr>
        <w:t xml:space="preserve">include </w:t>
      </w:r>
      <w:r>
        <w:rPr>
          <w:rFonts w:eastAsia="SimSun"/>
          <w:lang w:eastAsia="zh-CN"/>
        </w:rPr>
        <w:t xml:space="preserve">the </w:t>
      </w:r>
      <w:r>
        <w:rPr>
          <w:lang w:eastAsia="ja-JP"/>
        </w:rPr>
        <w:t xml:space="preserve">Auth-Session-State AVP set to </w:t>
      </w:r>
      <w:r>
        <w:rPr>
          <w:rFonts w:eastAsia="SimSun" w:hint="eastAsia"/>
          <w:lang w:eastAsia="zh-CN"/>
        </w:rPr>
        <w:t xml:space="preserve">the value </w:t>
      </w:r>
      <w:r>
        <w:rPr>
          <w:lang w:eastAsia="ja-JP"/>
        </w:rPr>
        <w:t>NO_STATE_MAINTAINED</w:t>
      </w:r>
      <w:r>
        <w:rPr>
          <w:rFonts w:eastAsia="SimSun" w:hint="eastAsia"/>
          <w:lang w:eastAsia="zh-CN"/>
        </w:rPr>
        <w:t xml:space="preserve"> (1) </w:t>
      </w:r>
      <w:r>
        <w:rPr>
          <w:lang w:eastAsia="ja-JP"/>
        </w:rPr>
        <w:t xml:space="preserve">in the </w:t>
      </w:r>
      <w:r>
        <w:rPr>
          <w:rFonts w:eastAsia="SimSun" w:hint="eastAsia"/>
          <w:lang w:eastAsia="zh-CN"/>
        </w:rPr>
        <w:t>A</w:t>
      </w:r>
      <w:r>
        <w:rPr>
          <w:lang w:eastAsia="ja-JP"/>
        </w:rPr>
        <w:t xml:space="preserve">AR </w:t>
      </w:r>
      <w:r>
        <w:rPr>
          <w:rFonts w:eastAsia="SimSun" w:hint="eastAsia"/>
          <w:lang w:eastAsia="zh-CN"/>
        </w:rPr>
        <w:t xml:space="preserve">command, as described in </w:t>
      </w:r>
      <w:r>
        <w:rPr>
          <w:lang w:val="en-US" w:eastAsia="en-GB"/>
        </w:rPr>
        <w:t>IETF RFC 6733</w:t>
      </w:r>
      <w:r>
        <w:rPr>
          <w:rFonts w:eastAsia="SimSun"/>
          <w:lang w:eastAsia="zh-CN"/>
        </w:rPr>
        <w:t> </w:t>
      </w:r>
      <w:r>
        <w:rPr>
          <w:rFonts w:eastAsia="SimSun" w:hint="eastAsia"/>
          <w:lang w:eastAsia="zh-CN"/>
        </w:rPr>
        <w:t>[</w:t>
      </w:r>
      <w:r>
        <w:rPr>
          <w:lang w:eastAsia="zh-CN"/>
        </w:rPr>
        <w:t>52</w:t>
      </w:r>
      <w:r>
        <w:rPr>
          <w:rFonts w:eastAsia="SimSun" w:hint="eastAsia"/>
          <w:lang w:eastAsia="zh-CN"/>
        </w:rPr>
        <w:t>]</w:t>
      </w:r>
      <w:r>
        <w:rPr>
          <w:lang w:eastAsia="ja-JP"/>
        </w:rPr>
        <w:t xml:space="preserve">. </w:t>
      </w:r>
      <w:r>
        <w:t>As a consequence, the PCRF shall not maintain any state information about this session</w:t>
      </w:r>
      <w:r>
        <w:rPr>
          <w:lang w:eastAsia="ja-JP"/>
        </w:rPr>
        <w:t>.</w:t>
      </w:r>
    </w:p>
    <w:p w14:paraId="7AEBF755" w14:textId="77777777" w:rsidR="00465D1E" w:rsidRDefault="00465D1E">
      <w:r>
        <w:rPr>
          <w:rFonts w:eastAsia="SimSun"/>
        </w:rPr>
        <w:t>The PCRF</w:t>
      </w:r>
      <w:r>
        <w:t xml:space="preserve"> shall acknowledge the </w:t>
      </w:r>
      <w:r>
        <w:rPr>
          <w:rFonts w:eastAsia="SimSun" w:hint="eastAsia"/>
          <w:lang w:eastAsia="zh-CN"/>
        </w:rPr>
        <w:t xml:space="preserve">AAR </w:t>
      </w:r>
      <w:r>
        <w:t>command by sending an A</w:t>
      </w:r>
      <w:r>
        <w:rPr>
          <w:rFonts w:eastAsia="SimSun"/>
        </w:rPr>
        <w:t>A</w:t>
      </w:r>
      <w:r>
        <w:t>A command to the P-CSCF acting as AF and shall include the Auth-Session-State AVP set to NO_STATE_MAINTAINED (1)</w:t>
      </w:r>
      <w:r>
        <w:rPr>
          <w:rFonts w:eastAsia="SimSun" w:hint="eastAsia"/>
          <w:lang w:eastAsia="zh-CN"/>
        </w:rPr>
        <w:t>.</w:t>
      </w:r>
      <w:r>
        <w:t xml:space="preserve"> </w:t>
      </w:r>
      <w:r>
        <w:rPr>
          <w:rFonts w:eastAsia="SimSun" w:hint="eastAsia"/>
          <w:lang w:eastAsia="zh-CN"/>
        </w:rPr>
        <w:t>The PCRF</w:t>
      </w:r>
      <w:r>
        <w:t xml:space="preserve"> shall send </w:t>
      </w:r>
      <w:r>
        <w:rPr>
          <w:lang w:eastAsia="ko-KR"/>
        </w:rPr>
        <w:t>a</w:t>
      </w:r>
      <w:r>
        <w:rPr>
          <w:rFonts w:eastAsia="SimSun" w:hint="eastAsia"/>
          <w:lang w:eastAsia="zh-CN"/>
        </w:rPr>
        <w:t xml:space="preserve"> request for</w:t>
      </w:r>
      <w:r>
        <w:rPr>
          <w:lang w:eastAsia="ko-KR"/>
        </w:rPr>
        <w:t xml:space="preserve"> P-CSCF Restoration to the PCEF for the corresponding IP-CAN session</w:t>
      </w:r>
      <w:r>
        <w:t>.</w:t>
      </w:r>
    </w:p>
    <w:p w14:paraId="497C7B4E" w14:textId="77777777" w:rsidR="00465D1E" w:rsidRDefault="00465D1E">
      <w:pPr>
        <w:pStyle w:val="Heading3"/>
        <w:rPr>
          <w:noProof/>
        </w:rPr>
      </w:pPr>
      <w:bookmarkStart w:id="191" w:name="_Toc28001397"/>
      <w:bookmarkStart w:id="192" w:name="_Toc36036778"/>
      <w:bookmarkStart w:id="193" w:name="_Toc36036968"/>
      <w:bookmarkStart w:id="194" w:name="_Toc44592086"/>
      <w:bookmarkStart w:id="195" w:name="_Toc45132278"/>
      <w:bookmarkStart w:id="196" w:name="_Toc177375346"/>
      <w:r>
        <w:rPr>
          <w:noProof/>
        </w:rPr>
        <w:t>4.4.8</w:t>
      </w:r>
      <w:r>
        <w:rPr>
          <w:noProof/>
        </w:rPr>
        <w:tab/>
        <w:t>Priority Sharing Request</w:t>
      </w:r>
      <w:bookmarkEnd w:id="191"/>
      <w:bookmarkEnd w:id="192"/>
      <w:bookmarkEnd w:id="193"/>
      <w:bookmarkEnd w:id="194"/>
      <w:bookmarkEnd w:id="195"/>
      <w:bookmarkEnd w:id="196"/>
      <w:r>
        <w:rPr>
          <w:noProof/>
        </w:rPr>
        <w:t xml:space="preserve"> </w:t>
      </w:r>
    </w:p>
    <w:p w14:paraId="479329E4" w14:textId="77777777" w:rsidR="00465D1E" w:rsidRDefault="00465D1E">
      <w:r>
        <w:t xml:space="preserve">If PrioritySharing feature is supported, the AF may include the Priority-Sharing-Indicator AVP set to PRIORITY_SHARING_ENABLED within the Media-Component-Description AVP in order to indicate to the PCRF </w:t>
      </w:r>
      <w:r>
        <w:lastRenderedPageBreak/>
        <w:t xml:space="preserve">that the related media flow is allowed to use the same Allocation and Retention Priority as media flows which are assigned the same QCI in the PCRF belonging to other AF sessions for the same IP-CAN session that also contain the Priority-Sharing-Indicator AVP set to PRIORITY_SHARING_ENABLED. </w:t>
      </w:r>
      <w:r>
        <w:rPr>
          <w:rFonts w:hint="eastAsia"/>
          <w:lang w:eastAsia="zh-CN"/>
        </w:rPr>
        <w:t xml:space="preserve">If the </w:t>
      </w:r>
      <w:r>
        <w:rPr>
          <w:lang w:eastAsia="zh-CN"/>
        </w:rPr>
        <w:t>MCPTT</w:t>
      </w:r>
      <w:r>
        <w:rPr>
          <w:rFonts w:hint="eastAsia"/>
          <w:lang w:eastAsia="zh-CN"/>
        </w:rPr>
        <w:t>-Preemption feature</w:t>
      </w:r>
      <w:r>
        <w:t xml:space="preserve"> </w:t>
      </w:r>
      <w:r>
        <w:rPr>
          <w:rFonts w:hint="eastAsia"/>
          <w:lang w:eastAsia="zh-CN"/>
        </w:rPr>
        <w:t>is supported, t</w:t>
      </w:r>
      <w:r>
        <w:t xml:space="preserve">he AF may also </w:t>
      </w:r>
      <w:r>
        <w:rPr>
          <w:rFonts w:hint="eastAsia"/>
          <w:lang w:eastAsia="zh-CN"/>
        </w:rPr>
        <w:t>include the Pre-emption-Capability AVP containing the</w:t>
      </w:r>
      <w:r>
        <w:t xml:space="preserve"> suggested pre-emption capability </w:t>
      </w:r>
      <w:r>
        <w:rPr>
          <w:rFonts w:hint="eastAsia"/>
          <w:lang w:eastAsia="zh-CN"/>
        </w:rPr>
        <w:t xml:space="preserve">value and the Pre-emption-Vulnerability AVP containing the suggested pre-emption </w:t>
      </w:r>
      <w:r>
        <w:t>vulnerability value</w:t>
      </w:r>
      <w:r>
        <w:rPr>
          <w:rFonts w:hint="eastAsia"/>
          <w:lang w:eastAsia="zh-CN"/>
        </w:rPr>
        <w:t xml:space="preserve"> within </w:t>
      </w:r>
      <w:r>
        <w:t>the Media-Component-Description AVP</w:t>
      </w:r>
      <w:r>
        <w:rPr>
          <w:rFonts w:hint="eastAsia"/>
          <w:lang w:eastAsia="zh-CN"/>
        </w:rPr>
        <w:t xml:space="preserve"> </w:t>
      </w:r>
      <w:r>
        <w:rPr>
          <w:lang w:eastAsia="zh-CN"/>
        </w:rPr>
        <w:t xml:space="preserve">for the PCRF to determine ARP values </w:t>
      </w:r>
      <w:r>
        <w:rPr>
          <w:rFonts w:hint="eastAsia"/>
          <w:lang w:eastAsia="zh-CN"/>
        </w:rPr>
        <w:t xml:space="preserve">and include the Pre-emption-Control-Info AVP containing the pre-emption control information at the AAR command level </w:t>
      </w:r>
      <w:r>
        <w:t>for the PCRF</w:t>
      </w:r>
      <w:r>
        <w:rPr>
          <w:rFonts w:hint="eastAsia"/>
          <w:lang w:eastAsia="zh-CN"/>
        </w:rPr>
        <w:t xml:space="preserve"> </w:t>
      </w:r>
      <w:r>
        <w:rPr>
          <w:lang w:eastAsia="zh-CN"/>
        </w:rPr>
        <w:t>to perform</w:t>
      </w:r>
      <w:r>
        <w:rPr>
          <w:rFonts w:hint="eastAsia"/>
          <w:lang w:eastAsia="zh-CN"/>
        </w:rPr>
        <w:t xml:space="preserve"> pre-emption control</w:t>
      </w:r>
      <w:r>
        <w:t xml:space="preserve">. </w:t>
      </w:r>
      <w:r>
        <w:rPr>
          <w:rFonts w:hint="eastAsia"/>
          <w:lang w:eastAsia="zh-CN"/>
        </w:rPr>
        <w:t xml:space="preserve">The AF may also </w:t>
      </w:r>
      <w:r>
        <w:t xml:space="preserve">include </w:t>
      </w:r>
      <w:r>
        <w:rPr>
          <w:lang w:eastAsia="de-DE"/>
        </w:rPr>
        <w:t xml:space="preserve">the </w:t>
      </w:r>
      <w:r>
        <w:t xml:space="preserve">INDICATION_OF_FAILED_RESOURCES_ALLOCATION </w:t>
      </w:r>
      <w:r>
        <w:rPr>
          <w:rFonts w:hint="eastAsia"/>
          <w:lang w:eastAsia="zh-CN"/>
        </w:rPr>
        <w:t xml:space="preserve">within </w:t>
      </w:r>
      <w:r>
        <w:t xml:space="preserve">Specific-Action AVP to request notification for </w:t>
      </w:r>
      <w:r>
        <w:rPr>
          <w:rFonts w:hint="eastAsia"/>
          <w:lang w:eastAsia="zh-CN"/>
        </w:rPr>
        <w:t>resource allocation failure.</w:t>
      </w:r>
      <w:r>
        <w:t xml:space="preserve"> Upon reception of this information, the PCRF shall behave as described in 3GPP TS 29.212 [8], subclauses 4.5.27 and 4a.5.17. For the handling of MCPTT sessions, see Annex A.13.</w:t>
      </w:r>
    </w:p>
    <w:p w14:paraId="73BADF66" w14:textId="77777777" w:rsidR="00465D1E" w:rsidRPr="00A710FF" w:rsidRDefault="00465D1E" w:rsidP="00F17CCE">
      <w:pPr>
        <w:pStyle w:val="NO"/>
      </w:pPr>
      <w:r w:rsidRPr="00A710FF">
        <w:t>NOTE 1:</w:t>
      </w:r>
      <w:r w:rsidRPr="00A710FF">
        <w:tab/>
        <w:t>Service data flow deactivation procedures will apply according to subclause 4.4.6.2.</w:t>
      </w:r>
    </w:p>
    <w:p w14:paraId="63194882" w14:textId="77777777" w:rsidR="00465D1E" w:rsidRDefault="00465D1E">
      <w:pPr>
        <w:pStyle w:val="NO"/>
      </w:pPr>
      <w:r>
        <w:t>NOTE 2:</w:t>
      </w:r>
      <w:r>
        <w:rPr>
          <w:rFonts w:hint="eastAsia"/>
        </w:rPr>
        <w:tab/>
      </w:r>
      <w:r>
        <w:t>This enhancement avoids the risk that a bearer establishment request is rejected if the maximum number of active bearers is exceeded.</w:t>
      </w:r>
    </w:p>
    <w:p w14:paraId="5BFF9830" w14:textId="77777777" w:rsidR="00465D1E" w:rsidRDefault="00465D1E">
      <w:r>
        <w:rPr>
          <w:lang w:val="en-US"/>
        </w:rPr>
        <w:t xml:space="preserve">If the AF earlier has indicated a media flow priority sharing to the PCRF by setting the Priority-Sharing-Indicator AVP to PRIORITY_SHARING_ENABLED, </w:t>
      </w:r>
      <w:r>
        <w:t>the AF may include the Priority-Sharing-Indicator AVP set to PRIORITY_SHARING_DISABLED within the Media-Component-Description AVP in order to indicate to the PCRF that the related media flow shall not be part of the mechanism for sharing the Allocation and Retention Priority with other media flows any longer.</w:t>
      </w:r>
      <w:r>
        <w:br/>
        <w:t>If this media flow was in priority sharing with other media flows the PCRF should readjust the Allocation and Retention Priority for the remaining services sharing priority as described in 3GPP TS 29.212 [8], subclauses 4.5.27 and4a.5.17 and handle the media flow excluded from priority sharing according to normal PCC/QoS rule provisioning procedures described in 3GPP TS 29.212 [8], subclauses 4.5.2 and 4a.5.2.</w:t>
      </w:r>
    </w:p>
    <w:p w14:paraId="777E5807" w14:textId="77777777" w:rsidR="00465D1E" w:rsidRDefault="00465D1E">
      <w:r>
        <w:rPr>
          <w:lang w:val="en-US"/>
        </w:rPr>
        <w:t xml:space="preserve">If the AF earlier has indicated media flow priority sharing to the PCRF by setting the Priority-Sharing-Indicator AVP to PRIORITY_SHARING_ENABLED for media flows and the AF indicates to remove one or more of the media flows in priority sharing with other media flows, </w:t>
      </w:r>
      <w:r>
        <w:t>the PCRF should readjust the Allocation and Retention Priority for the remaining services sharing priority as described in 3GPP TS 29.212 [8], subclauses 4.5.27 and 4a.5.17 and handle the media flow removed according to normal PCC/QoS rule provisioning procedures described in 3GPP TS 29.212 [8], subclauses 4.5.2 and 4a.5.2.</w:t>
      </w:r>
    </w:p>
    <w:p w14:paraId="450408A4" w14:textId="77777777" w:rsidR="00465D1E" w:rsidRDefault="00465D1E">
      <w:r>
        <w:t>If the AF session being terminated corresponds to a session that included the Priority-Sharing-Indicator AVP set to PRIORITY_SHARING_ENABLED within the Media-Component Description AVP, if the related media flow(s) was in priority sharing with other media flows the PCRF should readjust the Allocation and Retention Priority for the remaining services sharing Allocation and Retention Priority as described in 3GPP TS 29.212 [8] , subclauses 4.5.27 and 4a.5.17 and handle the media flow removed according to normal PCC/QoS rule provisioning procedures described in 3GPP TS 29.212 [8], subclauses 4.5.2 and 4a.5.2.</w:t>
      </w:r>
    </w:p>
    <w:p w14:paraId="46CC5E69" w14:textId="77777777" w:rsidR="00465D1E" w:rsidRDefault="00465D1E">
      <w:pPr>
        <w:pStyle w:val="Heading3"/>
        <w:rPr>
          <w:lang w:eastAsia="zh-CN"/>
        </w:rPr>
      </w:pPr>
      <w:bookmarkStart w:id="197" w:name="_Toc28001398"/>
      <w:bookmarkStart w:id="198" w:name="_Toc36036779"/>
      <w:bookmarkStart w:id="199" w:name="_Toc36036969"/>
      <w:bookmarkStart w:id="200" w:name="_Toc44592087"/>
      <w:bookmarkStart w:id="201" w:name="_Toc45132279"/>
      <w:bookmarkStart w:id="202" w:name="_Toc177375347"/>
      <w:r>
        <w:t>4.4</w:t>
      </w:r>
      <w:r>
        <w:rPr>
          <w:lang w:eastAsia="zh-CN"/>
        </w:rPr>
        <w:t>.9</w:t>
      </w:r>
      <w:r>
        <w:rPr>
          <w:lang w:eastAsia="zh-CN"/>
        </w:rPr>
        <w:tab/>
        <w:t>Support for media component versioning</w:t>
      </w:r>
      <w:bookmarkEnd w:id="197"/>
      <w:bookmarkEnd w:id="198"/>
      <w:bookmarkEnd w:id="199"/>
      <w:bookmarkEnd w:id="200"/>
      <w:bookmarkEnd w:id="201"/>
      <w:bookmarkEnd w:id="202"/>
    </w:p>
    <w:p w14:paraId="294EAC07" w14:textId="77777777" w:rsidR="00465D1E" w:rsidRDefault="00465D1E">
      <w:pPr>
        <w:rPr>
          <w:lang w:eastAsia="zh-CN"/>
        </w:rPr>
      </w:pPr>
      <w:r>
        <w:t>The support of the media component versioning is opti</w:t>
      </w:r>
      <w:r>
        <w:rPr>
          <w:rFonts w:hint="eastAsia"/>
          <w:lang w:eastAsia="zh-CN"/>
        </w:rPr>
        <w:t>on</w:t>
      </w:r>
      <w:r>
        <w:t xml:space="preserve">al. When the </w:t>
      </w:r>
      <w:r>
        <w:rPr>
          <w:lang w:eastAsia="zh-CN"/>
        </w:rPr>
        <w:t xml:space="preserve">MediaComponentVersioning feature is supported, </w:t>
      </w:r>
      <w:r>
        <w:rPr>
          <w:rFonts w:hint="eastAsia"/>
          <w:lang w:eastAsia="zh-CN"/>
        </w:rPr>
        <w:t xml:space="preserve">the </w:t>
      </w:r>
      <w:r>
        <w:rPr>
          <w:lang w:eastAsia="zh-CN"/>
        </w:rPr>
        <w:t>A</w:t>
      </w:r>
      <w:r>
        <w:rPr>
          <w:rFonts w:hint="eastAsia"/>
          <w:lang w:eastAsia="zh-CN"/>
        </w:rPr>
        <w:t xml:space="preserve">F and </w:t>
      </w:r>
      <w:r>
        <w:rPr>
          <w:lang w:eastAsia="zh-CN"/>
        </w:rPr>
        <w:t xml:space="preserve">the </w:t>
      </w:r>
      <w:r>
        <w:rPr>
          <w:rFonts w:hint="eastAsia"/>
          <w:lang w:eastAsia="zh-CN"/>
        </w:rPr>
        <w:t>PCRF</w:t>
      </w:r>
      <w:r>
        <w:t xml:space="preserve"> shall comply with the procedures specified in this </w:t>
      </w:r>
      <w:r>
        <w:rPr>
          <w:rFonts w:hint="eastAsia"/>
          <w:lang w:eastAsia="zh-CN"/>
        </w:rPr>
        <w:t>subclause</w:t>
      </w:r>
      <w:r>
        <w:rPr>
          <w:lang w:eastAsia="zh-CN"/>
        </w:rPr>
        <w:t>.</w:t>
      </w:r>
    </w:p>
    <w:p w14:paraId="4A2A3FC4" w14:textId="77777777" w:rsidR="00465D1E" w:rsidRDefault="00465D1E">
      <w:pPr>
        <w:rPr>
          <w:lang w:eastAsia="zh-CN"/>
        </w:rPr>
      </w:pPr>
      <w:r>
        <w:rPr>
          <w:lang w:eastAsia="zh-CN"/>
        </w:rPr>
        <w:t>If required by operator policies, the AF shall assign a content version to the media component related to certain service and provide the PCRF within the Content-Version AVP as part of the Media-Component-Description AVP. Upon each media component modification, if the content version was assigned to a media</w:t>
      </w:r>
      <w:r>
        <w:rPr>
          <w:rFonts w:hint="eastAsia"/>
          <w:lang w:eastAsia="zh-CN"/>
        </w:rPr>
        <w:t xml:space="preserve"> </w:t>
      </w:r>
      <w:r>
        <w:rPr>
          <w:lang w:eastAsia="zh-CN"/>
        </w:rPr>
        <w:t>component, the AF shall assign a new content version. In this case, all the content related to that media component shall be included. The content version shall be unique for the lifetime of the media component.</w:t>
      </w:r>
    </w:p>
    <w:p w14:paraId="51DD1705" w14:textId="77777777" w:rsidR="00465D1E" w:rsidRDefault="00465D1E">
      <w:pPr>
        <w:pStyle w:val="NO"/>
        <w:rPr>
          <w:lang w:eastAsia="zh-CN"/>
        </w:rPr>
      </w:pPr>
      <w:r>
        <w:rPr>
          <w:lang w:eastAsia="zh-CN"/>
        </w:rPr>
        <w:t>NOTE</w:t>
      </w:r>
      <w:r>
        <w:rPr>
          <w:lang w:val="en-US" w:eastAsia="zh-CN"/>
        </w:rPr>
        <w:t> </w:t>
      </w:r>
      <w:r>
        <w:rPr>
          <w:lang w:eastAsia="zh-CN"/>
        </w:rPr>
        <w:t>1:</w:t>
      </w:r>
      <w:r>
        <w:rPr>
          <w:lang w:eastAsia="zh-CN"/>
        </w:rPr>
        <w:tab/>
        <w:t>The AF will include all the content of the media component in each media component modification in order to ensure that the media component is installed with the proper information regardless of the outcome of the bearer procedure related to previous interactions that are not reported to the PCRF yet.</w:t>
      </w:r>
    </w:p>
    <w:p w14:paraId="29C90C56" w14:textId="77777777" w:rsidR="00465D1E" w:rsidRDefault="00465D1E">
      <w:pPr>
        <w:rPr>
          <w:lang w:eastAsia="zh-CN"/>
        </w:rPr>
      </w:pPr>
      <w:r>
        <w:rPr>
          <w:lang w:eastAsia="zh-CN"/>
        </w:rPr>
        <w:t xml:space="preserve">If the PCRF receives the Content-Version AVP including an </w:t>
      </w:r>
      <w:r>
        <w:rPr>
          <w:rFonts w:hint="eastAsia"/>
          <w:lang w:eastAsia="zh-CN"/>
        </w:rPr>
        <w:t>content version</w:t>
      </w:r>
      <w:r>
        <w:rPr>
          <w:lang w:eastAsia="zh-CN"/>
        </w:rPr>
        <w:t xml:space="preserve"> for certain media component, the PCRF will follow the procedures described in 3GPP</w:t>
      </w:r>
      <w:r>
        <w:rPr>
          <w:lang w:val="en-US" w:eastAsia="zh-CN"/>
        </w:rPr>
        <w:t> </w:t>
      </w:r>
      <w:r>
        <w:rPr>
          <w:lang w:eastAsia="zh-CN"/>
        </w:rPr>
        <w:t>TS 29.212 [8], subclause 4.5.28 and subclause 4a.5.18.</w:t>
      </w:r>
    </w:p>
    <w:p w14:paraId="20EAF9D7" w14:textId="77777777" w:rsidR="00465D1E" w:rsidRDefault="00465D1E">
      <w:pPr>
        <w:rPr>
          <w:lang w:eastAsia="zh-CN"/>
        </w:rPr>
      </w:pPr>
      <w:r>
        <w:rPr>
          <w:lang w:eastAsia="zh-CN"/>
        </w:rPr>
        <w:t xml:space="preserve">When the PCRF is notified about the outcome of the resource allocation related to one </w:t>
      </w:r>
      <w:r>
        <w:rPr>
          <w:rFonts w:hint="eastAsia"/>
          <w:lang w:eastAsia="zh-CN"/>
        </w:rPr>
        <w:t>content version</w:t>
      </w:r>
      <w:r>
        <w:rPr>
          <w:lang w:eastAsia="zh-CN"/>
        </w:rPr>
        <w:t xml:space="preserve"> of a </w:t>
      </w:r>
      <w:r>
        <w:rPr>
          <w:rFonts w:hint="eastAsia"/>
          <w:lang w:eastAsia="zh-CN"/>
        </w:rPr>
        <w:t xml:space="preserve">media component </w:t>
      </w:r>
      <w:r>
        <w:rPr>
          <w:lang w:eastAsia="zh-CN"/>
        </w:rPr>
        <w:t>as described in subclause</w:t>
      </w:r>
      <w:r>
        <w:rPr>
          <w:lang w:val="en-US" w:eastAsia="zh-CN"/>
        </w:rPr>
        <w:t> </w:t>
      </w:r>
      <w:r>
        <w:rPr>
          <w:lang w:eastAsia="zh-CN"/>
        </w:rPr>
        <w:t>4.5.28</w:t>
      </w:r>
      <w:r>
        <w:rPr>
          <w:rFonts w:hint="eastAsia"/>
          <w:lang w:eastAsia="zh-CN"/>
        </w:rPr>
        <w:t xml:space="preserve"> or subclause</w:t>
      </w:r>
      <w:r>
        <w:rPr>
          <w:lang w:val="en-US" w:eastAsia="zh-CN"/>
        </w:rPr>
        <w:t> </w:t>
      </w:r>
      <w:r>
        <w:rPr>
          <w:rFonts w:hint="eastAsia"/>
          <w:lang w:eastAsia="zh-CN"/>
        </w:rPr>
        <w:t>4a.5.</w:t>
      </w:r>
      <w:r>
        <w:rPr>
          <w:lang w:eastAsia="zh-CN"/>
        </w:rPr>
        <w:t>18</w:t>
      </w:r>
      <w:r>
        <w:rPr>
          <w:rFonts w:hint="eastAsia"/>
          <w:lang w:eastAsia="zh-CN"/>
        </w:rPr>
        <w:t xml:space="preserve"> </w:t>
      </w:r>
      <w:r>
        <w:rPr>
          <w:lang w:eastAsia="zh-CN"/>
        </w:rPr>
        <w:t xml:space="preserve"> in 3GPP TS</w:t>
      </w:r>
      <w:r>
        <w:rPr>
          <w:lang w:val="en-US" w:eastAsia="zh-CN"/>
        </w:rPr>
        <w:t> </w:t>
      </w:r>
      <w:r>
        <w:rPr>
          <w:lang w:eastAsia="zh-CN"/>
        </w:rPr>
        <w:t>29.212 [8]</w:t>
      </w:r>
      <w:r>
        <w:rPr>
          <w:rFonts w:hint="eastAsia"/>
          <w:lang w:eastAsia="zh-CN"/>
        </w:rPr>
        <w:t xml:space="preserve"> and if the PCRF is required to notify the AF, </w:t>
      </w:r>
      <w:r>
        <w:rPr>
          <w:lang w:eastAsia="zh-CN"/>
        </w:rPr>
        <w:t xml:space="preserve">the PCRF shall provide the </w:t>
      </w:r>
      <w:r>
        <w:rPr>
          <w:rFonts w:hint="eastAsia"/>
          <w:lang w:eastAsia="zh-CN"/>
        </w:rPr>
        <w:t>content version of the media component</w:t>
      </w:r>
      <w:r>
        <w:rPr>
          <w:lang w:eastAsia="zh-CN"/>
        </w:rPr>
        <w:t xml:space="preserve"> </w:t>
      </w:r>
      <w:r>
        <w:rPr>
          <w:rFonts w:hint="eastAsia"/>
          <w:lang w:eastAsia="zh-CN"/>
        </w:rPr>
        <w:t>within the Content-Version</w:t>
      </w:r>
      <w:r>
        <w:rPr>
          <w:lang w:eastAsia="zh-CN"/>
        </w:rPr>
        <w:t xml:space="preserve"> AVP</w:t>
      </w:r>
      <w:r>
        <w:rPr>
          <w:rFonts w:hint="eastAsia"/>
          <w:lang w:eastAsia="zh-CN"/>
        </w:rPr>
        <w:t xml:space="preserve"> </w:t>
      </w:r>
      <w:r>
        <w:rPr>
          <w:rFonts w:hint="eastAsia"/>
          <w:lang w:eastAsia="zh-CN"/>
        </w:rPr>
        <w:lastRenderedPageBreak/>
        <w:t xml:space="preserve">corresponding to the value of content version of the PCC/QoS rule and the status of the media component within the Media-Component-Status AVP corresponding to the status of the PCC/QoS rule </w:t>
      </w:r>
      <w:r>
        <w:rPr>
          <w:lang w:eastAsia="zh-CN"/>
        </w:rPr>
        <w:t>to the AF as part of the Flows AVP.</w:t>
      </w:r>
    </w:p>
    <w:p w14:paraId="717F623A" w14:textId="77777777" w:rsidR="00465D1E" w:rsidRDefault="00465D1E">
      <w:pPr>
        <w:rPr>
          <w:lang w:eastAsia="zh-CN"/>
        </w:rPr>
      </w:pPr>
      <w:r>
        <w:rPr>
          <w:rFonts w:hint="eastAsia"/>
          <w:lang w:eastAsia="zh-CN"/>
        </w:rPr>
        <w:t xml:space="preserve">The PCRF shall include </w:t>
      </w:r>
      <w:r>
        <w:rPr>
          <w:lang w:eastAsia="zh-CN"/>
        </w:rPr>
        <w:t>more than one Content-Version AVP</w:t>
      </w:r>
      <w:r>
        <w:rPr>
          <w:rFonts w:hint="eastAsia"/>
          <w:lang w:eastAsia="zh-CN"/>
        </w:rPr>
        <w:t>s</w:t>
      </w:r>
      <w:r>
        <w:rPr>
          <w:lang w:eastAsia="zh-CN"/>
        </w:rPr>
        <w:t xml:space="preserve"> for the same media component</w:t>
      </w:r>
      <w:r>
        <w:rPr>
          <w:rFonts w:hint="eastAsia"/>
          <w:lang w:eastAsia="zh-CN"/>
        </w:rPr>
        <w:t xml:space="preserve"> within the Flows AVP</w:t>
      </w:r>
      <w:r>
        <w:rPr>
          <w:lang w:eastAsia="zh-CN"/>
        </w:rPr>
        <w:t xml:space="preserve"> in </w:t>
      </w:r>
      <w:r>
        <w:rPr>
          <w:rFonts w:hint="eastAsia"/>
          <w:lang w:eastAsia="zh-CN"/>
        </w:rPr>
        <w:t>a</w:t>
      </w:r>
      <w:r>
        <w:rPr>
          <w:lang w:eastAsia="zh-CN"/>
        </w:rPr>
        <w:t xml:space="preserve"> RAR command</w:t>
      </w:r>
      <w:r>
        <w:rPr>
          <w:rFonts w:hint="eastAsia"/>
          <w:lang w:eastAsia="zh-CN"/>
        </w:rPr>
        <w:t xml:space="preserve"> if it has received </w:t>
      </w:r>
      <w:r>
        <w:rPr>
          <w:lang w:eastAsia="zh-CN"/>
        </w:rPr>
        <w:t>multiple content versions</w:t>
      </w:r>
      <w:r>
        <w:rPr>
          <w:rFonts w:hint="eastAsia"/>
          <w:lang w:eastAsia="zh-CN"/>
        </w:rPr>
        <w:t xml:space="preserve"> </w:t>
      </w:r>
      <w:r>
        <w:rPr>
          <w:lang w:eastAsia="zh-CN"/>
        </w:rPr>
        <w:t>as described in subclause</w:t>
      </w:r>
      <w:r>
        <w:rPr>
          <w:lang w:val="en-US" w:eastAsia="zh-CN"/>
        </w:rPr>
        <w:t> </w:t>
      </w:r>
      <w:r>
        <w:rPr>
          <w:lang w:eastAsia="zh-CN"/>
        </w:rPr>
        <w:t>4.5.28</w:t>
      </w:r>
      <w:r>
        <w:rPr>
          <w:rFonts w:hint="eastAsia"/>
          <w:lang w:eastAsia="zh-CN"/>
        </w:rPr>
        <w:t xml:space="preserve"> or subclause</w:t>
      </w:r>
      <w:r>
        <w:rPr>
          <w:lang w:val="en-US" w:eastAsia="zh-CN"/>
        </w:rPr>
        <w:t> </w:t>
      </w:r>
      <w:r>
        <w:rPr>
          <w:rFonts w:hint="eastAsia"/>
          <w:lang w:eastAsia="zh-CN"/>
        </w:rPr>
        <w:t>4a.5.</w:t>
      </w:r>
      <w:r>
        <w:rPr>
          <w:lang w:eastAsia="zh-CN"/>
        </w:rPr>
        <w:t>18</w:t>
      </w:r>
      <w:r>
        <w:rPr>
          <w:rFonts w:hint="eastAsia"/>
          <w:lang w:eastAsia="zh-CN"/>
        </w:rPr>
        <w:t xml:space="preserve"> </w:t>
      </w:r>
      <w:r>
        <w:rPr>
          <w:lang w:eastAsia="zh-CN"/>
        </w:rPr>
        <w:t>in 3GPP</w:t>
      </w:r>
      <w:r>
        <w:rPr>
          <w:lang w:val="en-US" w:eastAsia="zh-CN"/>
        </w:rPr>
        <w:t> </w:t>
      </w:r>
      <w:r>
        <w:rPr>
          <w:lang w:eastAsia="zh-CN"/>
        </w:rPr>
        <w:t>TS</w:t>
      </w:r>
      <w:r>
        <w:rPr>
          <w:lang w:val="en-US" w:eastAsia="zh-CN"/>
        </w:rPr>
        <w:t> </w:t>
      </w:r>
      <w:r>
        <w:rPr>
          <w:lang w:eastAsia="zh-CN"/>
        </w:rPr>
        <w:t>29.212</w:t>
      </w:r>
      <w:r>
        <w:rPr>
          <w:lang w:val="en-US" w:eastAsia="zh-CN"/>
        </w:rPr>
        <w:t> </w:t>
      </w:r>
      <w:r>
        <w:rPr>
          <w:lang w:eastAsia="zh-CN"/>
        </w:rPr>
        <w:t>[8]</w:t>
      </w:r>
      <w:r>
        <w:rPr>
          <w:rFonts w:hint="eastAsia"/>
          <w:lang w:eastAsia="zh-CN"/>
        </w:rPr>
        <w:t>.</w:t>
      </w:r>
    </w:p>
    <w:p w14:paraId="3EE842F5" w14:textId="77777777" w:rsidR="00465D1E" w:rsidRDefault="00465D1E">
      <w:pPr>
        <w:pStyle w:val="NO"/>
        <w:rPr>
          <w:rFonts w:eastAsia="바탕"/>
        </w:rPr>
      </w:pPr>
      <w:r>
        <w:rPr>
          <w:rFonts w:eastAsia="바탕"/>
        </w:rPr>
        <w:t>NOTE 2:</w:t>
      </w:r>
      <w:r>
        <w:rPr>
          <w:lang w:eastAsia="zh-CN"/>
        </w:rPr>
        <w:tab/>
      </w:r>
      <w:r>
        <w:rPr>
          <w:rFonts w:eastAsia="바탕"/>
        </w:rPr>
        <w:t>The AF will use the content version to identify the media component version that failed or succeed when multiple provisions of the same media component occur in a short period of time. How the AF handles such situations is not specified.</w:t>
      </w:r>
    </w:p>
    <w:p w14:paraId="6F5D7C74" w14:textId="77777777" w:rsidR="00465D1E" w:rsidRDefault="00465D1E">
      <w:pPr>
        <w:pStyle w:val="Heading3"/>
        <w:rPr>
          <w:lang w:eastAsia="ja-JP"/>
        </w:rPr>
      </w:pPr>
      <w:bookmarkStart w:id="203" w:name="_Toc28001399"/>
      <w:bookmarkStart w:id="204" w:name="_Toc36036780"/>
      <w:bookmarkStart w:id="205" w:name="_Toc36036970"/>
      <w:bookmarkStart w:id="206" w:name="_Toc44592088"/>
      <w:bookmarkStart w:id="207" w:name="_Toc45132280"/>
      <w:bookmarkStart w:id="208" w:name="_Toc177375348"/>
      <w:r>
        <w:rPr>
          <w:lang w:eastAsia="ja-JP"/>
        </w:rPr>
        <w:t>4.4.10</w:t>
      </w:r>
      <w:r>
        <w:rPr>
          <w:lang w:eastAsia="ja-JP"/>
        </w:rPr>
        <w:tab/>
        <w:t>Extended bandwidth support for EPC supporting Dual Connectivity (E-UTRAN and 5G NR)</w:t>
      </w:r>
      <w:bookmarkEnd w:id="203"/>
      <w:bookmarkEnd w:id="204"/>
      <w:bookmarkEnd w:id="205"/>
      <w:bookmarkEnd w:id="206"/>
      <w:bookmarkEnd w:id="207"/>
      <w:bookmarkEnd w:id="208"/>
    </w:p>
    <w:p w14:paraId="707C6AF8" w14:textId="77777777" w:rsidR="00465D1E" w:rsidRDefault="00465D1E">
      <w:pPr>
        <w:rPr>
          <w:lang w:eastAsia="ja-JP"/>
        </w:rPr>
      </w:pPr>
      <w:r>
        <w:rPr>
          <w:lang w:eastAsia="ja-JP"/>
        </w:rPr>
        <w:t>When the Extended-Max-Requested-BW-NR feature, the Extended-Min-Requested-BW-NR feature, and/or the Extended-BW-E2EQOSMTSI-NR features are supported, extended bandwidth AVPs representing bitrates in kbps shall be used to represent bandwidth values higher than 2^32-1 bps instead of the bandwidth AVPs with a maximum value of 2^32-1 bps that represent bitrates in bps.</w:t>
      </w:r>
    </w:p>
    <w:p w14:paraId="70209D9C" w14:textId="77777777" w:rsidR="00465D1E" w:rsidRDefault="00465D1E">
      <w:pPr>
        <w:rPr>
          <w:lang w:eastAsia="ja-JP"/>
        </w:rPr>
      </w:pPr>
      <w:r>
        <w:rPr>
          <w:lang w:eastAsia="ja-JP"/>
        </w:rPr>
        <w:t>For the Extended-Max-Requested-BW-NR feature:</w:t>
      </w:r>
    </w:p>
    <w:p w14:paraId="2E4B4AB5" w14:textId="77777777" w:rsidR="00465D1E" w:rsidRDefault="00465D1E">
      <w:pPr>
        <w:pStyle w:val="B1"/>
      </w:pPr>
      <w:r>
        <w:t>-</w:t>
      </w:r>
      <w:r>
        <w:tab/>
        <w:t>Extended-Max-Requested-BW-DL/UL AVPs shall be used instead of Max-Requested-Bandwidth-DL/UL AVPs.</w:t>
      </w:r>
    </w:p>
    <w:p w14:paraId="197DBDED" w14:textId="77777777" w:rsidR="00465D1E" w:rsidRDefault="00465D1E">
      <w:pPr>
        <w:rPr>
          <w:lang w:eastAsia="ja-JP"/>
        </w:rPr>
      </w:pPr>
      <w:r>
        <w:rPr>
          <w:lang w:eastAsia="ja-JP"/>
        </w:rPr>
        <w:t>For the Extended-BW-E2EQOSMTSI-NR feature:</w:t>
      </w:r>
    </w:p>
    <w:p w14:paraId="07EBDB1B" w14:textId="77777777" w:rsidR="00465D1E" w:rsidRDefault="00465D1E">
      <w:pPr>
        <w:pStyle w:val="B1"/>
      </w:pPr>
      <w:r>
        <w:t>-</w:t>
      </w:r>
      <w:r>
        <w:tab/>
        <w:t>Extended-Max-Supported-BW-DL/UL AVPs shall be used instead of Max-Supported-Bandwidth-DL/UL AVPs.</w:t>
      </w:r>
    </w:p>
    <w:p w14:paraId="7E416283" w14:textId="77777777" w:rsidR="00465D1E" w:rsidRDefault="00465D1E">
      <w:pPr>
        <w:pStyle w:val="B1"/>
      </w:pPr>
      <w:r>
        <w:t>-</w:t>
      </w:r>
      <w:r>
        <w:tab/>
        <w:t>Extended-Min-Desired-BW</w:t>
      </w:r>
      <w:r>
        <w:noBreakHyphen/>
        <w:t>DL/UL AVPs shall be used instead of Min-Desired-Bandwidth-DL/UL AVPs.</w:t>
      </w:r>
    </w:p>
    <w:p w14:paraId="2D6D3546" w14:textId="77777777" w:rsidR="00465D1E" w:rsidRDefault="00465D1E">
      <w:pPr>
        <w:rPr>
          <w:lang w:eastAsia="ja-JP"/>
        </w:rPr>
      </w:pPr>
      <w:r>
        <w:rPr>
          <w:lang w:eastAsia="ja-JP"/>
        </w:rPr>
        <w:t>For the Extended-Min-Requested-BW-NR feature:</w:t>
      </w:r>
    </w:p>
    <w:p w14:paraId="51A197AB" w14:textId="77777777" w:rsidR="00465D1E" w:rsidRDefault="00465D1E">
      <w:pPr>
        <w:pStyle w:val="B1"/>
      </w:pPr>
      <w:r>
        <w:t>-</w:t>
      </w:r>
      <w:r>
        <w:tab/>
        <w:t>Extended-Min-Requested-BW-DL/UL AVPs shall be used instead of Min-Requested-Bandwidth-DL/UL AVPs.</w:t>
      </w:r>
    </w:p>
    <w:p w14:paraId="3F4461C6" w14:textId="77777777" w:rsidR="00465D1E" w:rsidRDefault="00465D1E">
      <w:pPr>
        <w:rPr>
          <w:lang w:eastAsia="ja-JP"/>
        </w:rPr>
      </w:pPr>
      <w:r>
        <w:rPr>
          <w:lang w:eastAsia="ja-JP"/>
        </w:rPr>
        <w:t>For values lower or equal to 2^32-1 bps AVPs representing bitrates in bps shall be used.</w:t>
      </w:r>
    </w:p>
    <w:p w14:paraId="3D67BCED" w14:textId="77777777" w:rsidR="00465D1E" w:rsidRDefault="00465D1E">
      <w:pPr>
        <w:rPr>
          <w:lang w:eastAsia="ja-JP"/>
        </w:rPr>
      </w:pPr>
      <w:r>
        <w:rPr>
          <w:lang w:eastAsia="ja-JP"/>
        </w:rPr>
        <w:t>When the Rx session is being established, if the AF supports the corresponding feature (as listed above) and needs to indicate bandwidth values higher than 2^32-1 bps, AVPs representing bitrate in bps shall be provided with value set to 2^32-1 bps and bandwidth AVPs representing bitrate in kbps shall be provided with the actual required bandwidth.</w:t>
      </w:r>
    </w:p>
    <w:p w14:paraId="4FC79B53" w14:textId="77777777" w:rsidR="00465D1E" w:rsidRDefault="00465D1E">
      <w:pPr>
        <w:pStyle w:val="NO"/>
      </w:pPr>
      <w:r>
        <w:t>NOTE:</w:t>
      </w:r>
      <w:r>
        <w:tab/>
        <w:t>When the Diameter session is being established, the originator node does not know yet the features supported by the peer node.</w:t>
      </w:r>
    </w:p>
    <w:p w14:paraId="379EA714" w14:textId="77777777" w:rsidR="00465D1E" w:rsidRDefault="00465D1E">
      <w:pPr>
        <w:pStyle w:val="Heading1"/>
        <w:rPr>
          <w:lang w:eastAsia="ja-JP"/>
        </w:rPr>
      </w:pPr>
      <w:bookmarkStart w:id="209" w:name="_Toc28001400"/>
      <w:bookmarkStart w:id="210" w:name="_Toc36036781"/>
      <w:bookmarkStart w:id="211" w:name="_Toc36036971"/>
      <w:bookmarkStart w:id="212" w:name="_Toc44592089"/>
      <w:bookmarkStart w:id="213" w:name="_Toc45132281"/>
      <w:bookmarkStart w:id="214" w:name="_Toc177375349"/>
      <w:r>
        <w:rPr>
          <w:lang w:eastAsia="ja-JP"/>
        </w:rPr>
        <w:t>5</w:t>
      </w:r>
      <w:r>
        <w:rPr>
          <w:rFonts w:hint="eastAsia"/>
          <w:lang w:eastAsia="ja-JP"/>
        </w:rPr>
        <w:tab/>
      </w:r>
      <w:r>
        <w:rPr>
          <w:lang w:eastAsia="ja-JP"/>
        </w:rPr>
        <w:t xml:space="preserve">Rx </w:t>
      </w:r>
      <w:r>
        <w:rPr>
          <w:rFonts w:hint="eastAsia"/>
        </w:rPr>
        <w:t>protocol</w:t>
      </w:r>
      <w:bookmarkEnd w:id="209"/>
      <w:bookmarkEnd w:id="210"/>
      <w:bookmarkEnd w:id="211"/>
      <w:bookmarkEnd w:id="212"/>
      <w:bookmarkEnd w:id="213"/>
      <w:bookmarkEnd w:id="214"/>
    </w:p>
    <w:p w14:paraId="5C7C81A1" w14:textId="77777777" w:rsidR="00465D1E" w:rsidRDefault="00465D1E">
      <w:pPr>
        <w:pStyle w:val="Heading2"/>
      </w:pPr>
      <w:bookmarkStart w:id="215" w:name="_Toc28001401"/>
      <w:bookmarkStart w:id="216" w:name="_Toc36036782"/>
      <w:bookmarkStart w:id="217" w:name="_Toc36036972"/>
      <w:bookmarkStart w:id="218" w:name="_Toc44592090"/>
      <w:bookmarkStart w:id="219" w:name="_Toc45132282"/>
      <w:bookmarkStart w:id="220" w:name="_Toc177375350"/>
      <w:r>
        <w:t>5.1</w:t>
      </w:r>
      <w:r>
        <w:tab/>
        <w:t>Protocol support</w:t>
      </w:r>
      <w:bookmarkEnd w:id="215"/>
      <w:bookmarkEnd w:id="216"/>
      <w:bookmarkEnd w:id="217"/>
      <w:bookmarkEnd w:id="218"/>
      <w:bookmarkEnd w:id="219"/>
      <w:bookmarkEnd w:id="220"/>
    </w:p>
    <w:p w14:paraId="2F85F5C0" w14:textId="77777777" w:rsidR="00465D1E" w:rsidRDefault="00465D1E">
      <w:r>
        <w:t xml:space="preserve">The Rx interface in the present release is based on Rx and Gq protocols defined for Release 6 as specified in 3GPP TS 29.211 [7] and 3GPP TS 29.209 [5] respectively. However, to be able to separate the policy and charging rules function (PCRF) of the present release from the </w:t>
      </w:r>
      <w:r>
        <w:rPr>
          <w:bCs/>
        </w:rPr>
        <w:t>policy decision function (PDF) and charging rules function (CRF) of Release 6</w:t>
      </w:r>
      <w:r>
        <w:t>, the Rx application in the present release has an own vendor specific Diameter application.</w:t>
      </w:r>
    </w:p>
    <w:p w14:paraId="41318EAE" w14:textId="77777777" w:rsidR="00465D1E" w:rsidRDefault="00465D1E">
      <w:r>
        <w:t>The Rx application is defined as an IETF vendor specific Diameter application, where the vendor is 3GPP and the Application-ID for the Rx application in the present release is 16777236. The vendor identifier assigned by IANA to 3GPP (</w:t>
      </w:r>
      <w:hyperlink r:id="rId13" w:history="1">
        <w:r>
          <w:rPr>
            <w:rStyle w:val="Hyperlink"/>
          </w:rPr>
          <w:t>http://www.iana.org/assignments/enterprise-numbers</w:t>
        </w:r>
      </w:hyperlink>
      <w:r>
        <w:t>) is 10415.</w:t>
      </w:r>
    </w:p>
    <w:p w14:paraId="253B9170" w14:textId="77777777" w:rsidR="00465D1E" w:rsidRDefault="00465D1E">
      <w:pPr>
        <w:pStyle w:val="NO"/>
      </w:pPr>
      <w:r>
        <w:t>NOTE:</w:t>
      </w:r>
      <w:r>
        <w:tab/>
        <w:t>A route entry can have a different destination based on the application identification AVP of the message. Therefore, Diameter agents (relay, proxy, redirection, translation agents) must be configured appropriately to identify the 3GPP Rx application within the Auth-Application-Id AVP in order to create suitable routeing tables.</w:t>
      </w:r>
    </w:p>
    <w:p w14:paraId="79474290" w14:textId="77777777" w:rsidR="00465D1E" w:rsidRDefault="00465D1E">
      <w:r>
        <w:t>Tthe Rx application identification shall be included in the Auth-Application-Id AVP.</w:t>
      </w:r>
    </w:p>
    <w:p w14:paraId="3DD17617" w14:textId="77777777" w:rsidR="00465D1E" w:rsidRDefault="00465D1E">
      <w:r>
        <w:lastRenderedPageBreak/>
        <w:t>With regard to the Diameter protocol defined over the Rx reference point, the PCRF acts as a Diameter server, in the sense that it is the network element that handles AF session authorization requests for a particular realm. The AF acts as the Diameter client, in the sense that is the network element requesting the authorization of resources for an AF session.</w:t>
      </w:r>
    </w:p>
    <w:p w14:paraId="27AC19DD" w14:textId="77777777" w:rsidR="00465D1E" w:rsidRDefault="00465D1E">
      <w:pPr>
        <w:pStyle w:val="Heading2"/>
      </w:pPr>
      <w:bookmarkStart w:id="221" w:name="_Toc28001402"/>
      <w:bookmarkStart w:id="222" w:name="_Toc36036783"/>
      <w:bookmarkStart w:id="223" w:name="_Toc36036973"/>
      <w:bookmarkStart w:id="224" w:name="_Toc44592091"/>
      <w:bookmarkStart w:id="225" w:name="_Toc45132283"/>
      <w:bookmarkStart w:id="226" w:name="_Toc177375351"/>
      <w:r>
        <w:t>5.2</w:t>
      </w:r>
      <w:r>
        <w:tab/>
        <w:t>Initialization, maintenance and termination of connection and session</w:t>
      </w:r>
      <w:bookmarkEnd w:id="221"/>
      <w:bookmarkEnd w:id="222"/>
      <w:bookmarkEnd w:id="223"/>
      <w:bookmarkEnd w:id="224"/>
      <w:bookmarkEnd w:id="225"/>
      <w:bookmarkEnd w:id="226"/>
    </w:p>
    <w:p w14:paraId="1068EE08" w14:textId="77777777" w:rsidR="00465D1E" w:rsidRDefault="00465D1E">
      <w:r>
        <w:t xml:space="preserve">The initialization and maintenance of the connection between each AF and PCRF pair is defined by the underlying protocol. Establishment and maintenance of connections between Diameter nodes is described in </w:t>
      </w:r>
      <w:r>
        <w:rPr>
          <w:lang w:val="en-US" w:eastAsia="en-GB"/>
        </w:rPr>
        <w:t>IETF RFC 6733</w:t>
      </w:r>
      <w:r>
        <w:t> [52].</w:t>
      </w:r>
    </w:p>
    <w:p w14:paraId="24806BF8" w14:textId="77777777" w:rsidR="00465D1E" w:rsidRDefault="00465D1E">
      <w:r>
        <w:t>After establishing the transport connection, the PCRF and the AF shall advertise the support of the Rx specific Application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 The Capabilities-Exchange-Request and Capabilities-Exchange-Answer commands are specified in the Diameter Base Protocol (</w:t>
      </w:r>
      <w:r>
        <w:rPr>
          <w:lang w:val="en-US" w:eastAsia="en-GB"/>
        </w:rPr>
        <w:t>IETF RFC 6733</w:t>
      </w:r>
      <w:r>
        <w:t> [52]).</w:t>
      </w:r>
    </w:p>
    <w:p w14:paraId="6DBAD25F" w14:textId="77777777" w:rsidR="00465D1E" w:rsidRDefault="00465D1E">
      <w:r>
        <w:t>The termination of the Diameter user session is specified in IETF RFC 6733 [52] in clauses 8.4 and 8.5. The description of how to use of these termination procedures in the normal cases is embedded in the procedures description (clause 4.4).</w:t>
      </w:r>
    </w:p>
    <w:p w14:paraId="33257914" w14:textId="77777777" w:rsidR="00465D1E" w:rsidRDefault="00465D1E">
      <w:pPr>
        <w:pStyle w:val="Heading2"/>
      </w:pPr>
      <w:bookmarkStart w:id="227" w:name="_Toc28001403"/>
      <w:bookmarkStart w:id="228" w:name="_Toc36036784"/>
      <w:bookmarkStart w:id="229" w:name="_Toc36036974"/>
      <w:bookmarkStart w:id="230" w:name="_Toc44592092"/>
      <w:bookmarkStart w:id="231" w:name="_Toc45132284"/>
      <w:bookmarkStart w:id="232" w:name="_Toc177375352"/>
      <w:r>
        <w:t>5.3</w:t>
      </w:r>
      <w:r>
        <w:tab/>
        <w:t>Rx specific AVPs</w:t>
      </w:r>
      <w:bookmarkEnd w:id="227"/>
      <w:bookmarkEnd w:id="228"/>
      <w:bookmarkEnd w:id="229"/>
      <w:bookmarkEnd w:id="230"/>
      <w:bookmarkEnd w:id="231"/>
      <w:bookmarkEnd w:id="232"/>
    </w:p>
    <w:p w14:paraId="3FA2C3C4" w14:textId="77777777" w:rsidR="00465D1E" w:rsidRDefault="00465D1E">
      <w:pPr>
        <w:pStyle w:val="Heading3"/>
      </w:pPr>
      <w:bookmarkStart w:id="233" w:name="_Toc28001404"/>
      <w:bookmarkStart w:id="234" w:name="_Toc36036785"/>
      <w:bookmarkStart w:id="235" w:name="_Toc36036975"/>
      <w:bookmarkStart w:id="236" w:name="_Toc44592093"/>
      <w:bookmarkStart w:id="237" w:name="_Toc45132285"/>
      <w:bookmarkStart w:id="238" w:name="_Toc177375353"/>
      <w:r>
        <w:t>5.3.0</w:t>
      </w:r>
      <w:r>
        <w:tab/>
        <w:t>General</w:t>
      </w:r>
      <w:bookmarkEnd w:id="233"/>
      <w:bookmarkEnd w:id="234"/>
      <w:bookmarkEnd w:id="235"/>
      <w:bookmarkEnd w:id="236"/>
      <w:bookmarkEnd w:id="237"/>
      <w:bookmarkEnd w:id="238"/>
    </w:p>
    <w:p w14:paraId="623D0553" w14:textId="77777777" w:rsidR="00465D1E" w:rsidRDefault="00465D1E">
      <w:r>
        <w:t>Table 5.3.0.1 describes the Diameter AVPs defined for the Rx interface protocol, their AVP Code values, types, possible flag values</w:t>
      </w:r>
      <w:r>
        <w:rPr>
          <w:rFonts w:eastAsia="SimSun" w:hint="eastAsia"/>
          <w:lang w:eastAsia="zh-CN"/>
        </w:rPr>
        <w:t>,</w:t>
      </w:r>
      <w:r>
        <w:t xml:space="preserve"> whether or not the AVP may be encrypted</w:t>
      </w:r>
      <w:r>
        <w:rPr>
          <w:rFonts w:eastAsia="SimSun" w:hint="eastAsia"/>
          <w:lang w:eastAsia="zh-CN"/>
        </w:rPr>
        <w:t xml:space="preserve"> and which supported feature the AVP is applicable to</w:t>
      </w:r>
      <w:r>
        <w:t>. The Vendor-Id header of all AVPs defined in the present document shall be set to 3GPP (10415).</w:t>
      </w:r>
    </w:p>
    <w:p w14:paraId="5A023A29" w14:textId="77777777" w:rsidR="00465D1E" w:rsidRDefault="00465D1E">
      <w:pPr>
        <w:pStyle w:val="NO"/>
      </w:pPr>
      <w:r>
        <w:t>NOTE:</w:t>
      </w:r>
      <w:r>
        <w:tab/>
        <w:t>Most of these AVPs have already been defined in 3GPP TS 29.209 [5] for Rel-6. Their definition is based on the one used for Rel-6 with some possible modifications to be applied to the Rel-7 protocols.</w:t>
      </w:r>
    </w:p>
    <w:p w14:paraId="227E1E26" w14:textId="77777777" w:rsidR="00465D1E" w:rsidRDefault="00465D1E" w:rsidP="00F17CCE">
      <w:pPr>
        <w:pStyle w:val="TH"/>
      </w:pPr>
      <w:r>
        <w:lastRenderedPageBreak/>
        <w:t>Table 5.3.0.1: Rx specific Diameter AVPs</w:t>
      </w:r>
    </w:p>
    <w:tbl>
      <w:tblPr>
        <w:tblW w:w="4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60"/>
        <w:gridCol w:w="588"/>
        <w:gridCol w:w="697"/>
        <w:gridCol w:w="1039"/>
        <w:gridCol w:w="476"/>
        <w:gridCol w:w="407"/>
        <w:gridCol w:w="666"/>
        <w:gridCol w:w="477"/>
        <w:gridCol w:w="508"/>
        <w:gridCol w:w="2330"/>
      </w:tblGrid>
      <w:tr w:rsidR="00465D1E" w14:paraId="39F2333C" w14:textId="77777777">
        <w:trPr>
          <w:jc w:val="center"/>
        </w:trPr>
        <w:tc>
          <w:tcPr>
            <w:tcW w:w="2453" w:type="pct"/>
            <w:gridSpan w:val="4"/>
            <w:tcBorders>
              <w:top w:val="nil"/>
              <w:left w:val="nil"/>
            </w:tcBorders>
          </w:tcPr>
          <w:p w14:paraId="5B5756D1" w14:textId="77777777" w:rsidR="00465D1E" w:rsidRDefault="00465D1E">
            <w:pPr>
              <w:pStyle w:val="TAH"/>
              <w:rPr>
                <w:rFonts w:eastAsia="Times New Roman"/>
              </w:rPr>
            </w:pPr>
          </w:p>
        </w:tc>
        <w:tc>
          <w:tcPr>
            <w:tcW w:w="1061" w:type="pct"/>
            <w:gridSpan w:val="4"/>
          </w:tcPr>
          <w:p w14:paraId="40AA86EA" w14:textId="77777777" w:rsidR="00465D1E" w:rsidRDefault="00465D1E">
            <w:pPr>
              <w:pStyle w:val="TAH"/>
              <w:rPr>
                <w:rFonts w:eastAsia="Times New Roman"/>
              </w:rPr>
            </w:pPr>
            <w:r>
              <w:rPr>
                <w:rFonts w:eastAsia="Times New Roman"/>
              </w:rPr>
              <w:t>AVP Flag rules (Note 1)</w:t>
            </w:r>
          </w:p>
        </w:tc>
        <w:tc>
          <w:tcPr>
            <w:tcW w:w="1486" w:type="pct"/>
            <w:gridSpan w:val="2"/>
            <w:tcBorders>
              <w:top w:val="nil"/>
              <w:right w:val="nil"/>
            </w:tcBorders>
          </w:tcPr>
          <w:p w14:paraId="69068391" w14:textId="77777777" w:rsidR="00465D1E" w:rsidRDefault="00465D1E">
            <w:pPr>
              <w:pStyle w:val="TAH"/>
              <w:rPr>
                <w:rFonts w:eastAsia="Times New Roman"/>
              </w:rPr>
            </w:pPr>
          </w:p>
        </w:tc>
      </w:tr>
      <w:tr w:rsidR="00465D1E" w14:paraId="19FA968A" w14:textId="77777777">
        <w:trPr>
          <w:jc w:val="center"/>
        </w:trPr>
        <w:tc>
          <w:tcPr>
            <w:tcW w:w="1236" w:type="pct"/>
          </w:tcPr>
          <w:p w14:paraId="1BA44B4F" w14:textId="77777777" w:rsidR="00465D1E" w:rsidRDefault="00465D1E">
            <w:pPr>
              <w:pStyle w:val="TAH"/>
              <w:rPr>
                <w:rFonts w:eastAsia="Times New Roman"/>
              </w:rPr>
            </w:pPr>
            <w:r>
              <w:rPr>
                <w:rFonts w:eastAsia="Times New Roman"/>
              </w:rPr>
              <w:t>Attribute Name</w:t>
            </w:r>
          </w:p>
        </w:tc>
        <w:tc>
          <w:tcPr>
            <w:tcW w:w="308" w:type="pct"/>
          </w:tcPr>
          <w:p w14:paraId="08E9C642" w14:textId="77777777" w:rsidR="00465D1E" w:rsidRDefault="00465D1E">
            <w:pPr>
              <w:pStyle w:val="TAH"/>
              <w:rPr>
                <w:rFonts w:eastAsia="Times New Roman"/>
              </w:rPr>
            </w:pPr>
            <w:r>
              <w:rPr>
                <w:rFonts w:eastAsia="Times New Roman"/>
              </w:rPr>
              <w:t>AVP Code</w:t>
            </w:r>
          </w:p>
        </w:tc>
        <w:tc>
          <w:tcPr>
            <w:tcW w:w="365" w:type="pct"/>
          </w:tcPr>
          <w:p w14:paraId="0B677A11" w14:textId="77777777" w:rsidR="00465D1E" w:rsidRDefault="00465D1E">
            <w:pPr>
              <w:pStyle w:val="TAH"/>
              <w:rPr>
                <w:rFonts w:eastAsia="Times New Roman"/>
              </w:rPr>
            </w:pPr>
            <w:r>
              <w:rPr>
                <w:rFonts w:eastAsia="Times New Roman"/>
              </w:rPr>
              <w:t>Clause defined</w:t>
            </w:r>
          </w:p>
        </w:tc>
        <w:tc>
          <w:tcPr>
            <w:tcW w:w="544" w:type="pct"/>
          </w:tcPr>
          <w:p w14:paraId="1BC29879" w14:textId="77777777" w:rsidR="00465D1E" w:rsidRDefault="00465D1E">
            <w:pPr>
              <w:pStyle w:val="TAH"/>
              <w:rPr>
                <w:rFonts w:eastAsia="Times New Roman"/>
              </w:rPr>
            </w:pPr>
            <w:r>
              <w:rPr>
                <w:rFonts w:eastAsia="Times New Roman"/>
              </w:rPr>
              <w:t>Value Type (Note 2)</w:t>
            </w:r>
          </w:p>
        </w:tc>
        <w:tc>
          <w:tcPr>
            <w:tcW w:w="249" w:type="pct"/>
          </w:tcPr>
          <w:p w14:paraId="13601993" w14:textId="77777777" w:rsidR="00465D1E" w:rsidRDefault="00465D1E">
            <w:pPr>
              <w:pStyle w:val="TAH"/>
              <w:rPr>
                <w:rFonts w:eastAsia="Times New Roman"/>
              </w:rPr>
            </w:pPr>
            <w:r>
              <w:rPr>
                <w:rFonts w:eastAsia="Times New Roman"/>
              </w:rPr>
              <w:t>Must</w:t>
            </w:r>
          </w:p>
        </w:tc>
        <w:tc>
          <w:tcPr>
            <w:tcW w:w="213" w:type="pct"/>
          </w:tcPr>
          <w:p w14:paraId="68C1D80B" w14:textId="77777777" w:rsidR="00465D1E" w:rsidRDefault="00465D1E">
            <w:pPr>
              <w:pStyle w:val="TAH"/>
              <w:rPr>
                <w:rFonts w:eastAsia="Times New Roman"/>
              </w:rPr>
            </w:pPr>
            <w:r>
              <w:rPr>
                <w:rFonts w:eastAsia="Times New Roman"/>
              </w:rPr>
              <w:t>May</w:t>
            </w:r>
          </w:p>
        </w:tc>
        <w:tc>
          <w:tcPr>
            <w:tcW w:w="349" w:type="pct"/>
          </w:tcPr>
          <w:p w14:paraId="6F8A0E50" w14:textId="77777777" w:rsidR="00465D1E" w:rsidRDefault="00465D1E">
            <w:pPr>
              <w:pStyle w:val="TAH"/>
              <w:rPr>
                <w:rFonts w:eastAsia="Times New Roman"/>
              </w:rPr>
            </w:pPr>
            <w:r>
              <w:rPr>
                <w:rFonts w:eastAsia="Times New Roman"/>
              </w:rPr>
              <w:t>Should not</w:t>
            </w:r>
          </w:p>
        </w:tc>
        <w:tc>
          <w:tcPr>
            <w:tcW w:w="250" w:type="pct"/>
          </w:tcPr>
          <w:p w14:paraId="1E53F79E" w14:textId="77777777" w:rsidR="00465D1E" w:rsidRDefault="00465D1E">
            <w:pPr>
              <w:pStyle w:val="TAH"/>
              <w:rPr>
                <w:rFonts w:eastAsia="Times New Roman"/>
              </w:rPr>
            </w:pPr>
            <w:r>
              <w:rPr>
                <w:rFonts w:eastAsia="Times New Roman"/>
              </w:rPr>
              <w:t>Must not</w:t>
            </w:r>
          </w:p>
        </w:tc>
        <w:tc>
          <w:tcPr>
            <w:tcW w:w="266" w:type="pct"/>
          </w:tcPr>
          <w:p w14:paraId="164F3940" w14:textId="77777777" w:rsidR="00465D1E" w:rsidRDefault="00465D1E">
            <w:pPr>
              <w:pStyle w:val="TAH"/>
              <w:rPr>
                <w:rFonts w:eastAsia="Times New Roman"/>
              </w:rPr>
            </w:pPr>
            <w:r>
              <w:rPr>
                <w:rFonts w:eastAsia="Times New Roman"/>
              </w:rPr>
              <w:t>May Encr.</w:t>
            </w:r>
          </w:p>
        </w:tc>
        <w:tc>
          <w:tcPr>
            <w:tcW w:w="1220" w:type="pct"/>
          </w:tcPr>
          <w:p w14:paraId="7853FF59" w14:textId="77777777" w:rsidR="00465D1E" w:rsidRDefault="00465D1E">
            <w:pPr>
              <w:pStyle w:val="TAH"/>
              <w:rPr>
                <w:rFonts w:eastAsia="SimSun"/>
                <w:lang w:eastAsia="zh-CN"/>
              </w:rPr>
            </w:pPr>
            <w:r>
              <w:rPr>
                <w:rFonts w:eastAsia="SimSun" w:hint="eastAsia"/>
                <w:lang w:eastAsia="zh-CN"/>
              </w:rPr>
              <w:t>Applicability</w:t>
            </w:r>
          </w:p>
          <w:p w14:paraId="4977F4E3" w14:textId="77777777" w:rsidR="00465D1E" w:rsidRDefault="00465D1E">
            <w:pPr>
              <w:pStyle w:val="TAH"/>
              <w:rPr>
                <w:rFonts w:eastAsia="Times New Roman"/>
              </w:rPr>
            </w:pPr>
            <w:r>
              <w:rPr>
                <w:rFonts w:eastAsia="SimSun" w:hint="eastAsia"/>
                <w:lang w:eastAsia="zh-CN"/>
              </w:rPr>
              <w:t>(Note 3)</w:t>
            </w:r>
          </w:p>
        </w:tc>
      </w:tr>
      <w:tr w:rsidR="00465D1E" w14:paraId="5021D649" w14:textId="77777777">
        <w:trPr>
          <w:jc w:val="center"/>
        </w:trPr>
        <w:tc>
          <w:tcPr>
            <w:tcW w:w="1236" w:type="pct"/>
          </w:tcPr>
          <w:p w14:paraId="3D6DD917" w14:textId="77777777" w:rsidR="00465D1E" w:rsidRDefault="00465D1E">
            <w:pPr>
              <w:pStyle w:val="TAL"/>
            </w:pPr>
            <w:r>
              <w:t>5GMM-Cause</w:t>
            </w:r>
          </w:p>
        </w:tc>
        <w:tc>
          <w:tcPr>
            <w:tcW w:w="308" w:type="pct"/>
          </w:tcPr>
          <w:p w14:paraId="3A2E2099" w14:textId="77777777" w:rsidR="00465D1E" w:rsidRDefault="00465D1E">
            <w:pPr>
              <w:pStyle w:val="TAC"/>
            </w:pPr>
            <w:r>
              <w:t>573</w:t>
            </w:r>
          </w:p>
        </w:tc>
        <w:tc>
          <w:tcPr>
            <w:tcW w:w="365" w:type="pct"/>
          </w:tcPr>
          <w:p w14:paraId="16A54DE0" w14:textId="77777777" w:rsidR="00465D1E" w:rsidRDefault="00465D1E">
            <w:pPr>
              <w:pStyle w:val="TAL"/>
            </w:pPr>
            <w:r>
              <w:t>5.3.70</w:t>
            </w:r>
          </w:p>
        </w:tc>
        <w:tc>
          <w:tcPr>
            <w:tcW w:w="544" w:type="pct"/>
          </w:tcPr>
          <w:p w14:paraId="5EA93801" w14:textId="77777777" w:rsidR="00465D1E" w:rsidRDefault="00465D1E">
            <w:pPr>
              <w:pStyle w:val="TAL"/>
            </w:pPr>
            <w:r>
              <w:t>Unsigned32</w:t>
            </w:r>
          </w:p>
        </w:tc>
        <w:tc>
          <w:tcPr>
            <w:tcW w:w="249" w:type="pct"/>
          </w:tcPr>
          <w:p w14:paraId="1CD66FF5" w14:textId="77777777" w:rsidR="00465D1E" w:rsidRDefault="00465D1E">
            <w:pPr>
              <w:pStyle w:val="TAL"/>
            </w:pPr>
            <w:r>
              <w:t>V</w:t>
            </w:r>
          </w:p>
        </w:tc>
        <w:tc>
          <w:tcPr>
            <w:tcW w:w="213" w:type="pct"/>
          </w:tcPr>
          <w:p w14:paraId="6991CB90" w14:textId="77777777" w:rsidR="00465D1E" w:rsidRDefault="00465D1E">
            <w:pPr>
              <w:pStyle w:val="TAL"/>
            </w:pPr>
            <w:r>
              <w:t>P</w:t>
            </w:r>
          </w:p>
        </w:tc>
        <w:tc>
          <w:tcPr>
            <w:tcW w:w="349" w:type="pct"/>
          </w:tcPr>
          <w:p w14:paraId="193B510B" w14:textId="77777777" w:rsidR="00465D1E" w:rsidRDefault="00465D1E">
            <w:pPr>
              <w:pStyle w:val="TAL"/>
            </w:pPr>
          </w:p>
        </w:tc>
        <w:tc>
          <w:tcPr>
            <w:tcW w:w="250" w:type="pct"/>
          </w:tcPr>
          <w:p w14:paraId="13A0E4E5" w14:textId="77777777" w:rsidR="00465D1E" w:rsidRDefault="00465D1E">
            <w:pPr>
              <w:pStyle w:val="TAL"/>
            </w:pPr>
            <w:r>
              <w:t>M</w:t>
            </w:r>
          </w:p>
        </w:tc>
        <w:tc>
          <w:tcPr>
            <w:tcW w:w="266" w:type="pct"/>
          </w:tcPr>
          <w:p w14:paraId="1E79ED20" w14:textId="77777777" w:rsidR="00465D1E" w:rsidRDefault="00465D1E">
            <w:pPr>
              <w:pStyle w:val="TAL"/>
            </w:pPr>
            <w:r>
              <w:t>Y</w:t>
            </w:r>
          </w:p>
        </w:tc>
        <w:tc>
          <w:tcPr>
            <w:tcW w:w="1220" w:type="pct"/>
          </w:tcPr>
          <w:p w14:paraId="468AA67D" w14:textId="77777777" w:rsidR="00465D1E" w:rsidRDefault="00465D1E">
            <w:pPr>
              <w:pStyle w:val="TAL"/>
            </w:pPr>
            <w:r>
              <w:t>RAN-NAS-Cause</w:t>
            </w:r>
          </w:p>
        </w:tc>
      </w:tr>
      <w:tr w:rsidR="00465D1E" w14:paraId="3445083A" w14:textId="77777777">
        <w:trPr>
          <w:jc w:val="center"/>
        </w:trPr>
        <w:tc>
          <w:tcPr>
            <w:tcW w:w="1236" w:type="pct"/>
          </w:tcPr>
          <w:p w14:paraId="3D26964C" w14:textId="77777777" w:rsidR="00465D1E" w:rsidRDefault="00465D1E">
            <w:pPr>
              <w:pStyle w:val="TAL"/>
            </w:pPr>
            <w:r>
              <w:t>5GS-RAN-NAS-Release-Cause</w:t>
            </w:r>
          </w:p>
        </w:tc>
        <w:tc>
          <w:tcPr>
            <w:tcW w:w="308" w:type="pct"/>
          </w:tcPr>
          <w:p w14:paraId="0C60AB0B" w14:textId="77777777" w:rsidR="00465D1E" w:rsidRDefault="00465D1E">
            <w:pPr>
              <w:pStyle w:val="TAC"/>
            </w:pPr>
            <w:r>
              <w:t>572</w:t>
            </w:r>
          </w:p>
        </w:tc>
        <w:tc>
          <w:tcPr>
            <w:tcW w:w="365" w:type="pct"/>
          </w:tcPr>
          <w:p w14:paraId="738E78C5" w14:textId="77777777" w:rsidR="00465D1E" w:rsidRDefault="00465D1E">
            <w:pPr>
              <w:pStyle w:val="TAL"/>
            </w:pPr>
            <w:r>
              <w:t>5.3.69</w:t>
            </w:r>
          </w:p>
        </w:tc>
        <w:tc>
          <w:tcPr>
            <w:tcW w:w="544" w:type="pct"/>
          </w:tcPr>
          <w:p w14:paraId="3BBC0B1D" w14:textId="77777777" w:rsidR="00465D1E" w:rsidRDefault="00465D1E">
            <w:pPr>
              <w:pStyle w:val="TAL"/>
            </w:pPr>
            <w:r>
              <w:t>Grouped</w:t>
            </w:r>
          </w:p>
        </w:tc>
        <w:tc>
          <w:tcPr>
            <w:tcW w:w="249" w:type="pct"/>
          </w:tcPr>
          <w:p w14:paraId="38032097" w14:textId="77777777" w:rsidR="00465D1E" w:rsidRDefault="00465D1E">
            <w:pPr>
              <w:pStyle w:val="TAL"/>
            </w:pPr>
            <w:r>
              <w:t>V</w:t>
            </w:r>
          </w:p>
        </w:tc>
        <w:tc>
          <w:tcPr>
            <w:tcW w:w="213" w:type="pct"/>
          </w:tcPr>
          <w:p w14:paraId="6B061E83" w14:textId="77777777" w:rsidR="00465D1E" w:rsidRDefault="00465D1E">
            <w:pPr>
              <w:pStyle w:val="TAL"/>
            </w:pPr>
            <w:r>
              <w:t>P</w:t>
            </w:r>
          </w:p>
        </w:tc>
        <w:tc>
          <w:tcPr>
            <w:tcW w:w="349" w:type="pct"/>
          </w:tcPr>
          <w:p w14:paraId="64CD89BD" w14:textId="77777777" w:rsidR="00465D1E" w:rsidRDefault="00465D1E">
            <w:pPr>
              <w:pStyle w:val="TAL"/>
            </w:pPr>
          </w:p>
        </w:tc>
        <w:tc>
          <w:tcPr>
            <w:tcW w:w="250" w:type="pct"/>
          </w:tcPr>
          <w:p w14:paraId="3C2A0522" w14:textId="77777777" w:rsidR="00465D1E" w:rsidRDefault="00465D1E">
            <w:pPr>
              <w:pStyle w:val="TAL"/>
            </w:pPr>
            <w:r>
              <w:t>M</w:t>
            </w:r>
          </w:p>
        </w:tc>
        <w:tc>
          <w:tcPr>
            <w:tcW w:w="266" w:type="pct"/>
          </w:tcPr>
          <w:p w14:paraId="3313AB4A" w14:textId="77777777" w:rsidR="00465D1E" w:rsidRDefault="00465D1E">
            <w:pPr>
              <w:pStyle w:val="TAL"/>
            </w:pPr>
            <w:r>
              <w:t>Y</w:t>
            </w:r>
          </w:p>
        </w:tc>
        <w:tc>
          <w:tcPr>
            <w:tcW w:w="1220" w:type="pct"/>
          </w:tcPr>
          <w:p w14:paraId="149F09BB" w14:textId="77777777" w:rsidR="00465D1E" w:rsidRDefault="00465D1E">
            <w:pPr>
              <w:pStyle w:val="TAL"/>
            </w:pPr>
            <w:r>
              <w:t>RAN-NAS-Cause</w:t>
            </w:r>
          </w:p>
        </w:tc>
      </w:tr>
      <w:tr w:rsidR="00465D1E" w14:paraId="1CD23017" w14:textId="77777777">
        <w:trPr>
          <w:jc w:val="center"/>
        </w:trPr>
        <w:tc>
          <w:tcPr>
            <w:tcW w:w="1236" w:type="pct"/>
          </w:tcPr>
          <w:p w14:paraId="575962E0" w14:textId="77777777" w:rsidR="00465D1E" w:rsidRDefault="00465D1E">
            <w:pPr>
              <w:pStyle w:val="TAL"/>
            </w:pPr>
            <w:r>
              <w:t>5GSM-Cause</w:t>
            </w:r>
          </w:p>
        </w:tc>
        <w:tc>
          <w:tcPr>
            <w:tcW w:w="308" w:type="pct"/>
          </w:tcPr>
          <w:p w14:paraId="1B3301FF" w14:textId="77777777" w:rsidR="00465D1E" w:rsidRDefault="00465D1E">
            <w:pPr>
              <w:pStyle w:val="TAC"/>
            </w:pPr>
            <w:r>
              <w:t>574</w:t>
            </w:r>
          </w:p>
        </w:tc>
        <w:tc>
          <w:tcPr>
            <w:tcW w:w="365" w:type="pct"/>
          </w:tcPr>
          <w:p w14:paraId="0EE04637" w14:textId="77777777" w:rsidR="00465D1E" w:rsidRDefault="00465D1E">
            <w:pPr>
              <w:pStyle w:val="TAL"/>
            </w:pPr>
            <w:r>
              <w:t>5.3.71</w:t>
            </w:r>
          </w:p>
        </w:tc>
        <w:tc>
          <w:tcPr>
            <w:tcW w:w="544" w:type="pct"/>
          </w:tcPr>
          <w:p w14:paraId="4CF276C2" w14:textId="77777777" w:rsidR="00465D1E" w:rsidRDefault="00465D1E">
            <w:pPr>
              <w:pStyle w:val="TAL"/>
            </w:pPr>
            <w:r>
              <w:t>Unsigned32</w:t>
            </w:r>
          </w:p>
        </w:tc>
        <w:tc>
          <w:tcPr>
            <w:tcW w:w="249" w:type="pct"/>
          </w:tcPr>
          <w:p w14:paraId="0CC2D4F5" w14:textId="77777777" w:rsidR="00465D1E" w:rsidRDefault="00465D1E">
            <w:pPr>
              <w:pStyle w:val="TAL"/>
            </w:pPr>
            <w:r>
              <w:t>V</w:t>
            </w:r>
          </w:p>
        </w:tc>
        <w:tc>
          <w:tcPr>
            <w:tcW w:w="213" w:type="pct"/>
          </w:tcPr>
          <w:p w14:paraId="297084BC" w14:textId="77777777" w:rsidR="00465D1E" w:rsidRDefault="00465D1E">
            <w:pPr>
              <w:pStyle w:val="TAL"/>
            </w:pPr>
            <w:r>
              <w:t>P</w:t>
            </w:r>
          </w:p>
        </w:tc>
        <w:tc>
          <w:tcPr>
            <w:tcW w:w="349" w:type="pct"/>
          </w:tcPr>
          <w:p w14:paraId="5CA0EFF2" w14:textId="77777777" w:rsidR="00465D1E" w:rsidRDefault="00465D1E">
            <w:pPr>
              <w:pStyle w:val="TAL"/>
            </w:pPr>
          </w:p>
        </w:tc>
        <w:tc>
          <w:tcPr>
            <w:tcW w:w="250" w:type="pct"/>
          </w:tcPr>
          <w:p w14:paraId="2521F3FA" w14:textId="77777777" w:rsidR="00465D1E" w:rsidRDefault="00465D1E">
            <w:pPr>
              <w:pStyle w:val="TAL"/>
            </w:pPr>
            <w:r>
              <w:t>M</w:t>
            </w:r>
          </w:p>
        </w:tc>
        <w:tc>
          <w:tcPr>
            <w:tcW w:w="266" w:type="pct"/>
          </w:tcPr>
          <w:p w14:paraId="2299883A" w14:textId="77777777" w:rsidR="00465D1E" w:rsidRDefault="00465D1E">
            <w:pPr>
              <w:pStyle w:val="TAL"/>
            </w:pPr>
            <w:r>
              <w:t>Y</w:t>
            </w:r>
          </w:p>
        </w:tc>
        <w:tc>
          <w:tcPr>
            <w:tcW w:w="1220" w:type="pct"/>
          </w:tcPr>
          <w:p w14:paraId="770BDAB4" w14:textId="77777777" w:rsidR="00465D1E" w:rsidRDefault="00465D1E">
            <w:pPr>
              <w:pStyle w:val="TAL"/>
            </w:pPr>
            <w:r>
              <w:t>RAN-NAS-Cause</w:t>
            </w:r>
          </w:p>
        </w:tc>
      </w:tr>
      <w:tr w:rsidR="00465D1E" w14:paraId="363EFD49" w14:textId="77777777">
        <w:trPr>
          <w:jc w:val="center"/>
        </w:trPr>
        <w:tc>
          <w:tcPr>
            <w:tcW w:w="1236" w:type="pct"/>
          </w:tcPr>
          <w:p w14:paraId="468BB035" w14:textId="77777777" w:rsidR="00465D1E" w:rsidRDefault="00465D1E">
            <w:pPr>
              <w:pStyle w:val="TAL"/>
              <w:rPr>
                <w:rFonts w:eastAsia="Times New Roman"/>
              </w:rPr>
            </w:pPr>
            <w:r>
              <w:rPr>
                <w:rFonts w:eastAsia="Times New Roman"/>
              </w:rPr>
              <w:t>Abort-Cause</w:t>
            </w:r>
          </w:p>
        </w:tc>
        <w:tc>
          <w:tcPr>
            <w:tcW w:w="308" w:type="pct"/>
          </w:tcPr>
          <w:p w14:paraId="77F3B086" w14:textId="77777777" w:rsidR="00465D1E" w:rsidRDefault="00465D1E">
            <w:pPr>
              <w:pStyle w:val="TAC"/>
              <w:rPr>
                <w:rFonts w:eastAsia="Times New Roman"/>
                <w:lang w:eastAsia="en-US"/>
              </w:rPr>
            </w:pPr>
            <w:r>
              <w:rPr>
                <w:rFonts w:eastAsia="Times New Roman"/>
                <w:lang w:eastAsia="en-US"/>
              </w:rPr>
              <w:t>500</w:t>
            </w:r>
          </w:p>
        </w:tc>
        <w:tc>
          <w:tcPr>
            <w:tcW w:w="365" w:type="pct"/>
          </w:tcPr>
          <w:p w14:paraId="5AC80BA0"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w:t>
              </w:r>
            </w:smartTag>
          </w:p>
        </w:tc>
        <w:tc>
          <w:tcPr>
            <w:tcW w:w="544" w:type="pct"/>
          </w:tcPr>
          <w:p w14:paraId="4772D835" w14:textId="77777777" w:rsidR="00465D1E" w:rsidRDefault="00465D1E">
            <w:pPr>
              <w:pStyle w:val="TAL"/>
              <w:rPr>
                <w:rFonts w:eastAsia="Times New Roman"/>
              </w:rPr>
            </w:pPr>
            <w:r>
              <w:rPr>
                <w:rFonts w:eastAsia="Times New Roman"/>
              </w:rPr>
              <w:t>Enumerated</w:t>
            </w:r>
          </w:p>
        </w:tc>
        <w:tc>
          <w:tcPr>
            <w:tcW w:w="249" w:type="pct"/>
          </w:tcPr>
          <w:p w14:paraId="1BDD565A" w14:textId="77777777" w:rsidR="00465D1E" w:rsidRDefault="00465D1E">
            <w:pPr>
              <w:pStyle w:val="TAL"/>
              <w:rPr>
                <w:rFonts w:eastAsia="Times New Roman"/>
              </w:rPr>
            </w:pPr>
            <w:r>
              <w:rPr>
                <w:rFonts w:eastAsia="Times New Roman"/>
              </w:rPr>
              <w:t>M,V</w:t>
            </w:r>
          </w:p>
        </w:tc>
        <w:tc>
          <w:tcPr>
            <w:tcW w:w="213" w:type="pct"/>
          </w:tcPr>
          <w:p w14:paraId="15468028" w14:textId="77777777" w:rsidR="00465D1E" w:rsidRDefault="00465D1E">
            <w:pPr>
              <w:pStyle w:val="TAL"/>
              <w:rPr>
                <w:rFonts w:eastAsia="Times New Roman"/>
              </w:rPr>
            </w:pPr>
            <w:r>
              <w:rPr>
                <w:rFonts w:eastAsia="Times New Roman"/>
              </w:rPr>
              <w:t>P</w:t>
            </w:r>
          </w:p>
        </w:tc>
        <w:tc>
          <w:tcPr>
            <w:tcW w:w="349" w:type="pct"/>
          </w:tcPr>
          <w:p w14:paraId="4CAF409E" w14:textId="77777777" w:rsidR="00465D1E" w:rsidRDefault="00465D1E">
            <w:pPr>
              <w:pStyle w:val="TAL"/>
              <w:rPr>
                <w:rFonts w:eastAsia="Times New Roman"/>
              </w:rPr>
            </w:pPr>
          </w:p>
        </w:tc>
        <w:tc>
          <w:tcPr>
            <w:tcW w:w="250" w:type="pct"/>
          </w:tcPr>
          <w:p w14:paraId="7A4ECF2D" w14:textId="77777777" w:rsidR="00465D1E" w:rsidRDefault="00465D1E">
            <w:pPr>
              <w:pStyle w:val="TAL"/>
              <w:rPr>
                <w:rFonts w:eastAsia="Times New Roman"/>
              </w:rPr>
            </w:pPr>
          </w:p>
        </w:tc>
        <w:tc>
          <w:tcPr>
            <w:tcW w:w="266" w:type="pct"/>
          </w:tcPr>
          <w:p w14:paraId="3C6EF320" w14:textId="77777777" w:rsidR="00465D1E" w:rsidRDefault="00465D1E">
            <w:pPr>
              <w:pStyle w:val="TAL"/>
              <w:rPr>
                <w:rFonts w:eastAsia="Times New Roman"/>
              </w:rPr>
            </w:pPr>
            <w:r>
              <w:rPr>
                <w:rFonts w:eastAsia="Times New Roman"/>
              </w:rPr>
              <w:t>Y</w:t>
            </w:r>
          </w:p>
        </w:tc>
        <w:tc>
          <w:tcPr>
            <w:tcW w:w="1220" w:type="pct"/>
          </w:tcPr>
          <w:p w14:paraId="0771DD2F" w14:textId="77777777" w:rsidR="00465D1E" w:rsidRDefault="00465D1E">
            <w:pPr>
              <w:pStyle w:val="TAL"/>
              <w:rPr>
                <w:rFonts w:eastAsia="Times New Roman"/>
              </w:rPr>
            </w:pPr>
          </w:p>
        </w:tc>
      </w:tr>
      <w:tr w:rsidR="00465D1E" w14:paraId="2BB1A10C" w14:textId="77777777">
        <w:trPr>
          <w:jc w:val="center"/>
        </w:trPr>
        <w:tc>
          <w:tcPr>
            <w:tcW w:w="1236" w:type="pct"/>
          </w:tcPr>
          <w:p w14:paraId="2987AF9D" w14:textId="77777777" w:rsidR="00465D1E" w:rsidRDefault="00465D1E">
            <w:pPr>
              <w:pStyle w:val="TAL"/>
              <w:rPr>
                <w:rFonts w:eastAsia="Times New Roman"/>
              </w:rPr>
            </w:pPr>
            <w:r>
              <w:rPr>
                <w:rFonts w:eastAsia="Times New Roman"/>
              </w:rPr>
              <w:t>Access-Network-Charging-Address</w:t>
            </w:r>
          </w:p>
        </w:tc>
        <w:tc>
          <w:tcPr>
            <w:tcW w:w="308" w:type="pct"/>
          </w:tcPr>
          <w:p w14:paraId="5568E88F" w14:textId="77777777" w:rsidR="00465D1E" w:rsidRDefault="00465D1E">
            <w:pPr>
              <w:pStyle w:val="TAC"/>
              <w:rPr>
                <w:rFonts w:eastAsia="Times New Roman"/>
                <w:lang w:eastAsia="en-US"/>
              </w:rPr>
            </w:pPr>
            <w:r>
              <w:rPr>
                <w:rFonts w:eastAsia="Times New Roman"/>
                <w:lang w:eastAsia="en-US"/>
              </w:rPr>
              <w:t>501</w:t>
            </w:r>
          </w:p>
        </w:tc>
        <w:tc>
          <w:tcPr>
            <w:tcW w:w="365" w:type="pct"/>
          </w:tcPr>
          <w:p w14:paraId="34AE9D9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w:t>
              </w:r>
            </w:smartTag>
          </w:p>
        </w:tc>
        <w:tc>
          <w:tcPr>
            <w:tcW w:w="544" w:type="pct"/>
          </w:tcPr>
          <w:p w14:paraId="29DFF243" w14:textId="77777777" w:rsidR="00465D1E" w:rsidRDefault="00465D1E">
            <w:pPr>
              <w:pStyle w:val="TAL"/>
              <w:rPr>
                <w:rFonts w:eastAsia="Times New Roman"/>
              </w:rPr>
            </w:pPr>
            <w:r>
              <w:rPr>
                <w:rFonts w:eastAsia="Times New Roman"/>
              </w:rPr>
              <w:t>Address</w:t>
            </w:r>
          </w:p>
        </w:tc>
        <w:tc>
          <w:tcPr>
            <w:tcW w:w="249" w:type="pct"/>
          </w:tcPr>
          <w:p w14:paraId="0F5DB05C" w14:textId="77777777" w:rsidR="00465D1E" w:rsidRDefault="00465D1E">
            <w:pPr>
              <w:pStyle w:val="TAL"/>
              <w:rPr>
                <w:rFonts w:eastAsia="Times New Roman"/>
              </w:rPr>
            </w:pPr>
            <w:r>
              <w:rPr>
                <w:rFonts w:eastAsia="Times New Roman"/>
              </w:rPr>
              <w:t>M,V</w:t>
            </w:r>
          </w:p>
        </w:tc>
        <w:tc>
          <w:tcPr>
            <w:tcW w:w="213" w:type="pct"/>
          </w:tcPr>
          <w:p w14:paraId="18437FDB" w14:textId="77777777" w:rsidR="00465D1E" w:rsidRDefault="00465D1E">
            <w:pPr>
              <w:pStyle w:val="TAL"/>
              <w:rPr>
                <w:rFonts w:eastAsia="Times New Roman"/>
              </w:rPr>
            </w:pPr>
            <w:r>
              <w:rPr>
                <w:rFonts w:eastAsia="Times New Roman"/>
              </w:rPr>
              <w:t>P</w:t>
            </w:r>
          </w:p>
        </w:tc>
        <w:tc>
          <w:tcPr>
            <w:tcW w:w="349" w:type="pct"/>
          </w:tcPr>
          <w:p w14:paraId="708CC481" w14:textId="77777777" w:rsidR="00465D1E" w:rsidRDefault="00465D1E">
            <w:pPr>
              <w:pStyle w:val="TAL"/>
              <w:rPr>
                <w:rFonts w:eastAsia="Times New Roman"/>
              </w:rPr>
            </w:pPr>
          </w:p>
        </w:tc>
        <w:tc>
          <w:tcPr>
            <w:tcW w:w="250" w:type="pct"/>
          </w:tcPr>
          <w:p w14:paraId="635B81CC" w14:textId="77777777" w:rsidR="00465D1E" w:rsidRDefault="00465D1E">
            <w:pPr>
              <w:pStyle w:val="TAL"/>
              <w:rPr>
                <w:rFonts w:eastAsia="Times New Roman"/>
              </w:rPr>
            </w:pPr>
          </w:p>
        </w:tc>
        <w:tc>
          <w:tcPr>
            <w:tcW w:w="266" w:type="pct"/>
          </w:tcPr>
          <w:p w14:paraId="488F4F8B" w14:textId="77777777" w:rsidR="00465D1E" w:rsidRDefault="00465D1E">
            <w:pPr>
              <w:pStyle w:val="TAL"/>
              <w:rPr>
                <w:rFonts w:eastAsia="Times New Roman"/>
              </w:rPr>
            </w:pPr>
            <w:r>
              <w:rPr>
                <w:rFonts w:eastAsia="Times New Roman"/>
              </w:rPr>
              <w:t>Y</w:t>
            </w:r>
          </w:p>
        </w:tc>
        <w:tc>
          <w:tcPr>
            <w:tcW w:w="1220" w:type="pct"/>
          </w:tcPr>
          <w:p w14:paraId="3CEB5892" w14:textId="77777777" w:rsidR="00465D1E" w:rsidRDefault="00465D1E">
            <w:pPr>
              <w:pStyle w:val="TAL"/>
              <w:rPr>
                <w:rFonts w:eastAsia="Times New Roman"/>
              </w:rPr>
            </w:pPr>
          </w:p>
        </w:tc>
      </w:tr>
      <w:tr w:rsidR="00465D1E" w14:paraId="10CBF785" w14:textId="77777777">
        <w:trPr>
          <w:jc w:val="center"/>
        </w:trPr>
        <w:tc>
          <w:tcPr>
            <w:tcW w:w="1236" w:type="pct"/>
          </w:tcPr>
          <w:p w14:paraId="587C1230" w14:textId="77777777" w:rsidR="00465D1E" w:rsidRDefault="00465D1E">
            <w:pPr>
              <w:pStyle w:val="TAL"/>
              <w:rPr>
                <w:rFonts w:eastAsia="Times New Roman"/>
              </w:rPr>
            </w:pPr>
            <w:r>
              <w:rPr>
                <w:rFonts w:eastAsia="Times New Roman"/>
              </w:rPr>
              <w:t>Access-Network-Charging-Identifier</w:t>
            </w:r>
          </w:p>
        </w:tc>
        <w:tc>
          <w:tcPr>
            <w:tcW w:w="308" w:type="pct"/>
          </w:tcPr>
          <w:p w14:paraId="2AD2AA8F" w14:textId="77777777" w:rsidR="00465D1E" w:rsidRDefault="00465D1E">
            <w:pPr>
              <w:pStyle w:val="TAC"/>
              <w:rPr>
                <w:rFonts w:eastAsia="Times New Roman"/>
                <w:lang w:eastAsia="en-US"/>
              </w:rPr>
            </w:pPr>
            <w:r>
              <w:rPr>
                <w:rFonts w:eastAsia="Times New Roman"/>
                <w:lang w:eastAsia="en-US"/>
              </w:rPr>
              <w:t>502</w:t>
            </w:r>
          </w:p>
        </w:tc>
        <w:tc>
          <w:tcPr>
            <w:tcW w:w="365" w:type="pct"/>
          </w:tcPr>
          <w:p w14:paraId="6EE5F1BC"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5.3.3</w:t>
              </w:r>
            </w:smartTag>
          </w:p>
        </w:tc>
        <w:tc>
          <w:tcPr>
            <w:tcW w:w="544" w:type="pct"/>
          </w:tcPr>
          <w:p w14:paraId="0677A592" w14:textId="77777777" w:rsidR="00465D1E" w:rsidRDefault="00465D1E">
            <w:pPr>
              <w:pStyle w:val="TAL"/>
              <w:rPr>
                <w:rFonts w:eastAsia="Times New Roman"/>
              </w:rPr>
            </w:pPr>
            <w:r>
              <w:rPr>
                <w:rFonts w:eastAsia="Times New Roman"/>
              </w:rPr>
              <w:t>Grouped</w:t>
            </w:r>
          </w:p>
        </w:tc>
        <w:tc>
          <w:tcPr>
            <w:tcW w:w="249" w:type="pct"/>
          </w:tcPr>
          <w:p w14:paraId="371797A6" w14:textId="77777777" w:rsidR="00465D1E" w:rsidRDefault="00465D1E">
            <w:pPr>
              <w:pStyle w:val="TAL"/>
              <w:rPr>
                <w:rFonts w:eastAsia="Times New Roman"/>
              </w:rPr>
            </w:pPr>
            <w:r>
              <w:rPr>
                <w:rFonts w:eastAsia="Times New Roman"/>
              </w:rPr>
              <w:t>M,V</w:t>
            </w:r>
          </w:p>
        </w:tc>
        <w:tc>
          <w:tcPr>
            <w:tcW w:w="213" w:type="pct"/>
          </w:tcPr>
          <w:p w14:paraId="1F218B55" w14:textId="77777777" w:rsidR="00465D1E" w:rsidRDefault="00465D1E">
            <w:pPr>
              <w:pStyle w:val="TAL"/>
              <w:rPr>
                <w:rFonts w:eastAsia="Times New Roman"/>
              </w:rPr>
            </w:pPr>
            <w:r>
              <w:rPr>
                <w:rFonts w:eastAsia="Times New Roman"/>
              </w:rPr>
              <w:t>P</w:t>
            </w:r>
          </w:p>
        </w:tc>
        <w:tc>
          <w:tcPr>
            <w:tcW w:w="349" w:type="pct"/>
          </w:tcPr>
          <w:p w14:paraId="64EAEF0E" w14:textId="77777777" w:rsidR="00465D1E" w:rsidRDefault="00465D1E">
            <w:pPr>
              <w:pStyle w:val="TAL"/>
              <w:rPr>
                <w:rFonts w:eastAsia="Times New Roman"/>
              </w:rPr>
            </w:pPr>
          </w:p>
        </w:tc>
        <w:tc>
          <w:tcPr>
            <w:tcW w:w="250" w:type="pct"/>
          </w:tcPr>
          <w:p w14:paraId="23E1C840" w14:textId="77777777" w:rsidR="00465D1E" w:rsidRDefault="00465D1E">
            <w:pPr>
              <w:pStyle w:val="TAL"/>
              <w:rPr>
                <w:rFonts w:eastAsia="Times New Roman"/>
              </w:rPr>
            </w:pPr>
          </w:p>
        </w:tc>
        <w:tc>
          <w:tcPr>
            <w:tcW w:w="266" w:type="pct"/>
          </w:tcPr>
          <w:p w14:paraId="27CC02C3" w14:textId="77777777" w:rsidR="00465D1E" w:rsidRDefault="00465D1E">
            <w:pPr>
              <w:pStyle w:val="TAL"/>
              <w:rPr>
                <w:rFonts w:eastAsia="Times New Roman"/>
              </w:rPr>
            </w:pPr>
            <w:r>
              <w:rPr>
                <w:rFonts w:eastAsia="Times New Roman"/>
              </w:rPr>
              <w:t>Y</w:t>
            </w:r>
          </w:p>
        </w:tc>
        <w:tc>
          <w:tcPr>
            <w:tcW w:w="1220" w:type="pct"/>
          </w:tcPr>
          <w:p w14:paraId="5892BF91" w14:textId="77777777" w:rsidR="00465D1E" w:rsidRDefault="00465D1E">
            <w:pPr>
              <w:pStyle w:val="TAL"/>
              <w:rPr>
                <w:rFonts w:eastAsia="Times New Roman"/>
              </w:rPr>
            </w:pPr>
          </w:p>
        </w:tc>
      </w:tr>
      <w:tr w:rsidR="00465D1E" w14:paraId="63674E22" w14:textId="77777777">
        <w:trPr>
          <w:jc w:val="center"/>
        </w:trPr>
        <w:tc>
          <w:tcPr>
            <w:tcW w:w="1236" w:type="pct"/>
          </w:tcPr>
          <w:p w14:paraId="7BE3549F" w14:textId="77777777" w:rsidR="00465D1E" w:rsidRDefault="00465D1E">
            <w:pPr>
              <w:pStyle w:val="TAL"/>
              <w:rPr>
                <w:rFonts w:eastAsia="Times New Roman"/>
              </w:rPr>
            </w:pPr>
            <w:r>
              <w:rPr>
                <w:rFonts w:eastAsia="Times New Roman"/>
              </w:rPr>
              <w:t>Access-Network-Charging-Identifier-Value</w:t>
            </w:r>
          </w:p>
        </w:tc>
        <w:tc>
          <w:tcPr>
            <w:tcW w:w="308" w:type="pct"/>
          </w:tcPr>
          <w:p w14:paraId="5B325783" w14:textId="77777777" w:rsidR="00465D1E" w:rsidRDefault="00465D1E">
            <w:pPr>
              <w:pStyle w:val="TAC"/>
              <w:rPr>
                <w:rFonts w:eastAsia="Times New Roman"/>
                <w:lang w:eastAsia="en-US"/>
              </w:rPr>
            </w:pPr>
            <w:r>
              <w:rPr>
                <w:rFonts w:eastAsia="Times New Roman"/>
                <w:lang w:eastAsia="en-US"/>
              </w:rPr>
              <w:t>503</w:t>
            </w:r>
          </w:p>
        </w:tc>
        <w:tc>
          <w:tcPr>
            <w:tcW w:w="365" w:type="pct"/>
          </w:tcPr>
          <w:p w14:paraId="3554314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5.3.4</w:t>
              </w:r>
            </w:smartTag>
          </w:p>
        </w:tc>
        <w:tc>
          <w:tcPr>
            <w:tcW w:w="544" w:type="pct"/>
          </w:tcPr>
          <w:p w14:paraId="79F25D55" w14:textId="77777777" w:rsidR="00465D1E" w:rsidRDefault="00465D1E">
            <w:pPr>
              <w:pStyle w:val="TAL"/>
              <w:rPr>
                <w:rFonts w:eastAsia="Times New Roman"/>
              </w:rPr>
            </w:pPr>
            <w:r>
              <w:rPr>
                <w:rFonts w:eastAsia="Times New Roman"/>
              </w:rPr>
              <w:t>OctetString</w:t>
            </w:r>
          </w:p>
        </w:tc>
        <w:tc>
          <w:tcPr>
            <w:tcW w:w="249" w:type="pct"/>
          </w:tcPr>
          <w:p w14:paraId="61F37419" w14:textId="77777777" w:rsidR="00465D1E" w:rsidRDefault="00465D1E">
            <w:pPr>
              <w:pStyle w:val="TAL"/>
              <w:rPr>
                <w:rFonts w:eastAsia="Times New Roman"/>
              </w:rPr>
            </w:pPr>
            <w:r>
              <w:rPr>
                <w:rFonts w:eastAsia="Times New Roman"/>
              </w:rPr>
              <w:t>M,V</w:t>
            </w:r>
          </w:p>
        </w:tc>
        <w:tc>
          <w:tcPr>
            <w:tcW w:w="213" w:type="pct"/>
          </w:tcPr>
          <w:p w14:paraId="53B9C46A" w14:textId="77777777" w:rsidR="00465D1E" w:rsidRDefault="00465D1E">
            <w:pPr>
              <w:pStyle w:val="TAL"/>
              <w:rPr>
                <w:rFonts w:eastAsia="Times New Roman"/>
              </w:rPr>
            </w:pPr>
            <w:r>
              <w:rPr>
                <w:rFonts w:eastAsia="Times New Roman"/>
              </w:rPr>
              <w:t>P</w:t>
            </w:r>
          </w:p>
        </w:tc>
        <w:tc>
          <w:tcPr>
            <w:tcW w:w="349" w:type="pct"/>
          </w:tcPr>
          <w:p w14:paraId="18B0EE7A" w14:textId="77777777" w:rsidR="00465D1E" w:rsidRDefault="00465D1E">
            <w:pPr>
              <w:pStyle w:val="TAL"/>
              <w:rPr>
                <w:rFonts w:eastAsia="Times New Roman"/>
              </w:rPr>
            </w:pPr>
          </w:p>
        </w:tc>
        <w:tc>
          <w:tcPr>
            <w:tcW w:w="250" w:type="pct"/>
          </w:tcPr>
          <w:p w14:paraId="56B97B3C" w14:textId="77777777" w:rsidR="00465D1E" w:rsidRDefault="00465D1E">
            <w:pPr>
              <w:pStyle w:val="TAL"/>
              <w:rPr>
                <w:rFonts w:eastAsia="Times New Roman"/>
              </w:rPr>
            </w:pPr>
          </w:p>
        </w:tc>
        <w:tc>
          <w:tcPr>
            <w:tcW w:w="266" w:type="pct"/>
          </w:tcPr>
          <w:p w14:paraId="24B9A07D" w14:textId="77777777" w:rsidR="00465D1E" w:rsidRDefault="00465D1E">
            <w:pPr>
              <w:pStyle w:val="TAL"/>
              <w:rPr>
                <w:rFonts w:eastAsia="Times New Roman"/>
              </w:rPr>
            </w:pPr>
            <w:r>
              <w:rPr>
                <w:rFonts w:eastAsia="Times New Roman"/>
              </w:rPr>
              <w:t>Y</w:t>
            </w:r>
          </w:p>
        </w:tc>
        <w:tc>
          <w:tcPr>
            <w:tcW w:w="1220" w:type="pct"/>
          </w:tcPr>
          <w:p w14:paraId="004EA046" w14:textId="77777777" w:rsidR="00465D1E" w:rsidRDefault="00465D1E">
            <w:pPr>
              <w:pStyle w:val="TAL"/>
              <w:rPr>
                <w:rFonts w:eastAsia="Times New Roman"/>
              </w:rPr>
            </w:pPr>
          </w:p>
        </w:tc>
      </w:tr>
      <w:tr w:rsidR="00465D1E" w14:paraId="1A0C6B5B" w14:textId="77777777">
        <w:trPr>
          <w:jc w:val="center"/>
        </w:trPr>
        <w:tc>
          <w:tcPr>
            <w:tcW w:w="1236" w:type="pct"/>
          </w:tcPr>
          <w:p w14:paraId="0D2D4ABE" w14:textId="77777777" w:rsidR="00465D1E" w:rsidRDefault="00465D1E">
            <w:pPr>
              <w:pStyle w:val="TAL"/>
              <w:rPr>
                <w:rFonts w:eastAsia="Times New Roman"/>
              </w:rPr>
            </w:pPr>
            <w:r>
              <w:rPr>
                <w:rFonts w:eastAsia="Times New Roman"/>
              </w:rPr>
              <w:t>Acceptable-Service-Info</w:t>
            </w:r>
          </w:p>
        </w:tc>
        <w:tc>
          <w:tcPr>
            <w:tcW w:w="308" w:type="pct"/>
          </w:tcPr>
          <w:p w14:paraId="1D991B77" w14:textId="77777777" w:rsidR="00465D1E" w:rsidRDefault="00465D1E">
            <w:pPr>
              <w:pStyle w:val="TAC"/>
              <w:rPr>
                <w:rFonts w:eastAsia="Times New Roman"/>
                <w:lang w:eastAsia="en-US"/>
              </w:rPr>
            </w:pPr>
            <w:r>
              <w:rPr>
                <w:rFonts w:eastAsia="Times New Roman"/>
                <w:lang w:eastAsia="en-US"/>
              </w:rPr>
              <w:t>526</w:t>
            </w:r>
          </w:p>
        </w:tc>
        <w:tc>
          <w:tcPr>
            <w:tcW w:w="365" w:type="pct"/>
          </w:tcPr>
          <w:p w14:paraId="15BF5FCD"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5.3.24</w:t>
              </w:r>
            </w:smartTag>
          </w:p>
        </w:tc>
        <w:tc>
          <w:tcPr>
            <w:tcW w:w="544" w:type="pct"/>
          </w:tcPr>
          <w:p w14:paraId="69CAFE75" w14:textId="77777777" w:rsidR="00465D1E" w:rsidRDefault="00465D1E">
            <w:pPr>
              <w:pStyle w:val="TAL"/>
              <w:rPr>
                <w:rFonts w:eastAsia="Times New Roman"/>
              </w:rPr>
            </w:pPr>
            <w:r>
              <w:rPr>
                <w:rFonts w:eastAsia="Times New Roman"/>
              </w:rPr>
              <w:t>Grouped</w:t>
            </w:r>
          </w:p>
        </w:tc>
        <w:tc>
          <w:tcPr>
            <w:tcW w:w="249" w:type="pct"/>
          </w:tcPr>
          <w:p w14:paraId="2B90B72E" w14:textId="77777777" w:rsidR="00465D1E" w:rsidRDefault="00465D1E">
            <w:pPr>
              <w:pStyle w:val="TAL"/>
              <w:rPr>
                <w:rFonts w:eastAsia="Times New Roman"/>
              </w:rPr>
            </w:pPr>
            <w:r>
              <w:rPr>
                <w:rFonts w:eastAsia="Times New Roman"/>
              </w:rPr>
              <w:t>M,V</w:t>
            </w:r>
          </w:p>
        </w:tc>
        <w:tc>
          <w:tcPr>
            <w:tcW w:w="213" w:type="pct"/>
          </w:tcPr>
          <w:p w14:paraId="69D03008" w14:textId="77777777" w:rsidR="00465D1E" w:rsidRDefault="00465D1E">
            <w:pPr>
              <w:pStyle w:val="TAL"/>
              <w:rPr>
                <w:rFonts w:eastAsia="Times New Roman"/>
              </w:rPr>
            </w:pPr>
            <w:r>
              <w:rPr>
                <w:rFonts w:eastAsia="Times New Roman"/>
              </w:rPr>
              <w:t>P</w:t>
            </w:r>
          </w:p>
        </w:tc>
        <w:tc>
          <w:tcPr>
            <w:tcW w:w="349" w:type="pct"/>
          </w:tcPr>
          <w:p w14:paraId="72CF9851" w14:textId="77777777" w:rsidR="00465D1E" w:rsidRDefault="00465D1E">
            <w:pPr>
              <w:pStyle w:val="TAL"/>
              <w:rPr>
                <w:rFonts w:eastAsia="Times New Roman"/>
              </w:rPr>
            </w:pPr>
          </w:p>
        </w:tc>
        <w:tc>
          <w:tcPr>
            <w:tcW w:w="250" w:type="pct"/>
          </w:tcPr>
          <w:p w14:paraId="21134D78" w14:textId="77777777" w:rsidR="00465D1E" w:rsidRDefault="00465D1E">
            <w:pPr>
              <w:pStyle w:val="TAL"/>
              <w:rPr>
                <w:rFonts w:eastAsia="Times New Roman"/>
              </w:rPr>
            </w:pPr>
          </w:p>
        </w:tc>
        <w:tc>
          <w:tcPr>
            <w:tcW w:w="266" w:type="pct"/>
          </w:tcPr>
          <w:p w14:paraId="7C8FB9C0" w14:textId="77777777" w:rsidR="00465D1E" w:rsidRDefault="00465D1E">
            <w:pPr>
              <w:pStyle w:val="TAL"/>
              <w:rPr>
                <w:rFonts w:eastAsia="Times New Roman"/>
              </w:rPr>
            </w:pPr>
            <w:r>
              <w:rPr>
                <w:rFonts w:eastAsia="Times New Roman"/>
              </w:rPr>
              <w:t>Y</w:t>
            </w:r>
          </w:p>
        </w:tc>
        <w:tc>
          <w:tcPr>
            <w:tcW w:w="1220" w:type="pct"/>
          </w:tcPr>
          <w:p w14:paraId="30D5EDB1" w14:textId="77777777" w:rsidR="00465D1E" w:rsidRDefault="00465D1E">
            <w:pPr>
              <w:pStyle w:val="TAL"/>
              <w:rPr>
                <w:rFonts w:eastAsia="Times New Roman"/>
              </w:rPr>
            </w:pPr>
          </w:p>
        </w:tc>
      </w:tr>
      <w:tr w:rsidR="00465D1E" w14:paraId="7AEC4B9B" w14:textId="77777777">
        <w:trPr>
          <w:jc w:val="center"/>
        </w:trPr>
        <w:tc>
          <w:tcPr>
            <w:tcW w:w="1236" w:type="pct"/>
          </w:tcPr>
          <w:p w14:paraId="697F438B" w14:textId="77777777" w:rsidR="00465D1E" w:rsidRDefault="00465D1E">
            <w:pPr>
              <w:pStyle w:val="TAL"/>
              <w:rPr>
                <w:rFonts w:eastAsia="Times New Roman"/>
              </w:rPr>
            </w:pPr>
            <w:r>
              <w:rPr>
                <w:rFonts w:eastAsia="Times New Roman"/>
              </w:rPr>
              <w:t>AF-Application-Identifier</w:t>
            </w:r>
          </w:p>
        </w:tc>
        <w:tc>
          <w:tcPr>
            <w:tcW w:w="308" w:type="pct"/>
          </w:tcPr>
          <w:p w14:paraId="524F2242" w14:textId="77777777" w:rsidR="00465D1E" w:rsidRDefault="00465D1E">
            <w:pPr>
              <w:pStyle w:val="TAC"/>
              <w:rPr>
                <w:rFonts w:eastAsia="Times New Roman"/>
                <w:lang w:eastAsia="en-US"/>
              </w:rPr>
            </w:pPr>
            <w:r>
              <w:rPr>
                <w:rFonts w:eastAsia="Times New Roman"/>
                <w:lang w:eastAsia="en-US"/>
              </w:rPr>
              <w:t>504</w:t>
            </w:r>
          </w:p>
        </w:tc>
        <w:tc>
          <w:tcPr>
            <w:tcW w:w="365" w:type="pct"/>
          </w:tcPr>
          <w:p w14:paraId="40E213FF"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5.3.5</w:t>
              </w:r>
            </w:smartTag>
          </w:p>
        </w:tc>
        <w:tc>
          <w:tcPr>
            <w:tcW w:w="544" w:type="pct"/>
          </w:tcPr>
          <w:p w14:paraId="3C25E532" w14:textId="77777777" w:rsidR="00465D1E" w:rsidRDefault="00465D1E">
            <w:pPr>
              <w:pStyle w:val="TAL"/>
              <w:rPr>
                <w:rFonts w:eastAsia="Times New Roman"/>
              </w:rPr>
            </w:pPr>
            <w:r>
              <w:rPr>
                <w:rFonts w:eastAsia="Times New Roman"/>
              </w:rPr>
              <w:t>OctetString</w:t>
            </w:r>
          </w:p>
        </w:tc>
        <w:tc>
          <w:tcPr>
            <w:tcW w:w="249" w:type="pct"/>
          </w:tcPr>
          <w:p w14:paraId="14D6748D" w14:textId="77777777" w:rsidR="00465D1E" w:rsidRDefault="00465D1E">
            <w:pPr>
              <w:pStyle w:val="TAL"/>
              <w:rPr>
                <w:rFonts w:eastAsia="Times New Roman"/>
              </w:rPr>
            </w:pPr>
            <w:r>
              <w:rPr>
                <w:rFonts w:eastAsia="Times New Roman"/>
              </w:rPr>
              <w:t>M,V</w:t>
            </w:r>
          </w:p>
        </w:tc>
        <w:tc>
          <w:tcPr>
            <w:tcW w:w="213" w:type="pct"/>
          </w:tcPr>
          <w:p w14:paraId="02420058" w14:textId="77777777" w:rsidR="00465D1E" w:rsidRDefault="00465D1E">
            <w:pPr>
              <w:pStyle w:val="TAL"/>
              <w:rPr>
                <w:rFonts w:eastAsia="Times New Roman"/>
              </w:rPr>
            </w:pPr>
            <w:r>
              <w:rPr>
                <w:rFonts w:eastAsia="Times New Roman"/>
              </w:rPr>
              <w:t>P</w:t>
            </w:r>
          </w:p>
        </w:tc>
        <w:tc>
          <w:tcPr>
            <w:tcW w:w="349" w:type="pct"/>
          </w:tcPr>
          <w:p w14:paraId="3913EF82" w14:textId="77777777" w:rsidR="00465D1E" w:rsidRDefault="00465D1E">
            <w:pPr>
              <w:pStyle w:val="TAL"/>
              <w:rPr>
                <w:rFonts w:eastAsia="Times New Roman"/>
              </w:rPr>
            </w:pPr>
          </w:p>
        </w:tc>
        <w:tc>
          <w:tcPr>
            <w:tcW w:w="250" w:type="pct"/>
          </w:tcPr>
          <w:p w14:paraId="4CD82944" w14:textId="77777777" w:rsidR="00465D1E" w:rsidRDefault="00465D1E">
            <w:pPr>
              <w:pStyle w:val="TAL"/>
              <w:rPr>
                <w:rFonts w:eastAsia="Times New Roman"/>
              </w:rPr>
            </w:pPr>
          </w:p>
        </w:tc>
        <w:tc>
          <w:tcPr>
            <w:tcW w:w="266" w:type="pct"/>
          </w:tcPr>
          <w:p w14:paraId="1BB3FAC9" w14:textId="77777777" w:rsidR="00465D1E" w:rsidRDefault="00465D1E">
            <w:pPr>
              <w:pStyle w:val="TAL"/>
              <w:rPr>
                <w:rFonts w:eastAsia="Times New Roman"/>
              </w:rPr>
            </w:pPr>
            <w:r>
              <w:rPr>
                <w:rFonts w:eastAsia="Times New Roman"/>
              </w:rPr>
              <w:t>Y</w:t>
            </w:r>
          </w:p>
        </w:tc>
        <w:tc>
          <w:tcPr>
            <w:tcW w:w="1220" w:type="pct"/>
          </w:tcPr>
          <w:p w14:paraId="62A8A5C4" w14:textId="77777777" w:rsidR="00465D1E" w:rsidRDefault="00465D1E">
            <w:pPr>
              <w:pStyle w:val="TAL"/>
              <w:rPr>
                <w:rFonts w:eastAsia="Times New Roman"/>
              </w:rPr>
            </w:pPr>
          </w:p>
        </w:tc>
      </w:tr>
      <w:tr w:rsidR="00465D1E" w14:paraId="7136EF06" w14:textId="77777777">
        <w:trPr>
          <w:jc w:val="center"/>
        </w:trPr>
        <w:tc>
          <w:tcPr>
            <w:tcW w:w="1236" w:type="pct"/>
          </w:tcPr>
          <w:p w14:paraId="561D7FBB" w14:textId="77777777" w:rsidR="00465D1E" w:rsidRDefault="00465D1E">
            <w:pPr>
              <w:pStyle w:val="TAL"/>
              <w:rPr>
                <w:rFonts w:eastAsia="Times New Roman"/>
              </w:rPr>
            </w:pPr>
            <w:r>
              <w:rPr>
                <w:rFonts w:eastAsia="Times New Roman"/>
              </w:rPr>
              <w:t>AF-Charging-Identifier</w:t>
            </w:r>
          </w:p>
        </w:tc>
        <w:tc>
          <w:tcPr>
            <w:tcW w:w="308" w:type="pct"/>
          </w:tcPr>
          <w:p w14:paraId="44B9FDAD" w14:textId="77777777" w:rsidR="00465D1E" w:rsidRDefault="00465D1E">
            <w:pPr>
              <w:pStyle w:val="TAC"/>
              <w:rPr>
                <w:rFonts w:eastAsia="Times New Roman"/>
                <w:lang w:eastAsia="en-US"/>
              </w:rPr>
            </w:pPr>
            <w:r>
              <w:rPr>
                <w:rFonts w:eastAsia="Times New Roman"/>
                <w:lang w:eastAsia="en-US"/>
              </w:rPr>
              <w:t>505</w:t>
            </w:r>
          </w:p>
        </w:tc>
        <w:tc>
          <w:tcPr>
            <w:tcW w:w="365" w:type="pct"/>
          </w:tcPr>
          <w:p w14:paraId="2E45C066"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5.3.6</w:t>
              </w:r>
            </w:smartTag>
          </w:p>
        </w:tc>
        <w:tc>
          <w:tcPr>
            <w:tcW w:w="544" w:type="pct"/>
          </w:tcPr>
          <w:p w14:paraId="44F2C7C5" w14:textId="77777777" w:rsidR="00465D1E" w:rsidRDefault="00465D1E">
            <w:pPr>
              <w:pStyle w:val="TAL"/>
              <w:rPr>
                <w:rFonts w:eastAsia="Times New Roman"/>
              </w:rPr>
            </w:pPr>
            <w:r>
              <w:rPr>
                <w:rFonts w:eastAsia="Times New Roman"/>
              </w:rPr>
              <w:t>OctetString</w:t>
            </w:r>
          </w:p>
        </w:tc>
        <w:tc>
          <w:tcPr>
            <w:tcW w:w="249" w:type="pct"/>
          </w:tcPr>
          <w:p w14:paraId="30E6ABAE" w14:textId="77777777" w:rsidR="00465D1E" w:rsidRDefault="00465D1E">
            <w:pPr>
              <w:pStyle w:val="TAL"/>
              <w:rPr>
                <w:rFonts w:eastAsia="Times New Roman"/>
              </w:rPr>
            </w:pPr>
            <w:r>
              <w:rPr>
                <w:rFonts w:eastAsia="Times New Roman"/>
              </w:rPr>
              <w:t>M,V</w:t>
            </w:r>
          </w:p>
        </w:tc>
        <w:tc>
          <w:tcPr>
            <w:tcW w:w="213" w:type="pct"/>
          </w:tcPr>
          <w:p w14:paraId="1C550742" w14:textId="77777777" w:rsidR="00465D1E" w:rsidRDefault="00465D1E">
            <w:pPr>
              <w:pStyle w:val="TAL"/>
              <w:rPr>
                <w:rFonts w:eastAsia="Times New Roman"/>
              </w:rPr>
            </w:pPr>
            <w:r>
              <w:rPr>
                <w:rFonts w:eastAsia="Times New Roman"/>
              </w:rPr>
              <w:t>P</w:t>
            </w:r>
          </w:p>
        </w:tc>
        <w:tc>
          <w:tcPr>
            <w:tcW w:w="349" w:type="pct"/>
          </w:tcPr>
          <w:p w14:paraId="050428AD" w14:textId="77777777" w:rsidR="00465D1E" w:rsidRDefault="00465D1E">
            <w:pPr>
              <w:pStyle w:val="TAL"/>
              <w:rPr>
                <w:rFonts w:eastAsia="Times New Roman"/>
              </w:rPr>
            </w:pPr>
          </w:p>
        </w:tc>
        <w:tc>
          <w:tcPr>
            <w:tcW w:w="250" w:type="pct"/>
          </w:tcPr>
          <w:p w14:paraId="0B992315" w14:textId="77777777" w:rsidR="00465D1E" w:rsidRDefault="00465D1E">
            <w:pPr>
              <w:pStyle w:val="TAL"/>
              <w:rPr>
                <w:rFonts w:eastAsia="Times New Roman"/>
              </w:rPr>
            </w:pPr>
          </w:p>
        </w:tc>
        <w:tc>
          <w:tcPr>
            <w:tcW w:w="266" w:type="pct"/>
          </w:tcPr>
          <w:p w14:paraId="0CE392E1" w14:textId="77777777" w:rsidR="00465D1E" w:rsidRDefault="00465D1E">
            <w:pPr>
              <w:pStyle w:val="TAL"/>
              <w:rPr>
                <w:rFonts w:eastAsia="Times New Roman"/>
              </w:rPr>
            </w:pPr>
            <w:r>
              <w:rPr>
                <w:rFonts w:eastAsia="Times New Roman"/>
              </w:rPr>
              <w:t>Y</w:t>
            </w:r>
          </w:p>
        </w:tc>
        <w:tc>
          <w:tcPr>
            <w:tcW w:w="1220" w:type="pct"/>
          </w:tcPr>
          <w:p w14:paraId="118688B3" w14:textId="77777777" w:rsidR="00465D1E" w:rsidRDefault="00465D1E">
            <w:pPr>
              <w:pStyle w:val="TAL"/>
              <w:rPr>
                <w:rFonts w:eastAsia="Times New Roman"/>
              </w:rPr>
            </w:pPr>
          </w:p>
        </w:tc>
      </w:tr>
      <w:tr w:rsidR="00465D1E" w14:paraId="0238BAEA" w14:textId="77777777">
        <w:trPr>
          <w:jc w:val="center"/>
        </w:trPr>
        <w:tc>
          <w:tcPr>
            <w:tcW w:w="1236" w:type="pct"/>
          </w:tcPr>
          <w:p w14:paraId="637CBBA1" w14:textId="77777777" w:rsidR="00465D1E" w:rsidRDefault="00465D1E">
            <w:pPr>
              <w:pStyle w:val="TAL"/>
              <w:rPr>
                <w:rFonts w:eastAsia="Arial Unicode MS" w:cs="Arial"/>
              </w:rPr>
            </w:pPr>
            <w:r>
              <w:t>AF-Requested-Data</w:t>
            </w:r>
          </w:p>
        </w:tc>
        <w:tc>
          <w:tcPr>
            <w:tcW w:w="308" w:type="pct"/>
          </w:tcPr>
          <w:p w14:paraId="4336F278" w14:textId="77777777" w:rsidR="00465D1E" w:rsidRDefault="00465D1E">
            <w:pPr>
              <w:pStyle w:val="TAC"/>
              <w:rPr>
                <w:rFonts w:eastAsia="Arial Unicode MS" w:cs="Arial"/>
                <w:lang w:eastAsia="ko-KR"/>
              </w:rPr>
            </w:pPr>
            <w:r>
              <w:rPr>
                <w:lang w:eastAsia="en-US"/>
              </w:rPr>
              <w:t>551</w:t>
            </w:r>
          </w:p>
        </w:tc>
        <w:tc>
          <w:tcPr>
            <w:tcW w:w="365" w:type="pct"/>
          </w:tcPr>
          <w:p w14:paraId="2E00BD69" w14:textId="77777777" w:rsidR="00465D1E" w:rsidRDefault="00465D1E">
            <w:pPr>
              <w:pStyle w:val="TAL"/>
              <w:rPr>
                <w:rFonts w:eastAsia="Arial Unicode MS" w:cs="Arial"/>
              </w:rPr>
            </w:pPr>
            <w:r>
              <w:t>5.3.50</w:t>
            </w:r>
          </w:p>
        </w:tc>
        <w:tc>
          <w:tcPr>
            <w:tcW w:w="544" w:type="pct"/>
          </w:tcPr>
          <w:p w14:paraId="6D6F3A7C" w14:textId="77777777" w:rsidR="00465D1E" w:rsidRDefault="00465D1E">
            <w:pPr>
              <w:pStyle w:val="TAL"/>
              <w:rPr>
                <w:rFonts w:eastAsia="Arial Unicode MS" w:cs="Arial"/>
              </w:rPr>
            </w:pPr>
            <w:r>
              <w:t>Unsigned32</w:t>
            </w:r>
          </w:p>
        </w:tc>
        <w:tc>
          <w:tcPr>
            <w:tcW w:w="249" w:type="pct"/>
          </w:tcPr>
          <w:p w14:paraId="5F23A2FA" w14:textId="77777777" w:rsidR="00465D1E" w:rsidRDefault="00465D1E">
            <w:pPr>
              <w:pStyle w:val="TAL"/>
              <w:rPr>
                <w:rFonts w:eastAsia="Arial Unicode MS" w:cs="Arial"/>
              </w:rPr>
            </w:pPr>
            <w:r>
              <w:t>V</w:t>
            </w:r>
          </w:p>
        </w:tc>
        <w:tc>
          <w:tcPr>
            <w:tcW w:w="213" w:type="pct"/>
          </w:tcPr>
          <w:p w14:paraId="75303B71" w14:textId="77777777" w:rsidR="00465D1E" w:rsidRDefault="00465D1E">
            <w:pPr>
              <w:pStyle w:val="TAL"/>
              <w:rPr>
                <w:rFonts w:eastAsia="Arial Unicode MS" w:cs="Arial"/>
              </w:rPr>
            </w:pPr>
            <w:r>
              <w:t>P</w:t>
            </w:r>
          </w:p>
        </w:tc>
        <w:tc>
          <w:tcPr>
            <w:tcW w:w="349" w:type="pct"/>
          </w:tcPr>
          <w:p w14:paraId="56654A19" w14:textId="77777777" w:rsidR="00465D1E" w:rsidRDefault="00465D1E">
            <w:pPr>
              <w:pStyle w:val="TAL"/>
              <w:rPr>
                <w:rFonts w:eastAsia="Arial Unicode MS" w:cs="Arial"/>
              </w:rPr>
            </w:pPr>
          </w:p>
        </w:tc>
        <w:tc>
          <w:tcPr>
            <w:tcW w:w="250" w:type="pct"/>
          </w:tcPr>
          <w:p w14:paraId="06D8783A" w14:textId="77777777" w:rsidR="00465D1E" w:rsidRDefault="00465D1E">
            <w:pPr>
              <w:pStyle w:val="TAL"/>
              <w:rPr>
                <w:rFonts w:eastAsia="Arial Unicode MS" w:cs="Arial"/>
              </w:rPr>
            </w:pPr>
            <w:r>
              <w:t>M</w:t>
            </w:r>
          </w:p>
        </w:tc>
        <w:tc>
          <w:tcPr>
            <w:tcW w:w="266" w:type="pct"/>
          </w:tcPr>
          <w:p w14:paraId="39890610" w14:textId="77777777" w:rsidR="00465D1E" w:rsidRDefault="00465D1E">
            <w:pPr>
              <w:pStyle w:val="TAL"/>
              <w:rPr>
                <w:rFonts w:eastAsia="Arial Unicode MS" w:cs="Arial"/>
              </w:rPr>
            </w:pPr>
            <w:r>
              <w:t>Y</w:t>
            </w:r>
          </w:p>
        </w:tc>
        <w:tc>
          <w:tcPr>
            <w:tcW w:w="1220" w:type="pct"/>
          </w:tcPr>
          <w:p w14:paraId="58BA681B" w14:textId="77777777" w:rsidR="00465D1E" w:rsidRDefault="00465D1E">
            <w:pPr>
              <w:pStyle w:val="TAL"/>
              <w:rPr>
                <w:rFonts w:eastAsia="Arial Unicode MS" w:cs="Arial"/>
              </w:rPr>
            </w:pPr>
          </w:p>
        </w:tc>
      </w:tr>
      <w:tr w:rsidR="00465D1E" w14:paraId="611F11B9" w14:textId="77777777">
        <w:trPr>
          <w:jc w:val="center"/>
        </w:trPr>
        <w:tc>
          <w:tcPr>
            <w:tcW w:w="1236" w:type="pct"/>
          </w:tcPr>
          <w:p w14:paraId="55675416" w14:textId="77777777" w:rsidR="00465D1E" w:rsidRDefault="00465D1E">
            <w:pPr>
              <w:pStyle w:val="TAL"/>
              <w:rPr>
                <w:rFonts w:eastAsia="Arial Unicode MS" w:cs="Arial"/>
              </w:rPr>
            </w:pPr>
            <w:r>
              <w:rPr>
                <w:rFonts w:eastAsia="Arial Unicode MS" w:cs="Arial"/>
              </w:rPr>
              <w:t>AF-Signalling-Protocol</w:t>
            </w:r>
          </w:p>
        </w:tc>
        <w:tc>
          <w:tcPr>
            <w:tcW w:w="308" w:type="pct"/>
          </w:tcPr>
          <w:p w14:paraId="7811A8DB" w14:textId="77777777" w:rsidR="00465D1E" w:rsidRDefault="00465D1E">
            <w:pPr>
              <w:pStyle w:val="TAC"/>
              <w:rPr>
                <w:rFonts w:eastAsia="Arial Unicode MS" w:cs="Arial"/>
                <w:lang w:eastAsia="en-US"/>
              </w:rPr>
            </w:pPr>
            <w:r>
              <w:rPr>
                <w:rFonts w:eastAsia="Arial Unicode MS" w:cs="Arial"/>
                <w:lang w:eastAsia="ko-KR"/>
              </w:rPr>
              <w:t>529</w:t>
            </w:r>
          </w:p>
        </w:tc>
        <w:tc>
          <w:tcPr>
            <w:tcW w:w="365" w:type="pct"/>
          </w:tcPr>
          <w:p w14:paraId="5887DABC" w14:textId="77777777" w:rsidR="00465D1E" w:rsidRDefault="00465D1E">
            <w:pPr>
              <w:pStyle w:val="TAL"/>
              <w:rPr>
                <w:rFonts w:eastAsia="Arial Unicode MS" w:cs="Arial"/>
              </w:rPr>
            </w:pPr>
            <w:smartTag w:uri="urn:schemas-microsoft-com:office:smarttags" w:element="chsdate">
              <w:smartTagPr>
                <w:attr w:name="IsROCDate" w:val="False"/>
                <w:attr w:name="IsLunarDate" w:val="False"/>
                <w:attr w:name="Day" w:val="30"/>
                <w:attr w:name="Month" w:val="12"/>
                <w:attr w:name="Year" w:val="1899"/>
              </w:smartTagPr>
              <w:r>
                <w:rPr>
                  <w:rFonts w:eastAsia="Arial Unicode MS" w:cs="Arial"/>
                </w:rPr>
                <w:t>5.3.26</w:t>
              </w:r>
            </w:smartTag>
          </w:p>
        </w:tc>
        <w:tc>
          <w:tcPr>
            <w:tcW w:w="544" w:type="pct"/>
          </w:tcPr>
          <w:p w14:paraId="6EDF3DD4" w14:textId="77777777" w:rsidR="00465D1E" w:rsidRDefault="00465D1E">
            <w:pPr>
              <w:pStyle w:val="TAL"/>
              <w:rPr>
                <w:rFonts w:eastAsia="Arial Unicode MS" w:cs="Arial"/>
              </w:rPr>
            </w:pPr>
            <w:r>
              <w:rPr>
                <w:rFonts w:eastAsia="Arial Unicode MS" w:cs="Arial"/>
              </w:rPr>
              <w:t>Enumerated</w:t>
            </w:r>
          </w:p>
        </w:tc>
        <w:tc>
          <w:tcPr>
            <w:tcW w:w="249" w:type="pct"/>
          </w:tcPr>
          <w:p w14:paraId="0553DE90" w14:textId="77777777" w:rsidR="00465D1E" w:rsidRDefault="00465D1E">
            <w:pPr>
              <w:pStyle w:val="TAL"/>
              <w:rPr>
                <w:rFonts w:eastAsia="Arial Unicode MS" w:cs="Arial"/>
              </w:rPr>
            </w:pPr>
            <w:r>
              <w:rPr>
                <w:rFonts w:eastAsia="Arial Unicode MS" w:cs="Arial"/>
              </w:rPr>
              <w:t>V</w:t>
            </w:r>
          </w:p>
        </w:tc>
        <w:tc>
          <w:tcPr>
            <w:tcW w:w="213" w:type="pct"/>
          </w:tcPr>
          <w:p w14:paraId="7D8DE731" w14:textId="77777777" w:rsidR="00465D1E" w:rsidRDefault="00465D1E">
            <w:pPr>
              <w:pStyle w:val="TAL"/>
              <w:rPr>
                <w:rFonts w:eastAsia="Arial Unicode MS" w:cs="Arial"/>
              </w:rPr>
            </w:pPr>
            <w:r>
              <w:rPr>
                <w:rFonts w:eastAsia="Arial Unicode MS" w:cs="Arial"/>
              </w:rPr>
              <w:t>P</w:t>
            </w:r>
          </w:p>
        </w:tc>
        <w:tc>
          <w:tcPr>
            <w:tcW w:w="349" w:type="pct"/>
          </w:tcPr>
          <w:p w14:paraId="47EB3B6F" w14:textId="77777777" w:rsidR="00465D1E" w:rsidRDefault="00465D1E">
            <w:pPr>
              <w:pStyle w:val="TAL"/>
              <w:rPr>
                <w:rFonts w:eastAsia="Arial Unicode MS" w:cs="Arial"/>
              </w:rPr>
            </w:pPr>
          </w:p>
        </w:tc>
        <w:tc>
          <w:tcPr>
            <w:tcW w:w="250" w:type="pct"/>
          </w:tcPr>
          <w:p w14:paraId="2653FC40" w14:textId="77777777" w:rsidR="00465D1E" w:rsidRDefault="00465D1E">
            <w:pPr>
              <w:pStyle w:val="TAL"/>
              <w:rPr>
                <w:rFonts w:eastAsia="Arial Unicode MS" w:cs="Arial"/>
              </w:rPr>
            </w:pPr>
            <w:r>
              <w:rPr>
                <w:rFonts w:eastAsia="Arial Unicode MS" w:cs="Arial"/>
              </w:rPr>
              <w:t>M</w:t>
            </w:r>
          </w:p>
        </w:tc>
        <w:tc>
          <w:tcPr>
            <w:tcW w:w="266" w:type="pct"/>
          </w:tcPr>
          <w:p w14:paraId="7F00DE71" w14:textId="77777777" w:rsidR="00465D1E" w:rsidRDefault="00465D1E">
            <w:pPr>
              <w:pStyle w:val="TAL"/>
              <w:rPr>
                <w:rFonts w:eastAsia="Arial Unicode MS" w:cs="Arial"/>
              </w:rPr>
            </w:pPr>
            <w:r>
              <w:rPr>
                <w:rFonts w:eastAsia="Arial Unicode MS" w:cs="Arial"/>
              </w:rPr>
              <w:t>Y</w:t>
            </w:r>
          </w:p>
        </w:tc>
        <w:tc>
          <w:tcPr>
            <w:tcW w:w="1220" w:type="pct"/>
          </w:tcPr>
          <w:p w14:paraId="5F6281EC" w14:textId="77777777" w:rsidR="00465D1E" w:rsidRDefault="00465D1E">
            <w:pPr>
              <w:pStyle w:val="TAL"/>
              <w:rPr>
                <w:rFonts w:eastAsia="Arial Unicode MS" w:cs="Arial"/>
              </w:rPr>
            </w:pPr>
            <w:r>
              <w:rPr>
                <w:rFonts w:eastAsia="Arial Unicode MS" w:cs="Arial"/>
              </w:rPr>
              <w:t>ProvAFsignalFlow</w:t>
            </w:r>
          </w:p>
        </w:tc>
      </w:tr>
      <w:tr w:rsidR="00465D1E" w14:paraId="1932298B" w14:textId="77777777">
        <w:trPr>
          <w:jc w:val="center"/>
        </w:trPr>
        <w:tc>
          <w:tcPr>
            <w:tcW w:w="1236" w:type="pct"/>
          </w:tcPr>
          <w:p w14:paraId="7FF7E1FC" w14:textId="77777777" w:rsidR="00465D1E" w:rsidRDefault="00465D1E">
            <w:pPr>
              <w:pStyle w:val="TAL"/>
              <w:rPr>
                <w:rFonts w:eastAsia="Times New Roman"/>
              </w:rPr>
            </w:pPr>
            <w:r>
              <w:rPr>
                <w:rFonts w:eastAsia="Times New Roman"/>
              </w:rPr>
              <w:t>Application-Service-Provider-Identity</w:t>
            </w:r>
          </w:p>
        </w:tc>
        <w:tc>
          <w:tcPr>
            <w:tcW w:w="308" w:type="pct"/>
          </w:tcPr>
          <w:p w14:paraId="63A58372" w14:textId="77777777" w:rsidR="00465D1E" w:rsidRDefault="00465D1E">
            <w:pPr>
              <w:pStyle w:val="TAC"/>
              <w:rPr>
                <w:rFonts w:eastAsia="바탕"/>
                <w:lang w:eastAsia="ko-KR"/>
              </w:rPr>
            </w:pPr>
            <w:r>
              <w:rPr>
                <w:rFonts w:eastAsia="바탕" w:hint="eastAsia"/>
                <w:lang w:eastAsia="ko-KR"/>
              </w:rPr>
              <w:t>532</w:t>
            </w:r>
          </w:p>
        </w:tc>
        <w:tc>
          <w:tcPr>
            <w:tcW w:w="365" w:type="pct"/>
          </w:tcPr>
          <w:p w14:paraId="5FB092D7"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5.3.29</w:t>
              </w:r>
            </w:smartTag>
          </w:p>
        </w:tc>
        <w:tc>
          <w:tcPr>
            <w:tcW w:w="544" w:type="pct"/>
          </w:tcPr>
          <w:p w14:paraId="13FE2790" w14:textId="77777777" w:rsidR="00465D1E" w:rsidRDefault="00465D1E">
            <w:pPr>
              <w:pStyle w:val="TAL"/>
              <w:rPr>
                <w:rFonts w:eastAsia="Times New Roman"/>
              </w:rPr>
            </w:pPr>
            <w:r>
              <w:rPr>
                <w:rFonts w:eastAsia="바탕" w:hint="eastAsia"/>
                <w:lang w:eastAsia="ko-KR"/>
              </w:rPr>
              <w:t>UTF8</w:t>
            </w:r>
            <w:r>
              <w:rPr>
                <w:rFonts w:eastAsia="Times New Roman"/>
              </w:rPr>
              <w:t>String</w:t>
            </w:r>
          </w:p>
        </w:tc>
        <w:tc>
          <w:tcPr>
            <w:tcW w:w="249" w:type="pct"/>
          </w:tcPr>
          <w:p w14:paraId="1840708B" w14:textId="77777777" w:rsidR="00465D1E" w:rsidRDefault="00465D1E">
            <w:pPr>
              <w:pStyle w:val="TAL"/>
              <w:rPr>
                <w:rFonts w:eastAsia="Times New Roman"/>
              </w:rPr>
            </w:pPr>
            <w:r>
              <w:rPr>
                <w:rFonts w:eastAsia="Times New Roman"/>
              </w:rPr>
              <w:t>V</w:t>
            </w:r>
          </w:p>
        </w:tc>
        <w:tc>
          <w:tcPr>
            <w:tcW w:w="213" w:type="pct"/>
          </w:tcPr>
          <w:p w14:paraId="7B2A44EE" w14:textId="77777777" w:rsidR="00465D1E" w:rsidRDefault="00465D1E">
            <w:pPr>
              <w:pStyle w:val="TAL"/>
              <w:rPr>
                <w:rFonts w:eastAsia="Times New Roman"/>
              </w:rPr>
            </w:pPr>
            <w:r>
              <w:rPr>
                <w:rFonts w:eastAsia="Times New Roman"/>
              </w:rPr>
              <w:t>P</w:t>
            </w:r>
          </w:p>
        </w:tc>
        <w:tc>
          <w:tcPr>
            <w:tcW w:w="349" w:type="pct"/>
          </w:tcPr>
          <w:p w14:paraId="1FA366C2" w14:textId="77777777" w:rsidR="00465D1E" w:rsidRDefault="00465D1E">
            <w:pPr>
              <w:pStyle w:val="TAL"/>
              <w:rPr>
                <w:rFonts w:eastAsia="Times New Roman"/>
              </w:rPr>
            </w:pPr>
          </w:p>
        </w:tc>
        <w:tc>
          <w:tcPr>
            <w:tcW w:w="250" w:type="pct"/>
          </w:tcPr>
          <w:p w14:paraId="5AA9E389" w14:textId="77777777" w:rsidR="00465D1E" w:rsidRDefault="00465D1E">
            <w:pPr>
              <w:pStyle w:val="TAL"/>
              <w:rPr>
                <w:rFonts w:eastAsia="Times New Roman"/>
              </w:rPr>
            </w:pPr>
            <w:r>
              <w:rPr>
                <w:rFonts w:eastAsia="Times New Roman"/>
              </w:rPr>
              <w:t>M</w:t>
            </w:r>
          </w:p>
        </w:tc>
        <w:tc>
          <w:tcPr>
            <w:tcW w:w="266" w:type="pct"/>
          </w:tcPr>
          <w:p w14:paraId="428AEE6A" w14:textId="77777777" w:rsidR="00465D1E" w:rsidRDefault="00465D1E">
            <w:pPr>
              <w:pStyle w:val="TAL"/>
              <w:rPr>
                <w:rFonts w:eastAsia="Times New Roman"/>
              </w:rPr>
            </w:pPr>
            <w:r>
              <w:rPr>
                <w:rFonts w:eastAsia="Times New Roman"/>
              </w:rPr>
              <w:t>Y</w:t>
            </w:r>
          </w:p>
        </w:tc>
        <w:tc>
          <w:tcPr>
            <w:tcW w:w="1220" w:type="pct"/>
          </w:tcPr>
          <w:p w14:paraId="66E924B5" w14:textId="77777777" w:rsidR="00465D1E" w:rsidRDefault="00465D1E">
            <w:pPr>
              <w:pStyle w:val="TAL"/>
              <w:rPr>
                <w:rFonts w:eastAsia="Times New Roman"/>
              </w:rPr>
            </w:pPr>
            <w:r>
              <w:rPr>
                <w:rFonts w:eastAsia="Times New Roman"/>
              </w:rPr>
              <w:t>SponsoredConnectivity</w:t>
            </w:r>
          </w:p>
        </w:tc>
      </w:tr>
      <w:tr w:rsidR="00465D1E" w14:paraId="0C644DAA" w14:textId="77777777">
        <w:trPr>
          <w:jc w:val="center"/>
        </w:trPr>
        <w:tc>
          <w:tcPr>
            <w:tcW w:w="1236" w:type="pct"/>
          </w:tcPr>
          <w:p w14:paraId="347081A7" w14:textId="77777777" w:rsidR="00465D1E" w:rsidRDefault="00465D1E">
            <w:pPr>
              <w:pStyle w:val="TAL"/>
              <w:rPr>
                <w:rFonts w:eastAsia="Times New Roman"/>
              </w:rPr>
            </w:pPr>
            <w:r>
              <w:t>Callee-Information</w:t>
            </w:r>
          </w:p>
        </w:tc>
        <w:tc>
          <w:tcPr>
            <w:tcW w:w="308" w:type="pct"/>
          </w:tcPr>
          <w:p w14:paraId="5B2ABA6F" w14:textId="77777777" w:rsidR="00465D1E" w:rsidRDefault="00465D1E">
            <w:pPr>
              <w:pStyle w:val="TAC"/>
              <w:rPr>
                <w:rFonts w:eastAsia="Times New Roman"/>
                <w:lang w:eastAsia="en-US"/>
              </w:rPr>
            </w:pPr>
            <w:r>
              <w:rPr>
                <w:rFonts w:hint="eastAsia"/>
              </w:rPr>
              <w:t>5</w:t>
            </w:r>
            <w:r>
              <w:t>65</w:t>
            </w:r>
          </w:p>
        </w:tc>
        <w:tc>
          <w:tcPr>
            <w:tcW w:w="365" w:type="pct"/>
          </w:tcPr>
          <w:p w14:paraId="113F1B34" w14:textId="77777777" w:rsidR="00465D1E" w:rsidRDefault="00465D1E">
            <w:pPr>
              <w:pStyle w:val="TAL"/>
              <w:rPr>
                <w:rFonts w:eastAsia="Times New Roman"/>
              </w:rPr>
            </w:pPr>
            <w:r>
              <w:rPr>
                <w:rFonts w:hint="eastAsia"/>
              </w:rPr>
              <w:t>5</w:t>
            </w:r>
            <w:r>
              <w:t>.3.62</w:t>
            </w:r>
          </w:p>
        </w:tc>
        <w:tc>
          <w:tcPr>
            <w:tcW w:w="544" w:type="pct"/>
          </w:tcPr>
          <w:p w14:paraId="3D035C6D" w14:textId="77777777" w:rsidR="00465D1E" w:rsidRDefault="00465D1E">
            <w:pPr>
              <w:pStyle w:val="TAL"/>
              <w:rPr>
                <w:rFonts w:eastAsia="Times New Roman"/>
              </w:rPr>
            </w:pPr>
            <w:r>
              <w:t>Grouped</w:t>
            </w:r>
          </w:p>
        </w:tc>
        <w:tc>
          <w:tcPr>
            <w:tcW w:w="249" w:type="pct"/>
          </w:tcPr>
          <w:p w14:paraId="44FDA6D3" w14:textId="77777777" w:rsidR="00465D1E" w:rsidRDefault="00465D1E">
            <w:pPr>
              <w:pStyle w:val="TAL"/>
              <w:rPr>
                <w:rFonts w:eastAsia="Times New Roman"/>
              </w:rPr>
            </w:pPr>
            <w:r>
              <w:t>V</w:t>
            </w:r>
          </w:p>
        </w:tc>
        <w:tc>
          <w:tcPr>
            <w:tcW w:w="213" w:type="pct"/>
          </w:tcPr>
          <w:p w14:paraId="51F5D5B3" w14:textId="77777777" w:rsidR="00465D1E" w:rsidRDefault="00465D1E">
            <w:pPr>
              <w:pStyle w:val="TAL"/>
              <w:rPr>
                <w:rFonts w:eastAsia="Times New Roman"/>
              </w:rPr>
            </w:pPr>
            <w:r>
              <w:t>P</w:t>
            </w:r>
          </w:p>
        </w:tc>
        <w:tc>
          <w:tcPr>
            <w:tcW w:w="349" w:type="pct"/>
          </w:tcPr>
          <w:p w14:paraId="5F142731" w14:textId="77777777" w:rsidR="00465D1E" w:rsidRDefault="00465D1E">
            <w:pPr>
              <w:pStyle w:val="TAL"/>
              <w:rPr>
                <w:rFonts w:eastAsia="Times New Roman"/>
              </w:rPr>
            </w:pPr>
          </w:p>
        </w:tc>
        <w:tc>
          <w:tcPr>
            <w:tcW w:w="250" w:type="pct"/>
          </w:tcPr>
          <w:p w14:paraId="2330639C" w14:textId="77777777" w:rsidR="00465D1E" w:rsidRDefault="00465D1E">
            <w:pPr>
              <w:pStyle w:val="TAL"/>
              <w:rPr>
                <w:rFonts w:eastAsia="Times New Roman"/>
              </w:rPr>
            </w:pPr>
            <w:r>
              <w:rPr>
                <w:rFonts w:hint="eastAsia"/>
              </w:rPr>
              <w:t>M</w:t>
            </w:r>
          </w:p>
        </w:tc>
        <w:tc>
          <w:tcPr>
            <w:tcW w:w="266" w:type="pct"/>
          </w:tcPr>
          <w:p w14:paraId="126A253A" w14:textId="77777777" w:rsidR="00465D1E" w:rsidRDefault="00465D1E">
            <w:pPr>
              <w:pStyle w:val="TAL"/>
              <w:rPr>
                <w:rFonts w:eastAsia="Times New Roman"/>
              </w:rPr>
            </w:pPr>
            <w:r>
              <w:t>Y</w:t>
            </w:r>
          </w:p>
        </w:tc>
        <w:tc>
          <w:tcPr>
            <w:tcW w:w="1220" w:type="pct"/>
          </w:tcPr>
          <w:p w14:paraId="0D22D579" w14:textId="77777777" w:rsidR="00465D1E" w:rsidRDefault="00465D1E">
            <w:pPr>
              <w:pStyle w:val="TAL"/>
              <w:rPr>
                <w:rFonts w:eastAsia="Times New Roman"/>
              </w:rPr>
            </w:pPr>
            <w:r>
              <w:t>VBCLTE</w:t>
            </w:r>
          </w:p>
        </w:tc>
      </w:tr>
      <w:tr w:rsidR="00465D1E" w14:paraId="0C9F3CBA" w14:textId="77777777">
        <w:trPr>
          <w:jc w:val="center"/>
        </w:trPr>
        <w:tc>
          <w:tcPr>
            <w:tcW w:w="1236" w:type="pct"/>
          </w:tcPr>
          <w:p w14:paraId="7F0429E7" w14:textId="77777777" w:rsidR="00465D1E" w:rsidRDefault="00465D1E">
            <w:pPr>
              <w:pStyle w:val="TAL"/>
              <w:rPr>
                <w:rFonts w:eastAsia="Times New Roman"/>
              </w:rPr>
            </w:pPr>
            <w:r>
              <w:rPr>
                <w:rFonts w:eastAsia="Times New Roman"/>
              </w:rPr>
              <w:t xml:space="preserve">Codec-Data </w:t>
            </w:r>
          </w:p>
        </w:tc>
        <w:tc>
          <w:tcPr>
            <w:tcW w:w="308" w:type="pct"/>
          </w:tcPr>
          <w:p w14:paraId="5DC87721" w14:textId="77777777" w:rsidR="00465D1E" w:rsidRDefault="00465D1E">
            <w:pPr>
              <w:pStyle w:val="TAC"/>
              <w:rPr>
                <w:rFonts w:eastAsia="Times New Roman"/>
                <w:lang w:eastAsia="en-US"/>
              </w:rPr>
            </w:pPr>
            <w:r>
              <w:rPr>
                <w:rFonts w:eastAsia="Times New Roman"/>
                <w:lang w:eastAsia="en-US"/>
              </w:rPr>
              <w:t>524</w:t>
            </w:r>
          </w:p>
        </w:tc>
        <w:tc>
          <w:tcPr>
            <w:tcW w:w="365" w:type="pct"/>
          </w:tcPr>
          <w:p w14:paraId="6E8F22B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5.3.7</w:t>
              </w:r>
            </w:smartTag>
          </w:p>
        </w:tc>
        <w:tc>
          <w:tcPr>
            <w:tcW w:w="544" w:type="pct"/>
          </w:tcPr>
          <w:p w14:paraId="04331495" w14:textId="77777777" w:rsidR="00465D1E" w:rsidRDefault="00465D1E">
            <w:pPr>
              <w:pStyle w:val="TAL"/>
              <w:rPr>
                <w:rFonts w:eastAsia="Times New Roman"/>
              </w:rPr>
            </w:pPr>
            <w:r>
              <w:rPr>
                <w:rFonts w:eastAsia="Times New Roman"/>
              </w:rPr>
              <w:t>OctetString</w:t>
            </w:r>
          </w:p>
        </w:tc>
        <w:tc>
          <w:tcPr>
            <w:tcW w:w="249" w:type="pct"/>
          </w:tcPr>
          <w:p w14:paraId="36A94CCE" w14:textId="77777777" w:rsidR="00465D1E" w:rsidRDefault="00465D1E">
            <w:pPr>
              <w:pStyle w:val="TAL"/>
              <w:rPr>
                <w:rFonts w:eastAsia="Times New Roman"/>
              </w:rPr>
            </w:pPr>
            <w:r>
              <w:rPr>
                <w:rFonts w:eastAsia="Times New Roman"/>
              </w:rPr>
              <w:t>M,V</w:t>
            </w:r>
          </w:p>
        </w:tc>
        <w:tc>
          <w:tcPr>
            <w:tcW w:w="213" w:type="pct"/>
          </w:tcPr>
          <w:p w14:paraId="17F448EA" w14:textId="77777777" w:rsidR="00465D1E" w:rsidRDefault="00465D1E">
            <w:pPr>
              <w:pStyle w:val="TAL"/>
              <w:rPr>
                <w:rFonts w:eastAsia="Times New Roman"/>
              </w:rPr>
            </w:pPr>
            <w:r>
              <w:rPr>
                <w:rFonts w:eastAsia="Times New Roman"/>
              </w:rPr>
              <w:t>P</w:t>
            </w:r>
          </w:p>
        </w:tc>
        <w:tc>
          <w:tcPr>
            <w:tcW w:w="349" w:type="pct"/>
          </w:tcPr>
          <w:p w14:paraId="119DF6D4" w14:textId="77777777" w:rsidR="00465D1E" w:rsidRDefault="00465D1E">
            <w:pPr>
              <w:pStyle w:val="TAL"/>
              <w:rPr>
                <w:rFonts w:eastAsia="Times New Roman"/>
              </w:rPr>
            </w:pPr>
          </w:p>
        </w:tc>
        <w:tc>
          <w:tcPr>
            <w:tcW w:w="250" w:type="pct"/>
          </w:tcPr>
          <w:p w14:paraId="7412D0DE" w14:textId="77777777" w:rsidR="00465D1E" w:rsidRDefault="00465D1E">
            <w:pPr>
              <w:pStyle w:val="TAL"/>
              <w:rPr>
                <w:rFonts w:eastAsia="Times New Roman"/>
              </w:rPr>
            </w:pPr>
          </w:p>
        </w:tc>
        <w:tc>
          <w:tcPr>
            <w:tcW w:w="266" w:type="pct"/>
          </w:tcPr>
          <w:p w14:paraId="10E3DB26" w14:textId="77777777" w:rsidR="00465D1E" w:rsidRDefault="00465D1E">
            <w:pPr>
              <w:pStyle w:val="TAL"/>
              <w:rPr>
                <w:rFonts w:eastAsia="Times New Roman"/>
              </w:rPr>
            </w:pPr>
            <w:r>
              <w:rPr>
                <w:rFonts w:eastAsia="Times New Roman"/>
              </w:rPr>
              <w:t>Y</w:t>
            </w:r>
          </w:p>
        </w:tc>
        <w:tc>
          <w:tcPr>
            <w:tcW w:w="1220" w:type="pct"/>
          </w:tcPr>
          <w:p w14:paraId="105AF615" w14:textId="77777777" w:rsidR="00465D1E" w:rsidRDefault="00465D1E">
            <w:pPr>
              <w:pStyle w:val="TAL"/>
              <w:rPr>
                <w:rFonts w:eastAsia="Times New Roman"/>
              </w:rPr>
            </w:pPr>
          </w:p>
        </w:tc>
      </w:tr>
      <w:tr w:rsidR="00465D1E" w14:paraId="7B1EFE3F" w14:textId="77777777">
        <w:trPr>
          <w:jc w:val="center"/>
        </w:trPr>
        <w:tc>
          <w:tcPr>
            <w:tcW w:w="1236" w:type="pct"/>
          </w:tcPr>
          <w:p w14:paraId="53E96EC8" w14:textId="77777777" w:rsidR="00465D1E" w:rsidRDefault="00465D1E">
            <w:pPr>
              <w:pStyle w:val="TAL"/>
              <w:rPr>
                <w:rFonts w:eastAsia="Times New Roman"/>
              </w:rPr>
            </w:pPr>
            <w:r>
              <w:rPr>
                <w:lang w:eastAsia="zh-CN"/>
              </w:rPr>
              <w:t>Content-Version</w:t>
            </w:r>
          </w:p>
        </w:tc>
        <w:tc>
          <w:tcPr>
            <w:tcW w:w="308" w:type="pct"/>
          </w:tcPr>
          <w:p w14:paraId="3D4BC5E0" w14:textId="77777777" w:rsidR="00465D1E" w:rsidRDefault="00465D1E">
            <w:pPr>
              <w:pStyle w:val="TAC"/>
              <w:rPr>
                <w:rFonts w:eastAsia="Times New Roman"/>
                <w:lang w:eastAsia="en-US"/>
              </w:rPr>
            </w:pPr>
            <w:r>
              <w:rPr>
                <w:rFonts w:eastAsia="Arial Unicode MS" w:cs="Arial"/>
                <w:lang w:eastAsia="ko-KR"/>
              </w:rPr>
              <w:t>552</w:t>
            </w:r>
          </w:p>
        </w:tc>
        <w:tc>
          <w:tcPr>
            <w:tcW w:w="365" w:type="pct"/>
          </w:tcPr>
          <w:p w14:paraId="1EF2E656" w14:textId="77777777" w:rsidR="00465D1E" w:rsidRDefault="00465D1E">
            <w:pPr>
              <w:pStyle w:val="TAL"/>
              <w:rPr>
                <w:rFonts w:eastAsia="Times New Roman"/>
              </w:rPr>
            </w:pPr>
            <w:r>
              <w:rPr>
                <w:rFonts w:eastAsia="Arial Unicode MS" w:cs="Arial"/>
                <w:lang w:eastAsia="ko-KR"/>
              </w:rPr>
              <w:t>5.3.49</w:t>
            </w:r>
          </w:p>
        </w:tc>
        <w:tc>
          <w:tcPr>
            <w:tcW w:w="544" w:type="pct"/>
          </w:tcPr>
          <w:p w14:paraId="677B416A" w14:textId="77777777" w:rsidR="00465D1E" w:rsidRDefault="00465D1E">
            <w:pPr>
              <w:pStyle w:val="TAL"/>
              <w:rPr>
                <w:rFonts w:eastAsia="Times New Roman"/>
              </w:rPr>
            </w:pPr>
            <w:r>
              <w:rPr>
                <w:rFonts w:eastAsia="Arial Unicode MS" w:cs="Arial"/>
                <w:lang w:eastAsia="zh-CN"/>
              </w:rPr>
              <w:t>Unsigned64</w:t>
            </w:r>
          </w:p>
        </w:tc>
        <w:tc>
          <w:tcPr>
            <w:tcW w:w="249" w:type="pct"/>
          </w:tcPr>
          <w:p w14:paraId="7E8966FB" w14:textId="77777777" w:rsidR="00465D1E" w:rsidRDefault="00465D1E">
            <w:pPr>
              <w:pStyle w:val="TAL"/>
              <w:rPr>
                <w:rFonts w:eastAsia="Times New Roman"/>
              </w:rPr>
            </w:pPr>
            <w:r>
              <w:rPr>
                <w:rFonts w:eastAsia="Arial Unicode MS" w:cs="Arial"/>
                <w:lang w:eastAsia="ko-KR"/>
              </w:rPr>
              <w:t>V</w:t>
            </w:r>
          </w:p>
        </w:tc>
        <w:tc>
          <w:tcPr>
            <w:tcW w:w="213" w:type="pct"/>
          </w:tcPr>
          <w:p w14:paraId="7840A577" w14:textId="77777777" w:rsidR="00465D1E" w:rsidRDefault="00465D1E">
            <w:pPr>
              <w:pStyle w:val="TAL"/>
              <w:rPr>
                <w:rFonts w:eastAsia="Times New Roman"/>
              </w:rPr>
            </w:pPr>
            <w:r>
              <w:rPr>
                <w:rFonts w:eastAsia="Arial Unicode MS" w:cs="Arial"/>
                <w:lang w:eastAsia="ko-KR"/>
              </w:rPr>
              <w:t>P</w:t>
            </w:r>
          </w:p>
        </w:tc>
        <w:tc>
          <w:tcPr>
            <w:tcW w:w="349" w:type="pct"/>
          </w:tcPr>
          <w:p w14:paraId="6318B0DA" w14:textId="77777777" w:rsidR="00465D1E" w:rsidRDefault="00465D1E">
            <w:pPr>
              <w:pStyle w:val="TAL"/>
              <w:rPr>
                <w:rFonts w:eastAsia="Times New Roman"/>
              </w:rPr>
            </w:pPr>
          </w:p>
        </w:tc>
        <w:tc>
          <w:tcPr>
            <w:tcW w:w="250" w:type="pct"/>
          </w:tcPr>
          <w:p w14:paraId="45458751" w14:textId="77777777" w:rsidR="00465D1E" w:rsidRDefault="00465D1E">
            <w:pPr>
              <w:pStyle w:val="TAL"/>
              <w:rPr>
                <w:rFonts w:eastAsia="Times New Roman"/>
              </w:rPr>
            </w:pPr>
            <w:r>
              <w:rPr>
                <w:rFonts w:eastAsia="Arial Unicode MS" w:cs="Arial"/>
                <w:lang w:eastAsia="ko-KR"/>
              </w:rPr>
              <w:t>M</w:t>
            </w:r>
          </w:p>
        </w:tc>
        <w:tc>
          <w:tcPr>
            <w:tcW w:w="266" w:type="pct"/>
          </w:tcPr>
          <w:p w14:paraId="17650C63" w14:textId="77777777" w:rsidR="00465D1E" w:rsidRDefault="00465D1E">
            <w:pPr>
              <w:pStyle w:val="TAL"/>
              <w:rPr>
                <w:rFonts w:eastAsia="Times New Roman"/>
              </w:rPr>
            </w:pPr>
            <w:r>
              <w:rPr>
                <w:rFonts w:eastAsia="Arial Unicode MS" w:cs="Arial"/>
                <w:lang w:eastAsia="ko-KR"/>
              </w:rPr>
              <w:t>Y</w:t>
            </w:r>
          </w:p>
        </w:tc>
        <w:tc>
          <w:tcPr>
            <w:tcW w:w="1220" w:type="pct"/>
          </w:tcPr>
          <w:p w14:paraId="1A990344" w14:textId="77777777" w:rsidR="00465D1E" w:rsidRDefault="00465D1E">
            <w:pPr>
              <w:pStyle w:val="TAL"/>
              <w:rPr>
                <w:rFonts w:eastAsia="Times New Roman"/>
              </w:rPr>
            </w:pPr>
            <w:r>
              <w:t>MediaComponentVersioning</w:t>
            </w:r>
          </w:p>
        </w:tc>
      </w:tr>
      <w:tr w:rsidR="00465D1E" w14:paraId="7D5FD24D" w14:textId="77777777">
        <w:trPr>
          <w:jc w:val="center"/>
        </w:trPr>
        <w:tc>
          <w:tcPr>
            <w:tcW w:w="1236" w:type="pct"/>
          </w:tcPr>
          <w:p w14:paraId="6F0CC014" w14:textId="77777777" w:rsidR="00465D1E" w:rsidRDefault="00465D1E">
            <w:pPr>
              <w:pStyle w:val="TAL"/>
              <w:rPr>
                <w:lang w:eastAsia="zh-CN"/>
              </w:rPr>
            </w:pPr>
            <w:r>
              <w:t>Desired-Max-</w:t>
            </w:r>
            <w:r>
              <w:rPr>
                <w:rFonts w:eastAsia="Arial Unicode MS" w:cs="Arial"/>
                <w:lang w:eastAsia="zh-CN"/>
              </w:rPr>
              <w:t>Latency</w:t>
            </w:r>
          </w:p>
        </w:tc>
        <w:tc>
          <w:tcPr>
            <w:tcW w:w="308" w:type="pct"/>
          </w:tcPr>
          <w:p w14:paraId="5731AF95" w14:textId="77777777" w:rsidR="00465D1E" w:rsidRDefault="00465D1E">
            <w:pPr>
              <w:pStyle w:val="TAC"/>
              <w:rPr>
                <w:rFonts w:eastAsia="Arial Unicode MS" w:cs="Arial"/>
                <w:lang w:eastAsia="ko-KR"/>
              </w:rPr>
            </w:pPr>
            <w:r>
              <w:rPr>
                <w:rFonts w:eastAsia="Arial Unicode MS" w:cs="Arial"/>
                <w:lang w:eastAsia="ko-KR"/>
              </w:rPr>
              <w:t>567</w:t>
            </w:r>
          </w:p>
        </w:tc>
        <w:tc>
          <w:tcPr>
            <w:tcW w:w="365" w:type="pct"/>
          </w:tcPr>
          <w:p w14:paraId="2829CBC2" w14:textId="77777777" w:rsidR="00465D1E" w:rsidRDefault="00465D1E">
            <w:pPr>
              <w:pStyle w:val="TAL"/>
              <w:rPr>
                <w:rFonts w:eastAsia="Arial Unicode MS" w:cs="Arial"/>
                <w:lang w:eastAsia="ko-KR"/>
              </w:rPr>
            </w:pPr>
            <w:r>
              <w:rPr>
                <w:rFonts w:eastAsia="Arial Unicode MS" w:cs="Arial"/>
                <w:lang w:eastAsia="ko-KR"/>
              </w:rPr>
              <w:t>5.3.64</w:t>
            </w:r>
          </w:p>
        </w:tc>
        <w:tc>
          <w:tcPr>
            <w:tcW w:w="544" w:type="pct"/>
          </w:tcPr>
          <w:p w14:paraId="667AA924" w14:textId="77777777" w:rsidR="00465D1E" w:rsidRDefault="00465D1E">
            <w:pPr>
              <w:pStyle w:val="TAL"/>
              <w:rPr>
                <w:rFonts w:eastAsia="Arial Unicode MS" w:cs="Arial"/>
                <w:lang w:eastAsia="zh-CN"/>
              </w:rPr>
            </w:pPr>
            <w:r>
              <w:rPr>
                <w:rFonts w:eastAsia="Arial Unicode MS" w:cs="Arial"/>
                <w:lang w:eastAsia="zh-CN"/>
              </w:rPr>
              <w:t>Float32</w:t>
            </w:r>
          </w:p>
        </w:tc>
        <w:tc>
          <w:tcPr>
            <w:tcW w:w="249" w:type="pct"/>
          </w:tcPr>
          <w:p w14:paraId="0AB7B7DA"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4514DDA4"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4C87C64D" w14:textId="77777777" w:rsidR="00465D1E" w:rsidRDefault="00465D1E">
            <w:pPr>
              <w:pStyle w:val="TAL"/>
            </w:pPr>
          </w:p>
        </w:tc>
        <w:tc>
          <w:tcPr>
            <w:tcW w:w="250" w:type="pct"/>
          </w:tcPr>
          <w:p w14:paraId="0FCF5D21" w14:textId="77777777" w:rsidR="00465D1E" w:rsidRDefault="00465D1E">
            <w:pPr>
              <w:pStyle w:val="TAL"/>
              <w:rPr>
                <w:rFonts w:eastAsia="Arial Unicode MS" w:cs="Arial"/>
                <w:lang w:eastAsia="ko-KR"/>
              </w:rPr>
            </w:pPr>
            <w:r>
              <w:rPr>
                <w:rFonts w:eastAsia="Arial Unicode MS" w:cs="Arial"/>
                <w:lang w:eastAsia="ko-KR"/>
              </w:rPr>
              <w:t>M</w:t>
            </w:r>
          </w:p>
        </w:tc>
        <w:tc>
          <w:tcPr>
            <w:tcW w:w="266" w:type="pct"/>
          </w:tcPr>
          <w:p w14:paraId="213476B5"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74BACEAC" w14:textId="77777777" w:rsidR="00465D1E" w:rsidRDefault="00465D1E">
            <w:pPr>
              <w:pStyle w:val="TAL"/>
            </w:pPr>
            <w:r>
              <w:t>FLUS</w:t>
            </w:r>
          </w:p>
          <w:p w14:paraId="3D97A348" w14:textId="77777777" w:rsidR="00465D1E" w:rsidRDefault="00465D1E">
            <w:pPr>
              <w:pStyle w:val="TAL"/>
            </w:pPr>
            <w:r>
              <w:t>QoSHint</w:t>
            </w:r>
          </w:p>
        </w:tc>
      </w:tr>
      <w:tr w:rsidR="00465D1E" w14:paraId="78C03375" w14:textId="77777777">
        <w:trPr>
          <w:jc w:val="center"/>
        </w:trPr>
        <w:tc>
          <w:tcPr>
            <w:tcW w:w="1236" w:type="pct"/>
          </w:tcPr>
          <w:p w14:paraId="6013C94F" w14:textId="77777777" w:rsidR="00465D1E" w:rsidRDefault="00465D1E">
            <w:pPr>
              <w:pStyle w:val="TAL"/>
            </w:pPr>
            <w:r>
              <w:rPr>
                <w:lang w:eastAsia="zh-CN"/>
              </w:rPr>
              <w:t>Desired-Max-Loss</w:t>
            </w:r>
          </w:p>
        </w:tc>
        <w:tc>
          <w:tcPr>
            <w:tcW w:w="308" w:type="pct"/>
          </w:tcPr>
          <w:p w14:paraId="721EC6EB" w14:textId="77777777" w:rsidR="00465D1E" w:rsidRDefault="00465D1E">
            <w:pPr>
              <w:pStyle w:val="TAC"/>
              <w:rPr>
                <w:rFonts w:eastAsia="Arial Unicode MS" w:cs="Arial"/>
                <w:lang w:eastAsia="ko-KR"/>
              </w:rPr>
            </w:pPr>
            <w:r>
              <w:rPr>
                <w:rFonts w:eastAsia="Arial Unicode MS" w:cs="Arial"/>
                <w:lang w:eastAsia="ko-KR"/>
              </w:rPr>
              <w:t>568</w:t>
            </w:r>
          </w:p>
        </w:tc>
        <w:tc>
          <w:tcPr>
            <w:tcW w:w="365" w:type="pct"/>
          </w:tcPr>
          <w:p w14:paraId="21C222CE" w14:textId="77777777" w:rsidR="00465D1E" w:rsidRDefault="00465D1E">
            <w:pPr>
              <w:pStyle w:val="TAL"/>
            </w:pPr>
            <w:r>
              <w:rPr>
                <w:rFonts w:eastAsia="Arial Unicode MS" w:cs="Arial"/>
                <w:lang w:eastAsia="ko-KR"/>
              </w:rPr>
              <w:t>5.3.65</w:t>
            </w:r>
          </w:p>
        </w:tc>
        <w:tc>
          <w:tcPr>
            <w:tcW w:w="544" w:type="pct"/>
          </w:tcPr>
          <w:p w14:paraId="2FBDEF03" w14:textId="77777777" w:rsidR="00465D1E" w:rsidRDefault="00465D1E">
            <w:pPr>
              <w:pStyle w:val="TAL"/>
              <w:rPr>
                <w:rFonts w:eastAsia="바탕"/>
                <w:lang w:eastAsia="ko-KR"/>
              </w:rPr>
            </w:pPr>
            <w:r>
              <w:rPr>
                <w:rFonts w:eastAsia="Arial Unicode MS" w:cs="Arial"/>
                <w:lang w:eastAsia="zh-CN"/>
              </w:rPr>
              <w:t>Float32</w:t>
            </w:r>
          </w:p>
        </w:tc>
        <w:tc>
          <w:tcPr>
            <w:tcW w:w="249" w:type="pct"/>
          </w:tcPr>
          <w:p w14:paraId="24870615" w14:textId="77777777" w:rsidR="00465D1E" w:rsidRDefault="00465D1E">
            <w:pPr>
              <w:pStyle w:val="TAL"/>
            </w:pPr>
            <w:r>
              <w:rPr>
                <w:rFonts w:eastAsia="Arial Unicode MS" w:cs="Arial"/>
                <w:lang w:eastAsia="ko-KR"/>
              </w:rPr>
              <w:t>V</w:t>
            </w:r>
          </w:p>
        </w:tc>
        <w:tc>
          <w:tcPr>
            <w:tcW w:w="213" w:type="pct"/>
          </w:tcPr>
          <w:p w14:paraId="6B010BBF" w14:textId="77777777" w:rsidR="00465D1E" w:rsidRDefault="00465D1E">
            <w:pPr>
              <w:pStyle w:val="TAL"/>
            </w:pPr>
            <w:r>
              <w:rPr>
                <w:rFonts w:eastAsia="Arial Unicode MS" w:cs="Arial"/>
                <w:lang w:eastAsia="ko-KR"/>
              </w:rPr>
              <w:t>P</w:t>
            </w:r>
          </w:p>
        </w:tc>
        <w:tc>
          <w:tcPr>
            <w:tcW w:w="349" w:type="pct"/>
          </w:tcPr>
          <w:p w14:paraId="222CA077" w14:textId="77777777" w:rsidR="00465D1E" w:rsidRDefault="00465D1E">
            <w:pPr>
              <w:pStyle w:val="TAL"/>
            </w:pPr>
          </w:p>
        </w:tc>
        <w:tc>
          <w:tcPr>
            <w:tcW w:w="250" w:type="pct"/>
          </w:tcPr>
          <w:p w14:paraId="2514B54C" w14:textId="77777777" w:rsidR="00465D1E" w:rsidRDefault="00465D1E">
            <w:pPr>
              <w:pStyle w:val="TAL"/>
            </w:pPr>
            <w:r>
              <w:rPr>
                <w:rFonts w:eastAsia="Arial Unicode MS" w:cs="Arial"/>
                <w:lang w:eastAsia="ko-KR"/>
              </w:rPr>
              <w:t>M</w:t>
            </w:r>
          </w:p>
        </w:tc>
        <w:tc>
          <w:tcPr>
            <w:tcW w:w="266" w:type="pct"/>
          </w:tcPr>
          <w:p w14:paraId="267BE3B3" w14:textId="77777777" w:rsidR="00465D1E" w:rsidRDefault="00465D1E">
            <w:pPr>
              <w:pStyle w:val="TAL"/>
            </w:pPr>
            <w:r>
              <w:t>Y</w:t>
            </w:r>
          </w:p>
        </w:tc>
        <w:tc>
          <w:tcPr>
            <w:tcW w:w="1220" w:type="pct"/>
          </w:tcPr>
          <w:p w14:paraId="79DB219E" w14:textId="77777777" w:rsidR="00465D1E" w:rsidRDefault="00465D1E">
            <w:pPr>
              <w:pStyle w:val="TAL"/>
            </w:pPr>
            <w:r>
              <w:t>FLUS</w:t>
            </w:r>
          </w:p>
          <w:p w14:paraId="66A59133" w14:textId="77777777" w:rsidR="00465D1E" w:rsidRDefault="00465D1E">
            <w:pPr>
              <w:pStyle w:val="TAL"/>
            </w:pPr>
            <w:r>
              <w:t>QoSHint</w:t>
            </w:r>
          </w:p>
        </w:tc>
      </w:tr>
      <w:tr w:rsidR="00465D1E" w14:paraId="2622A9C3" w14:textId="77777777">
        <w:trPr>
          <w:jc w:val="center"/>
        </w:trPr>
        <w:tc>
          <w:tcPr>
            <w:tcW w:w="1236" w:type="pct"/>
          </w:tcPr>
          <w:p w14:paraId="0082F8DB" w14:textId="77777777" w:rsidR="00465D1E" w:rsidRDefault="00465D1E">
            <w:pPr>
              <w:pStyle w:val="TAL"/>
            </w:pPr>
            <w:r>
              <w:t>Extended-Max-Requested-BW-DL</w:t>
            </w:r>
          </w:p>
        </w:tc>
        <w:tc>
          <w:tcPr>
            <w:tcW w:w="308" w:type="pct"/>
          </w:tcPr>
          <w:p w14:paraId="3B91AC05" w14:textId="77777777" w:rsidR="00465D1E" w:rsidRDefault="00465D1E">
            <w:pPr>
              <w:pStyle w:val="TAC"/>
              <w:rPr>
                <w:rFonts w:eastAsia="바탕"/>
                <w:lang w:eastAsia="ko-KR"/>
              </w:rPr>
            </w:pPr>
            <w:r>
              <w:rPr>
                <w:rFonts w:eastAsia="Arial Unicode MS" w:cs="Arial"/>
                <w:lang w:eastAsia="ko-KR"/>
              </w:rPr>
              <w:t>554</w:t>
            </w:r>
          </w:p>
        </w:tc>
        <w:tc>
          <w:tcPr>
            <w:tcW w:w="365" w:type="pct"/>
          </w:tcPr>
          <w:p w14:paraId="5E811A13" w14:textId="77777777" w:rsidR="00465D1E" w:rsidRDefault="00465D1E">
            <w:pPr>
              <w:pStyle w:val="TAL"/>
            </w:pPr>
            <w:r>
              <w:t>5.3.52</w:t>
            </w:r>
          </w:p>
        </w:tc>
        <w:tc>
          <w:tcPr>
            <w:tcW w:w="544" w:type="pct"/>
          </w:tcPr>
          <w:p w14:paraId="19D2438A" w14:textId="77777777" w:rsidR="00465D1E" w:rsidRDefault="00465D1E">
            <w:pPr>
              <w:pStyle w:val="TAL"/>
              <w:rPr>
                <w:rFonts w:eastAsia="바탕"/>
                <w:lang w:eastAsia="ko-KR"/>
              </w:rPr>
            </w:pPr>
            <w:r>
              <w:rPr>
                <w:rFonts w:eastAsia="바탕"/>
                <w:lang w:eastAsia="ko-KR"/>
              </w:rPr>
              <w:t>Unsigned32</w:t>
            </w:r>
          </w:p>
        </w:tc>
        <w:tc>
          <w:tcPr>
            <w:tcW w:w="249" w:type="pct"/>
          </w:tcPr>
          <w:p w14:paraId="3275C98B" w14:textId="77777777" w:rsidR="00465D1E" w:rsidRDefault="00465D1E">
            <w:pPr>
              <w:pStyle w:val="TAL"/>
            </w:pPr>
            <w:r>
              <w:t>V</w:t>
            </w:r>
          </w:p>
        </w:tc>
        <w:tc>
          <w:tcPr>
            <w:tcW w:w="213" w:type="pct"/>
          </w:tcPr>
          <w:p w14:paraId="6BC1AD1D" w14:textId="77777777" w:rsidR="00465D1E" w:rsidRDefault="00465D1E">
            <w:pPr>
              <w:pStyle w:val="TAL"/>
            </w:pPr>
            <w:r>
              <w:t>P</w:t>
            </w:r>
          </w:p>
        </w:tc>
        <w:tc>
          <w:tcPr>
            <w:tcW w:w="349" w:type="pct"/>
          </w:tcPr>
          <w:p w14:paraId="001B26A7" w14:textId="77777777" w:rsidR="00465D1E" w:rsidRDefault="00465D1E">
            <w:pPr>
              <w:pStyle w:val="TAL"/>
            </w:pPr>
          </w:p>
        </w:tc>
        <w:tc>
          <w:tcPr>
            <w:tcW w:w="250" w:type="pct"/>
          </w:tcPr>
          <w:p w14:paraId="2CA6848C" w14:textId="77777777" w:rsidR="00465D1E" w:rsidRDefault="00465D1E">
            <w:pPr>
              <w:pStyle w:val="TAL"/>
            </w:pPr>
            <w:r>
              <w:t>M</w:t>
            </w:r>
          </w:p>
        </w:tc>
        <w:tc>
          <w:tcPr>
            <w:tcW w:w="266" w:type="pct"/>
          </w:tcPr>
          <w:p w14:paraId="0B37CB53" w14:textId="77777777" w:rsidR="00465D1E" w:rsidRDefault="00465D1E">
            <w:pPr>
              <w:pStyle w:val="TAL"/>
            </w:pPr>
            <w:r>
              <w:t>Y</w:t>
            </w:r>
          </w:p>
        </w:tc>
        <w:tc>
          <w:tcPr>
            <w:tcW w:w="1220" w:type="pct"/>
          </w:tcPr>
          <w:p w14:paraId="767FF68E" w14:textId="77777777" w:rsidR="00465D1E" w:rsidRDefault="00465D1E">
            <w:pPr>
              <w:pStyle w:val="TAL"/>
            </w:pPr>
            <w:r>
              <w:t>Extended-Max-Requested-BW-NR</w:t>
            </w:r>
          </w:p>
        </w:tc>
      </w:tr>
      <w:tr w:rsidR="00465D1E" w14:paraId="66C13D5C" w14:textId="77777777">
        <w:trPr>
          <w:jc w:val="center"/>
        </w:trPr>
        <w:tc>
          <w:tcPr>
            <w:tcW w:w="1236" w:type="pct"/>
          </w:tcPr>
          <w:p w14:paraId="1AD76134" w14:textId="77777777" w:rsidR="00465D1E" w:rsidRDefault="00465D1E">
            <w:pPr>
              <w:pStyle w:val="TAL"/>
            </w:pPr>
            <w:r>
              <w:t>Extended-Max-Requested-BW-UL</w:t>
            </w:r>
          </w:p>
        </w:tc>
        <w:tc>
          <w:tcPr>
            <w:tcW w:w="308" w:type="pct"/>
          </w:tcPr>
          <w:p w14:paraId="53B8C6AE" w14:textId="77777777" w:rsidR="00465D1E" w:rsidRDefault="00465D1E">
            <w:pPr>
              <w:pStyle w:val="TAC"/>
              <w:rPr>
                <w:rFonts w:eastAsia="바탕"/>
                <w:lang w:eastAsia="ko-KR"/>
              </w:rPr>
            </w:pPr>
            <w:r>
              <w:rPr>
                <w:rFonts w:eastAsia="Arial Unicode MS" w:cs="Arial"/>
                <w:lang w:eastAsia="ko-KR"/>
              </w:rPr>
              <w:t>555</w:t>
            </w:r>
          </w:p>
        </w:tc>
        <w:tc>
          <w:tcPr>
            <w:tcW w:w="365" w:type="pct"/>
          </w:tcPr>
          <w:p w14:paraId="72AAE34A" w14:textId="77777777" w:rsidR="00465D1E" w:rsidRDefault="00465D1E">
            <w:pPr>
              <w:pStyle w:val="TAL"/>
            </w:pPr>
            <w:r>
              <w:t>5.3.53</w:t>
            </w:r>
          </w:p>
        </w:tc>
        <w:tc>
          <w:tcPr>
            <w:tcW w:w="544" w:type="pct"/>
          </w:tcPr>
          <w:p w14:paraId="20DE852C" w14:textId="77777777" w:rsidR="00465D1E" w:rsidRDefault="00465D1E">
            <w:pPr>
              <w:pStyle w:val="TAL"/>
              <w:rPr>
                <w:rFonts w:eastAsia="바탕"/>
                <w:lang w:eastAsia="ko-KR"/>
              </w:rPr>
            </w:pPr>
            <w:r>
              <w:rPr>
                <w:rFonts w:eastAsia="바탕"/>
                <w:lang w:eastAsia="ko-KR"/>
              </w:rPr>
              <w:t>Unsigned32</w:t>
            </w:r>
          </w:p>
        </w:tc>
        <w:tc>
          <w:tcPr>
            <w:tcW w:w="249" w:type="pct"/>
          </w:tcPr>
          <w:p w14:paraId="13A7A30F" w14:textId="77777777" w:rsidR="00465D1E" w:rsidRDefault="00465D1E">
            <w:pPr>
              <w:pStyle w:val="TAL"/>
            </w:pPr>
            <w:r>
              <w:t>V</w:t>
            </w:r>
          </w:p>
        </w:tc>
        <w:tc>
          <w:tcPr>
            <w:tcW w:w="213" w:type="pct"/>
          </w:tcPr>
          <w:p w14:paraId="21272129" w14:textId="77777777" w:rsidR="00465D1E" w:rsidRDefault="00465D1E">
            <w:pPr>
              <w:pStyle w:val="TAL"/>
            </w:pPr>
            <w:r>
              <w:t>P</w:t>
            </w:r>
          </w:p>
        </w:tc>
        <w:tc>
          <w:tcPr>
            <w:tcW w:w="349" w:type="pct"/>
          </w:tcPr>
          <w:p w14:paraId="752FE9E6" w14:textId="77777777" w:rsidR="00465D1E" w:rsidRDefault="00465D1E">
            <w:pPr>
              <w:pStyle w:val="TAL"/>
            </w:pPr>
          </w:p>
        </w:tc>
        <w:tc>
          <w:tcPr>
            <w:tcW w:w="250" w:type="pct"/>
          </w:tcPr>
          <w:p w14:paraId="4A2D0BBF" w14:textId="77777777" w:rsidR="00465D1E" w:rsidRDefault="00465D1E">
            <w:pPr>
              <w:pStyle w:val="TAL"/>
            </w:pPr>
            <w:r>
              <w:t>M</w:t>
            </w:r>
          </w:p>
        </w:tc>
        <w:tc>
          <w:tcPr>
            <w:tcW w:w="266" w:type="pct"/>
          </w:tcPr>
          <w:p w14:paraId="3D288D82" w14:textId="77777777" w:rsidR="00465D1E" w:rsidRDefault="00465D1E">
            <w:pPr>
              <w:pStyle w:val="TAL"/>
            </w:pPr>
            <w:r>
              <w:t>Y</w:t>
            </w:r>
          </w:p>
        </w:tc>
        <w:tc>
          <w:tcPr>
            <w:tcW w:w="1220" w:type="pct"/>
          </w:tcPr>
          <w:p w14:paraId="57C97603" w14:textId="77777777" w:rsidR="00465D1E" w:rsidRDefault="00465D1E">
            <w:pPr>
              <w:pStyle w:val="TAL"/>
            </w:pPr>
            <w:r>
              <w:t>Extended-Max-Requested-BW-NR</w:t>
            </w:r>
          </w:p>
        </w:tc>
      </w:tr>
      <w:tr w:rsidR="00465D1E" w14:paraId="026135F5" w14:textId="77777777">
        <w:trPr>
          <w:jc w:val="center"/>
        </w:trPr>
        <w:tc>
          <w:tcPr>
            <w:tcW w:w="1236" w:type="pct"/>
          </w:tcPr>
          <w:p w14:paraId="1E5BDE52" w14:textId="77777777" w:rsidR="00465D1E" w:rsidRDefault="00465D1E">
            <w:pPr>
              <w:pStyle w:val="TAL"/>
            </w:pPr>
            <w:r>
              <w:t>Extended-Max-Supported-BW-DL</w:t>
            </w:r>
          </w:p>
        </w:tc>
        <w:tc>
          <w:tcPr>
            <w:tcW w:w="308" w:type="pct"/>
          </w:tcPr>
          <w:p w14:paraId="456CB8D8" w14:textId="77777777" w:rsidR="00465D1E" w:rsidRDefault="00465D1E">
            <w:pPr>
              <w:pStyle w:val="TAC"/>
              <w:rPr>
                <w:rFonts w:eastAsia="바탕"/>
                <w:lang w:eastAsia="ko-KR"/>
              </w:rPr>
            </w:pPr>
            <w:r>
              <w:rPr>
                <w:rFonts w:eastAsia="Arial Unicode MS" w:cs="Arial"/>
                <w:lang w:eastAsia="ko-KR"/>
              </w:rPr>
              <w:t>556</w:t>
            </w:r>
          </w:p>
        </w:tc>
        <w:tc>
          <w:tcPr>
            <w:tcW w:w="365" w:type="pct"/>
          </w:tcPr>
          <w:p w14:paraId="76FC1420" w14:textId="77777777" w:rsidR="00465D1E" w:rsidRDefault="00465D1E">
            <w:pPr>
              <w:pStyle w:val="TAL"/>
            </w:pPr>
            <w:r>
              <w:t>5.3.54</w:t>
            </w:r>
          </w:p>
        </w:tc>
        <w:tc>
          <w:tcPr>
            <w:tcW w:w="544" w:type="pct"/>
          </w:tcPr>
          <w:p w14:paraId="3F9D11C7" w14:textId="77777777" w:rsidR="00465D1E" w:rsidRDefault="00465D1E">
            <w:pPr>
              <w:pStyle w:val="TAL"/>
              <w:rPr>
                <w:rFonts w:eastAsia="바탕"/>
                <w:lang w:eastAsia="ko-KR"/>
              </w:rPr>
            </w:pPr>
            <w:r>
              <w:rPr>
                <w:rFonts w:eastAsia="바탕"/>
                <w:lang w:eastAsia="ko-KR"/>
              </w:rPr>
              <w:t>Unsigned32</w:t>
            </w:r>
          </w:p>
        </w:tc>
        <w:tc>
          <w:tcPr>
            <w:tcW w:w="249" w:type="pct"/>
          </w:tcPr>
          <w:p w14:paraId="07BFC667" w14:textId="77777777" w:rsidR="00465D1E" w:rsidRDefault="00465D1E">
            <w:pPr>
              <w:pStyle w:val="TAL"/>
            </w:pPr>
            <w:r>
              <w:t>V</w:t>
            </w:r>
          </w:p>
        </w:tc>
        <w:tc>
          <w:tcPr>
            <w:tcW w:w="213" w:type="pct"/>
          </w:tcPr>
          <w:p w14:paraId="632B1F5A" w14:textId="77777777" w:rsidR="00465D1E" w:rsidRDefault="00465D1E">
            <w:pPr>
              <w:pStyle w:val="TAL"/>
            </w:pPr>
            <w:r>
              <w:t>P</w:t>
            </w:r>
          </w:p>
        </w:tc>
        <w:tc>
          <w:tcPr>
            <w:tcW w:w="349" w:type="pct"/>
          </w:tcPr>
          <w:p w14:paraId="085EB9E8" w14:textId="77777777" w:rsidR="00465D1E" w:rsidRDefault="00465D1E">
            <w:pPr>
              <w:pStyle w:val="TAL"/>
            </w:pPr>
          </w:p>
        </w:tc>
        <w:tc>
          <w:tcPr>
            <w:tcW w:w="250" w:type="pct"/>
          </w:tcPr>
          <w:p w14:paraId="350EB693" w14:textId="77777777" w:rsidR="00465D1E" w:rsidRDefault="00465D1E">
            <w:pPr>
              <w:pStyle w:val="TAL"/>
            </w:pPr>
            <w:r>
              <w:t>M</w:t>
            </w:r>
          </w:p>
        </w:tc>
        <w:tc>
          <w:tcPr>
            <w:tcW w:w="266" w:type="pct"/>
          </w:tcPr>
          <w:p w14:paraId="107EEF36" w14:textId="77777777" w:rsidR="00465D1E" w:rsidRDefault="00465D1E">
            <w:pPr>
              <w:pStyle w:val="TAL"/>
            </w:pPr>
            <w:r>
              <w:t>Y</w:t>
            </w:r>
          </w:p>
        </w:tc>
        <w:tc>
          <w:tcPr>
            <w:tcW w:w="1220" w:type="pct"/>
          </w:tcPr>
          <w:p w14:paraId="70AB9ADE" w14:textId="77777777" w:rsidR="00465D1E" w:rsidRDefault="00465D1E">
            <w:pPr>
              <w:pStyle w:val="TAL"/>
            </w:pPr>
            <w:r>
              <w:t>Extended-BW-</w:t>
            </w:r>
            <w:r>
              <w:rPr>
                <w:rFonts w:eastAsia="SimSun"/>
                <w:lang w:eastAsia="zh-CN"/>
              </w:rPr>
              <w:t>E2EQOSMTSI</w:t>
            </w:r>
            <w:r>
              <w:t>-NR</w:t>
            </w:r>
          </w:p>
        </w:tc>
      </w:tr>
      <w:tr w:rsidR="00465D1E" w14:paraId="0599435D" w14:textId="77777777">
        <w:trPr>
          <w:jc w:val="center"/>
        </w:trPr>
        <w:tc>
          <w:tcPr>
            <w:tcW w:w="1236" w:type="pct"/>
          </w:tcPr>
          <w:p w14:paraId="665F9C7E" w14:textId="77777777" w:rsidR="00465D1E" w:rsidRDefault="00465D1E">
            <w:pPr>
              <w:pStyle w:val="TAL"/>
            </w:pPr>
            <w:r>
              <w:t>Extended-Max-Supported-BW-UL</w:t>
            </w:r>
          </w:p>
        </w:tc>
        <w:tc>
          <w:tcPr>
            <w:tcW w:w="308" w:type="pct"/>
          </w:tcPr>
          <w:p w14:paraId="7D037938" w14:textId="77777777" w:rsidR="00465D1E" w:rsidRDefault="00465D1E">
            <w:pPr>
              <w:pStyle w:val="TAC"/>
              <w:rPr>
                <w:rFonts w:eastAsia="바탕"/>
                <w:lang w:eastAsia="ko-KR"/>
              </w:rPr>
            </w:pPr>
            <w:r>
              <w:rPr>
                <w:rFonts w:eastAsia="Arial Unicode MS" w:cs="Arial"/>
                <w:lang w:eastAsia="ko-KR"/>
              </w:rPr>
              <w:t>557</w:t>
            </w:r>
          </w:p>
        </w:tc>
        <w:tc>
          <w:tcPr>
            <w:tcW w:w="365" w:type="pct"/>
          </w:tcPr>
          <w:p w14:paraId="094E5C52" w14:textId="77777777" w:rsidR="00465D1E" w:rsidRDefault="00465D1E">
            <w:pPr>
              <w:pStyle w:val="TAL"/>
            </w:pPr>
            <w:r>
              <w:t>5.3.55</w:t>
            </w:r>
          </w:p>
        </w:tc>
        <w:tc>
          <w:tcPr>
            <w:tcW w:w="544" w:type="pct"/>
          </w:tcPr>
          <w:p w14:paraId="1E387CC0" w14:textId="77777777" w:rsidR="00465D1E" w:rsidRDefault="00465D1E">
            <w:pPr>
              <w:pStyle w:val="TAL"/>
              <w:rPr>
                <w:rFonts w:eastAsia="바탕"/>
                <w:lang w:eastAsia="ko-KR"/>
              </w:rPr>
            </w:pPr>
            <w:r>
              <w:rPr>
                <w:rFonts w:eastAsia="바탕"/>
                <w:lang w:eastAsia="ko-KR"/>
              </w:rPr>
              <w:t>Unsigned32</w:t>
            </w:r>
          </w:p>
        </w:tc>
        <w:tc>
          <w:tcPr>
            <w:tcW w:w="249" w:type="pct"/>
          </w:tcPr>
          <w:p w14:paraId="781685BF" w14:textId="77777777" w:rsidR="00465D1E" w:rsidRDefault="00465D1E">
            <w:pPr>
              <w:pStyle w:val="TAL"/>
            </w:pPr>
            <w:r>
              <w:t>V</w:t>
            </w:r>
          </w:p>
        </w:tc>
        <w:tc>
          <w:tcPr>
            <w:tcW w:w="213" w:type="pct"/>
          </w:tcPr>
          <w:p w14:paraId="1315F2D7" w14:textId="77777777" w:rsidR="00465D1E" w:rsidRDefault="00465D1E">
            <w:pPr>
              <w:pStyle w:val="TAL"/>
            </w:pPr>
            <w:r>
              <w:t>P</w:t>
            </w:r>
          </w:p>
        </w:tc>
        <w:tc>
          <w:tcPr>
            <w:tcW w:w="349" w:type="pct"/>
          </w:tcPr>
          <w:p w14:paraId="4C11DEB9" w14:textId="77777777" w:rsidR="00465D1E" w:rsidRDefault="00465D1E">
            <w:pPr>
              <w:pStyle w:val="TAL"/>
            </w:pPr>
          </w:p>
        </w:tc>
        <w:tc>
          <w:tcPr>
            <w:tcW w:w="250" w:type="pct"/>
          </w:tcPr>
          <w:p w14:paraId="649A3705" w14:textId="77777777" w:rsidR="00465D1E" w:rsidRDefault="00465D1E">
            <w:pPr>
              <w:pStyle w:val="TAL"/>
            </w:pPr>
            <w:r>
              <w:t>M</w:t>
            </w:r>
          </w:p>
        </w:tc>
        <w:tc>
          <w:tcPr>
            <w:tcW w:w="266" w:type="pct"/>
          </w:tcPr>
          <w:p w14:paraId="0B3DB687" w14:textId="77777777" w:rsidR="00465D1E" w:rsidRDefault="00465D1E">
            <w:pPr>
              <w:pStyle w:val="TAL"/>
            </w:pPr>
            <w:r>
              <w:t>Y</w:t>
            </w:r>
          </w:p>
        </w:tc>
        <w:tc>
          <w:tcPr>
            <w:tcW w:w="1220" w:type="pct"/>
          </w:tcPr>
          <w:p w14:paraId="5990083F" w14:textId="77777777" w:rsidR="00465D1E" w:rsidRDefault="00465D1E">
            <w:pPr>
              <w:pStyle w:val="TAL"/>
            </w:pPr>
            <w:r>
              <w:t>Extended-BW-</w:t>
            </w:r>
            <w:r>
              <w:rPr>
                <w:rFonts w:eastAsia="SimSun"/>
                <w:lang w:eastAsia="zh-CN"/>
              </w:rPr>
              <w:t>E2EQOSMTSI</w:t>
            </w:r>
            <w:r>
              <w:t>-NR</w:t>
            </w:r>
          </w:p>
        </w:tc>
      </w:tr>
      <w:tr w:rsidR="00465D1E" w14:paraId="19CEB484" w14:textId="77777777">
        <w:trPr>
          <w:jc w:val="center"/>
        </w:trPr>
        <w:tc>
          <w:tcPr>
            <w:tcW w:w="1236" w:type="pct"/>
          </w:tcPr>
          <w:p w14:paraId="63B9FE88" w14:textId="77777777" w:rsidR="00465D1E" w:rsidRDefault="00465D1E">
            <w:pPr>
              <w:pStyle w:val="TAL"/>
            </w:pPr>
            <w:r>
              <w:t>Extended-Min-Desired-BW-DL</w:t>
            </w:r>
          </w:p>
        </w:tc>
        <w:tc>
          <w:tcPr>
            <w:tcW w:w="308" w:type="pct"/>
          </w:tcPr>
          <w:p w14:paraId="716686A3" w14:textId="77777777" w:rsidR="00465D1E" w:rsidRDefault="00465D1E">
            <w:pPr>
              <w:pStyle w:val="TAC"/>
              <w:rPr>
                <w:rFonts w:eastAsia="바탕"/>
                <w:lang w:eastAsia="ko-KR"/>
              </w:rPr>
            </w:pPr>
            <w:r>
              <w:rPr>
                <w:rFonts w:eastAsia="Arial Unicode MS" w:cs="Arial"/>
                <w:lang w:eastAsia="ko-KR"/>
              </w:rPr>
              <w:t>558</w:t>
            </w:r>
          </w:p>
        </w:tc>
        <w:tc>
          <w:tcPr>
            <w:tcW w:w="365" w:type="pct"/>
          </w:tcPr>
          <w:p w14:paraId="05481640" w14:textId="77777777" w:rsidR="00465D1E" w:rsidRDefault="00465D1E">
            <w:pPr>
              <w:pStyle w:val="TAL"/>
            </w:pPr>
            <w:r>
              <w:t>5.3.56</w:t>
            </w:r>
          </w:p>
        </w:tc>
        <w:tc>
          <w:tcPr>
            <w:tcW w:w="544" w:type="pct"/>
          </w:tcPr>
          <w:p w14:paraId="398A529E" w14:textId="77777777" w:rsidR="00465D1E" w:rsidRDefault="00465D1E">
            <w:pPr>
              <w:pStyle w:val="TAL"/>
              <w:rPr>
                <w:rFonts w:eastAsia="바탕"/>
                <w:lang w:eastAsia="ko-KR"/>
              </w:rPr>
            </w:pPr>
            <w:r>
              <w:rPr>
                <w:rFonts w:eastAsia="바탕"/>
                <w:lang w:eastAsia="ko-KR"/>
              </w:rPr>
              <w:t>Unsigned32</w:t>
            </w:r>
          </w:p>
        </w:tc>
        <w:tc>
          <w:tcPr>
            <w:tcW w:w="249" w:type="pct"/>
          </w:tcPr>
          <w:p w14:paraId="0A90482D" w14:textId="77777777" w:rsidR="00465D1E" w:rsidRDefault="00465D1E">
            <w:pPr>
              <w:pStyle w:val="TAL"/>
            </w:pPr>
            <w:r>
              <w:t>V</w:t>
            </w:r>
          </w:p>
        </w:tc>
        <w:tc>
          <w:tcPr>
            <w:tcW w:w="213" w:type="pct"/>
          </w:tcPr>
          <w:p w14:paraId="5C2D927B" w14:textId="77777777" w:rsidR="00465D1E" w:rsidRDefault="00465D1E">
            <w:pPr>
              <w:pStyle w:val="TAL"/>
            </w:pPr>
            <w:r>
              <w:t>P</w:t>
            </w:r>
          </w:p>
        </w:tc>
        <w:tc>
          <w:tcPr>
            <w:tcW w:w="349" w:type="pct"/>
          </w:tcPr>
          <w:p w14:paraId="5B5951FF" w14:textId="77777777" w:rsidR="00465D1E" w:rsidRDefault="00465D1E">
            <w:pPr>
              <w:pStyle w:val="TAL"/>
            </w:pPr>
          </w:p>
        </w:tc>
        <w:tc>
          <w:tcPr>
            <w:tcW w:w="250" w:type="pct"/>
          </w:tcPr>
          <w:p w14:paraId="0CAB9143" w14:textId="77777777" w:rsidR="00465D1E" w:rsidRDefault="00465D1E">
            <w:pPr>
              <w:pStyle w:val="TAL"/>
            </w:pPr>
            <w:r>
              <w:t>M</w:t>
            </w:r>
          </w:p>
        </w:tc>
        <w:tc>
          <w:tcPr>
            <w:tcW w:w="266" w:type="pct"/>
          </w:tcPr>
          <w:p w14:paraId="2CF060DA" w14:textId="77777777" w:rsidR="00465D1E" w:rsidRDefault="00465D1E">
            <w:pPr>
              <w:pStyle w:val="TAL"/>
            </w:pPr>
            <w:r>
              <w:t>Y</w:t>
            </w:r>
          </w:p>
        </w:tc>
        <w:tc>
          <w:tcPr>
            <w:tcW w:w="1220" w:type="pct"/>
          </w:tcPr>
          <w:p w14:paraId="1CC056CD" w14:textId="77777777" w:rsidR="00465D1E" w:rsidRDefault="00465D1E">
            <w:pPr>
              <w:pStyle w:val="TAL"/>
            </w:pPr>
            <w:r>
              <w:t>Extended-BW-</w:t>
            </w:r>
            <w:r>
              <w:rPr>
                <w:rFonts w:eastAsia="SimSun"/>
                <w:lang w:eastAsia="zh-CN"/>
              </w:rPr>
              <w:t>E2EQOSMTSI</w:t>
            </w:r>
            <w:r>
              <w:t>-NR</w:t>
            </w:r>
          </w:p>
        </w:tc>
      </w:tr>
      <w:tr w:rsidR="00465D1E" w14:paraId="02AF3CE5" w14:textId="77777777">
        <w:trPr>
          <w:jc w:val="center"/>
        </w:trPr>
        <w:tc>
          <w:tcPr>
            <w:tcW w:w="1236" w:type="pct"/>
          </w:tcPr>
          <w:p w14:paraId="29EFEEB7" w14:textId="77777777" w:rsidR="00465D1E" w:rsidRDefault="00465D1E">
            <w:pPr>
              <w:pStyle w:val="TAL"/>
            </w:pPr>
            <w:r>
              <w:t>Extended-Min-Desired-BW-UL</w:t>
            </w:r>
          </w:p>
        </w:tc>
        <w:tc>
          <w:tcPr>
            <w:tcW w:w="308" w:type="pct"/>
          </w:tcPr>
          <w:p w14:paraId="74A5B63F" w14:textId="77777777" w:rsidR="00465D1E" w:rsidRDefault="00465D1E">
            <w:pPr>
              <w:pStyle w:val="TAC"/>
              <w:rPr>
                <w:rFonts w:eastAsia="바탕"/>
                <w:lang w:eastAsia="ko-KR"/>
              </w:rPr>
            </w:pPr>
            <w:r>
              <w:rPr>
                <w:rFonts w:eastAsia="Arial Unicode MS" w:cs="Arial"/>
                <w:lang w:eastAsia="ko-KR"/>
              </w:rPr>
              <w:t>559</w:t>
            </w:r>
          </w:p>
        </w:tc>
        <w:tc>
          <w:tcPr>
            <w:tcW w:w="365" w:type="pct"/>
          </w:tcPr>
          <w:p w14:paraId="144D91F0" w14:textId="77777777" w:rsidR="00465D1E" w:rsidRDefault="00465D1E">
            <w:pPr>
              <w:pStyle w:val="TAL"/>
            </w:pPr>
            <w:r>
              <w:t>5.3.57</w:t>
            </w:r>
          </w:p>
        </w:tc>
        <w:tc>
          <w:tcPr>
            <w:tcW w:w="544" w:type="pct"/>
          </w:tcPr>
          <w:p w14:paraId="7EE4722F" w14:textId="77777777" w:rsidR="00465D1E" w:rsidRDefault="00465D1E">
            <w:pPr>
              <w:pStyle w:val="TAL"/>
              <w:rPr>
                <w:rFonts w:eastAsia="바탕"/>
                <w:lang w:eastAsia="ko-KR"/>
              </w:rPr>
            </w:pPr>
            <w:r>
              <w:rPr>
                <w:rFonts w:eastAsia="바탕"/>
                <w:lang w:eastAsia="ko-KR"/>
              </w:rPr>
              <w:t>Unsigned32</w:t>
            </w:r>
          </w:p>
        </w:tc>
        <w:tc>
          <w:tcPr>
            <w:tcW w:w="249" w:type="pct"/>
          </w:tcPr>
          <w:p w14:paraId="1CFD78A7" w14:textId="77777777" w:rsidR="00465D1E" w:rsidRDefault="00465D1E">
            <w:pPr>
              <w:pStyle w:val="TAL"/>
            </w:pPr>
            <w:r>
              <w:t>V</w:t>
            </w:r>
          </w:p>
        </w:tc>
        <w:tc>
          <w:tcPr>
            <w:tcW w:w="213" w:type="pct"/>
          </w:tcPr>
          <w:p w14:paraId="430A50A5" w14:textId="77777777" w:rsidR="00465D1E" w:rsidRDefault="00465D1E">
            <w:pPr>
              <w:pStyle w:val="TAL"/>
            </w:pPr>
            <w:r>
              <w:t>P</w:t>
            </w:r>
          </w:p>
        </w:tc>
        <w:tc>
          <w:tcPr>
            <w:tcW w:w="349" w:type="pct"/>
          </w:tcPr>
          <w:p w14:paraId="7DC4A9B2" w14:textId="77777777" w:rsidR="00465D1E" w:rsidRDefault="00465D1E">
            <w:pPr>
              <w:pStyle w:val="TAL"/>
            </w:pPr>
          </w:p>
        </w:tc>
        <w:tc>
          <w:tcPr>
            <w:tcW w:w="250" w:type="pct"/>
          </w:tcPr>
          <w:p w14:paraId="7CAF171C" w14:textId="77777777" w:rsidR="00465D1E" w:rsidRDefault="00465D1E">
            <w:pPr>
              <w:pStyle w:val="TAL"/>
            </w:pPr>
            <w:r>
              <w:t>M</w:t>
            </w:r>
          </w:p>
        </w:tc>
        <w:tc>
          <w:tcPr>
            <w:tcW w:w="266" w:type="pct"/>
          </w:tcPr>
          <w:p w14:paraId="64167A57" w14:textId="77777777" w:rsidR="00465D1E" w:rsidRDefault="00465D1E">
            <w:pPr>
              <w:pStyle w:val="TAL"/>
            </w:pPr>
            <w:r>
              <w:t>Y</w:t>
            </w:r>
          </w:p>
        </w:tc>
        <w:tc>
          <w:tcPr>
            <w:tcW w:w="1220" w:type="pct"/>
          </w:tcPr>
          <w:p w14:paraId="4D604E78" w14:textId="77777777" w:rsidR="00465D1E" w:rsidRDefault="00465D1E">
            <w:pPr>
              <w:pStyle w:val="TAL"/>
            </w:pPr>
            <w:r>
              <w:t>Extended-BW-</w:t>
            </w:r>
            <w:r>
              <w:rPr>
                <w:rFonts w:eastAsia="SimSun"/>
                <w:lang w:eastAsia="zh-CN"/>
              </w:rPr>
              <w:t>E2EQOSMTSI</w:t>
            </w:r>
            <w:r>
              <w:t>-NR</w:t>
            </w:r>
          </w:p>
        </w:tc>
      </w:tr>
      <w:tr w:rsidR="00465D1E" w14:paraId="1A92FDFF" w14:textId="77777777">
        <w:trPr>
          <w:jc w:val="center"/>
        </w:trPr>
        <w:tc>
          <w:tcPr>
            <w:tcW w:w="1236" w:type="pct"/>
          </w:tcPr>
          <w:p w14:paraId="17BFD4DE" w14:textId="77777777" w:rsidR="00465D1E" w:rsidRDefault="00465D1E">
            <w:pPr>
              <w:pStyle w:val="TAL"/>
            </w:pPr>
            <w:r>
              <w:t>Extended-Min-Requested-BW-DL</w:t>
            </w:r>
          </w:p>
        </w:tc>
        <w:tc>
          <w:tcPr>
            <w:tcW w:w="308" w:type="pct"/>
          </w:tcPr>
          <w:p w14:paraId="3555FA8E" w14:textId="77777777" w:rsidR="00465D1E" w:rsidRDefault="00465D1E">
            <w:pPr>
              <w:pStyle w:val="TAC"/>
              <w:rPr>
                <w:rFonts w:eastAsia="바탕"/>
                <w:lang w:eastAsia="ko-KR"/>
              </w:rPr>
            </w:pPr>
            <w:r>
              <w:rPr>
                <w:rFonts w:eastAsia="Arial Unicode MS" w:cs="Arial"/>
                <w:lang w:eastAsia="ko-KR"/>
              </w:rPr>
              <w:t>560</w:t>
            </w:r>
          </w:p>
        </w:tc>
        <w:tc>
          <w:tcPr>
            <w:tcW w:w="365" w:type="pct"/>
          </w:tcPr>
          <w:p w14:paraId="3E79E304" w14:textId="77777777" w:rsidR="00465D1E" w:rsidRDefault="00465D1E">
            <w:pPr>
              <w:pStyle w:val="TAL"/>
            </w:pPr>
            <w:r>
              <w:t>5.3.58</w:t>
            </w:r>
          </w:p>
        </w:tc>
        <w:tc>
          <w:tcPr>
            <w:tcW w:w="544" w:type="pct"/>
          </w:tcPr>
          <w:p w14:paraId="6506EA97" w14:textId="77777777" w:rsidR="00465D1E" w:rsidRDefault="00465D1E">
            <w:pPr>
              <w:pStyle w:val="TAL"/>
              <w:rPr>
                <w:rFonts w:eastAsia="바탕"/>
                <w:lang w:eastAsia="ko-KR"/>
              </w:rPr>
            </w:pPr>
            <w:r>
              <w:rPr>
                <w:rFonts w:eastAsia="바탕"/>
                <w:lang w:eastAsia="ko-KR"/>
              </w:rPr>
              <w:t>Unsigned32</w:t>
            </w:r>
          </w:p>
        </w:tc>
        <w:tc>
          <w:tcPr>
            <w:tcW w:w="249" w:type="pct"/>
          </w:tcPr>
          <w:p w14:paraId="55629066" w14:textId="77777777" w:rsidR="00465D1E" w:rsidRDefault="00465D1E">
            <w:pPr>
              <w:pStyle w:val="TAL"/>
            </w:pPr>
            <w:r>
              <w:t>V</w:t>
            </w:r>
          </w:p>
        </w:tc>
        <w:tc>
          <w:tcPr>
            <w:tcW w:w="213" w:type="pct"/>
          </w:tcPr>
          <w:p w14:paraId="414A8853" w14:textId="77777777" w:rsidR="00465D1E" w:rsidRDefault="00465D1E">
            <w:pPr>
              <w:pStyle w:val="TAL"/>
            </w:pPr>
            <w:r>
              <w:t>P</w:t>
            </w:r>
          </w:p>
        </w:tc>
        <w:tc>
          <w:tcPr>
            <w:tcW w:w="349" w:type="pct"/>
          </w:tcPr>
          <w:p w14:paraId="635CA7E0" w14:textId="77777777" w:rsidR="00465D1E" w:rsidRDefault="00465D1E">
            <w:pPr>
              <w:pStyle w:val="TAL"/>
            </w:pPr>
          </w:p>
        </w:tc>
        <w:tc>
          <w:tcPr>
            <w:tcW w:w="250" w:type="pct"/>
          </w:tcPr>
          <w:p w14:paraId="74A12067" w14:textId="77777777" w:rsidR="00465D1E" w:rsidRDefault="00465D1E">
            <w:pPr>
              <w:pStyle w:val="TAL"/>
            </w:pPr>
            <w:r>
              <w:t>M</w:t>
            </w:r>
          </w:p>
        </w:tc>
        <w:tc>
          <w:tcPr>
            <w:tcW w:w="266" w:type="pct"/>
          </w:tcPr>
          <w:p w14:paraId="6464FC10" w14:textId="77777777" w:rsidR="00465D1E" w:rsidRDefault="00465D1E">
            <w:pPr>
              <w:pStyle w:val="TAL"/>
            </w:pPr>
            <w:r>
              <w:t>Y</w:t>
            </w:r>
          </w:p>
        </w:tc>
        <w:tc>
          <w:tcPr>
            <w:tcW w:w="1220" w:type="pct"/>
          </w:tcPr>
          <w:p w14:paraId="1126DA57" w14:textId="77777777" w:rsidR="00465D1E" w:rsidRDefault="00465D1E">
            <w:pPr>
              <w:pStyle w:val="TAL"/>
            </w:pPr>
            <w:r>
              <w:t>Extended-Min-Requested-BW-NR</w:t>
            </w:r>
          </w:p>
        </w:tc>
      </w:tr>
      <w:tr w:rsidR="00465D1E" w14:paraId="2961B0F3" w14:textId="77777777">
        <w:trPr>
          <w:jc w:val="center"/>
        </w:trPr>
        <w:tc>
          <w:tcPr>
            <w:tcW w:w="1236" w:type="pct"/>
          </w:tcPr>
          <w:p w14:paraId="1426D091" w14:textId="77777777" w:rsidR="00465D1E" w:rsidRDefault="00465D1E">
            <w:pPr>
              <w:pStyle w:val="TAL"/>
            </w:pPr>
            <w:r>
              <w:t>Extended-Min-Requested-BW-UL</w:t>
            </w:r>
          </w:p>
        </w:tc>
        <w:tc>
          <w:tcPr>
            <w:tcW w:w="308" w:type="pct"/>
          </w:tcPr>
          <w:p w14:paraId="301C159B" w14:textId="77777777" w:rsidR="00465D1E" w:rsidRDefault="00465D1E">
            <w:pPr>
              <w:pStyle w:val="TAC"/>
              <w:rPr>
                <w:rFonts w:eastAsia="바탕"/>
                <w:lang w:eastAsia="ko-KR"/>
              </w:rPr>
            </w:pPr>
            <w:r>
              <w:rPr>
                <w:rFonts w:eastAsia="Arial Unicode MS" w:cs="Arial"/>
                <w:lang w:eastAsia="ko-KR"/>
              </w:rPr>
              <w:t>561</w:t>
            </w:r>
          </w:p>
        </w:tc>
        <w:tc>
          <w:tcPr>
            <w:tcW w:w="365" w:type="pct"/>
          </w:tcPr>
          <w:p w14:paraId="4075A75C" w14:textId="77777777" w:rsidR="00465D1E" w:rsidRDefault="00465D1E">
            <w:pPr>
              <w:pStyle w:val="TAL"/>
            </w:pPr>
            <w:r>
              <w:t>5.3.59</w:t>
            </w:r>
          </w:p>
        </w:tc>
        <w:tc>
          <w:tcPr>
            <w:tcW w:w="544" w:type="pct"/>
          </w:tcPr>
          <w:p w14:paraId="7CA25C45" w14:textId="77777777" w:rsidR="00465D1E" w:rsidRDefault="00465D1E">
            <w:pPr>
              <w:pStyle w:val="TAL"/>
              <w:rPr>
                <w:rFonts w:eastAsia="바탕"/>
                <w:lang w:eastAsia="ko-KR"/>
              </w:rPr>
            </w:pPr>
            <w:r>
              <w:rPr>
                <w:rFonts w:eastAsia="바탕"/>
                <w:lang w:eastAsia="ko-KR"/>
              </w:rPr>
              <w:t>Unsigned32</w:t>
            </w:r>
          </w:p>
        </w:tc>
        <w:tc>
          <w:tcPr>
            <w:tcW w:w="249" w:type="pct"/>
          </w:tcPr>
          <w:p w14:paraId="7BBAB9D3" w14:textId="77777777" w:rsidR="00465D1E" w:rsidRDefault="00465D1E">
            <w:pPr>
              <w:pStyle w:val="TAL"/>
            </w:pPr>
            <w:r>
              <w:t>V</w:t>
            </w:r>
          </w:p>
        </w:tc>
        <w:tc>
          <w:tcPr>
            <w:tcW w:w="213" w:type="pct"/>
          </w:tcPr>
          <w:p w14:paraId="4577D01C" w14:textId="77777777" w:rsidR="00465D1E" w:rsidRDefault="00465D1E">
            <w:pPr>
              <w:pStyle w:val="TAL"/>
            </w:pPr>
            <w:r>
              <w:t>P</w:t>
            </w:r>
          </w:p>
        </w:tc>
        <w:tc>
          <w:tcPr>
            <w:tcW w:w="349" w:type="pct"/>
          </w:tcPr>
          <w:p w14:paraId="207790C6" w14:textId="77777777" w:rsidR="00465D1E" w:rsidRDefault="00465D1E">
            <w:pPr>
              <w:pStyle w:val="TAL"/>
            </w:pPr>
          </w:p>
        </w:tc>
        <w:tc>
          <w:tcPr>
            <w:tcW w:w="250" w:type="pct"/>
          </w:tcPr>
          <w:p w14:paraId="25F9C42A" w14:textId="77777777" w:rsidR="00465D1E" w:rsidRDefault="00465D1E">
            <w:pPr>
              <w:pStyle w:val="TAL"/>
            </w:pPr>
            <w:r>
              <w:t>M</w:t>
            </w:r>
          </w:p>
        </w:tc>
        <w:tc>
          <w:tcPr>
            <w:tcW w:w="266" w:type="pct"/>
          </w:tcPr>
          <w:p w14:paraId="79E736A0" w14:textId="77777777" w:rsidR="00465D1E" w:rsidRDefault="00465D1E">
            <w:pPr>
              <w:pStyle w:val="TAL"/>
            </w:pPr>
            <w:r>
              <w:t>Y</w:t>
            </w:r>
          </w:p>
        </w:tc>
        <w:tc>
          <w:tcPr>
            <w:tcW w:w="1220" w:type="pct"/>
          </w:tcPr>
          <w:p w14:paraId="3627A13F" w14:textId="77777777" w:rsidR="00465D1E" w:rsidRDefault="00465D1E">
            <w:pPr>
              <w:pStyle w:val="TAL"/>
            </w:pPr>
            <w:r>
              <w:t>Extended-Min-Requested-BW-NR</w:t>
            </w:r>
          </w:p>
        </w:tc>
      </w:tr>
      <w:tr w:rsidR="00465D1E" w14:paraId="5FD3CD9E" w14:textId="77777777">
        <w:trPr>
          <w:jc w:val="center"/>
        </w:trPr>
        <w:tc>
          <w:tcPr>
            <w:tcW w:w="1236" w:type="pct"/>
          </w:tcPr>
          <w:p w14:paraId="23CE238F" w14:textId="77777777" w:rsidR="00465D1E" w:rsidRDefault="00465D1E">
            <w:pPr>
              <w:pStyle w:val="TAL"/>
              <w:rPr>
                <w:rFonts w:eastAsia="Times New Roman"/>
              </w:rPr>
            </w:pPr>
            <w:r>
              <w:rPr>
                <w:rFonts w:eastAsia="Times New Roman"/>
              </w:rPr>
              <w:t>Flow-Description</w:t>
            </w:r>
          </w:p>
        </w:tc>
        <w:tc>
          <w:tcPr>
            <w:tcW w:w="308" w:type="pct"/>
          </w:tcPr>
          <w:p w14:paraId="3636F127" w14:textId="77777777" w:rsidR="00465D1E" w:rsidRDefault="00465D1E">
            <w:pPr>
              <w:pStyle w:val="TAC"/>
              <w:rPr>
                <w:rFonts w:eastAsia="Times New Roman"/>
                <w:lang w:eastAsia="en-US"/>
              </w:rPr>
            </w:pPr>
            <w:r>
              <w:rPr>
                <w:rFonts w:eastAsia="Times New Roman"/>
                <w:lang w:eastAsia="en-US"/>
              </w:rPr>
              <w:t>507</w:t>
            </w:r>
          </w:p>
        </w:tc>
        <w:tc>
          <w:tcPr>
            <w:tcW w:w="365" w:type="pct"/>
          </w:tcPr>
          <w:p w14:paraId="74CE3497"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5.3.8</w:t>
              </w:r>
            </w:smartTag>
          </w:p>
        </w:tc>
        <w:tc>
          <w:tcPr>
            <w:tcW w:w="544" w:type="pct"/>
          </w:tcPr>
          <w:p w14:paraId="25C47360" w14:textId="77777777" w:rsidR="00465D1E" w:rsidRDefault="00465D1E">
            <w:pPr>
              <w:pStyle w:val="TAL"/>
              <w:rPr>
                <w:rFonts w:eastAsia="Times New Roman"/>
              </w:rPr>
            </w:pPr>
            <w:r>
              <w:rPr>
                <w:rFonts w:eastAsia="Times New Roman"/>
              </w:rPr>
              <w:t>IPFilterRule</w:t>
            </w:r>
          </w:p>
        </w:tc>
        <w:tc>
          <w:tcPr>
            <w:tcW w:w="249" w:type="pct"/>
          </w:tcPr>
          <w:p w14:paraId="7C8B00B7" w14:textId="77777777" w:rsidR="00465D1E" w:rsidRDefault="00465D1E">
            <w:pPr>
              <w:pStyle w:val="TAL"/>
              <w:rPr>
                <w:rFonts w:eastAsia="Times New Roman"/>
              </w:rPr>
            </w:pPr>
            <w:r>
              <w:rPr>
                <w:rFonts w:eastAsia="Times New Roman"/>
              </w:rPr>
              <w:t>M,V</w:t>
            </w:r>
          </w:p>
        </w:tc>
        <w:tc>
          <w:tcPr>
            <w:tcW w:w="213" w:type="pct"/>
          </w:tcPr>
          <w:p w14:paraId="7BA75A52" w14:textId="77777777" w:rsidR="00465D1E" w:rsidRDefault="00465D1E">
            <w:pPr>
              <w:pStyle w:val="TAL"/>
              <w:rPr>
                <w:rFonts w:eastAsia="Times New Roman"/>
              </w:rPr>
            </w:pPr>
            <w:r>
              <w:rPr>
                <w:rFonts w:eastAsia="Times New Roman"/>
              </w:rPr>
              <w:t>P</w:t>
            </w:r>
          </w:p>
        </w:tc>
        <w:tc>
          <w:tcPr>
            <w:tcW w:w="349" w:type="pct"/>
          </w:tcPr>
          <w:p w14:paraId="5E410714" w14:textId="77777777" w:rsidR="00465D1E" w:rsidRDefault="00465D1E">
            <w:pPr>
              <w:pStyle w:val="TAL"/>
              <w:rPr>
                <w:rFonts w:eastAsia="Times New Roman"/>
              </w:rPr>
            </w:pPr>
          </w:p>
        </w:tc>
        <w:tc>
          <w:tcPr>
            <w:tcW w:w="250" w:type="pct"/>
          </w:tcPr>
          <w:p w14:paraId="7FB97DE0" w14:textId="77777777" w:rsidR="00465D1E" w:rsidRDefault="00465D1E">
            <w:pPr>
              <w:pStyle w:val="TAL"/>
              <w:rPr>
                <w:rFonts w:eastAsia="Times New Roman"/>
              </w:rPr>
            </w:pPr>
          </w:p>
        </w:tc>
        <w:tc>
          <w:tcPr>
            <w:tcW w:w="266" w:type="pct"/>
          </w:tcPr>
          <w:p w14:paraId="0A1F04FF" w14:textId="77777777" w:rsidR="00465D1E" w:rsidRDefault="00465D1E">
            <w:pPr>
              <w:pStyle w:val="TAL"/>
              <w:rPr>
                <w:rFonts w:eastAsia="Times New Roman"/>
              </w:rPr>
            </w:pPr>
            <w:r>
              <w:rPr>
                <w:rFonts w:eastAsia="Times New Roman"/>
              </w:rPr>
              <w:t>Y</w:t>
            </w:r>
          </w:p>
        </w:tc>
        <w:tc>
          <w:tcPr>
            <w:tcW w:w="1220" w:type="pct"/>
          </w:tcPr>
          <w:p w14:paraId="630F5F9C" w14:textId="77777777" w:rsidR="00465D1E" w:rsidRDefault="00465D1E">
            <w:pPr>
              <w:pStyle w:val="TAL"/>
              <w:rPr>
                <w:rFonts w:eastAsia="Times New Roman"/>
              </w:rPr>
            </w:pPr>
          </w:p>
        </w:tc>
      </w:tr>
      <w:tr w:rsidR="00465D1E" w14:paraId="1B294FF1" w14:textId="77777777">
        <w:trPr>
          <w:jc w:val="center"/>
        </w:trPr>
        <w:tc>
          <w:tcPr>
            <w:tcW w:w="1236" w:type="pct"/>
          </w:tcPr>
          <w:p w14:paraId="5B842075" w14:textId="77777777" w:rsidR="00465D1E" w:rsidRDefault="00465D1E">
            <w:pPr>
              <w:pStyle w:val="TAL"/>
              <w:rPr>
                <w:rFonts w:eastAsia="Times New Roman"/>
              </w:rPr>
            </w:pPr>
            <w:r>
              <w:rPr>
                <w:rFonts w:eastAsia="Times New Roman"/>
              </w:rPr>
              <w:t>Flow-Number</w:t>
            </w:r>
          </w:p>
        </w:tc>
        <w:tc>
          <w:tcPr>
            <w:tcW w:w="308" w:type="pct"/>
          </w:tcPr>
          <w:p w14:paraId="76DDFE38" w14:textId="77777777" w:rsidR="00465D1E" w:rsidRDefault="00465D1E">
            <w:pPr>
              <w:pStyle w:val="TAC"/>
              <w:rPr>
                <w:rFonts w:eastAsia="Times New Roman"/>
                <w:lang w:eastAsia="en-US"/>
              </w:rPr>
            </w:pPr>
            <w:r>
              <w:rPr>
                <w:rFonts w:eastAsia="Times New Roman"/>
                <w:lang w:eastAsia="en-US"/>
              </w:rPr>
              <w:t>509</w:t>
            </w:r>
          </w:p>
        </w:tc>
        <w:tc>
          <w:tcPr>
            <w:tcW w:w="365" w:type="pct"/>
          </w:tcPr>
          <w:p w14:paraId="3D6EA2C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5.3.9</w:t>
              </w:r>
            </w:smartTag>
          </w:p>
        </w:tc>
        <w:tc>
          <w:tcPr>
            <w:tcW w:w="544" w:type="pct"/>
          </w:tcPr>
          <w:p w14:paraId="58669C0E" w14:textId="77777777" w:rsidR="00465D1E" w:rsidRDefault="00465D1E">
            <w:pPr>
              <w:pStyle w:val="TAL"/>
              <w:rPr>
                <w:rFonts w:eastAsia="Times New Roman"/>
              </w:rPr>
            </w:pPr>
            <w:r>
              <w:rPr>
                <w:rFonts w:eastAsia="Times New Roman"/>
              </w:rPr>
              <w:t>Unsigned32</w:t>
            </w:r>
          </w:p>
        </w:tc>
        <w:tc>
          <w:tcPr>
            <w:tcW w:w="249" w:type="pct"/>
          </w:tcPr>
          <w:p w14:paraId="737DAC09" w14:textId="77777777" w:rsidR="00465D1E" w:rsidRDefault="00465D1E">
            <w:pPr>
              <w:pStyle w:val="TAL"/>
              <w:rPr>
                <w:rFonts w:eastAsia="Times New Roman"/>
              </w:rPr>
            </w:pPr>
            <w:r>
              <w:rPr>
                <w:rFonts w:eastAsia="Times New Roman"/>
              </w:rPr>
              <w:t>M,V</w:t>
            </w:r>
          </w:p>
        </w:tc>
        <w:tc>
          <w:tcPr>
            <w:tcW w:w="213" w:type="pct"/>
          </w:tcPr>
          <w:p w14:paraId="373DC523" w14:textId="77777777" w:rsidR="00465D1E" w:rsidRDefault="00465D1E">
            <w:pPr>
              <w:pStyle w:val="TAL"/>
              <w:rPr>
                <w:rFonts w:eastAsia="Times New Roman"/>
              </w:rPr>
            </w:pPr>
            <w:r>
              <w:rPr>
                <w:rFonts w:eastAsia="Times New Roman"/>
              </w:rPr>
              <w:t>P</w:t>
            </w:r>
          </w:p>
        </w:tc>
        <w:tc>
          <w:tcPr>
            <w:tcW w:w="349" w:type="pct"/>
          </w:tcPr>
          <w:p w14:paraId="57C0B0E5" w14:textId="77777777" w:rsidR="00465D1E" w:rsidRDefault="00465D1E">
            <w:pPr>
              <w:pStyle w:val="TAL"/>
              <w:rPr>
                <w:rFonts w:eastAsia="Times New Roman"/>
              </w:rPr>
            </w:pPr>
          </w:p>
        </w:tc>
        <w:tc>
          <w:tcPr>
            <w:tcW w:w="250" w:type="pct"/>
          </w:tcPr>
          <w:p w14:paraId="164F3196" w14:textId="77777777" w:rsidR="00465D1E" w:rsidRDefault="00465D1E">
            <w:pPr>
              <w:pStyle w:val="TAL"/>
              <w:rPr>
                <w:rFonts w:eastAsia="Times New Roman"/>
              </w:rPr>
            </w:pPr>
          </w:p>
        </w:tc>
        <w:tc>
          <w:tcPr>
            <w:tcW w:w="266" w:type="pct"/>
          </w:tcPr>
          <w:p w14:paraId="772E0CA6" w14:textId="77777777" w:rsidR="00465D1E" w:rsidRDefault="00465D1E">
            <w:pPr>
              <w:pStyle w:val="TAL"/>
              <w:rPr>
                <w:rFonts w:eastAsia="Times New Roman"/>
              </w:rPr>
            </w:pPr>
            <w:r>
              <w:rPr>
                <w:rFonts w:eastAsia="Times New Roman"/>
              </w:rPr>
              <w:t>Y</w:t>
            </w:r>
          </w:p>
        </w:tc>
        <w:tc>
          <w:tcPr>
            <w:tcW w:w="1220" w:type="pct"/>
          </w:tcPr>
          <w:p w14:paraId="3CA82F3F" w14:textId="77777777" w:rsidR="00465D1E" w:rsidRDefault="00465D1E">
            <w:pPr>
              <w:pStyle w:val="TAL"/>
              <w:rPr>
                <w:rFonts w:eastAsia="Times New Roman"/>
              </w:rPr>
            </w:pPr>
          </w:p>
        </w:tc>
      </w:tr>
      <w:tr w:rsidR="00465D1E" w14:paraId="000BD270" w14:textId="77777777">
        <w:trPr>
          <w:jc w:val="center"/>
        </w:trPr>
        <w:tc>
          <w:tcPr>
            <w:tcW w:w="1236" w:type="pct"/>
          </w:tcPr>
          <w:p w14:paraId="1AEC920A" w14:textId="77777777" w:rsidR="00465D1E" w:rsidRDefault="00465D1E">
            <w:pPr>
              <w:pStyle w:val="TAL"/>
              <w:rPr>
                <w:rFonts w:eastAsia="Times New Roman"/>
              </w:rPr>
            </w:pPr>
            <w:r>
              <w:rPr>
                <w:rFonts w:eastAsia="Times New Roman"/>
              </w:rPr>
              <w:t>Flows</w:t>
            </w:r>
          </w:p>
        </w:tc>
        <w:tc>
          <w:tcPr>
            <w:tcW w:w="308" w:type="pct"/>
          </w:tcPr>
          <w:p w14:paraId="00AB5A09" w14:textId="77777777" w:rsidR="00465D1E" w:rsidRDefault="00465D1E">
            <w:pPr>
              <w:pStyle w:val="TAC"/>
              <w:rPr>
                <w:rFonts w:eastAsia="Times New Roman"/>
                <w:lang w:eastAsia="en-US"/>
              </w:rPr>
            </w:pPr>
            <w:r>
              <w:rPr>
                <w:rFonts w:eastAsia="Times New Roman"/>
                <w:lang w:eastAsia="en-US"/>
              </w:rPr>
              <w:t>510</w:t>
            </w:r>
          </w:p>
        </w:tc>
        <w:tc>
          <w:tcPr>
            <w:tcW w:w="365" w:type="pct"/>
          </w:tcPr>
          <w:p w14:paraId="48A9BAEC"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5.3.10</w:t>
              </w:r>
            </w:smartTag>
          </w:p>
        </w:tc>
        <w:tc>
          <w:tcPr>
            <w:tcW w:w="544" w:type="pct"/>
          </w:tcPr>
          <w:p w14:paraId="3274DDA8" w14:textId="77777777" w:rsidR="00465D1E" w:rsidRDefault="00465D1E">
            <w:pPr>
              <w:pStyle w:val="TAL"/>
              <w:rPr>
                <w:rFonts w:eastAsia="Times New Roman"/>
              </w:rPr>
            </w:pPr>
            <w:r>
              <w:rPr>
                <w:rFonts w:eastAsia="Times New Roman"/>
              </w:rPr>
              <w:t>Grouped</w:t>
            </w:r>
          </w:p>
        </w:tc>
        <w:tc>
          <w:tcPr>
            <w:tcW w:w="249" w:type="pct"/>
          </w:tcPr>
          <w:p w14:paraId="486846E1" w14:textId="77777777" w:rsidR="00465D1E" w:rsidRDefault="00465D1E">
            <w:pPr>
              <w:pStyle w:val="TAL"/>
              <w:rPr>
                <w:rFonts w:eastAsia="Times New Roman"/>
              </w:rPr>
            </w:pPr>
            <w:r>
              <w:rPr>
                <w:rFonts w:eastAsia="Times New Roman"/>
              </w:rPr>
              <w:t>M,V</w:t>
            </w:r>
          </w:p>
        </w:tc>
        <w:tc>
          <w:tcPr>
            <w:tcW w:w="213" w:type="pct"/>
          </w:tcPr>
          <w:p w14:paraId="6373FF33" w14:textId="77777777" w:rsidR="00465D1E" w:rsidRDefault="00465D1E">
            <w:pPr>
              <w:pStyle w:val="TAL"/>
              <w:rPr>
                <w:rFonts w:eastAsia="Times New Roman"/>
              </w:rPr>
            </w:pPr>
            <w:r>
              <w:rPr>
                <w:rFonts w:eastAsia="Times New Roman"/>
              </w:rPr>
              <w:t>P</w:t>
            </w:r>
          </w:p>
        </w:tc>
        <w:tc>
          <w:tcPr>
            <w:tcW w:w="349" w:type="pct"/>
          </w:tcPr>
          <w:p w14:paraId="74124315" w14:textId="77777777" w:rsidR="00465D1E" w:rsidRDefault="00465D1E">
            <w:pPr>
              <w:pStyle w:val="TAL"/>
              <w:rPr>
                <w:rFonts w:eastAsia="Times New Roman"/>
              </w:rPr>
            </w:pPr>
          </w:p>
        </w:tc>
        <w:tc>
          <w:tcPr>
            <w:tcW w:w="250" w:type="pct"/>
          </w:tcPr>
          <w:p w14:paraId="7BA46A9F" w14:textId="77777777" w:rsidR="00465D1E" w:rsidRDefault="00465D1E">
            <w:pPr>
              <w:pStyle w:val="TAL"/>
              <w:rPr>
                <w:rFonts w:eastAsia="Times New Roman"/>
              </w:rPr>
            </w:pPr>
          </w:p>
        </w:tc>
        <w:tc>
          <w:tcPr>
            <w:tcW w:w="266" w:type="pct"/>
          </w:tcPr>
          <w:p w14:paraId="6D9B4879" w14:textId="77777777" w:rsidR="00465D1E" w:rsidRDefault="00465D1E">
            <w:pPr>
              <w:pStyle w:val="TAL"/>
              <w:rPr>
                <w:rFonts w:eastAsia="Times New Roman"/>
              </w:rPr>
            </w:pPr>
            <w:r>
              <w:rPr>
                <w:rFonts w:eastAsia="Times New Roman"/>
              </w:rPr>
              <w:t>Y</w:t>
            </w:r>
          </w:p>
        </w:tc>
        <w:tc>
          <w:tcPr>
            <w:tcW w:w="1220" w:type="pct"/>
          </w:tcPr>
          <w:p w14:paraId="79384DC1" w14:textId="77777777" w:rsidR="00465D1E" w:rsidRDefault="00465D1E">
            <w:pPr>
              <w:pStyle w:val="TAL"/>
              <w:rPr>
                <w:rFonts w:eastAsia="Times New Roman"/>
              </w:rPr>
            </w:pPr>
          </w:p>
        </w:tc>
      </w:tr>
      <w:tr w:rsidR="00465D1E" w14:paraId="5DEB518F" w14:textId="77777777">
        <w:trPr>
          <w:jc w:val="center"/>
        </w:trPr>
        <w:tc>
          <w:tcPr>
            <w:tcW w:w="1236" w:type="pct"/>
          </w:tcPr>
          <w:p w14:paraId="6094C6C3" w14:textId="77777777" w:rsidR="00465D1E" w:rsidRDefault="00465D1E">
            <w:pPr>
              <w:pStyle w:val="TAL"/>
              <w:rPr>
                <w:rFonts w:eastAsia="Times New Roman"/>
              </w:rPr>
            </w:pPr>
            <w:r>
              <w:rPr>
                <w:rFonts w:eastAsia="Times New Roman"/>
              </w:rPr>
              <w:t>Flow-Status</w:t>
            </w:r>
          </w:p>
        </w:tc>
        <w:tc>
          <w:tcPr>
            <w:tcW w:w="308" w:type="pct"/>
          </w:tcPr>
          <w:p w14:paraId="469A09E5" w14:textId="77777777" w:rsidR="00465D1E" w:rsidRDefault="00465D1E">
            <w:pPr>
              <w:pStyle w:val="TAC"/>
              <w:rPr>
                <w:rFonts w:eastAsia="Times New Roman"/>
                <w:lang w:eastAsia="en-US"/>
              </w:rPr>
            </w:pPr>
            <w:r>
              <w:rPr>
                <w:rFonts w:eastAsia="Times New Roman"/>
                <w:lang w:eastAsia="en-US"/>
              </w:rPr>
              <w:t>511</w:t>
            </w:r>
          </w:p>
        </w:tc>
        <w:tc>
          <w:tcPr>
            <w:tcW w:w="365" w:type="pct"/>
          </w:tcPr>
          <w:p w14:paraId="1E7A829D"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5.3.11</w:t>
              </w:r>
            </w:smartTag>
          </w:p>
        </w:tc>
        <w:tc>
          <w:tcPr>
            <w:tcW w:w="544" w:type="pct"/>
          </w:tcPr>
          <w:p w14:paraId="5CF19481" w14:textId="77777777" w:rsidR="00465D1E" w:rsidRDefault="00465D1E">
            <w:pPr>
              <w:pStyle w:val="TAL"/>
              <w:rPr>
                <w:rFonts w:eastAsia="Times New Roman"/>
              </w:rPr>
            </w:pPr>
            <w:r>
              <w:rPr>
                <w:rFonts w:eastAsia="Times New Roman"/>
              </w:rPr>
              <w:t>Enumerated</w:t>
            </w:r>
          </w:p>
        </w:tc>
        <w:tc>
          <w:tcPr>
            <w:tcW w:w="249" w:type="pct"/>
          </w:tcPr>
          <w:p w14:paraId="3ADB000A" w14:textId="77777777" w:rsidR="00465D1E" w:rsidRDefault="00465D1E">
            <w:pPr>
              <w:pStyle w:val="TAL"/>
              <w:rPr>
                <w:rFonts w:eastAsia="Times New Roman"/>
              </w:rPr>
            </w:pPr>
            <w:r>
              <w:rPr>
                <w:rFonts w:eastAsia="Times New Roman"/>
              </w:rPr>
              <w:t>M,V</w:t>
            </w:r>
          </w:p>
        </w:tc>
        <w:tc>
          <w:tcPr>
            <w:tcW w:w="213" w:type="pct"/>
          </w:tcPr>
          <w:p w14:paraId="7E9D5E0A" w14:textId="77777777" w:rsidR="00465D1E" w:rsidRDefault="00465D1E">
            <w:pPr>
              <w:pStyle w:val="TAL"/>
              <w:rPr>
                <w:rFonts w:eastAsia="Times New Roman"/>
              </w:rPr>
            </w:pPr>
            <w:r>
              <w:rPr>
                <w:rFonts w:eastAsia="Times New Roman"/>
              </w:rPr>
              <w:t>P</w:t>
            </w:r>
          </w:p>
        </w:tc>
        <w:tc>
          <w:tcPr>
            <w:tcW w:w="349" w:type="pct"/>
          </w:tcPr>
          <w:p w14:paraId="762DA0BD" w14:textId="77777777" w:rsidR="00465D1E" w:rsidRDefault="00465D1E">
            <w:pPr>
              <w:pStyle w:val="TAL"/>
              <w:rPr>
                <w:rFonts w:eastAsia="Times New Roman"/>
              </w:rPr>
            </w:pPr>
          </w:p>
        </w:tc>
        <w:tc>
          <w:tcPr>
            <w:tcW w:w="250" w:type="pct"/>
          </w:tcPr>
          <w:p w14:paraId="4F7C5D48" w14:textId="77777777" w:rsidR="00465D1E" w:rsidRDefault="00465D1E">
            <w:pPr>
              <w:pStyle w:val="TAL"/>
              <w:rPr>
                <w:rFonts w:eastAsia="Times New Roman"/>
              </w:rPr>
            </w:pPr>
          </w:p>
        </w:tc>
        <w:tc>
          <w:tcPr>
            <w:tcW w:w="266" w:type="pct"/>
          </w:tcPr>
          <w:p w14:paraId="71137F46" w14:textId="77777777" w:rsidR="00465D1E" w:rsidRDefault="00465D1E">
            <w:pPr>
              <w:pStyle w:val="TAL"/>
              <w:rPr>
                <w:rFonts w:eastAsia="Times New Roman"/>
              </w:rPr>
            </w:pPr>
            <w:r>
              <w:rPr>
                <w:rFonts w:eastAsia="Times New Roman"/>
              </w:rPr>
              <w:t>Y</w:t>
            </w:r>
          </w:p>
        </w:tc>
        <w:tc>
          <w:tcPr>
            <w:tcW w:w="1220" w:type="pct"/>
          </w:tcPr>
          <w:p w14:paraId="1406A4C2" w14:textId="77777777" w:rsidR="00465D1E" w:rsidRDefault="00465D1E">
            <w:pPr>
              <w:pStyle w:val="TAL"/>
              <w:rPr>
                <w:rFonts w:eastAsia="Times New Roman"/>
              </w:rPr>
            </w:pPr>
          </w:p>
        </w:tc>
      </w:tr>
      <w:tr w:rsidR="00465D1E" w14:paraId="77451C14" w14:textId="77777777">
        <w:trPr>
          <w:jc w:val="center"/>
        </w:trPr>
        <w:tc>
          <w:tcPr>
            <w:tcW w:w="1236" w:type="pct"/>
          </w:tcPr>
          <w:p w14:paraId="27A4C5CC" w14:textId="77777777" w:rsidR="00465D1E" w:rsidRDefault="00465D1E">
            <w:pPr>
              <w:pStyle w:val="TAL"/>
              <w:rPr>
                <w:rFonts w:eastAsia="Times New Roman"/>
              </w:rPr>
            </w:pPr>
            <w:r>
              <w:rPr>
                <w:rFonts w:eastAsia="Times New Roman"/>
              </w:rPr>
              <w:t>Flow-Usage</w:t>
            </w:r>
          </w:p>
        </w:tc>
        <w:tc>
          <w:tcPr>
            <w:tcW w:w="308" w:type="pct"/>
          </w:tcPr>
          <w:p w14:paraId="7744FDB2" w14:textId="77777777" w:rsidR="00465D1E" w:rsidRDefault="00465D1E">
            <w:pPr>
              <w:pStyle w:val="TAC"/>
              <w:rPr>
                <w:rFonts w:eastAsia="Times New Roman"/>
                <w:lang w:eastAsia="en-US"/>
              </w:rPr>
            </w:pPr>
            <w:r>
              <w:rPr>
                <w:rFonts w:eastAsia="Times New Roman"/>
                <w:lang w:eastAsia="en-US"/>
              </w:rPr>
              <w:t>512</w:t>
            </w:r>
          </w:p>
        </w:tc>
        <w:tc>
          <w:tcPr>
            <w:tcW w:w="365" w:type="pct"/>
          </w:tcPr>
          <w:p w14:paraId="2CC586A8"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5.3.12</w:t>
              </w:r>
            </w:smartTag>
          </w:p>
        </w:tc>
        <w:tc>
          <w:tcPr>
            <w:tcW w:w="544" w:type="pct"/>
          </w:tcPr>
          <w:p w14:paraId="30CBB193" w14:textId="77777777" w:rsidR="00465D1E" w:rsidRDefault="00465D1E">
            <w:pPr>
              <w:pStyle w:val="TAL"/>
              <w:rPr>
                <w:rFonts w:eastAsia="Times New Roman"/>
              </w:rPr>
            </w:pPr>
            <w:r>
              <w:rPr>
                <w:rFonts w:eastAsia="Times New Roman"/>
              </w:rPr>
              <w:t>Enumerated</w:t>
            </w:r>
          </w:p>
        </w:tc>
        <w:tc>
          <w:tcPr>
            <w:tcW w:w="249" w:type="pct"/>
          </w:tcPr>
          <w:p w14:paraId="11682661" w14:textId="77777777" w:rsidR="00465D1E" w:rsidRDefault="00465D1E">
            <w:pPr>
              <w:pStyle w:val="TAL"/>
              <w:rPr>
                <w:rFonts w:eastAsia="Times New Roman"/>
              </w:rPr>
            </w:pPr>
            <w:r>
              <w:rPr>
                <w:rFonts w:eastAsia="Times New Roman"/>
              </w:rPr>
              <w:t>M,V</w:t>
            </w:r>
          </w:p>
        </w:tc>
        <w:tc>
          <w:tcPr>
            <w:tcW w:w="213" w:type="pct"/>
          </w:tcPr>
          <w:p w14:paraId="6394FFC6" w14:textId="77777777" w:rsidR="00465D1E" w:rsidRDefault="00465D1E">
            <w:pPr>
              <w:pStyle w:val="TAL"/>
              <w:rPr>
                <w:rFonts w:eastAsia="Times New Roman"/>
              </w:rPr>
            </w:pPr>
            <w:r>
              <w:rPr>
                <w:rFonts w:eastAsia="Times New Roman"/>
              </w:rPr>
              <w:t>P</w:t>
            </w:r>
          </w:p>
        </w:tc>
        <w:tc>
          <w:tcPr>
            <w:tcW w:w="349" w:type="pct"/>
          </w:tcPr>
          <w:p w14:paraId="66253308" w14:textId="77777777" w:rsidR="00465D1E" w:rsidRDefault="00465D1E">
            <w:pPr>
              <w:pStyle w:val="TAL"/>
              <w:rPr>
                <w:rFonts w:eastAsia="Times New Roman"/>
              </w:rPr>
            </w:pPr>
          </w:p>
        </w:tc>
        <w:tc>
          <w:tcPr>
            <w:tcW w:w="250" w:type="pct"/>
          </w:tcPr>
          <w:p w14:paraId="3C23AD85" w14:textId="77777777" w:rsidR="00465D1E" w:rsidRDefault="00465D1E">
            <w:pPr>
              <w:pStyle w:val="TAL"/>
              <w:rPr>
                <w:rFonts w:eastAsia="Times New Roman"/>
              </w:rPr>
            </w:pPr>
          </w:p>
        </w:tc>
        <w:tc>
          <w:tcPr>
            <w:tcW w:w="266" w:type="pct"/>
          </w:tcPr>
          <w:p w14:paraId="3FC4AB92" w14:textId="77777777" w:rsidR="00465D1E" w:rsidRDefault="00465D1E">
            <w:pPr>
              <w:pStyle w:val="TAL"/>
              <w:rPr>
                <w:rFonts w:eastAsia="Times New Roman"/>
              </w:rPr>
            </w:pPr>
            <w:r>
              <w:rPr>
                <w:rFonts w:eastAsia="Times New Roman"/>
              </w:rPr>
              <w:t>Y</w:t>
            </w:r>
          </w:p>
        </w:tc>
        <w:tc>
          <w:tcPr>
            <w:tcW w:w="1220" w:type="pct"/>
          </w:tcPr>
          <w:p w14:paraId="76F6DB39" w14:textId="77777777" w:rsidR="00465D1E" w:rsidRDefault="00465D1E">
            <w:pPr>
              <w:pStyle w:val="TAL"/>
              <w:rPr>
                <w:rFonts w:eastAsia="Times New Roman"/>
              </w:rPr>
            </w:pPr>
          </w:p>
        </w:tc>
      </w:tr>
      <w:tr w:rsidR="00465D1E" w14:paraId="0EBC8FB5" w14:textId="77777777">
        <w:trPr>
          <w:jc w:val="center"/>
        </w:trPr>
        <w:tc>
          <w:tcPr>
            <w:tcW w:w="1236" w:type="pct"/>
          </w:tcPr>
          <w:p w14:paraId="31532D91" w14:textId="77777777" w:rsidR="00465D1E" w:rsidRDefault="00465D1E">
            <w:pPr>
              <w:pStyle w:val="TAL"/>
            </w:pPr>
            <w:r>
              <w:t>FLUS-Identifier</w:t>
            </w:r>
          </w:p>
        </w:tc>
        <w:tc>
          <w:tcPr>
            <w:tcW w:w="308" w:type="pct"/>
          </w:tcPr>
          <w:p w14:paraId="5F07E8B8" w14:textId="77777777" w:rsidR="00465D1E" w:rsidRDefault="00465D1E">
            <w:pPr>
              <w:pStyle w:val="TAC"/>
            </w:pPr>
            <w:r>
              <w:t>566</w:t>
            </w:r>
          </w:p>
        </w:tc>
        <w:tc>
          <w:tcPr>
            <w:tcW w:w="365" w:type="pct"/>
          </w:tcPr>
          <w:p w14:paraId="4D77BAE7" w14:textId="77777777" w:rsidR="00465D1E" w:rsidRDefault="00465D1E">
            <w:pPr>
              <w:pStyle w:val="TAL"/>
            </w:pPr>
            <w:r>
              <w:t>5.3.63</w:t>
            </w:r>
          </w:p>
        </w:tc>
        <w:tc>
          <w:tcPr>
            <w:tcW w:w="544" w:type="pct"/>
          </w:tcPr>
          <w:p w14:paraId="054A0484" w14:textId="77777777" w:rsidR="00465D1E" w:rsidRDefault="00465D1E">
            <w:pPr>
              <w:pStyle w:val="TAL"/>
            </w:pPr>
            <w:r>
              <w:t>OctetString</w:t>
            </w:r>
          </w:p>
        </w:tc>
        <w:tc>
          <w:tcPr>
            <w:tcW w:w="249" w:type="pct"/>
          </w:tcPr>
          <w:p w14:paraId="039BF235" w14:textId="77777777" w:rsidR="00465D1E" w:rsidRDefault="00465D1E">
            <w:pPr>
              <w:pStyle w:val="TAL"/>
            </w:pPr>
            <w:r>
              <w:t>V</w:t>
            </w:r>
          </w:p>
        </w:tc>
        <w:tc>
          <w:tcPr>
            <w:tcW w:w="213" w:type="pct"/>
          </w:tcPr>
          <w:p w14:paraId="10A77BDA" w14:textId="77777777" w:rsidR="00465D1E" w:rsidRDefault="00465D1E">
            <w:pPr>
              <w:pStyle w:val="TAL"/>
            </w:pPr>
            <w:r>
              <w:t>P</w:t>
            </w:r>
          </w:p>
        </w:tc>
        <w:tc>
          <w:tcPr>
            <w:tcW w:w="349" w:type="pct"/>
          </w:tcPr>
          <w:p w14:paraId="04470E33" w14:textId="77777777" w:rsidR="00465D1E" w:rsidRDefault="00465D1E">
            <w:pPr>
              <w:pStyle w:val="TAL"/>
            </w:pPr>
          </w:p>
        </w:tc>
        <w:tc>
          <w:tcPr>
            <w:tcW w:w="250" w:type="pct"/>
          </w:tcPr>
          <w:p w14:paraId="34F87040" w14:textId="77777777" w:rsidR="00465D1E" w:rsidRDefault="00465D1E">
            <w:pPr>
              <w:pStyle w:val="TAL"/>
            </w:pPr>
            <w:r>
              <w:t>M</w:t>
            </w:r>
          </w:p>
        </w:tc>
        <w:tc>
          <w:tcPr>
            <w:tcW w:w="266" w:type="pct"/>
          </w:tcPr>
          <w:p w14:paraId="39F72A28" w14:textId="77777777" w:rsidR="00465D1E" w:rsidRDefault="00465D1E">
            <w:pPr>
              <w:pStyle w:val="TAL"/>
            </w:pPr>
            <w:r>
              <w:t>Y</w:t>
            </w:r>
          </w:p>
        </w:tc>
        <w:tc>
          <w:tcPr>
            <w:tcW w:w="1220" w:type="pct"/>
          </w:tcPr>
          <w:p w14:paraId="5A191161" w14:textId="77777777" w:rsidR="00465D1E" w:rsidRDefault="00465D1E">
            <w:pPr>
              <w:pStyle w:val="TAL"/>
            </w:pPr>
            <w:r>
              <w:t>FLUS</w:t>
            </w:r>
          </w:p>
        </w:tc>
      </w:tr>
      <w:tr w:rsidR="00465D1E" w14:paraId="2C000BA8" w14:textId="77777777">
        <w:trPr>
          <w:jc w:val="center"/>
        </w:trPr>
        <w:tc>
          <w:tcPr>
            <w:tcW w:w="1236" w:type="pct"/>
          </w:tcPr>
          <w:p w14:paraId="72E1C195" w14:textId="77777777" w:rsidR="00465D1E" w:rsidRDefault="00465D1E">
            <w:pPr>
              <w:pStyle w:val="TAL"/>
              <w:rPr>
                <w:rFonts w:eastAsia="Times New Roman"/>
              </w:rPr>
            </w:pPr>
            <w:r>
              <w:t>GCS-Identifier</w:t>
            </w:r>
          </w:p>
        </w:tc>
        <w:tc>
          <w:tcPr>
            <w:tcW w:w="308" w:type="pct"/>
          </w:tcPr>
          <w:p w14:paraId="59CC5F1F" w14:textId="77777777" w:rsidR="00465D1E" w:rsidRDefault="00465D1E">
            <w:pPr>
              <w:pStyle w:val="TAC"/>
              <w:rPr>
                <w:rFonts w:eastAsia="Times New Roman"/>
                <w:lang w:eastAsia="en-US"/>
              </w:rPr>
            </w:pPr>
            <w:r>
              <w:rPr>
                <w:lang w:eastAsia="en-US"/>
              </w:rPr>
              <w:t>538</w:t>
            </w:r>
          </w:p>
        </w:tc>
        <w:tc>
          <w:tcPr>
            <w:tcW w:w="365" w:type="pct"/>
          </w:tcPr>
          <w:p w14:paraId="106A1AFB" w14:textId="77777777" w:rsidR="00465D1E" w:rsidRDefault="00465D1E">
            <w:pPr>
              <w:pStyle w:val="TAL"/>
              <w:rPr>
                <w:rFonts w:eastAsia="Times New Roman"/>
              </w:rPr>
            </w:pPr>
            <w:r>
              <w:t>5.3.36</w:t>
            </w:r>
          </w:p>
        </w:tc>
        <w:tc>
          <w:tcPr>
            <w:tcW w:w="544" w:type="pct"/>
          </w:tcPr>
          <w:p w14:paraId="5199C62E" w14:textId="77777777" w:rsidR="00465D1E" w:rsidRDefault="00465D1E">
            <w:pPr>
              <w:pStyle w:val="TAL"/>
              <w:rPr>
                <w:rFonts w:eastAsia="Times New Roman"/>
              </w:rPr>
            </w:pPr>
            <w:r>
              <w:t>OctetString</w:t>
            </w:r>
          </w:p>
        </w:tc>
        <w:tc>
          <w:tcPr>
            <w:tcW w:w="249" w:type="pct"/>
          </w:tcPr>
          <w:p w14:paraId="1354B8FE" w14:textId="77777777" w:rsidR="00465D1E" w:rsidRDefault="00465D1E">
            <w:pPr>
              <w:pStyle w:val="TAL"/>
              <w:rPr>
                <w:rFonts w:eastAsia="Times New Roman"/>
              </w:rPr>
            </w:pPr>
            <w:r>
              <w:t>V</w:t>
            </w:r>
          </w:p>
        </w:tc>
        <w:tc>
          <w:tcPr>
            <w:tcW w:w="213" w:type="pct"/>
          </w:tcPr>
          <w:p w14:paraId="3449996D" w14:textId="77777777" w:rsidR="00465D1E" w:rsidRDefault="00465D1E">
            <w:pPr>
              <w:pStyle w:val="TAL"/>
              <w:rPr>
                <w:rFonts w:eastAsia="Times New Roman"/>
              </w:rPr>
            </w:pPr>
            <w:r>
              <w:t>P</w:t>
            </w:r>
          </w:p>
        </w:tc>
        <w:tc>
          <w:tcPr>
            <w:tcW w:w="349" w:type="pct"/>
          </w:tcPr>
          <w:p w14:paraId="068FCA6F" w14:textId="77777777" w:rsidR="00465D1E" w:rsidRDefault="00465D1E">
            <w:pPr>
              <w:pStyle w:val="TAL"/>
              <w:rPr>
                <w:rFonts w:eastAsia="Times New Roman"/>
              </w:rPr>
            </w:pPr>
          </w:p>
        </w:tc>
        <w:tc>
          <w:tcPr>
            <w:tcW w:w="250" w:type="pct"/>
          </w:tcPr>
          <w:p w14:paraId="5555C403" w14:textId="77777777" w:rsidR="00465D1E" w:rsidRDefault="00465D1E">
            <w:pPr>
              <w:pStyle w:val="TAL"/>
              <w:rPr>
                <w:rFonts w:eastAsia="Times New Roman"/>
              </w:rPr>
            </w:pPr>
            <w:r>
              <w:t>M</w:t>
            </w:r>
          </w:p>
        </w:tc>
        <w:tc>
          <w:tcPr>
            <w:tcW w:w="266" w:type="pct"/>
          </w:tcPr>
          <w:p w14:paraId="564D9010" w14:textId="77777777" w:rsidR="00465D1E" w:rsidRDefault="00465D1E">
            <w:pPr>
              <w:pStyle w:val="TAL"/>
              <w:rPr>
                <w:rFonts w:eastAsia="Times New Roman"/>
              </w:rPr>
            </w:pPr>
            <w:r>
              <w:t>Y</w:t>
            </w:r>
          </w:p>
        </w:tc>
        <w:tc>
          <w:tcPr>
            <w:tcW w:w="1220" w:type="pct"/>
          </w:tcPr>
          <w:p w14:paraId="789CA201" w14:textId="77777777" w:rsidR="00465D1E" w:rsidRDefault="00465D1E">
            <w:pPr>
              <w:pStyle w:val="TAL"/>
              <w:rPr>
                <w:rFonts w:eastAsia="Times New Roman"/>
              </w:rPr>
            </w:pPr>
            <w:r>
              <w:t>GroupComService</w:t>
            </w:r>
          </w:p>
        </w:tc>
      </w:tr>
      <w:tr w:rsidR="00465D1E" w14:paraId="5D99F745" w14:textId="77777777">
        <w:trPr>
          <w:jc w:val="center"/>
        </w:trPr>
        <w:tc>
          <w:tcPr>
            <w:tcW w:w="1236" w:type="pct"/>
          </w:tcPr>
          <w:p w14:paraId="18CBF949" w14:textId="77777777" w:rsidR="00465D1E" w:rsidRDefault="00465D1E">
            <w:pPr>
              <w:pStyle w:val="TAL"/>
            </w:pPr>
            <w:r>
              <w:t>GLI-Identifier</w:t>
            </w:r>
          </w:p>
        </w:tc>
        <w:tc>
          <w:tcPr>
            <w:tcW w:w="308" w:type="pct"/>
          </w:tcPr>
          <w:p w14:paraId="64272369" w14:textId="77777777" w:rsidR="00465D1E" w:rsidRDefault="00465D1E">
            <w:pPr>
              <w:pStyle w:val="TAC"/>
            </w:pPr>
            <w:r>
              <w:t>580</w:t>
            </w:r>
          </w:p>
        </w:tc>
        <w:tc>
          <w:tcPr>
            <w:tcW w:w="365" w:type="pct"/>
          </w:tcPr>
          <w:p w14:paraId="4C864E55" w14:textId="77777777" w:rsidR="00465D1E" w:rsidRDefault="00465D1E">
            <w:pPr>
              <w:pStyle w:val="TAL"/>
            </w:pPr>
            <w:r>
              <w:t>5.3.77</w:t>
            </w:r>
          </w:p>
        </w:tc>
        <w:tc>
          <w:tcPr>
            <w:tcW w:w="544" w:type="pct"/>
          </w:tcPr>
          <w:p w14:paraId="5777EEE4" w14:textId="77777777" w:rsidR="00465D1E" w:rsidRDefault="00465D1E">
            <w:pPr>
              <w:pStyle w:val="TAL"/>
            </w:pPr>
            <w:r>
              <w:t>OctetString</w:t>
            </w:r>
          </w:p>
        </w:tc>
        <w:tc>
          <w:tcPr>
            <w:tcW w:w="249" w:type="pct"/>
          </w:tcPr>
          <w:p w14:paraId="2F147CC4" w14:textId="77777777" w:rsidR="00465D1E" w:rsidRDefault="00465D1E">
            <w:pPr>
              <w:pStyle w:val="TAL"/>
            </w:pPr>
            <w:r>
              <w:t>V</w:t>
            </w:r>
          </w:p>
        </w:tc>
        <w:tc>
          <w:tcPr>
            <w:tcW w:w="213" w:type="pct"/>
          </w:tcPr>
          <w:p w14:paraId="4003402C" w14:textId="77777777" w:rsidR="00465D1E" w:rsidRDefault="00465D1E">
            <w:pPr>
              <w:pStyle w:val="TAL"/>
            </w:pPr>
            <w:r>
              <w:t>P</w:t>
            </w:r>
          </w:p>
        </w:tc>
        <w:tc>
          <w:tcPr>
            <w:tcW w:w="349" w:type="pct"/>
          </w:tcPr>
          <w:p w14:paraId="57C1B113" w14:textId="77777777" w:rsidR="00465D1E" w:rsidRDefault="00465D1E">
            <w:pPr>
              <w:pStyle w:val="TAL"/>
            </w:pPr>
          </w:p>
        </w:tc>
        <w:tc>
          <w:tcPr>
            <w:tcW w:w="250" w:type="pct"/>
          </w:tcPr>
          <w:p w14:paraId="3CB2FE9E" w14:textId="77777777" w:rsidR="00465D1E" w:rsidRDefault="00465D1E">
            <w:pPr>
              <w:pStyle w:val="TAL"/>
            </w:pPr>
            <w:r>
              <w:t>M</w:t>
            </w:r>
          </w:p>
        </w:tc>
        <w:tc>
          <w:tcPr>
            <w:tcW w:w="266" w:type="pct"/>
          </w:tcPr>
          <w:p w14:paraId="39DECFA3" w14:textId="77777777" w:rsidR="00465D1E" w:rsidRDefault="00465D1E">
            <w:pPr>
              <w:pStyle w:val="TAL"/>
            </w:pPr>
            <w:r>
              <w:t>Y</w:t>
            </w:r>
          </w:p>
        </w:tc>
        <w:tc>
          <w:tcPr>
            <w:tcW w:w="1220" w:type="pct"/>
          </w:tcPr>
          <w:p w14:paraId="33D06AB2" w14:textId="77777777" w:rsidR="00465D1E" w:rsidRDefault="00465D1E">
            <w:pPr>
              <w:pStyle w:val="TAL"/>
            </w:pPr>
            <w:r>
              <w:t>NetLoc-Wireline</w:t>
            </w:r>
          </w:p>
        </w:tc>
      </w:tr>
      <w:tr w:rsidR="00465D1E" w14:paraId="163C2ABB" w14:textId="77777777">
        <w:trPr>
          <w:jc w:val="center"/>
        </w:trPr>
        <w:tc>
          <w:tcPr>
            <w:tcW w:w="1236" w:type="pct"/>
          </w:tcPr>
          <w:p w14:paraId="76AFEC47" w14:textId="77777777" w:rsidR="00465D1E" w:rsidRDefault="00465D1E">
            <w:pPr>
              <w:pStyle w:val="TAL"/>
            </w:pPr>
            <w:r>
              <w:t>HFC-Node-Identifier</w:t>
            </w:r>
          </w:p>
        </w:tc>
        <w:tc>
          <w:tcPr>
            <w:tcW w:w="308" w:type="pct"/>
          </w:tcPr>
          <w:p w14:paraId="5608544E" w14:textId="77777777" w:rsidR="00465D1E" w:rsidRDefault="00465D1E">
            <w:pPr>
              <w:pStyle w:val="TAC"/>
            </w:pPr>
            <w:r>
              <w:t>579</w:t>
            </w:r>
          </w:p>
        </w:tc>
        <w:tc>
          <w:tcPr>
            <w:tcW w:w="365" w:type="pct"/>
          </w:tcPr>
          <w:p w14:paraId="18971F90" w14:textId="77777777" w:rsidR="00465D1E" w:rsidRDefault="00465D1E">
            <w:pPr>
              <w:pStyle w:val="TAL"/>
            </w:pPr>
            <w:r>
              <w:t>5.3.76</w:t>
            </w:r>
          </w:p>
        </w:tc>
        <w:tc>
          <w:tcPr>
            <w:tcW w:w="544" w:type="pct"/>
          </w:tcPr>
          <w:p w14:paraId="78A28803" w14:textId="77777777" w:rsidR="00465D1E" w:rsidRDefault="00465D1E">
            <w:pPr>
              <w:pStyle w:val="TAL"/>
            </w:pPr>
            <w:r>
              <w:t>OctetString</w:t>
            </w:r>
          </w:p>
        </w:tc>
        <w:tc>
          <w:tcPr>
            <w:tcW w:w="249" w:type="pct"/>
          </w:tcPr>
          <w:p w14:paraId="0E48DDD8" w14:textId="77777777" w:rsidR="00465D1E" w:rsidRDefault="00465D1E">
            <w:pPr>
              <w:pStyle w:val="TAL"/>
            </w:pPr>
            <w:r>
              <w:t>V</w:t>
            </w:r>
          </w:p>
        </w:tc>
        <w:tc>
          <w:tcPr>
            <w:tcW w:w="213" w:type="pct"/>
          </w:tcPr>
          <w:p w14:paraId="1C735999" w14:textId="77777777" w:rsidR="00465D1E" w:rsidRDefault="00465D1E">
            <w:pPr>
              <w:pStyle w:val="TAL"/>
            </w:pPr>
            <w:r>
              <w:t>P</w:t>
            </w:r>
          </w:p>
        </w:tc>
        <w:tc>
          <w:tcPr>
            <w:tcW w:w="349" w:type="pct"/>
          </w:tcPr>
          <w:p w14:paraId="104109EB" w14:textId="77777777" w:rsidR="00465D1E" w:rsidRDefault="00465D1E">
            <w:pPr>
              <w:pStyle w:val="TAL"/>
            </w:pPr>
          </w:p>
        </w:tc>
        <w:tc>
          <w:tcPr>
            <w:tcW w:w="250" w:type="pct"/>
          </w:tcPr>
          <w:p w14:paraId="2A262CDA" w14:textId="77777777" w:rsidR="00465D1E" w:rsidRDefault="00465D1E">
            <w:pPr>
              <w:pStyle w:val="TAL"/>
            </w:pPr>
            <w:r>
              <w:t>M</w:t>
            </w:r>
          </w:p>
        </w:tc>
        <w:tc>
          <w:tcPr>
            <w:tcW w:w="266" w:type="pct"/>
          </w:tcPr>
          <w:p w14:paraId="15936EAE" w14:textId="77777777" w:rsidR="00465D1E" w:rsidRDefault="00465D1E">
            <w:pPr>
              <w:pStyle w:val="TAL"/>
            </w:pPr>
            <w:r>
              <w:t>Y</w:t>
            </w:r>
          </w:p>
        </w:tc>
        <w:tc>
          <w:tcPr>
            <w:tcW w:w="1220" w:type="pct"/>
          </w:tcPr>
          <w:p w14:paraId="5409C7A0" w14:textId="77777777" w:rsidR="00465D1E" w:rsidRDefault="00465D1E">
            <w:pPr>
              <w:pStyle w:val="TAL"/>
            </w:pPr>
            <w:r>
              <w:t>NetLoc-Wireline</w:t>
            </w:r>
          </w:p>
        </w:tc>
      </w:tr>
      <w:tr w:rsidR="00465D1E" w14:paraId="502850DC" w14:textId="77777777">
        <w:trPr>
          <w:jc w:val="center"/>
        </w:trPr>
        <w:tc>
          <w:tcPr>
            <w:tcW w:w="1236" w:type="pct"/>
          </w:tcPr>
          <w:p w14:paraId="1D40071A" w14:textId="77777777" w:rsidR="00465D1E" w:rsidRDefault="00465D1E">
            <w:pPr>
              <w:pStyle w:val="TAL"/>
              <w:rPr>
                <w:rFonts w:eastAsia="Arial Unicode MS" w:cs="Arial"/>
                <w:lang w:eastAsia="zh-CN"/>
              </w:rPr>
            </w:pPr>
            <w:r>
              <w:rPr>
                <w:rFonts w:eastAsia="Arial Unicode MS" w:cs="Arial"/>
                <w:lang w:eastAsia="zh-CN"/>
              </w:rPr>
              <w:t>IMS-Content-Identifier</w:t>
            </w:r>
          </w:p>
        </w:tc>
        <w:tc>
          <w:tcPr>
            <w:tcW w:w="308" w:type="pct"/>
          </w:tcPr>
          <w:p w14:paraId="3C5D28A4" w14:textId="77777777" w:rsidR="00465D1E" w:rsidRDefault="00465D1E">
            <w:pPr>
              <w:pStyle w:val="TAC"/>
              <w:rPr>
                <w:rFonts w:eastAsia="Arial Unicode MS" w:cs="Arial"/>
                <w:lang w:eastAsia="ko-KR"/>
              </w:rPr>
            </w:pPr>
            <w:r>
              <w:rPr>
                <w:rFonts w:eastAsia="Arial Unicode MS" w:cs="Arial"/>
                <w:lang w:eastAsia="ko-KR"/>
              </w:rPr>
              <w:t>563</w:t>
            </w:r>
          </w:p>
        </w:tc>
        <w:tc>
          <w:tcPr>
            <w:tcW w:w="365" w:type="pct"/>
          </w:tcPr>
          <w:p w14:paraId="5CECFE42" w14:textId="77777777" w:rsidR="00465D1E" w:rsidRDefault="00465D1E">
            <w:pPr>
              <w:pStyle w:val="TAL"/>
              <w:rPr>
                <w:rFonts w:eastAsia="Arial Unicode MS" w:cs="Arial"/>
                <w:lang w:eastAsia="ko-KR"/>
              </w:rPr>
            </w:pPr>
            <w:r>
              <w:rPr>
                <w:rFonts w:eastAsia="Arial Unicode MS" w:cs="Arial"/>
                <w:lang w:eastAsia="ko-KR"/>
              </w:rPr>
              <w:t>5.3.60</w:t>
            </w:r>
          </w:p>
        </w:tc>
        <w:tc>
          <w:tcPr>
            <w:tcW w:w="544" w:type="pct"/>
          </w:tcPr>
          <w:p w14:paraId="0AE30C49" w14:textId="77777777" w:rsidR="00465D1E" w:rsidRDefault="00465D1E">
            <w:pPr>
              <w:pStyle w:val="TAL"/>
              <w:rPr>
                <w:rFonts w:eastAsia="Arial Unicode MS" w:cs="Arial"/>
                <w:lang w:eastAsia="zh-CN"/>
              </w:rPr>
            </w:pPr>
            <w:r>
              <w:t>OctetString</w:t>
            </w:r>
          </w:p>
        </w:tc>
        <w:tc>
          <w:tcPr>
            <w:tcW w:w="249" w:type="pct"/>
          </w:tcPr>
          <w:p w14:paraId="435B0BFC" w14:textId="77777777" w:rsidR="00465D1E" w:rsidRDefault="00465D1E">
            <w:pPr>
              <w:pStyle w:val="TAL"/>
              <w:rPr>
                <w:rFonts w:eastAsia="Arial Unicode MS" w:cs="Arial"/>
                <w:lang w:eastAsia="ko-KR"/>
              </w:rPr>
            </w:pPr>
            <w:r>
              <w:t>V</w:t>
            </w:r>
          </w:p>
        </w:tc>
        <w:tc>
          <w:tcPr>
            <w:tcW w:w="213" w:type="pct"/>
          </w:tcPr>
          <w:p w14:paraId="16E7969F" w14:textId="77777777" w:rsidR="00465D1E" w:rsidRDefault="00465D1E">
            <w:pPr>
              <w:pStyle w:val="TAL"/>
              <w:rPr>
                <w:rFonts w:eastAsia="Arial Unicode MS" w:cs="Arial"/>
                <w:lang w:eastAsia="ko-KR"/>
              </w:rPr>
            </w:pPr>
            <w:r>
              <w:t>P</w:t>
            </w:r>
          </w:p>
        </w:tc>
        <w:tc>
          <w:tcPr>
            <w:tcW w:w="349" w:type="pct"/>
          </w:tcPr>
          <w:p w14:paraId="4D89FD98" w14:textId="77777777" w:rsidR="00465D1E" w:rsidRDefault="00465D1E">
            <w:pPr>
              <w:pStyle w:val="TAL"/>
              <w:rPr>
                <w:rFonts w:eastAsia="Times New Roman"/>
              </w:rPr>
            </w:pPr>
          </w:p>
        </w:tc>
        <w:tc>
          <w:tcPr>
            <w:tcW w:w="250" w:type="pct"/>
          </w:tcPr>
          <w:p w14:paraId="41D29406" w14:textId="77777777" w:rsidR="00465D1E" w:rsidRDefault="00465D1E">
            <w:pPr>
              <w:pStyle w:val="TAL"/>
              <w:rPr>
                <w:rFonts w:eastAsia="Arial Unicode MS" w:cs="Arial"/>
                <w:lang w:eastAsia="ko-KR"/>
              </w:rPr>
            </w:pPr>
          </w:p>
        </w:tc>
        <w:tc>
          <w:tcPr>
            <w:tcW w:w="266" w:type="pct"/>
          </w:tcPr>
          <w:p w14:paraId="468581EC" w14:textId="77777777" w:rsidR="00465D1E" w:rsidRDefault="00465D1E">
            <w:pPr>
              <w:pStyle w:val="TAL"/>
              <w:rPr>
                <w:rFonts w:eastAsia="Arial Unicode MS" w:cs="Arial"/>
                <w:lang w:eastAsia="ko-KR"/>
              </w:rPr>
            </w:pPr>
            <w:r>
              <w:t>Y</w:t>
            </w:r>
          </w:p>
        </w:tc>
        <w:tc>
          <w:tcPr>
            <w:tcW w:w="1220" w:type="pct"/>
          </w:tcPr>
          <w:p w14:paraId="0AD6091D" w14:textId="77777777" w:rsidR="00465D1E" w:rsidRDefault="00465D1E">
            <w:pPr>
              <w:pStyle w:val="TAL"/>
            </w:pPr>
            <w:r>
              <w:t>VBC</w:t>
            </w:r>
          </w:p>
        </w:tc>
      </w:tr>
      <w:tr w:rsidR="00465D1E" w14:paraId="613D4684" w14:textId="77777777">
        <w:trPr>
          <w:jc w:val="center"/>
        </w:trPr>
        <w:tc>
          <w:tcPr>
            <w:tcW w:w="1236" w:type="pct"/>
          </w:tcPr>
          <w:p w14:paraId="35B2F205" w14:textId="77777777" w:rsidR="00465D1E" w:rsidRDefault="00465D1E">
            <w:pPr>
              <w:pStyle w:val="TAL"/>
              <w:rPr>
                <w:rFonts w:eastAsia="Arial Unicode MS" w:cs="Arial"/>
                <w:lang w:eastAsia="zh-CN"/>
              </w:rPr>
            </w:pPr>
            <w:r>
              <w:rPr>
                <w:rFonts w:eastAsia="Arial Unicode MS" w:cs="Arial"/>
                <w:lang w:eastAsia="zh-CN"/>
              </w:rPr>
              <w:t>IMS-Content-Type</w:t>
            </w:r>
          </w:p>
        </w:tc>
        <w:tc>
          <w:tcPr>
            <w:tcW w:w="308" w:type="pct"/>
          </w:tcPr>
          <w:p w14:paraId="2CFB8B73" w14:textId="77777777" w:rsidR="00465D1E" w:rsidRDefault="00465D1E">
            <w:pPr>
              <w:pStyle w:val="TAC"/>
              <w:rPr>
                <w:rFonts w:eastAsia="Arial Unicode MS" w:cs="Arial"/>
                <w:lang w:eastAsia="ko-KR"/>
              </w:rPr>
            </w:pPr>
            <w:r>
              <w:rPr>
                <w:rFonts w:eastAsia="Arial Unicode MS" w:cs="Arial"/>
                <w:lang w:eastAsia="ko-KR"/>
              </w:rPr>
              <w:t>564</w:t>
            </w:r>
          </w:p>
        </w:tc>
        <w:tc>
          <w:tcPr>
            <w:tcW w:w="365" w:type="pct"/>
          </w:tcPr>
          <w:p w14:paraId="49218841" w14:textId="77777777" w:rsidR="00465D1E" w:rsidRDefault="00465D1E">
            <w:pPr>
              <w:pStyle w:val="TAL"/>
              <w:rPr>
                <w:rFonts w:eastAsia="Arial Unicode MS" w:cs="Arial"/>
                <w:lang w:eastAsia="ko-KR"/>
              </w:rPr>
            </w:pPr>
            <w:r>
              <w:rPr>
                <w:rFonts w:eastAsia="Arial Unicode MS" w:cs="Arial"/>
                <w:lang w:eastAsia="ko-KR"/>
              </w:rPr>
              <w:t>5.3.61</w:t>
            </w:r>
          </w:p>
        </w:tc>
        <w:tc>
          <w:tcPr>
            <w:tcW w:w="544" w:type="pct"/>
          </w:tcPr>
          <w:p w14:paraId="2674F869" w14:textId="77777777" w:rsidR="00465D1E" w:rsidRDefault="00465D1E">
            <w:pPr>
              <w:pStyle w:val="TAL"/>
              <w:rPr>
                <w:rFonts w:eastAsia="Arial Unicode MS" w:cs="Arial"/>
                <w:lang w:eastAsia="zh-CN"/>
              </w:rPr>
            </w:pPr>
            <w:r>
              <w:t>Enumerated</w:t>
            </w:r>
          </w:p>
        </w:tc>
        <w:tc>
          <w:tcPr>
            <w:tcW w:w="249" w:type="pct"/>
          </w:tcPr>
          <w:p w14:paraId="706AA2F7"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45FAE13B"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449F65E1" w14:textId="77777777" w:rsidR="00465D1E" w:rsidRDefault="00465D1E">
            <w:pPr>
              <w:pStyle w:val="TAL"/>
              <w:rPr>
                <w:rFonts w:eastAsia="Times New Roman"/>
              </w:rPr>
            </w:pPr>
          </w:p>
        </w:tc>
        <w:tc>
          <w:tcPr>
            <w:tcW w:w="250" w:type="pct"/>
          </w:tcPr>
          <w:p w14:paraId="32145396" w14:textId="77777777" w:rsidR="00465D1E" w:rsidRDefault="00465D1E">
            <w:pPr>
              <w:pStyle w:val="TAL"/>
              <w:rPr>
                <w:rFonts w:eastAsia="Arial Unicode MS" w:cs="Arial"/>
                <w:lang w:eastAsia="ko-KR"/>
              </w:rPr>
            </w:pPr>
          </w:p>
        </w:tc>
        <w:tc>
          <w:tcPr>
            <w:tcW w:w="266" w:type="pct"/>
          </w:tcPr>
          <w:p w14:paraId="50D77C14"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75BFFC41" w14:textId="77777777" w:rsidR="00465D1E" w:rsidRDefault="00465D1E">
            <w:pPr>
              <w:pStyle w:val="TAL"/>
            </w:pPr>
            <w:r>
              <w:t>VBC</w:t>
            </w:r>
          </w:p>
        </w:tc>
      </w:tr>
      <w:tr w:rsidR="00465D1E" w14:paraId="12F0A0CF" w14:textId="77777777">
        <w:trPr>
          <w:jc w:val="center"/>
        </w:trPr>
        <w:tc>
          <w:tcPr>
            <w:tcW w:w="1236" w:type="pct"/>
          </w:tcPr>
          <w:p w14:paraId="06C72E5E" w14:textId="77777777" w:rsidR="00465D1E" w:rsidRDefault="00465D1E">
            <w:pPr>
              <w:pStyle w:val="TAL"/>
            </w:pPr>
            <w:r>
              <w:rPr>
                <w:rFonts w:eastAsia="Arial Unicode MS" w:cs="Arial"/>
                <w:lang w:eastAsia="zh-CN"/>
              </w:rPr>
              <w:t>IP-Domain-Id</w:t>
            </w:r>
          </w:p>
        </w:tc>
        <w:tc>
          <w:tcPr>
            <w:tcW w:w="308" w:type="pct"/>
          </w:tcPr>
          <w:p w14:paraId="224A7BA8" w14:textId="77777777" w:rsidR="00465D1E" w:rsidRDefault="00465D1E">
            <w:pPr>
              <w:pStyle w:val="TAC"/>
              <w:rPr>
                <w:lang w:eastAsia="en-US"/>
              </w:rPr>
            </w:pPr>
            <w:r>
              <w:rPr>
                <w:rFonts w:eastAsia="Arial Unicode MS" w:cs="Arial"/>
                <w:lang w:eastAsia="ko-KR"/>
              </w:rPr>
              <w:t>537</w:t>
            </w:r>
          </w:p>
        </w:tc>
        <w:tc>
          <w:tcPr>
            <w:tcW w:w="365" w:type="pct"/>
          </w:tcPr>
          <w:p w14:paraId="1E7695A7" w14:textId="77777777" w:rsidR="00465D1E" w:rsidRDefault="00465D1E">
            <w:pPr>
              <w:pStyle w:val="TAL"/>
            </w:pPr>
            <w:r>
              <w:rPr>
                <w:rFonts w:eastAsia="Arial Unicode MS" w:cs="Arial"/>
                <w:lang w:eastAsia="ko-KR"/>
              </w:rPr>
              <w:t>5.3.35</w:t>
            </w:r>
          </w:p>
        </w:tc>
        <w:tc>
          <w:tcPr>
            <w:tcW w:w="544" w:type="pct"/>
          </w:tcPr>
          <w:p w14:paraId="4657F54B" w14:textId="77777777" w:rsidR="00465D1E" w:rsidRDefault="00465D1E">
            <w:pPr>
              <w:pStyle w:val="TAL"/>
            </w:pPr>
            <w:r>
              <w:rPr>
                <w:rFonts w:eastAsia="Arial Unicode MS" w:cs="Arial"/>
                <w:lang w:eastAsia="zh-CN"/>
              </w:rPr>
              <w:t>OctetString</w:t>
            </w:r>
          </w:p>
        </w:tc>
        <w:tc>
          <w:tcPr>
            <w:tcW w:w="249" w:type="pct"/>
          </w:tcPr>
          <w:p w14:paraId="376A1EFB" w14:textId="77777777" w:rsidR="00465D1E" w:rsidRDefault="00465D1E">
            <w:pPr>
              <w:pStyle w:val="TAL"/>
            </w:pPr>
            <w:r>
              <w:rPr>
                <w:rFonts w:eastAsia="Arial Unicode MS" w:cs="Arial"/>
                <w:lang w:eastAsia="ko-KR"/>
              </w:rPr>
              <w:t>V</w:t>
            </w:r>
          </w:p>
        </w:tc>
        <w:tc>
          <w:tcPr>
            <w:tcW w:w="213" w:type="pct"/>
          </w:tcPr>
          <w:p w14:paraId="7D3349C3" w14:textId="77777777" w:rsidR="00465D1E" w:rsidRDefault="00465D1E">
            <w:pPr>
              <w:pStyle w:val="TAL"/>
            </w:pPr>
            <w:r>
              <w:rPr>
                <w:rFonts w:eastAsia="Arial Unicode MS" w:cs="Arial"/>
                <w:lang w:eastAsia="ko-KR"/>
              </w:rPr>
              <w:t>P</w:t>
            </w:r>
          </w:p>
        </w:tc>
        <w:tc>
          <w:tcPr>
            <w:tcW w:w="349" w:type="pct"/>
          </w:tcPr>
          <w:p w14:paraId="33A1C217" w14:textId="77777777" w:rsidR="00465D1E" w:rsidRDefault="00465D1E">
            <w:pPr>
              <w:pStyle w:val="TAL"/>
              <w:rPr>
                <w:rFonts w:eastAsia="Times New Roman"/>
              </w:rPr>
            </w:pPr>
          </w:p>
        </w:tc>
        <w:tc>
          <w:tcPr>
            <w:tcW w:w="250" w:type="pct"/>
          </w:tcPr>
          <w:p w14:paraId="5F9FB6C2" w14:textId="77777777" w:rsidR="00465D1E" w:rsidRDefault="00465D1E">
            <w:pPr>
              <w:pStyle w:val="TAL"/>
            </w:pPr>
            <w:r>
              <w:rPr>
                <w:rFonts w:eastAsia="Arial Unicode MS" w:cs="Arial"/>
                <w:lang w:eastAsia="ko-KR"/>
              </w:rPr>
              <w:t>M</w:t>
            </w:r>
          </w:p>
        </w:tc>
        <w:tc>
          <w:tcPr>
            <w:tcW w:w="266" w:type="pct"/>
          </w:tcPr>
          <w:p w14:paraId="0D33187B" w14:textId="77777777" w:rsidR="00465D1E" w:rsidRDefault="00465D1E">
            <w:pPr>
              <w:pStyle w:val="TAL"/>
            </w:pPr>
            <w:r>
              <w:rPr>
                <w:rFonts w:eastAsia="Arial Unicode MS" w:cs="Arial"/>
                <w:lang w:eastAsia="ko-KR"/>
              </w:rPr>
              <w:t>Y</w:t>
            </w:r>
          </w:p>
        </w:tc>
        <w:tc>
          <w:tcPr>
            <w:tcW w:w="1220" w:type="pct"/>
          </w:tcPr>
          <w:p w14:paraId="7C3EDEA7" w14:textId="77777777" w:rsidR="00465D1E" w:rsidRDefault="00465D1E">
            <w:pPr>
              <w:pStyle w:val="TAL"/>
            </w:pPr>
          </w:p>
        </w:tc>
      </w:tr>
      <w:tr w:rsidR="00465D1E" w14:paraId="0266BA84" w14:textId="77777777">
        <w:trPr>
          <w:jc w:val="center"/>
        </w:trPr>
        <w:tc>
          <w:tcPr>
            <w:tcW w:w="1236" w:type="pct"/>
          </w:tcPr>
          <w:p w14:paraId="3455EDA8" w14:textId="77777777" w:rsidR="00465D1E" w:rsidRDefault="00465D1E">
            <w:pPr>
              <w:pStyle w:val="TAL"/>
              <w:rPr>
                <w:rFonts w:eastAsia="Arial Unicode MS" w:cs="Arial"/>
                <w:lang w:eastAsia="zh-CN"/>
              </w:rPr>
            </w:pPr>
            <w:r>
              <w:rPr>
                <w:rFonts w:eastAsia="Arial Unicode MS" w:cs="Arial"/>
                <w:lang w:eastAsia="zh-CN"/>
              </w:rPr>
              <w:t>Line-Type</w:t>
            </w:r>
          </w:p>
        </w:tc>
        <w:tc>
          <w:tcPr>
            <w:tcW w:w="308" w:type="pct"/>
          </w:tcPr>
          <w:p w14:paraId="5F8B124F" w14:textId="77777777" w:rsidR="00465D1E" w:rsidRDefault="00465D1E">
            <w:pPr>
              <w:pStyle w:val="TAC"/>
              <w:rPr>
                <w:rFonts w:eastAsia="Arial Unicode MS" w:cs="Arial"/>
                <w:lang w:eastAsia="ko-KR"/>
              </w:rPr>
            </w:pPr>
            <w:r>
              <w:rPr>
                <w:rFonts w:eastAsia="Arial Unicode MS" w:cs="Arial"/>
                <w:lang w:eastAsia="ko-KR"/>
              </w:rPr>
              <w:t>581</w:t>
            </w:r>
          </w:p>
        </w:tc>
        <w:tc>
          <w:tcPr>
            <w:tcW w:w="365" w:type="pct"/>
          </w:tcPr>
          <w:p w14:paraId="754A3717" w14:textId="77777777" w:rsidR="00465D1E" w:rsidRDefault="00465D1E">
            <w:pPr>
              <w:pStyle w:val="TAL"/>
              <w:rPr>
                <w:rFonts w:eastAsia="Arial Unicode MS" w:cs="Arial"/>
                <w:lang w:eastAsia="ko-KR"/>
              </w:rPr>
            </w:pPr>
            <w:r>
              <w:rPr>
                <w:rFonts w:eastAsia="Arial Unicode MS" w:cs="Arial"/>
                <w:lang w:eastAsia="ko-KR"/>
              </w:rPr>
              <w:t>5.3.78</w:t>
            </w:r>
          </w:p>
        </w:tc>
        <w:tc>
          <w:tcPr>
            <w:tcW w:w="544" w:type="pct"/>
          </w:tcPr>
          <w:p w14:paraId="3B3057C1" w14:textId="77777777" w:rsidR="00465D1E" w:rsidRDefault="00465D1E">
            <w:pPr>
              <w:pStyle w:val="TAL"/>
              <w:rPr>
                <w:rFonts w:eastAsia="Arial Unicode MS" w:cs="Arial"/>
                <w:lang w:eastAsia="zh-CN"/>
              </w:rPr>
            </w:pPr>
            <w:r>
              <w:t>Unsigned32</w:t>
            </w:r>
          </w:p>
        </w:tc>
        <w:tc>
          <w:tcPr>
            <w:tcW w:w="249" w:type="pct"/>
          </w:tcPr>
          <w:p w14:paraId="48A35E41" w14:textId="77777777" w:rsidR="00465D1E" w:rsidRDefault="00465D1E">
            <w:pPr>
              <w:pStyle w:val="TAL"/>
              <w:rPr>
                <w:rFonts w:eastAsia="Arial Unicode MS" w:cs="Arial"/>
                <w:lang w:eastAsia="ko-KR"/>
              </w:rPr>
            </w:pPr>
            <w:r>
              <w:t>V</w:t>
            </w:r>
          </w:p>
        </w:tc>
        <w:tc>
          <w:tcPr>
            <w:tcW w:w="213" w:type="pct"/>
          </w:tcPr>
          <w:p w14:paraId="3E63C6F8" w14:textId="77777777" w:rsidR="00465D1E" w:rsidRDefault="00465D1E">
            <w:pPr>
              <w:pStyle w:val="TAL"/>
              <w:rPr>
                <w:rFonts w:eastAsia="Arial Unicode MS" w:cs="Arial"/>
                <w:lang w:eastAsia="ko-KR"/>
              </w:rPr>
            </w:pPr>
            <w:r>
              <w:t>P</w:t>
            </w:r>
          </w:p>
        </w:tc>
        <w:tc>
          <w:tcPr>
            <w:tcW w:w="349" w:type="pct"/>
          </w:tcPr>
          <w:p w14:paraId="14D4EC64" w14:textId="77777777" w:rsidR="00465D1E" w:rsidRDefault="00465D1E">
            <w:pPr>
              <w:pStyle w:val="TAL"/>
            </w:pPr>
          </w:p>
        </w:tc>
        <w:tc>
          <w:tcPr>
            <w:tcW w:w="250" w:type="pct"/>
          </w:tcPr>
          <w:p w14:paraId="477D7911" w14:textId="77777777" w:rsidR="00465D1E" w:rsidRDefault="00465D1E">
            <w:pPr>
              <w:pStyle w:val="TAL"/>
              <w:rPr>
                <w:rFonts w:eastAsia="Arial Unicode MS" w:cs="Arial"/>
                <w:lang w:eastAsia="ko-KR"/>
              </w:rPr>
            </w:pPr>
            <w:r>
              <w:t>M</w:t>
            </w:r>
          </w:p>
        </w:tc>
        <w:tc>
          <w:tcPr>
            <w:tcW w:w="266" w:type="pct"/>
          </w:tcPr>
          <w:p w14:paraId="339A589E" w14:textId="77777777" w:rsidR="00465D1E" w:rsidRDefault="00465D1E">
            <w:pPr>
              <w:pStyle w:val="TAL"/>
              <w:rPr>
                <w:rFonts w:eastAsia="Arial Unicode MS" w:cs="Arial"/>
                <w:lang w:eastAsia="ko-KR"/>
              </w:rPr>
            </w:pPr>
            <w:r>
              <w:t>Y</w:t>
            </w:r>
          </w:p>
        </w:tc>
        <w:tc>
          <w:tcPr>
            <w:tcW w:w="1220" w:type="pct"/>
          </w:tcPr>
          <w:p w14:paraId="43467E43" w14:textId="77777777" w:rsidR="00465D1E" w:rsidRDefault="00465D1E">
            <w:pPr>
              <w:pStyle w:val="TAL"/>
            </w:pPr>
            <w:r>
              <w:t>NetLoc-Wireline</w:t>
            </w:r>
          </w:p>
        </w:tc>
      </w:tr>
      <w:tr w:rsidR="00465D1E" w14:paraId="0061491A" w14:textId="77777777">
        <w:trPr>
          <w:jc w:val="center"/>
        </w:trPr>
        <w:tc>
          <w:tcPr>
            <w:tcW w:w="1236" w:type="pct"/>
          </w:tcPr>
          <w:p w14:paraId="3A0E1C31" w14:textId="77777777" w:rsidR="00465D1E" w:rsidRDefault="00465D1E">
            <w:pPr>
              <w:pStyle w:val="TAL"/>
              <w:rPr>
                <w:rFonts w:eastAsia="Arial Unicode MS" w:cs="Arial"/>
                <w:lang w:eastAsia="zh-CN"/>
              </w:rPr>
            </w:pPr>
            <w:r>
              <w:rPr>
                <w:rFonts w:eastAsia="Arial Unicode MS" w:cs="Arial"/>
                <w:lang w:eastAsia="zh-CN"/>
              </w:rPr>
              <w:t>MA-Information</w:t>
            </w:r>
          </w:p>
        </w:tc>
        <w:tc>
          <w:tcPr>
            <w:tcW w:w="308" w:type="pct"/>
          </w:tcPr>
          <w:p w14:paraId="4A5C4D28" w14:textId="77777777" w:rsidR="00465D1E" w:rsidRDefault="00465D1E">
            <w:pPr>
              <w:pStyle w:val="TAC"/>
              <w:rPr>
                <w:rFonts w:eastAsia="Arial Unicode MS" w:cs="Arial"/>
                <w:lang w:eastAsia="ko-KR"/>
              </w:rPr>
            </w:pPr>
            <w:r>
              <w:rPr>
                <w:rFonts w:eastAsia="Arial Unicode MS" w:cs="Arial"/>
                <w:lang w:eastAsia="ko-KR"/>
              </w:rPr>
              <w:t>570</w:t>
            </w:r>
          </w:p>
        </w:tc>
        <w:tc>
          <w:tcPr>
            <w:tcW w:w="365" w:type="pct"/>
          </w:tcPr>
          <w:p w14:paraId="5208E1B4" w14:textId="77777777" w:rsidR="00465D1E" w:rsidRDefault="00465D1E">
            <w:pPr>
              <w:pStyle w:val="TAL"/>
              <w:rPr>
                <w:rFonts w:eastAsia="Arial Unicode MS" w:cs="Arial"/>
                <w:lang w:eastAsia="ko-KR"/>
              </w:rPr>
            </w:pPr>
            <w:r>
              <w:rPr>
                <w:rFonts w:eastAsia="Arial Unicode MS" w:cs="Arial"/>
                <w:lang w:eastAsia="ko-KR"/>
              </w:rPr>
              <w:t>5.3.66</w:t>
            </w:r>
          </w:p>
        </w:tc>
        <w:tc>
          <w:tcPr>
            <w:tcW w:w="544" w:type="pct"/>
          </w:tcPr>
          <w:p w14:paraId="39C79EFE" w14:textId="77777777" w:rsidR="00465D1E" w:rsidRDefault="00465D1E">
            <w:pPr>
              <w:pStyle w:val="TAL"/>
              <w:rPr>
                <w:rFonts w:eastAsia="Arial Unicode MS" w:cs="Arial"/>
                <w:lang w:eastAsia="zh-CN"/>
              </w:rPr>
            </w:pPr>
            <w:r>
              <w:rPr>
                <w:rFonts w:eastAsia="Arial Unicode MS" w:cs="Arial"/>
                <w:lang w:eastAsia="zh-CN"/>
              </w:rPr>
              <w:t>Grouped</w:t>
            </w:r>
          </w:p>
        </w:tc>
        <w:tc>
          <w:tcPr>
            <w:tcW w:w="249" w:type="pct"/>
          </w:tcPr>
          <w:p w14:paraId="3A2B3FA1"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2834D6A9"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0E1BDCB3" w14:textId="77777777" w:rsidR="00465D1E" w:rsidRDefault="00465D1E">
            <w:pPr>
              <w:pStyle w:val="TAL"/>
              <w:rPr>
                <w:rFonts w:eastAsia="Times New Roman"/>
              </w:rPr>
            </w:pPr>
          </w:p>
        </w:tc>
        <w:tc>
          <w:tcPr>
            <w:tcW w:w="250" w:type="pct"/>
          </w:tcPr>
          <w:p w14:paraId="5DEE878E" w14:textId="77777777" w:rsidR="00465D1E" w:rsidRDefault="00465D1E">
            <w:pPr>
              <w:pStyle w:val="TAL"/>
              <w:rPr>
                <w:rFonts w:eastAsia="Arial Unicode MS" w:cs="Arial"/>
                <w:lang w:eastAsia="ko-KR"/>
              </w:rPr>
            </w:pPr>
            <w:r>
              <w:rPr>
                <w:rFonts w:eastAsia="Arial Unicode MS" w:cs="Arial"/>
                <w:lang w:eastAsia="ko-KR"/>
              </w:rPr>
              <w:t>M</w:t>
            </w:r>
          </w:p>
        </w:tc>
        <w:tc>
          <w:tcPr>
            <w:tcW w:w="266" w:type="pct"/>
          </w:tcPr>
          <w:p w14:paraId="22D34C32"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1F1EEC70" w14:textId="77777777" w:rsidR="00465D1E" w:rsidRDefault="00465D1E">
            <w:pPr>
              <w:pStyle w:val="TAL"/>
            </w:pPr>
            <w:r>
              <w:t>ATSSS</w:t>
            </w:r>
          </w:p>
        </w:tc>
      </w:tr>
      <w:tr w:rsidR="00465D1E" w14:paraId="15456F37" w14:textId="77777777">
        <w:trPr>
          <w:jc w:val="center"/>
        </w:trPr>
        <w:tc>
          <w:tcPr>
            <w:tcW w:w="1236" w:type="pct"/>
          </w:tcPr>
          <w:p w14:paraId="2F3E17B4" w14:textId="77777777" w:rsidR="00465D1E" w:rsidRDefault="00465D1E">
            <w:pPr>
              <w:pStyle w:val="TAL"/>
              <w:rPr>
                <w:rFonts w:eastAsia="Arial Unicode MS" w:cs="Arial"/>
                <w:lang w:eastAsia="zh-CN"/>
              </w:rPr>
            </w:pPr>
            <w:r>
              <w:rPr>
                <w:rFonts w:eastAsia="Arial Unicode MS" w:cs="Arial"/>
                <w:lang w:eastAsia="zh-CN"/>
              </w:rPr>
              <w:t>MA-Information-Action</w:t>
            </w:r>
          </w:p>
        </w:tc>
        <w:tc>
          <w:tcPr>
            <w:tcW w:w="308" w:type="pct"/>
          </w:tcPr>
          <w:p w14:paraId="7C202323" w14:textId="77777777" w:rsidR="00465D1E" w:rsidRDefault="00465D1E">
            <w:pPr>
              <w:pStyle w:val="TAC"/>
              <w:rPr>
                <w:rFonts w:eastAsia="Arial Unicode MS" w:cs="Arial"/>
                <w:lang w:eastAsia="ko-KR"/>
              </w:rPr>
            </w:pPr>
            <w:r>
              <w:rPr>
                <w:rFonts w:eastAsia="Arial Unicode MS" w:cs="Arial"/>
                <w:lang w:eastAsia="ko-KR"/>
              </w:rPr>
              <w:t>571</w:t>
            </w:r>
          </w:p>
        </w:tc>
        <w:tc>
          <w:tcPr>
            <w:tcW w:w="365" w:type="pct"/>
          </w:tcPr>
          <w:p w14:paraId="77F100A1" w14:textId="77777777" w:rsidR="00465D1E" w:rsidRDefault="00465D1E">
            <w:pPr>
              <w:pStyle w:val="TAL"/>
              <w:rPr>
                <w:rFonts w:eastAsia="Arial Unicode MS" w:cs="Arial"/>
                <w:lang w:eastAsia="ko-KR"/>
              </w:rPr>
            </w:pPr>
            <w:r>
              <w:rPr>
                <w:rFonts w:eastAsia="Arial Unicode MS" w:cs="Arial"/>
                <w:lang w:eastAsia="ko-KR"/>
              </w:rPr>
              <w:t>5.3.67</w:t>
            </w:r>
          </w:p>
        </w:tc>
        <w:tc>
          <w:tcPr>
            <w:tcW w:w="544" w:type="pct"/>
          </w:tcPr>
          <w:p w14:paraId="73B217B2" w14:textId="77777777" w:rsidR="00465D1E" w:rsidRDefault="00465D1E">
            <w:pPr>
              <w:pStyle w:val="TAL"/>
              <w:rPr>
                <w:rFonts w:eastAsia="Arial Unicode MS" w:cs="Arial"/>
                <w:lang w:eastAsia="zh-CN"/>
              </w:rPr>
            </w:pPr>
            <w:r>
              <w:rPr>
                <w:rFonts w:eastAsia="Arial Unicode MS" w:cs="Arial"/>
                <w:lang w:eastAsia="zh-CN"/>
              </w:rPr>
              <w:t>Unsigned32</w:t>
            </w:r>
          </w:p>
        </w:tc>
        <w:tc>
          <w:tcPr>
            <w:tcW w:w="249" w:type="pct"/>
          </w:tcPr>
          <w:p w14:paraId="12440792" w14:textId="77777777" w:rsidR="00465D1E" w:rsidRDefault="00465D1E">
            <w:pPr>
              <w:pStyle w:val="TAL"/>
              <w:rPr>
                <w:rFonts w:eastAsia="Arial Unicode MS" w:cs="Arial"/>
                <w:lang w:eastAsia="ko-KR"/>
              </w:rPr>
            </w:pPr>
            <w:r>
              <w:rPr>
                <w:rFonts w:eastAsia="Arial Unicode MS" w:cs="Arial"/>
                <w:lang w:eastAsia="ko-KR"/>
              </w:rPr>
              <w:t>V</w:t>
            </w:r>
          </w:p>
        </w:tc>
        <w:tc>
          <w:tcPr>
            <w:tcW w:w="213" w:type="pct"/>
          </w:tcPr>
          <w:p w14:paraId="56E321E9" w14:textId="77777777" w:rsidR="00465D1E" w:rsidRDefault="00465D1E">
            <w:pPr>
              <w:pStyle w:val="TAL"/>
              <w:rPr>
                <w:rFonts w:eastAsia="Arial Unicode MS" w:cs="Arial"/>
                <w:lang w:eastAsia="ko-KR"/>
              </w:rPr>
            </w:pPr>
            <w:r>
              <w:rPr>
                <w:rFonts w:eastAsia="Arial Unicode MS" w:cs="Arial"/>
                <w:lang w:eastAsia="ko-KR"/>
              </w:rPr>
              <w:t>P</w:t>
            </w:r>
          </w:p>
        </w:tc>
        <w:tc>
          <w:tcPr>
            <w:tcW w:w="349" w:type="pct"/>
          </w:tcPr>
          <w:p w14:paraId="6298D87C" w14:textId="77777777" w:rsidR="00465D1E" w:rsidRDefault="00465D1E">
            <w:pPr>
              <w:pStyle w:val="TAL"/>
              <w:rPr>
                <w:rFonts w:eastAsia="Times New Roman"/>
              </w:rPr>
            </w:pPr>
          </w:p>
        </w:tc>
        <w:tc>
          <w:tcPr>
            <w:tcW w:w="250" w:type="pct"/>
          </w:tcPr>
          <w:p w14:paraId="1CB5FC05" w14:textId="77777777" w:rsidR="00465D1E" w:rsidRDefault="00465D1E">
            <w:pPr>
              <w:pStyle w:val="TAL"/>
              <w:rPr>
                <w:rFonts w:eastAsia="Arial Unicode MS" w:cs="Arial"/>
                <w:lang w:eastAsia="ko-KR"/>
              </w:rPr>
            </w:pPr>
            <w:r>
              <w:rPr>
                <w:rFonts w:eastAsia="Arial Unicode MS" w:cs="Arial"/>
                <w:lang w:eastAsia="ko-KR"/>
              </w:rPr>
              <w:t>M</w:t>
            </w:r>
          </w:p>
        </w:tc>
        <w:tc>
          <w:tcPr>
            <w:tcW w:w="266" w:type="pct"/>
          </w:tcPr>
          <w:p w14:paraId="0C91FFAC" w14:textId="77777777" w:rsidR="00465D1E" w:rsidRDefault="00465D1E">
            <w:pPr>
              <w:pStyle w:val="TAL"/>
              <w:rPr>
                <w:rFonts w:eastAsia="Arial Unicode MS" w:cs="Arial"/>
                <w:lang w:eastAsia="ko-KR"/>
              </w:rPr>
            </w:pPr>
            <w:r>
              <w:rPr>
                <w:rFonts w:eastAsia="Arial Unicode MS" w:cs="Arial"/>
                <w:lang w:eastAsia="ko-KR"/>
              </w:rPr>
              <w:t>Y</w:t>
            </w:r>
          </w:p>
        </w:tc>
        <w:tc>
          <w:tcPr>
            <w:tcW w:w="1220" w:type="pct"/>
          </w:tcPr>
          <w:p w14:paraId="580A1145" w14:textId="77777777" w:rsidR="00465D1E" w:rsidRDefault="00465D1E">
            <w:pPr>
              <w:pStyle w:val="TAL"/>
            </w:pPr>
            <w:r>
              <w:t>ATSSS</w:t>
            </w:r>
          </w:p>
        </w:tc>
      </w:tr>
      <w:tr w:rsidR="00465D1E" w14:paraId="69D93E2B" w14:textId="77777777">
        <w:trPr>
          <w:jc w:val="center"/>
        </w:trPr>
        <w:tc>
          <w:tcPr>
            <w:tcW w:w="1236" w:type="pct"/>
          </w:tcPr>
          <w:p w14:paraId="23C86115" w14:textId="77777777" w:rsidR="00465D1E" w:rsidRDefault="00465D1E">
            <w:pPr>
              <w:pStyle w:val="TAL"/>
              <w:rPr>
                <w:rFonts w:eastAsia="Times New Roman"/>
              </w:rPr>
            </w:pPr>
            <w:r>
              <w:rPr>
                <w:rFonts w:eastAsia="Times New Roman"/>
              </w:rPr>
              <w:t>Max-Requested-Bandwidth-DL</w:t>
            </w:r>
          </w:p>
        </w:tc>
        <w:tc>
          <w:tcPr>
            <w:tcW w:w="308" w:type="pct"/>
          </w:tcPr>
          <w:p w14:paraId="59411CC6" w14:textId="77777777" w:rsidR="00465D1E" w:rsidRDefault="00465D1E">
            <w:pPr>
              <w:pStyle w:val="TAC"/>
              <w:rPr>
                <w:rFonts w:eastAsia="Times New Roman"/>
                <w:lang w:eastAsia="en-US"/>
              </w:rPr>
            </w:pPr>
            <w:r>
              <w:rPr>
                <w:rFonts w:eastAsia="Times New Roman"/>
                <w:lang w:eastAsia="en-US"/>
              </w:rPr>
              <w:t>515</w:t>
            </w:r>
          </w:p>
        </w:tc>
        <w:tc>
          <w:tcPr>
            <w:tcW w:w="365" w:type="pct"/>
          </w:tcPr>
          <w:p w14:paraId="31F9AFF9"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5.3.14</w:t>
              </w:r>
            </w:smartTag>
          </w:p>
        </w:tc>
        <w:tc>
          <w:tcPr>
            <w:tcW w:w="544" w:type="pct"/>
          </w:tcPr>
          <w:p w14:paraId="52E0A757" w14:textId="77777777" w:rsidR="00465D1E" w:rsidRDefault="00465D1E">
            <w:pPr>
              <w:pStyle w:val="TAL"/>
              <w:rPr>
                <w:rFonts w:eastAsia="Times New Roman"/>
              </w:rPr>
            </w:pPr>
            <w:r>
              <w:rPr>
                <w:rFonts w:eastAsia="Times New Roman"/>
              </w:rPr>
              <w:t>Unsigned32</w:t>
            </w:r>
          </w:p>
        </w:tc>
        <w:tc>
          <w:tcPr>
            <w:tcW w:w="249" w:type="pct"/>
          </w:tcPr>
          <w:p w14:paraId="0F80A42D" w14:textId="77777777" w:rsidR="00465D1E" w:rsidRDefault="00465D1E">
            <w:pPr>
              <w:pStyle w:val="TAL"/>
              <w:rPr>
                <w:rFonts w:eastAsia="Times New Roman"/>
              </w:rPr>
            </w:pPr>
            <w:r>
              <w:rPr>
                <w:rFonts w:eastAsia="Times New Roman"/>
              </w:rPr>
              <w:t>M,V</w:t>
            </w:r>
          </w:p>
        </w:tc>
        <w:tc>
          <w:tcPr>
            <w:tcW w:w="213" w:type="pct"/>
          </w:tcPr>
          <w:p w14:paraId="55271795" w14:textId="77777777" w:rsidR="00465D1E" w:rsidRDefault="00465D1E">
            <w:pPr>
              <w:pStyle w:val="TAL"/>
              <w:rPr>
                <w:rFonts w:eastAsia="Times New Roman"/>
              </w:rPr>
            </w:pPr>
            <w:r>
              <w:rPr>
                <w:rFonts w:eastAsia="Times New Roman"/>
              </w:rPr>
              <w:t>P</w:t>
            </w:r>
          </w:p>
        </w:tc>
        <w:tc>
          <w:tcPr>
            <w:tcW w:w="349" w:type="pct"/>
          </w:tcPr>
          <w:p w14:paraId="57C082AC" w14:textId="77777777" w:rsidR="00465D1E" w:rsidRDefault="00465D1E">
            <w:pPr>
              <w:pStyle w:val="TAL"/>
              <w:rPr>
                <w:rFonts w:eastAsia="Times New Roman"/>
              </w:rPr>
            </w:pPr>
          </w:p>
        </w:tc>
        <w:tc>
          <w:tcPr>
            <w:tcW w:w="250" w:type="pct"/>
          </w:tcPr>
          <w:p w14:paraId="0F61EEA2" w14:textId="77777777" w:rsidR="00465D1E" w:rsidRDefault="00465D1E">
            <w:pPr>
              <w:pStyle w:val="TAL"/>
              <w:rPr>
                <w:rFonts w:eastAsia="Times New Roman"/>
              </w:rPr>
            </w:pPr>
          </w:p>
        </w:tc>
        <w:tc>
          <w:tcPr>
            <w:tcW w:w="266" w:type="pct"/>
          </w:tcPr>
          <w:p w14:paraId="3B0C70C7" w14:textId="77777777" w:rsidR="00465D1E" w:rsidRDefault="00465D1E">
            <w:pPr>
              <w:pStyle w:val="TAL"/>
              <w:rPr>
                <w:rFonts w:eastAsia="Times New Roman"/>
              </w:rPr>
            </w:pPr>
            <w:r>
              <w:rPr>
                <w:rFonts w:eastAsia="Times New Roman"/>
              </w:rPr>
              <w:t>Y</w:t>
            </w:r>
          </w:p>
        </w:tc>
        <w:tc>
          <w:tcPr>
            <w:tcW w:w="1220" w:type="pct"/>
          </w:tcPr>
          <w:p w14:paraId="674F5769" w14:textId="77777777" w:rsidR="00465D1E" w:rsidRDefault="00465D1E">
            <w:pPr>
              <w:pStyle w:val="TAL"/>
              <w:rPr>
                <w:rFonts w:eastAsia="Times New Roman"/>
              </w:rPr>
            </w:pPr>
          </w:p>
        </w:tc>
      </w:tr>
      <w:tr w:rsidR="00465D1E" w14:paraId="26FDC3B0" w14:textId="77777777">
        <w:trPr>
          <w:jc w:val="center"/>
        </w:trPr>
        <w:tc>
          <w:tcPr>
            <w:tcW w:w="1236" w:type="pct"/>
          </w:tcPr>
          <w:p w14:paraId="4E32EE75" w14:textId="77777777" w:rsidR="00465D1E" w:rsidRDefault="00465D1E">
            <w:pPr>
              <w:pStyle w:val="TAL"/>
              <w:rPr>
                <w:rFonts w:eastAsia="Times New Roman"/>
              </w:rPr>
            </w:pPr>
            <w:r>
              <w:rPr>
                <w:rFonts w:eastAsia="Times New Roman"/>
              </w:rPr>
              <w:t>Max-Requested-Bandwidth-UL</w:t>
            </w:r>
          </w:p>
        </w:tc>
        <w:tc>
          <w:tcPr>
            <w:tcW w:w="308" w:type="pct"/>
          </w:tcPr>
          <w:p w14:paraId="12F2DB7E" w14:textId="77777777" w:rsidR="00465D1E" w:rsidRDefault="00465D1E">
            <w:pPr>
              <w:pStyle w:val="TAC"/>
              <w:rPr>
                <w:rFonts w:eastAsia="Times New Roman"/>
                <w:lang w:eastAsia="en-US"/>
              </w:rPr>
            </w:pPr>
            <w:r>
              <w:rPr>
                <w:rFonts w:eastAsia="Times New Roman"/>
                <w:lang w:eastAsia="en-US"/>
              </w:rPr>
              <w:t>516</w:t>
            </w:r>
          </w:p>
        </w:tc>
        <w:tc>
          <w:tcPr>
            <w:tcW w:w="365" w:type="pct"/>
          </w:tcPr>
          <w:p w14:paraId="09DB3436"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5.3.15</w:t>
              </w:r>
            </w:smartTag>
          </w:p>
        </w:tc>
        <w:tc>
          <w:tcPr>
            <w:tcW w:w="544" w:type="pct"/>
          </w:tcPr>
          <w:p w14:paraId="396EC160" w14:textId="77777777" w:rsidR="00465D1E" w:rsidRDefault="00465D1E">
            <w:pPr>
              <w:pStyle w:val="TAL"/>
              <w:rPr>
                <w:rFonts w:eastAsia="Times New Roman"/>
              </w:rPr>
            </w:pPr>
            <w:r>
              <w:rPr>
                <w:rFonts w:eastAsia="Times New Roman"/>
              </w:rPr>
              <w:t>Unsigned32</w:t>
            </w:r>
          </w:p>
        </w:tc>
        <w:tc>
          <w:tcPr>
            <w:tcW w:w="249" w:type="pct"/>
          </w:tcPr>
          <w:p w14:paraId="68FD5DD5" w14:textId="77777777" w:rsidR="00465D1E" w:rsidRDefault="00465D1E">
            <w:pPr>
              <w:pStyle w:val="TAL"/>
              <w:rPr>
                <w:rFonts w:eastAsia="Times New Roman"/>
              </w:rPr>
            </w:pPr>
            <w:r>
              <w:rPr>
                <w:rFonts w:eastAsia="Times New Roman"/>
              </w:rPr>
              <w:t>M,V</w:t>
            </w:r>
          </w:p>
        </w:tc>
        <w:tc>
          <w:tcPr>
            <w:tcW w:w="213" w:type="pct"/>
          </w:tcPr>
          <w:p w14:paraId="5B05AC0A" w14:textId="77777777" w:rsidR="00465D1E" w:rsidRDefault="00465D1E">
            <w:pPr>
              <w:pStyle w:val="TAL"/>
              <w:rPr>
                <w:rFonts w:eastAsia="Times New Roman"/>
              </w:rPr>
            </w:pPr>
            <w:r>
              <w:rPr>
                <w:rFonts w:eastAsia="Times New Roman"/>
              </w:rPr>
              <w:t>P</w:t>
            </w:r>
          </w:p>
        </w:tc>
        <w:tc>
          <w:tcPr>
            <w:tcW w:w="349" w:type="pct"/>
          </w:tcPr>
          <w:p w14:paraId="03A5D88C" w14:textId="77777777" w:rsidR="00465D1E" w:rsidRDefault="00465D1E">
            <w:pPr>
              <w:pStyle w:val="TAL"/>
              <w:rPr>
                <w:rFonts w:eastAsia="Times New Roman"/>
              </w:rPr>
            </w:pPr>
          </w:p>
        </w:tc>
        <w:tc>
          <w:tcPr>
            <w:tcW w:w="250" w:type="pct"/>
          </w:tcPr>
          <w:p w14:paraId="0C712F54" w14:textId="77777777" w:rsidR="00465D1E" w:rsidRDefault="00465D1E">
            <w:pPr>
              <w:pStyle w:val="TAL"/>
              <w:rPr>
                <w:rFonts w:eastAsia="Times New Roman"/>
              </w:rPr>
            </w:pPr>
          </w:p>
        </w:tc>
        <w:tc>
          <w:tcPr>
            <w:tcW w:w="266" w:type="pct"/>
          </w:tcPr>
          <w:p w14:paraId="6D317364" w14:textId="77777777" w:rsidR="00465D1E" w:rsidRDefault="00465D1E">
            <w:pPr>
              <w:pStyle w:val="TAL"/>
              <w:rPr>
                <w:rFonts w:eastAsia="Times New Roman"/>
              </w:rPr>
            </w:pPr>
            <w:r>
              <w:rPr>
                <w:rFonts w:eastAsia="Times New Roman"/>
              </w:rPr>
              <w:t>Y</w:t>
            </w:r>
          </w:p>
        </w:tc>
        <w:tc>
          <w:tcPr>
            <w:tcW w:w="1220" w:type="pct"/>
          </w:tcPr>
          <w:p w14:paraId="1D24C748" w14:textId="77777777" w:rsidR="00465D1E" w:rsidRDefault="00465D1E">
            <w:pPr>
              <w:pStyle w:val="TAL"/>
              <w:rPr>
                <w:rFonts w:eastAsia="Times New Roman"/>
              </w:rPr>
            </w:pPr>
          </w:p>
        </w:tc>
      </w:tr>
      <w:tr w:rsidR="00465D1E" w14:paraId="0DF3EAD7" w14:textId="77777777">
        <w:trPr>
          <w:jc w:val="center"/>
        </w:trPr>
        <w:tc>
          <w:tcPr>
            <w:tcW w:w="1236" w:type="pct"/>
          </w:tcPr>
          <w:p w14:paraId="7049090E" w14:textId="77777777" w:rsidR="00465D1E" w:rsidRDefault="00465D1E">
            <w:pPr>
              <w:pStyle w:val="TAL"/>
              <w:rPr>
                <w:rFonts w:eastAsia="Times New Roman"/>
              </w:rPr>
            </w:pPr>
            <w:r>
              <w:rPr>
                <w:rFonts w:eastAsia="Times New Roman"/>
              </w:rPr>
              <w:t>Max-Supported-Bandwidth-DL</w:t>
            </w:r>
          </w:p>
        </w:tc>
        <w:tc>
          <w:tcPr>
            <w:tcW w:w="308" w:type="pct"/>
          </w:tcPr>
          <w:p w14:paraId="3CED6149" w14:textId="77777777" w:rsidR="00465D1E" w:rsidRDefault="00465D1E">
            <w:pPr>
              <w:pStyle w:val="TAC"/>
              <w:rPr>
                <w:rFonts w:eastAsia="Times New Roman"/>
                <w:lang w:eastAsia="en-US"/>
              </w:rPr>
            </w:pPr>
            <w:r>
              <w:rPr>
                <w:rFonts w:eastAsia="Times New Roman"/>
                <w:lang w:eastAsia="en-US"/>
              </w:rPr>
              <w:t>543</w:t>
            </w:r>
          </w:p>
        </w:tc>
        <w:tc>
          <w:tcPr>
            <w:tcW w:w="365" w:type="pct"/>
          </w:tcPr>
          <w:p w14:paraId="79BA0974" w14:textId="77777777" w:rsidR="00465D1E" w:rsidRDefault="00465D1E">
            <w:pPr>
              <w:pStyle w:val="TAL"/>
              <w:rPr>
                <w:rFonts w:eastAsia="Times New Roman"/>
              </w:rPr>
            </w:pPr>
            <w:r>
              <w:rPr>
                <w:rFonts w:eastAsia="Times New Roman"/>
              </w:rPr>
              <w:t>5.3.41</w:t>
            </w:r>
          </w:p>
        </w:tc>
        <w:tc>
          <w:tcPr>
            <w:tcW w:w="544" w:type="pct"/>
          </w:tcPr>
          <w:p w14:paraId="7109A278" w14:textId="77777777" w:rsidR="00465D1E" w:rsidRDefault="00465D1E">
            <w:pPr>
              <w:pStyle w:val="TAL"/>
              <w:rPr>
                <w:rFonts w:eastAsia="Times New Roman"/>
              </w:rPr>
            </w:pPr>
            <w:r>
              <w:rPr>
                <w:rFonts w:eastAsia="Times New Roman"/>
              </w:rPr>
              <w:t>Unsigned32</w:t>
            </w:r>
          </w:p>
        </w:tc>
        <w:tc>
          <w:tcPr>
            <w:tcW w:w="249" w:type="pct"/>
          </w:tcPr>
          <w:p w14:paraId="19AAD533" w14:textId="77777777" w:rsidR="00465D1E" w:rsidRDefault="00465D1E">
            <w:pPr>
              <w:pStyle w:val="TAL"/>
              <w:rPr>
                <w:rFonts w:eastAsia="Times New Roman"/>
              </w:rPr>
            </w:pPr>
            <w:r>
              <w:rPr>
                <w:rFonts w:eastAsia="Times New Roman"/>
              </w:rPr>
              <w:t>V</w:t>
            </w:r>
          </w:p>
        </w:tc>
        <w:tc>
          <w:tcPr>
            <w:tcW w:w="213" w:type="pct"/>
          </w:tcPr>
          <w:p w14:paraId="49C1C5E4" w14:textId="77777777" w:rsidR="00465D1E" w:rsidRDefault="00465D1E">
            <w:pPr>
              <w:pStyle w:val="TAL"/>
              <w:rPr>
                <w:rFonts w:eastAsia="Times New Roman"/>
              </w:rPr>
            </w:pPr>
            <w:r>
              <w:rPr>
                <w:rFonts w:eastAsia="Times New Roman"/>
              </w:rPr>
              <w:t>P</w:t>
            </w:r>
          </w:p>
        </w:tc>
        <w:tc>
          <w:tcPr>
            <w:tcW w:w="349" w:type="pct"/>
          </w:tcPr>
          <w:p w14:paraId="29D196CB" w14:textId="77777777" w:rsidR="00465D1E" w:rsidRDefault="00465D1E">
            <w:pPr>
              <w:pStyle w:val="TAL"/>
              <w:rPr>
                <w:rFonts w:eastAsia="Times New Roman"/>
              </w:rPr>
            </w:pPr>
          </w:p>
        </w:tc>
        <w:tc>
          <w:tcPr>
            <w:tcW w:w="250" w:type="pct"/>
          </w:tcPr>
          <w:p w14:paraId="6892B0DA" w14:textId="77777777" w:rsidR="00465D1E" w:rsidRDefault="00465D1E">
            <w:pPr>
              <w:pStyle w:val="TAL"/>
              <w:rPr>
                <w:rFonts w:eastAsia="Times New Roman"/>
              </w:rPr>
            </w:pPr>
            <w:r>
              <w:rPr>
                <w:rFonts w:eastAsia="Times New Roman"/>
              </w:rPr>
              <w:t>M</w:t>
            </w:r>
          </w:p>
        </w:tc>
        <w:tc>
          <w:tcPr>
            <w:tcW w:w="266" w:type="pct"/>
          </w:tcPr>
          <w:p w14:paraId="5E97837E" w14:textId="77777777" w:rsidR="00465D1E" w:rsidRDefault="00465D1E">
            <w:pPr>
              <w:pStyle w:val="TAL"/>
              <w:rPr>
                <w:rFonts w:eastAsia="Times New Roman"/>
              </w:rPr>
            </w:pPr>
            <w:r>
              <w:rPr>
                <w:rFonts w:eastAsia="Times New Roman"/>
              </w:rPr>
              <w:t>Y</w:t>
            </w:r>
          </w:p>
        </w:tc>
        <w:tc>
          <w:tcPr>
            <w:tcW w:w="1220" w:type="pct"/>
          </w:tcPr>
          <w:p w14:paraId="759C72FB" w14:textId="77777777" w:rsidR="00465D1E" w:rsidRDefault="00465D1E">
            <w:pPr>
              <w:pStyle w:val="TAL"/>
              <w:rPr>
                <w:rFonts w:eastAsia="Times New Roman"/>
              </w:rPr>
            </w:pPr>
            <w:r>
              <w:rPr>
                <w:rFonts w:eastAsia="Times New Roman"/>
              </w:rPr>
              <w:t>E2EQOSMTSI</w:t>
            </w:r>
          </w:p>
        </w:tc>
      </w:tr>
      <w:tr w:rsidR="00465D1E" w14:paraId="1DE5388D" w14:textId="77777777">
        <w:trPr>
          <w:jc w:val="center"/>
        </w:trPr>
        <w:tc>
          <w:tcPr>
            <w:tcW w:w="1236" w:type="pct"/>
          </w:tcPr>
          <w:p w14:paraId="6185040F" w14:textId="77777777" w:rsidR="00465D1E" w:rsidRDefault="00465D1E">
            <w:pPr>
              <w:pStyle w:val="TAL"/>
              <w:rPr>
                <w:rFonts w:eastAsia="Times New Roman"/>
              </w:rPr>
            </w:pPr>
            <w:r>
              <w:rPr>
                <w:rFonts w:eastAsia="Times New Roman"/>
              </w:rPr>
              <w:t>Max-Supported-Bandwidth-UL</w:t>
            </w:r>
          </w:p>
        </w:tc>
        <w:tc>
          <w:tcPr>
            <w:tcW w:w="308" w:type="pct"/>
          </w:tcPr>
          <w:p w14:paraId="46F99801" w14:textId="77777777" w:rsidR="00465D1E" w:rsidRDefault="00465D1E">
            <w:pPr>
              <w:pStyle w:val="TAC"/>
              <w:rPr>
                <w:rFonts w:eastAsia="Times New Roman"/>
                <w:lang w:eastAsia="en-US"/>
              </w:rPr>
            </w:pPr>
            <w:r>
              <w:rPr>
                <w:rFonts w:eastAsia="Times New Roman"/>
                <w:lang w:eastAsia="en-US"/>
              </w:rPr>
              <w:t>544</w:t>
            </w:r>
          </w:p>
        </w:tc>
        <w:tc>
          <w:tcPr>
            <w:tcW w:w="365" w:type="pct"/>
          </w:tcPr>
          <w:p w14:paraId="70492F0F" w14:textId="77777777" w:rsidR="00465D1E" w:rsidRDefault="00465D1E">
            <w:pPr>
              <w:pStyle w:val="TAL"/>
              <w:rPr>
                <w:rFonts w:eastAsia="Times New Roman"/>
              </w:rPr>
            </w:pPr>
            <w:r>
              <w:rPr>
                <w:rFonts w:eastAsia="Times New Roman"/>
              </w:rPr>
              <w:t>5.3.42</w:t>
            </w:r>
          </w:p>
        </w:tc>
        <w:tc>
          <w:tcPr>
            <w:tcW w:w="544" w:type="pct"/>
          </w:tcPr>
          <w:p w14:paraId="429F4457" w14:textId="77777777" w:rsidR="00465D1E" w:rsidRDefault="00465D1E">
            <w:pPr>
              <w:pStyle w:val="TAL"/>
              <w:rPr>
                <w:rFonts w:eastAsia="Times New Roman"/>
              </w:rPr>
            </w:pPr>
            <w:r>
              <w:rPr>
                <w:rFonts w:eastAsia="Times New Roman"/>
              </w:rPr>
              <w:t>Unsigned32</w:t>
            </w:r>
          </w:p>
        </w:tc>
        <w:tc>
          <w:tcPr>
            <w:tcW w:w="249" w:type="pct"/>
          </w:tcPr>
          <w:p w14:paraId="730D9B0A" w14:textId="77777777" w:rsidR="00465D1E" w:rsidRDefault="00465D1E">
            <w:pPr>
              <w:pStyle w:val="TAL"/>
              <w:rPr>
                <w:rFonts w:eastAsia="Times New Roman"/>
              </w:rPr>
            </w:pPr>
            <w:r>
              <w:rPr>
                <w:rFonts w:eastAsia="Times New Roman"/>
              </w:rPr>
              <w:t>V</w:t>
            </w:r>
          </w:p>
        </w:tc>
        <w:tc>
          <w:tcPr>
            <w:tcW w:w="213" w:type="pct"/>
          </w:tcPr>
          <w:p w14:paraId="6C01BBE0" w14:textId="77777777" w:rsidR="00465D1E" w:rsidRDefault="00465D1E">
            <w:pPr>
              <w:pStyle w:val="TAL"/>
              <w:rPr>
                <w:rFonts w:eastAsia="Times New Roman"/>
              </w:rPr>
            </w:pPr>
            <w:r>
              <w:rPr>
                <w:rFonts w:eastAsia="Times New Roman"/>
              </w:rPr>
              <w:t>P</w:t>
            </w:r>
          </w:p>
        </w:tc>
        <w:tc>
          <w:tcPr>
            <w:tcW w:w="349" w:type="pct"/>
          </w:tcPr>
          <w:p w14:paraId="19917A49" w14:textId="77777777" w:rsidR="00465D1E" w:rsidRDefault="00465D1E">
            <w:pPr>
              <w:pStyle w:val="TAL"/>
              <w:rPr>
                <w:rFonts w:eastAsia="Times New Roman"/>
              </w:rPr>
            </w:pPr>
          </w:p>
        </w:tc>
        <w:tc>
          <w:tcPr>
            <w:tcW w:w="250" w:type="pct"/>
          </w:tcPr>
          <w:p w14:paraId="7D0D0A5F" w14:textId="77777777" w:rsidR="00465D1E" w:rsidRDefault="00465D1E">
            <w:pPr>
              <w:pStyle w:val="TAL"/>
              <w:rPr>
                <w:rFonts w:eastAsia="Times New Roman"/>
              </w:rPr>
            </w:pPr>
            <w:r>
              <w:rPr>
                <w:rFonts w:eastAsia="Times New Roman"/>
              </w:rPr>
              <w:t>M</w:t>
            </w:r>
          </w:p>
        </w:tc>
        <w:tc>
          <w:tcPr>
            <w:tcW w:w="266" w:type="pct"/>
          </w:tcPr>
          <w:p w14:paraId="7853E621" w14:textId="77777777" w:rsidR="00465D1E" w:rsidRDefault="00465D1E">
            <w:pPr>
              <w:pStyle w:val="TAL"/>
              <w:rPr>
                <w:rFonts w:eastAsia="Times New Roman"/>
              </w:rPr>
            </w:pPr>
            <w:r>
              <w:rPr>
                <w:rFonts w:eastAsia="Times New Roman"/>
              </w:rPr>
              <w:t>Y</w:t>
            </w:r>
          </w:p>
        </w:tc>
        <w:tc>
          <w:tcPr>
            <w:tcW w:w="1220" w:type="pct"/>
          </w:tcPr>
          <w:p w14:paraId="45B07780" w14:textId="77777777" w:rsidR="00465D1E" w:rsidRDefault="00465D1E">
            <w:pPr>
              <w:pStyle w:val="TAL"/>
              <w:rPr>
                <w:rFonts w:eastAsia="Times New Roman"/>
              </w:rPr>
            </w:pPr>
            <w:r>
              <w:rPr>
                <w:rFonts w:eastAsia="Times New Roman"/>
              </w:rPr>
              <w:t>E2EQOSMTSI</w:t>
            </w:r>
          </w:p>
        </w:tc>
      </w:tr>
      <w:tr w:rsidR="00465D1E" w14:paraId="07DE141D" w14:textId="77777777">
        <w:trPr>
          <w:jc w:val="center"/>
        </w:trPr>
        <w:tc>
          <w:tcPr>
            <w:tcW w:w="1236" w:type="pct"/>
          </w:tcPr>
          <w:p w14:paraId="7DB744E6" w14:textId="77777777" w:rsidR="00465D1E" w:rsidRDefault="00465D1E">
            <w:pPr>
              <w:pStyle w:val="TAL"/>
              <w:rPr>
                <w:rFonts w:eastAsia="Times New Roman"/>
              </w:rPr>
            </w:pPr>
            <w:r>
              <w:rPr>
                <w:rFonts w:eastAsia="Arial Unicode MS" w:cs="Arial"/>
                <w:lang w:eastAsia="zh-CN"/>
              </w:rPr>
              <w:t>MCPTT-Identifier</w:t>
            </w:r>
          </w:p>
        </w:tc>
        <w:tc>
          <w:tcPr>
            <w:tcW w:w="308" w:type="pct"/>
          </w:tcPr>
          <w:p w14:paraId="7ADB16EC" w14:textId="77777777" w:rsidR="00465D1E" w:rsidRDefault="00465D1E">
            <w:pPr>
              <w:pStyle w:val="TAC"/>
              <w:rPr>
                <w:rFonts w:eastAsia="Times New Roman"/>
                <w:lang w:eastAsia="en-US"/>
              </w:rPr>
            </w:pPr>
            <w:r>
              <w:rPr>
                <w:rFonts w:eastAsia="Arial Unicode MS" w:cs="Arial"/>
                <w:lang w:eastAsia="zh-CN"/>
              </w:rPr>
              <w:t>547</w:t>
            </w:r>
          </w:p>
        </w:tc>
        <w:tc>
          <w:tcPr>
            <w:tcW w:w="365" w:type="pct"/>
          </w:tcPr>
          <w:p w14:paraId="420B672D" w14:textId="77777777" w:rsidR="00465D1E" w:rsidRDefault="00465D1E">
            <w:pPr>
              <w:pStyle w:val="TAL"/>
              <w:rPr>
                <w:rFonts w:eastAsia="Times New Roman"/>
              </w:rPr>
            </w:pPr>
            <w:r>
              <w:rPr>
                <w:rFonts w:eastAsia="Arial Unicode MS" w:cs="Arial"/>
                <w:lang w:eastAsia="zh-CN"/>
              </w:rPr>
              <w:t>5.3.45</w:t>
            </w:r>
          </w:p>
        </w:tc>
        <w:tc>
          <w:tcPr>
            <w:tcW w:w="544" w:type="pct"/>
          </w:tcPr>
          <w:p w14:paraId="4A820489" w14:textId="77777777" w:rsidR="00465D1E" w:rsidRDefault="00465D1E">
            <w:pPr>
              <w:pStyle w:val="TAL"/>
              <w:rPr>
                <w:rFonts w:eastAsia="Times New Roman"/>
              </w:rPr>
            </w:pPr>
            <w:r>
              <w:rPr>
                <w:rFonts w:eastAsia="Arial Unicode MS" w:cs="Arial"/>
              </w:rPr>
              <w:t>OctetString</w:t>
            </w:r>
          </w:p>
        </w:tc>
        <w:tc>
          <w:tcPr>
            <w:tcW w:w="249" w:type="pct"/>
          </w:tcPr>
          <w:p w14:paraId="78F4D7C7" w14:textId="77777777" w:rsidR="00465D1E" w:rsidRDefault="00465D1E">
            <w:pPr>
              <w:pStyle w:val="TAL"/>
              <w:rPr>
                <w:rFonts w:eastAsia="Times New Roman"/>
              </w:rPr>
            </w:pPr>
            <w:r>
              <w:rPr>
                <w:rFonts w:eastAsia="Arial Unicode MS" w:cs="Arial"/>
              </w:rPr>
              <w:t>V</w:t>
            </w:r>
          </w:p>
        </w:tc>
        <w:tc>
          <w:tcPr>
            <w:tcW w:w="213" w:type="pct"/>
          </w:tcPr>
          <w:p w14:paraId="6406EF97" w14:textId="77777777" w:rsidR="00465D1E" w:rsidRDefault="00465D1E">
            <w:pPr>
              <w:pStyle w:val="TAL"/>
              <w:rPr>
                <w:rFonts w:eastAsia="Times New Roman"/>
              </w:rPr>
            </w:pPr>
            <w:r>
              <w:rPr>
                <w:rFonts w:eastAsia="Arial Unicode MS" w:cs="Arial"/>
              </w:rPr>
              <w:t>P</w:t>
            </w:r>
          </w:p>
        </w:tc>
        <w:tc>
          <w:tcPr>
            <w:tcW w:w="349" w:type="pct"/>
          </w:tcPr>
          <w:p w14:paraId="79226F42" w14:textId="77777777" w:rsidR="00465D1E" w:rsidRDefault="00465D1E">
            <w:pPr>
              <w:pStyle w:val="TAL"/>
              <w:rPr>
                <w:rFonts w:eastAsia="Times New Roman"/>
              </w:rPr>
            </w:pPr>
          </w:p>
        </w:tc>
        <w:tc>
          <w:tcPr>
            <w:tcW w:w="250" w:type="pct"/>
          </w:tcPr>
          <w:p w14:paraId="39133D66" w14:textId="77777777" w:rsidR="00465D1E" w:rsidRDefault="00465D1E">
            <w:pPr>
              <w:pStyle w:val="TAL"/>
              <w:rPr>
                <w:rFonts w:eastAsia="Times New Roman"/>
              </w:rPr>
            </w:pPr>
            <w:r>
              <w:rPr>
                <w:rFonts w:eastAsia="Arial Unicode MS" w:cs="Arial"/>
              </w:rPr>
              <w:t>M</w:t>
            </w:r>
          </w:p>
        </w:tc>
        <w:tc>
          <w:tcPr>
            <w:tcW w:w="266" w:type="pct"/>
          </w:tcPr>
          <w:p w14:paraId="322746CD" w14:textId="77777777" w:rsidR="00465D1E" w:rsidRDefault="00465D1E">
            <w:pPr>
              <w:pStyle w:val="TAL"/>
              <w:rPr>
                <w:rFonts w:eastAsia="Times New Roman"/>
              </w:rPr>
            </w:pPr>
            <w:r>
              <w:rPr>
                <w:rFonts w:eastAsia="Arial Unicode MS" w:cs="Arial"/>
              </w:rPr>
              <w:t>Y</w:t>
            </w:r>
          </w:p>
        </w:tc>
        <w:tc>
          <w:tcPr>
            <w:tcW w:w="1220" w:type="pct"/>
          </w:tcPr>
          <w:p w14:paraId="27D3EAA9" w14:textId="77777777" w:rsidR="00465D1E" w:rsidRDefault="00465D1E">
            <w:pPr>
              <w:pStyle w:val="TAL"/>
              <w:rPr>
                <w:rFonts w:eastAsia="Times New Roman"/>
              </w:rPr>
            </w:pPr>
            <w:r>
              <w:rPr>
                <w:rFonts w:eastAsia="Arial Unicode MS" w:cs="Arial"/>
                <w:lang w:eastAsia="zh-CN"/>
              </w:rPr>
              <w:t>MCPTT</w:t>
            </w:r>
          </w:p>
        </w:tc>
      </w:tr>
      <w:tr w:rsidR="00465D1E" w14:paraId="43EAC3F8" w14:textId="77777777">
        <w:trPr>
          <w:jc w:val="center"/>
        </w:trPr>
        <w:tc>
          <w:tcPr>
            <w:tcW w:w="1236" w:type="pct"/>
          </w:tcPr>
          <w:p w14:paraId="6DB65148" w14:textId="77777777" w:rsidR="00465D1E" w:rsidRDefault="00465D1E">
            <w:pPr>
              <w:pStyle w:val="TAL"/>
              <w:rPr>
                <w:rFonts w:eastAsia="Arial Unicode MS" w:cs="Arial"/>
                <w:lang w:eastAsia="zh-CN"/>
              </w:rPr>
            </w:pPr>
            <w:r>
              <w:rPr>
                <w:rFonts w:eastAsia="Arial Unicode MS" w:cs="Arial"/>
                <w:lang w:eastAsia="zh-CN"/>
              </w:rPr>
              <w:t>MCVideo-Identifier</w:t>
            </w:r>
          </w:p>
        </w:tc>
        <w:tc>
          <w:tcPr>
            <w:tcW w:w="308" w:type="pct"/>
          </w:tcPr>
          <w:p w14:paraId="06593291" w14:textId="77777777" w:rsidR="00465D1E" w:rsidRDefault="00465D1E">
            <w:pPr>
              <w:pStyle w:val="TAC"/>
              <w:rPr>
                <w:rFonts w:eastAsia="Arial Unicode MS" w:cs="Arial"/>
                <w:lang w:eastAsia="zh-CN"/>
              </w:rPr>
            </w:pPr>
            <w:r>
              <w:rPr>
                <w:rFonts w:eastAsia="Arial Unicode MS" w:cs="Arial"/>
                <w:lang w:eastAsia="zh-CN"/>
              </w:rPr>
              <w:t>562</w:t>
            </w:r>
          </w:p>
        </w:tc>
        <w:tc>
          <w:tcPr>
            <w:tcW w:w="365" w:type="pct"/>
          </w:tcPr>
          <w:p w14:paraId="26F59E73" w14:textId="77777777" w:rsidR="00465D1E" w:rsidRDefault="00465D1E">
            <w:pPr>
              <w:pStyle w:val="TAL"/>
              <w:rPr>
                <w:rFonts w:eastAsia="Arial Unicode MS" w:cs="Arial"/>
                <w:lang w:eastAsia="zh-CN"/>
              </w:rPr>
            </w:pPr>
            <w:r>
              <w:rPr>
                <w:rFonts w:eastAsia="Arial Unicode MS" w:cs="Arial"/>
                <w:lang w:eastAsia="zh-CN"/>
              </w:rPr>
              <w:t>5.3.45a</w:t>
            </w:r>
          </w:p>
        </w:tc>
        <w:tc>
          <w:tcPr>
            <w:tcW w:w="544" w:type="pct"/>
          </w:tcPr>
          <w:p w14:paraId="37CC56FA" w14:textId="77777777" w:rsidR="00465D1E" w:rsidRDefault="00465D1E">
            <w:pPr>
              <w:pStyle w:val="TAL"/>
              <w:rPr>
                <w:rFonts w:eastAsia="Arial Unicode MS" w:cs="Arial"/>
              </w:rPr>
            </w:pPr>
            <w:r>
              <w:rPr>
                <w:rFonts w:eastAsia="Arial Unicode MS" w:cs="Arial"/>
              </w:rPr>
              <w:t>OctetString</w:t>
            </w:r>
          </w:p>
        </w:tc>
        <w:tc>
          <w:tcPr>
            <w:tcW w:w="249" w:type="pct"/>
          </w:tcPr>
          <w:p w14:paraId="35318D50" w14:textId="77777777" w:rsidR="00465D1E" w:rsidRDefault="00465D1E">
            <w:pPr>
              <w:pStyle w:val="TAL"/>
              <w:rPr>
                <w:rFonts w:eastAsia="Arial Unicode MS" w:cs="Arial"/>
              </w:rPr>
            </w:pPr>
            <w:r>
              <w:rPr>
                <w:rFonts w:eastAsia="Arial Unicode MS" w:cs="Arial"/>
              </w:rPr>
              <w:t>V</w:t>
            </w:r>
          </w:p>
        </w:tc>
        <w:tc>
          <w:tcPr>
            <w:tcW w:w="213" w:type="pct"/>
          </w:tcPr>
          <w:p w14:paraId="4906FD65" w14:textId="77777777" w:rsidR="00465D1E" w:rsidRDefault="00465D1E">
            <w:pPr>
              <w:pStyle w:val="TAL"/>
              <w:rPr>
                <w:rFonts w:eastAsia="Arial Unicode MS" w:cs="Arial"/>
              </w:rPr>
            </w:pPr>
            <w:r>
              <w:rPr>
                <w:rFonts w:eastAsia="Arial Unicode MS" w:cs="Arial"/>
              </w:rPr>
              <w:t>P</w:t>
            </w:r>
          </w:p>
        </w:tc>
        <w:tc>
          <w:tcPr>
            <w:tcW w:w="349" w:type="pct"/>
          </w:tcPr>
          <w:p w14:paraId="2C33E289" w14:textId="77777777" w:rsidR="00465D1E" w:rsidRDefault="00465D1E">
            <w:pPr>
              <w:pStyle w:val="TAL"/>
              <w:rPr>
                <w:rFonts w:eastAsia="Times New Roman"/>
              </w:rPr>
            </w:pPr>
          </w:p>
        </w:tc>
        <w:tc>
          <w:tcPr>
            <w:tcW w:w="250" w:type="pct"/>
          </w:tcPr>
          <w:p w14:paraId="5D866940" w14:textId="77777777" w:rsidR="00465D1E" w:rsidRDefault="00465D1E">
            <w:pPr>
              <w:pStyle w:val="TAL"/>
              <w:rPr>
                <w:rFonts w:eastAsia="Arial Unicode MS" w:cs="Arial"/>
              </w:rPr>
            </w:pPr>
            <w:r>
              <w:rPr>
                <w:rFonts w:eastAsia="Arial Unicode MS" w:cs="Arial"/>
              </w:rPr>
              <w:t>M</w:t>
            </w:r>
          </w:p>
        </w:tc>
        <w:tc>
          <w:tcPr>
            <w:tcW w:w="266" w:type="pct"/>
          </w:tcPr>
          <w:p w14:paraId="0880A108" w14:textId="77777777" w:rsidR="00465D1E" w:rsidRDefault="00465D1E">
            <w:pPr>
              <w:pStyle w:val="TAL"/>
              <w:rPr>
                <w:rFonts w:eastAsia="Arial Unicode MS" w:cs="Arial"/>
              </w:rPr>
            </w:pPr>
            <w:r>
              <w:rPr>
                <w:rFonts w:eastAsia="Arial Unicode MS" w:cs="Arial"/>
              </w:rPr>
              <w:t>Y</w:t>
            </w:r>
          </w:p>
        </w:tc>
        <w:tc>
          <w:tcPr>
            <w:tcW w:w="1220" w:type="pct"/>
          </w:tcPr>
          <w:p w14:paraId="49AE6F25" w14:textId="77777777" w:rsidR="00465D1E" w:rsidRDefault="00465D1E">
            <w:pPr>
              <w:pStyle w:val="TAL"/>
              <w:rPr>
                <w:rFonts w:eastAsia="Arial Unicode MS" w:cs="Arial"/>
                <w:lang w:eastAsia="zh-CN"/>
              </w:rPr>
            </w:pPr>
            <w:r>
              <w:rPr>
                <w:rFonts w:eastAsia="Arial Unicode MS" w:cs="Arial"/>
                <w:lang w:eastAsia="zh-CN"/>
              </w:rPr>
              <w:t>MCVideo</w:t>
            </w:r>
          </w:p>
        </w:tc>
      </w:tr>
      <w:tr w:rsidR="00465D1E" w14:paraId="0A716111" w14:textId="77777777">
        <w:trPr>
          <w:jc w:val="center"/>
        </w:trPr>
        <w:tc>
          <w:tcPr>
            <w:tcW w:w="1236" w:type="pct"/>
          </w:tcPr>
          <w:p w14:paraId="206CDFA8" w14:textId="77777777" w:rsidR="00465D1E" w:rsidRDefault="00465D1E">
            <w:pPr>
              <w:pStyle w:val="TAL"/>
              <w:rPr>
                <w:rFonts w:eastAsia="Times New Roman"/>
              </w:rPr>
            </w:pPr>
            <w:r>
              <w:rPr>
                <w:rFonts w:eastAsia="Times New Roman"/>
              </w:rPr>
              <w:t>Media-Component-Description</w:t>
            </w:r>
          </w:p>
        </w:tc>
        <w:tc>
          <w:tcPr>
            <w:tcW w:w="308" w:type="pct"/>
          </w:tcPr>
          <w:p w14:paraId="0BCCEC5A" w14:textId="77777777" w:rsidR="00465D1E" w:rsidRDefault="00465D1E">
            <w:pPr>
              <w:pStyle w:val="TAC"/>
              <w:rPr>
                <w:rFonts w:eastAsia="Times New Roman"/>
                <w:lang w:eastAsia="en-US"/>
              </w:rPr>
            </w:pPr>
            <w:r>
              <w:rPr>
                <w:rFonts w:eastAsia="Times New Roman"/>
                <w:lang w:eastAsia="en-US"/>
              </w:rPr>
              <w:t>517</w:t>
            </w:r>
          </w:p>
        </w:tc>
        <w:tc>
          <w:tcPr>
            <w:tcW w:w="365" w:type="pct"/>
          </w:tcPr>
          <w:p w14:paraId="4F93F4A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5.3.16</w:t>
              </w:r>
            </w:smartTag>
          </w:p>
        </w:tc>
        <w:tc>
          <w:tcPr>
            <w:tcW w:w="544" w:type="pct"/>
          </w:tcPr>
          <w:p w14:paraId="7A1CF70A" w14:textId="77777777" w:rsidR="00465D1E" w:rsidRDefault="00465D1E">
            <w:pPr>
              <w:pStyle w:val="TAL"/>
              <w:rPr>
                <w:rFonts w:eastAsia="Times New Roman"/>
              </w:rPr>
            </w:pPr>
            <w:r>
              <w:rPr>
                <w:rFonts w:eastAsia="Times New Roman"/>
              </w:rPr>
              <w:t>Grouped</w:t>
            </w:r>
          </w:p>
        </w:tc>
        <w:tc>
          <w:tcPr>
            <w:tcW w:w="249" w:type="pct"/>
          </w:tcPr>
          <w:p w14:paraId="443E3511" w14:textId="77777777" w:rsidR="00465D1E" w:rsidRDefault="00465D1E">
            <w:pPr>
              <w:pStyle w:val="TAL"/>
              <w:rPr>
                <w:rFonts w:eastAsia="Times New Roman"/>
              </w:rPr>
            </w:pPr>
            <w:r>
              <w:rPr>
                <w:rFonts w:eastAsia="Times New Roman"/>
              </w:rPr>
              <w:t>M,V</w:t>
            </w:r>
          </w:p>
        </w:tc>
        <w:tc>
          <w:tcPr>
            <w:tcW w:w="213" w:type="pct"/>
          </w:tcPr>
          <w:p w14:paraId="21869F86" w14:textId="77777777" w:rsidR="00465D1E" w:rsidRDefault="00465D1E">
            <w:pPr>
              <w:pStyle w:val="TAL"/>
              <w:rPr>
                <w:rFonts w:eastAsia="Times New Roman"/>
              </w:rPr>
            </w:pPr>
            <w:r>
              <w:rPr>
                <w:rFonts w:eastAsia="Times New Roman"/>
              </w:rPr>
              <w:t>P</w:t>
            </w:r>
          </w:p>
        </w:tc>
        <w:tc>
          <w:tcPr>
            <w:tcW w:w="349" w:type="pct"/>
          </w:tcPr>
          <w:p w14:paraId="44A2A30F" w14:textId="77777777" w:rsidR="00465D1E" w:rsidRDefault="00465D1E">
            <w:pPr>
              <w:pStyle w:val="TAL"/>
              <w:rPr>
                <w:rFonts w:eastAsia="Times New Roman"/>
              </w:rPr>
            </w:pPr>
          </w:p>
        </w:tc>
        <w:tc>
          <w:tcPr>
            <w:tcW w:w="250" w:type="pct"/>
          </w:tcPr>
          <w:p w14:paraId="2E5645F3" w14:textId="77777777" w:rsidR="00465D1E" w:rsidRDefault="00465D1E">
            <w:pPr>
              <w:pStyle w:val="TAL"/>
              <w:rPr>
                <w:rFonts w:eastAsia="Times New Roman"/>
              </w:rPr>
            </w:pPr>
          </w:p>
        </w:tc>
        <w:tc>
          <w:tcPr>
            <w:tcW w:w="266" w:type="pct"/>
          </w:tcPr>
          <w:p w14:paraId="3EC64A67" w14:textId="77777777" w:rsidR="00465D1E" w:rsidRDefault="00465D1E">
            <w:pPr>
              <w:pStyle w:val="TAL"/>
              <w:rPr>
                <w:rFonts w:eastAsia="Times New Roman"/>
              </w:rPr>
            </w:pPr>
            <w:r>
              <w:rPr>
                <w:rFonts w:eastAsia="Times New Roman"/>
              </w:rPr>
              <w:t>Y</w:t>
            </w:r>
          </w:p>
        </w:tc>
        <w:tc>
          <w:tcPr>
            <w:tcW w:w="1220" w:type="pct"/>
          </w:tcPr>
          <w:p w14:paraId="58212410" w14:textId="77777777" w:rsidR="00465D1E" w:rsidRDefault="00465D1E">
            <w:pPr>
              <w:pStyle w:val="TAL"/>
              <w:rPr>
                <w:rFonts w:eastAsia="Times New Roman"/>
              </w:rPr>
            </w:pPr>
          </w:p>
        </w:tc>
      </w:tr>
      <w:tr w:rsidR="00465D1E" w14:paraId="43F6E805" w14:textId="77777777">
        <w:trPr>
          <w:jc w:val="center"/>
        </w:trPr>
        <w:tc>
          <w:tcPr>
            <w:tcW w:w="1236" w:type="pct"/>
          </w:tcPr>
          <w:p w14:paraId="3AA58831" w14:textId="77777777" w:rsidR="00465D1E" w:rsidRDefault="00465D1E">
            <w:pPr>
              <w:pStyle w:val="TAL"/>
              <w:rPr>
                <w:rFonts w:eastAsia="Times New Roman"/>
              </w:rPr>
            </w:pPr>
            <w:r>
              <w:rPr>
                <w:rFonts w:eastAsia="Times New Roman"/>
              </w:rPr>
              <w:t>Media-Component-Number</w:t>
            </w:r>
          </w:p>
        </w:tc>
        <w:tc>
          <w:tcPr>
            <w:tcW w:w="308" w:type="pct"/>
          </w:tcPr>
          <w:p w14:paraId="7B66906C" w14:textId="77777777" w:rsidR="00465D1E" w:rsidRDefault="00465D1E">
            <w:pPr>
              <w:pStyle w:val="TAC"/>
              <w:rPr>
                <w:rFonts w:eastAsia="Times New Roman"/>
                <w:lang w:eastAsia="en-US"/>
              </w:rPr>
            </w:pPr>
            <w:r>
              <w:rPr>
                <w:rFonts w:eastAsia="Times New Roman"/>
                <w:lang w:eastAsia="en-US"/>
              </w:rPr>
              <w:t>518</w:t>
            </w:r>
          </w:p>
        </w:tc>
        <w:tc>
          <w:tcPr>
            <w:tcW w:w="365" w:type="pct"/>
          </w:tcPr>
          <w:p w14:paraId="28BF6A29"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5.3.17</w:t>
              </w:r>
            </w:smartTag>
          </w:p>
        </w:tc>
        <w:tc>
          <w:tcPr>
            <w:tcW w:w="544" w:type="pct"/>
          </w:tcPr>
          <w:p w14:paraId="52586229" w14:textId="77777777" w:rsidR="00465D1E" w:rsidRDefault="00465D1E">
            <w:pPr>
              <w:pStyle w:val="TAL"/>
              <w:rPr>
                <w:rFonts w:eastAsia="Times New Roman"/>
              </w:rPr>
            </w:pPr>
            <w:r>
              <w:rPr>
                <w:rFonts w:eastAsia="Times New Roman"/>
              </w:rPr>
              <w:t>Unsigned32</w:t>
            </w:r>
          </w:p>
        </w:tc>
        <w:tc>
          <w:tcPr>
            <w:tcW w:w="249" w:type="pct"/>
          </w:tcPr>
          <w:p w14:paraId="23BAB2BC" w14:textId="77777777" w:rsidR="00465D1E" w:rsidRDefault="00465D1E">
            <w:pPr>
              <w:pStyle w:val="TAL"/>
              <w:rPr>
                <w:rFonts w:eastAsia="Times New Roman"/>
              </w:rPr>
            </w:pPr>
            <w:r>
              <w:rPr>
                <w:rFonts w:eastAsia="Times New Roman"/>
              </w:rPr>
              <w:t>M,V</w:t>
            </w:r>
          </w:p>
        </w:tc>
        <w:tc>
          <w:tcPr>
            <w:tcW w:w="213" w:type="pct"/>
          </w:tcPr>
          <w:p w14:paraId="4C67A918" w14:textId="77777777" w:rsidR="00465D1E" w:rsidRDefault="00465D1E">
            <w:pPr>
              <w:pStyle w:val="TAL"/>
              <w:rPr>
                <w:rFonts w:eastAsia="Times New Roman"/>
              </w:rPr>
            </w:pPr>
            <w:r>
              <w:rPr>
                <w:rFonts w:eastAsia="Times New Roman"/>
              </w:rPr>
              <w:t>P</w:t>
            </w:r>
          </w:p>
        </w:tc>
        <w:tc>
          <w:tcPr>
            <w:tcW w:w="349" w:type="pct"/>
          </w:tcPr>
          <w:p w14:paraId="3FCECC8B" w14:textId="77777777" w:rsidR="00465D1E" w:rsidRDefault="00465D1E">
            <w:pPr>
              <w:pStyle w:val="TAL"/>
              <w:rPr>
                <w:rFonts w:eastAsia="Times New Roman"/>
              </w:rPr>
            </w:pPr>
          </w:p>
        </w:tc>
        <w:tc>
          <w:tcPr>
            <w:tcW w:w="250" w:type="pct"/>
          </w:tcPr>
          <w:p w14:paraId="7B89CDA1" w14:textId="77777777" w:rsidR="00465D1E" w:rsidRDefault="00465D1E">
            <w:pPr>
              <w:pStyle w:val="TAL"/>
              <w:rPr>
                <w:rFonts w:eastAsia="Times New Roman"/>
              </w:rPr>
            </w:pPr>
          </w:p>
        </w:tc>
        <w:tc>
          <w:tcPr>
            <w:tcW w:w="266" w:type="pct"/>
          </w:tcPr>
          <w:p w14:paraId="70A29139" w14:textId="77777777" w:rsidR="00465D1E" w:rsidRDefault="00465D1E">
            <w:pPr>
              <w:pStyle w:val="TAL"/>
              <w:rPr>
                <w:rFonts w:eastAsia="Times New Roman"/>
              </w:rPr>
            </w:pPr>
            <w:r>
              <w:rPr>
                <w:rFonts w:eastAsia="Times New Roman"/>
              </w:rPr>
              <w:t>Y</w:t>
            </w:r>
          </w:p>
        </w:tc>
        <w:tc>
          <w:tcPr>
            <w:tcW w:w="1220" w:type="pct"/>
          </w:tcPr>
          <w:p w14:paraId="27AA1BBD" w14:textId="77777777" w:rsidR="00465D1E" w:rsidRDefault="00465D1E">
            <w:pPr>
              <w:pStyle w:val="TAL"/>
              <w:rPr>
                <w:rFonts w:eastAsia="Times New Roman"/>
              </w:rPr>
            </w:pPr>
          </w:p>
        </w:tc>
      </w:tr>
      <w:tr w:rsidR="00465D1E" w14:paraId="601EC620" w14:textId="77777777">
        <w:trPr>
          <w:jc w:val="center"/>
        </w:trPr>
        <w:tc>
          <w:tcPr>
            <w:tcW w:w="1236" w:type="pct"/>
          </w:tcPr>
          <w:p w14:paraId="722FD0CB" w14:textId="77777777" w:rsidR="00465D1E" w:rsidRDefault="00465D1E">
            <w:pPr>
              <w:pStyle w:val="TAL"/>
            </w:pPr>
            <w:r>
              <w:t>Media-Component-Status</w:t>
            </w:r>
          </w:p>
        </w:tc>
        <w:tc>
          <w:tcPr>
            <w:tcW w:w="308" w:type="pct"/>
          </w:tcPr>
          <w:p w14:paraId="2F69F8CE" w14:textId="77777777" w:rsidR="00465D1E" w:rsidRDefault="00465D1E">
            <w:pPr>
              <w:pStyle w:val="TAC"/>
            </w:pPr>
            <w:r>
              <w:t>549</w:t>
            </w:r>
          </w:p>
        </w:tc>
        <w:tc>
          <w:tcPr>
            <w:tcW w:w="365" w:type="pct"/>
          </w:tcPr>
          <w:p w14:paraId="0F7AB076" w14:textId="77777777" w:rsidR="00465D1E" w:rsidRDefault="00465D1E">
            <w:pPr>
              <w:pStyle w:val="TAL"/>
            </w:pPr>
            <w:r>
              <w:t>5.3.48</w:t>
            </w:r>
          </w:p>
        </w:tc>
        <w:tc>
          <w:tcPr>
            <w:tcW w:w="544" w:type="pct"/>
          </w:tcPr>
          <w:p w14:paraId="70D04621" w14:textId="77777777" w:rsidR="00465D1E" w:rsidRDefault="00465D1E">
            <w:pPr>
              <w:pStyle w:val="TAL"/>
            </w:pPr>
            <w:r>
              <w:t>Unsigned32</w:t>
            </w:r>
          </w:p>
        </w:tc>
        <w:tc>
          <w:tcPr>
            <w:tcW w:w="249" w:type="pct"/>
          </w:tcPr>
          <w:p w14:paraId="011F40BA" w14:textId="77777777" w:rsidR="00465D1E" w:rsidRDefault="00465D1E">
            <w:pPr>
              <w:pStyle w:val="TAL"/>
            </w:pPr>
            <w:r>
              <w:t>V</w:t>
            </w:r>
          </w:p>
        </w:tc>
        <w:tc>
          <w:tcPr>
            <w:tcW w:w="213" w:type="pct"/>
          </w:tcPr>
          <w:p w14:paraId="2702BFDE" w14:textId="77777777" w:rsidR="00465D1E" w:rsidRDefault="00465D1E">
            <w:pPr>
              <w:pStyle w:val="TAL"/>
            </w:pPr>
            <w:r>
              <w:t>P</w:t>
            </w:r>
          </w:p>
        </w:tc>
        <w:tc>
          <w:tcPr>
            <w:tcW w:w="349" w:type="pct"/>
          </w:tcPr>
          <w:p w14:paraId="2F876624" w14:textId="77777777" w:rsidR="00465D1E" w:rsidRDefault="00465D1E">
            <w:pPr>
              <w:pStyle w:val="TAL"/>
            </w:pPr>
          </w:p>
        </w:tc>
        <w:tc>
          <w:tcPr>
            <w:tcW w:w="250" w:type="pct"/>
          </w:tcPr>
          <w:p w14:paraId="786644C9" w14:textId="77777777" w:rsidR="00465D1E" w:rsidRDefault="00465D1E">
            <w:pPr>
              <w:pStyle w:val="TAL"/>
            </w:pPr>
            <w:r>
              <w:t>M</w:t>
            </w:r>
          </w:p>
        </w:tc>
        <w:tc>
          <w:tcPr>
            <w:tcW w:w="266" w:type="pct"/>
          </w:tcPr>
          <w:p w14:paraId="0669C314" w14:textId="77777777" w:rsidR="00465D1E" w:rsidRDefault="00465D1E">
            <w:pPr>
              <w:pStyle w:val="TAL"/>
            </w:pPr>
            <w:r>
              <w:t>Y</w:t>
            </w:r>
          </w:p>
        </w:tc>
        <w:tc>
          <w:tcPr>
            <w:tcW w:w="1220" w:type="pct"/>
          </w:tcPr>
          <w:p w14:paraId="226D8F4A" w14:textId="77777777" w:rsidR="00465D1E" w:rsidRDefault="00465D1E">
            <w:pPr>
              <w:pStyle w:val="TAL"/>
            </w:pPr>
          </w:p>
        </w:tc>
      </w:tr>
      <w:tr w:rsidR="00465D1E" w14:paraId="3CB8A674" w14:textId="77777777">
        <w:trPr>
          <w:jc w:val="center"/>
        </w:trPr>
        <w:tc>
          <w:tcPr>
            <w:tcW w:w="1236" w:type="pct"/>
          </w:tcPr>
          <w:p w14:paraId="17A394F7" w14:textId="77777777" w:rsidR="00465D1E" w:rsidRDefault="00465D1E">
            <w:pPr>
              <w:pStyle w:val="TAL"/>
              <w:rPr>
                <w:rFonts w:eastAsia="Times New Roman"/>
              </w:rPr>
            </w:pPr>
            <w:r>
              <w:rPr>
                <w:rFonts w:eastAsia="Times New Roman"/>
              </w:rPr>
              <w:t>Media-Sub-Component</w:t>
            </w:r>
          </w:p>
        </w:tc>
        <w:tc>
          <w:tcPr>
            <w:tcW w:w="308" w:type="pct"/>
          </w:tcPr>
          <w:p w14:paraId="79968B50" w14:textId="77777777" w:rsidR="00465D1E" w:rsidRDefault="00465D1E">
            <w:pPr>
              <w:pStyle w:val="TAC"/>
              <w:rPr>
                <w:rFonts w:eastAsia="Times New Roman"/>
                <w:lang w:eastAsia="en-US"/>
              </w:rPr>
            </w:pPr>
            <w:r>
              <w:rPr>
                <w:rFonts w:eastAsia="Times New Roman"/>
                <w:lang w:eastAsia="en-US"/>
              </w:rPr>
              <w:t>519</w:t>
            </w:r>
          </w:p>
        </w:tc>
        <w:tc>
          <w:tcPr>
            <w:tcW w:w="365" w:type="pct"/>
          </w:tcPr>
          <w:p w14:paraId="1F6B761F"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5.3.18</w:t>
              </w:r>
            </w:smartTag>
          </w:p>
        </w:tc>
        <w:tc>
          <w:tcPr>
            <w:tcW w:w="544" w:type="pct"/>
          </w:tcPr>
          <w:p w14:paraId="789F590D" w14:textId="77777777" w:rsidR="00465D1E" w:rsidRDefault="00465D1E">
            <w:pPr>
              <w:pStyle w:val="TAL"/>
              <w:rPr>
                <w:rFonts w:eastAsia="Times New Roman"/>
              </w:rPr>
            </w:pPr>
            <w:r>
              <w:rPr>
                <w:rFonts w:eastAsia="Times New Roman"/>
              </w:rPr>
              <w:t>Grouped</w:t>
            </w:r>
          </w:p>
        </w:tc>
        <w:tc>
          <w:tcPr>
            <w:tcW w:w="249" w:type="pct"/>
          </w:tcPr>
          <w:p w14:paraId="1428471B" w14:textId="77777777" w:rsidR="00465D1E" w:rsidRDefault="00465D1E">
            <w:pPr>
              <w:pStyle w:val="TAL"/>
              <w:rPr>
                <w:rFonts w:eastAsia="Times New Roman"/>
              </w:rPr>
            </w:pPr>
            <w:r>
              <w:rPr>
                <w:rFonts w:eastAsia="Times New Roman"/>
              </w:rPr>
              <w:t>M,V</w:t>
            </w:r>
          </w:p>
        </w:tc>
        <w:tc>
          <w:tcPr>
            <w:tcW w:w="213" w:type="pct"/>
          </w:tcPr>
          <w:p w14:paraId="683C8231" w14:textId="77777777" w:rsidR="00465D1E" w:rsidRDefault="00465D1E">
            <w:pPr>
              <w:pStyle w:val="TAL"/>
              <w:rPr>
                <w:rFonts w:eastAsia="Times New Roman"/>
              </w:rPr>
            </w:pPr>
            <w:r>
              <w:rPr>
                <w:rFonts w:eastAsia="Times New Roman"/>
              </w:rPr>
              <w:t>P</w:t>
            </w:r>
          </w:p>
        </w:tc>
        <w:tc>
          <w:tcPr>
            <w:tcW w:w="349" w:type="pct"/>
          </w:tcPr>
          <w:p w14:paraId="745B7228" w14:textId="77777777" w:rsidR="00465D1E" w:rsidRDefault="00465D1E">
            <w:pPr>
              <w:pStyle w:val="TAL"/>
              <w:rPr>
                <w:rFonts w:eastAsia="Times New Roman"/>
              </w:rPr>
            </w:pPr>
          </w:p>
        </w:tc>
        <w:tc>
          <w:tcPr>
            <w:tcW w:w="250" w:type="pct"/>
          </w:tcPr>
          <w:p w14:paraId="733758FF" w14:textId="77777777" w:rsidR="00465D1E" w:rsidRDefault="00465D1E">
            <w:pPr>
              <w:pStyle w:val="TAL"/>
              <w:rPr>
                <w:rFonts w:eastAsia="Times New Roman"/>
              </w:rPr>
            </w:pPr>
          </w:p>
        </w:tc>
        <w:tc>
          <w:tcPr>
            <w:tcW w:w="266" w:type="pct"/>
          </w:tcPr>
          <w:p w14:paraId="2D5E2134" w14:textId="77777777" w:rsidR="00465D1E" w:rsidRDefault="00465D1E">
            <w:pPr>
              <w:pStyle w:val="TAL"/>
              <w:rPr>
                <w:rFonts w:eastAsia="Times New Roman"/>
              </w:rPr>
            </w:pPr>
            <w:r>
              <w:rPr>
                <w:rFonts w:eastAsia="Times New Roman"/>
              </w:rPr>
              <w:t>Y</w:t>
            </w:r>
          </w:p>
        </w:tc>
        <w:tc>
          <w:tcPr>
            <w:tcW w:w="1220" w:type="pct"/>
          </w:tcPr>
          <w:p w14:paraId="0F2C9765" w14:textId="77777777" w:rsidR="00465D1E" w:rsidRDefault="00465D1E">
            <w:pPr>
              <w:pStyle w:val="TAL"/>
              <w:rPr>
                <w:rFonts w:eastAsia="Times New Roman"/>
              </w:rPr>
            </w:pPr>
          </w:p>
        </w:tc>
      </w:tr>
      <w:tr w:rsidR="00465D1E" w14:paraId="3503FF8D" w14:textId="77777777">
        <w:trPr>
          <w:jc w:val="center"/>
        </w:trPr>
        <w:tc>
          <w:tcPr>
            <w:tcW w:w="1236" w:type="pct"/>
          </w:tcPr>
          <w:p w14:paraId="12D682CA" w14:textId="77777777" w:rsidR="00465D1E" w:rsidRDefault="00465D1E">
            <w:pPr>
              <w:pStyle w:val="TAL"/>
              <w:rPr>
                <w:rFonts w:eastAsia="Times New Roman"/>
              </w:rPr>
            </w:pPr>
            <w:r>
              <w:rPr>
                <w:rFonts w:eastAsia="Times New Roman"/>
              </w:rPr>
              <w:t>Media-Type</w:t>
            </w:r>
          </w:p>
        </w:tc>
        <w:tc>
          <w:tcPr>
            <w:tcW w:w="308" w:type="pct"/>
          </w:tcPr>
          <w:p w14:paraId="4A644045" w14:textId="77777777" w:rsidR="00465D1E" w:rsidRDefault="00465D1E">
            <w:pPr>
              <w:pStyle w:val="TAC"/>
              <w:rPr>
                <w:rFonts w:eastAsia="Times New Roman"/>
                <w:lang w:eastAsia="en-US"/>
              </w:rPr>
            </w:pPr>
            <w:r>
              <w:rPr>
                <w:rFonts w:eastAsia="Times New Roman"/>
                <w:lang w:eastAsia="en-US"/>
              </w:rPr>
              <w:t>520</w:t>
            </w:r>
          </w:p>
        </w:tc>
        <w:tc>
          <w:tcPr>
            <w:tcW w:w="365" w:type="pct"/>
          </w:tcPr>
          <w:p w14:paraId="03027C7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5.3.19</w:t>
              </w:r>
            </w:smartTag>
          </w:p>
        </w:tc>
        <w:tc>
          <w:tcPr>
            <w:tcW w:w="544" w:type="pct"/>
          </w:tcPr>
          <w:p w14:paraId="116CF20A" w14:textId="77777777" w:rsidR="00465D1E" w:rsidRDefault="00465D1E">
            <w:pPr>
              <w:pStyle w:val="TAL"/>
              <w:rPr>
                <w:rFonts w:eastAsia="Times New Roman"/>
              </w:rPr>
            </w:pPr>
            <w:r>
              <w:rPr>
                <w:rFonts w:eastAsia="Times New Roman"/>
              </w:rPr>
              <w:t>Enumerated</w:t>
            </w:r>
          </w:p>
        </w:tc>
        <w:tc>
          <w:tcPr>
            <w:tcW w:w="249" w:type="pct"/>
          </w:tcPr>
          <w:p w14:paraId="1B8E2E32" w14:textId="77777777" w:rsidR="00465D1E" w:rsidRDefault="00465D1E">
            <w:pPr>
              <w:pStyle w:val="TAL"/>
              <w:rPr>
                <w:rFonts w:eastAsia="Times New Roman"/>
              </w:rPr>
            </w:pPr>
            <w:r>
              <w:rPr>
                <w:rFonts w:eastAsia="Times New Roman"/>
              </w:rPr>
              <w:t>M,V</w:t>
            </w:r>
          </w:p>
        </w:tc>
        <w:tc>
          <w:tcPr>
            <w:tcW w:w="213" w:type="pct"/>
          </w:tcPr>
          <w:p w14:paraId="388F065C" w14:textId="77777777" w:rsidR="00465D1E" w:rsidRDefault="00465D1E">
            <w:pPr>
              <w:pStyle w:val="TAL"/>
              <w:rPr>
                <w:rFonts w:eastAsia="Times New Roman"/>
              </w:rPr>
            </w:pPr>
            <w:r>
              <w:rPr>
                <w:rFonts w:eastAsia="Times New Roman"/>
              </w:rPr>
              <w:t>P</w:t>
            </w:r>
          </w:p>
        </w:tc>
        <w:tc>
          <w:tcPr>
            <w:tcW w:w="349" w:type="pct"/>
          </w:tcPr>
          <w:p w14:paraId="61F3DB3A" w14:textId="77777777" w:rsidR="00465D1E" w:rsidRDefault="00465D1E">
            <w:pPr>
              <w:pStyle w:val="TAL"/>
              <w:rPr>
                <w:rFonts w:eastAsia="Times New Roman"/>
              </w:rPr>
            </w:pPr>
          </w:p>
        </w:tc>
        <w:tc>
          <w:tcPr>
            <w:tcW w:w="250" w:type="pct"/>
          </w:tcPr>
          <w:p w14:paraId="632E17CF" w14:textId="77777777" w:rsidR="00465D1E" w:rsidRDefault="00465D1E">
            <w:pPr>
              <w:pStyle w:val="TAL"/>
              <w:rPr>
                <w:rFonts w:eastAsia="Times New Roman"/>
              </w:rPr>
            </w:pPr>
          </w:p>
        </w:tc>
        <w:tc>
          <w:tcPr>
            <w:tcW w:w="266" w:type="pct"/>
          </w:tcPr>
          <w:p w14:paraId="7A5454EF" w14:textId="77777777" w:rsidR="00465D1E" w:rsidRDefault="00465D1E">
            <w:pPr>
              <w:pStyle w:val="TAL"/>
              <w:rPr>
                <w:rFonts w:eastAsia="Times New Roman"/>
              </w:rPr>
            </w:pPr>
            <w:r>
              <w:rPr>
                <w:rFonts w:eastAsia="Times New Roman"/>
              </w:rPr>
              <w:t>Y</w:t>
            </w:r>
          </w:p>
        </w:tc>
        <w:tc>
          <w:tcPr>
            <w:tcW w:w="1220" w:type="pct"/>
          </w:tcPr>
          <w:p w14:paraId="104B54E1" w14:textId="77777777" w:rsidR="00465D1E" w:rsidRDefault="00465D1E">
            <w:pPr>
              <w:pStyle w:val="TAL"/>
              <w:rPr>
                <w:rFonts w:eastAsia="Times New Roman"/>
              </w:rPr>
            </w:pPr>
          </w:p>
        </w:tc>
      </w:tr>
      <w:tr w:rsidR="00465D1E" w14:paraId="26DFEF41" w14:textId="77777777">
        <w:trPr>
          <w:jc w:val="center"/>
        </w:trPr>
        <w:tc>
          <w:tcPr>
            <w:tcW w:w="1236" w:type="pct"/>
          </w:tcPr>
          <w:p w14:paraId="756F8675" w14:textId="77777777" w:rsidR="00465D1E" w:rsidRDefault="00465D1E">
            <w:pPr>
              <w:pStyle w:val="TAL"/>
              <w:rPr>
                <w:rFonts w:eastAsia="Times New Roman"/>
              </w:rPr>
            </w:pPr>
            <w:r>
              <w:rPr>
                <w:rFonts w:eastAsia="Times New Roman"/>
              </w:rPr>
              <w:t>MPS-Identifier</w:t>
            </w:r>
          </w:p>
        </w:tc>
        <w:tc>
          <w:tcPr>
            <w:tcW w:w="308" w:type="pct"/>
          </w:tcPr>
          <w:p w14:paraId="52862639" w14:textId="77777777" w:rsidR="00465D1E" w:rsidRDefault="00465D1E">
            <w:pPr>
              <w:pStyle w:val="TAC"/>
              <w:rPr>
                <w:rFonts w:eastAsia="바탕"/>
                <w:lang w:eastAsia="ko-KR"/>
              </w:rPr>
            </w:pPr>
            <w:r>
              <w:rPr>
                <w:rFonts w:eastAsia="바탕" w:hint="eastAsia"/>
                <w:lang w:eastAsia="ko-KR"/>
              </w:rPr>
              <w:t>528</w:t>
            </w:r>
          </w:p>
        </w:tc>
        <w:tc>
          <w:tcPr>
            <w:tcW w:w="365" w:type="pct"/>
          </w:tcPr>
          <w:p w14:paraId="7F752BF3" w14:textId="77777777" w:rsidR="00465D1E" w:rsidRDefault="00465D1E">
            <w:pPr>
              <w:pStyle w:val="TAL"/>
              <w:rPr>
                <w:rFonts w:eastAsia="바탕"/>
                <w:lang w:eastAsia="ko-KR"/>
              </w:rPr>
            </w:pPr>
            <w:r>
              <w:rPr>
                <w:rFonts w:eastAsia="Times New Roman"/>
              </w:rPr>
              <w:t>5.3.</w:t>
            </w:r>
            <w:r>
              <w:rPr>
                <w:rFonts w:eastAsia="바탕" w:hint="eastAsia"/>
                <w:lang w:eastAsia="ko-KR"/>
              </w:rPr>
              <w:t>30</w:t>
            </w:r>
          </w:p>
        </w:tc>
        <w:tc>
          <w:tcPr>
            <w:tcW w:w="544" w:type="pct"/>
          </w:tcPr>
          <w:p w14:paraId="4D2401E9" w14:textId="77777777" w:rsidR="00465D1E" w:rsidRDefault="00465D1E">
            <w:pPr>
              <w:pStyle w:val="TAL"/>
              <w:rPr>
                <w:rFonts w:eastAsia="Times New Roman"/>
              </w:rPr>
            </w:pPr>
            <w:r>
              <w:rPr>
                <w:rFonts w:eastAsia="Times New Roman"/>
              </w:rPr>
              <w:t>OctetString</w:t>
            </w:r>
          </w:p>
        </w:tc>
        <w:tc>
          <w:tcPr>
            <w:tcW w:w="249" w:type="pct"/>
          </w:tcPr>
          <w:p w14:paraId="796A3290" w14:textId="77777777" w:rsidR="00465D1E" w:rsidRDefault="00465D1E">
            <w:pPr>
              <w:pStyle w:val="TAL"/>
              <w:rPr>
                <w:rFonts w:eastAsia="Times New Roman"/>
              </w:rPr>
            </w:pPr>
            <w:r>
              <w:rPr>
                <w:rFonts w:eastAsia="Times New Roman"/>
              </w:rPr>
              <w:t>V</w:t>
            </w:r>
          </w:p>
        </w:tc>
        <w:tc>
          <w:tcPr>
            <w:tcW w:w="213" w:type="pct"/>
          </w:tcPr>
          <w:p w14:paraId="7A22C63B" w14:textId="77777777" w:rsidR="00465D1E" w:rsidRDefault="00465D1E">
            <w:pPr>
              <w:pStyle w:val="TAL"/>
              <w:rPr>
                <w:rFonts w:eastAsia="Times New Roman"/>
              </w:rPr>
            </w:pPr>
            <w:r>
              <w:rPr>
                <w:rFonts w:eastAsia="Times New Roman"/>
              </w:rPr>
              <w:t>P</w:t>
            </w:r>
          </w:p>
        </w:tc>
        <w:tc>
          <w:tcPr>
            <w:tcW w:w="349" w:type="pct"/>
          </w:tcPr>
          <w:p w14:paraId="231BB275" w14:textId="77777777" w:rsidR="00465D1E" w:rsidRDefault="00465D1E">
            <w:pPr>
              <w:pStyle w:val="TAL"/>
              <w:rPr>
                <w:rFonts w:eastAsia="Times New Roman"/>
              </w:rPr>
            </w:pPr>
          </w:p>
        </w:tc>
        <w:tc>
          <w:tcPr>
            <w:tcW w:w="250" w:type="pct"/>
          </w:tcPr>
          <w:p w14:paraId="7899F111" w14:textId="77777777" w:rsidR="00465D1E" w:rsidRDefault="00465D1E">
            <w:pPr>
              <w:pStyle w:val="TAL"/>
              <w:rPr>
                <w:rFonts w:eastAsia="Times New Roman"/>
              </w:rPr>
            </w:pPr>
            <w:r>
              <w:rPr>
                <w:rFonts w:eastAsia="Times New Roman"/>
              </w:rPr>
              <w:t>M</w:t>
            </w:r>
          </w:p>
        </w:tc>
        <w:tc>
          <w:tcPr>
            <w:tcW w:w="266" w:type="pct"/>
          </w:tcPr>
          <w:p w14:paraId="44C20CB7" w14:textId="77777777" w:rsidR="00465D1E" w:rsidRDefault="00465D1E">
            <w:pPr>
              <w:pStyle w:val="TAL"/>
              <w:rPr>
                <w:rFonts w:eastAsia="Times New Roman"/>
              </w:rPr>
            </w:pPr>
            <w:r>
              <w:rPr>
                <w:rFonts w:eastAsia="Times New Roman"/>
              </w:rPr>
              <w:t>Y</w:t>
            </w:r>
          </w:p>
        </w:tc>
        <w:tc>
          <w:tcPr>
            <w:tcW w:w="1220" w:type="pct"/>
          </w:tcPr>
          <w:p w14:paraId="636EA5EA" w14:textId="77777777" w:rsidR="00465D1E" w:rsidRDefault="00465D1E">
            <w:pPr>
              <w:pStyle w:val="TAL"/>
              <w:rPr>
                <w:rFonts w:eastAsia="바탕"/>
                <w:lang w:eastAsia="ko-KR"/>
              </w:rPr>
            </w:pPr>
            <w:r>
              <w:rPr>
                <w:rFonts w:eastAsia="바탕" w:hint="eastAsia"/>
                <w:lang w:eastAsia="ko-KR"/>
              </w:rPr>
              <w:t>Rel10</w:t>
            </w:r>
          </w:p>
        </w:tc>
      </w:tr>
      <w:tr w:rsidR="00465D1E" w14:paraId="4F84D6CF" w14:textId="77777777">
        <w:trPr>
          <w:jc w:val="center"/>
        </w:trPr>
        <w:tc>
          <w:tcPr>
            <w:tcW w:w="1236" w:type="pct"/>
          </w:tcPr>
          <w:p w14:paraId="77EA6401" w14:textId="77777777" w:rsidR="00465D1E" w:rsidRDefault="00465D1E">
            <w:pPr>
              <w:pStyle w:val="TAL"/>
              <w:rPr>
                <w:rFonts w:eastAsia="Times New Roman"/>
              </w:rPr>
            </w:pPr>
            <w:r>
              <w:rPr>
                <w:rFonts w:eastAsia="Times New Roman"/>
              </w:rPr>
              <w:t>Min-Desired-Bandwidth-DL</w:t>
            </w:r>
          </w:p>
        </w:tc>
        <w:tc>
          <w:tcPr>
            <w:tcW w:w="308" w:type="pct"/>
          </w:tcPr>
          <w:p w14:paraId="760B80EE" w14:textId="77777777" w:rsidR="00465D1E" w:rsidRDefault="00465D1E">
            <w:pPr>
              <w:pStyle w:val="TAC"/>
              <w:rPr>
                <w:rFonts w:eastAsia="바탕"/>
                <w:lang w:eastAsia="ko-KR"/>
              </w:rPr>
            </w:pPr>
            <w:r>
              <w:rPr>
                <w:rFonts w:eastAsia="바탕"/>
                <w:lang w:eastAsia="ko-KR"/>
              </w:rPr>
              <w:t>545</w:t>
            </w:r>
          </w:p>
        </w:tc>
        <w:tc>
          <w:tcPr>
            <w:tcW w:w="365" w:type="pct"/>
          </w:tcPr>
          <w:p w14:paraId="325E335B" w14:textId="77777777" w:rsidR="00465D1E" w:rsidRDefault="00465D1E">
            <w:pPr>
              <w:pStyle w:val="TAL"/>
              <w:rPr>
                <w:rFonts w:eastAsia="Times New Roman"/>
              </w:rPr>
            </w:pPr>
            <w:r>
              <w:rPr>
                <w:rFonts w:eastAsia="Times New Roman"/>
              </w:rPr>
              <w:t>5.3.43</w:t>
            </w:r>
          </w:p>
        </w:tc>
        <w:tc>
          <w:tcPr>
            <w:tcW w:w="544" w:type="pct"/>
          </w:tcPr>
          <w:p w14:paraId="62E4FE80" w14:textId="77777777" w:rsidR="00465D1E" w:rsidRDefault="00465D1E">
            <w:pPr>
              <w:pStyle w:val="TAL"/>
              <w:rPr>
                <w:rFonts w:eastAsia="Times New Roman"/>
              </w:rPr>
            </w:pPr>
            <w:r>
              <w:rPr>
                <w:rFonts w:eastAsia="Times New Roman"/>
              </w:rPr>
              <w:t>Unsigned32</w:t>
            </w:r>
          </w:p>
        </w:tc>
        <w:tc>
          <w:tcPr>
            <w:tcW w:w="249" w:type="pct"/>
          </w:tcPr>
          <w:p w14:paraId="0604698B" w14:textId="77777777" w:rsidR="00465D1E" w:rsidRDefault="00465D1E">
            <w:pPr>
              <w:pStyle w:val="TAL"/>
              <w:rPr>
                <w:rFonts w:eastAsia="Times New Roman"/>
              </w:rPr>
            </w:pPr>
            <w:r>
              <w:rPr>
                <w:rFonts w:eastAsia="Times New Roman"/>
              </w:rPr>
              <w:t>V</w:t>
            </w:r>
          </w:p>
        </w:tc>
        <w:tc>
          <w:tcPr>
            <w:tcW w:w="213" w:type="pct"/>
          </w:tcPr>
          <w:p w14:paraId="7251A254" w14:textId="77777777" w:rsidR="00465D1E" w:rsidRDefault="00465D1E">
            <w:pPr>
              <w:pStyle w:val="TAL"/>
              <w:rPr>
                <w:rFonts w:eastAsia="Times New Roman"/>
              </w:rPr>
            </w:pPr>
            <w:r>
              <w:rPr>
                <w:rFonts w:eastAsia="Times New Roman"/>
              </w:rPr>
              <w:t>P</w:t>
            </w:r>
          </w:p>
        </w:tc>
        <w:tc>
          <w:tcPr>
            <w:tcW w:w="349" w:type="pct"/>
          </w:tcPr>
          <w:p w14:paraId="40CD707E" w14:textId="77777777" w:rsidR="00465D1E" w:rsidRDefault="00465D1E">
            <w:pPr>
              <w:pStyle w:val="TAL"/>
              <w:rPr>
                <w:rFonts w:eastAsia="Times New Roman"/>
              </w:rPr>
            </w:pPr>
          </w:p>
        </w:tc>
        <w:tc>
          <w:tcPr>
            <w:tcW w:w="250" w:type="pct"/>
          </w:tcPr>
          <w:p w14:paraId="246174E8" w14:textId="77777777" w:rsidR="00465D1E" w:rsidRDefault="00465D1E">
            <w:pPr>
              <w:pStyle w:val="TAL"/>
              <w:rPr>
                <w:rFonts w:eastAsia="Times New Roman"/>
              </w:rPr>
            </w:pPr>
            <w:r>
              <w:rPr>
                <w:rFonts w:eastAsia="Times New Roman"/>
              </w:rPr>
              <w:t>M</w:t>
            </w:r>
          </w:p>
        </w:tc>
        <w:tc>
          <w:tcPr>
            <w:tcW w:w="266" w:type="pct"/>
          </w:tcPr>
          <w:p w14:paraId="49CEA7AC" w14:textId="77777777" w:rsidR="00465D1E" w:rsidRDefault="00465D1E">
            <w:pPr>
              <w:pStyle w:val="TAL"/>
              <w:rPr>
                <w:rFonts w:eastAsia="Times New Roman"/>
              </w:rPr>
            </w:pPr>
          </w:p>
        </w:tc>
        <w:tc>
          <w:tcPr>
            <w:tcW w:w="1220" w:type="pct"/>
          </w:tcPr>
          <w:p w14:paraId="18033E97" w14:textId="77777777" w:rsidR="00465D1E" w:rsidRDefault="00465D1E">
            <w:pPr>
              <w:pStyle w:val="TAL"/>
              <w:rPr>
                <w:rFonts w:eastAsia="바탕"/>
                <w:lang w:eastAsia="ko-KR"/>
              </w:rPr>
            </w:pPr>
            <w:r>
              <w:rPr>
                <w:rFonts w:eastAsia="Times New Roman"/>
              </w:rPr>
              <w:t>E2EQOSMTSI</w:t>
            </w:r>
          </w:p>
        </w:tc>
      </w:tr>
      <w:tr w:rsidR="00465D1E" w14:paraId="2FF602EE" w14:textId="77777777">
        <w:trPr>
          <w:jc w:val="center"/>
        </w:trPr>
        <w:tc>
          <w:tcPr>
            <w:tcW w:w="1236" w:type="pct"/>
          </w:tcPr>
          <w:p w14:paraId="3631A6A1" w14:textId="77777777" w:rsidR="00465D1E" w:rsidRDefault="00465D1E">
            <w:pPr>
              <w:pStyle w:val="TAL"/>
              <w:rPr>
                <w:rFonts w:eastAsia="Times New Roman"/>
              </w:rPr>
            </w:pPr>
            <w:r>
              <w:rPr>
                <w:rFonts w:eastAsia="Times New Roman"/>
              </w:rPr>
              <w:t>Min-Desired-Bandwidth-UL</w:t>
            </w:r>
          </w:p>
        </w:tc>
        <w:tc>
          <w:tcPr>
            <w:tcW w:w="308" w:type="pct"/>
          </w:tcPr>
          <w:p w14:paraId="29D249C1" w14:textId="77777777" w:rsidR="00465D1E" w:rsidRDefault="00465D1E">
            <w:pPr>
              <w:pStyle w:val="TAC"/>
              <w:rPr>
                <w:rFonts w:eastAsia="바탕"/>
                <w:lang w:eastAsia="ko-KR"/>
              </w:rPr>
            </w:pPr>
            <w:r>
              <w:rPr>
                <w:rFonts w:eastAsia="바탕"/>
                <w:lang w:eastAsia="ko-KR"/>
              </w:rPr>
              <w:t>546</w:t>
            </w:r>
          </w:p>
        </w:tc>
        <w:tc>
          <w:tcPr>
            <w:tcW w:w="365" w:type="pct"/>
          </w:tcPr>
          <w:p w14:paraId="03642DBC" w14:textId="77777777" w:rsidR="00465D1E" w:rsidRDefault="00465D1E">
            <w:pPr>
              <w:pStyle w:val="TAL"/>
              <w:rPr>
                <w:rFonts w:eastAsia="Times New Roman"/>
              </w:rPr>
            </w:pPr>
            <w:r>
              <w:rPr>
                <w:rFonts w:eastAsia="Times New Roman"/>
              </w:rPr>
              <w:t>5.3.44</w:t>
            </w:r>
          </w:p>
        </w:tc>
        <w:tc>
          <w:tcPr>
            <w:tcW w:w="544" w:type="pct"/>
          </w:tcPr>
          <w:p w14:paraId="353B36C0" w14:textId="77777777" w:rsidR="00465D1E" w:rsidRDefault="00465D1E">
            <w:pPr>
              <w:pStyle w:val="TAL"/>
              <w:rPr>
                <w:rFonts w:eastAsia="Times New Roman"/>
              </w:rPr>
            </w:pPr>
            <w:r>
              <w:rPr>
                <w:rFonts w:eastAsia="Times New Roman"/>
              </w:rPr>
              <w:t>Unsigned32</w:t>
            </w:r>
          </w:p>
        </w:tc>
        <w:tc>
          <w:tcPr>
            <w:tcW w:w="249" w:type="pct"/>
          </w:tcPr>
          <w:p w14:paraId="3BB03918" w14:textId="77777777" w:rsidR="00465D1E" w:rsidRDefault="00465D1E">
            <w:pPr>
              <w:pStyle w:val="TAL"/>
              <w:rPr>
                <w:rFonts w:eastAsia="Times New Roman"/>
              </w:rPr>
            </w:pPr>
            <w:r>
              <w:rPr>
                <w:rFonts w:eastAsia="Times New Roman"/>
              </w:rPr>
              <w:t>V</w:t>
            </w:r>
          </w:p>
        </w:tc>
        <w:tc>
          <w:tcPr>
            <w:tcW w:w="213" w:type="pct"/>
          </w:tcPr>
          <w:p w14:paraId="728B2349" w14:textId="77777777" w:rsidR="00465D1E" w:rsidRDefault="00465D1E">
            <w:pPr>
              <w:pStyle w:val="TAL"/>
              <w:rPr>
                <w:rFonts w:eastAsia="Times New Roman"/>
              </w:rPr>
            </w:pPr>
            <w:r>
              <w:rPr>
                <w:rFonts w:eastAsia="Times New Roman"/>
              </w:rPr>
              <w:t>P</w:t>
            </w:r>
          </w:p>
        </w:tc>
        <w:tc>
          <w:tcPr>
            <w:tcW w:w="349" w:type="pct"/>
          </w:tcPr>
          <w:p w14:paraId="5ED591FE" w14:textId="77777777" w:rsidR="00465D1E" w:rsidRDefault="00465D1E">
            <w:pPr>
              <w:pStyle w:val="TAL"/>
              <w:rPr>
                <w:rFonts w:eastAsia="Times New Roman"/>
              </w:rPr>
            </w:pPr>
          </w:p>
        </w:tc>
        <w:tc>
          <w:tcPr>
            <w:tcW w:w="250" w:type="pct"/>
          </w:tcPr>
          <w:p w14:paraId="424E9B75" w14:textId="77777777" w:rsidR="00465D1E" w:rsidRDefault="00465D1E">
            <w:pPr>
              <w:pStyle w:val="TAL"/>
              <w:rPr>
                <w:rFonts w:eastAsia="Times New Roman"/>
              </w:rPr>
            </w:pPr>
            <w:r>
              <w:rPr>
                <w:rFonts w:eastAsia="Times New Roman"/>
              </w:rPr>
              <w:t>M</w:t>
            </w:r>
          </w:p>
        </w:tc>
        <w:tc>
          <w:tcPr>
            <w:tcW w:w="266" w:type="pct"/>
          </w:tcPr>
          <w:p w14:paraId="5CAEBDB4" w14:textId="77777777" w:rsidR="00465D1E" w:rsidRDefault="00465D1E">
            <w:pPr>
              <w:pStyle w:val="TAL"/>
              <w:rPr>
                <w:rFonts w:eastAsia="Times New Roman"/>
              </w:rPr>
            </w:pPr>
          </w:p>
        </w:tc>
        <w:tc>
          <w:tcPr>
            <w:tcW w:w="1220" w:type="pct"/>
          </w:tcPr>
          <w:p w14:paraId="36B0994D" w14:textId="77777777" w:rsidR="00465D1E" w:rsidRDefault="00465D1E">
            <w:pPr>
              <w:pStyle w:val="TAL"/>
              <w:rPr>
                <w:rFonts w:eastAsia="바탕"/>
                <w:lang w:eastAsia="ko-KR"/>
              </w:rPr>
            </w:pPr>
            <w:r>
              <w:rPr>
                <w:rFonts w:eastAsia="Times New Roman"/>
              </w:rPr>
              <w:t>E2EQOSMTSI</w:t>
            </w:r>
          </w:p>
        </w:tc>
      </w:tr>
      <w:tr w:rsidR="00465D1E" w14:paraId="318E2B67" w14:textId="77777777">
        <w:trPr>
          <w:jc w:val="center"/>
        </w:trPr>
        <w:tc>
          <w:tcPr>
            <w:tcW w:w="1236" w:type="pct"/>
          </w:tcPr>
          <w:p w14:paraId="0BDB23C7" w14:textId="77777777" w:rsidR="00465D1E" w:rsidRDefault="00465D1E">
            <w:pPr>
              <w:pStyle w:val="TAL"/>
              <w:rPr>
                <w:rFonts w:eastAsia="Times New Roman"/>
              </w:rPr>
            </w:pPr>
            <w:r>
              <w:rPr>
                <w:rFonts w:eastAsia="Times New Roman"/>
              </w:rPr>
              <w:t>Min-Requested-Bandwidth-DL</w:t>
            </w:r>
          </w:p>
        </w:tc>
        <w:tc>
          <w:tcPr>
            <w:tcW w:w="308" w:type="pct"/>
          </w:tcPr>
          <w:p w14:paraId="70F84F6C" w14:textId="77777777" w:rsidR="00465D1E" w:rsidRDefault="00465D1E">
            <w:pPr>
              <w:pStyle w:val="TAC"/>
              <w:rPr>
                <w:rFonts w:eastAsia="바탕"/>
                <w:lang w:eastAsia="ko-KR"/>
              </w:rPr>
            </w:pPr>
            <w:r>
              <w:rPr>
                <w:rFonts w:eastAsia="바탕" w:hint="eastAsia"/>
                <w:lang w:eastAsia="ko-KR"/>
              </w:rPr>
              <w:t>534</w:t>
            </w:r>
          </w:p>
        </w:tc>
        <w:tc>
          <w:tcPr>
            <w:tcW w:w="365" w:type="pct"/>
          </w:tcPr>
          <w:p w14:paraId="010BE30A" w14:textId="77777777" w:rsidR="00465D1E" w:rsidRDefault="00465D1E">
            <w:pPr>
              <w:pStyle w:val="TAL"/>
              <w:rPr>
                <w:rFonts w:eastAsia="바탕"/>
                <w:lang w:eastAsia="ko-KR"/>
              </w:rPr>
            </w:pPr>
            <w:r>
              <w:rPr>
                <w:rFonts w:eastAsia="Times New Roman"/>
              </w:rPr>
              <w:t>5.3.</w:t>
            </w:r>
            <w:r>
              <w:rPr>
                <w:rFonts w:eastAsia="바탕" w:hint="eastAsia"/>
                <w:lang w:eastAsia="ko-KR"/>
              </w:rPr>
              <w:t>32</w:t>
            </w:r>
          </w:p>
        </w:tc>
        <w:tc>
          <w:tcPr>
            <w:tcW w:w="544" w:type="pct"/>
          </w:tcPr>
          <w:p w14:paraId="4011B366" w14:textId="77777777" w:rsidR="00465D1E" w:rsidRDefault="00465D1E">
            <w:pPr>
              <w:pStyle w:val="TAL"/>
              <w:rPr>
                <w:rFonts w:eastAsia="Times New Roman"/>
              </w:rPr>
            </w:pPr>
            <w:r>
              <w:rPr>
                <w:rFonts w:eastAsia="Times New Roman"/>
              </w:rPr>
              <w:t>Unsigned32</w:t>
            </w:r>
          </w:p>
        </w:tc>
        <w:tc>
          <w:tcPr>
            <w:tcW w:w="249" w:type="pct"/>
          </w:tcPr>
          <w:p w14:paraId="021C35D0" w14:textId="77777777" w:rsidR="00465D1E" w:rsidRDefault="00465D1E">
            <w:pPr>
              <w:pStyle w:val="TAL"/>
              <w:rPr>
                <w:rFonts w:eastAsia="Times New Roman"/>
              </w:rPr>
            </w:pPr>
            <w:r>
              <w:rPr>
                <w:rFonts w:eastAsia="Times New Roman"/>
              </w:rPr>
              <w:t>V</w:t>
            </w:r>
          </w:p>
        </w:tc>
        <w:tc>
          <w:tcPr>
            <w:tcW w:w="213" w:type="pct"/>
          </w:tcPr>
          <w:p w14:paraId="0F491EC5" w14:textId="77777777" w:rsidR="00465D1E" w:rsidRDefault="00465D1E">
            <w:pPr>
              <w:pStyle w:val="TAL"/>
              <w:rPr>
                <w:rFonts w:eastAsia="Times New Roman"/>
              </w:rPr>
            </w:pPr>
            <w:r>
              <w:rPr>
                <w:rFonts w:eastAsia="Times New Roman"/>
              </w:rPr>
              <w:t>P</w:t>
            </w:r>
          </w:p>
        </w:tc>
        <w:tc>
          <w:tcPr>
            <w:tcW w:w="349" w:type="pct"/>
          </w:tcPr>
          <w:p w14:paraId="032E1382" w14:textId="77777777" w:rsidR="00465D1E" w:rsidRDefault="00465D1E">
            <w:pPr>
              <w:pStyle w:val="TAL"/>
              <w:rPr>
                <w:rFonts w:eastAsia="Times New Roman"/>
              </w:rPr>
            </w:pPr>
          </w:p>
        </w:tc>
        <w:tc>
          <w:tcPr>
            <w:tcW w:w="250" w:type="pct"/>
          </w:tcPr>
          <w:p w14:paraId="19AF2597" w14:textId="77777777" w:rsidR="00465D1E" w:rsidRDefault="00465D1E">
            <w:pPr>
              <w:pStyle w:val="TAL"/>
              <w:rPr>
                <w:rFonts w:eastAsia="Times New Roman"/>
              </w:rPr>
            </w:pPr>
            <w:r>
              <w:rPr>
                <w:rFonts w:eastAsia="Times New Roman"/>
              </w:rPr>
              <w:t>M</w:t>
            </w:r>
          </w:p>
        </w:tc>
        <w:tc>
          <w:tcPr>
            <w:tcW w:w="266" w:type="pct"/>
          </w:tcPr>
          <w:p w14:paraId="6F41D0A5" w14:textId="77777777" w:rsidR="00465D1E" w:rsidRDefault="00465D1E">
            <w:pPr>
              <w:pStyle w:val="TAL"/>
              <w:rPr>
                <w:rFonts w:eastAsia="Times New Roman"/>
              </w:rPr>
            </w:pPr>
            <w:r>
              <w:rPr>
                <w:rFonts w:eastAsia="Times New Roman"/>
              </w:rPr>
              <w:t>Y</w:t>
            </w:r>
          </w:p>
        </w:tc>
        <w:tc>
          <w:tcPr>
            <w:tcW w:w="1220" w:type="pct"/>
          </w:tcPr>
          <w:p w14:paraId="4AEE4306" w14:textId="77777777" w:rsidR="00465D1E" w:rsidRDefault="00465D1E">
            <w:pPr>
              <w:pStyle w:val="TAL"/>
              <w:rPr>
                <w:rFonts w:eastAsia="바탕"/>
                <w:lang w:eastAsia="ko-KR"/>
              </w:rPr>
            </w:pPr>
            <w:r>
              <w:rPr>
                <w:rFonts w:eastAsia="바탕"/>
                <w:lang w:eastAsia="ko-KR"/>
              </w:rPr>
              <w:t>Rel10</w:t>
            </w:r>
          </w:p>
        </w:tc>
      </w:tr>
      <w:tr w:rsidR="00465D1E" w14:paraId="04D1539D" w14:textId="77777777">
        <w:trPr>
          <w:jc w:val="center"/>
        </w:trPr>
        <w:tc>
          <w:tcPr>
            <w:tcW w:w="1236" w:type="pct"/>
          </w:tcPr>
          <w:p w14:paraId="3623C950" w14:textId="77777777" w:rsidR="00465D1E" w:rsidRDefault="00465D1E">
            <w:pPr>
              <w:pStyle w:val="TAL"/>
              <w:rPr>
                <w:rFonts w:eastAsia="Times New Roman"/>
              </w:rPr>
            </w:pPr>
            <w:r>
              <w:rPr>
                <w:rFonts w:eastAsia="Times New Roman"/>
              </w:rPr>
              <w:t>Min-Requested-Bandwidth-UL</w:t>
            </w:r>
          </w:p>
        </w:tc>
        <w:tc>
          <w:tcPr>
            <w:tcW w:w="308" w:type="pct"/>
          </w:tcPr>
          <w:p w14:paraId="15EED310" w14:textId="77777777" w:rsidR="00465D1E" w:rsidRDefault="00465D1E">
            <w:pPr>
              <w:pStyle w:val="TAC"/>
              <w:rPr>
                <w:rFonts w:eastAsia="바탕"/>
                <w:lang w:eastAsia="ko-KR"/>
              </w:rPr>
            </w:pPr>
            <w:r>
              <w:rPr>
                <w:rFonts w:eastAsia="바탕" w:hint="eastAsia"/>
                <w:lang w:eastAsia="ko-KR"/>
              </w:rPr>
              <w:t>535</w:t>
            </w:r>
          </w:p>
        </w:tc>
        <w:tc>
          <w:tcPr>
            <w:tcW w:w="365" w:type="pct"/>
          </w:tcPr>
          <w:p w14:paraId="0623CDDB" w14:textId="77777777" w:rsidR="00465D1E" w:rsidRDefault="00465D1E">
            <w:pPr>
              <w:pStyle w:val="TAL"/>
              <w:rPr>
                <w:rFonts w:eastAsia="바탕"/>
                <w:lang w:eastAsia="ko-KR"/>
              </w:rPr>
            </w:pPr>
            <w:r>
              <w:rPr>
                <w:rFonts w:eastAsia="Times New Roman"/>
              </w:rPr>
              <w:t>5.3.</w:t>
            </w:r>
            <w:r>
              <w:rPr>
                <w:rFonts w:eastAsia="바탕" w:hint="eastAsia"/>
                <w:lang w:eastAsia="ko-KR"/>
              </w:rPr>
              <w:t>33</w:t>
            </w:r>
          </w:p>
        </w:tc>
        <w:tc>
          <w:tcPr>
            <w:tcW w:w="544" w:type="pct"/>
          </w:tcPr>
          <w:p w14:paraId="269CF126" w14:textId="77777777" w:rsidR="00465D1E" w:rsidRDefault="00465D1E">
            <w:pPr>
              <w:pStyle w:val="TAL"/>
              <w:rPr>
                <w:rFonts w:eastAsia="Times New Roman"/>
              </w:rPr>
            </w:pPr>
            <w:r>
              <w:rPr>
                <w:rFonts w:eastAsia="Times New Roman"/>
              </w:rPr>
              <w:t>Unsigned32</w:t>
            </w:r>
          </w:p>
        </w:tc>
        <w:tc>
          <w:tcPr>
            <w:tcW w:w="249" w:type="pct"/>
          </w:tcPr>
          <w:p w14:paraId="6DDC072F" w14:textId="77777777" w:rsidR="00465D1E" w:rsidRDefault="00465D1E">
            <w:pPr>
              <w:pStyle w:val="TAL"/>
              <w:rPr>
                <w:rFonts w:eastAsia="Times New Roman"/>
              </w:rPr>
            </w:pPr>
            <w:r>
              <w:rPr>
                <w:rFonts w:eastAsia="Times New Roman"/>
              </w:rPr>
              <w:t>V</w:t>
            </w:r>
          </w:p>
        </w:tc>
        <w:tc>
          <w:tcPr>
            <w:tcW w:w="213" w:type="pct"/>
          </w:tcPr>
          <w:p w14:paraId="2D0C81BF" w14:textId="77777777" w:rsidR="00465D1E" w:rsidRDefault="00465D1E">
            <w:pPr>
              <w:pStyle w:val="TAL"/>
              <w:rPr>
                <w:rFonts w:eastAsia="Times New Roman"/>
              </w:rPr>
            </w:pPr>
            <w:r>
              <w:rPr>
                <w:rFonts w:eastAsia="Times New Roman"/>
              </w:rPr>
              <w:t>P</w:t>
            </w:r>
          </w:p>
        </w:tc>
        <w:tc>
          <w:tcPr>
            <w:tcW w:w="349" w:type="pct"/>
          </w:tcPr>
          <w:p w14:paraId="53DA56F9" w14:textId="77777777" w:rsidR="00465D1E" w:rsidRDefault="00465D1E">
            <w:pPr>
              <w:pStyle w:val="TAL"/>
              <w:rPr>
                <w:rFonts w:eastAsia="Times New Roman"/>
              </w:rPr>
            </w:pPr>
          </w:p>
        </w:tc>
        <w:tc>
          <w:tcPr>
            <w:tcW w:w="250" w:type="pct"/>
          </w:tcPr>
          <w:p w14:paraId="7A477F72" w14:textId="77777777" w:rsidR="00465D1E" w:rsidRDefault="00465D1E">
            <w:pPr>
              <w:pStyle w:val="TAL"/>
              <w:rPr>
                <w:rFonts w:eastAsia="Times New Roman"/>
              </w:rPr>
            </w:pPr>
            <w:r>
              <w:rPr>
                <w:rFonts w:eastAsia="Times New Roman"/>
              </w:rPr>
              <w:t>M</w:t>
            </w:r>
          </w:p>
        </w:tc>
        <w:tc>
          <w:tcPr>
            <w:tcW w:w="266" w:type="pct"/>
          </w:tcPr>
          <w:p w14:paraId="23F13552" w14:textId="77777777" w:rsidR="00465D1E" w:rsidRDefault="00465D1E">
            <w:pPr>
              <w:pStyle w:val="TAL"/>
              <w:rPr>
                <w:rFonts w:eastAsia="Times New Roman"/>
              </w:rPr>
            </w:pPr>
            <w:r>
              <w:rPr>
                <w:rFonts w:eastAsia="Times New Roman"/>
              </w:rPr>
              <w:t>Y</w:t>
            </w:r>
          </w:p>
        </w:tc>
        <w:tc>
          <w:tcPr>
            <w:tcW w:w="1220" w:type="pct"/>
          </w:tcPr>
          <w:p w14:paraId="77975CD5" w14:textId="77777777" w:rsidR="00465D1E" w:rsidRDefault="00465D1E">
            <w:pPr>
              <w:pStyle w:val="TAL"/>
              <w:rPr>
                <w:rFonts w:eastAsia="바탕"/>
                <w:lang w:eastAsia="ko-KR"/>
              </w:rPr>
            </w:pPr>
            <w:r>
              <w:rPr>
                <w:rFonts w:eastAsia="바탕"/>
                <w:lang w:eastAsia="ko-KR"/>
              </w:rPr>
              <w:t>Rel10</w:t>
            </w:r>
          </w:p>
        </w:tc>
      </w:tr>
      <w:tr w:rsidR="00465D1E" w14:paraId="0B2B7677" w14:textId="77777777">
        <w:trPr>
          <w:jc w:val="center"/>
        </w:trPr>
        <w:tc>
          <w:tcPr>
            <w:tcW w:w="1236" w:type="pct"/>
          </w:tcPr>
          <w:p w14:paraId="6D8167CD" w14:textId="77777777" w:rsidR="00465D1E" w:rsidRDefault="00465D1E">
            <w:pPr>
              <w:pStyle w:val="TAL"/>
            </w:pPr>
            <w:r>
              <w:t>NGAP-Cause</w:t>
            </w:r>
          </w:p>
        </w:tc>
        <w:tc>
          <w:tcPr>
            <w:tcW w:w="308" w:type="pct"/>
          </w:tcPr>
          <w:p w14:paraId="18782567" w14:textId="77777777" w:rsidR="00465D1E" w:rsidRDefault="00465D1E">
            <w:pPr>
              <w:pStyle w:val="TAC"/>
              <w:rPr>
                <w:rFonts w:eastAsia="바탕"/>
                <w:lang w:eastAsia="ko-KR"/>
              </w:rPr>
            </w:pPr>
            <w:r>
              <w:rPr>
                <w:rFonts w:eastAsia="바탕"/>
              </w:rPr>
              <w:t>575</w:t>
            </w:r>
          </w:p>
        </w:tc>
        <w:tc>
          <w:tcPr>
            <w:tcW w:w="365" w:type="pct"/>
          </w:tcPr>
          <w:p w14:paraId="543F92B2" w14:textId="77777777" w:rsidR="00465D1E" w:rsidRDefault="00465D1E">
            <w:pPr>
              <w:pStyle w:val="TAL"/>
            </w:pPr>
            <w:r>
              <w:t>5.3.72</w:t>
            </w:r>
          </w:p>
        </w:tc>
        <w:tc>
          <w:tcPr>
            <w:tcW w:w="544" w:type="pct"/>
          </w:tcPr>
          <w:p w14:paraId="25EB8BEF" w14:textId="77777777" w:rsidR="00465D1E" w:rsidRDefault="00465D1E">
            <w:pPr>
              <w:pStyle w:val="TAL"/>
            </w:pPr>
            <w:r>
              <w:t>Grouped</w:t>
            </w:r>
          </w:p>
        </w:tc>
        <w:tc>
          <w:tcPr>
            <w:tcW w:w="249" w:type="pct"/>
          </w:tcPr>
          <w:p w14:paraId="58641E6C" w14:textId="77777777" w:rsidR="00465D1E" w:rsidRDefault="00465D1E">
            <w:pPr>
              <w:pStyle w:val="TAL"/>
            </w:pPr>
            <w:r>
              <w:t>V</w:t>
            </w:r>
          </w:p>
        </w:tc>
        <w:tc>
          <w:tcPr>
            <w:tcW w:w="213" w:type="pct"/>
          </w:tcPr>
          <w:p w14:paraId="13F003D5" w14:textId="77777777" w:rsidR="00465D1E" w:rsidRDefault="00465D1E">
            <w:pPr>
              <w:pStyle w:val="TAL"/>
            </w:pPr>
            <w:r>
              <w:t>P</w:t>
            </w:r>
          </w:p>
        </w:tc>
        <w:tc>
          <w:tcPr>
            <w:tcW w:w="349" w:type="pct"/>
          </w:tcPr>
          <w:p w14:paraId="79CFB9BF" w14:textId="77777777" w:rsidR="00465D1E" w:rsidRDefault="00465D1E">
            <w:pPr>
              <w:pStyle w:val="TAL"/>
            </w:pPr>
          </w:p>
        </w:tc>
        <w:tc>
          <w:tcPr>
            <w:tcW w:w="250" w:type="pct"/>
          </w:tcPr>
          <w:p w14:paraId="3115DD82" w14:textId="77777777" w:rsidR="00465D1E" w:rsidRDefault="00465D1E">
            <w:pPr>
              <w:pStyle w:val="TAL"/>
            </w:pPr>
            <w:r>
              <w:t>M</w:t>
            </w:r>
          </w:p>
        </w:tc>
        <w:tc>
          <w:tcPr>
            <w:tcW w:w="266" w:type="pct"/>
          </w:tcPr>
          <w:p w14:paraId="2EDF874A" w14:textId="77777777" w:rsidR="00465D1E" w:rsidRDefault="00465D1E">
            <w:pPr>
              <w:pStyle w:val="TAL"/>
            </w:pPr>
            <w:r>
              <w:t>Y</w:t>
            </w:r>
          </w:p>
        </w:tc>
        <w:tc>
          <w:tcPr>
            <w:tcW w:w="1220" w:type="pct"/>
          </w:tcPr>
          <w:p w14:paraId="5055EB29" w14:textId="77777777" w:rsidR="00465D1E" w:rsidRDefault="00465D1E">
            <w:pPr>
              <w:pStyle w:val="TAL"/>
              <w:rPr>
                <w:rFonts w:eastAsia="바탕"/>
                <w:lang w:eastAsia="ko-KR"/>
              </w:rPr>
            </w:pPr>
            <w:r>
              <w:t>RAN-NAS-Cause</w:t>
            </w:r>
          </w:p>
        </w:tc>
      </w:tr>
      <w:tr w:rsidR="00465D1E" w14:paraId="692DE638" w14:textId="77777777">
        <w:trPr>
          <w:jc w:val="center"/>
        </w:trPr>
        <w:tc>
          <w:tcPr>
            <w:tcW w:w="1236" w:type="pct"/>
          </w:tcPr>
          <w:p w14:paraId="1D6C5C4B" w14:textId="77777777" w:rsidR="00465D1E" w:rsidRDefault="00465D1E">
            <w:pPr>
              <w:pStyle w:val="TAL"/>
            </w:pPr>
            <w:r>
              <w:t>NGAP-Group</w:t>
            </w:r>
          </w:p>
        </w:tc>
        <w:tc>
          <w:tcPr>
            <w:tcW w:w="308" w:type="pct"/>
          </w:tcPr>
          <w:p w14:paraId="611D7166" w14:textId="77777777" w:rsidR="00465D1E" w:rsidRDefault="00465D1E">
            <w:pPr>
              <w:pStyle w:val="TAC"/>
              <w:rPr>
                <w:rFonts w:eastAsia="바탕"/>
                <w:lang w:eastAsia="ko-KR"/>
              </w:rPr>
            </w:pPr>
            <w:r>
              <w:rPr>
                <w:rFonts w:eastAsia="바탕"/>
              </w:rPr>
              <w:t>576</w:t>
            </w:r>
          </w:p>
        </w:tc>
        <w:tc>
          <w:tcPr>
            <w:tcW w:w="365" w:type="pct"/>
          </w:tcPr>
          <w:p w14:paraId="4194532F" w14:textId="77777777" w:rsidR="00465D1E" w:rsidRDefault="00465D1E">
            <w:pPr>
              <w:pStyle w:val="TAL"/>
            </w:pPr>
            <w:r>
              <w:t>5.3.73</w:t>
            </w:r>
          </w:p>
        </w:tc>
        <w:tc>
          <w:tcPr>
            <w:tcW w:w="544" w:type="pct"/>
          </w:tcPr>
          <w:p w14:paraId="724818F3" w14:textId="77777777" w:rsidR="00465D1E" w:rsidRDefault="00465D1E">
            <w:pPr>
              <w:pStyle w:val="TAL"/>
            </w:pPr>
            <w:r>
              <w:rPr>
                <w:rFonts w:eastAsia="Arial Unicode MS" w:cs="Arial"/>
              </w:rPr>
              <w:t>Unsigned32</w:t>
            </w:r>
          </w:p>
        </w:tc>
        <w:tc>
          <w:tcPr>
            <w:tcW w:w="249" w:type="pct"/>
          </w:tcPr>
          <w:p w14:paraId="52F20B2D" w14:textId="77777777" w:rsidR="00465D1E" w:rsidRDefault="00465D1E">
            <w:pPr>
              <w:pStyle w:val="TAL"/>
            </w:pPr>
            <w:r>
              <w:t>V</w:t>
            </w:r>
          </w:p>
        </w:tc>
        <w:tc>
          <w:tcPr>
            <w:tcW w:w="213" w:type="pct"/>
          </w:tcPr>
          <w:p w14:paraId="2AA3A294" w14:textId="77777777" w:rsidR="00465D1E" w:rsidRDefault="00465D1E">
            <w:pPr>
              <w:pStyle w:val="TAL"/>
            </w:pPr>
            <w:r>
              <w:t>P</w:t>
            </w:r>
          </w:p>
        </w:tc>
        <w:tc>
          <w:tcPr>
            <w:tcW w:w="349" w:type="pct"/>
          </w:tcPr>
          <w:p w14:paraId="62A0CA73" w14:textId="77777777" w:rsidR="00465D1E" w:rsidRDefault="00465D1E">
            <w:pPr>
              <w:pStyle w:val="TAL"/>
            </w:pPr>
          </w:p>
        </w:tc>
        <w:tc>
          <w:tcPr>
            <w:tcW w:w="250" w:type="pct"/>
          </w:tcPr>
          <w:p w14:paraId="4D8390F1" w14:textId="77777777" w:rsidR="00465D1E" w:rsidRDefault="00465D1E">
            <w:pPr>
              <w:pStyle w:val="TAL"/>
            </w:pPr>
            <w:r>
              <w:t>M</w:t>
            </w:r>
          </w:p>
        </w:tc>
        <w:tc>
          <w:tcPr>
            <w:tcW w:w="266" w:type="pct"/>
          </w:tcPr>
          <w:p w14:paraId="4B5C4E5C" w14:textId="77777777" w:rsidR="00465D1E" w:rsidRDefault="00465D1E">
            <w:pPr>
              <w:pStyle w:val="TAL"/>
            </w:pPr>
            <w:r>
              <w:t>Y</w:t>
            </w:r>
          </w:p>
        </w:tc>
        <w:tc>
          <w:tcPr>
            <w:tcW w:w="1220" w:type="pct"/>
          </w:tcPr>
          <w:p w14:paraId="2F36ECF9" w14:textId="77777777" w:rsidR="00465D1E" w:rsidRDefault="00465D1E">
            <w:pPr>
              <w:pStyle w:val="TAL"/>
              <w:rPr>
                <w:rFonts w:eastAsia="바탕"/>
                <w:lang w:eastAsia="ko-KR"/>
              </w:rPr>
            </w:pPr>
            <w:r>
              <w:t>RAN-NAS-Cause</w:t>
            </w:r>
          </w:p>
        </w:tc>
      </w:tr>
      <w:tr w:rsidR="00465D1E" w14:paraId="1B1DD980" w14:textId="77777777">
        <w:trPr>
          <w:jc w:val="center"/>
        </w:trPr>
        <w:tc>
          <w:tcPr>
            <w:tcW w:w="1236" w:type="pct"/>
          </w:tcPr>
          <w:p w14:paraId="20E5E36A" w14:textId="77777777" w:rsidR="00465D1E" w:rsidRDefault="00465D1E">
            <w:pPr>
              <w:pStyle w:val="TAL"/>
            </w:pPr>
            <w:r>
              <w:t>NGAP-Value</w:t>
            </w:r>
          </w:p>
        </w:tc>
        <w:tc>
          <w:tcPr>
            <w:tcW w:w="308" w:type="pct"/>
          </w:tcPr>
          <w:p w14:paraId="2E5210A8" w14:textId="77777777" w:rsidR="00465D1E" w:rsidRDefault="00465D1E">
            <w:pPr>
              <w:pStyle w:val="TAC"/>
              <w:rPr>
                <w:rFonts w:eastAsia="바탕"/>
                <w:lang w:eastAsia="ko-KR"/>
              </w:rPr>
            </w:pPr>
            <w:r>
              <w:t>577</w:t>
            </w:r>
          </w:p>
        </w:tc>
        <w:tc>
          <w:tcPr>
            <w:tcW w:w="365" w:type="pct"/>
          </w:tcPr>
          <w:p w14:paraId="1D55CAE2" w14:textId="77777777" w:rsidR="00465D1E" w:rsidRDefault="00465D1E">
            <w:pPr>
              <w:pStyle w:val="TAL"/>
            </w:pPr>
            <w:r>
              <w:t>5.3.74</w:t>
            </w:r>
          </w:p>
        </w:tc>
        <w:tc>
          <w:tcPr>
            <w:tcW w:w="544" w:type="pct"/>
          </w:tcPr>
          <w:p w14:paraId="7F550F5F" w14:textId="77777777" w:rsidR="00465D1E" w:rsidRDefault="00465D1E">
            <w:pPr>
              <w:pStyle w:val="TAL"/>
            </w:pPr>
            <w:r>
              <w:t>Unsigned32</w:t>
            </w:r>
          </w:p>
        </w:tc>
        <w:tc>
          <w:tcPr>
            <w:tcW w:w="249" w:type="pct"/>
          </w:tcPr>
          <w:p w14:paraId="7D3BB674" w14:textId="77777777" w:rsidR="00465D1E" w:rsidRDefault="00465D1E">
            <w:pPr>
              <w:pStyle w:val="TAL"/>
            </w:pPr>
            <w:r>
              <w:t>V</w:t>
            </w:r>
          </w:p>
        </w:tc>
        <w:tc>
          <w:tcPr>
            <w:tcW w:w="213" w:type="pct"/>
          </w:tcPr>
          <w:p w14:paraId="76D38596" w14:textId="77777777" w:rsidR="00465D1E" w:rsidRDefault="00465D1E">
            <w:pPr>
              <w:pStyle w:val="TAL"/>
            </w:pPr>
            <w:r>
              <w:t>P</w:t>
            </w:r>
          </w:p>
        </w:tc>
        <w:tc>
          <w:tcPr>
            <w:tcW w:w="349" w:type="pct"/>
          </w:tcPr>
          <w:p w14:paraId="2BB8B8AA" w14:textId="77777777" w:rsidR="00465D1E" w:rsidRDefault="00465D1E">
            <w:pPr>
              <w:pStyle w:val="TAL"/>
            </w:pPr>
          </w:p>
        </w:tc>
        <w:tc>
          <w:tcPr>
            <w:tcW w:w="250" w:type="pct"/>
          </w:tcPr>
          <w:p w14:paraId="68911E42" w14:textId="77777777" w:rsidR="00465D1E" w:rsidRDefault="00465D1E">
            <w:pPr>
              <w:pStyle w:val="TAL"/>
            </w:pPr>
            <w:r>
              <w:t>M</w:t>
            </w:r>
          </w:p>
        </w:tc>
        <w:tc>
          <w:tcPr>
            <w:tcW w:w="266" w:type="pct"/>
          </w:tcPr>
          <w:p w14:paraId="2242B547" w14:textId="77777777" w:rsidR="00465D1E" w:rsidRDefault="00465D1E">
            <w:pPr>
              <w:pStyle w:val="TAL"/>
            </w:pPr>
            <w:r>
              <w:t>Y</w:t>
            </w:r>
          </w:p>
        </w:tc>
        <w:tc>
          <w:tcPr>
            <w:tcW w:w="1220" w:type="pct"/>
          </w:tcPr>
          <w:p w14:paraId="74311C76" w14:textId="77777777" w:rsidR="00465D1E" w:rsidRDefault="00465D1E">
            <w:pPr>
              <w:pStyle w:val="TAL"/>
              <w:rPr>
                <w:rFonts w:eastAsia="바탕"/>
                <w:lang w:eastAsia="ko-KR"/>
              </w:rPr>
            </w:pPr>
            <w:r>
              <w:t>RAN-NAS-Cause</w:t>
            </w:r>
          </w:p>
        </w:tc>
      </w:tr>
      <w:tr w:rsidR="00465D1E" w14:paraId="44CAFD98" w14:textId="77777777">
        <w:trPr>
          <w:jc w:val="center"/>
        </w:trPr>
        <w:tc>
          <w:tcPr>
            <w:tcW w:w="1236" w:type="pct"/>
          </w:tcPr>
          <w:p w14:paraId="632DB613" w14:textId="77777777" w:rsidR="00465D1E" w:rsidRDefault="00465D1E">
            <w:pPr>
              <w:pStyle w:val="TAL"/>
            </w:pPr>
            <w:r>
              <w:rPr>
                <w:rFonts w:eastAsia="Arial Unicode MS" w:cs="Arial"/>
                <w:lang w:eastAsia="zh-CN"/>
              </w:rPr>
              <w:t>NID</w:t>
            </w:r>
          </w:p>
        </w:tc>
        <w:tc>
          <w:tcPr>
            <w:tcW w:w="308" w:type="pct"/>
          </w:tcPr>
          <w:p w14:paraId="6BAEE80B" w14:textId="77777777" w:rsidR="00465D1E" w:rsidRDefault="00465D1E">
            <w:pPr>
              <w:pStyle w:val="TAC"/>
              <w:rPr>
                <w:rFonts w:eastAsia="바탕"/>
                <w:lang w:eastAsia="ko-KR"/>
              </w:rPr>
            </w:pPr>
            <w:r>
              <w:rPr>
                <w:rFonts w:eastAsia="바탕"/>
                <w:lang w:eastAsia="ko-KR"/>
              </w:rPr>
              <w:t>569</w:t>
            </w:r>
          </w:p>
        </w:tc>
        <w:tc>
          <w:tcPr>
            <w:tcW w:w="365" w:type="pct"/>
          </w:tcPr>
          <w:p w14:paraId="3008D27A" w14:textId="77777777" w:rsidR="00465D1E" w:rsidRDefault="00465D1E">
            <w:pPr>
              <w:pStyle w:val="TAL"/>
            </w:pPr>
            <w:r>
              <w:rPr>
                <w:rFonts w:eastAsia="Arial Unicode MS" w:cs="Arial"/>
                <w:lang w:eastAsia="zh-CN"/>
              </w:rPr>
              <w:t>5.3.68</w:t>
            </w:r>
          </w:p>
        </w:tc>
        <w:tc>
          <w:tcPr>
            <w:tcW w:w="544" w:type="pct"/>
          </w:tcPr>
          <w:p w14:paraId="5D7F5C20" w14:textId="77777777" w:rsidR="00465D1E" w:rsidRDefault="00465D1E">
            <w:pPr>
              <w:pStyle w:val="TAL"/>
            </w:pPr>
            <w:r>
              <w:rPr>
                <w:rFonts w:eastAsia="Arial Unicode MS" w:cs="Arial"/>
              </w:rPr>
              <w:t>OctetString</w:t>
            </w:r>
          </w:p>
        </w:tc>
        <w:tc>
          <w:tcPr>
            <w:tcW w:w="249" w:type="pct"/>
          </w:tcPr>
          <w:p w14:paraId="79FE0E3D" w14:textId="77777777" w:rsidR="00465D1E" w:rsidRDefault="00465D1E">
            <w:pPr>
              <w:pStyle w:val="TAL"/>
            </w:pPr>
            <w:r>
              <w:rPr>
                <w:rFonts w:eastAsia="Arial Unicode MS" w:cs="Arial"/>
              </w:rPr>
              <w:t>V</w:t>
            </w:r>
          </w:p>
        </w:tc>
        <w:tc>
          <w:tcPr>
            <w:tcW w:w="213" w:type="pct"/>
          </w:tcPr>
          <w:p w14:paraId="22753977" w14:textId="77777777" w:rsidR="00465D1E" w:rsidRDefault="00465D1E">
            <w:pPr>
              <w:pStyle w:val="TAL"/>
            </w:pPr>
            <w:r>
              <w:rPr>
                <w:rFonts w:eastAsia="Arial Unicode MS" w:cs="Arial"/>
              </w:rPr>
              <w:t>P</w:t>
            </w:r>
          </w:p>
        </w:tc>
        <w:tc>
          <w:tcPr>
            <w:tcW w:w="349" w:type="pct"/>
          </w:tcPr>
          <w:p w14:paraId="062A5516" w14:textId="77777777" w:rsidR="00465D1E" w:rsidRDefault="00465D1E">
            <w:pPr>
              <w:pStyle w:val="TAL"/>
            </w:pPr>
          </w:p>
        </w:tc>
        <w:tc>
          <w:tcPr>
            <w:tcW w:w="250" w:type="pct"/>
          </w:tcPr>
          <w:p w14:paraId="210EF214" w14:textId="77777777" w:rsidR="00465D1E" w:rsidRDefault="00465D1E">
            <w:pPr>
              <w:pStyle w:val="TAL"/>
            </w:pPr>
            <w:r>
              <w:rPr>
                <w:rFonts w:eastAsia="Arial Unicode MS" w:cs="Arial"/>
              </w:rPr>
              <w:t>M</w:t>
            </w:r>
          </w:p>
        </w:tc>
        <w:tc>
          <w:tcPr>
            <w:tcW w:w="266" w:type="pct"/>
          </w:tcPr>
          <w:p w14:paraId="5569AEDF" w14:textId="77777777" w:rsidR="00465D1E" w:rsidRDefault="00465D1E">
            <w:pPr>
              <w:pStyle w:val="TAL"/>
            </w:pPr>
            <w:r>
              <w:rPr>
                <w:rFonts w:eastAsia="Arial Unicode MS" w:cs="Arial"/>
              </w:rPr>
              <w:t>Y</w:t>
            </w:r>
          </w:p>
        </w:tc>
        <w:tc>
          <w:tcPr>
            <w:tcW w:w="1220" w:type="pct"/>
          </w:tcPr>
          <w:p w14:paraId="52669766" w14:textId="77777777" w:rsidR="00465D1E" w:rsidRDefault="00465D1E">
            <w:pPr>
              <w:pStyle w:val="TAL"/>
              <w:rPr>
                <w:rFonts w:eastAsia="바탕"/>
                <w:lang w:eastAsia="ko-KR"/>
              </w:rPr>
            </w:pPr>
          </w:p>
        </w:tc>
      </w:tr>
      <w:tr w:rsidR="00465D1E" w14:paraId="18713577" w14:textId="77777777">
        <w:trPr>
          <w:jc w:val="center"/>
        </w:trPr>
        <w:tc>
          <w:tcPr>
            <w:tcW w:w="1236" w:type="pct"/>
          </w:tcPr>
          <w:p w14:paraId="3A6F8C62" w14:textId="77777777" w:rsidR="00465D1E" w:rsidRDefault="00465D1E">
            <w:pPr>
              <w:pStyle w:val="TAL"/>
              <w:rPr>
                <w:rFonts w:eastAsia="Times New Roman"/>
              </w:rPr>
            </w:pPr>
            <w:r>
              <w:rPr>
                <w:rFonts w:eastAsia="Arial Unicode MS" w:cs="Arial"/>
              </w:rPr>
              <w:t>Priority-Sharing-Indicator</w:t>
            </w:r>
          </w:p>
        </w:tc>
        <w:tc>
          <w:tcPr>
            <w:tcW w:w="308" w:type="pct"/>
          </w:tcPr>
          <w:p w14:paraId="64694F1C" w14:textId="77777777" w:rsidR="00465D1E" w:rsidRDefault="00465D1E">
            <w:pPr>
              <w:pStyle w:val="TAC"/>
              <w:rPr>
                <w:rFonts w:eastAsia="바탕"/>
                <w:lang w:eastAsia="ko-KR"/>
              </w:rPr>
            </w:pPr>
            <w:r>
              <w:rPr>
                <w:rFonts w:eastAsia="Arial Unicode MS" w:cs="Arial"/>
                <w:lang w:eastAsia="ko-KR"/>
              </w:rPr>
              <w:t>550</w:t>
            </w:r>
          </w:p>
        </w:tc>
        <w:tc>
          <w:tcPr>
            <w:tcW w:w="365" w:type="pct"/>
          </w:tcPr>
          <w:p w14:paraId="370CD843" w14:textId="77777777" w:rsidR="00465D1E" w:rsidRDefault="00465D1E">
            <w:pPr>
              <w:pStyle w:val="TAL"/>
              <w:rPr>
                <w:rFonts w:eastAsia="Times New Roman"/>
              </w:rPr>
            </w:pPr>
            <w:r>
              <w:rPr>
                <w:rFonts w:eastAsia="Arial Unicode MS" w:cs="Arial"/>
              </w:rPr>
              <w:t>5.3.47</w:t>
            </w:r>
          </w:p>
        </w:tc>
        <w:tc>
          <w:tcPr>
            <w:tcW w:w="544" w:type="pct"/>
          </w:tcPr>
          <w:p w14:paraId="02D15C2F" w14:textId="77777777" w:rsidR="00465D1E" w:rsidRDefault="00465D1E">
            <w:pPr>
              <w:pStyle w:val="TAL"/>
              <w:rPr>
                <w:rFonts w:eastAsia="Times New Roman"/>
              </w:rPr>
            </w:pPr>
            <w:r>
              <w:rPr>
                <w:rFonts w:eastAsia="Arial Unicode MS" w:cs="Arial"/>
              </w:rPr>
              <w:t>Enumerated</w:t>
            </w:r>
          </w:p>
        </w:tc>
        <w:tc>
          <w:tcPr>
            <w:tcW w:w="249" w:type="pct"/>
          </w:tcPr>
          <w:p w14:paraId="34CA2262" w14:textId="77777777" w:rsidR="00465D1E" w:rsidRDefault="00465D1E">
            <w:pPr>
              <w:pStyle w:val="TAL"/>
              <w:rPr>
                <w:rFonts w:eastAsia="Times New Roman"/>
              </w:rPr>
            </w:pPr>
            <w:r>
              <w:rPr>
                <w:rFonts w:eastAsia="Arial Unicode MS" w:cs="Arial"/>
              </w:rPr>
              <w:t>V</w:t>
            </w:r>
          </w:p>
        </w:tc>
        <w:tc>
          <w:tcPr>
            <w:tcW w:w="213" w:type="pct"/>
          </w:tcPr>
          <w:p w14:paraId="4995E2FE" w14:textId="77777777" w:rsidR="00465D1E" w:rsidRDefault="00465D1E">
            <w:pPr>
              <w:pStyle w:val="TAL"/>
              <w:rPr>
                <w:rFonts w:eastAsia="Times New Roman"/>
              </w:rPr>
            </w:pPr>
            <w:r>
              <w:rPr>
                <w:rFonts w:eastAsia="Arial Unicode MS" w:cs="Arial"/>
              </w:rPr>
              <w:t>P</w:t>
            </w:r>
          </w:p>
        </w:tc>
        <w:tc>
          <w:tcPr>
            <w:tcW w:w="349" w:type="pct"/>
          </w:tcPr>
          <w:p w14:paraId="16320F81" w14:textId="77777777" w:rsidR="00465D1E" w:rsidRDefault="00465D1E">
            <w:pPr>
              <w:pStyle w:val="TAL"/>
              <w:rPr>
                <w:rFonts w:eastAsia="Times New Roman"/>
              </w:rPr>
            </w:pPr>
          </w:p>
        </w:tc>
        <w:tc>
          <w:tcPr>
            <w:tcW w:w="250" w:type="pct"/>
          </w:tcPr>
          <w:p w14:paraId="19898A8D" w14:textId="77777777" w:rsidR="00465D1E" w:rsidRDefault="00465D1E">
            <w:pPr>
              <w:pStyle w:val="TAL"/>
              <w:rPr>
                <w:rFonts w:eastAsia="Times New Roman"/>
              </w:rPr>
            </w:pPr>
            <w:r>
              <w:rPr>
                <w:rFonts w:eastAsia="Arial Unicode MS" w:cs="Arial"/>
              </w:rPr>
              <w:t>M</w:t>
            </w:r>
          </w:p>
        </w:tc>
        <w:tc>
          <w:tcPr>
            <w:tcW w:w="266" w:type="pct"/>
          </w:tcPr>
          <w:p w14:paraId="4C951006" w14:textId="77777777" w:rsidR="00465D1E" w:rsidRDefault="00465D1E">
            <w:pPr>
              <w:pStyle w:val="TAL"/>
              <w:rPr>
                <w:rFonts w:eastAsia="Times New Roman"/>
              </w:rPr>
            </w:pPr>
            <w:r>
              <w:rPr>
                <w:rFonts w:eastAsia="Arial Unicode MS" w:cs="Arial"/>
              </w:rPr>
              <w:t>Y</w:t>
            </w:r>
          </w:p>
        </w:tc>
        <w:tc>
          <w:tcPr>
            <w:tcW w:w="1220" w:type="pct"/>
          </w:tcPr>
          <w:p w14:paraId="0D9496FE" w14:textId="77777777" w:rsidR="00465D1E" w:rsidRDefault="00465D1E">
            <w:pPr>
              <w:pStyle w:val="TAL"/>
              <w:rPr>
                <w:rFonts w:eastAsia="바탕"/>
                <w:lang w:eastAsia="ko-KR"/>
              </w:rPr>
            </w:pPr>
            <w:r>
              <w:rPr>
                <w:rFonts w:eastAsia="Arial Unicode MS" w:cs="Arial"/>
                <w:lang w:eastAsia="ko-KR"/>
              </w:rPr>
              <w:t>PrioritySharing</w:t>
            </w:r>
          </w:p>
        </w:tc>
      </w:tr>
      <w:tr w:rsidR="00465D1E" w14:paraId="25FA01E2" w14:textId="77777777">
        <w:trPr>
          <w:jc w:val="center"/>
        </w:trPr>
        <w:tc>
          <w:tcPr>
            <w:tcW w:w="1236" w:type="pct"/>
          </w:tcPr>
          <w:p w14:paraId="4A1CC9A2" w14:textId="77777777" w:rsidR="00465D1E" w:rsidRDefault="00465D1E">
            <w:pPr>
              <w:pStyle w:val="TAL"/>
              <w:rPr>
                <w:rFonts w:eastAsia="Arial Unicode MS" w:cs="Arial"/>
              </w:rPr>
            </w:pPr>
            <w:r>
              <w:rPr>
                <w:rFonts w:hint="eastAsia"/>
                <w:lang w:eastAsia="zh-CN"/>
              </w:rPr>
              <w:t>Pre-emption-Control-Info</w:t>
            </w:r>
          </w:p>
        </w:tc>
        <w:tc>
          <w:tcPr>
            <w:tcW w:w="308" w:type="pct"/>
          </w:tcPr>
          <w:p w14:paraId="4D70168E" w14:textId="77777777" w:rsidR="00465D1E" w:rsidRDefault="00465D1E">
            <w:pPr>
              <w:pStyle w:val="TAC"/>
              <w:rPr>
                <w:rFonts w:eastAsia="Arial Unicode MS" w:cs="Arial"/>
                <w:lang w:eastAsia="ko-KR"/>
              </w:rPr>
            </w:pPr>
            <w:r>
              <w:rPr>
                <w:rFonts w:hint="eastAsia"/>
                <w:lang w:eastAsia="zh-CN"/>
              </w:rPr>
              <w:t>553</w:t>
            </w:r>
          </w:p>
        </w:tc>
        <w:tc>
          <w:tcPr>
            <w:tcW w:w="365" w:type="pct"/>
          </w:tcPr>
          <w:p w14:paraId="601E2318" w14:textId="77777777" w:rsidR="00465D1E" w:rsidRDefault="00465D1E">
            <w:pPr>
              <w:pStyle w:val="TAL"/>
              <w:rPr>
                <w:rFonts w:eastAsia="Arial Unicode MS" w:cs="Arial"/>
              </w:rPr>
            </w:pPr>
            <w:r>
              <w:rPr>
                <w:rFonts w:hint="eastAsia"/>
                <w:lang w:eastAsia="zh-CN"/>
              </w:rPr>
              <w:t>5.3.</w:t>
            </w:r>
            <w:r>
              <w:rPr>
                <w:lang w:eastAsia="zh-CN"/>
              </w:rPr>
              <w:t>51</w:t>
            </w:r>
          </w:p>
        </w:tc>
        <w:tc>
          <w:tcPr>
            <w:tcW w:w="544" w:type="pct"/>
          </w:tcPr>
          <w:p w14:paraId="7F3543EE" w14:textId="77777777" w:rsidR="00465D1E" w:rsidRDefault="00465D1E">
            <w:pPr>
              <w:pStyle w:val="TAL"/>
              <w:rPr>
                <w:rFonts w:eastAsia="Arial Unicode MS" w:cs="Arial"/>
              </w:rPr>
            </w:pPr>
            <w:r>
              <w:rPr>
                <w:rFonts w:hint="eastAsia"/>
                <w:noProof/>
              </w:rPr>
              <w:t>Unsigned32</w:t>
            </w:r>
          </w:p>
        </w:tc>
        <w:tc>
          <w:tcPr>
            <w:tcW w:w="249" w:type="pct"/>
          </w:tcPr>
          <w:p w14:paraId="397BF719" w14:textId="77777777" w:rsidR="00465D1E" w:rsidRDefault="00465D1E">
            <w:pPr>
              <w:pStyle w:val="TAL"/>
              <w:rPr>
                <w:rFonts w:eastAsia="Arial Unicode MS" w:cs="Arial"/>
              </w:rPr>
            </w:pPr>
            <w:r>
              <w:t>V</w:t>
            </w:r>
          </w:p>
        </w:tc>
        <w:tc>
          <w:tcPr>
            <w:tcW w:w="213" w:type="pct"/>
          </w:tcPr>
          <w:p w14:paraId="63C35AD0" w14:textId="77777777" w:rsidR="00465D1E" w:rsidRDefault="00465D1E">
            <w:pPr>
              <w:pStyle w:val="TAL"/>
              <w:rPr>
                <w:rFonts w:eastAsia="Arial Unicode MS" w:cs="Arial"/>
              </w:rPr>
            </w:pPr>
            <w:r>
              <w:t>P</w:t>
            </w:r>
          </w:p>
        </w:tc>
        <w:tc>
          <w:tcPr>
            <w:tcW w:w="349" w:type="pct"/>
          </w:tcPr>
          <w:p w14:paraId="587FCA82" w14:textId="77777777" w:rsidR="00465D1E" w:rsidRDefault="00465D1E">
            <w:pPr>
              <w:pStyle w:val="TAL"/>
            </w:pPr>
          </w:p>
        </w:tc>
        <w:tc>
          <w:tcPr>
            <w:tcW w:w="250" w:type="pct"/>
          </w:tcPr>
          <w:p w14:paraId="3988BB1D" w14:textId="77777777" w:rsidR="00465D1E" w:rsidRDefault="00465D1E">
            <w:pPr>
              <w:pStyle w:val="TAL"/>
              <w:rPr>
                <w:rFonts w:eastAsia="Arial Unicode MS" w:cs="Arial"/>
              </w:rPr>
            </w:pPr>
            <w:r>
              <w:t>M</w:t>
            </w:r>
          </w:p>
        </w:tc>
        <w:tc>
          <w:tcPr>
            <w:tcW w:w="266" w:type="pct"/>
          </w:tcPr>
          <w:p w14:paraId="4D7F11DD" w14:textId="77777777" w:rsidR="00465D1E" w:rsidRDefault="00465D1E">
            <w:pPr>
              <w:pStyle w:val="TAL"/>
              <w:rPr>
                <w:rFonts w:eastAsia="Arial Unicode MS" w:cs="Arial"/>
              </w:rPr>
            </w:pPr>
            <w:r>
              <w:t>Y</w:t>
            </w:r>
          </w:p>
        </w:tc>
        <w:tc>
          <w:tcPr>
            <w:tcW w:w="1220" w:type="pct"/>
          </w:tcPr>
          <w:p w14:paraId="1EDD2C52" w14:textId="77777777" w:rsidR="00465D1E" w:rsidRDefault="00465D1E">
            <w:pPr>
              <w:pStyle w:val="TAL"/>
              <w:rPr>
                <w:rFonts w:eastAsia="Arial Unicode MS" w:cs="Arial"/>
                <w:lang w:eastAsia="ko-KR"/>
              </w:rPr>
            </w:pPr>
            <w:r>
              <w:rPr>
                <w:lang w:eastAsia="zh-CN"/>
              </w:rPr>
              <w:t>MCPTT</w:t>
            </w:r>
            <w:r>
              <w:rPr>
                <w:rFonts w:hint="eastAsia"/>
                <w:lang w:eastAsia="zh-CN"/>
              </w:rPr>
              <w:t>-Preemption</w:t>
            </w:r>
          </w:p>
        </w:tc>
      </w:tr>
      <w:tr w:rsidR="00465D1E" w14:paraId="22AF4F8A" w14:textId="77777777">
        <w:trPr>
          <w:jc w:val="center"/>
        </w:trPr>
        <w:tc>
          <w:tcPr>
            <w:tcW w:w="1236" w:type="pct"/>
          </w:tcPr>
          <w:p w14:paraId="03270882" w14:textId="77777777" w:rsidR="00465D1E" w:rsidRDefault="00465D1E">
            <w:pPr>
              <w:pStyle w:val="TAL"/>
              <w:rPr>
                <w:lang w:eastAsia="zh-CN"/>
              </w:rPr>
            </w:pPr>
            <w:r>
              <w:t>Required-Access-Info</w:t>
            </w:r>
          </w:p>
        </w:tc>
        <w:tc>
          <w:tcPr>
            <w:tcW w:w="308" w:type="pct"/>
          </w:tcPr>
          <w:p w14:paraId="0B7E08B2" w14:textId="77777777" w:rsidR="00465D1E" w:rsidRDefault="00465D1E">
            <w:pPr>
              <w:pStyle w:val="TAC"/>
              <w:rPr>
                <w:lang w:eastAsia="zh-CN"/>
              </w:rPr>
            </w:pPr>
            <w:r>
              <w:rPr>
                <w:rFonts w:eastAsia="바탕" w:hint="eastAsia"/>
                <w:lang w:eastAsia="ko-KR"/>
              </w:rPr>
              <w:t>536</w:t>
            </w:r>
          </w:p>
        </w:tc>
        <w:tc>
          <w:tcPr>
            <w:tcW w:w="365" w:type="pct"/>
          </w:tcPr>
          <w:p w14:paraId="7D20413F" w14:textId="77777777" w:rsidR="00465D1E" w:rsidRDefault="00465D1E">
            <w:pPr>
              <w:pStyle w:val="TAL"/>
              <w:rPr>
                <w:lang w:eastAsia="zh-CN"/>
              </w:rPr>
            </w:pPr>
            <w:r>
              <w:rPr>
                <w:rFonts w:eastAsia="바탕" w:hint="eastAsia"/>
                <w:lang w:eastAsia="ko-KR"/>
              </w:rPr>
              <w:t>5.3.34</w:t>
            </w:r>
          </w:p>
        </w:tc>
        <w:tc>
          <w:tcPr>
            <w:tcW w:w="544" w:type="pct"/>
          </w:tcPr>
          <w:p w14:paraId="597401A4" w14:textId="77777777" w:rsidR="00465D1E" w:rsidRDefault="00465D1E">
            <w:pPr>
              <w:pStyle w:val="TAL"/>
              <w:rPr>
                <w:noProof/>
              </w:rPr>
            </w:pPr>
            <w:r>
              <w:t>Enumerated</w:t>
            </w:r>
          </w:p>
        </w:tc>
        <w:tc>
          <w:tcPr>
            <w:tcW w:w="249" w:type="pct"/>
          </w:tcPr>
          <w:p w14:paraId="526FD38F" w14:textId="77777777" w:rsidR="00465D1E" w:rsidRDefault="00465D1E">
            <w:pPr>
              <w:pStyle w:val="TAL"/>
            </w:pPr>
            <w:r>
              <w:rPr>
                <w:rFonts w:eastAsia="바탕" w:hint="eastAsia"/>
                <w:lang w:eastAsia="ko-KR"/>
              </w:rPr>
              <w:t>V</w:t>
            </w:r>
          </w:p>
        </w:tc>
        <w:tc>
          <w:tcPr>
            <w:tcW w:w="213" w:type="pct"/>
          </w:tcPr>
          <w:p w14:paraId="2713ECC4" w14:textId="77777777" w:rsidR="00465D1E" w:rsidRDefault="00465D1E">
            <w:pPr>
              <w:pStyle w:val="TAL"/>
            </w:pPr>
            <w:r>
              <w:rPr>
                <w:rFonts w:eastAsia="바탕" w:hint="eastAsia"/>
                <w:lang w:eastAsia="ko-KR"/>
              </w:rPr>
              <w:t>P</w:t>
            </w:r>
          </w:p>
        </w:tc>
        <w:tc>
          <w:tcPr>
            <w:tcW w:w="349" w:type="pct"/>
          </w:tcPr>
          <w:p w14:paraId="426EF08C" w14:textId="77777777" w:rsidR="00465D1E" w:rsidRDefault="00465D1E">
            <w:pPr>
              <w:pStyle w:val="TAL"/>
            </w:pPr>
          </w:p>
        </w:tc>
        <w:tc>
          <w:tcPr>
            <w:tcW w:w="250" w:type="pct"/>
          </w:tcPr>
          <w:p w14:paraId="350F006E" w14:textId="77777777" w:rsidR="00465D1E" w:rsidRDefault="00465D1E">
            <w:pPr>
              <w:pStyle w:val="TAL"/>
            </w:pPr>
            <w:r>
              <w:rPr>
                <w:rFonts w:eastAsia="바탕" w:hint="eastAsia"/>
                <w:lang w:eastAsia="ko-KR"/>
              </w:rPr>
              <w:t>M</w:t>
            </w:r>
          </w:p>
        </w:tc>
        <w:tc>
          <w:tcPr>
            <w:tcW w:w="266" w:type="pct"/>
          </w:tcPr>
          <w:p w14:paraId="1B904013" w14:textId="77777777" w:rsidR="00465D1E" w:rsidRDefault="00465D1E">
            <w:pPr>
              <w:pStyle w:val="TAL"/>
            </w:pPr>
            <w:r>
              <w:rPr>
                <w:rFonts w:eastAsia="바탕" w:hint="eastAsia"/>
                <w:lang w:eastAsia="ko-KR"/>
              </w:rPr>
              <w:t>Y</w:t>
            </w:r>
          </w:p>
        </w:tc>
        <w:tc>
          <w:tcPr>
            <w:tcW w:w="1220" w:type="pct"/>
          </w:tcPr>
          <w:p w14:paraId="07F6D0A7" w14:textId="77777777" w:rsidR="00465D1E" w:rsidRDefault="00465D1E">
            <w:pPr>
              <w:pStyle w:val="TAL"/>
              <w:rPr>
                <w:lang w:eastAsia="zh-CN"/>
              </w:rPr>
            </w:pPr>
            <w:r>
              <w:t>NetLoc</w:t>
            </w:r>
          </w:p>
        </w:tc>
      </w:tr>
      <w:tr w:rsidR="00465D1E" w14:paraId="7AB9D88A" w14:textId="77777777">
        <w:trPr>
          <w:jc w:val="center"/>
        </w:trPr>
        <w:tc>
          <w:tcPr>
            <w:tcW w:w="1236" w:type="pct"/>
          </w:tcPr>
          <w:p w14:paraId="3A8B35CD" w14:textId="77777777" w:rsidR="00465D1E" w:rsidRDefault="00465D1E">
            <w:pPr>
              <w:pStyle w:val="TAL"/>
              <w:rPr>
                <w:lang w:eastAsia="zh-CN"/>
              </w:rPr>
            </w:pPr>
            <w:r>
              <w:rPr>
                <w:rFonts w:eastAsia="SimSun" w:hint="eastAsia"/>
                <w:lang w:eastAsia="zh-CN"/>
              </w:rPr>
              <w:t>Retry-Interval</w:t>
            </w:r>
          </w:p>
        </w:tc>
        <w:tc>
          <w:tcPr>
            <w:tcW w:w="308" w:type="pct"/>
          </w:tcPr>
          <w:p w14:paraId="099BDD0E" w14:textId="77777777" w:rsidR="00465D1E" w:rsidRDefault="00465D1E">
            <w:pPr>
              <w:pStyle w:val="TAC"/>
              <w:rPr>
                <w:lang w:eastAsia="zh-CN"/>
              </w:rPr>
            </w:pPr>
            <w:r>
              <w:rPr>
                <w:rFonts w:eastAsia="SimSun" w:hint="eastAsia"/>
                <w:lang w:eastAsia="zh-CN"/>
              </w:rPr>
              <w:t>5</w:t>
            </w:r>
            <w:r>
              <w:rPr>
                <w:rFonts w:eastAsia="SimSun"/>
                <w:lang w:eastAsia="zh-CN"/>
              </w:rPr>
              <w:t>41</w:t>
            </w:r>
          </w:p>
        </w:tc>
        <w:tc>
          <w:tcPr>
            <w:tcW w:w="365" w:type="pct"/>
          </w:tcPr>
          <w:p w14:paraId="3B7C24EC" w14:textId="77777777" w:rsidR="00465D1E" w:rsidRDefault="00465D1E">
            <w:pPr>
              <w:pStyle w:val="TAL"/>
              <w:rPr>
                <w:lang w:eastAsia="zh-CN"/>
              </w:rPr>
            </w:pPr>
            <w:r>
              <w:rPr>
                <w:rFonts w:eastAsia="SimSun" w:hint="eastAsia"/>
                <w:lang w:eastAsia="zh-CN"/>
              </w:rPr>
              <w:t>5.3.</w:t>
            </w:r>
            <w:r>
              <w:rPr>
                <w:rFonts w:eastAsia="SimSun"/>
                <w:lang w:eastAsia="zh-CN"/>
              </w:rPr>
              <w:t>39</w:t>
            </w:r>
          </w:p>
        </w:tc>
        <w:tc>
          <w:tcPr>
            <w:tcW w:w="544" w:type="pct"/>
          </w:tcPr>
          <w:p w14:paraId="24A14C79" w14:textId="77777777" w:rsidR="00465D1E" w:rsidRDefault="00465D1E">
            <w:pPr>
              <w:pStyle w:val="TAL"/>
              <w:rPr>
                <w:noProof/>
              </w:rPr>
            </w:pPr>
            <w:r>
              <w:t>Unsigned32</w:t>
            </w:r>
          </w:p>
        </w:tc>
        <w:tc>
          <w:tcPr>
            <w:tcW w:w="249" w:type="pct"/>
          </w:tcPr>
          <w:p w14:paraId="5AFF9685" w14:textId="77777777" w:rsidR="00465D1E" w:rsidRDefault="00465D1E">
            <w:pPr>
              <w:pStyle w:val="TAL"/>
            </w:pPr>
            <w:r>
              <w:rPr>
                <w:rFonts w:eastAsia="SimSun" w:hint="eastAsia"/>
                <w:lang w:eastAsia="zh-CN"/>
              </w:rPr>
              <w:t>V</w:t>
            </w:r>
          </w:p>
        </w:tc>
        <w:tc>
          <w:tcPr>
            <w:tcW w:w="213" w:type="pct"/>
          </w:tcPr>
          <w:p w14:paraId="1A3E60FB" w14:textId="77777777" w:rsidR="00465D1E" w:rsidRDefault="00465D1E">
            <w:pPr>
              <w:pStyle w:val="TAL"/>
            </w:pPr>
            <w:r>
              <w:rPr>
                <w:rFonts w:eastAsia="SimSun" w:hint="eastAsia"/>
                <w:lang w:eastAsia="zh-CN"/>
              </w:rPr>
              <w:t>P</w:t>
            </w:r>
          </w:p>
        </w:tc>
        <w:tc>
          <w:tcPr>
            <w:tcW w:w="349" w:type="pct"/>
          </w:tcPr>
          <w:p w14:paraId="661B4FE7" w14:textId="77777777" w:rsidR="00465D1E" w:rsidRDefault="00465D1E">
            <w:pPr>
              <w:pStyle w:val="TAL"/>
            </w:pPr>
          </w:p>
        </w:tc>
        <w:tc>
          <w:tcPr>
            <w:tcW w:w="250" w:type="pct"/>
          </w:tcPr>
          <w:p w14:paraId="40D53F23" w14:textId="77777777" w:rsidR="00465D1E" w:rsidRDefault="00465D1E">
            <w:pPr>
              <w:pStyle w:val="TAL"/>
            </w:pPr>
            <w:r>
              <w:rPr>
                <w:rFonts w:eastAsia="SimSun" w:hint="eastAsia"/>
                <w:lang w:eastAsia="zh-CN"/>
              </w:rPr>
              <w:t>M</w:t>
            </w:r>
          </w:p>
        </w:tc>
        <w:tc>
          <w:tcPr>
            <w:tcW w:w="266" w:type="pct"/>
          </w:tcPr>
          <w:p w14:paraId="4FE402F9" w14:textId="77777777" w:rsidR="00465D1E" w:rsidRDefault="00465D1E">
            <w:pPr>
              <w:pStyle w:val="TAL"/>
            </w:pPr>
            <w:r>
              <w:rPr>
                <w:rFonts w:eastAsia="SimSun" w:hint="eastAsia"/>
                <w:lang w:eastAsia="zh-CN"/>
              </w:rPr>
              <w:t>Y</w:t>
            </w:r>
          </w:p>
        </w:tc>
        <w:tc>
          <w:tcPr>
            <w:tcW w:w="1220" w:type="pct"/>
          </w:tcPr>
          <w:p w14:paraId="7952DB74" w14:textId="77777777" w:rsidR="00465D1E" w:rsidRDefault="00465D1E">
            <w:pPr>
              <w:pStyle w:val="TAL"/>
              <w:rPr>
                <w:lang w:eastAsia="zh-CN"/>
              </w:rPr>
            </w:pPr>
            <w:r>
              <w:rPr>
                <w:rFonts w:eastAsia="SimSun" w:hint="eastAsia"/>
                <w:lang w:eastAsia="zh-CN"/>
              </w:rPr>
              <w:t>DeferredService</w:t>
            </w:r>
          </w:p>
        </w:tc>
      </w:tr>
      <w:tr w:rsidR="00465D1E" w14:paraId="5ABFA587" w14:textId="77777777">
        <w:trPr>
          <w:jc w:val="center"/>
        </w:trPr>
        <w:tc>
          <w:tcPr>
            <w:tcW w:w="1236" w:type="pct"/>
          </w:tcPr>
          <w:p w14:paraId="46B51973" w14:textId="77777777" w:rsidR="00465D1E" w:rsidRDefault="00465D1E">
            <w:pPr>
              <w:pStyle w:val="TAL"/>
              <w:rPr>
                <w:lang w:eastAsia="zh-CN"/>
              </w:rPr>
            </w:pPr>
            <w:r>
              <w:t>Rx-Request-Type</w:t>
            </w:r>
          </w:p>
        </w:tc>
        <w:tc>
          <w:tcPr>
            <w:tcW w:w="308" w:type="pct"/>
          </w:tcPr>
          <w:p w14:paraId="2C9E193C" w14:textId="77777777" w:rsidR="00465D1E" w:rsidRDefault="00465D1E">
            <w:pPr>
              <w:pStyle w:val="TAC"/>
              <w:rPr>
                <w:lang w:eastAsia="zh-CN"/>
              </w:rPr>
            </w:pPr>
            <w:r>
              <w:rPr>
                <w:rFonts w:eastAsia="바탕" w:hint="eastAsia"/>
                <w:lang w:eastAsia="ko-KR"/>
              </w:rPr>
              <w:t>533</w:t>
            </w:r>
          </w:p>
        </w:tc>
        <w:tc>
          <w:tcPr>
            <w:tcW w:w="365" w:type="pct"/>
          </w:tcPr>
          <w:p w14:paraId="483ADF13" w14:textId="77777777" w:rsidR="00465D1E" w:rsidRDefault="00465D1E">
            <w:pPr>
              <w:pStyle w:val="TAL"/>
              <w:rPr>
                <w:lang w:eastAsia="zh-CN"/>
              </w:rPr>
            </w:pPr>
            <w:r>
              <w:rPr>
                <w:rFonts w:eastAsia="바탕" w:hint="eastAsia"/>
                <w:lang w:eastAsia="ko-KR"/>
              </w:rPr>
              <w:t>5.3.31</w:t>
            </w:r>
          </w:p>
        </w:tc>
        <w:tc>
          <w:tcPr>
            <w:tcW w:w="544" w:type="pct"/>
          </w:tcPr>
          <w:p w14:paraId="158CB24C" w14:textId="77777777" w:rsidR="00465D1E" w:rsidRDefault="00465D1E">
            <w:pPr>
              <w:pStyle w:val="TAL"/>
              <w:rPr>
                <w:noProof/>
              </w:rPr>
            </w:pPr>
            <w:r>
              <w:t>Enumerated</w:t>
            </w:r>
          </w:p>
        </w:tc>
        <w:tc>
          <w:tcPr>
            <w:tcW w:w="249" w:type="pct"/>
          </w:tcPr>
          <w:p w14:paraId="51A0D1A5" w14:textId="77777777" w:rsidR="00465D1E" w:rsidRDefault="00465D1E">
            <w:pPr>
              <w:pStyle w:val="TAL"/>
            </w:pPr>
            <w:r>
              <w:rPr>
                <w:rFonts w:eastAsia="바탕" w:hint="eastAsia"/>
                <w:lang w:eastAsia="ko-KR"/>
              </w:rPr>
              <w:t>V</w:t>
            </w:r>
          </w:p>
        </w:tc>
        <w:tc>
          <w:tcPr>
            <w:tcW w:w="213" w:type="pct"/>
          </w:tcPr>
          <w:p w14:paraId="21977E16" w14:textId="77777777" w:rsidR="00465D1E" w:rsidRDefault="00465D1E">
            <w:pPr>
              <w:pStyle w:val="TAL"/>
            </w:pPr>
            <w:r>
              <w:rPr>
                <w:rFonts w:eastAsia="바탕" w:hint="eastAsia"/>
                <w:lang w:eastAsia="ko-KR"/>
              </w:rPr>
              <w:t>P</w:t>
            </w:r>
          </w:p>
        </w:tc>
        <w:tc>
          <w:tcPr>
            <w:tcW w:w="349" w:type="pct"/>
          </w:tcPr>
          <w:p w14:paraId="4BCCCEFC" w14:textId="77777777" w:rsidR="00465D1E" w:rsidRDefault="00465D1E">
            <w:pPr>
              <w:pStyle w:val="TAL"/>
            </w:pPr>
          </w:p>
        </w:tc>
        <w:tc>
          <w:tcPr>
            <w:tcW w:w="250" w:type="pct"/>
          </w:tcPr>
          <w:p w14:paraId="0B2D6DD8" w14:textId="77777777" w:rsidR="00465D1E" w:rsidRDefault="00465D1E">
            <w:pPr>
              <w:pStyle w:val="TAL"/>
            </w:pPr>
            <w:r>
              <w:rPr>
                <w:rFonts w:eastAsia="바탕" w:hint="eastAsia"/>
                <w:lang w:eastAsia="ko-KR"/>
              </w:rPr>
              <w:t>M</w:t>
            </w:r>
          </w:p>
        </w:tc>
        <w:tc>
          <w:tcPr>
            <w:tcW w:w="266" w:type="pct"/>
          </w:tcPr>
          <w:p w14:paraId="68DBB834" w14:textId="77777777" w:rsidR="00465D1E" w:rsidRDefault="00465D1E">
            <w:pPr>
              <w:pStyle w:val="TAL"/>
            </w:pPr>
            <w:r>
              <w:rPr>
                <w:rFonts w:eastAsia="바탕" w:hint="eastAsia"/>
                <w:lang w:eastAsia="ko-KR"/>
              </w:rPr>
              <w:t>Y</w:t>
            </w:r>
          </w:p>
        </w:tc>
        <w:tc>
          <w:tcPr>
            <w:tcW w:w="1220" w:type="pct"/>
          </w:tcPr>
          <w:p w14:paraId="5036A0B2" w14:textId="77777777" w:rsidR="00465D1E" w:rsidRDefault="00465D1E">
            <w:pPr>
              <w:pStyle w:val="TAL"/>
              <w:rPr>
                <w:lang w:eastAsia="zh-CN"/>
              </w:rPr>
            </w:pPr>
          </w:p>
        </w:tc>
      </w:tr>
      <w:tr w:rsidR="00465D1E" w14:paraId="46BC91A5" w14:textId="77777777">
        <w:trPr>
          <w:jc w:val="center"/>
        </w:trPr>
        <w:tc>
          <w:tcPr>
            <w:tcW w:w="1236" w:type="pct"/>
          </w:tcPr>
          <w:p w14:paraId="053E1638" w14:textId="77777777" w:rsidR="00465D1E" w:rsidRDefault="00465D1E">
            <w:pPr>
              <w:pStyle w:val="TAL"/>
              <w:rPr>
                <w:rFonts w:eastAsia="Times New Roman"/>
              </w:rPr>
            </w:pPr>
            <w:r>
              <w:rPr>
                <w:rFonts w:eastAsia="Times New Roman"/>
              </w:rPr>
              <w:t>RR-Bandwidth</w:t>
            </w:r>
          </w:p>
        </w:tc>
        <w:tc>
          <w:tcPr>
            <w:tcW w:w="308" w:type="pct"/>
          </w:tcPr>
          <w:p w14:paraId="39E72495" w14:textId="77777777" w:rsidR="00465D1E" w:rsidRDefault="00465D1E">
            <w:pPr>
              <w:pStyle w:val="TAC"/>
              <w:rPr>
                <w:rFonts w:eastAsia="Times New Roman"/>
                <w:lang w:eastAsia="en-US"/>
              </w:rPr>
            </w:pPr>
            <w:r>
              <w:rPr>
                <w:rFonts w:eastAsia="Times New Roman"/>
                <w:lang w:eastAsia="en-US"/>
              </w:rPr>
              <w:t>521</w:t>
            </w:r>
          </w:p>
        </w:tc>
        <w:tc>
          <w:tcPr>
            <w:tcW w:w="365" w:type="pct"/>
          </w:tcPr>
          <w:p w14:paraId="7373317B"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5.3.20</w:t>
              </w:r>
            </w:smartTag>
          </w:p>
        </w:tc>
        <w:tc>
          <w:tcPr>
            <w:tcW w:w="544" w:type="pct"/>
          </w:tcPr>
          <w:p w14:paraId="253E3538" w14:textId="77777777" w:rsidR="00465D1E" w:rsidRDefault="00465D1E">
            <w:pPr>
              <w:pStyle w:val="TAL"/>
              <w:rPr>
                <w:rFonts w:eastAsia="Times New Roman"/>
              </w:rPr>
            </w:pPr>
            <w:r>
              <w:rPr>
                <w:rFonts w:eastAsia="Times New Roman"/>
              </w:rPr>
              <w:t>Unsigned32</w:t>
            </w:r>
          </w:p>
        </w:tc>
        <w:tc>
          <w:tcPr>
            <w:tcW w:w="249" w:type="pct"/>
          </w:tcPr>
          <w:p w14:paraId="5E8C70CC" w14:textId="77777777" w:rsidR="00465D1E" w:rsidRDefault="00465D1E">
            <w:pPr>
              <w:pStyle w:val="TAL"/>
              <w:rPr>
                <w:rFonts w:eastAsia="Times New Roman"/>
              </w:rPr>
            </w:pPr>
            <w:r>
              <w:rPr>
                <w:rFonts w:eastAsia="Times New Roman"/>
              </w:rPr>
              <w:t>M,V</w:t>
            </w:r>
          </w:p>
        </w:tc>
        <w:tc>
          <w:tcPr>
            <w:tcW w:w="213" w:type="pct"/>
          </w:tcPr>
          <w:p w14:paraId="4CD01893" w14:textId="77777777" w:rsidR="00465D1E" w:rsidRDefault="00465D1E">
            <w:pPr>
              <w:pStyle w:val="TAL"/>
              <w:rPr>
                <w:rFonts w:eastAsia="Times New Roman"/>
              </w:rPr>
            </w:pPr>
            <w:r>
              <w:rPr>
                <w:rFonts w:eastAsia="Times New Roman"/>
              </w:rPr>
              <w:t>P</w:t>
            </w:r>
          </w:p>
        </w:tc>
        <w:tc>
          <w:tcPr>
            <w:tcW w:w="349" w:type="pct"/>
          </w:tcPr>
          <w:p w14:paraId="664BB0C4" w14:textId="77777777" w:rsidR="00465D1E" w:rsidRDefault="00465D1E">
            <w:pPr>
              <w:pStyle w:val="TAL"/>
              <w:rPr>
                <w:rFonts w:eastAsia="Times New Roman"/>
              </w:rPr>
            </w:pPr>
          </w:p>
        </w:tc>
        <w:tc>
          <w:tcPr>
            <w:tcW w:w="250" w:type="pct"/>
          </w:tcPr>
          <w:p w14:paraId="00C94897" w14:textId="77777777" w:rsidR="00465D1E" w:rsidRDefault="00465D1E">
            <w:pPr>
              <w:pStyle w:val="TAL"/>
              <w:rPr>
                <w:rFonts w:eastAsia="Times New Roman"/>
              </w:rPr>
            </w:pPr>
          </w:p>
        </w:tc>
        <w:tc>
          <w:tcPr>
            <w:tcW w:w="266" w:type="pct"/>
          </w:tcPr>
          <w:p w14:paraId="44F28639" w14:textId="77777777" w:rsidR="00465D1E" w:rsidRDefault="00465D1E">
            <w:pPr>
              <w:pStyle w:val="TAL"/>
              <w:rPr>
                <w:rFonts w:eastAsia="Times New Roman"/>
              </w:rPr>
            </w:pPr>
            <w:r>
              <w:rPr>
                <w:rFonts w:eastAsia="Times New Roman"/>
              </w:rPr>
              <w:t>Y</w:t>
            </w:r>
          </w:p>
        </w:tc>
        <w:tc>
          <w:tcPr>
            <w:tcW w:w="1220" w:type="pct"/>
          </w:tcPr>
          <w:p w14:paraId="2714097C" w14:textId="77777777" w:rsidR="00465D1E" w:rsidRDefault="00465D1E">
            <w:pPr>
              <w:pStyle w:val="TAL"/>
              <w:rPr>
                <w:rFonts w:eastAsia="Times New Roman"/>
              </w:rPr>
            </w:pPr>
          </w:p>
        </w:tc>
      </w:tr>
      <w:tr w:rsidR="00465D1E" w14:paraId="7839BF16" w14:textId="77777777">
        <w:trPr>
          <w:jc w:val="center"/>
        </w:trPr>
        <w:tc>
          <w:tcPr>
            <w:tcW w:w="1236" w:type="pct"/>
          </w:tcPr>
          <w:p w14:paraId="4B2C383D" w14:textId="77777777" w:rsidR="00465D1E" w:rsidRDefault="00465D1E">
            <w:pPr>
              <w:pStyle w:val="TAL"/>
              <w:rPr>
                <w:rFonts w:eastAsia="Times New Roman"/>
              </w:rPr>
            </w:pPr>
            <w:r>
              <w:rPr>
                <w:rFonts w:eastAsia="Times New Roman"/>
              </w:rPr>
              <w:t>RS-Bandwidth</w:t>
            </w:r>
          </w:p>
        </w:tc>
        <w:tc>
          <w:tcPr>
            <w:tcW w:w="308" w:type="pct"/>
          </w:tcPr>
          <w:p w14:paraId="7A765911" w14:textId="77777777" w:rsidR="00465D1E" w:rsidRDefault="00465D1E">
            <w:pPr>
              <w:pStyle w:val="TAC"/>
              <w:rPr>
                <w:rFonts w:eastAsia="Times New Roman"/>
                <w:lang w:eastAsia="en-US"/>
              </w:rPr>
            </w:pPr>
            <w:r>
              <w:rPr>
                <w:rFonts w:eastAsia="Times New Roman"/>
                <w:lang w:eastAsia="en-US"/>
              </w:rPr>
              <w:t>522</w:t>
            </w:r>
          </w:p>
        </w:tc>
        <w:tc>
          <w:tcPr>
            <w:tcW w:w="365" w:type="pct"/>
          </w:tcPr>
          <w:p w14:paraId="2943EA5F"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5.3.21</w:t>
              </w:r>
            </w:smartTag>
          </w:p>
        </w:tc>
        <w:tc>
          <w:tcPr>
            <w:tcW w:w="544" w:type="pct"/>
          </w:tcPr>
          <w:p w14:paraId="2D830878" w14:textId="77777777" w:rsidR="00465D1E" w:rsidRDefault="00465D1E">
            <w:pPr>
              <w:pStyle w:val="TAL"/>
              <w:rPr>
                <w:rFonts w:eastAsia="Times New Roman"/>
              </w:rPr>
            </w:pPr>
            <w:r>
              <w:rPr>
                <w:rFonts w:eastAsia="Times New Roman"/>
              </w:rPr>
              <w:t>Unsigned32</w:t>
            </w:r>
          </w:p>
        </w:tc>
        <w:tc>
          <w:tcPr>
            <w:tcW w:w="249" w:type="pct"/>
          </w:tcPr>
          <w:p w14:paraId="16E8A1C9" w14:textId="77777777" w:rsidR="00465D1E" w:rsidRDefault="00465D1E">
            <w:pPr>
              <w:pStyle w:val="TAL"/>
              <w:rPr>
                <w:rFonts w:eastAsia="Times New Roman"/>
              </w:rPr>
            </w:pPr>
            <w:r>
              <w:rPr>
                <w:rFonts w:eastAsia="Times New Roman"/>
              </w:rPr>
              <w:t>M,V</w:t>
            </w:r>
          </w:p>
        </w:tc>
        <w:tc>
          <w:tcPr>
            <w:tcW w:w="213" w:type="pct"/>
          </w:tcPr>
          <w:p w14:paraId="75936CB7" w14:textId="77777777" w:rsidR="00465D1E" w:rsidRDefault="00465D1E">
            <w:pPr>
              <w:pStyle w:val="TAL"/>
              <w:rPr>
                <w:rFonts w:eastAsia="Times New Roman"/>
              </w:rPr>
            </w:pPr>
            <w:r>
              <w:rPr>
                <w:rFonts w:eastAsia="Times New Roman"/>
              </w:rPr>
              <w:t>P</w:t>
            </w:r>
          </w:p>
        </w:tc>
        <w:tc>
          <w:tcPr>
            <w:tcW w:w="349" w:type="pct"/>
          </w:tcPr>
          <w:p w14:paraId="33BE9A5F" w14:textId="77777777" w:rsidR="00465D1E" w:rsidRDefault="00465D1E">
            <w:pPr>
              <w:pStyle w:val="TAL"/>
              <w:rPr>
                <w:rFonts w:eastAsia="Times New Roman"/>
              </w:rPr>
            </w:pPr>
          </w:p>
        </w:tc>
        <w:tc>
          <w:tcPr>
            <w:tcW w:w="250" w:type="pct"/>
          </w:tcPr>
          <w:p w14:paraId="32350BF3" w14:textId="77777777" w:rsidR="00465D1E" w:rsidRDefault="00465D1E">
            <w:pPr>
              <w:pStyle w:val="TAL"/>
              <w:rPr>
                <w:rFonts w:eastAsia="Times New Roman"/>
              </w:rPr>
            </w:pPr>
          </w:p>
        </w:tc>
        <w:tc>
          <w:tcPr>
            <w:tcW w:w="266" w:type="pct"/>
          </w:tcPr>
          <w:p w14:paraId="38183029" w14:textId="77777777" w:rsidR="00465D1E" w:rsidRDefault="00465D1E">
            <w:pPr>
              <w:pStyle w:val="TAL"/>
              <w:rPr>
                <w:rFonts w:eastAsia="Times New Roman"/>
              </w:rPr>
            </w:pPr>
            <w:r>
              <w:rPr>
                <w:rFonts w:eastAsia="Times New Roman"/>
              </w:rPr>
              <w:t>Y</w:t>
            </w:r>
          </w:p>
        </w:tc>
        <w:tc>
          <w:tcPr>
            <w:tcW w:w="1220" w:type="pct"/>
          </w:tcPr>
          <w:p w14:paraId="12FC684B" w14:textId="77777777" w:rsidR="00465D1E" w:rsidRDefault="00465D1E">
            <w:pPr>
              <w:pStyle w:val="TAL"/>
              <w:rPr>
                <w:rFonts w:eastAsia="Times New Roman"/>
              </w:rPr>
            </w:pPr>
          </w:p>
        </w:tc>
      </w:tr>
      <w:tr w:rsidR="00465D1E" w14:paraId="2D0BBD89" w14:textId="77777777">
        <w:trPr>
          <w:jc w:val="center"/>
        </w:trPr>
        <w:tc>
          <w:tcPr>
            <w:tcW w:w="1236" w:type="pct"/>
          </w:tcPr>
          <w:p w14:paraId="5A64B7E3" w14:textId="77777777" w:rsidR="00465D1E" w:rsidRDefault="00465D1E">
            <w:pPr>
              <w:pStyle w:val="TAL"/>
              <w:rPr>
                <w:rFonts w:eastAsia="Times New Roman"/>
              </w:rPr>
            </w:pPr>
            <w:r>
              <w:rPr>
                <w:rFonts w:hint="eastAsia"/>
                <w:lang w:eastAsia="zh-CN"/>
              </w:rPr>
              <w:t>Service-Authorization-Info</w:t>
            </w:r>
          </w:p>
        </w:tc>
        <w:tc>
          <w:tcPr>
            <w:tcW w:w="308" w:type="pct"/>
          </w:tcPr>
          <w:p w14:paraId="64EF53E8" w14:textId="77777777" w:rsidR="00465D1E" w:rsidRDefault="00465D1E">
            <w:pPr>
              <w:pStyle w:val="TAC"/>
              <w:rPr>
                <w:rFonts w:eastAsia="Times New Roman"/>
                <w:lang w:eastAsia="en-US"/>
              </w:rPr>
            </w:pPr>
            <w:r>
              <w:rPr>
                <w:rFonts w:hint="eastAsia"/>
                <w:lang w:eastAsia="zh-CN"/>
              </w:rPr>
              <w:t>548</w:t>
            </w:r>
          </w:p>
        </w:tc>
        <w:tc>
          <w:tcPr>
            <w:tcW w:w="365" w:type="pct"/>
          </w:tcPr>
          <w:p w14:paraId="4C72E052" w14:textId="77777777" w:rsidR="00465D1E" w:rsidRDefault="00465D1E">
            <w:pPr>
              <w:pStyle w:val="TAL"/>
              <w:rPr>
                <w:rFonts w:eastAsia="Times New Roman"/>
              </w:rPr>
            </w:pPr>
            <w:r>
              <w:rPr>
                <w:rFonts w:hint="eastAsia"/>
                <w:lang w:eastAsia="zh-CN"/>
              </w:rPr>
              <w:t>5.3.</w:t>
            </w:r>
            <w:r>
              <w:rPr>
                <w:lang w:eastAsia="zh-CN"/>
              </w:rPr>
              <w:t>46</w:t>
            </w:r>
          </w:p>
        </w:tc>
        <w:tc>
          <w:tcPr>
            <w:tcW w:w="544" w:type="pct"/>
          </w:tcPr>
          <w:p w14:paraId="6E1478FC" w14:textId="77777777" w:rsidR="00465D1E" w:rsidRDefault="00465D1E">
            <w:pPr>
              <w:pStyle w:val="TAL"/>
              <w:rPr>
                <w:rFonts w:eastAsia="Times New Roman"/>
              </w:rPr>
            </w:pPr>
            <w:r>
              <w:rPr>
                <w:rFonts w:hint="eastAsia"/>
                <w:lang w:eastAsia="zh-CN"/>
              </w:rPr>
              <w:t>Unsigned32</w:t>
            </w:r>
          </w:p>
        </w:tc>
        <w:tc>
          <w:tcPr>
            <w:tcW w:w="249" w:type="pct"/>
          </w:tcPr>
          <w:p w14:paraId="22725B87" w14:textId="77777777" w:rsidR="00465D1E" w:rsidRDefault="00465D1E">
            <w:pPr>
              <w:pStyle w:val="TAL"/>
              <w:rPr>
                <w:rFonts w:eastAsia="Times New Roman"/>
              </w:rPr>
            </w:pPr>
            <w:r>
              <w:rPr>
                <w:rFonts w:hint="eastAsia"/>
                <w:lang w:eastAsia="zh-CN"/>
              </w:rPr>
              <w:t>V</w:t>
            </w:r>
          </w:p>
        </w:tc>
        <w:tc>
          <w:tcPr>
            <w:tcW w:w="213" w:type="pct"/>
          </w:tcPr>
          <w:p w14:paraId="182E06D0" w14:textId="77777777" w:rsidR="00465D1E" w:rsidRDefault="00465D1E">
            <w:pPr>
              <w:pStyle w:val="TAL"/>
              <w:rPr>
                <w:rFonts w:eastAsia="Times New Roman"/>
              </w:rPr>
            </w:pPr>
            <w:r>
              <w:rPr>
                <w:rFonts w:hint="eastAsia"/>
                <w:lang w:eastAsia="zh-CN"/>
              </w:rPr>
              <w:t>P</w:t>
            </w:r>
          </w:p>
        </w:tc>
        <w:tc>
          <w:tcPr>
            <w:tcW w:w="349" w:type="pct"/>
          </w:tcPr>
          <w:p w14:paraId="38C818F4" w14:textId="77777777" w:rsidR="00465D1E" w:rsidRDefault="00465D1E">
            <w:pPr>
              <w:pStyle w:val="TAL"/>
              <w:rPr>
                <w:rFonts w:eastAsia="Times New Roman"/>
              </w:rPr>
            </w:pPr>
          </w:p>
        </w:tc>
        <w:tc>
          <w:tcPr>
            <w:tcW w:w="250" w:type="pct"/>
          </w:tcPr>
          <w:p w14:paraId="6F7215BD" w14:textId="77777777" w:rsidR="00465D1E" w:rsidRDefault="00465D1E">
            <w:pPr>
              <w:pStyle w:val="TAL"/>
              <w:rPr>
                <w:rFonts w:eastAsia="Times New Roman"/>
              </w:rPr>
            </w:pPr>
            <w:r>
              <w:rPr>
                <w:rFonts w:hint="eastAsia"/>
                <w:lang w:eastAsia="zh-CN"/>
              </w:rPr>
              <w:t>M</w:t>
            </w:r>
          </w:p>
        </w:tc>
        <w:tc>
          <w:tcPr>
            <w:tcW w:w="266" w:type="pct"/>
          </w:tcPr>
          <w:p w14:paraId="06B8F058" w14:textId="77777777" w:rsidR="00465D1E" w:rsidRDefault="00465D1E">
            <w:pPr>
              <w:pStyle w:val="TAL"/>
              <w:rPr>
                <w:rFonts w:eastAsia="Times New Roman"/>
              </w:rPr>
            </w:pPr>
            <w:r>
              <w:rPr>
                <w:rFonts w:hint="eastAsia"/>
                <w:lang w:eastAsia="zh-CN"/>
              </w:rPr>
              <w:t>Y</w:t>
            </w:r>
          </w:p>
        </w:tc>
        <w:tc>
          <w:tcPr>
            <w:tcW w:w="1220" w:type="pct"/>
          </w:tcPr>
          <w:p w14:paraId="7FE91D08" w14:textId="77777777" w:rsidR="00465D1E" w:rsidRDefault="00465D1E">
            <w:pPr>
              <w:pStyle w:val="TAL"/>
              <w:rPr>
                <w:rFonts w:eastAsia="Times New Roman"/>
              </w:rPr>
            </w:pPr>
          </w:p>
        </w:tc>
      </w:tr>
      <w:tr w:rsidR="00465D1E" w14:paraId="16C17F5D" w14:textId="77777777">
        <w:trPr>
          <w:jc w:val="center"/>
        </w:trPr>
        <w:tc>
          <w:tcPr>
            <w:tcW w:w="1236" w:type="pct"/>
          </w:tcPr>
          <w:p w14:paraId="3672ED8A" w14:textId="77777777" w:rsidR="00465D1E" w:rsidRDefault="00465D1E">
            <w:pPr>
              <w:pStyle w:val="TAL"/>
              <w:rPr>
                <w:lang w:eastAsia="zh-CN"/>
              </w:rPr>
            </w:pPr>
            <w:r>
              <w:rPr>
                <w:rFonts w:eastAsia="Arial Unicode MS" w:cs="Arial"/>
              </w:rPr>
              <w:t>Service-URN</w:t>
            </w:r>
          </w:p>
        </w:tc>
        <w:tc>
          <w:tcPr>
            <w:tcW w:w="308" w:type="pct"/>
          </w:tcPr>
          <w:p w14:paraId="720F8685" w14:textId="77777777" w:rsidR="00465D1E" w:rsidRDefault="00465D1E">
            <w:pPr>
              <w:pStyle w:val="TAC"/>
              <w:rPr>
                <w:lang w:eastAsia="zh-CN"/>
              </w:rPr>
            </w:pPr>
            <w:r>
              <w:rPr>
                <w:rFonts w:eastAsia="Arial Unicode MS" w:cs="Arial"/>
                <w:lang w:eastAsia="en-US"/>
              </w:rPr>
              <w:t>525</w:t>
            </w:r>
          </w:p>
        </w:tc>
        <w:tc>
          <w:tcPr>
            <w:tcW w:w="365" w:type="pct"/>
          </w:tcPr>
          <w:p w14:paraId="58A88FC8" w14:textId="77777777" w:rsidR="00465D1E" w:rsidRDefault="00465D1E">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Pr>
                  <w:rFonts w:eastAsia="Arial Unicode MS" w:cs="Arial"/>
                </w:rPr>
                <w:t>5.3.23</w:t>
              </w:r>
            </w:smartTag>
          </w:p>
        </w:tc>
        <w:tc>
          <w:tcPr>
            <w:tcW w:w="544" w:type="pct"/>
          </w:tcPr>
          <w:p w14:paraId="55A0C20C" w14:textId="77777777" w:rsidR="00465D1E" w:rsidRDefault="00465D1E">
            <w:pPr>
              <w:pStyle w:val="TAL"/>
              <w:rPr>
                <w:lang w:eastAsia="zh-CN"/>
              </w:rPr>
            </w:pPr>
            <w:r>
              <w:rPr>
                <w:rFonts w:eastAsia="Arial Unicode MS" w:cs="Arial"/>
              </w:rPr>
              <w:t>OctetString</w:t>
            </w:r>
          </w:p>
        </w:tc>
        <w:tc>
          <w:tcPr>
            <w:tcW w:w="249" w:type="pct"/>
          </w:tcPr>
          <w:p w14:paraId="134130C3" w14:textId="77777777" w:rsidR="00465D1E" w:rsidRDefault="00465D1E">
            <w:pPr>
              <w:pStyle w:val="TAL"/>
              <w:rPr>
                <w:lang w:eastAsia="zh-CN"/>
              </w:rPr>
            </w:pPr>
            <w:r>
              <w:rPr>
                <w:rFonts w:eastAsia="Arial Unicode MS" w:cs="Arial"/>
              </w:rPr>
              <w:t>M,V</w:t>
            </w:r>
          </w:p>
        </w:tc>
        <w:tc>
          <w:tcPr>
            <w:tcW w:w="213" w:type="pct"/>
          </w:tcPr>
          <w:p w14:paraId="46F8599E" w14:textId="77777777" w:rsidR="00465D1E" w:rsidRDefault="00465D1E">
            <w:pPr>
              <w:pStyle w:val="TAL"/>
              <w:rPr>
                <w:lang w:eastAsia="zh-CN"/>
              </w:rPr>
            </w:pPr>
            <w:r>
              <w:rPr>
                <w:rFonts w:eastAsia="Arial Unicode MS" w:cs="Arial"/>
              </w:rPr>
              <w:t>P</w:t>
            </w:r>
          </w:p>
        </w:tc>
        <w:tc>
          <w:tcPr>
            <w:tcW w:w="349" w:type="pct"/>
          </w:tcPr>
          <w:p w14:paraId="4092E5C1" w14:textId="77777777" w:rsidR="00465D1E" w:rsidRDefault="00465D1E">
            <w:pPr>
              <w:pStyle w:val="TAL"/>
              <w:rPr>
                <w:rFonts w:eastAsia="Times New Roman"/>
              </w:rPr>
            </w:pPr>
          </w:p>
        </w:tc>
        <w:tc>
          <w:tcPr>
            <w:tcW w:w="250" w:type="pct"/>
          </w:tcPr>
          <w:p w14:paraId="5E84F168" w14:textId="77777777" w:rsidR="00465D1E" w:rsidRDefault="00465D1E">
            <w:pPr>
              <w:pStyle w:val="TAL"/>
              <w:rPr>
                <w:lang w:eastAsia="zh-CN"/>
              </w:rPr>
            </w:pPr>
          </w:p>
        </w:tc>
        <w:tc>
          <w:tcPr>
            <w:tcW w:w="266" w:type="pct"/>
          </w:tcPr>
          <w:p w14:paraId="2D2E09E2" w14:textId="77777777" w:rsidR="00465D1E" w:rsidRDefault="00465D1E">
            <w:pPr>
              <w:pStyle w:val="TAL"/>
              <w:rPr>
                <w:lang w:eastAsia="zh-CN"/>
              </w:rPr>
            </w:pPr>
            <w:r>
              <w:rPr>
                <w:rFonts w:eastAsia="Arial Unicode MS" w:cs="Arial"/>
              </w:rPr>
              <w:t>Y</w:t>
            </w:r>
          </w:p>
        </w:tc>
        <w:tc>
          <w:tcPr>
            <w:tcW w:w="1220" w:type="pct"/>
          </w:tcPr>
          <w:p w14:paraId="5A3DFA8B" w14:textId="77777777" w:rsidR="00465D1E" w:rsidRDefault="00465D1E">
            <w:pPr>
              <w:pStyle w:val="TAL"/>
              <w:rPr>
                <w:rFonts w:eastAsia="Times New Roman"/>
              </w:rPr>
            </w:pPr>
          </w:p>
        </w:tc>
      </w:tr>
      <w:tr w:rsidR="00465D1E" w14:paraId="25861AEF" w14:textId="77777777">
        <w:trPr>
          <w:jc w:val="center"/>
        </w:trPr>
        <w:tc>
          <w:tcPr>
            <w:tcW w:w="1236" w:type="pct"/>
          </w:tcPr>
          <w:p w14:paraId="183FD699" w14:textId="77777777" w:rsidR="00465D1E" w:rsidRDefault="00465D1E">
            <w:pPr>
              <w:pStyle w:val="TAL"/>
              <w:rPr>
                <w:rFonts w:eastAsia="Times New Roman"/>
              </w:rPr>
            </w:pPr>
            <w:r>
              <w:rPr>
                <w:rFonts w:eastAsia="Times New Roman"/>
              </w:rPr>
              <w:t>Service-Info-Status</w:t>
            </w:r>
          </w:p>
        </w:tc>
        <w:tc>
          <w:tcPr>
            <w:tcW w:w="308" w:type="pct"/>
          </w:tcPr>
          <w:p w14:paraId="64186DD1" w14:textId="77777777" w:rsidR="00465D1E" w:rsidRDefault="00465D1E">
            <w:pPr>
              <w:pStyle w:val="TAC"/>
              <w:rPr>
                <w:rFonts w:eastAsia="Times New Roman"/>
                <w:lang w:eastAsia="en-US"/>
              </w:rPr>
            </w:pPr>
            <w:r>
              <w:rPr>
                <w:rFonts w:eastAsia="Times New Roman"/>
                <w:lang w:eastAsia="en-US"/>
              </w:rPr>
              <w:t>527</w:t>
            </w:r>
          </w:p>
        </w:tc>
        <w:tc>
          <w:tcPr>
            <w:tcW w:w="365" w:type="pct"/>
          </w:tcPr>
          <w:p w14:paraId="1839DAA6"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5.3.25</w:t>
              </w:r>
            </w:smartTag>
          </w:p>
        </w:tc>
        <w:tc>
          <w:tcPr>
            <w:tcW w:w="544" w:type="pct"/>
          </w:tcPr>
          <w:p w14:paraId="7E85BF1C" w14:textId="77777777" w:rsidR="00465D1E" w:rsidRDefault="00465D1E">
            <w:pPr>
              <w:pStyle w:val="TAL"/>
              <w:rPr>
                <w:rFonts w:eastAsia="Times New Roman"/>
              </w:rPr>
            </w:pPr>
            <w:r>
              <w:rPr>
                <w:rFonts w:eastAsia="Times New Roman"/>
              </w:rPr>
              <w:t>Enumerated</w:t>
            </w:r>
          </w:p>
        </w:tc>
        <w:tc>
          <w:tcPr>
            <w:tcW w:w="249" w:type="pct"/>
          </w:tcPr>
          <w:p w14:paraId="6C0186D6" w14:textId="77777777" w:rsidR="00465D1E" w:rsidRDefault="00465D1E">
            <w:pPr>
              <w:pStyle w:val="TAL"/>
              <w:rPr>
                <w:rFonts w:eastAsia="Times New Roman"/>
              </w:rPr>
            </w:pPr>
            <w:r>
              <w:rPr>
                <w:rFonts w:eastAsia="Times New Roman"/>
              </w:rPr>
              <w:t>M,V</w:t>
            </w:r>
          </w:p>
        </w:tc>
        <w:tc>
          <w:tcPr>
            <w:tcW w:w="213" w:type="pct"/>
          </w:tcPr>
          <w:p w14:paraId="119EAEB7" w14:textId="77777777" w:rsidR="00465D1E" w:rsidRDefault="00465D1E">
            <w:pPr>
              <w:pStyle w:val="TAL"/>
              <w:rPr>
                <w:rFonts w:eastAsia="Times New Roman"/>
              </w:rPr>
            </w:pPr>
            <w:r>
              <w:rPr>
                <w:rFonts w:eastAsia="Times New Roman"/>
              </w:rPr>
              <w:t>P</w:t>
            </w:r>
          </w:p>
        </w:tc>
        <w:tc>
          <w:tcPr>
            <w:tcW w:w="349" w:type="pct"/>
          </w:tcPr>
          <w:p w14:paraId="0FA15669" w14:textId="77777777" w:rsidR="00465D1E" w:rsidRDefault="00465D1E">
            <w:pPr>
              <w:pStyle w:val="TAL"/>
              <w:rPr>
                <w:rFonts w:eastAsia="Times New Roman"/>
              </w:rPr>
            </w:pPr>
          </w:p>
        </w:tc>
        <w:tc>
          <w:tcPr>
            <w:tcW w:w="250" w:type="pct"/>
          </w:tcPr>
          <w:p w14:paraId="3B7CA8E7" w14:textId="77777777" w:rsidR="00465D1E" w:rsidRDefault="00465D1E">
            <w:pPr>
              <w:pStyle w:val="TAL"/>
              <w:rPr>
                <w:rFonts w:eastAsia="Times New Roman"/>
              </w:rPr>
            </w:pPr>
          </w:p>
        </w:tc>
        <w:tc>
          <w:tcPr>
            <w:tcW w:w="266" w:type="pct"/>
          </w:tcPr>
          <w:p w14:paraId="38686695" w14:textId="77777777" w:rsidR="00465D1E" w:rsidRDefault="00465D1E">
            <w:pPr>
              <w:pStyle w:val="TAL"/>
              <w:rPr>
                <w:rFonts w:eastAsia="Times New Roman"/>
              </w:rPr>
            </w:pPr>
            <w:r>
              <w:rPr>
                <w:rFonts w:eastAsia="Times New Roman"/>
              </w:rPr>
              <w:t>Y</w:t>
            </w:r>
          </w:p>
        </w:tc>
        <w:tc>
          <w:tcPr>
            <w:tcW w:w="1220" w:type="pct"/>
          </w:tcPr>
          <w:p w14:paraId="1834329B" w14:textId="77777777" w:rsidR="00465D1E" w:rsidRDefault="00465D1E">
            <w:pPr>
              <w:pStyle w:val="TAL"/>
              <w:rPr>
                <w:rFonts w:eastAsia="Times New Roman"/>
              </w:rPr>
            </w:pPr>
          </w:p>
        </w:tc>
      </w:tr>
      <w:tr w:rsidR="00465D1E" w14:paraId="0B92B872" w14:textId="77777777">
        <w:trPr>
          <w:jc w:val="center"/>
        </w:trPr>
        <w:tc>
          <w:tcPr>
            <w:tcW w:w="1236" w:type="pct"/>
          </w:tcPr>
          <w:p w14:paraId="24C40643" w14:textId="77777777" w:rsidR="00465D1E" w:rsidRDefault="00465D1E">
            <w:pPr>
              <w:pStyle w:val="TAL"/>
              <w:rPr>
                <w:rFonts w:eastAsia="Times New Roman"/>
              </w:rPr>
            </w:pPr>
            <w:r>
              <w:rPr>
                <w:rFonts w:eastAsia="Times New Roman"/>
              </w:rPr>
              <w:t>Sharing-Key-DL</w:t>
            </w:r>
          </w:p>
        </w:tc>
        <w:tc>
          <w:tcPr>
            <w:tcW w:w="308" w:type="pct"/>
          </w:tcPr>
          <w:p w14:paraId="0F30FE1A" w14:textId="77777777" w:rsidR="00465D1E" w:rsidRDefault="00465D1E">
            <w:pPr>
              <w:pStyle w:val="TAC"/>
              <w:rPr>
                <w:rFonts w:eastAsia="Times New Roman"/>
                <w:lang w:eastAsia="en-US"/>
              </w:rPr>
            </w:pPr>
            <w:r>
              <w:rPr>
                <w:rFonts w:eastAsia="Times New Roman"/>
              </w:rPr>
              <w:t>539</w:t>
            </w:r>
          </w:p>
        </w:tc>
        <w:tc>
          <w:tcPr>
            <w:tcW w:w="365" w:type="pct"/>
          </w:tcPr>
          <w:p w14:paraId="6590E30A" w14:textId="77777777" w:rsidR="00465D1E" w:rsidRDefault="00465D1E">
            <w:pPr>
              <w:pStyle w:val="TAL"/>
              <w:rPr>
                <w:rFonts w:eastAsia="Times New Roman"/>
              </w:rPr>
            </w:pPr>
            <w:r>
              <w:rPr>
                <w:rFonts w:eastAsia="Times New Roman"/>
              </w:rPr>
              <w:t>5.3.37</w:t>
            </w:r>
          </w:p>
        </w:tc>
        <w:tc>
          <w:tcPr>
            <w:tcW w:w="544" w:type="pct"/>
          </w:tcPr>
          <w:p w14:paraId="0262EE4C" w14:textId="77777777" w:rsidR="00465D1E" w:rsidRDefault="00465D1E">
            <w:pPr>
              <w:pStyle w:val="TAL"/>
              <w:rPr>
                <w:rFonts w:eastAsia="Times New Roman"/>
              </w:rPr>
            </w:pPr>
            <w:r>
              <w:rPr>
                <w:rFonts w:eastAsia="Times New Roman"/>
              </w:rPr>
              <w:t>Unsigned32</w:t>
            </w:r>
          </w:p>
        </w:tc>
        <w:tc>
          <w:tcPr>
            <w:tcW w:w="249" w:type="pct"/>
          </w:tcPr>
          <w:p w14:paraId="285C9029" w14:textId="77777777" w:rsidR="00465D1E" w:rsidRDefault="00465D1E">
            <w:pPr>
              <w:pStyle w:val="TAL"/>
              <w:rPr>
                <w:rFonts w:eastAsia="Times New Roman"/>
              </w:rPr>
            </w:pPr>
            <w:r>
              <w:rPr>
                <w:rFonts w:eastAsia="Times New Roman"/>
              </w:rPr>
              <w:t>V</w:t>
            </w:r>
          </w:p>
        </w:tc>
        <w:tc>
          <w:tcPr>
            <w:tcW w:w="213" w:type="pct"/>
          </w:tcPr>
          <w:p w14:paraId="0213315E" w14:textId="77777777" w:rsidR="00465D1E" w:rsidRDefault="00465D1E">
            <w:pPr>
              <w:pStyle w:val="TAL"/>
              <w:rPr>
                <w:rFonts w:eastAsia="Times New Roman"/>
              </w:rPr>
            </w:pPr>
            <w:r>
              <w:rPr>
                <w:rFonts w:eastAsia="Times New Roman"/>
              </w:rPr>
              <w:t>P</w:t>
            </w:r>
          </w:p>
        </w:tc>
        <w:tc>
          <w:tcPr>
            <w:tcW w:w="349" w:type="pct"/>
          </w:tcPr>
          <w:p w14:paraId="35599DAB" w14:textId="77777777" w:rsidR="00465D1E" w:rsidRDefault="00465D1E">
            <w:pPr>
              <w:pStyle w:val="TAL"/>
              <w:rPr>
                <w:rFonts w:eastAsia="Times New Roman"/>
              </w:rPr>
            </w:pPr>
          </w:p>
        </w:tc>
        <w:tc>
          <w:tcPr>
            <w:tcW w:w="250" w:type="pct"/>
          </w:tcPr>
          <w:p w14:paraId="4A027DA4" w14:textId="77777777" w:rsidR="00465D1E" w:rsidRDefault="00465D1E">
            <w:pPr>
              <w:pStyle w:val="TAL"/>
              <w:rPr>
                <w:rFonts w:eastAsia="Times New Roman"/>
              </w:rPr>
            </w:pPr>
            <w:r>
              <w:rPr>
                <w:rFonts w:eastAsia="Times New Roman"/>
              </w:rPr>
              <w:t>M</w:t>
            </w:r>
          </w:p>
        </w:tc>
        <w:tc>
          <w:tcPr>
            <w:tcW w:w="266" w:type="pct"/>
          </w:tcPr>
          <w:p w14:paraId="5C9AE939" w14:textId="77777777" w:rsidR="00465D1E" w:rsidRDefault="00465D1E">
            <w:pPr>
              <w:pStyle w:val="TAL"/>
              <w:rPr>
                <w:rFonts w:eastAsia="Times New Roman"/>
              </w:rPr>
            </w:pPr>
            <w:r>
              <w:rPr>
                <w:rFonts w:eastAsia="Times New Roman"/>
              </w:rPr>
              <w:t>Y</w:t>
            </w:r>
          </w:p>
        </w:tc>
        <w:tc>
          <w:tcPr>
            <w:tcW w:w="1220" w:type="pct"/>
          </w:tcPr>
          <w:p w14:paraId="3DF21815" w14:textId="77777777" w:rsidR="00465D1E" w:rsidRDefault="00465D1E">
            <w:pPr>
              <w:pStyle w:val="TAL"/>
              <w:rPr>
                <w:rFonts w:eastAsia="Times New Roman"/>
              </w:rPr>
            </w:pPr>
            <w:r>
              <w:rPr>
                <w:rFonts w:eastAsia="Times New Roman"/>
              </w:rPr>
              <w:t>ResShare</w:t>
            </w:r>
          </w:p>
        </w:tc>
      </w:tr>
      <w:tr w:rsidR="00465D1E" w14:paraId="7C8620F7" w14:textId="77777777">
        <w:trPr>
          <w:jc w:val="center"/>
        </w:trPr>
        <w:tc>
          <w:tcPr>
            <w:tcW w:w="1236" w:type="pct"/>
          </w:tcPr>
          <w:p w14:paraId="16BAA696" w14:textId="77777777" w:rsidR="00465D1E" w:rsidRDefault="00465D1E">
            <w:pPr>
              <w:pStyle w:val="TAL"/>
              <w:rPr>
                <w:rFonts w:eastAsia="Times New Roman"/>
              </w:rPr>
            </w:pPr>
            <w:r>
              <w:rPr>
                <w:rFonts w:eastAsia="Times New Roman"/>
              </w:rPr>
              <w:t>Sharing-Key-UL</w:t>
            </w:r>
          </w:p>
        </w:tc>
        <w:tc>
          <w:tcPr>
            <w:tcW w:w="308" w:type="pct"/>
          </w:tcPr>
          <w:p w14:paraId="119592AD" w14:textId="77777777" w:rsidR="00465D1E" w:rsidRDefault="00465D1E">
            <w:pPr>
              <w:pStyle w:val="TAC"/>
              <w:rPr>
                <w:rFonts w:eastAsia="Times New Roman"/>
                <w:lang w:eastAsia="en-US"/>
              </w:rPr>
            </w:pPr>
            <w:r>
              <w:rPr>
                <w:rFonts w:eastAsia="Times New Roman"/>
              </w:rPr>
              <w:t>540</w:t>
            </w:r>
          </w:p>
        </w:tc>
        <w:tc>
          <w:tcPr>
            <w:tcW w:w="365" w:type="pct"/>
          </w:tcPr>
          <w:p w14:paraId="3228A395" w14:textId="77777777" w:rsidR="00465D1E" w:rsidRDefault="00465D1E">
            <w:pPr>
              <w:pStyle w:val="TAL"/>
              <w:rPr>
                <w:rFonts w:eastAsia="Times New Roman"/>
              </w:rPr>
            </w:pPr>
            <w:r>
              <w:rPr>
                <w:rFonts w:eastAsia="Times New Roman"/>
              </w:rPr>
              <w:t>5.3.38</w:t>
            </w:r>
          </w:p>
        </w:tc>
        <w:tc>
          <w:tcPr>
            <w:tcW w:w="544" w:type="pct"/>
          </w:tcPr>
          <w:p w14:paraId="5C184F76" w14:textId="77777777" w:rsidR="00465D1E" w:rsidRDefault="00465D1E">
            <w:pPr>
              <w:pStyle w:val="TAL"/>
              <w:rPr>
                <w:rFonts w:eastAsia="Times New Roman"/>
              </w:rPr>
            </w:pPr>
            <w:r>
              <w:rPr>
                <w:rFonts w:eastAsia="Times New Roman"/>
              </w:rPr>
              <w:t>Unsigned32</w:t>
            </w:r>
          </w:p>
        </w:tc>
        <w:tc>
          <w:tcPr>
            <w:tcW w:w="249" w:type="pct"/>
          </w:tcPr>
          <w:p w14:paraId="2BAD54E2" w14:textId="77777777" w:rsidR="00465D1E" w:rsidRDefault="00465D1E">
            <w:pPr>
              <w:pStyle w:val="TAL"/>
              <w:rPr>
                <w:rFonts w:eastAsia="Times New Roman"/>
              </w:rPr>
            </w:pPr>
            <w:r>
              <w:rPr>
                <w:rFonts w:eastAsia="Times New Roman"/>
              </w:rPr>
              <w:t>V</w:t>
            </w:r>
          </w:p>
        </w:tc>
        <w:tc>
          <w:tcPr>
            <w:tcW w:w="213" w:type="pct"/>
          </w:tcPr>
          <w:p w14:paraId="339E34F9" w14:textId="77777777" w:rsidR="00465D1E" w:rsidRDefault="00465D1E">
            <w:pPr>
              <w:pStyle w:val="TAL"/>
              <w:rPr>
                <w:rFonts w:eastAsia="Times New Roman"/>
              </w:rPr>
            </w:pPr>
            <w:r>
              <w:rPr>
                <w:rFonts w:eastAsia="Times New Roman"/>
              </w:rPr>
              <w:t>P</w:t>
            </w:r>
          </w:p>
        </w:tc>
        <w:tc>
          <w:tcPr>
            <w:tcW w:w="349" w:type="pct"/>
          </w:tcPr>
          <w:p w14:paraId="57630A40" w14:textId="77777777" w:rsidR="00465D1E" w:rsidRDefault="00465D1E">
            <w:pPr>
              <w:pStyle w:val="TAL"/>
              <w:rPr>
                <w:rFonts w:eastAsia="Times New Roman"/>
              </w:rPr>
            </w:pPr>
          </w:p>
        </w:tc>
        <w:tc>
          <w:tcPr>
            <w:tcW w:w="250" w:type="pct"/>
          </w:tcPr>
          <w:p w14:paraId="0D8D1245" w14:textId="77777777" w:rsidR="00465D1E" w:rsidRDefault="00465D1E">
            <w:pPr>
              <w:pStyle w:val="TAL"/>
              <w:rPr>
                <w:rFonts w:eastAsia="Times New Roman"/>
              </w:rPr>
            </w:pPr>
            <w:r>
              <w:rPr>
                <w:rFonts w:eastAsia="Times New Roman"/>
              </w:rPr>
              <w:t>M</w:t>
            </w:r>
          </w:p>
        </w:tc>
        <w:tc>
          <w:tcPr>
            <w:tcW w:w="266" w:type="pct"/>
          </w:tcPr>
          <w:p w14:paraId="78028C72" w14:textId="77777777" w:rsidR="00465D1E" w:rsidRDefault="00465D1E">
            <w:pPr>
              <w:pStyle w:val="TAL"/>
              <w:rPr>
                <w:rFonts w:eastAsia="Times New Roman"/>
              </w:rPr>
            </w:pPr>
            <w:r>
              <w:rPr>
                <w:rFonts w:eastAsia="Times New Roman"/>
              </w:rPr>
              <w:t>Y</w:t>
            </w:r>
          </w:p>
        </w:tc>
        <w:tc>
          <w:tcPr>
            <w:tcW w:w="1220" w:type="pct"/>
          </w:tcPr>
          <w:p w14:paraId="14D2F823" w14:textId="77777777" w:rsidR="00465D1E" w:rsidRDefault="00465D1E">
            <w:pPr>
              <w:pStyle w:val="TAL"/>
              <w:rPr>
                <w:rFonts w:eastAsia="Times New Roman"/>
              </w:rPr>
            </w:pPr>
            <w:r>
              <w:rPr>
                <w:rFonts w:eastAsia="Times New Roman"/>
              </w:rPr>
              <w:t>ResShare</w:t>
            </w:r>
          </w:p>
        </w:tc>
      </w:tr>
      <w:tr w:rsidR="00465D1E" w14:paraId="427FE034" w14:textId="77777777">
        <w:trPr>
          <w:jc w:val="center"/>
        </w:trPr>
        <w:tc>
          <w:tcPr>
            <w:tcW w:w="1236" w:type="pct"/>
          </w:tcPr>
          <w:p w14:paraId="40ABA428" w14:textId="77777777" w:rsidR="00465D1E" w:rsidRDefault="00465D1E">
            <w:pPr>
              <w:pStyle w:val="TAL"/>
              <w:rPr>
                <w:rFonts w:eastAsia="Times New Roman"/>
              </w:rPr>
            </w:pPr>
            <w:r>
              <w:rPr>
                <w:rFonts w:eastAsia="Arial Unicode MS" w:cs="Arial"/>
              </w:rPr>
              <w:t>Specific-Action</w:t>
            </w:r>
          </w:p>
        </w:tc>
        <w:tc>
          <w:tcPr>
            <w:tcW w:w="308" w:type="pct"/>
          </w:tcPr>
          <w:p w14:paraId="13C57943" w14:textId="77777777" w:rsidR="00465D1E" w:rsidRDefault="00465D1E">
            <w:pPr>
              <w:pStyle w:val="TAC"/>
              <w:rPr>
                <w:rFonts w:eastAsia="Times New Roman"/>
              </w:rPr>
            </w:pPr>
            <w:r>
              <w:rPr>
                <w:rFonts w:eastAsia="Arial Unicode MS" w:cs="Arial"/>
                <w:lang w:eastAsia="en-US"/>
              </w:rPr>
              <w:t>513</w:t>
            </w:r>
          </w:p>
        </w:tc>
        <w:tc>
          <w:tcPr>
            <w:tcW w:w="365" w:type="pct"/>
          </w:tcPr>
          <w:p w14:paraId="19C9B3F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Arial Unicode MS" w:cs="Arial"/>
                </w:rPr>
                <w:t>5.3.13</w:t>
              </w:r>
            </w:smartTag>
          </w:p>
        </w:tc>
        <w:tc>
          <w:tcPr>
            <w:tcW w:w="544" w:type="pct"/>
          </w:tcPr>
          <w:p w14:paraId="6A08EBA8" w14:textId="77777777" w:rsidR="00465D1E" w:rsidRDefault="00465D1E">
            <w:pPr>
              <w:pStyle w:val="TAL"/>
              <w:rPr>
                <w:rFonts w:eastAsia="Times New Roman"/>
              </w:rPr>
            </w:pPr>
            <w:r>
              <w:rPr>
                <w:rFonts w:eastAsia="Arial Unicode MS" w:cs="Arial"/>
              </w:rPr>
              <w:t>Enumerated</w:t>
            </w:r>
          </w:p>
        </w:tc>
        <w:tc>
          <w:tcPr>
            <w:tcW w:w="249" w:type="pct"/>
          </w:tcPr>
          <w:p w14:paraId="73457454" w14:textId="77777777" w:rsidR="00465D1E" w:rsidRDefault="00465D1E">
            <w:pPr>
              <w:pStyle w:val="TAL"/>
              <w:rPr>
                <w:rFonts w:eastAsia="Times New Roman"/>
              </w:rPr>
            </w:pPr>
            <w:r>
              <w:rPr>
                <w:rFonts w:eastAsia="Arial Unicode MS" w:cs="Arial"/>
              </w:rPr>
              <w:t>M,V</w:t>
            </w:r>
          </w:p>
        </w:tc>
        <w:tc>
          <w:tcPr>
            <w:tcW w:w="213" w:type="pct"/>
          </w:tcPr>
          <w:p w14:paraId="4A8CB4B9" w14:textId="77777777" w:rsidR="00465D1E" w:rsidRDefault="00465D1E">
            <w:pPr>
              <w:pStyle w:val="TAL"/>
              <w:rPr>
                <w:rFonts w:eastAsia="Times New Roman"/>
              </w:rPr>
            </w:pPr>
            <w:r>
              <w:rPr>
                <w:rFonts w:eastAsia="Arial Unicode MS" w:cs="Arial"/>
              </w:rPr>
              <w:t>P</w:t>
            </w:r>
          </w:p>
        </w:tc>
        <w:tc>
          <w:tcPr>
            <w:tcW w:w="349" w:type="pct"/>
          </w:tcPr>
          <w:p w14:paraId="12FE00F1" w14:textId="77777777" w:rsidR="00465D1E" w:rsidRDefault="00465D1E">
            <w:pPr>
              <w:pStyle w:val="TAL"/>
              <w:rPr>
                <w:rFonts w:eastAsia="Times New Roman"/>
              </w:rPr>
            </w:pPr>
          </w:p>
        </w:tc>
        <w:tc>
          <w:tcPr>
            <w:tcW w:w="250" w:type="pct"/>
          </w:tcPr>
          <w:p w14:paraId="3576C7F6" w14:textId="77777777" w:rsidR="00465D1E" w:rsidRDefault="00465D1E">
            <w:pPr>
              <w:pStyle w:val="TAL"/>
              <w:rPr>
                <w:rFonts w:eastAsia="Times New Roman"/>
              </w:rPr>
            </w:pPr>
          </w:p>
        </w:tc>
        <w:tc>
          <w:tcPr>
            <w:tcW w:w="266" w:type="pct"/>
          </w:tcPr>
          <w:p w14:paraId="28E1FADD" w14:textId="77777777" w:rsidR="00465D1E" w:rsidRDefault="00465D1E">
            <w:pPr>
              <w:pStyle w:val="TAL"/>
              <w:rPr>
                <w:rFonts w:eastAsia="Times New Roman"/>
              </w:rPr>
            </w:pPr>
            <w:r>
              <w:rPr>
                <w:rFonts w:eastAsia="Arial Unicode MS" w:cs="Arial"/>
              </w:rPr>
              <w:t>Y</w:t>
            </w:r>
          </w:p>
        </w:tc>
        <w:tc>
          <w:tcPr>
            <w:tcW w:w="1220" w:type="pct"/>
          </w:tcPr>
          <w:p w14:paraId="0061C99B" w14:textId="77777777" w:rsidR="00465D1E" w:rsidRDefault="00465D1E">
            <w:pPr>
              <w:pStyle w:val="TAL"/>
              <w:rPr>
                <w:rFonts w:eastAsia="Times New Roman"/>
              </w:rPr>
            </w:pPr>
          </w:p>
        </w:tc>
      </w:tr>
      <w:tr w:rsidR="00465D1E" w14:paraId="6ADC9A4D" w14:textId="77777777">
        <w:trPr>
          <w:jc w:val="center"/>
        </w:trPr>
        <w:tc>
          <w:tcPr>
            <w:tcW w:w="1236" w:type="pct"/>
          </w:tcPr>
          <w:p w14:paraId="3EC8FAC4" w14:textId="77777777" w:rsidR="00465D1E" w:rsidRDefault="00465D1E">
            <w:pPr>
              <w:pStyle w:val="TAL"/>
              <w:rPr>
                <w:rFonts w:eastAsia="Times New Roman"/>
              </w:rPr>
            </w:pPr>
            <w:r>
              <w:rPr>
                <w:rFonts w:eastAsia="Times New Roman"/>
              </w:rPr>
              <w:t>SIP-Forking-Indication</w:t>
            </w:r>
          </w:p>
        </w:tc>
        <w:tc>
          <w:tcPr>
            <w:tcW w:w="308" w:type="pct"/>
          </w:tcPr>
          <w:p w14:paraId="3F490B31" w14:textId="77777777" w:rsidR="00465D1E" w:rsidRDefault="00465D1E">
            <w:pPr>
              <w:pStyle w:val="TAC"/>
              <w:rPr>
                <w:rFonts w:eastAsia="Times New Roman"/>
                <w:lang w:eastAsia="en-US"/>
              </w:rPr>
            </w:pPr>
            <w:r>
              <w:rPr>
                <w:rFonts w:eastAsia="Times New Roman"/>
                <w:lang w:eastAsia="en-US"/>
              </w:rPr>
              <w:t>523</w:t>
            </w:r>
          </w:p>
        </w:tc>
        <w:tc>
          <w:tcPr>
            <w:tcW w:w="365" w:type="pct"/>
          </w:tcPr>
          <w:p w14:paraId="703F3668"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5.3.22</w:t>
              </w:r>
            </w:smartTag>
          </w:p>
        </w:tc>
        <w:tc>
          <w:tcPr>
            <w:tcW w:w="544" w:type="pct"/>
          </w:tcPr>
          <w:p w14:paraId="44172B4B" w14:textId="77777777" w:rsidR="00465D1E" w:rsidRDefault="00465D1E">
            <w:pPr>
              <w:pStyle w:val="TAL"/>
              <w:rPr>
                <w:rFonts w:eastAsia="Times New Roman"/>
              </w:rPr>
            </w:pPr>
            <w:r>
              <w:rPr>
                <w:rFonts w:eastAsia="Times New Roman"/>
              </w:rPr>
              <w:t>Enumerated</w:t>
            </w:r>
          </w:p>
        </w:tc>
        <w:tc>
          <w:tcPr>
            <w:tcW w:w="249" w:type="pct"/>
          </w:tcPr>
          <w:p w14:paraId="47E4AB4C" w14:textId="77777777" w:rsidR="00465D1E" w:rsidRDefault="00465D1E">
            <w:pPr>
              <w:pStyle w:val="TAL"/>
              <w:rPr>
                <w:rFonts w:eastAsia="Times New Roman"/>
              </w:rPr>
            </w:pPr>
            <w:r>
              <w:rPr>
                <w:rFonts w:eastAsia="Times New Roman"/>
              </w:rPr>
              <w:t>M,V</w:t>
            </w:r>
          </w:p>
        </w:tc>
        <w:tc>
          <w:tcPr>
            <w:tcW w:w="213" w:type="pct"/>
          </w:tcPr>
          <w:p w14:paraId="2A8C4E4A" w14:textId="77777777" w:rsidR="00465D1E" w:rsidRDefault="00465D1E">
            <w:pPr>
              <w:pStyle w:val="TAL"/>
              <w:rPr>
                <w:rFonts w:eastAsia="Times New Roman"/>
              </w:rPr>
            </w:pPr>
            <w:r>
              <w:rPr>
                <w:rFonts w:eastAsia="Times New Roman"/>
              </w:rPr>
              <w:t>P</w:t>
            </w:r>
          </w:p>
        </w:tc>
        <w:tc>
          <w:tcPr>
            <w:tcW w:w="349" w:type="pct"/>
          </w:tcPr>
          <w:p w14:paraId="63A431E4" w14:textId="77777777" w:rsidR="00465D1E" w:rsidRDefault="00465D1E">
            <w:pPr>
              <w:pStyle w:val="TAL"/>
              <w:rPr>
                <w:rFonts w:eastAsia="Times New Roman"/>
              </w:rPr>
            </w:pPr>
          </w:p>
        </w:tc>
        <w:tc>
          <w:tcPr>
            <w:tcW w:w="250" w:type="pct"/>
          </w:tcPr>
          <w:p w14:paraId="2D1ADCD5" w14:textId="77777777" w:rsidR="00465D1E" w:rsidRDefault="00465D1E">
            <w:pPr>
              <w:pStyle w:val="TAL"/>
              <w:rPr>
                <w:rFonts w:eastAsia="Times New Roman"/>
              </w:rPr>
            </w:pPr>
          </w:p>
        </w:tc>
        <w:tc>
          <w:tcPr>
            <w:tcW w:w="266" w:type="pct"/>
          </w:tcPr>
          <w:p w14:paraId="7A96AB85" w14:textId="77777777" w:rsidR="00465D1E" w:rsidRDefault="00465D1E">
            <w:pPr>
              <w:pStyle w:val="TAL"/>
              <w:rPr>
                <w:rFonts w:eastAsia="Times New Roman"/>
              </w:rPr>
            </w:pPr>
            <w:r>
              <w:rPr>
                <w:rFonts w:eastAsia="Times New Roman"/>
              </w:rPr>
              <w:t>Y</w:t>
            </w:r>
          </w:p>
        </w:tc>
        <w:tc>
          <w:tcPr>
            <w:tcW w:w="1220" w:type="pct"/>
          </w:tcPr>
          <w:p w14:paraId="013F0CD9" w14:textId="77777777" w:rsidR="00465D1E" w:rsidRDefault="00465D1E">
            <w:pPr>
              <w:pStyle w:val="TAL"/>
              <w:rPr>
                <w:rFonts w:eastAsia="Times New Roman"/>
              </w:rPr>
            </w:pPr>
          </w:p>
        </w:tc>
      </w:tr>
      <w:tr w:rsidR="00465D1E" w14:paraId="3936D68D" w14:textId="77777777">
        <w:trPr>
          <w:jc w:val="center"/>
        </w:trPr>
        <w:tc>
          <w:tcPr>
            <w:tcW w:w="1236" w:type="pct"/>
          </w:tcPr>
          <w:p w14:paraId="2C186207" w14:textId="77777777" w:rsidR="00465D1E" w:rsidRDefault="00465D1E">
            <w:pPr>
              <w:pStyle w:val="TAL"/>
              <w:rPr>
                <w:rFonts w:eastAsia="Times New Roman"/>
              </w:rPr>
            </w:pPr>
            <w:r>
              <w:rPr>
                <w:rFonts w:eastAsia="Times New Roman"/>
              </w:rPr>
              <w:t>Sponsor-Identity</w:t>
            </w:r>
          </w:p>
        </w:tc>
        <w:tc>
          <w:tcPr>
            <w:tcW w:w="308" w:type="pct"/>
          </w:tcPr>
          <w:p w14:paraId="3E7574B2" w14:textId="77777777" w:rsidR="00465D1E" w:rsidRDefault="00465D1E">
            <w:pPr>
              <w:pStyle w:val="TAC"/>
              <w:rPr>
                <w:rFonts w:eastAsia="바탕"/>
                <w:lang w:eastAsia="ko-KR"/>
              </w:rPr>
            </w:pPr>
            <w:r>
              <w:rPr>
                <w:rFonts w:eastAsia="바탕" w:hint="eastAsia"/>
                <w:lang w:eastAsia="ko-KR"/>
              </w:rPr>
              <w:t>531</w:t>
            </w:r>
          </w:p>
        </w:tc>
        <w:tc>
          <w:tcPr>
            <w:tcW w:w="365" w:type="pct"/>
          </w:tcPr>
          <w:p w14:paraId="3B0A9573"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5.3.28</w:t>
              </w:r>
            </w:smartTag>
          </w:p>
        </w:tc>
        <w:tc>
          <w:tcPr>
            <w:tcW w:w="544" w:type="pct"/>
          </w:tcPr>
          <w:p w14:paraId="20142CE1" w14:textId="77777777" w:rsidR="00465D1E" w:rsidRDefault="00465D1E">
            <w:pPr>
              <w:pStyle w:val="TAL"/>
              <w:rPr>
                <w:rFonts w:eastAsia="Times New Roman"/>
              </w:rPr>
            </w:pPr>
            <w:r>
              <w:rPr>
                <w:rFonts w:eastAsia="바탕" w:hint="eastAsia"/>
                <w:lang w:eastAsia="ko-KR"/>
              </w:rPr>
              <w:t>UTF8</w:t>
            </w:r>
            <w:r>
              <w:rPr>
                <w:rFonts w:eastAsia="Times New Roman"/>
              </w:rPr>
              <w:t>String</w:t>
            </w:r>
          </w:p>
        </w:tc>
        <w:tc>
          <w:tcPr>
            <w:tcW w:w="249" w:type="pct"/>
          </w:tcPr>
          <w:p w14:paraId="410A6DE2" w14:textId="77777777" w:rsidR="00465D1E" w:rsidRDefault="00465D1E">
            <w:pPr>
              <w:pStyle w:val="TAL"/>
              <w:rPr>
                <w:rFonts w:eastAsia="Times New Roman"/>
              </w:rPr>
            </w:pPr>
            <w:r>
              <w:rPr>
                <w:rFonts w:eastAsia="Times New Roman"/>
              </w:rPr>
              <w:t>V</w:t>
            </w:r>
          </w:p>
        </w:tc>
        <w:tc>
          <w:tcPr>
            <w:tcW w:w="213" w:type="pct"/>
          </w:tcPr>
          <w:p w14:paraId="48264F24" w14:textId="77777777" w:rsidR="00465D1E" w:rsidRDefault="00465D1E">
            <w:pPr>
              <w:pStyle w:val="TAL"/>
              <w:rPr>
                <w:rFonts w:eastAsia="Times New Roman"/>
              </w:rPr>
            </w:pPr>
            <w:r>
              <w:rPr>
                <w:rFonts w:eastAsia="Times New Roman"/>
              </w:rPr>
              <w:t>P</w:t>
            </w:r>
          </w:p>
        </w:tc>
        <w:tc>
          <w:tcPr>
            <w:tcW w:w="349" w:type="pct"/>
          </w:tcPr>
          <w:p w14:paraId="00B70255" w14:textId="77777777" w:rsidR="00465D1E" w:rsidRDefault="00465D1E">
            <w:pPr>
              <w:pStyle w:val="TAL"/>
              <w:rPr>
                <w:rFonts w:eastAsia="Times New Roman"/>
              </w:rPr>
            </w:pPr>
          </w:p>
        </w:tc>
        <w:tc>
          <w:tcPr>
            <w:tcW w:w="250" w:type="pct"/>
          </w:tcPr>
          <w:p w14:paraId="07E119B9" w14:textId="77777777" w:rsidR="00465D1E" w:rsidRDefault="00465D1E">
            <w:pPr>
              <w:pStyle w:val="TAL"/>
              <w:rPr>
                <w:rFonts w:eastAsia="Times New Roman"/>
              </w:rPr>
            </w:pPr>
            <w:r>
              <w:rPr>
                <w:rFonts w:eastAsia="Times New Roman"/>
              </w:rPr>
              <w:t>M</w:t>
            </w:r>
          </w:p>
        </w:tc>
        <w:tc>
          <w:tcPr>
            <w:tcW w:w="266" w:type="pct"/>
          </w:tcPr>
          <w:p w14:paraId="61A49371" w14:textId="77777777" w:rsidR="00465D1E" w:rsidRDefault="00465D1E">
            <w:pPr>
              <w:pStyle w:val="TAL"/>
              <w:rPr>
                <w:rFonts w:eastAsia="Times New Roman"/>
              </w:rPr>
            </w:pPr>
            <w:r>
              <w:rPr>
                <w:rFonts w:eastAsia="Times New Roman"/>
              </w:rPr>
              <w:t>Y</w:t>
            </w:r>
          </w:p>
        </w:tc>
        <w:tc>
          <w:tcPr>
            <w:tcW w:w="1220" w:type="pct"/>
          </w:tcPr>
          <w:p w14:paraId="01B9351A" w14:textId="77777777" w:rsidR="00465D1E" w:rsidRDefault="00465D1E">
            <w:pPr>
              <w:pStyle w:val="TAL"/>
              <w:rPr>
                <w:rFonts w:eastAsia="Times New Roman"/>
              </w:rPr>
            </w:pPr>
            <w:r>
              <w:rPr>
                <w:rFonts w:eastAsia="Times New Roman"/>
              </w:rPr>
              <w:t>SponsoredConnectivity</w:t>
            </w:r>
          </w:p>
        </w:tc>
      </w:tr>
      <w:tr w:rsidR="00465D1E" w14:paraId="23FB9F06" w14:textId="77777777">
        <w:trPr>
          <w:jc w:val="center"/>
        </w:trPr>
        <w:tc>
          <w:tcPr>
            <w:tcW w:w="1236" w:type="pct"/>
          </w:tcPr>
          <w:p w14:paraId="07D1AA3B" w14:textId="77777777" w:rsidR="00465D1E" w:rsidRDefault="00465D1E">
            <w:pPr>
              <w:pStyle w:val="TAL"/>
              <w:rPr>
                <w:rFonts w:eastAsia="바탕"/>
                <w:lang w:eastAsia="ko-KR"/>
              </w:rPr>
            </w:pPr>
            <w:r>
              <w:rPr>
                <w:rFonts w:eastAsia="Times New Roman"/>
              </w:rPr>
              <w:t>Sponsored-Connectivity-Data</w:t>
            </w:r>
            <w:r>
              <w:rPr>
                <w:rFonts w:eastAsia="바탕" w:hint="eastAsia"/>
                <w:lang w:eastAsia="ko-KR"/>
              </w:rPr>
              <w:t xml:space="preserve"> (NOTE 4)</w:t>
            </w:r>
          </w:p>
        </w:tc>
        <w:tc>
          <w:tcPr>
            <w:tcW w:w="308" w:type="pct"/>
          </w:tcPr>
          <w:p w14:paraId="117C5D19" w14:textId="77777777" w:rsidR="00465D1E" w:rsidRDefault="00465D1E">
            <w:pPr>
              <w:pStyle w:val="TAC"/>
              <w:rPr>
                <w:rFonts w:eastAsia="바탕"/>
                <w:lang w:eastAsia="ko-KR"/>
              </w:rPr>
            </w:pPr>
            <w:r>
              <w:rPr>
                <w:rFonts w:eastAsia="바탕" w:hint="eastAsia"/>
                <w:lang w:eastAsia="ko-KR"/>
              </w:rPr>
              <w:t>530</w:t>
            </w:r>
          </w:p>
        </w:tc>
        <w:tc>
          <w:tcPr>
            <w:tcW w:w="365" w:type="pct"/>
          </w:tcPr>
          <w:p w14:paraId="6B0C3C61" w14:textId="77777777" w:rsidR="00465D1E" w:rsidRDefault="00465D1E">
            <w:pPr>
              <w:pStyle w:val="TAL"/>
              <w:rPr>
                <w:rFonts w:eastAsia="Times New Roman"/>
              </w:rPr>
            </w:pPr>
            <w:smartTag w:uri="urn:schemas-microsoft-com:office:smarttags" w:element="chsdate">
              <w:smartTagPr>
                <w:attr w:name="IsROCDate" w:val="False"/>
                <w:attr w:name="IsLunarDate" w:val="False"/>
                <w:attr w:name="Day" w:val="30"/>
                <w:attr w:name="Month" w:val="12"/>
                <w:attr w:name="Year" w:val="1899"/>
              </w:smartTagPr>
              <w:r>
                <w:rPr>
                  <w:rFonts w:eastAsia="Times New Roman"/>
                </w:rPr>
                <w:t>5.3.27</w:t>
              </w:r>
            </w:smartTag>
          </w:p>
        </w:tc>
        <w:tc>
          <w:tcPr>
            <w:tcW w:w="544" w:type="pct"/>
          </w:tcPr>
          <w:p w14:paraId="4F754D33" w14:textId="77777777" w:rsidR="00465D1E" w:rsidRDefault="00465D1E">
            <w:pPr>
              <w:pStyle w:val="TAL"/>
              <w:rPr>
                <w:rFonts w:eastAsia="Times New Roman"/>
              </w:rPr>
            </w:pPr>
            <w:r>
              <w:rPr>
                <w:rFonts w:eastAsia="Times New Roman"/>
              </w:rPr>
              <w:t>Grouped</w:t>
            </w:r>
          </w:p>
        </w:tc>
        <w:tc>
          <w:tcPr>
            <w:tcW w:w="249" w:type="pct"/>
          </w:tcPr>
          <w:p w14:paraId="621F7006" w14:textId="77777777" w:rsidR="00465D1E" w:rsidRDefault="00465D1E">
            <w:pPr>
              <w:pStyle w:val="TAL"/>
              <w:rPr>
                <w:rFonts w:eastAsia="Times New Roman"/>
              </w:rPr>
            </w:pPr>
            <w:r>
              <w:rPr>
                <w:rFonts w:eastAsia="Times New Roman"/>
              </w:rPr>
              <w:t>V</w:t>
            </w:r>
          </w:p>
        </w:tc>
        <w:tc>
          <w:tcPr>
            <w:tcW w:w="213" w:type="pct"/>
          </w:tcPr>
          <w:p w14:paraId="6B196F7E" w14:textId="77777777" w:rsidR="00465D1E" w:rsidRDefault="00465D1E">
            <w:pPr>
              <w:pStyle w:val="TAL"/>
              <w:rPr>
                <w:rFonts w:eastAsia="Times New Roman"/>
              </w:rPr>
            </w:pPr>
            <w:r>
              <w:rPr>
                <w:rFonts w:eastAsia="Times New Roman"/>
              </w:rPr>
              <w:t>P</w:t>
            </w:r>
          </w:p>
        </w:tc>
        <w:tc>
          <w:tcPr>
            <w:tcW w:w="349" w:type="pct"/>
          </w:tcPr>
          <w:p w14:paraId="49D72265" w14:textId="77777777" w:rsidR="00465D1E" w:rsidRDefault="00465D1E">
            <w:pPr>
              <w:pStyle w:val="TAL"/>
              <w:rPr>
                <w:rFonts w:eastAsia="Times New Roman"/>
              </w:rPr>
            </w:pPr>
          </w:p>
        </w:tc>
        <w:tc>
          <w:tcPr>
            <w:tcW w:w="250" w:type="pct"/>
          </w:tcPr>
          <w:p w14:paraId="5D4F4CA3" w14:textId="77777777" w:rsidR="00465D1E" w:rsidRDefault="00465D1E">
            <w:pPr>
              <w:pStyle w:val="TAL"/>
              <w:rPr>
                <w:rFonts w:eastAsia="Times New Roman"/>
              </w:rPr>
            </w:pPr>
            <w:r>
              <w:rPr>
                <w:rFonts w:eastAsia="Times New Roman"/>
              </w:rPr>
              <w:t>M</w:t>
            </w:r>
          </w:p>
        </w:tc>
        <w:tc>
          <w:tcPr>
            <w:tcW w:w="266" w:type="pct"/>
          </w:tcPr>
          <w:p w14:paraId="463C0226" w14:textId="77777777" w:rsidR="00465D1E" w:rsidRDefault="00465D1E">
            <w:pPr>
              <w:pStyle w:val="TAL"/>
              <w:rPr>
                <w:rFonts w:eastAsia="Times New Roman"/>
              </w:rPr>
            </w:pPr>
            <w:r>
              <w:rPr>
                <w:rFonts w:eastAsia="Times New Roman"/>
              </w:rPr>
              <w:t>Y</w:t>
            </w:r>
          </w:p>
        </w:tc>
        <w:tc>
          <w:tcPr>
            <w:tcW w:w="1220" w:type="pct"/>
          </w:tcPr>
          <w:p w14:paraId="072B4C17" w14:textId="77777777" w:rsidR="00465D1E" w:rsidRDefault="00465D1E">
            <w:pPr>
              <w:pStyle w:val="TAL"/>
              <w:rPr>
                <w:rFonts w:eastAsia="바탕"/>
                <w:lang w:eastAsia="ko-KR"/>
              </w:rPr>
            </w:pPr>
            <w:r>
              <w:rPr>
                <w:rFonts w:eastAsia="Times New Roman"/>
              </w:rPr>
              <w:t>SponsoredConnectivity</w:t>
            </w:r>
          </w:p>
          <w:p w14:paraId="2312D17E" w14:textId="77777777" w:rsidR="00465D1E" w:rsidRDefault="00465D1E">
            <w:pPr>
              <w:pStyle w:val="TAL"/>
              <w:rPr>
                <w:rFonts w:eastAsia="바탕"/>
                <w:lang w:eastAsia="ko-KR"/>
              </w:rPr>
            </w:pPr>
            <w:r>
              <w:rPr>
                <w:rFonts w:eastAsia="SimSun" w:hint="eastAsia"/>
                <w:lang w:eastAsia="zh-CN"/>
              </w:rPr>
              <w:t>SCTimeBasedUM</w:t>
            </w:r>
          </w:p>
        </w:tc>
      </w:tr>
      <w:tr w:rsidR="00465D1E" w14:paraId="02356070" w14:textId="77777777">
        <w:trPr>
          <w:jc w:val="center"/>
        </w:trPr>
        <w:tc>
          <w:tcPr>
            <w:tcW w:w="1236" w:type="pct"/>
          </w:tcPr>
          <w:p w14:paraId="07107144" w14:textId="77777777" w:rsidR="00465D1E" w:rsidRDefault="00465D1E">
            <w:pPr>
              <w:pStyle w:val="TAL"/>
              <w:rPr>
                <w:rFonts w:eastAsia="Times New Roman"/>
              </w:rPr>
            </w:pPr>
            <w:r>
              <w:t>Sponsoring-Action</w:t>
            </w:r>
          </w:p>
        </w:tc>
        <w:tc>
          <w:tcPr>
            <w:tcW w:w="308" w:type="pct"/>
          </w:tcPr>
          <w:p w14:paraId="1CD5E724" w14:textId="77777777" w:rsidR="00465D1E" w:rsidRDefault="00465D1E">
            <w:pPr>
              <w:pStyle w:val="TAC"/>
              <w:rPr>
                <w:rFonts w:eastAsia="바탕"/>
                <w:lang w:eastAsia="ko-KR"/>
              </w:rPr>
            </w:pPr>
            <w:r>
              <w:rPr>
                <w:rFonts w:eastAsia="바탕"/>
                <w:lang w:eastAsia="ko-KR"/>
              </w:rPr>
              <w:t>542</w:t>
            </w:r>
          </w:p>
        </w:tc>
        <w:tc>
          <w:tcPr>
            <w:tcW w:w="365" w:type="pct"/>
          </w:tcPr>
          <w:p w14:paraId="551114B6" w14:textId="77777777" w:rsidR="00465D1E" w:rsidRDefault="00465D1E">
            <w:pPr>
              <w:pStyle w:val="TAL"/>
              <w:rPr>
                <w:rFonts w:eastAsia="Times New Roman"/>
              </w:rPr>
            </w:pPr>
            <w:r>
              <w:t>5.3.40</w:t>
            </w:r>
          </w:p>
        </w:tc>
        <w:tc>
          <w:tcPr>
            <w:tcW w:w="544" w:type="pct"/>
          </w:tcPr>
          <w:p w14:paraId="0B5472A5" w14:textId="77777777" w:rsidR="00465D1E" w:rsidRDefault="00465D1E">
            <w:pPr>
              <w:pStyle w:val="TAL"/>
              <w:rPr>
                <w:rFonts w:eastAsia="Times New Roman"/>
              </w:rPr>
            </w:pPr>
            <w:r>
              <w:t>Enumerated</w:t>
            </w:r>
          </w:p>
        </w:tc>
        <w:tc>
          <w:tcPr>
            <w:tcW w:w="249" w:type="pct"/>
          </w:tcPr>
          <w:p w14:paraId="41BEE654" w14:textId="77777777" w:rsidR="00465D1E" w:rsidRDefault="00465D1E">
            <w:pPr>
              <w:pStyle w:val="TAL"/>
              <w:rPr>
                <w:rFonts w:eastAsia="Times New Roman"/>
              </w:rPr>
            </w:pPr>
            <w:r>
              <w:t>V</w:t>
            </w:r>
          </w:p>
        </w:tc>
        <w:tc>
          <w:tcPr>
            <w:tcW w:w="213" w:type="pct"/>
          </w:tcPr>
          <w:p w14:paraId="5396FBCE" w14:textId="77777777" w:rsidR="00465D1E" w:rsidRDefault="00465D1E">
            <w:pPr>
              <w:pStyle w:val="TAL"/>
              <w:rPr>
                <w:rFonts w:eastAsia="Times New Roman"/>
              </w:rPr>
            </w:pPr>
            <w:r>
              <w:t>P</w:t>
            </w:r>
          </w:p>
        </w:tc>
        <w:tc>
          <w:tcPr>
            <w:tcW w:w="349" w:type="pct"/>
          </w:tcPr>
          <w:p w14:paraId="6246FF20" w14:textId="77777777" w:rsidR="00465D1E" w:rsidRDefault="00465D1E">
            <w:pPr>
              <w:pStyle w:val="TAL"/>
              <w:rPr>
                <w:rFonts w:eastAsia="Times New Roman"/>
              </w:rPr>
            </w:pPr>
          </w:p>
        </w:tc>
        <w:tc>
          <w:tcPr>
            <w:tcW w:w="250" w:type="pct"/>
          </w:tcPr>
          <w:p w14:paraId="58B6610A" w14:textId="77777777" w:rsidR="00465D1E" w:rsidRDefault="00465D1E">
            <w:pPr>
              <w:pStyle w:val="TAL"/>
              <w:rPr>
                <w:rFonts w:eastAsia="Times New Roman"/>
              </w:rPr>
            </w:pPr>
            <w:r>
              <w:t>M</w:t>
            </w:r>
          </w:p>
        </w:tc>
        <w:tc>
          <w:tcPr>
            <w:tcW w:w="266" w:type="pct"/>
          </w:tcPr>
          <w:p w14:paraId="67B5A47B" w14:textId="77777777" w:rsidR="00465D1E" w:rsidRDefault="00465D1E">
            <w:pPr>
              <w:pStyle w:val="TAL"/>
              <w:rPr>
                <w:rFonts w:eastAsia="Times New Roman"/>
              </w:rPr>
            </w:pPr>
            <w:r>
              <w:t>Y</w:t>
            </w:r>
          </w:p>
        </w:tc>
        <w:tc>
          <w:tcPr>
            <w:tcW w:w="1220" w:type="pct"/>
          </w:tcPr>
          <w:p w14:paraId="3E73F972" w14:textId="77777777" w:rsidR="00465D1E" w:rsidRDefault="00465D1E">
            <w:pPr>
              <w:pStyle w:val="TAL"/>
              <w:rPr>
                <w:rFonts w:eastAsia="Times New Roman"/>
              </w:rPr>
            </w:pPr>
            <w:r>
              <w:t>SponsorChange</w:t>
            </w:r>
          </w:p>
        </w:tc>
      </w:tr>
      <w:tr w:rsidR="00465D1E" w14:paraId="43D4B47F" w14:textId="77777777">
        <w:trPr>
          <w:jc w:val="center"/>
        </w:trPr>
        <w:tc>
          <w:tcPr>
            <w:tcW w:w="1235" w:type="pct"/>
          </w:tcPr>
          <w:p w14:paraId="54C149E1" w14:textId="77777777" w:rsidR="00465D1E" w:rsidRDefault="00465D1E">
            <w:pPr>
              <w:pStyle w:val="TAL"/>
            </w:pPr>
            <w:r>
              <w:t>Wireline-User-Location-Info</w:t>
            </w:r>
          </w:p>
        </w:tc>
        <w:tc>
          <w:tcPr>
            <w:tcW w:w="308" w:type="pct"/>
          </w:tcPr>
          <w:p w14:paraId="163C287E" w14:textId="77777777" w:rsidR="00465D1E" w:rsidRDefault="00465D1E">
            <w:pPr>
              <w:pStyle w:val="TAC"/>
              <w:rPr>
                <w:rFonts w:eastAsia="바탕"/>
                <w:lang w:eastAsia="ko-KR"/>
              </w:rPr>
            </w:pPr>
            <w:r>
              <w:rPr>
                <w:rFonts w:eastAsia="바탕"/>
                <w:lang w:eastAsia="ko-KR"/>
              </w:rPr>
              <w:t>578</w:t>
            </w:r>
          </w:p>
        </w:tc>
        <w:tc>
          <w:tcPr>
            <w:tcW w:w="365" w:type="pct"/>
          </w:tcPr>
          <w:p w14:paraId="1CEA1589" w14:textId="77777777" w:rsidR="00465D1E" w:rsidRDefault="00465D1E">
            <w:pPr>
              <w:pStyle w:val="TAL"/>
            </w:pPr>
            <w:r>
              <w:t>5.3.75</w:t>
            </w:r>
          </w:p>
        </w:tc>
        <w:tc>
          <w:tcPr>
            <w:tcW w:w="544" w:type="pct"/>
          </w:tcPr>
          <w:p w14:paraId="5B48DF3E" w14:textId="77777777" w:rsidR="00465D1E" w:rsidRDefault="00465D1E">
            <w:pPr>
              <w:pStyle w:val="TAL"/>
            </w:pPr>
            <w:r>
              <w:t>Grouped</w:t>
            </w:r>
          </w:p>
        </w:tc>
        <w:tc>
          <w:tcPr>
            <w:tcW w:w="249" w:type="pct"/>
          </w:tcPr>
          <w:p w14:paraId="15A92963" w14:textId="77777777" w:rsidR="00465D1E" w:rsidRDefault="00465D1E">
            <w:pPr>
              <w:pStyle w:val="TAL"/>
            </w:pPr>
            <w:r>
              <w:t>V</w:t>
            </w:r>
          </w:p>
        </w:tc>
        <w:tc>
          <w:tcPr>
            <w:tcW w:w="213" w:type="pct"/>
          </w:tcPr>
          <w:p w14:paraId="15A588F8" w14:textId="77777777" w:rsidR="00465D1E" w:rsidRDefault="00465D1E">
            <w:pPr>
              <w:pStyle w:val="TAL"/>
            </w:pPr>
            <w:r>
              <w:t>P</w:t>
            </w:r>
          </w:p>
        </w:tc>
        <w:tc>
          <w:tcPr>
            <w:tcW w:w="349" w:type="pct"/>
          </w:tcPr>
          <w:p w14:paraId="0A8448F2" w14:textId="77777777" w:rsidR="00465D1E" w:rsidRDefault="00465D1E">
            <w:pPr>
              <w:pStyle w:val="TAL"/>
            </w:pPr>
          </w:p>
        </w:tc>
        <w:tc>
          <w:tcPr>
            <w:tcW w:w="250" w:type="pct"/>
          </w:tcPr>
          <w:p w14:paraId="0FEF1DE5" w14:textId="77777777" w:rsidR="00465D1E" w:rsidRDefault="00465D1E">
            <w:pPr>
              <w:pStyle w:val="TAL"/>
            </w:pPr>
            <w:r>
              <w:t>M</w:t>
            </w:r>
          </w:p>
        </w:tc>
        <w:tc>
          <w:tcPr>
            <w:tcW w:w="266" w:type="pct"/>
          </w:tcPr>
          <w:p w14:paraId="635A9396" w14:textId="77777777" w:rsidR="00465D1E" w:rsidRDefault="00465D1E">
            <w:pPr>
              <w:pStyle w:val="TAL"/>
            </w:pPr>
            <w:r>
              <w:t>Y</w:t>
            </w:r>
          </w:p>
        </w:tc>
        <w:tc>
          <w:tcPr>
            <w:tcW w:w="1220" w:type="pct"/>
          </w:tcPr>
          <w:p w14:paraId="24DCC094" w14:textId="77777777" w:rsidR="00465D1E" w:rsidRDefault="00465D1E">
            <w:pPr>
              <w:pStyle w:val="TAL"/>
            </w:pPr>
            <w:r>
              <w:t>NetLoc-Wireline</w:t>
            </w:r>
          </w:p>
        </w:tc>
      </w:tr>
      <w:tr w:rsidR="00465D1E" w14:paraId="546BEE5B" w14:textId="77777777">
        <w:trPr>
          <w:cantSplit/>
          <w:jc w:val="center"/>
        </w:trPr>
        <w:tc>
          <w:tcPr>
            <w:tcW w:w="5000" w:type="pct"/>
            <w:gridSpan w:val="10"/>
          </w:tcPr>
          <w:p w14:paraId="521D57F5" w14:textId="77777777" w:rsidR="00465D1E" w:rsidRDefault="00465D1E">
            <w:pPr>
              <w:pStyle w:val="TAN"/>
              <w:rPr>
                <w:rFonts w:eastAsia="Times New Roman"/>
              </w:rPr>
            </w:pPr>
            <w:r>
              <w:rPr>
                <w:rFonts w:eastAsia="Times New Roman"/>
              </w:rPr>
              <w:t>NOTE 1:</w:t>
            </w:r>
            <w:r>
              <w:rPr>
                <w:rFonts w:eastAsia="Times New Roman"/>
              </w:rPr>
              <w:tab/>
              <w:t xml:space="preserve">The AVP header bit denoted as ‘M’, indicates whether support of the AVP is required. The AVP header bit denoted as ‘V’, indicates whether the optional Vendor-ID field is present in the AVP header. For further details, see </w:t>
            </w:r>
            <w:r>
              <w:rPr>
                <w:lang w:val="en-US" w:eastAsia="en-GB"/>
              </w:rPr>
              <w:t>IETF RFC 6733</w:t>
            </w:r>
            <w:r>
              <w:rPr>
                <w:rFonts w:eastAsia="Times New Roman"/>
              </w:rPr>
              <w:t> [52].</w:t>
            </w:r>
          </w:p>
          <w:p w14:paraId="4AC43A74" w14:textId="77777777" w:rsidR="00465D1E" w:rsidRDefault="00465D1E">
            <w:pPr>
              <w:pStyle w:val="TAN"/>
              <w:rPr>
                <w:rFonts w:eastAsia="SimSun"/>
                <w:lang w:eastAsia="zh-CN"/>
              </w:rPr>
            </w:pPr>
            <w:r>
              <w:rPr>
                <w:rFonts w:eastAsia="Times New Roman"/>
              </w:rPr>
              <w:t>NOTE 2:</w:t>
            </w:r>
            <w:r>
              <w:rPr>
                <w:rFonts w:eastAsia="Times New Roman"/>
              </w:rPr>
              <w:tab/>
              <w:t xml:space="preserve">The value types are defined in </w:t>
            </w:r>
            <w:r>
              <w:rPr>
                <w:lang w:val="en-US" w:eastAsia="en-GB"/>
              </w:rPr>
              <w:t>IETF RFC 6733</w:t>
            </w:r>
            <w:r>
              <w:rPr>
                <w:rFonts w:eastAsia="Times New Roman"/>
              </w:rPr>
              <w:t> [52].</w:t>
            </w:r>
          </w:p>
          <w:p w14:paraId="650355EC" w14:textId="77777777" w:rsidR="00465D1E" w:rsidRDefault="00465D1E">
            <w:pPr>
              <w:pStyle w:val="TAN"/>
              <w:rPr>
                <w:rFonts w:eastAsia="바탕"/>
                <w:lang w:eastAsia="ko-KR"/>
              </w:rPr>
            </w:pPr>
            <w:r>
              <w:rPr>
                <w:rFonts w:eastAsia="SimSun" w:hint="eastAsia"/>
                <w:lang w:eastAsia="zh-CN"/>
              </w:rPr>
              <w:t>NOTE 3:</w:t>
            </w:r>
            <w:r>
              <w:rPr>
                <w:rFonts w:eastAsia="Times New Roman"/>
              </w:rPr>
              <w:tab/>
            </w:r>
            <w:r>
              <w:rPr>
                <w:rFonts w:eastAsia="Times New Roman" w:hint="eastAsia"/>
              </w:rPr>
              <w:t>AVPs marked with</w:t>
            </w:r>
            <w:r>
              <w:rPr>
                <w:rFonts w:eastAsia="SimSun" w:hint="eastAsia"/>
                <w:lang w:eastAsia="zh-CN"/>
              </w:rPr>
              <w:t xml:space="preserve"> </w:t>
            </w:r>
            <w:r>
              <w:rPr>
                <w:rFonts w:eastAsia="SimSun"/>
                <w:lang w:eastAsia="zh-CN"/>
              </w:rPr>
              <w:t xml:space="preserve">a </w:t>
            </w:r>
            <w:r>
              <w:rPr>
                <w:rFonts w:eastAsia="SimSun" w:hint="eastAsia"/>
                <w:lang w:eastAsia="zh-CN"/>
              </w:rPr>
              <w:t>supported feature (e.g.</w:t>
            </w:r>
            <w:r>
              <w:rPr>
                <w:rFonts w:eastAsia="Times New Roman" w:hint="eastAsia"/>
              </w:rPr>
              <w:t xml:space="preserve"> </w:t>
            </w:r>
            <w:r>
              <w:rPr>
                <w:rFonts w:eastAsia="Times New Roman"/>
              </w:rPr>
              <w:t>"ProvAFsignalFlow"</w:t>
            </w:r>
            <w:r>
              <w:rPr>
                <w:rFonts w:eastAsia="바탕" w:hint="eastAsia"/>
                <w:lang w:eastAsia="ko-KR"/>
              </w:rPr>
              <w:t>,</w:t>
            </w:r>
            <w:r>
              <w:rPr>
                <w:rFonts w:eastAsia="Times New Roman" w:hint="eastAsia"/>
              </w:rPr>
              <w:t xml:space="preserve"> </w:t>
            </w:r>
            <w:r>
              <w:rPr>
                <w:rFonts w:eastAsia="SimSun"/>
                <w:lang w:eastAsia="zh-CN"/>
              </w:rPr>
              <w:t>"</w:t>
            </w:r>
            <w:r>
              <w:rPr>
                <w:rFonts w:eastAsia="Times New Roman"/>
              </w:rPr>
              <w:t>SponsoredConnectivity</w:t>
            </w:r>
            <w:r>
              <w:rPr>
                <w:rFonts w:eastAsia="SimSun"/>
                <w:lang w:eastAsia="zh-CN"/>
              </w:rPr>
              <w:t>"</w:t>
            </w:r>
            <w:r>
              <w:rPr>
                <w:rFonts w:eastAsia="바탕"/>
                <w:lang w:eastAsia="ko-KR"/>
              </w:rPr>
              <w:t>,</w:t>
            </w:r>
            <w:r>
              <w:rPr>
                <w:rFonts w:eastAsia="바탕" w:hint="eastAsia"/>
                <w:lang w:eastAsia="ko-KR"/>
              </w:rPr>
              <w:t xml:space="preserve"> </w:t>
            </w:r>
            <w:r>
              <w:rPr>
                <w:rFonts w:eastAsia="바탕"/>
                <w:lang w:eastAsia="ko-KR"/>
              </w:rPr>
              <w:t>"</w:t>
            </w:r>
            <w:r>
              <w:rPr>
                <w:rFonts w:eastAsia="바탕" w:hint="eastAsia"/>
                <w:lang w:eastAsia="ko-KR"/>
              </w:rPr>
              <w:t>Rel10</w:t>
            </w:r>
            <w:r>
              <w:rPr>
                <w:rFonts w:eastAsia="바탕"/>
                <w:lang w:eastAsia="ko-KR"/>
              </w:rPr>
              <w:t>"</w:t>
            </w:r>
            <w:r>
              <w:rPr>
                <w:rFonts w:eastAsia="바탕" w:hint="eastAsia"/>
                <w:lang w:eastAsia="ko-KR"/>
              </w:rPr>
              <w:t xml:space="preserve"> </w:t>
            </w:r>
            <w:r>
              <w:rPr>
                <w:rFonts w:eastAsia="바탕"/>
                <w:lang w:eastAsia="ko-KR"/>
              </w:rPr>
              <w:t>or "NetLoc"</w:t>
            </w:r>
            <w:r>
              <w:rPr>
                <w:rFonts w:eastAsia="Times New Roman"/>
                <w:lang w:eastAsia="ko-KR"/>
              </w:rPr>
              <w:t xml:space="preserve">) </w:t>
            </w:r>
            <w:r>
              <w:rPr>
                <w:rFonts w:eastAsia="Times New Roman" w:hint="eastAsia"/>
              </w:rPr>
              <w:t xml:space="preserve">are applicable as described in </w:t>
            </w:r>
            <w:r>
              <w:rPr>
                <w:rFonts w:eastAsia="Times New Roman"/>
              </w:rPr>
              <w:t>sub</w:t>
            </w:r>
            <w:r>
              <w:rPr>
                <w:rFonts w:eastAsia="Times New Roman" w:hint="eastAsia"/>
              </w:rPr>
              <w:t>clause</w:t>
            </w:r>
            <w:r>
              <w:rPr>
                <w:rFonts w:eastAsia="Times New Roman"/>
              </w:rPr>
              <w:t> </w:t>
            </w:r>
            <w:r>
              <w:rPr>
                <w:rFonts w:eastAsia="Times New Roman" w:hint="eastAsia"/>
              </w:rPr>
              <w:t>5.4.1</w:t>
            </w:r>
          </w:p>
          <w:p w14:paraId="4C041A25" w14:textId="77777777" w:rsidR="00465D1E" w:rsidRDefault="00465D1E">
            <w:pPr>
              <w:pStyle w:val="TAN"/>
              <w:rPr>
                <w:rFonts w:eastAsia="바탕"/>
                <w:lang w:eastAsia="ko-KR"/>
              </w:rPr>
            </w:pPr>
            <w:r>
              <w:rPr>
                <w:rFonts w:eastAsia="Times New Roman"/>
              </w:rPr>
              <w:t>NOTE </w:t>
            </w:r>
            <w:r>
              <w:rPr>
                <w:rFonts w:eastAsia="SimSun" w:hint="eastAsia"/>
                <w:lang w:eastAsia="zh-CN"/>
              </w:rPr>
              <w:t>4:</w:t>
            </w:r>
            <w:r>
              <w:rPr>
                <w:rFonts w:eastAsia="Times New Roman"/>
              </w:rPr>
              <w:tab/>
              <w:t xml:space="preserve">Volume Usage monitoring control functionality is applicable for SponsoredConnectivity supported feature. Time Based Usage monitoring control is applicable for </w:t>
            </w:r>
            <w:r>
              <w:rPr>
                <w:rFonts w:eastAsia="SimSun" w:hint="eastAsia"/>
                <w:lang w:eastAsia="zh-CN"/>
              </w:rPr>
              <w:t xml:space="preserve">SCTimeBasedUM </w:t>
            </w:r>
            <w:r>
              <w:rPr>
                <w:rFonts w:eastAsia="Times New Roman"/>
              </w:rPr>
              <w:t>supported feature.</w:t>
            </w:r>
          </w:p>
        </w:tc>
      </w:tr>
    </w:tbl>
    <w:p w14:paraId="4BA40EFF" w14:textId="77777777" w:rsidR="00465D1E" w:rsidRDefault="00465D1E">
      <w:pPr>
        <w:rPr>
          <w:rFonts w:eastAsia="바탕"/>
          <w:lang w:eastAsia="ko-KR"/>
        </w:rPr>
      </w:pPr>
    </w:p>
    <w:p w14:paraId="6FE022BA" w14:textId="77777777" w:rsidR="00465D1E" w:rsidRDefault="00465D1E">
      <w:pPr>
        <w:pStyle w:val="Heading3"/>
      </w:pPr>
      <w:bookmarkStart w:id="239" w:name="_Toc28001405"/>
      <w:bookmarkStart w:id="240" w:name="_Toc36036786"/>
      <w:bookmarkStart w:id="241" w:name="_Toc36036976"/>
      <w:bookmarkStart w:id="242" w:name="_Toc44592094"/>
      <w:bookmarkStart w:id="243" w:name="_Toc45132286"/>
      <w:bookmarkStart w:id="244" w:name="_Toc177375354"/>
      <w:r>
        <w:t>5.3.1</w:t>
      </w:r>
      <w:r>
        <w:tab/>
        <w:t>Abort-Cause AVP</w:t>
      </w:r>
      <w:bookmarkEnd w:id="239"/>
      <w:bookmarkEnd w:id="240"/>
      <w:bookmarkEnd w:id="241"/>
      <w:bookmarkEnd w:id="242"/>
      <w:bookmarkEnd w:id="243"/>
      <w:bookmarkEnd w:id="244"/>
    </w:p>
    <w:p w14:paraId="04A12E76" w14:textId="77777777" w:rsidR="00465D1E" w:rsidRDefault="00465D1E">
      <w:pPr>
        <w:keepNext/>
        <w:keepLines/>
      </w:pPr>
      <w:r>
        <w:t>The Abort-Cause AVP (AVP code 500) is of type Enumerated, and determines the cause of an abort session request (ASR) or of a RAR indicating a bearer release. The following values are defined:</w:t>
      </w:r>
    </w:p>
    <w:p w14:paraId="36802621" w14:textId="77777777" w:rsidR="00465D1E" w:rsidRPr="00C67BB3" w:rsidRDefault="00465D1E" w:rsidP="00F17CCE">
      <w:pPr>
        <w:pStyle w:val="B1"/>
      </w:pPr>
      <w:r w:rsidRPr="00F17CCE">
        <w:t>BEARER</w:t>
      </w:r>
      <w:r w:rsidRPr="00C67BB3">
        <w:t>_RELEASED (0)</w:t>
      </w:r>
    </w:p>
    <w:p w14:paraId="6D43A1D8" w14:textId="77777777" w:rsidR="00465D1E" w:rsidRDefault="00465D1E">
      <w:pPr>
        <w:pStyle w:val="B2"/>
      </w:pPr>
      <w:r>
        <w:tab/>
        <w:t xml:space="preserve">This value is used when the </w:t>
      </w:r>
      <w:r>
        <w:rPr>
          <w:rFonts w:eastAsia="바탕" w:hint="eastAsia"/>
          <w:lang w:eastAsia="ko-KR"/>
        </w:rPr>
        <w:t>bearer</w:t>
      </w:r>
      <w:r>
        <w:t xml:space="preserve"> has been deactivated as a result from normal signalling handling. For GPRS the bearer refers to the PDP Context.</w:t>
      </w:r>
    </w:p>
    <w:p w14:paraId="56A4BDD9" w14:textId="77777777" w:rsidR="00465D1E" w:rsidRPr="00C67BB3" w:rsidRDefault="00465D1E" w:rsidP="00F17CCE">
      <w:pPr>
        <w:pStyle w:val="B1"/>
      </w:pPr>
      <w:r w:rsidRPr="00C67BB3">
        <w:t>INSUFFICIENT_</w:t>
      </w:r>
      <w:r w:rsidRPr="00F17CCE">
        <w:t>SERVER</w:t>
      </w:r>
      <w:r w:rsidRPr="00C67BB3">
        <w:t>_RESOURCES (1)</w:t>
      </w:r>
    </w:p>
    <w:p w14:paraId="09141AB5" w14:textId="77777777" w:rsidR="00465D1E" w:rsidRDefault="00465D1E">
      <w:pPr>
        <w:pStyle w:val="B2"/>
      </w:pPr>
      <w:r>
        <w:tab/>
        <w:t xml:space="preserve">This value is used to indicate that the </w:t>
      </w:r>
      <w:r>
        <w:rPr>
          <w:rFonts w:eastAsia="바탕" w:hint="eastAsia"/>
          <w:lang w:eastAsia="ko-KR"/>
        </w:rPr>
        <w:t>server</w:t>
      </w:r>
      <w:r>
        <w:t xml:space="preserve"> is overloaded and needs to abort the session.</w:t>
      </w:r>
    </w:p>
    <w:p w14:paraId="6351424E" w14:textId="77777777" w:rsidR="00465D1E" w:rsidRPr="00C67BB3" w:rsidRDefault="00465D1E" w:rsidP="00F17CCE">
      <w:pPr>
        <w:pStyle w:val="B1"/>
      </w:pPr>
      <w:r w:rsidRPr="00C67BB3">
        <w:t>INSUFFICIENT_BEARER_RESOURCES (2)</w:t>
      </w:r>
    </w:p>
    <w:p w14:paraId="3F699F26" w14:textId="77777777" w:rsidR="00465D1E" w:rsidRDefault="00465D1E">
      <w:pPr>
        <w:pStyle w:val="B2"/>
        <w:rPr>
          <w:rFonts w:eastAsia="바탕"/>
          <w:lang w:eastAsia="ko-KR"/>
        </w:rPr>
      </w:pPr>
      <w:r>
        <w:tab/>
        <w:t xml:space="preserve">This value is used when the </w:t>
      </w:r>
      <w:r>
        <w:rPr>
          <w:rFonts w:eastAsia="바탕" w:hint="eastAsia"/>
          <w:lang w:eastAsia="ko-KR"/>
        </w:rPr>
        <w:t>bearer</w:t>
      </w:r>
      <w:r>
        <w:t xml:space="preserve"> has been deactivated due to insufficient bearer resources at a transport gateway (e.g. GGSN for GPRS).</w:t>
      </w:r>
    </w:p>
    <w:p w14:paraId="520B5576" w14:textId="77777777" w:rsidR="00465D1E" w:rsidRDefault="00465D1E">
      <w:pPr>
        <w:pStyle w:val="B1"/>
      </w:pPr>
      <w:r>
        <w:t>PS_TO_CS_HANDOVER (</w:t>
      </w:r>
      <w:r>
        <w:rPr>
          <w:rFonts w:eastAsia="바탕" w:hint="eastAsia"/>
          <w:lang w:eastAsia="ko-KR"/>
        </w:rPr>
        <w:t>3</w:t>
      </w:r>
      <w:r>
        <w:t>)</w:t>
      </w:r>
    </w:p>
    <w:p w14:paraId="17DA75D9" w14:textId="77777777" w:rsidR="00465D1E" w:rsidRDefault="00465D1E">
      <w:pPr>
        <w:pStyle w:val="B2"/>
        <w:rPr>
          <w:rFonts w:eastAsia="바탕"/>
          <w:lang w:eastAsia="ko-KR"/>
        </w:rPr>
      </w:pPr>
      <w:r>
        <w:tab/>
        <w:t xml:space="preserve">This value is used when the </w:t>
      </w:r>
      <w:r>
        <w:rPr>
          <w:rFonts w:hint="eastAsia"/>
        </w:rPr>
        <w:t xml:space="preserve">PCRF needs to initiate the AF session </w:t>
      </w:r>
      <w:r>
        <w:t>termination due to PS to CS handover.</w:t>
      </w:r>
    </w:p>
    <w:p w14:paraId="32E7C17A" w14:textId="77777777" w:rsidR="00465D1E" w:rsidRPr="00F17CCE" w:rsidRDefault="00465D1E" w:rsidP="00F17CCE">
      <w:pPr>
        <w:pStyle w:val="B1"/>
      </w:pPr>
      <w:r w:rsidRPr="00F17CCE">
        <w:t xml:space="preserve">SPONSORED_DATA_CONNECTIVITY_ DISALLOWED </w:t>
      </w:r>
      <w:r w:rsidRPr="00C67BB3">
        <w:t>(</w:t>
      </w:r>
      <w:r w:rsidRPr="00F17CCE">
        <w:t>4</w:t>
      </w:r>
      <w:r w:rsidRPr="00C67BB3">
        <w:t>)</w:t>
      </w:r>
    </w:p>
    <w:p w14:paraId="7FF62F45" w14:textId="77777777" w:rsidR="00465D1E" w:rsidRDefault="00465D1E">
      <w:pPr>
        <w:pStyle w:val="B2"/>
        <w:ind w:hanging="283"/>
        <w:rPr>
          <w:rFonts w:eastAsia="바탕"/>
          <w:lang w:eastAsia="ko-KR"/>
        </w:rPr>
      </w:pPr>
      <w:r>
        <w:tab/>
        <w:t>This value is used</w:t>
      </w:r>
      <w:r>
        <w:rPr>
          <w:rFonts w:eastAsia="SimSun" w:hint="eastAsia"/>
          <w:lang w:eastAsia="zh-CN"/>
        </w:rPr>
        <w:t xml:space="preserve"> in the ASR </w:t>
      </w:r>
      <w:r>
        <w:t>whe</w:t>
      </w:r>
      <w:r>
        <w:rPr>
          <w:rFonts w:ascii="SimSun" w:eastAsia="SimSun" w:hAnsi="SimSun" w:hint="eastAsia"/>
          <w:lang w:eastAsia="zh-CN"/>
        </w:rPr>
        <w:t>n</w:t>
      </w:r>
      <w:r>
        <w:rPr>
          <w:rFonts w:eastAsia="SimSun" w:hint="eastAsia"/>
          <w:lang w:eastAsia="zh-CN"/>
        </w:rPr>
        <w:t xml:space="preserve"> the PCRF needs to initiates the AF session </w:t>
      </w:r>
      <w:r>
        <w:rPr>
          <w:rFonts w:eastAsia="SimSun"/>
          <w:lang w:eastAsia="zh-CN"/>
        </w:rPr>
        <w:t>termination</w:t>
      </w:r>
      <w:r>
        <w:rPr>
          <w:rFonts w:eastAsia="SimSun" w:hint="eastAsia"/>
          <w:lang w:eastAsia="zh-CN"/>
        </w:rPr>
        <w:t xml:space="preserve"> due to the operator policy (e.g. disallowing the UE accessing the sponsored data connectivity in the roaming case).</w:t>
      </w:r>
    </w:p>
    <w:p w14:paraId="228074FC" w14:textId="77777777" w:rsidR="00465D1E" w:rsidRDefault="00465D1E">
      <w:pPr>
        <w:pStyle w:val="Heading3"/>
      </w:pPr>
      <w:bookmarkStart w:id="245" w:name="_Toc28001406"/>
      <w:bookmarkStart w:id="246" w:name="_Toc36036787"/>
      <w:bookmarkStart w:id="247" w:name="_Toc36036977"/>
      <w:bookmarkStart w:id="248" w:name="_Toc44592095"/>
      <w:bookmarkStart w:id="249" w:name="_Toc45132287"/>
      <w:bookmarkStart w:id="250" w:name="_Toc177375355"/>
      <w:r>
        <w:t>5.3.2</w:t>
      </w:r>
      <w:r>
        <w:tab/>
        <w:t>Access-Network-Charging-Address AVP</w:t>
      </w:r>
      <w:bookmarkEnd w:id="245"/>
      <w:bookmarkEnd w:id="246"/>
      <w:bookmarkEnd w:id="247"/>
      <w:bookmarkEnd w:id="248"/>
      <w:bookmarkEnd w:id="249"/>
      <w:bookmarkEnd w:id="250"/>
    </w:p>
    <w:p w14:paraId="3514B865" w14:textId="77777777" w:rsidR="00465D1E" w:rsidRDefault="00465D1E">
      <w:r>
        <w:t>The Access-Network-Charging-Address AVP (AVP code 501) is of type Address, and it indicates the IP Address of the network entity within the access network performing charging (e.g. the GGSN IP address). The Access</w:t>
      </w:r>
      <w:r>
        <w:noBreakHyphen/>
        <w:t>Network</w:t>
      </w:r>
      <w:r>
        <w:noBreakHyphen/>
        <w:t>Charging-Address AVP should not be forwarded over an inter-operator interface.</w:t>
      </w:r>
    </w:p>
    <w:p w14:paraId="76F2D427" w14:textId="77777777" w:rsidR="00465D1E" w:rsidRDefault="00465D1E">
      <w:pPr>
        <w:pStyle w:val="Heading3"/>
      </w:pPr>
      <w:bookmarkStart w:id="251" w:name="_Toc28001407"/>
      <w:bookmarkStart w:id="252" w:name="_Toc36036788"/>
      <w:bookmarkStart w:id="253" w:name="_Toc36036978"/>
      <w:bookmarkStart w:id="254" w:name="_Toc44592096"/>
      <w:bookmarkStart w:id="255" w:name="_Toc45132288"/>
      <w:bookmarkStart w:id="256" w:name="_Toc177375356"/>
      <w:r>
        <w:t>5.3.3</w:t>
      </w:r>
      <w:r>
        <w:tab/>
        <w:t>Access-Network-Charging-Identifier AVP</w:t>
      </w:r>
      <w:bookmarkEnd w:id="251"/>
      <w:bookmarkEnd w:id="252"/>
      <w:bookmarkEnd w:id="253"/>
      <w:bookmarkEnd w:id="254"/>
      <w:bookmarkEnd w:id="255"/>
      <w:bookmarkEnd w:id="256"/>
    </w:p>
    <w:p w14:paraId="5CC1D7B9" w14:textId="77777777" w:rsidR="00465D1E" w:rsidRDefault="00465D1E">
      <w:r>
        <w:t>The Access-Network-Charging-Identifier AVP (AVP code 502) is of type Grouped, and contains a charging identifier (e.g. GCID) within the Access-Network-Charging-Identifier-Value AVP along with information about the flows transported within the corresponding bearer within the Flows AVP. If no Flows AVP is provided, the Access</w:t>
      </w:r>
      <w:r>
        <w:noBreakHyphen/>
        <w:t>Network</w:t>
      </w:r>
      <w:r>
        <w:noBreakHyphen/>
        <w:t>Charging-Identifier-Value applies for all flows within the AF session.</w:t>
      </w:r>
    </w:p>
    <w:p w14:paraId="137DC248" w14:textId="77777777" w:rsidR="00465D1E" w:rsidRDefault="00465D1E">
      <w:r>
        <w:t>The Access-Network-Charging-Identifier AVP can be sent from the PCRF to the AF. The AF may use this information for charging correlation with session layer.</w:t>
      </w:r>
    </w:p>
    <w:p w14:paraId="5A92F11D" w14:textId="77777777" w:rsidR="00465D1E" w:rsidRDefault="00465D1E">
      <w:r>
        <w:t>AVP Format:</w:t>
      </w:r>
    </w:p>
    <w:p w14:paraId="5238BEC6" w14:textId="77777777" w:rsidR="00465D1E" w:rsidRDefault="00465D1E">
      <w:pPr>
        <w:pStyle w:val="PL"/>
      </w:pPr>
      <w:r>
        <w:t>Access-Network-Charging-Identifier ::= &lt; AVP Header: 502 &gt;</w:t>
      </w:r>
    </w:p>
    <w:p w14:paraId="65FB9894" w14:textId="77777777" w:rsidR="00465D1E" w:rsidRDefault="00465D1E">
      <w:pPr>
        <w:pStyle w:val="PL"/>
      </w:pPr>
      <w:r>
        <w:tab/>
      </w:r>
      <w:r>
        <w:tab/>
      </w:r>
      <w:r>
        <w:tab/>
      </w:r>
      <w:r>
        <w:tab/>
      </w:r>
      <w:r>
        <w:tab/>
        <w:t xml:space="preserve"> </w:t>
      </w:r>
      <w:r>
        <w:rPr>
          <w:rFonts w:eastAsia="바탕" w:hint="eastAsia"/>
          <w:lang w:eastAsia="ko-KR"/>
        </w:rPr>
        <w:t xml:space="preserve"> </w:t>
      </w:r>
      <w:r>
        <w:t>{ Access-Network-Charging-Identifier-Value}</w:t>
      </w:r>
    </w:p>
    <w:p w14:paraId="00196021" w14:textId="77777777" w:rsidR="00465D1E" w:rsidRDefault="00465D1E">
      <w:pPr>
        <w:pStyle w:val="PL"/>
      </w:pPr>
      <w:r>
        <w:tab/>
      </w:r>
      <w:r>
        <w:tab/>
      </w:r>
      <w:r>
        <w:tab/>
      </w:r>
      <w:r>
        <w:tab/>
      </w:r>
      <w:r>
        <w:tab/>
        <w:t xml:space="preserve"> *[ Flows ]</w:t>
      </w:r>
    </w:p>
    <w:p w14:paraId="688976DA" w14:textId="77777777" w:rsidR="00465D1E" w:rsidRDefault="00465D1E">
      <w:pPr>
        <w:pStyle w:val="PL"/>
      </w:pPr>
    </w:p>
    <w:p w14:paraId="7CA1711E" w14:textId="77777777" w:rsidR="00465D1E" w:rsidRDefault="00465D1E">
      <w:pPr>
        <w:pStyle w:val="Heading3"/>
      </w:pPr>
      <w:bookmarkStart w:id="257" w:name="_Toc28001408"/>
      <w:bookmarkStart w:id="258" w:name="_Toc36036789"/>
      <w:bookmarkStart w:id="259" w:name="_Toc36036979"/>
      <w:bookmarkStart w:id="260" w:name="_Toc44592097"/>
      <w:bookmarkStart w:id="261" w:name="_Toc45132289"/>
      <w:bookmarkStart w:id="262" w:name="_Toc177375357"/>
      <w:r>
        <w:t>5.3.4</w:t>
      </w:r>
      <w:r>
        <w:tab/>
        <w:t>Access-Network-Charging-Identifier-Value AVP</w:t>
      </w:r>
      <w:bookmarkEnd w:id="257"/>
      <w:bookmarkEnd w:id="258"/>
      <w:bookmarkEnd w:id="259"/>
      <w:bookmarkEnd w:id="260"/>
      <w:bookmarkEnd w:id="261"/>
      <w:bookmarkEnd w:id="262"/>
    </w:p>
    <w:p w14:paraId="587D9744" w14:textId="77777777" w:rsidR="00465D1E" w:rsidRDefault="00465D1E">
      <w:r>
        <w:t>The Access-Network-Charging-Identifier-Value AVP (AVP code 503) is of type OctetString, and contains a charging identifier (e.g. GCID).</w:t>
      </w:r>
    </w:p>
    <w:p w14:paraId="6520DFD8" w14:textId="77777777" w:rsidR="00465D1E" w:rsidRDefault="00465D1E">
      <w:pPr>
        <w:pStyle w:val="Heading3"/>
      </w:pPr>
      <w:bookmarkStart w:id="263" w:name="_Toc28001409"/>
      <w:bookmarkStart w:id="264" w:name="_Toc36036790"/>
      <w:bookmarkStart w:id="265" w:name="_Toc36036980"/>
      <w:bookmarkStart w:id="266" w:name="_Toc44592098"/>
      <w:bookmarkStart w:id="267" w:name="_Toc45132290"/>
      <w:bookmarkStart w:id="268" w:name="_Toc177375358"/>
      <w:r>
        <w:t>5.3.5</w:t>
      </w:r>
      <w:r>
        <w:tab/>
        <w:t>AF-Application-Identifier AVP</w:t>
      </w:r>
      <w:bookmarkEnd w:id="263"/>
      <w:bookmarkEnd w:id="264"/>
      <w:bookmarkEnd w:id="265"/>
      <w:bookmarkEnd w:id="266"/>
      <w:bookmarkEnd w:id="267"/>
      <w:bookmarkEnd w:id="268"/>
    </w:p>
    <w:p w14:paraId="393860FF" w14:textId="77777777" w:rsidR="00465D1E" w:rsidRDefault="00465D1E">
      <w:r>
        <w:t>The AF-Application-identifier AVP (AVP code 504) is of type OctetString, and it contains information that identifies the particular service that the AF service session belongs to. This information may be used by the PCRF to differentiate QoS for different application services.</w:t>
      </w:r>
    </w:p>
    <w:p w14:paraId="42EDF652" w14:textId="77777777" w:rsidR="00465D1E" w:rsidRDefault="00465D1E">
      <w:r>
        <w:t xml:space="preserve">For example the AF-Application-Identifier may be used as additional information together with the Media-Type AVP when the QoS class for the bearer authorization at the Gx interface is selected. The AF-Application-Identifier may be used also to complete the QoS authorization with application specific default settings in the PCRF if the AF does not provide full </w:t>
      </w:r>
      <w:r>
        <w:rPr>
          <w:rFonts w:hint="eastAsia"/>
          <w:lang w:eastAsia="zh-CN"/>
        </w:rPr>
        <w:t>service</w:t>
      </w:r>
      <w:r>
        <w:t xml:space="preserve"> information.</w:t>
      </w:r>
    </w:p>
    <w:p w14:paraId="3E0F7FE8" w14:textId="77777777" w:rsidR="00465D1E" w:rsidRDefault="00465D1E">
      <w:pPr>
        <w:rPr>
          <w:lang w:eastAsia="zh-CN"/>
        </w:rPr>
      </w:pPr>
      <w:r>
        <w:rPr>
          <w:rFonts w:hint="eastAsia"/>
          <w:lang w:eastAsia="zh-CN"/>
        </w:rPr>
        <w:t>The</w:t>
      </w:r>
      <w:r>
        <w:rPr>
          <w:rFonts w:hint="eastAsia"/>
        </w:rPr>
        <w:t xml:space="preserve"> AF-Application-Identifier AVP</w:t>
      </w:r>
      <w:r>
        <w:rPr>
          <w:rFonts w:hint="eastAsia"/>
          <w:lang w:eastAsia="zh-CN"/>
        </w:rPr>
        <w:t xml:space="preserve"> may also be used to trigger the PCRF t</w:t>
      </w:r>
      <w:r>
        <w:rPr>
          <w:rFonts w:hint="eastAsia"/>
        </w:rPr>
        <w:t>o indicate to the PCEF/TDF to perform the application detection based on the operator</w:t>
      </w:r>
      <w:r>
        <w:t>’</w:t>
      </w:r>
      <w:r>
        <w:rPr>
          <w:rFonts w:hint="eastAsia"/>
        </w:rPr>
        <w:t>s policy</w:t>
      </w:r>
      <w:r>
        <w:rPr>
          <w:rFonts w:hint="eastAsia"/>
          <w:lang w:eastAsia="zh-CN"/>
        </w:rPr>
        <w:t>.</w:t>
      </w:r>
    </w:p>
    <w:p w14:paraId="73AAB222" w14:textId="77777777" w:rsidR="00465D1E" w:rsidRDefault="00465D1E">
      <w:pPr>
        <w:pStyle w:val="Heading3"/>
      </w:pPr>
      <w:bookmarkStart w:id="269" w:name="_Toc28001410"/>
      <w:bookmarkStart w:id="270" w:name="_Toc36036791"/>
      <w:bookmarkStart w:id="271" w:name="_Toc36036981"/>
      <w:bookmarkStart w:id="272" w:name="_Toc44592099"/>
      <w:bookmarkStart w:id="273" w:name="_Toc45132291"/>
      <w:bookmarkStart w:id="274" w:name="_Toc177375359"/>
      <w:r>
        <w:t>5.3.6</w:t>
      </w:r>
      <w:r>
        <w:tab/>
        <w:t>AF-Charging-Identifier AVP</w:t>
      </w:r>
      <w:bookmarkEnd w:id="269"/>
      <w:bookmarkEnd w:id="270"/>
      <w:bookmarkEnd w:id="271"/>
      <w:bookmarkEnd w:id="272"/>
      <w:bookmarkEnd w:id="273"/>
      <w:bookmarkEnd w:id="274"/>
    </w:p>
    <w:p w14:paraId="7680ADCC" w14:textId="77777777" w:rsidR="00465D1E" w:rsidRDefault="00465D1E">
      <w:r>
        <w:t xml:space="preserve">The AF-Charging-Identifier AVP (AVP code 505) is of type OctetString, contains the AF Charging Identifier that is sent </w:t>
      </w:r>
      <w:r>
        <w:rPr>
          <w:rFonts w:eastAsia="바탕" w:hint="eastAsia"/>
          <w:lang w:eastAsia="ko-KR"/>
        </w:rPr>
        <w:t>by</w:t>
      </w:r>
      <w:r>
        <w:t xml:space="preserve"> the AF. </w:t>
      </w:r>
      <w:r>
        <w:rPr>
          <w:rFonts w:eastAsia="바탕" w:hint="eastAsia"/>
          <w:lang w:eastAsia="ko-KR"/>
        </w:rPr>
        <w:t>T</w:t>
      </w:r>
      <w:r>
        <w:t xml:space="preserve">his information </w:t>
      </w:r>
      <w:r>
        <w:rPr>
          <w:rFonts w:eastAsia="바탕" w:hint="eastAsia"/>
          <w:lang w:eastAsia="ko-KR"/>
        </w:rPr>
        <w:t xml:space="preserve">may be used </w:t>
      </w:r>
      <w:r>
        <w:t>for charging correlation with bearer layer.</w:t>
      </w:r>
    </w:p>
    <w:p w14:paraId="4198573B" w14:textId="77777777" w:rsidR="00465D1E" w:rsidRDefault="00465D1E">
      <w:pPr>
        <w:pStyle w:val="Heading3"/>
      </w:pPr>
      <w:bookmarkStart w:id="275" w:name="_Toc28001411"/>
      <w:bookmarkStart w:id="276" w:name="_Toc36036792"/>
      <w:bookmarkStart w:id="277" w:name="_Toc36036982"/>
      <w:bookmarkStart w:id="278" w:name="_Toc44592100"/>
      <w:bookmarkStart w:id="279" w:name="_Toc45132292"/>
      <w:bookmarkStart w:id="280" w:name="_Toc177375360"/>
      <w:r>
        <w:t>5.3.7</w:t>
      </w:r>
      <w:r>
        <w:tab/>
        <w:t>Codec-Data AVP</w:t>
      </w:r>
      <w:bookmarkEnd w:id="275"/>
      <w:bookmarkEnd w:id="276"/>
      <w:bookmarkEnd w:id="277"/>
      <w:bookmarkEnd w:id="278"/>
      <w:bookmarkEnd w:id="279"/>
      <w:bookmarkEnd w:id="280"/>
    </w:p>
    <w:p w14:paraId="0C575079" w14:textId="77777777" w:rsidR="00465D1E" w:rsidRDefault="00465D1E">
      <w:pPr>
        <w:spacing w:before="120"/>
      </w:pPr>
      <w:r>
        <w:t>The Codec-Data AVP (AVP code 524) is of type OctetString.</w:t>
      </w:r>
    </w:p>
    <w:p w14:paraId="0CB6E3DD" w14:textId="77777777" w:rsidR="00465D1E" w:rsidRDefault="00465D1E">
      <w:pPr>
        <w:spacing w:before="120"/>
      </w:pPr>
      <w:r>
        <w:t>The Codec-Data AVP shall contain codec related information known at the AF. This information shall be encoded as follows:</w:t>
      </w:r>
    </w:p>
    <w:p w14:paraId="5F5047B6" w14:textId="77777777" w:rsidR="00465D1E" w:rsidRDefault="00465D1E">
      <w:pPr>
        <w:pStyle w:val="B1"/>
      </w:pPr>
      <w:r>
        <w:t>-</w:t>
      </w:r>
      <w:r>
        <w:tab/>
        <w:t>The first line of the value of the Codec-Data AVP shall consist of either the word "uplink" or the word "downlink" (in ASCII, without quotes) followed by a new-line character. The semantics of these words are the following:</w:t>
      </w:r>
    </w:p>
    <w:p w14:paraId="25DBF453" w14:textId="77777777" w:rsidR="00465D1E" w:rsidRDefault="00465D1E">
      <w:pPr>
        <w:pStyle w:val="B2"/>
      </w:pPr>
      <w:r>
        <w:t>-</w:t>
      </w:r>
      <w:r>
        <w:tab/>
        <w:t>"uplink" indicates that the SDP was received from the UE and sent to the network.</w:t>
      </w:r>
    </w:p>
    <w:p w14:paraId="0238DA84" w14:textId="77777777" w:rsidR="00465D1E" w:rsidRDefault="00465D1E">
      <w:pPr>
        <w:pStyle w:val="B2"/>
      </w:pPr>
      <w:r>
        <w:t>-</w:t>
      </w:r>
      <w:r>
        <w:tab/>
        <w:t>"downlink" indicates that the SDP was received from the network and sent to the UE.</w:t>
      </w:r>
    </w:p>
    <w:p w14:paraId="5A239C92" w14:textId="77777777" w:rsidR="00465D1E" w:rsidRDefault="00465D1E">
      <w:pPr>
        <w:pStyle w:val="NO"/>
        <w:rPr>
          <w:sz w:val="24"/>
          <w:szCs w:val="24"/>
        </w:rPr>
      </w:pPr>
      <w:r>
        <w:t>NOTE 1:</w:t>
      </w:r>
      <w:r>
        <w:tab/>
        <w:t>The first line indicates the direction of the source of the SDP used to derive the information. The majority of the information within the Codec-Data AVP indicating "downlink" describes properties, for instance receiver capabilities, of the sender of the SDP, the network in this case and is therefore applicable for IP flows in the uplink direction. Similarly, the majority of the information within the Codec-Data AVP indicating "uplink" describes properties, for instance receiver capabilities, of the sender of the SDP, the UE in this case and is therefore applicable for IP flows in the downlink direction.</w:t>
      </w:r>
    </w:p>
    <w:p w14:paraId="233A63BC" w14:textId="77777777" w:rsidR="00465D1E" w:rsidRDefault="00465D1E">
      <w:pPr>
        <w:pStyle w:val="B1"/>
      </w:pPr>
      <w:r>
        <w:t>-</w:t>
      </w:r>
      <w:r>
        <w:tab/>
        <w:t>The second line of the value of the Codec-Data AVP shall consist of either the word "offer" or the word "answer", or the word "description" (in ASCII, without quotes) followed by a new-line character. The semantics of these words are the following:</w:t>
      </w:r>
    </w:p>
    <w:p w14:paraId="1210F3D9" w14:textId="77777777" w:rsidR="00465D1E" w:rsidRDefault="00465D1E">
      <w:pPr>
        <w:pStyle w:val="B2"/>
      </w:pPr>
      <w:r>
        <w:t>-</w:t>
      </w:r>
      <w:r>
        <w:tab/>
        <w:t>"offer" indicates that SDP lines from an SDP offer according to RFC 3264 [18] are being provisioned in the Codec-Data AVP;</w:t>
      </w:r>
    </w:p>
    <w:p w14:paraId="2F67896D" w14:textId="77777777" w:rsidR="00465D1E" w:rsidRDefault="00465D1E">
      <w:pPr>
        <w:pStyle w:val="B2"/>
      </w:pPr>
      <w:r>
        <w:t>-</w:t>
      </w:r>
      <w:r>
        <w:tab/>
        <w:t>"answer" indicates that SDP lines from an SDP answer according to RFC 3264 [18] are being provisioned in the Codec-Data AVP;</w:t>
      </w:r>
    </w:p>
    <w:p w14:paraId="320FD9EA" w14:textId="77777777" w:rsidR="00465D1E" w:rsidRDefault="00465D1E">
      <w:pPr>
        <w:pStyle w:val="B2"/>
      </w:pPr>
      <w:r>
        <w:t>-</w:t>
      </w:r>
      <w:r>
        <w:tab/>
        <w:t>"description" indicates that SDP lines from a SDP session description in a scenario where the offer-answer mechanism of RFC 3264 [18] is not being applied are being provisioned in the Codec-Data AVP. For instance, SDP from an RTSP "Describe" reply may be provisioned.</w:t>
      </w:r>
    </w:p>
    <w:p w14:paraId="2527AC25" w14:textId="77777777" w:rsidR="00465D1E" w:rsidRDefault="00465D1E">
      <w:pPr>
        <w:pStyle w:val="B1"/>
      </w:pPr>
      <w:r>
        <w:t>-</w:t>
      </w:r>
      <w:r>
        <w:tab/>
        <w:t>The rest of the value shall consist of SDP line(s) in ASCII encoding separated by new-line characters, as specified in IETF RFC 4566 [13]. The first of these line(s) shall be an "m" line. The remaining lines shall be any available SDP "a" and "b" lines related to that "m" line. However, to avoid duplication of information, the SDP "a=sendrecv", "a=recvonly ", "a=sendonly", "a=inactive", "a=bw-info", "b:AS", "b:RS" and "b:RR" lines do not need to be included.</w:t>
      </w:r>
    </w:p>
    <w:p w14:paraId="7E03BB83" w14:textId="77777777" w:rsidR="00465D1E" w:rsidRDefault="00465D1E">
      <w:pPr>
        <w:pStyle w:val="NO"/>
        <w:rPr>
          <w:lang w:val="en-US" w:eastAsia="zh-CN"/>
        </w:rPr>
      </w:pPr>
      <w:r>
        <w:rPr>
          <w:lang w:val="en-US" w:eastAsia="zh-CN"/>
        </w:rPr>
        <w:t>NOTE 2:</w:t>
      </w:r>
      <w:r>
        <w:tab/>
      </w:r>
      <w:r>
        <w:rPr>
          <w:lang w:val="en-US" w:eastAsia="zh-CN"/>
        </w:rPr>
        <w:t>For backwards compatibility, it is expected that the codec algorithms in the PCRF described in 3GPP TS 29.213 [9] allow the introduction of new SDP lines without rejecting the request when Codec-Data AVP is provided as part of the Media-Component-Description AVP. The QoS derivation in that case will not take the new SDP line(s) into account.</w:t>
      </w:r>
    </w:p>
    <w:p w14:paraId="703D9A01" w14:textId="77777777" w:rsidR="00465D1E" w:rsidRDefault="00465D1E">
      <w:pPr>
        <w:pStyle w:val="Heading3"/>
      </w:pPr>
      <w:bookmarkStart w:id="281" w:name="_Toc28001412"/>
      <w:bookmarkStart w:id="282" w:name="_Toc36036793"/>
      <w:bookmarkStart w:id="283" w:name="_Toc36036983"/>
      <w:bookmarkStart w:id="284" w:name="_Toc44592101"/>
      <w:bookmarkStart w:id="285" w:name="_Toc45132293"/>
      <w:bookmarkStart w:id="286" w:name="_Toc177375361"/>
      <w:r>
        <w:t>5.3.8</w:t>
      </w:r>
      <w:r>
        <w:tab/>
        <w:t>Flow-Description AVP</w:t>
      </w:r>
      <w:bookmarkEnd w:id="281"/>
      <w:bookmarkEnd w:id="282"/>
      <w:bookmarkEnd w:id="283"/>
      <w:bookmarkEnd w:id="284"/>
      <w:bookmarkEnd w:id="285"/>
      <w:bookmarkEnd w:id="286"/>
    </w:p>
    <w:p w14:paraId="064A1DAA" w14:textId="77777777" w:rsidR="00465D1E" w:rsidRDefault="00465D1E">
      <w:r>
        <w:t>The Flow-Description AVP (AVP code 507) is of type IPFilterRule, and defines a packet filter for an IP flow with the following information:</w:t>
      </w:r>
    </w:p>
    <w:p w14:paraId="6460BBA0" w14:textId="77777777" w:rsidR="00465D1E" w:rsidRDefault="00465D1E">
      <w:pPr>
        <w:pStyle w:val="B1"/>
      </w:pPr>
      <w:r>
        <w:t>-</w:t>
      </w:r>
      <w:r>
        <w:tab/>
        <w:t>Direction (in or out). The direction "in" refers to uplink IP flows, and the direction "out" refers to downlink IP flows.</w:t>
      </w:r>
    </w:p>
    <w:p w14:paraId="6E0AE428" w14:textId="77777777" w:rsidR="00465D1E" w:rsidRDefault="00465D1E">
      <w:pPr>
        <w:pStyle w:val="B1"/>
      </w:pPr>
      <w:r>
        <w:t>-</w:t>
      </w:r>
      <w:r>
        <w:tab/>
        <w:t>Source and destination IP address (possibly masked).</w:t>
      </w:r>
    </w:p>
    <w:p w14:paraId="32DFB61D" w14:textId="77777777" w:rsidR="00465D1E" w:rsidRDefault="00465D1E">
      <w:pPr>
        <w:pStyle w:val="B1"/>
        <w:rPr>
          <w:lang w:val="fr-FR"/>
        </w:rPr>
      </w:pPr>
      <w:r>
        <w:rPr>
          <w:lang w:val="fr-FR"/>
        </w:rPr>
        <w:t>-</w:t>
      </w:r>
      <w:r>
        <w:rPr>
          <w:lang w:val="fr-FR"/>
        </w:rPr>
        <w:tab/>
        <w:t>Protocol.</w:t>
      </w:r>
    </w:p>
    <w:p w14:paraId="4B5A3972" w14:textId="77777777" w:rsidR="00465D1E" w:rsidRDefault="00465D1E">
      <w:pPr>
        <w:pStyle w:val="B1"/>
        <w:rPr>
          <w:lang w:val="fr-FR"/>
        </w:rPr>
      </w:pPr>
      <w:r>
        <w:rPr>
          <w:lang w:val="fr-FR"/>
        </w:rPr>
        <w:t>-</w:t>
      </w:r>
      <w:r>
        <w:rPr>
          <w:lang w:val="fr-FR"/>
        </w:rPr>
        <w:tab/>
        <w:t>Source and destination port.</w:t>
      </w:r>
    </w:p>
    <w:p w14:paraId="5F5AAC1E" w14:textId="77777777" w:rsidR="00465D1E" w:rsidRDefault="00465D1E">
      <w:pPr>
        <w:pStyle w:val="NO"/>
        <w:rPr>
          <w:rFonts w:eastAsia="바탕"/>
          <w:lang w:val="fr-FR" w:eastAsia="ko-KR"/>
        </w:rPr>
      </w:pPr>
      <w:r>
        <w:rPr>
          <w:lang w:val="fr-FR"/>
        </w:rPr>
        <w:t>NOTE </w:t>
      </w:r>
      <w:r>
        <w:rPr>
          <w:lang w:val="en-US"/>
        </w:rPr>
        <w:t>1:</w:t>
      </w:r>
      <w:r>
        <w:rPr>
          <w:lang w:val="en-US"/>
        </w:rPr>
        <w:tab/>
      </w:r>
      <w:r>
        <w:rPr>
          <w:lang w:val="fr-FR"/>
        </w:rPr>
        <w:t>When "ip" as key word is used in the protocol, the port(s) are used to describe the port(s) of any protocol if available.</w:t>
      </w:r>
    </w:p>
    <w:p w14:paraId="3489F5B5" w14:textId="77777777" w:rsidR="00465D1E" w:rsidRDefault="00465D1E">
      <w:r>
        <w:t>The IPFilterRule type shall be used over Rx interface with the following restrictions:</w:t>
      </w:r>
    </w:p>
    <w:p w14:paraId="2BA3EF6E" w14:textId="77777777" w:rsidR="00465D1E" w:rsidRDefault="00465D1E">
      <w:pPr>
        <w:pStyle w:val="B1"/>
      </w:pPr>
      <w:r>
        <w:t>-</w:t>
      </w:r>
      <w:r>
        <w:tab/>
        <w:t xml:space="preserve">The </w:t>
      </w:r>
      <w:smartTag w:uri="urn:schemas-microsoft-com:office:smarttags" w:element="place">
        <w:smartTag w:uri="urn:schemas-microsoft-com:office:smarttags" w:element="PlaceName">
          <w:r>
            <w:t>Source</w:t>
          </w:r>
        </w:smartTag>
        <w:r>
          <w:t xml:space="preserve"> </w:t>
        </w:r>
        <w:smartTag w:uri="urn:schemas-microsoft-com:office:smarttags" w:element="PlaceType">
          <w:r>
            <w:t>Port</w:t>
          </w:r>
        </w:smartTag>
      </w:smartTag>
      <w:r>
        <w:t xml:space="preserve"> may be omitted to indicate that any source port is allowed. Lists or ranges shall not be used.</w:t>
      </w:r>
    </w:p>
    <w:p w14:paraId="4B251E29" w14:textId="77777777" w:rsidR="00465D1E" w:rsidRDefault="00465D1E">
      <w:pPr>
        <w:pStyle w:val="B1"/>
      </w:pPr>
      <w:r>
        <w:t>-</w:t>
      </w:r>
      <w:r>
        <w:tab/>
        <w:t>Only the Action "permit" shall be used.</w:t>
      </w:r>
    </w:p>
    <w:p w14:paraId="6A02E482" w14:textId="77777777" w:rsidR="00465D1E" w:rsidRDefault="00465D1E">
      <w:pPr>
        <w:pStyle w:val="B1"/>
      </w:pPr>
      <w:r>
        <w:t>-</w:t>
      </w:r>
      <w:r>
        <w:tab/>
        <w:t>No "options" shall be used.</w:t>
      </w:r>
    </w:p>
    <w:p w14:paraId="0C05325C" w14:textId="77777777" w:rsidR="00465D1E" w:rsidRDefault="00465D1E">
      <w:pPr>
        <w:pStyle w:val="B1"/>
      </w:pPr>
      <w:r>
        <w:t>-</w:t>
      </w:r>
      <w:r>
        <w:tab/>
        <w:t>The invert modifier "!" for addresses shall not be used.</w:t>
      </w:r>
    </w:p>
    <w:p w14:paraId="3E69B2D0" w14:textId="77777777" w:rsidR="00465D1E" w:rsidRDefault="00465D1E">
      <w:pPr>
        <w:pStyle w:val="B1"/>
      </w:pPr>
      <w:r>
        <w:t>-</w:t>
      </w:r>
      <w:r>
        <w:tab/>
        <w:t>The keyword "assigned" shall not be used.</w:t>
      </w:r>
    </w:p>
    <w:p w14:paraId="77FDA2A9" w14:textId="77777777" w:rsidR="00465D1E" w:rsidRDefault="00465D1E">
      <w:pPr>
        <w:pStyle w:val="NO"/>
        <w:rPr>
          <w:rFonts w:eastAsia="바탕"/>
          <w:lang w:val="en-US" w:eastAsia="ko-KR"/>
        </w:rPr>
      </w:pPr>
      <w:r>
        <w:rPr>
          <w:lang w:val="en-US"/>
        </w:rPr>
        <w:t>NOTE</w:t>
      </w:r>
      <w:r>
        <w:rPr>
          <w:lang w:val="fr-FR"/>
        </w:rPr>
        <w:t> </w:t>
      </w:r>
      <w:r>
        <w:rPr>
          <w:lang w:val="en-US"/>
        </w:rPr>
        <w:t>2:</w:t>
      </w:r>
      <w:r>
        <w:rPr>
          <w:lang w:val="en-US"/>
        </w:rPr>
        <w:tab/>
        <w:t>For TCP protocol, destination port can also be omitted.</w:t>
      </w:r>
    </w:p>
    <w:p w14:paraId="58562A13" w14:textId="77777777" w:rsidR="00465D1E" w:rsidRDefault="00465D1E">
      <w:r>
        <w:t>If any of these restrictions is not observed by the AF, the server shall send an error response to the AF containing the Experimental-Result-Code AVP with value FILTER_RESTRICTIONS.</w:t>
      </w:r>
    </w:p>
    <w:p w14:paraId="7C98FE54" w14:textId="77777777" w:rsidR="00465D1E" w:rsidRDefault="00465D1E">
      <w:r>
        <w:t>For the Rx interface, the Flow description AVP shall be used to describe a single IP flow.</w:t>
      </w:r>
    </w:p>
    <w:p w14:paraId="1461DE25" w14:textId="77777777" w:rsidR="00465D1E" w:rsidRDefault="00465D1E">
      <w:pPr>
        <w:pStyle w:val="Heading3"/>
      </w:pPr>
      <w:bookmarkStart w:id="287" w:name="_Toc28001413"/>
      <w:bookmarkStart w:id="288" w:name="_Toc36036794"/>
      <w:bookmarkStart w:id="289" w:name="_Toc36036984"/>
      <w:bookmarkStart w:id="290" w:name="_Toc44592102"/>
      <w:bookmarkStart w:id="291" w:name="_Toc45132294"/>
      <w:bookmarkStart w:id="292" w:name="_Toc177375362"/>
      <w:r>
        <w:t>5.3.9</w:t>
      </w:r>
      <w:r>
        <w:tab/>
        <w:t>Flow-Number AVP</w:t>
      </w:r>
      <w:bookmarkEnd w:id="287"/>
      <w:bookmarkEnd w:id="288"/>
      <w:bookmarkEnd w:id="289"/>
      <w:bookmarkEnd w:id="290"/>
      <w:bookmarkEnd w:id="291"/>
      <w:bookmarkEnd w:id="292"/>
    </w:p>
    <w:p w14:paraId="0993EE36" w14:textId="77777777" w:rsidR="00465D1E" w:rsidRDefault="00465D1E">
      <w:r>
        <w:t>The Flow-Number AVP (AVP code 509) is of type Unsigned32, and it contains the ordinal number of the IP flow(s), assigned according to the rules in Annex B.</w:t>
      </w:r>
    </w:p>
    <w:p w14:paraId="0B264D03" w14:textId="77777777" w:rsidR="00465D1E" w:rsidRDefault="00465D1E">
      <w:pPr>
        <w:pStyle w:val="Heading3"/>
      </w:pPr>
      <w:bookmarkStart w:id="293" w:name="_Toc28001414"/>
      <w:bookmarkStart w:id="294" w:name="_Toc36036795"/>
      <w:bookmarkStart w:id="295" w:name="_Toc36036985"/>
      <w:bookmarkStart w:id="296" w:name="_Toc44592103"/>
      <w:bookmarkStart w:id="297" w:name="_Toc45132295"/>
      <w:bookmarkStart w:id="298" w:name="_Toc177375363"/>
      <w:r>
        <w:t>5.3.10</w:t>
      </w:r>
      <w:r>
        <w:tab/>
        <w:t>Flows AVP</w:t>
      </w:r>
      <w:bookmarkEnd w:id="293"/>
      <w:bookmarkEnd w:id="294"/>
      <w:bookmarkEnd w:id="295"/>
      <w:bookmarkEnd w:id="296"/>
      <w:bookmarkEnd w:id="297"/>
      <w:bookmarkEnd w:id="298"/>
    </w:p>
    <w:p w14:paraId="576512D4" w14:textId="77777777" w:rsidR="00465D1E" w:rsidRDefault="00465D1E">
      <w:pPr>
        <w:keepNext/>
        <w:keepLines/>
      </w:pPr>
      <w:r>
        <w:t>The Flows AVP (AVP code 510) is of type Grouped, and it indicates IP flows via their flow identifiers.</w:t>
      </w:r>
    </w:p>
    <w:p w14:paraId="5B902555" w14:textId="77777777" w:rsidR="00465D1E" w:rsidRDefault="00465D1E">
      <w:pPr>
        <w:keepNext/>
        <w:keepLines/>
      </w:pPr>
      <w:r>
        <w:rPr>
          <w:lang w:eastAsia="zh-CN"/>
        </w:rPr>
        <w:t>When reporting an out of credit condition</w:t>
      </w:r>
      <w:r>
        <w:rPr>
          <w:rFonts w:hint="eastAsia"/>
          <w:lang w:eastAsia="zh-CN"/>
        </w:rPr>
        <w:t xml:space="preserve">, the </w:t>
      </w:r>
      <w:r>
        <w:rPr>
          <w:lang w:eastAsia="zh-CN"/>
        </w:rPr>
        <w:t>Final-Unit-Action AVP indicates the termination action applied to the impacted flows</w:t>
      </w:r>
      <w:r>
        <w:rPr>
          <w:rFonts w:hint="eastAsia"/>
          <w:lang w:eastAsia="zh-CN"/>
        </w:rPr>
        <w:t>.</w:t>
      </w:r>
    </w:p>
    <w:p w14:paraId="43F5114F" w14:textId="77777777" w:rsidR="00465D1E" w:rsidRDefault="00465D1E">
      <w:pPr>
        <w:keepNext/>
        <w:keepLines/>
      </w:pPr>
      <w:r>
        <w:t>If no Flow-Number AVP(s) are supplied, the Flows AVP refers to all Flows matching the media component number.</w:t>
      </w:r>
    </w:p>
    <w:p w14:paraId="2BA5DEF7" w14:textId="77777777" w:rsidR="00465D1E" w:rsidRDefault="00465D1E">
      <w:pPr>
        <w:keepNext/>
        <w:keepLines/>
      </w:pPr>
      <w:r>
        <w:t>When reporting a resource allocation failure related to the modification of session information, the Media-Component-Status AVP may be included to report the status of the PCC/QoS rules related to the media component.</w:t>
      </w:r>
    </w:p>
    <w:p w14:paraId="1567665A" w14:textId="77777777" w:rsidR="00465D1E" w:rsidRDefault="00465D1E">
      <w:pPr>
        <w:rPr>
          <w:lang w:eastAsia="zh-CN"/>
        </w:rPr>
      </w:pPr>
      <w:r>
        <w:t xml:space="preserve">The </w:t>
      </w:r>
      <w:r>
        <w:rPr>
          <w:lang w:eastAsia="zh-CN"/>
        </w:rPr>
        <w:t xml:space="preserve">Content-Version </w:t>
      </w:r>
      <w:r>
        <w:rPr>
          <w:rFonts w:hint="eastAsia"/>
          <w:lang w:eastAsia="zh-CN"/>
        </w:rPr>
        <w:t xml:space="preserve">AVP(s) </w:t>
      </w:r>
      <w:r>
        <w:rPr>
          <w:lang w:eastAsia="zh-CN"/>
        </w:rPr>
        <w:t>shall</w:t>
      </w:r>
      <w:r>
        <w:t xml:space="preserve"> be included if it was included in the Media-Component-Description AVP when the corresponding media component was provisioned.</w:t>
      </w:r>
    </w:p>
    <w:p w14:paraId="3ACE3C26" w14:textId="77777777" w:rsidR="00465D1E" w:rsidRDefault="00465D1E">
      <w:pPr>
        <w:keepNext/>
        <w:keepLines/>
      </w:pPr>
      <w:r>
        <w:t>AVP Format:</w:t>
      </w:r>
    </w:p>
    <w:p w14:paraId="14E65327" w14:textId="77777777" w:rsidR="00465D1E" w:rsidRDefault="00465D1E">
      <w:pPr>
        <w:pStyle w:val="PL"/>
      </w:pPr>
      <w:r>
        <w:tab/>
        <w:t>Flows::= &lt; AVP Header: 510 &gt;</w:t>
      </w:r>
    </w:p>
    <w:p w14:paraId="6310AE5F" w14:textId="77777777" w:rsidR="00465D1E" w:rsidRDefault="00465D1E">
      <w:pPr>
        <w:pStyle w:val="PL"/>
      </w:pPr>
      <w:r>
        <w:tab/>
        <w:t xml:space="preserve">       {Media-Component-Number}</w:t>
      </w:r>
    </w:p>
    <w:p w14:paraId="11FE5CFD" w14:textId="77777777" w:rsidR="00465D1E" w:rsidRDefault="00465D1E">
      <w:pPr>
        <w:pStyle w:val="PL"/>
      </w:pPr>
      <w:r>
        <w:tab/>
        <w:t xml:space="preserve">      *[Flow-Number]</w:t>
      </w:r>
    </w:p>
    <w:p w14:paraId="66420DA8" w14:textId="77777777" w:rsidR="00465D1E" w:rsidRDefault="00465D1E">
      <w:pPr>
        <w:pStyle w:val="PL"/>
        <w:rPr>
          <w:lang w:eastAsia="zh-CN"/>
        </w:rPr>
      </w:pPr>
      <w:r>
        <w:tab/>
        <w:t xml:space="preserve">      </w:t>
      </w:r>
      <w:r>
        <w:rPr>
          <w:rFonts w:hint="eastAsia"/>
          <w:lang w:eastAsia="zh-CN"/>
        </w:rPr>
        <w:t>*</w:t>
      </w:r>
      <w:r>
        <w:t>[</w:t>
      </w:r>
      <w:r>
        <w:rPr>
          <w:rFonts w:hint="eastAsia"/>
          <w:lang w:eastAsia="zh-CN"/>
        </w:rPr>
        <w:t xml:space="preserve"> </w:t>
      </w:r>
      <w:r>
        <w:rPr>
          <w:lang w:eastAsia="zh-CN"/>
        </w:rPr>
        <w:t xml:space="preserve">Content-Version </w:t>
      </w:r>
      <w:r>
        <w:t>]</w:t>
      </w:r>
    </w:p>
    <w:p w14:paraId="0F12C545" w14:textId="77777777" w:rsidR="00465D1E" w:rsidRDefault="00465D1E">
      <w:pPr>
        <w:pStyle w:val="PL"/>
      </w:pPr>
      <w:r>
        <w:tab/>
        <w:t xml:space="preserve">       [Final-Unit-Action] </w:t>
      </w:r>
    </w:p>
    <w:p w14:paraId="5E26965F" w14:textId="77777777" w:rsidR="00465D1E" w:rsidRDefault="00465D1E">
      <w:pPr>
        <w:pStyle w:val="PL"/>
      </w:pPr>
      <w:r>
        <w:tab/>
        <w:t xml:space="preserve">       [Media-Component-Status]</w:t>
      </w:r>
    </w:p>
    <w:p w14:paraId="09639E18" w14:textId="77777777" w:rsidR="00465D1E" w:rsidRDefault="00465D1E">
      <w:pPr>
        <w:pStyle w:val="PL"/>
      </w:pPr>
      <w:r>
        <w:tab/>
        <w:t xml:space="preserve">      *[AVP]</w:t>
      </w:r>
    </w:p>
    <w:p w14:paraId="4DB4C18E" w14:textId="77777777" w:rsidR="00465D1E" w:rsidRDefault="00465D1E">
      <w:pPr>
        <w:pStyle w:val="PL"/>
      </w:pPr>
    </w:p>
    <w:p w14:paraId="2A723F53" w14:textId="77777777" w:rsidR="00465D1E" w:rsidRDefault="00465D1E">
      <w:pPr>
        <w:pStyle w:val="Heading3"/>
      </w:pPr>
      <w:bookmarkStart w:id="299" w:name="_Toc28001415"/>
      <w:bookmarkStart w:id="300" w:name="_Toc36036796"/>
      <w:bookmarkStart w:id="301" w:name="_Toc36036986"/>
      <w:bookmarkStart w:id="302" w:name="_Toc44592104"/>
      <w:bookmarkStart w:id="303" w:name="_Toc45132296"/>
      <w:bookmarkStart w:id="304" w:name="_Toc177375364"/>
      <w:r>
        <w:t>5.3.11</w:t>
      </w:r>
      <w:r>
        <w:tab/>
        <w:t>Flow-Status AVP</w:t>
      </w:r>
      <w:bookmarkEnd w:id="299"/>
      <w:bookmarkEnd w:id="300"/>
      <w:bookmarkEnd w:id="301"/>
      <w:bookmarkEnd w:id="302"/>
      <w:bookmarkEnd w:id="303"/>
      <w:bookmarkEnd w:id="304"/>
    </w:p>
    <w:p w14:paraId="7BF42BB7" w14:textId="77777777" w:rsidR="00465D1E" w:rsidRDefault="00465D1E">
      <w:r>
        <w:t>The Flow-Status AVP (AVP code 511) is of type Enumerated, and describes whether the IP flow(s) are enabled or disabled. The following values are defined:</w:t>
      </w:r>
    </w:p>
    <w:p w14:paraId="613E0024" w14:textId="77777777" w:rsidR="00465D1E" w:rsidRPr="00C67BB3" w:rsidRDefault="00465D1E" w:rsidP="00F17CCE">
      <w:pPr>
        <w:pStyle w:val="B1"/>
      </w:pPr>
      <w:r w:rsidRPr="00C67BB3">
        <w:t>ENABLED-UPLINK (0)</w:t>
      </w:r>
    </w:p>
    <w:p w14:paraId="22985E3D" w14:textId="77777777" w:rsidR="00465D1E" w:rsidRDefault="00465D1E">
      <w:pPr>
        <w:pStyle w:val="B2"/>
      </w:pPr>
      <w:r>
        <w:tab/>
        <w:t>This value shall be used to enable associated uplink IP flow(s) and to disable associated downlink IP flow(s).</w:t>
      </w:r>
    </w:p>
    <w:p w14:paraId="4A6418FC" w14:textId="77777777" w:rsidR="00465D1E" w:rsidRPr="00C67BB3" w:rsidRDefault="00465D1E" w:rsidP="00F17CCE">
      <w:pPr>
        <w:pStyle w:val="B1"/>
      </w:pPr>
      <w:r w:rsidRPr="00C67BB3">
        <w:t>ENABLED-DOWNLINK (1)</w:t>
      </w:r>
    </w:p>
    <w:p w14:paraId="7D1F58AE" w14:textId="77777777" w:rsidR="00465D1E" w:rsidRDefault="00465D1E">
      <w:pPr>
        <w:pStyle w:val="B2"/>
      </w:pPr>
      <w:r>
        <w:tab/>
        <w:t>This value shall be used to enable associated downlink IP flow(s) and to disable associated uplink IP flow(s).</w:t>
      </w:r>
    </w:p>
    <w:p w14:paraId="369A02F2" w14:textId="77777777" w:rsidR="00465D1E" w:rsidRPr="00C67BB3" w:rsidRDefault="00465D1E" w:rsidP="00F17CCE">
      <w:pPr>
        <w:pStyle w:val="B1"/>
      </w:pPr>
      <w:r w:rsidRPr="00C67BB3">
        <w:t>ENABLED (2)</w:t>
      </w:r>
    </w:p>
    <w:p w14:paraId="4D6FE1F1" w14:textId="77777777" w:rsidR="00465D1E" w:rsidRDefault="00465D1E">
      <w:pPr>
        <w:pStyle w:val="B2"/>
      </w:pPr>
      <w:r>
        <w:tab/>
        <w:t>This value shall be used to enable all associated IP flow(s) in both directions.</w:t>
      </w:r>
    </w:p>
    <w:p w14:paraId="583BC732" w14:textId="77777777" w:rsidR="00465D1E" w:rsidRPr="00C67BB3" w:rsidRDefault="00465D1E" w:rsidP="00F17CCE">
      <w:pPr>
        <w:pStyle w:val="B1"/>
      </w:pPr>
      <w:r w:rsidRPr="00C67BB3">
        <w:t>DISABLED (3)</w:t>
      </w:r>
    </w:p>
    <w:p w14:paraId="0855B18B" w14:textId="77777777" w:rsidR="00465D1E" w:rsidRDefault="00465D1E">
      <w:pPr>
        <w:pStyle w:val="B2"/>
      </w:pPr>
      <w:r>
        <w:tab/>
        <w:t>This value shall be used to disable all associated IP flow(s) in both directions.</w:t>
      </w:r>
    </w:p>
    <w:p w14:paraId="5A88D5F2" w14:textId="77777777" w:rsidR="00465D1E" w:rsidRPr="00C67BB3" w:rsidRDefault="00465D1E" w:rsidP="00F17CCE">
      <w:pPr>
        <w:pStyle w:val="B1"/>
      </w:pPr>
      <w:r w:rsidRPr="00C67BB3">
        <w:t>REMOVED (4)</w:t>
      </w:r>
    </w:p>
    <w:p w14:paraId="4E848472" w14:textId="77777777" w:rsidR="00465D1E" w:rsidRDefault="00465D1E">
      <w:pPr>
        <w:pStyle w:val="B2"/>
      </w:pPr>
      <w:r>
        <w:tab/>
        <w:t>This value shall be used to remove all associated IP flow(s). The IP Filters for the associated IP flow(s) shall be removed. The associated IP flows shall not be taken into account when deriving the authorized QoS.</w:t>
      </w:r>
    </w:p>
    <w:p w14:paraId="4CD9F9F5" w14:textId="77777777" w:rsidR="00465D1E" w:rsidRDefault="00465D1E">
      <w:pPr>
        <w:pStyle w:val="NO"/>
      </w:pPr>
      <w:r>
        <w:t>NOTE 1:</w:t>
      </w:r>
      <w:r>
        <w:tab/>
        <w:t>The interpretation of values for the RTCP flows in the Rx interface is described within the procedures in clause 4.4.3.</w:t>
      </w:r>
    </w:p>
    <w:p w14:paraId="6156FF19" w14:textId="77777777" w:rsidR="00465D1E" w:rsidRDefault="00465D1E">
      <w:pPr>
        <w:pStyle w:val="NO"/>
      </w:pPr>
      <w:r>
        <w:t>NOTE 2: The interpretation of values for IMS flows when SIP Forking is supported is described within the procedures in Annex A.3.1.</w:t>
      </w:r>
    </w:p>
    <w:p w14:paraId="61854CC7" w14:textId="77777777" w:rsidR="00465D1E" w:rsidRDefault="00465D1E">
      <w:pPr>
        <w:pStyle w:val="Heading3"/>
      </w:pPr>
      <w:bookmarkStart w:id="305" w:name="_Toc28001416"/>
      <w:bookmarkStart w:id="306" w:name="_Toc36036797"/>
      <w:bookmarkStart w:id="307" w:name="_Toc36036987"/>
      <w:bookmarkStart w:id="308" w:name="_Toc44592105"/>
      <w:bookmarkStart w:id="309" w:name="_Toc45132297"/>
      <w:bookmarkStart w:id="310" w:name="_Toc177375365"/>
      <w:r>
        <w:t>5.3.12</w:t>
      </w:r>
      <w:r>
        <w:tab/>
        <w:t>Flow-Usage AVP</w:t>
      </w:r>
      <w:bookmarkEnd w:id="305"/>
      <w:bookmarkEnd w:id="306"/>
      <w:bookmarkEnd w:id="307"/>
      <w:bookmarkEnd w:id="308"/>
      <w:bookmarkEnd w:id="309"/>
      <w:bookmarkEnd w:id="310"/>
    </w:p>
    <w:p w14:paraId="51DF614F" w14:textId="77777777" w:rsidR="00465D1E" w:rsidRDefault="00465D1E">
      <w:r>
        <w:t>The Flow-Usage AVP (AVP code 512) is of type Enumerated, and provides information about the usage of IP Flows. The following values are defined:</w:t>
      </w:r>
    </w:p>
    <w:p w14:paraId="01A4E693" w14:textId="77777777" w:rsidR="00465D1E" w:rsidRPr="00C67BB3" w:rsidRDefault="00465D1E" w:rsidP="00F17CCE">
      <w:pPr>
        <w:pStyle w:val="B1"/>
      </w:pPr>
      <w:r w:rsidRPr="00C67BB3">
        <w:t>NO_INFORMATION (0)</w:t>
      </w:r>
    </w:p>
    <w:p w14:paraId="2E2E44D5" w14:textId="77777777" w:rsidR="00465D1E" w:rsidRDefault="00465D1E">
      <w:pPr>
        <w:pStyle w:val="B2"/>
        <w:ind w:left="567" w:firstLine="0"/>
      </w:pPr>
      <w:r>
        <w:tab/>
        <w:t>This value is used to indicate that no information about the usage of the IP flow is being provided.</w:t>
      </w:r>
    </w:p>
    <w:p w14:paraId="40137865" w14:textId="77777777" w:rsidR="00465D1E" w:rsidRPr="00C67BB3" w:rsidRDefault="00465D1E" w:rsidP="00F17CCE">
      <w:pPr>
        <w:pStyle w:val="B1"/>
      </w:pPr>
      <w:r w:rsidRPr="00C67BB3">
        <w:t>RTCP (1)</w:t>
      </w:r>
    </w:p>
    <w:p w14:paraId="45FE97F1" w14:textId="77777777" w:rsidR="00465D1E" w:rsidRDefault="00465D1E">
      <w:pPr>
        <w:pStyle w:val="B2"/>
        <w:ind w:left="567" w:firstLine="0"/>
      </w:pPr>
      <w:r>
        <w:tab/>
        <w:t>This value is used to indicate that an IP flow is used to transport RTCP.</w:t>
      </w:r>
    </w:p>
    <w:p w14:paraId="5317C13B" w14:textId="77777777" w:rsidR="00465D1E" w:rsidRPr="00C67BB3" w:rsidRDefault="00465D1E" w:rsidP="00F17CCE">
      <w:pPr>
        <w:pStyle w:val="B1"/>
      </w:pPr>
      <w:r w:rsidRPr="00C67BB3">
        <w:t>AF_SIGNALLING (2)</w:t>
      </w:r>
    </w:p>
    <w:p w14:paraId="515CD59D" w14:textId="77777777" w:rsidR="00465D1E" w:rsidRDefault="00465D1E">
      <w:pPr>
        <w:pStyle w:val="B2"/>
        <w:ind w:left="567" w:firstLine="0"/>
      </w:pPr>
      <w:r>
        <w:tab/>
        <w:t>This value is used to indicate that the IP flow is used to transport AF Signalling Protocols (e.g. SIP/SDP).</w:t>
      </w:r>
    </w:p>
    <w:p w14:paraId="717BD86D" w14:textId="77777777" w:rsidR="00465D1E" w:rsidRDefault="00465D1E">
      <w:r>
        <w:t>NO_INFORMATION is the default value.</w:t>
      </w:r>
    </w:p>
    <w:p w14:paraId="372AB91F" w14:textId="77777777" w:rsidR="00465D1E" w:rsidRDefault="00465D1E">
      <w:pPr>
        <w:pStyle w:val="NO"/>
      </w:pPr>
      <w:r>
        <w:t>NOTE:</w:t>
      </w:r>
      <w:r>
        <w:tab/>
        <w:t>An AF may choose not to identify RTCP flows, e.g. in order to avoid that RTCP flows are always enabled by the</w:t>
      </w:r>
      <w:r>
        <w:rPr>
          <w:rFonts w:eastAsia="바탕"/>
          <w:lang w:eastAsia="ko-KR"/>
        </w:rPr>
        <w:t xml:space="preserve"> server</w:t>
      </w:r>
      <w:r>
        <w:t>.</w:t>
      </w:r>
    </w:p>
    <w:p w14:paraId="7D0CA6E9" w14:textId="77777777" w:rsidR="00465D1E" w:rsidRDefault="00465D1E">
      <w:pPr>
        <w:pStyle w:val="Heading3"/>
      </w:pPr>
      <w:bookmarkStart w:id="311" w:name="_Toc28001417"/>
      <w:bookmarkStart w:id="312" w:name="_Toc36036798"/>
      <w:bookmarkStart w:id="313" w:name="_Toc36036988"/>
      <w:bookmarkStart w:id="314" w:name="_Toc44592106"/>
      <w:bookmarkStart w:id="315" w:name="_Toc45132298"/>
      <w:bookmarkStart w:id="316" w:name="_Toc177375366"/>
      <w:r>
        <w:t>5.3.13</w:t>
      </w:r>
      <w:r>
        <w:tab/>
        <w:t>Specific-Action AVP</w:t>
      </w:r>
      <w:bookmarkEnd w:id="311"/>
      <w:bookmarkEnd w:id="312"/>
      <w:bookmarkEnd w:id="313"/>
      <w:bookmarkEnd w:id="314"/>
      <w:bookmarkEnd w:id="315"/>
      <w:bookmarkEnd w:id="316"/>
    </w:p>
    <w:p w14:paraId="696C31E0" w14:textId="77777777" w:rsidR="00465D1E" w:rsidRDefault="00465D1E">
      <w:r>
        <w:t>The Specific-Action AVP (AVP code 513) is of type Enumerated.</w:t>
      </w:r>
    </w:p>
    <w:p w14:paraId="76C25AAE" w14:textId="77777777" w:rsidR="00465D1E" w:rsidRDefault="00465D1E">
      <w:r>
        <w:t>Within a PCRF initiated Re-Authorization Request, the Specific-Action AVP determines the type of the action.</w:t>
      </w:r>
    </w:p>
    <w:p w14:paraId="191DAC2A" w14:textId="77777777" w:rsidR="00465D1E" w:rsidRDefault="00465D1E">
      <w:pPr>
        <w:rPr>
          <w:rFonts w:eastAsia="바탕"/>
          <w:lang w:eastAsia="ko-KR"/>
        </w:rPr>
      </w:pPr>
      <w:r>
        <w:t xml:space="preserve">Within an initial AA request the AF may use the Specific-Action AVP to request </w:t>
      </w:r>
      <w:r>
        <w:rPr>
          <w:rFonts w:eastAsia="SimSun" w:hint="eastAsia"/>
          <w:lang w:eastAsia="zh-CN"/>
        </w:rPr>
        <w:t xml:space="preserve">any </w:t>
      </w:r>
      <w:r>
        <w:t xml:space="preserve">specific actions from the </w:t>
      </w:r>
      <w:r>
        <w:rPr>
          <w:rFonts w:eastAsia="바탕" w:hint="eastAsia"/>
          <w:lang w:eastAsia="ko-KR"/>
        </w:rPr>
        <w:t>server</w:t>
      </w:r>
      <w:r>
        <w:t xml:space="preserve"> at the bearer </w:t>
      </w:r>
      <w:r>
        <w:rPr>
          <w:rFonts w:eastAsia="바탕" w:hint="eastAsia"/>
          <w:lang w:eastAsia="ko-KR"/>
        </w:rPr>
        <w:t>events</w:t>
      </w:r>
      <w:r>
        <w:t xml:space="preserve"> and to limit the contact to such bearer events where </w:t>
      </w:r>
      <w:r>
        <w:rPr>
          <w:rFonts w:eastAsia="바탕" w:hint="eastAsia"/>
          <w:lang w:eastAsia="ko-KR"/>
        </w:rPr>
        <w:t>specific</w:t>
      </w:r>
      <w:r>
        <w:t xml:space="preserve"> action is required. If the Specific-Action AVP is omitted within the initial AA request, no notification of any of the events defined below is requested</w:t>
      </w:r>
      <w:r>
        <w:rPr>
          <w:rFonts w:eastAsia="SimSun" w:hint="eastAsia"/>
          <w:lang w:eastAsia="zh-CN"/>
        </w:rPr>
        <w:t xml:space="preserve"> at this time</w:t>
      </w:r>
      <w:r>
        <w:t>.</w:t>
      </w:r>
    </w:p>
    <w:p w14:paraId="226290EA" w14:textId="77777777" w:rsidR="00465D1E" w:rsidRDefault="00465D1E">
      <w:r>
        <w:t xml:space="preserve">For one time specific actions, as identified in the value descriptions below, the AF may </w:t>
      </w:r>
      <w:r>
        <w:rPr>
          <w:rFonts w:eastAsia="SimSun" w:hint="eastAsia"/>
          <w:lang w:eastAsia="zh-CN"/>
        </w:rPr>
        <w:t xml:space="preserve">also </w:t>
      </w:r>
      <w:r>
        <w:t xml:space="preserve">provide the Specific-Action AVP with the applicable one-time-specific-action value(s) in subsequent AA-Requests. </w:t>
      </w:r>
      <w:r>
        <w:rPr>
          <w:rFonts w:eastAsia="SimSun" w:hint="eastAsia"/>
          <w:lang w:eastAsia="zh-CN"/>
        </w:rPr>
        <w:t>N</w:t>
      </w:r>
      <w:r>
        <w:t xml:space="preserve">on-one-time-specific-action value(s) </w:t>
      </w:r>
      <w:r>
        <w:rPr>
          <w:rFonts w:eastAsia="SimSun" w:hint="eastAsia"/>
          <w:lang w:eastAsia="zh-CN"/>
        </w:rPr>
        <w:t xml:space="preserve">may only be </w:t>
      </w:r>
      <w:r>
        <w:t xml:space="preserve">provided in the initial AA-Request </w:t>
      </w:r>
      <w:r>
        <w:rPr>
          <w:rFonts w:eastAsia="SimSun" w:hint="eastAsia"/>
          <w:lang w:eastAsia="zh-CN"/>
        </w:rPr>
        <w:t>and shall then be applicable for the entire lifetime of the Rx session</w:t>
      </w:r>
      <w:r>
        <w:t>.</w:t>
      </w:r>
    </w:p>
    <w:p w14:paraId="3A5E29B0" w14:textId="77777777" w:rsidR="00465D1E" w:rsidRDefault="00465D1E">
      <w:pPr>
        <w:pStyle w:val="NO"/>
      </w:pPr>
      <w:r>
        <w:t>NOTE </w:t>
      </w:r>
      <w:r>
        <w:rPr>
          <w:rFonts w:eastAsia="바탕" w:hint="eastAsia"/>
          <w:lang w:eastAsia="ko-KR"/>
        </w:rPr>
        <w:t>1</w:t>
      </w:r>
      <w:r>
        <w:t>:</w:t>
      </w:r>
      <w:r>
        <w:tab/>
        <w:t>One time specific actions are reported once the required action is fulfilled and are not reported again unless the AF sends a new request.</w:t>
      </w:r>
    </w:p>
    <w:p w14:paraId="4972261F" w14:textId="77777777" w:rsidR="00465D1E" w:rsidRDefault="00465D1E">
      <w:pPr>
        <w:pStyle w:val="NO"/>
        <w:rPr>
          <w:rFonts w:eastAsia="SimSun"/>
          <w:lang w:eastAsia="zh-CN"/>
        </w:rPr>
      </w:pPr>
      <w:r>
        <w:t>NOTE </w:t>
      </w:r>
      <w:r>
        <w:rPr>
          <w:rFonts w:eastAsia="바탕" w:hint="eastAsia"/>
          <w:lang w:eastAsia="ko-KR"/>
        </w:rPr>
        <w:t>2</w:t>
      </w:r>
      <w:r>
        <w:t>:</w:t>
      </w:r>
      <w:r>
        <w:tab/>
        <w:t>Unless otherwise stated in the definition of the specific action value, when the AF requests specific actions in the initial AA-Request, the PCRF reports that action whenever new related information is available during the lifetime of the Rx session.</w:t>
      </w:r>
    </w:p>
    <w:p w14:paraId="3B2D3D4B" w14:textId="77777777" w:rsidR="00465D1E" w:rsidRDefault="00465D1E">
      <w:pPr>
        <w:pStyle w:val="NO"/>
        <w:rPr>
          <w:rFonts w:eastAsia="바탕"/>
          <w:lang w:eastAsia="ko-KR"/>
        </w:rPr>
      </w:pPr>
      <w:r>
        <w:t>NOTE </w:t>
      </w:r>
      <w:r>
        <w:rPr>
          <w:rFonts w:eastAsia="SimSun"/>
          <w:lang w:eastAsia="zh-CN"/>
        </w:rPr>
        <w:t>2a</w:t>
      </w:r>
      <w:r>
        <w:t>:</w:t>
      </w:r>
      <w:r>
        <w:tab/>
      </w:r>
      <w:r>
        <w:rPr>
          <w:rFonts w:eastAsia="SimSun" w:cs="Arial" w:hint="eastAsia"/>
          <w:lang w:eastAsia="zh-CN"/>
        </w:rPr>
        <w:t xml:space="preserve">Whether the PCRF decides to report </w:t>
      </w:r>
      <w:r>
        <w:t>INDICATION_OF_RELEASE_OF_BEARER (4)</w:t>
      </w:r>
      <w:r>
        <w:rPr>
          <w:rFonts w:eastAsia="SimSun" w:hint="eastAsia"/>
          <w:lang w:eastAsia="zh-CN"/>
        </w:rPr>
        <w:t xml:space="preserve"> or </w:t>
      </w:r>
      <w:r>
        <w:t>INDICATION_OF_FAILED_RESOURCES_ALLOCATION (9)</w:t>
      </w:r>
      <w:r>
        <w:rPr>
          <w:rFonts w:eastAsia="SimSun" w:hint="eastAsia"/>
          <w:lang w:eastAsia="zh-CN"/>
        </w:rPr>
        <w:t xml:space="preserve"> upon receipt of a bearer failure from the PCEF is left to the implementation.</w:t>
      </w:r>
    </w:p>
    <w:p w14:paraId="51952B67" w14:textId="77777777" w:rsidR="00465D1E" w:rsidRDefault="00465D1E">
      <w:r>
        <w:t>The following values are defined:</w:t>
      </w:r>
    </w:p>
    <w:p w14:paraId="62AF015B" w14:textId="77777777" w:rsidR="00465D1E" w:rsidRDefault="00465D1E">
      <w:pPr>
        <w:pStyle w:val="B1"/>
      </w:pPr>
      <w:r>
        <w:t>Void (0)</w:t>
      </w:r>
    </w:p>
    <w:p w14:paraId="6ED3F252" w14:textId="77777777" w:rsidR="00465D1E" w:rsidRPr="00C67BB3" w:rsidRDefault="00465D1E" w:rsidP="00F17CCE">
      <w:pPr>
        <w:pStyle w:val="B1"/>
      </w:pPr>
      <w:r w:rsidRPr="00C67BB3">
        <w:t>CHARGING_CORRELATION_EXCHANGE (1)</w:t>
      </w:r>
    </w:p>
    <w:p w14:paraId="54043411" w14:textId="77777777" w:rsidR="00465D1E" w:rsidRDefault="00465D1E">
      <w:pPr>
        <w:pStyle w:val="B2"/>
        <w:ind w:left="567" w:firstLine="0"/>
      </w:pPr>
      <w:r>
        <w:t xml:space="preserve">Within a RAR, this value shall be used when the </w:t>
      </w:r>
      <w:r>
        <w:rPr>
          <w:rFonts w:hint="eastAsia"/>
        </w:rPr>
        <w:t xml:space="preserve">server </w:t>
      </w:r>
      <w:r>
        <w:t xml:space="preserve">reports the access network charging identifier to the AF. The Access-Network-Charging-Identifier AVP </w:t>
      </w:r>
      <w:r>
        <w:rPr>
          <w:rFonts w:hint="eastAsia"/>
        </w:rPr>
        <w:t xml:space="preserve">shall be included </w:t>
      </w:r>
      <w:r>
        <w:t xml:space="preserve">within the request. In the </w:t>
      </w:r>
      <w:smartTag w:uri="urn:schemas-microsoft-com:office:smarttags" w:element="place">
        <w:r>
          <w:t>AAR</w:t>
        </w:r>
      </w:smartTag>
      <w:r>
        <w:t xml:space="preserve">, this value indicates that the AF requests the </w:t>
      </w:r>
      <w:r>
        <w:rPr>
          <w:rFonts w:hint="eastAsia"/>
        </w:rPr>
        <w:t xml:space="preserve">server </w:t>
      </w:r>
      <w:r>
        <w:t>to provide the access network charging identifier to the AF for each authorized flow, when the access network charging identifier becomes known at the PCRF.</w:t>
      </w:r>
    </w:p>
    <w:p w14:paraId="404E48D1" w14:textId="77777777" w:rsidR="00465D1E" w:rsidRPr="00C67BB3" w:rsidRDefault="00465D1E" w:rsidP="00F17CCE">
      <w:pPr>
        <w:pStyle w:val="B1"/>
      </w:pPr>
      <w:r w:rsidRPr="00C67BB3">
        <w:t>INDICATION_OF_LOSS_OF_BEARER (2)</w:t>
      </w:r>
    </w:p>
    <w:p w14:paraId="164C4F32" w14:textId="77777777" w:rsidR="00465D1E" w:rsidRDefault="00465D1E">
      <w:pPr>
        <w:pStyle w:val="B2"/>
        <w:ind w:left="567" w:firstLine="0"/>
      </w:pPr>
      <w:r>
        <w:tab/>
        <w:t xml:space="preserve">Within a RAR, this value shall be used when the </w:t>
      </w:r>
      <w:r>
        <w:rPr>
          <w:rFonts w:hint="eastAsia"/>
        </w:rPr>
        <w:t xml:space="preserve">server </w:t>
      </w:r>
      <w:r>
        <w:t xml:space="preserve">reports a loss of a bearer (in the case of GPRS PDP context bandwidth modification to 0 kbit for GBR bearers) to the AF. The SDFs that are deactivated as a consequence of this loss of bearer shall be provided within the Flows AVP. In the </w:t>
      </w:r>
      <w:smartTag w:uri="urn:schemas-microsoft-com:office:smarttags" w:element="place">
        <w:r>
          <w:t>AAR</w:t>
        </w:r>
      </w:smartTag>
      <w:r>
        <w:t xml:space="preserve">, this value indicates that the AF requests the </w:t>
      </w:r>
      <w:r>
        <w:rPr>
          <w:rFonts w:hint="eastAsia"/>
        </w:rPr>
        <w:t xml:space="preserve">server </w:t>
      </w:r>
      <w:r>
        <w:t>to provide a notification at the loss of a bearer.</w:t>
      </w:r>
    </w:p>
    <w:p w14:paraId="0886FFC4" w14:textId="77777777" w:rsidR="00465D1E" w:rsidRPr="00C67BB3" w:rsidRDefault="00465D1E" w:rsidP="00F17CCE">
      <w:pPr>
        <w:pStyle w:val="B1"/>
      </w:pPr>
      <w:r w:rsidRPr="00C67BB3">
        <w:t>INDICATION_OF_RECOVERY_OF_BEARER (3)</w:t>
      </w:r>
    </w:p>
    <w:p w14:paraId="3E0ECA6F" w14:textId="77777777" w:rsidR="00465D1E" w:rsidRDefault="00465D1E">
      <w:pPr>
        <w:pStyle w:val="B2"/>
        <w:ind w:left="567" w:firstLine="0"/>
      </w:pPr>
      <w:r>
        <w:tab/>
        <w:t xml:space="preserve">Within a RAR, this value shall be used when the </w:t>
      </w:r>
      <w:r>
        <w:rPr>
          <w:rFonts w:hint="eastAsia"/>
        </w:rPr>
        <w:t xml:space="preserve">server </w:t>
      </w:r>
      <w:r>
        <w:t xml:space="preserve">reports a recovery of a bearer (in the case of 3GPP-GPRS or 3GPP-EPS </w:t>
      </w:r>
      <w:r>
        <w:rPr>
          <w:rFonts w:hint="eastAsia"/>
        </w:rPr>
        <w:t>when PGW interoperates with a Gn/Gp SGSN</w:t>
      </w:r>
      <w:r>
        <w:t xml:space="preserve">, PDP context bandwidth modification from 0 kbit to another value for GBR bearers) to the AF. The SDFs that are re-activated as a consequence of the recovery of bearer shall be provided within the Flows AVP. In the </w:t>
      </w:r>
      <w:smartTag w:uri="urn:schemas-microsoft-com:office:smarttags" w:element="place">
        <w:r>
          <w:t>AAR</w:t>
        </w:r>
      </w:smartTag>
      <w:r>
        <w:t xml:space="preserve">, this value indicates that the AF requests the </w:t>
      </w:r>
      <w:r>
        <w:rPr>
          <w:rFonts w:hint="eastAsia"/>
        </w:rPr>
        <w:t xml:space="preserve">server </w:t>
      </w:r>
      <w:r>
        <w:t>to provide a notification at the recovery of a bearer.</w:t>
      </w:r>
    </w:p>
    <w:p w14:paraId="5878E20F" w14:textId="77777777" w:rsidR="00465D1E" w:rsidRPr="00C67BB3" w:rsidRDefault="00465D1E" w:rsidP="00F17CCE">
      <w:pPr>
        <w:pStyle w:val="B1"/>
      </w:pPr>
      <w:r w:rsidRPr="00C67BB3">
        <w:t>INDICATION_OF_RELEASE_OF_BEARER (4)</w:t>
      </w:r>
    </w:p>
    <w:p w14:paraId="30853C35" w14:textId="77777777" w:rsidR="00465D1E" w:rsidRDefault="00465D1E">
      <w:pPr>
        <w:pStyle w:val="B2"/>
        <w:ind w:left="567" w:firstLine="0"/>
      </w:pPr>
      <w:r>
        <w:tab/>
        <w:t xml:space="preserve">Within a RAR, this value shall be used when the </w:t>
      </w:r>
      <w:r>
        <w:rPr>
          <w:rFonts w:hint="eastAsia"/>
        </w:rPr>
        <w:t xml:space="preserve">server </w:t>
      </w:r>
      <w:r>
        <w:t>reports the release of a bearer (</w:t>
      </w:r>
      <w:r>
        <w:rPr>
          <w:rFonts w:hint="eastAsia"/>
        </w:rPr>
        <w:t xml:space="preserve">e.g. </w:t>
      </w:r>
      <w:r>
        <w:t>PDP context removal</w:t>
      </w:r>
      <w:r>
        <w:rPr>
          <w:rFonts w:hint="eastAsia"/>
        </w:rPr>
        <w:t xml:space="preserve"> for </w:t>
      </w:r>
      <w:r>
        <w:t>3GPP-</w:t>
      </w:r>
      <w:r>
        <w:rPr>
          <w:rFonts w:hint="eastAsia"/>
        </w:rPr>
        <w:t>GPRS</w:t>
      </w:r>
      <w:r>
        <w:t xml:space="preserve"> or bearer/PDP context removal for 3GPP-EPS) to the AF. The SDFs that are deactivated as a consequence of this release of bearer shall be provided within the Flows AVP. In the </w:t>
      </w:r>
      <w:smartTag w:uri="urn:schemas-microsoft-com:office:smarttags" w:element="place">
        <w:r>
          <w:t>AAR</w:t>
        </w:r>
      </w:smartTag>
      <w:r>
        <w:t xml:space="preserve">, this value indicates that the AF requests the </w:t>
      </w:r>
      <w:r>
        <w:rPr>
          <w:rFonts w:hint="eastAsia"/>
        </w:rPr>
        <w:t xml:space="preserve">server </w:t>
      </w:r>
      <w:r>
        <w:t xml:space="preserve">to provide a notification at the removal of a bearer. The content version corresponding to the affected media component may be provided in the </w:t>
      </w:r>
      <w:r>
        <w:rPr>
          <w:lang w:eastAsia="zh-CN"/>
        </w:rPr>
        <w:t xml:space="preserve">Content-Version </w:t>
      </w:r>
      <w:r>
        <w:t>AVP included within the Flows AVP.</w:t>
      </w:r>
    </w:p>
    <w:p w14:paraId="0263802B" w14:textId="77777777" w:rsidR="00465D1E" w:rsidRDefault="00465D1E">
      <w:pPr>
        <w:pStyle w:val="B1"/>
        <w:rPr>
          <w:rFonts w:eastAsia="바탕"/>
        </w:rPr>
      </w:pPr>
      <w:r>
        <w:t>Void (5)</w:t>
      </w:r>
    </w:p>
    <w:p w14:paraId="3E38ACF7" w14:textId="77777777" w:rsidR="00465D1E" w:rsidRDefault="00465D1E" w:rsidP="00F17CCE">
      <w:pPr>
        <w:pStyle w:val="B1"/>
      </w:pPr>
      <w:r>
        <w:t>IP-CAN_CHANGE (6)</w:t>
      </w:r>
    </w:p>
    <w:p w14:paraId="1F50542E" w14:textId="77777777" w:rsidR="00465D1E" w:rsidRDefault="00465D1E">
      <w:pPr>
        <w:pStyle w:val="B2"/>
        <w:ind w:left="567" w:firstLine="0"/>
        <w:rPr>
          <w:rFonts w:eastAsia="바탕"/>
          <w:lang w:eastAsia="ko-KR"/>
        </w:rPr>
      </w:pPr>
      <w:r>
        <w:t xml:space="preserve">This value shall be used in RAR command by the PCRF to indicate a change in the IP-CAN type or RAT type (if applicable). When used in an </w:t>
      </w:r>
      <w:smartTag w:uri="urn:schemas-microsoft-com:office:smarttags" w:element="place">
        <w:r>
          <w:t>AAR</w:t>
        </w:r>
      </w:smartTag>
      <w:r>
        <w:t xml:space="preserve"> command, this value indicates that the AF is requesting subscription to IP-CAN change and RAT change notification. When used in RAR it indicates that the PCRF generated the request because of an IP-CAN or RAT change. IP-CAN-Type AVP, RAT-Type AVP (if applicable) ,AN-Trusted AVP (if applicable) and AN-GW-Address AVP (if applicable) shall be provided in the same request with the new/valid value(s).</w:t>
      </w:r>
    </w:p>
    <w:p w14:paraId="67BA2806" w14:textId="77777777" w:rsidR="00465D1E" w:rsidRDefault="00465D1E">
      <w:pPr>
        <w:pStyle w:val="B2"/>
        <w:ind w:left="567" w:firstLine="0"/>
        <w:rPr>
          <w:lang w:eastAsia="zh-CN"/>
        </w:rPr>
      </w:pPr>
      <w:r>
        <w:rPr>
          <w:rFonts w:eastAsia="SimSun" w:hint="eastAsia"/>
          <w:lang w:eastAsia="zh-CN"/>
        </w:rPr>
        <w:t xml:space="preserve">If </w:t>
      </w:r>
      <w:r>
        <w:t xml:space="preserve">an IP-CAN type </w:t>
      </w:r>
      <w:r>
        <w:rPr>
          <w:rFonts w:eastAsia="SimSun" w:hint="eastAsia"/>
          <w:lang w:eastAsia="zh-CN"/>
        </w:rPr>
        <w:t xml:space="preserve">or RAT type </w:t>
      </w:r>
      <w:r>
        <w:t xml:space="preserve">change </w:t>
      </w:r>
      <w:r>
        <w:rPr>
          <w:rFonts w:eastAsia="SimSun" w:hint="eastAsia"/>
          <w:lang w:eastAsia="zh-CN"/>
        </w:rPr>
        <w:t xml:space="preserve">is </w:t>
      </w:r>
      <w:r>
        <w:t>due to IP flow mobility</w:t>
      </w:r>
      <w:r>
        <w:rPr>
          <w:rFonts w:eastAsia="SimSun" w:hint="eastAsia"/>
          <w:lang w:eastAsia="zh-CN"/>
        </w:rPr>
        <w:t xml:space="preserve"> and a subset of the flows within the AF session is affected, the </w:t>
      </w:r>
      <w:r>
        <w:t>affected service data flows</w:t>
      </w:r>
      <w:r>
        <w:rPr>
          <w:rFonts w:eastAsia="SimSun" w:hint="eastAsia"/>
          <w:lang w:eastAsia="zh-CN"/>
        </w:rPr>
        <w:t xml:space="preserve"> shall be provided in the same request.</w:t>
      </w:r>
    </w:p>
    <w:p w14:paraId="6B9E5AAC" w14:textId="77777777" w:rsidR="00465D1E" w:rsidRDefault="00465D1E">
      <w:pPr>
        <w:pStyle w:val="B2"/>
        <w:ind w:left="567" w:firstLine="0"/>
      </w:pPr>
      <w:r>
        <w:rPr>
          <w:rFonts w:hint="eastAsia"/>
          <w:lang w:eastAsia="zh-CN"/>
        </w:rPr>
        <w:t xml:space="preserve">If </w:t>
      </w:r>
      <w:r>
        <w:rPr>
          <w:lang w:eastAsia="zh-CN"/>
        </w:rPr>
        <w:t xml:space="preserve">ATSSS feature is supported, </w:t>
      </w:r>
      <w:r>
        <w:t xml:space="preserve">and the PDU session is a MA PDU session, the PCF may include the MA-Information AVP in the RAR command with the additional/released IP-CAN type </w:t>
      </w:r>
      <w:r>
        <w:rPr>
          <w:lang w:eastAsia="zh-CN"/>
        </w:rPr>
        <w:t>and</w:t>
      </w:r>
      <w:r>
        <w:rPr>
          <w:rFonts w:hint="eastAsia"/>
          <w:lang w:eastAsia="zh-CN"/>
        </w:rPr>
        <w:t xml:space="preserve"> RAT type</w:t>
      </w:r>
      <w:r>
        <w:rPr>
          <w:lang w:eastAsia="zh-CN"/>
        </w:rPr>
        <w:t xml:space="preserve"> (if applicable), </w:t>
      </w:r>
      <w:r>
        <w:t>with the new/valid values as described in subclause E.4</w:t>
      </w:r>
      <w:r>
        <w:rPr>
          <w:lang w:eastAsia="zh-CN"/>
        </w:rPr>
        <w:t>.</w:t>
      </w:r>
    </w:p>
    <w:p w14:paraId="35097949" w14:textId="77777777" w:rsidR="00465D1E" w:rsidRPr="00C67BB3" w:rsidRDefault="00465D1E" w:rsidP="00F17CCE">
      <w:pPr>
        <w:pStyle w:val="B1"/>
      </w:pPr>
      <w:r w:rsidRPr="00C67BB3">
        <w:t>INDICATION_OF_OUT_OF_CREDIT (7)</w:t>
      </w:r>
    </w:p>
    <w:p w14:paraId="477EC8A6" w14:textId="77777777" w:rsidR="00465D1E" w:rsidRDefault="00465D1E">
      <w:pPr>
        <w:pStyle w:val="B2"/>
        <w:ind w:left="567" w:firstLine="0"/>
        <w:rPr>
          <w:rFonts w:eastAsia="바탕"/>
          <w:lang w:eastAsia="ko-KR"/>
        </w:rPr>
      </w:pPr>
      <w:r>
        <w:tab/>
        <w:t>Within a RAR, this value shall be used when the PCRF</w:t>
      </w:r>
      <w:r>
        <w:rPr>
          <w:rFonts w:hint="eastAsia"/>
        </w:rPr>
        <w:t xml:space="preserve"> </w:t>
      </w:r>
      <w:r>
        <w:t>reports to the AF that SDFs have run out of credit, and that the termination action indicated by the corresponding Final-Unit-Action AVP applies (3GPP TS 32.240 [</w:t>
      </w:r>
      <w:r>
        <w:rPr>
          <w:rFonts w:eastAsia="바탕" w:hint="eastAsia"/>
          <w:lang w:eastAsia="ko-KR"/>
        </w:rPr>
        <w:t>23</w:t>
      </w:r>
      <w:r>
        <w:t>] and 3GPP TS 32.299 [</w:t>
      </w:r>
      <w:r>
        <w:rPr>
          <w:rFonts w:eastAsia="바탕" w:hint="eastAsia"/>
          <w:lang w:eastAsia="ko-KR"/>
        </w:rPr>
        <w:t>24</w:t>
      </w:r>
      <w:r>
        <w:t xml:space="preserve">]. The SDFs that are impacted as a consequence of the out of credit condition shall be provided within the Flows AVP. In the </w:t>
      </w:r>
      <w:smartTag w:uri="urn:schemas-microsoft-com:office:smarttags" w:element="place">
        <w:r>
          <w:t>AAR</w:t>
        </w:r>
      </w:smartTag>
      <w:r>
        <w:t>, this value indicates that the AF requests the PCRF</w:t>
      </w:r>
      <w:r>
        <w:rPr>
          <w:rFonts w:hint="eastAsia"/>
        </w:rPr>
        <w:t xml:space="preserve"> </w:t>
      </w:r>
      <w:r>
        <w:t xml:space="preserve">to provide a notification of SDFs for which credit is no longer available. Applicable to functionality introduced with the Rel8 feature as described in </w:t>
      </w:r>
      <w:r>
        <w:rPr>
          <w:rFonts w:eastAsia="바탕" w:hint="eastAsia"/>
          <w:lang w:eastAsia="ko-KR"/>
        </w:rPr>
        <w:t>clause</w:t>
      </w:r>
      <w:r>
        <w:rPr>
          <w:rFonts w:eastAsia="바탕"/>
          <w:lang w:eastAsia="ko-KR"/>
        </w:rPr>
        <w:t> </w:t>
      </w:r>
      <w:r>
        <w:t>5.4.1.</w:t>
      </w:r>
    </w:p>
    <w:p w14:paraId="65E46E0E" w14:textId="77777777" w:rsidR="00465D1E" w:rsidRPr="00C67BB3" w:rsidRDefault="00465D1E" w:rsidP="00F17CCE">
      <w:pPr>
        <w:pStyle w:val="B1"/>
      </w:pPr>
      <w:r w:rsidRPr="00C67BB3">
        <w:t>INDICATION_OF_SUCCESSFUL_RESOURCES_ALLOCATION (8)</w:t>
      </w:r>
    </w:p>
    <w:p w14:paraId="075F028E" w14:textId="77777777" w:rsidR="00465D1E" w:rsidRDefault="00465D1E">
      <w:pPr>
        <w:pStyle w:val="B2"/>
        <w:ind w:left="567" w:firstLine="0"/>
      </w:pPr>
      <w:r>
        <w:tab/>
        <w:t>Within a RAR, this value shall be used by the PCRF to indicate that the resources requested for particular service information have been successfully allocated. The SDFs corresponding to the resources successfully allocated shall be provided within the Flows AVP</w:t>
      </w:r>
      <w:r>
        <w:rPr>
          <w:rFonts w:hint="eastAsia"/>
          <w:lang w:eastAsia="zh-CN"/>
        </w:rPr>
        <w:t xml:space="preserve"> and the </w:t>
      </w:r>
      <w:r>
        <w:rPr>
          <w:lang w:eastAsia="zh-CN"/>
        </w:rPr>
        <w:t>content version</w:t>
      </w:r>
      <w:r>
        <w:rPr>
          <w:rFonts w:hint="eastAsia"/>
          <w:lang w:eastAsia="zh-CN"/>
        </w:rPr>
        <w:t xml:space="preserve"> within the </w:t>
      </w:r>
      <w:r>
        <w:rPr>
          <w:lang w:eastAsia="zh-CN"/>
        </w:rPr>
        <w:t>Content-Version</w:t>
      </w:r>
      <w:r>
        <w:rPr>
          <w:rFonts w:hint="eastAsia"/>
          <w:lang w:eastAsia="zh-CN"/>
        </w:rPr>
        <w:t xml:space="preserve"> AVP</w:t>
      </w:r>
      <w:r>
        <w:rPr>
          <w:lang w:eastAsia="zh-CN"/>
        </w:rPr>
        <w:t xml:space="preserve"> as included when the corresponding media component was provisioned</w:t>
      </w:r>
      <w:r>
        <w:t>.</w:t>
      </w:r>
    </w:p>
    <w:p w14:paraId="62F1B18A" w14:textId="77777777" w:rsidR="00465D1E" w:rsidRDefault="00465D1E">
      <w:pPr>
        <w:pStyle w:val="B2"/>
        <w:ind w:left="567" w:firstLine="0"/>
      </w:pPr>
      <w:r>
        <w:t xml:space="preserve">In the </w:t>
      </w:r>
      <w:smartTag w:uri="urn:schemas-microsoft-com:office:smarttags" w:element="place">
        <w:r>
          <w:t>AAR</w:t>
        </w:r>
      </w:smartTag>
      <w:r>
        <w:t>, this value indicates that the AF requests the PCRF</w:t>
      </w:r>
      <w:r>
        <w:rPr>
          <w:rFonts w:hint="eastAsia"/>
        </w:rPr>
        <w:t xml:space="preserve"> </w:t>
      </w:r>
      <w:r>
        <w:t>to provide a notification when the resources associated to the corresponding service information have been allocated.</w:t>
      </w:r>
    </w:p>
    <w:p w14:paraId="6D34DE8F" w14:textId="77777777" w:rsidR="00465D1E" w:rsidRDefault="00465D1E">
      <w:pPr>
        <w:pStyle w:val="B2"/>
        <w:ind w:left="567" w:firstLine="0"/>
      </w:pPr>
      <w:r>
        <w:t xml:space="preserve">Applicable to functionality introduced with the Rel8 feature as described in </w:t>
      </w:r>
      <w:r>
        <w:rPr>
          <w:rFonts w:eastAsia="바탕" w:hint="eastAsia"/>
          <w:lang w:eastAsia="ko-KR"/>
        </w:rPr>
        <w:t>clause</w:t>
      </w:r>
      <w:r>
        <w:rPr>
          <w:rFonts w:eastAsia="바탕"/>
          <w:lang w:eastAsia="ko-KR"/>
        </w:rPr>
        <w:t> </w:t>
      </w:r>
      <w:r>
        <w:t>5.4.1.</w:t>
      </w:r>
    </w:p>
    <w:p w14:paraId="204B1594" w14:textId="77777777" w:rsidR="00465D1E" w:rsidRDefault="00465D1E">
      <w:pPr>
        <w:pStyle w:val="NO"/>
        <w:ind w:left="1420" w:hanging="852"/>
      </w:pPr>
      <w:r>
        <w:t>NOTE </w:t>
      </w:r>
      <w:r>
        <w:rPr>
          <w:rFonts w:eastAsia="바탕" w:hint="eastAsia"/>
          <w:lang w:eastAsia="ko-KR"/>
        </w:rPr>
        <w:t>3</w:t>
      </w:r>
      <w:r>
        <w:t>:</w:t>
      </w:r>
      <w:r>
        <w:tab/>
        <w:t>This value applies to applications for which the successful resource allocation notification is required for their operation since subscription to this value impacts the resource allocation signalling overhead towards the PCEF/BBERF.</w:t>
      </w:r>
    </w:p>
    <w:p w14:paraId="7B878B87" w14:textId="77777777" w:rsidR="00465D1E" w:rsidRPr="00C67BB3" w:rsidRDefault="00465D1E" w:rsidP="00F17CCE">
      <w:pPr>
        <w:pStyle w:val="B1"/>
      </w:pPr>
      <w:r w:rsidRPr="00C67BB3">
        <w:t>INDICATION_OF_FAILED_RESOURCES_ALLOCATION (9)</w:t>
      </w:r>
    </w:p>
    <w:p w14:paraId="1A00C629" w14:textId="77777777" w:rsidR="00465D1E" w:rsidRDefault="00465D1E">
      <w:pPr>
        <w:pStyle w:val="B2"/>
        <w:ind w:left="567" w:firstLine="0"/>
      </w:pPr>
      <w:r>
        <w:tab/>
        <w:t>Within a RAR, this value shall be used by the PCRF to indicate that the resources requested for a particular service information cannot be successfully allocated. The SDFs corresponding to the resources that could not be allocated shall be provided within the Flows AVP. In case of session modification failure, the status of the related service information may be reported in the Media-Component-Status AVP included within the Flows AVP</w:t>
      </w:r>
      <w:r>
        <w:rPr>
          <w:rFonts w:hint="eastAsia"/>
          <w:lang w:eastAsia="zh-CN"/>
        </w:rPr>
        <w:t xml:space="preserve"> and the </w:t>
      </w:r>
      <w:r>
        <w:rPr>
          <w:lang w:eastAsia="zh-CN"/>
        </w:rPr>
        <w:t>content version within the Content-Version AVP as included when the corresponding media component was provisioned</w:t>
      </w:r>
      <w:r>
        <w:t>.</w:t>
      </w:r>
    </w:p>
    <w:p w14:paraId="2ABEE026" w14:textId="77777777" w:rsidR="00465D1E" w:rsidRDefault="00465D1E">
      <w:pPr>
        <w:pStyle w:val="B2"/>
        <w:ind w:left="567" w:firstLine="0"/>
      </w:pPr>
      <w:r>
        <w:t xml:space="preserve">In the </w:t>
      </w:r>
      <w:smartTag w:uri="urn:schemas-microsoft-com:office:smarttags" w:element="place">
        <w:r>
          <w:t>AAR</w:t>
        </w:r>
      </w:smartTag>
      <w:r>
        <w:t>, this value indicates that the AF requests the PCRF</w:t>
      </w:r>
      <w:r>
        <w:rPr>
          <w:rFonts w:hint="eastAsia"/>
        </w:rPr>
        <w:t xml:space="preserve"> </w:t>
      </w:r>
      <w:r>
        <w:t>to provide a notification when the resources associated to the corresponding service information cannot be allocated.</w:t>
      </w:r>
      <w:r>
        <w:rPr>
          <w:rFonts w:eastAsia="바탕" w:hint="eastAsia"/>
          <w:lang w:eastAsia="ko-KR"/>
        </w:rPr>
        <w:t xml:space="preserve"> </w:t>
      </w:r>
      <w:r>
        <w:t xml:space="preserve">Applicable to functionality introduced with the Rel8 feature as described in </w:t>
      </w:r>
      <w:r>
        <w:rPr>
          <w:rFonts w:eastAsia="바탕" w:hint="eastAsia"/>
          <w:lang w:eastAsia="ko-KR"/>
        </w:rPr>
        <w:t>clause</w:t>
      </w:r>
      <w:r>
        <w:rPr>
          <w:rFonts w:eastAsia="바탕"/>
          <w:lang w:eastAsia="ko-KR"/>
        </w:rPr>
        <w:t> </w:t>
      </w:r>
      <w:r>
        <w:t>5.4.1.</w:t>
      </w:r>
    </w:p>
    <w:p w14:paraId="77A9CFB1" w14:textId="77777777" w:rsidR="00465D1E" w:rsidRDefault="00465D1E">
      <w:pPr>
        <w:pStyle w:val="NO"/>
        <w:ind w:left="1420" w:hanging="852"/>
        <w:rPr>
          <w:rFonts w:eastAsia="바탕"/>
          <w:lang w:eastAsia="ko-KR"/>
        </w:rPr>
      </w:pPr>
      <w:r>
        <w:t>NOTE </w:t>
      </w:r>
      <w:r>
        <w:rPr>
          <w:rFonts w:eastAsia="바탕" w:hint="eastAsia"/>
          <w:lang w:eastAsia="ko-KR"/>
        </w:rPr>
        <w:t>4</w:t>
      </w:r>
      <w:r>
        <w:t>:</w:t>
      </w:r>
      <w:r>
        <w:tab/>
        <w:t>This value applies to applications for which the unsuccessful resource allocation notification is required for their operation since subscription to this value impacts the resource allocation signalling overhead towards the PCEF/BBERF.</w:t>
      </w:r>
    </w:p>
    <w:p w14:paraId="4891BADA" w14:textId="77777777" w:rsidR="00465D1E" w:rsidRPr="00C67BB3" w:rsidRDefault="00465D1E" w:rsidP="00F17CCE">
      <w:pPr>
        <w:pStyle w:val="B1"/>
      </w:pPr>
      <w:r w:rsidRPr="00C67BB3">
        <w:t>INDICATION_OF_</w:t>
      </w:r>
      <w:r w:rsidRPr="00F17CCE">
        <w:t>LIMITED</w:t>
      </w:r>
      <w:r w:rsidRPr="00C67BB3">
        <w:t>_</w:t>
      </w:r>
      <w:r w:rsidRPr="00F17CCE">
        <w:t>PCC</w:t>
      </w:r>
      <w:r w:rsidRPr="00C67BB3">
        <w:t>_</w:t>
      </w:r>
      <w:r w:rsidRPr="00F17CCE">
        <w:t>DEPLOYMENT</w:t>
      </w:r>
      <w:r w:rsidRPr="00C67BB3">
        <w:t xml:space="preserve"> (</w:t>
      </w:r>
      <w:r w:rsidRPr="00F17CCE">
        <w:t>10</w:t>
      </w:r>
      <w:r w:rsidRPr="00C67BB3">
        <w:t>)</w:t>
      </w:r>
    </w:p>
    <w:p w14:paraId="19BA1949" w14:textId="77777777" w:rsidR="00465D1E" w:rsidRDefault="00465D1E">
      <w:pPr>
        <w:pStyle w:val="B2"/>
        <w:ind w:left="567" w:firstLine="0"/>
        <w:rPr>
          <w:rFonts w:eastAsia="바탕"/>
          <w:lang w:eastAsia="ko-KR"/>
        </w:rPr>
      </w:pPr>
      <w:r>
        <w:rPr>
          <w:rFonts w:hint="eastAsia"/>
        </w:rPr>
        <w:tab/>
      </w:r>
      <w:r>
        <w:t xml:space="preserve">Within a RAR, this value shall be used when the </w:t>
      </w:r>
      <w:r>
        <w:rPr>
          <w:rFonts w:eastAsia="SimSun" w:hint="eastAsia"/>
          <w:lang w:eastAsia="zh-CN"/>
        </w:rPr>
        <w:t>PCRF</w:t>
      </w:r>
      <w:r>
        <w:rPr>
          <w:rFonts w:hint="eastAsia"/>
        </w:rPr>
        <w:t xml:space="preserve"> </w:t>
      </w:r>
      <w:r>
        <w:t xml:space="preserve">reports the </w:t>
      </w:r>
      <w:r>
        <w:rPr>
          <w:rFonts w:hint="eastAsia"/>
        </w:rPr>
        <w:t xml:space="preserve">limited PCC deployment (i.e. </w:t>
      </w:r>
      <w:r>
        <w:t>dynamically allocated resources</w:t>
      </w:r>
      <w:r>
        <w:rPr>
          <w:rFonts w:hint="eastAsia"/>
        </w:rPr>
        <w:t xml:space="preserve"> are not applicable)</w:t>
      </w:r>
      <w:r>
        <w:t xml:space="preserve"> as specified at</w:t>
      </w:r>
      <w:r>
        <w:rPr>
          <w:rFonts w:hint="eastAsia"/>
        </w:rPr>
        <w:t xml:space="preserve"> </w:t>
      </w:r>
      <w:r>
        <w:rPr>
          <w:rFonts w:eastAsia="SimSun" w:hint="eastAsia"/>
          <w:lang w:eastAsia="zh-CN"/>
        </w:rPr>
        <w:t xml:space="preserve">Annex K and </w:t>
      </w:r>
      <w:r>
        <w:rPr>
          <w:rFonts w:hint="eastAsia"/>
        </w:rPr>
        <w:t>Annex L in</w:t>
      </w:r>
      <w:r>
        <w:t xml:space="preserve"> 3GPP TS 2</w:t>
      </w:r>
      <w:r>
        <w:rPr>
          <w:rFonts w:hint="eastAsia"/>
        </w:rPr>
        <w:t>3</w:t>
      </w:r>
      <w:r>
        <w:t>.2</w:t>
      </w:r>
      <w:r>
        <w:rPr>
          <w:rFonts w:hint="eastAsia"/>
        </w:rPr>
        <w:t>03</w:t>
      </w:r>
      <w:r>
        <w:t> [</w:t>
      </w:r>
      <w:r>
        <w:rPr>
          <w:rFonts w:hint="eastAsia"/>
        </w:rPr>
        <w:t>2</w:t>
      </w:r>
      <w:r>
        <w:t>] to the AF.</w:t>
      </w:r>
      <w:r>
        <w:rPr>
          <w:rFonts w:hint="eastAsia"/>
        </w:rPr>
        <w:t xml:space="preserve"> </w:t>
      </w:r>
      <w:r>
        <w:t xml:space="preserve">In the </w:t>
      </w:r>
      <w:smartTag w:uri="urn:schemas-microsoft-com:office:smarttags" w:element="place">
        <w:r>
          <w:t>AAR</w:t>
        </w:r>
      </w:smartTag>
      <w:r>
        <w:t xml:space="preserve">, this value indicates that the AF requests the </w:t>
      </w:r>
      <w:r>
        <w:rPr>
          <w:rFonts w:eastAsia="SimSun" w:hint="eastAsia"/>
          <w:lang w:eastAsia="zh-CN"/>
        </w:rPr>
        <w:t>PCRF</w:t>
      </w:r>
      <w:r>
        <w:rPr>
          <w:rFonts w:hint="eastAsia"/>
        </w:rPr>
        <w:t xml:space="preserve"> </w:t>
      </w:r>
      <w:r>
        <w:t xml:space="preserve">to provide a notification </w:t>
      </w:r>
      <w:r>
        <w:rPr>
          <w:rFonts w:hint="eastAsia"/>
        </w:rPr>
        <w:t>for the limited PCC deployment</w:t>
      </w:r>
      <w:r>
        <w:t>.</w:t>
      </w:r>
      <w:r>
        <w:rPr>
          <w:rFonts w:eastAsia="바탕" w:hint="eastAsia"/>
          <w:lang w:eastAsia="ko-KR"/>
        </w:rPr>
        <w:t xml:space="preserve"> </w:t>
      </w:r>
      <w:r>
        <w:t xml:space="preserve">Applicable to functionality introduced with the Rel8 feature as described in </w:t>
      </w:r>
      <w:r>
        <w:rPr>
          <w:rFonts w:eastAsia="SimSun" w:hint="eastAsia"/>
          <w:lang w:eastAsia="zh-CN"/>
        </w:rPr>
        <w:t>clause</w:t>
      </w:r>
      <w:r>
        <w:rPr>
          <w:rFonts w:eastAsia="SimSun"/>
          <w:lang w:eastAsia="zh-CN"/>
        </w:rPr>
        <w:t> </w:t>
      </w:r>
      <w:r>
        <w:t>5.4.1.</w:t>
      </w:r>
    </w:p>
    <w:p w14:paraId="1368C211" w14:textId="77777777" w:rsidR="00465D1E" w:rsidRPr="00F17CCE" w:rsidRDefault="00465D1E" w:rsidP="00F17CCE">
      <w:pPr>
        <w:pStyle w:val="B1"/>
      </w:pPr>
      <w:r w:rsidRPr="00F17CCE">
        <w:t>USAGE_REPORT (11)</w:t>
      </w:r>
    </w:p>
    <w:p w14:paraId="34E9B0A9" w14:textId="77777777" w:rsidR="00465D1E" w:rsidRDefault="00465D1E">
      <w:pPr>
        <w:pStyle w:val="B2"/>
        <w:ind w:left="567" w:firstLine="0"/>
        <w:rPr>
          <w:rFonts w:eastAsia="바탕"/>
        </w:rPr>
      </w:pPr>
      <w:r>
        <w:rPr>
          <w:rFonts w:eastAsia="바탕"/>
        </w:rPr>
        <w:t>In the RA-Request (RAR), this value shall be used by the PCRF to report accumulated usage volume</w:t>
      </w:r>
      <w:r>
        <w:t xml:space="preserve"> and/or time of usage</w:t>
      </w:r>
      <w:r>
        <w:rPr>
          <w:rFonts w:eastAsia="바탕" w:hint="eastAsia"/>
        </w:rPr>
        <w:t xml:space="preserve"> when t</w:t>
      </w:r>
      <w:r>
        <w:t>he usage threshold provided by the AF has been reached</w:t>
      </w:r>
      <w:r>
        <w:rPr>
          <w:rFonts w:eastAsia="바탕"/>
        </w:rPr>
        <w:t>.</w:t>
      </w:r>
    </w:p>
    <w:p w14:paraId="042B1CDD" w14:textId="77777777" w:rsidR="00465D1E" w:rsidRDefault="00465D1E">
      <w:pPr>
        <w:pStyle w:val="B2"/>
        <w:ind w:left="567" w:firstLine="0"/>
        <w:rPr>
          <w:rFonts w:eastAsia="바탕"/>
          <w:lang w:eastAsia="ko-KR"/>
        </w:rPr>
      </w:pPr>
      <w:r>
        <w:rPr>
          <w:rFonts w:eastAsia="바탕"/>
        </w:rPr>
        <w:tab/>
        <w:t>In the AA-Request (AAR), this value indicates that the AF requests PCRF to report accumulated usage volume</w:t>
      </w:r>
      <w:r>
        <w:t xml:space="preserve"> and /or time of usage</w:t>
      </w:r>
      <w:r>
        <w:rPr>
          <w:rFonts w:eastAsia="바탕"/>
        </w:rPr>
        <w:t xml:space="preserve"> when it reaches the threshold.</w:t>
      </w:r>
    </w:p>
    <w:p w14:paraId="04FEF91F" w14:textId="77777777" w:rsidR="00465D1E" w:rsidRDefault="00465D1E">
      <w:pPr>
        <w:pStyle w:val="B2"/>
        <w:ind w:left="567" w:firstLine="0"/>
        <w:rPr>
          <w:rFonts w:eastAsia="바탕"/>
          <w:lang w:eastAsia="ko-KR"/>
        </w:rPr>
      </w:pPr>
      <w:r>
        <w:rPr>
          <w:rFonts w:eastAsia="SimSun" w:hint="eastAsia"/>
          <w:lang w:eastAsia="zh-CN"/>
        </w:rPr>
        <w:t xml:space="preserve">Applicable to functionality introduced with the </w:t>
      </w:r>
      <w:r>
        <w:t>SponsoredConnectivity</w:t>
      </w:r>
      <w:r>
        <w:rPr>
          <w:rFonts w:eastAsia="SimSun" w:hint="eastAsia"/>
          <w:lang w:eastAsia="zh-CN"/>
        </w:rPr>
        <w:t xml:space="preserve"> feature </w:t>
      </w:r>
      <w:r>
        <w:rPr>
          <w:rFonts w:eastAsia="SimSun"/>
          <w:lang w:eastAsia="zh-CN"/>
        </w:rPr>
        <w:t xml:space="preserve">for volume usage reporting and with </w:t>
      </w:r>
      <w:r>
        <w:rPr>
          <w:rFonts w:eastAsia="SimSun" w:hint="eastAsia"/>
          <w:lang w:eastAsia="zh-CN"/>
        </w:rPr>
        <w:t>SCTimeBased UM</w:t>
      </w:r>
      <w:r>
        <w:rPr>
          <w:rFonts w:eastAsia="SimSun"/>
          <w:lang w:eastAsia="zh-CN"/>
        </w:rPr>
        <w:t xml:space="preserve"> feature for time usage reporting </w:t>
      </w:r>
      <w:r>
        <w:rPr>
          <w:rFonts w:eastAsia="SimSun" w:hint="eastAsia"/>
          <w:lang w:eastAsia="zh-CN"/>
        </w:rPr>
        <w:t>as described in clause</w:t>
      </w:r>
      <w:r>
        <w:rPr>
          <w:rFonts w:eastAsia="SimSun"/>
          <w:lang w:eastAsia="zh-CN"/>
        </w:rPr>
        <w:t> </w:t>
      </w:r>
      <w:r>
        <w:rPr>
          <w:rFonts w:eastAsia="SimSun" w:hint="eastAsia"/>
          <w:lang w:eastAsia="zh-CN"/>
        </w:rPr>
        <w:t>5.4.1</w:t>
      </w:r>
      <w:r>
        <w:rPr>
          <w:rFonts w:eastAsia="바탕" w:hint="eastAsia"/>
          <w:lang w:eastAsia="ko-KR"/>
        </w:rPr>
        <w:t>.</w:t>
      </w:r>
    </w:p>
    <w:p w14:paraId="44A7BB88" w14:textId="77777777" w:rsidR="00465D1E" w:rsidRPr="00F17CCE" w:rsidRDefault="00465D1E" w:rsidP="00F17CCE">
      <w:pPr>
        <w:pStyle w:val="B1"/>
      </w:pPr>
      <w:r w:rsidRPr="00F17CCE">
        <w:t>ACCESS_NETWORK_INFO_REPORT</w:t>
      </w:r>
      <w:r w:rsidRPr="00C67BB3">
        <w:t xml:space="preserve"> (</w:t>
      </w:r>
      <w:r w:rsidRPr="00F17CCE">
        <w:t>12</w:t>
      </w:r>
      <w:r w:rsidRPr="00C67BB3">
        <w:t>)</w:t>
      </w:r>
    </w:p>
    <w:p w14:paraId="71D21CC1" w14:textId="77777777" w:rsidR="00465D1E" w:rsidRDefault="00465D1E">
      <w:pPr>
        <w:pStyle w:val="B2"/>
        <w:ind w:left="567" w:firstLine="0"/>
        <w:rPr>
          <w:rFonts w:eastAsia="SimSun"/>
          <w:lang w:eastAsia="zh-CN"/>
        </w:rPr>
      </w:pPr>
      <w:r>
        <w:t xml:space="preserve">In the RA-Request (RAR), this value shall be used by the PCRF to report </w:t>
      </w:r>
      <w:r>
        <w:rPr>
          <w:rFonts w:eastAsia="SimSun" w:hint="eastAsia"/>
          <w:lang w:eastAsia="zh-CN"/>
        </w:rPr>
        <w:t>access network</w:t>
      </w:r>
      <w:r>
        <w:rPr>
          <w:rFonts w:eastAsia="바탕" w:hint="eastAsia"/>
        </w:rPr>
        <w:t xml:space="preserve"> information</w:t>
      </w:r>
      <w:r>
        <w:rPr>
          <w:rFonts w:eastAsia="바탕"/>
        </w:rPr>
        <w:t xml:space="preserve"> (i.e.</w:t>
      </w:r>
      <w:r>
        <w:rPr>
          <w:rFonts w:eastAsia="SimSun"/>
          <w:lang w:eastAsia="zh-CN"/>
        </w:rPr>
        <w:t>user location and/or user timezone information)</w:t>
      </w:r>
      <w:r>
        <w:rPr>
          <w:rFonts w:hint="eastAsia"/>
        </w:rPr>
        <w:t xml:space="preserve"> when</w:t>
      </w:r>
      <w:r>
        <w:rPr>
          <w:rFonts w:eastAsia="바탕" w:hint="eastAsia"/>
        </w:rPr>
        <w:t xml:space="preserve"> </w:t>
      </w:r>
      <w:r>
        <w:t>the PCRF</w:t>
      </w:r>
      <w:r>
        <w:rPr>
          <w:rFonts w:eastAsia="바탕"/>
        </w:rPr>
        <w:t xml:space="preserve"> receiving an Access Network Information report corresponding to the AF session from the </w:t>
      </w:r>
      <w:r>
        <w:rPr>
          <w:rFonts w:eastAsia="바탕" w:hint="eastAsia"/>
        </w:rPr>
        <w:t>PCEF/BBERF</w:t>
      </w:r>
      <w:r>
        <w:rPr>
          <w:rFonts w:eastAsia="바탕"/>
        </w:rPr>
        <w:t>.</w:t>
      </w:r>
    </w:p>
    <w:p w14:paraId="24A61BD7" w14:textId="77777777" w:rsidR="00465D1E" w:rsidRDefault="00465D1E">
      <w:pPr>
        <w:pStyle w:val="B2"/>
        <w:ind w:left="567" w:firstLine="0"/>
        <w:rPr>
          <w:rFonts w:eastAsia="바탕"/>
          <w:lang w:eastAsia="ko-KR"/>
        </w:rPr>
      </w:pPr>
      <w:r>
        <w:t>In the AA-Request (AAR), this value indicates that the AF requests PCRF to report</w:t>
      </w:r>
      <w:r>
        <w:rPr>
          <w:rFonts w:hint="eastAsia"/>
        </w:rPr>
        <w:t xml:space="preserve"> </w:t>
      </w:r>
      <w:r>
        <w:rPr>
          <w:rFonts w:eastAsia="바탕" w:hint="eastAsia"/>
          <w:lang w:eastAsia="ko-KR"/>
        </w:rPr>
        <w:t xml:space="preserve">one time </w:t>
      </w:r>
      <w:r>
        <w:rPr>
          <w:rFonts w:eastAsia="SimSun" w:hint="eastAsia"/>
          <w:lang w:eastAsia="zh-CN"/>
        </w:rPr>
        <w:t>access network</w:t>
      </w:r>
      <w:r>
        <w:rPr>
          <w:rFonts w:eastAsia="바탕" w:hint="eastAsia"/>
        </w:rPr>
        <w:t xml:space="preserve"> information</w:t>
      </w:r>
      <w:r>
        <w:rPr>
          <w:rFonts w:eastAsia="SimSun" w:hint="eastAsia"/>
          <w:lang w:eastAsia="zh-CN"/>
        </w:rPr>
        <w:t xml:space="preserve"> </w:t>
      </w:r>
      <w:r>
        <w:rPr>
          <w:rFonts w:hint="eastAsia"/>
        </w:rPr>
        <w:t xml:space="preserve">when </w:t>
      </w:r>
      <w:r>
        <w:t xml:space="preserve">the PCRF receives the first Access Network Information report corresponding to the AF session from the </w:t>
      </w:r>
      <w:r>
        <w:rPr>
          <w:rFonts w:hint="eastAsia"/>
        </w:rPr>
        <w:t>PCEF/BBERF</w:t>
      </w:r>
      <w:r>
        <w:t xml:space="preserve"> after the AF request for the access network information. The required access information is provided within the Required-Access-Info AVP.</w:t>
      </w:r>
      <w:r>
        <w:rPr>
          <w:rFonts w:eastAsia="SimSun" w:hint="eastAsia"/>
          <w:lang w:eastAsia="zh-CN"/>
        </w:rPr>
        <w:t xml:space="preserve"> </w:t>
      </w:r>
      <w:r>
        <w:t xml:space="preserve">Applicable to functionality introduced with the </w:t>
      </w:r>
      <w:r>
        <w:rPr>
          <w:rFonts w:eastAsia="SimSun" w:hint="eastAsia"/>
          <w:lang w:eastAsia="zh-CN"/>
        </w:rPr>
        <w:t>NetLoc</w:t>
      </w:r>
      <w:r>
        <w:t xml:space="preserve"> feature as described in </w:t>
      </w:r>
      <w:r>
        <w:rPr>
          <w:rFonts w:eastAsia="SimSun" w:hint="eastAsia"/>
          <w:lang w:eastAsia="zh-CN"/>
        </w:rPr>
        <w:t>clause</w:t>
      </w:r>
      <w:r>
        <w:rPr>
          <w:rFonts w:eastAsia="SimSun"/>
          <w:lang w:eastAsia="zh-CN"/>
        </w:rPr>
        <w:t> </w:t>
      </w:r>
      <w:r>
        <w:t>5.4.1.</w:t>
      </w:r>
    </w:p>
    <w:p w14:paraId="1386C72C" w14:textId="77777777" w:rsidR="00465D1E" w:rsidRDefault="00465D1E">
      <w:pPr>
        <w:pStyle w:val="B2"/>
        <w:ind w:left="567" w:firstLine="0"/>
        <w:rPr>
          <w:rFonts w:eastAsia="바탕"/>
          <w:lang w:eastAsia="ko-KR"/>
        </w:rPr>
      </w:pPr>
      <w:r>
        <w:rPr>
          <w:lang w:eastAsia="zh-CN"/>
        </w:rPr>
        <w:t>The Specific-Action AVP with this value indicates a one time specific action.</w:t>
      </w:r>
    </w:p>
    <w:p w14:paraId="3493A213" w14:textId="77777777" w:rsidR="00465D1E" w:rsidRPr="00C67BB3" w:rsidRDefault="00465D1E" w:rsidP="00F17CCE">
      <w:pPr>
        <w:pStyle w:val="B1"/>
      </w:pPr>
      <w:r w:rsidRPr="00C67BB3">
        <w:t>INDICATION_OF_</w:t>
      </w:r>
      <w:r w:rsidRPr="00F17CCE">
        <w:t>RECOVERY_FROM_LIMITED</w:t>
      </w:r>
      <w:r w:rsidRPr="00C67BB3">
        <w:t>_</w:t>
      </w:r>
      <w:r w:rsidRPr="00F17CCE">
        <w:t>PCC</w:t>
      </w:r>
      <w:r w:rsidRPr="00C67BB3">
        <w:t>_</w:t>
      </w:r>
      <w:r w:rsidRPr="00F17CCE">
        <w:t>DEPLOYMENT</w:t>
      </w:r>
      <w:r w:rsidRPr="00C67BB3">
        <w:t xml:space="preserve"> (</w:t>
      </w:r>
      <w:r w:rsidRPr="00F17CCE">
        <w:t>13</w:t>
      </w:r>
      <w:r w:rsidRPr="00C67BB3">
        <w:t>)</w:t>
      </w:r>
    </w:p>
    <w:p w14:paraId="1EBD8A7F" w14:textId="77777777" w:rsidR="00465D1E" w:rsidRDefault="00465D1E">
      <w:pPr>
        <w:pStyle w:val="B2"/>
        <w:ind w:left="567" w:firstLine="0"/>
        <w:rPr>
          <w:rFonts w:eastAsia="바탕"/>
          <w:lang w:eastAsia="ko-KR"/>
        </w:rPr>
      </w:pPr>
      <w:r>
        <w:rPr>
          <w:rFonts w:hint="eastAsia"/>
        </w:rPr>
        <w:tab/>
      </w:r>
      <w:r>
        <w:t xml:space="preserve">Within a RAR, this value shall be used when the </w:t>
      </w:r>
      <w:r>
        <w:rPr>
          <w:rFonts w:eastAsia="SimSun" w:hint="eastAsia"/>
          <w:lang w:eastAsia="zh-CN"/>
        </w:rPr>
        <w:t>PCRF</w:t>
      </w:r>
      <w:r>
        <w:rPr>
          <w:rFonts w:hint="eastAsia"/>
        </w:rPr>
        <w:t xml:space="preserve"> </w:t>
      </w:r>
      <w:r>
        <w:t xml:space="preserve">reports the </w:t>
      </w:r>
      <w:r>
        <w:rPr>
          <w:rFonts w:eastAsia="SimSun" w:hint="eastAsia"/>
          <w:lang w:eastAsia="zh-CN"/>
        </w:rPr>
        <w:t xml:space="preserve">recovery from </w:t>
      </w:r>
      <w:r>
        <w:rPr>
          <w:rFonts w:hint="eastAsia"/>
        </w:rPr>
        <w:t>limited PCC deployment</w:t>
      </w:r>
      <w:r>
        <w:rPr>
          <w:rFonts w:eastAsia="SimSun" w:hint="eastAsia"/>
          <w:lang w:eastAsia="zh-CN"/>
        </w:rPr>
        <w:t xml:space="preserve"> (i.e. the UE moves from the VPLMN to the HPLMN as specified at Annex K in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 xml:space="preserve">[2]) </w:t>
      </w:r>
      <w:r>
        <w:t>to the AF.</w:t>
      </w:r>
      <w:r>
        <w:rPr>
          <w:rFonts w:hint="eastAsia"/>
        </w:rPr>
        <w:t xml:space="preserve"> </w:t>
      </w:r>
      <w:r>
        <w:t xml:space="preserve">In the </w:t>
      </w:r>
      <w:smartTag w:uri="urn:schemas-microsoft-com:office:smarttags" w:element="place">
        <w:r>
          <w:t>AAR</w:t>
        </w:r>
      </w:smartTag>
      <w:r>
        <w:t xml:space="preserve">, this value indicates that the AF requests the </w:t>
      </w:r>
      <w:r>
        <w:rPr>
          <w:rFonts w:eastAsia="SimSun" w:hint="eastAsia"/>
          <w:lang w:eastAsia="zh-CN"/>
        </w:rPr>
        <w:t>PCRF</w:t>
      </w:r>
      <w:r>
        <w:rPr>
          <w:rFonts w:hint="eastAsia"/>
        </w:rPr>
        <w:t xml:space="preserve"> </w:t>
      </w:r>
      <w:r>
        <w:t xml:space="preserve">to provide a notification </w:t>
      </w:r>
      <w:r>
        <w:rPr>
          <w:rFonts w:hint="eastAsia"/>
        </w:rPr>
        <w:t xml:space="preserve">for the </w:t>
      </w:r>
      <w:r>
        <w:rPr>
          <w:rFonts w:eastAsia="SimSun" w:hint="eastAsia"/>
          <w:lang w:eastAsia="zh-CN"/>
        </w:rPr>
        <w:t xml:space="preserve">recovery from </w:t>
      </w:r>
      <w:r>
        <w:rPr>
          <w:rFonts w:hint="eastAsia"/>
        </w:rPr>
        <w:t>limited PCC deployment</w:t>
      </w:r>
      <w:r>
        <w:t>.</w:t>
      </w:r>
      <w:r>
        <w:rPr>
          <w:rFonts w:hint="eastAsia"/>
          <w:lang w:eastAsia="ko-KR"/>
        </w:rPr>
        <w:t xml:space="preserve"> </w:t>
      </w:r>
      <w:r>
        <w:t xml:space="preserve">Applicable to functionality introduced with the Rel8 feature as described in </w:t>
      </w:r>
      <w:r>
        <w:rPr>
          <w:rFonts w:eastAsia="SimSun" w:hint="eastAsia"/>
          <w:lang w:eastAsia="zh-CN"/>
        </w:rPr>
        <w:t>clause</w:t>
      </w:r>
      <w:r>
        <w:rPr>
          <w:rFonts w:eastAsia="SimSun"/>
          <w:lang w:eastAsia="zh-CN"/>
        </w:rPr>
        <w:t> </w:t>
      </w:r>
      <w:r>
        <w:t>5.4.1.</w:t>
      </w:r>
    </w:p>
    <w:p w14:paraId="6876EA93" w14:textId="77777777" w:rsidR="00465D1E" w:rsidRDefault="00465D1E">
      <w:pPr>
        <w:pStyle w:val="NO"/>
        <w:rPr>
          <w:rFonts w:eastAsia="SimSun"/>
          <w:lang w:val="en-US" w:eastAsia="zh-CN"/>
        </w:rPr>
      </w:pPr>
      <w:r>
        <w:rPr>
          <w:rFonts w:eastAsia="SimSun"/>
          <w:lang w:val="en-US" w:eastAsia="zh-CN"/>
        </w:rPr>
        <w:t>NOTE </w:t>
      </w:r>
      <w:r>
        <w:rPr>
          <w:rFonts w:eastAsia="바탕" w:hint="eastAsia"/>
          <w:lang w:val="en-US" w:eastAsia="ko-KR"/>
        </w:rPr>
        <w:t>5</w:t>
      </w:r>
      <w:r>
        <w:rPr>
          <w:rFonts w:eastAsia="SimSun"/>
          <w:lang w:val="en-US" w:eastAsia="zh-CN"/>
        </w:rPr>
        <w:t>:</w:t>
      </w:r>
      <w:r>
        <w:rPr>
          <w:rFonts w:eastAsia="바탕" w:hint="eastAsia"/>
          <w:lang w:val="en-US" w:eastAsia="ko-KR"/>
        </w:rPr>
        <w:tab/>
      </w:r>
      <w:r>
        <w:rPr>
          <w:rFonts w:eastAsia="SimSun"/>
          <w:lang w:val="en-US" w:eastAsia="zh-CN"/>
        </w:rPr>
        <w:t xml:space="preserve">This value is </w:t>
      </w:r>
      <w:r>
        <w:rPr>
          <w:rFonts w:eastAsia="SimSun" w:hint="eastAsia"/>
          <w:lang w:val="en-US" w:eastAsia="zh-CN"/>
        </w:rPr>
        <w:t xml:space="preserve">optional and </w:t>
      </w:r>
      <w:r>
        <w:rPr>
          <w:rFonts w:eastAsia="SimSun"/>
          <w:lang w:val="en-US" w:eastAsia="zh-CN"/>
        </w:rPr>
        <w:t>only applicable to the scenario where PCC is deployed in the HPLMN but</w:t>
      </w:r>
      <w:r>
        <w:rPr>
          <w:rFonts w:eastAsia="SimSun"/>
          <w:lang w:val="en-US" w:eastAsia="zh-CN"/>
        </w:rPr>
        <w:tab/>
        <w:t xml:space="preserve">not </w:t>
      </w:r>
      <w:r>
        <w:rPr>
          <w:rFonts w:eastAsia="SimSun" w:hint="eastAsia"/>
          <w:lang w:val="en-US" w:eastAsia="zh-CN"/>
        </w:rPr>
        <w:t xml:space="preserve">in </w:t>
      </w:r>
      <w:r>
        <w:rPr>
          <w:rFonts w:eastAsia="SimSun"/>
          <w:lang w:val="en-US" w:eastAsia="zh-CN"/>
        </w:rPr>
        <w:t>the VPLMN and dynamic policy provisioning only occurs in the home routed roaming cases if no BBERF is employed.</w:t>
      </w:r>
    </w:p>
    <w:p w14:paraId="3511EB56" w14:textId="77777777" w:rsidR="00465D1E" w:rsidRPr="00F17CCE" w:rsidRDefault="00465D1E" w:rsidP="00F17CCE">
      <w:pPr>
        <w:pStyle w:val="B1"/>
      </w:pPr>
      <w:r w:rsidRPr="00F17CCE">
        <w:t>INDICATION_OF_ACCESS_NETWORK_INFO_REPORTING_FAILURE (14)</w:t>
      </w:r>
    </w:p>
    <w:p w14:paraId="0B7E053B" w14:textId="77777777" w:rsidR="00465D1E" w:rsidRDefault="00465D1E">
      <w:pPr>
        <w:pStyle w:val="B2"/>
        <w:ind w:left="567" w:firstLine="0"/>
      </w:pPr>
      <w:r>
        <w:rPr>
          <w:rFonts w:eastAsia="Times New Roman"/>
        </w:rPr>
        <w:t>In</w:t>
      </w:r>
      <w:r>
        <w:rPr>
          <w:rFonts w:eastAsia="Times New Roman" w:hint="eastAsia"/>
        </w:rPr>
        <w:t xml:space="preserve"> the RAR, this value shall be used when the PCRF reports the access network information reporting failure. </w:t>
      </w:r>
      <w:r>
        <w:rPr>
          <w:rFonts w:eastAsia="Times New Roman"/>
        </w:rPr>
        <w:t>W</w:t>
      </w:r>
      <w:r>
        <w:rPr>
          <w:rFonts w:eastAsia="Times New Roman" w:hint="eastAsia"/>
        </w:rPr>
        <w:t xml:space="preserve">hen applicable, the NetLoc-Access-Support AVP may be provided as well to indicate the reason for the access network information reporting failure. </w:t>
      </w:r>
      <w:r>
        <w:t xml:space="preserve">This </w:t>
      </w:r>
      <w:r>
        <w:rPr>
          <w:rFonts w:eastAsia="Times New Roman" w:hint="eastAsia"/>
        </w:rPr>
        <w:t>specific action</w:t>
      </w:r>
      <w:r>
        <w:t xml:space="preserve"> does not require to be provisioned by the </w:t>
      </w:r>
      <w:r>
        <w:rPr>
          <w:rFonts w:eastAsia="Times New Roman" w:hint="eastAsia"/>
        </w:rPr>
        <w:t>AF.</w:t>
      </w:r>
      <w:r>
        <w:t xml:space="preserve"> Applicable to functionality introduced with the </w:t>
      </w:r>
      <w:r>
        <w:rPr>
          <w:rFonts w:eastAsia="Times New Roman" w:hint="eastAsia"/>
        </w:rPr>
        <w:t>NetLoc</w:t>
      </w:r>
      <w:r>
        <w:t xml:space="preserve"> feature as described in </w:t>
      </w:r>
      <w:r>
        <w:rPr>
          <w:rFonts w:hint="eastAsia"/>
        </w:rPr>
        <w:t>clause</w:t>
      </w:r>
      <w:r>
        <w:t> 5.4.1.</w:t>
      </w:r>
    </w:p>
    <w:p w14:paraId="7C9B6ABE" w14:textId="77777777" w:rsidR="00465D1E" w:rsidRPr="00F17CCE" w:rsidRDefault="00465D1E" w:rsidP="00F17CCE">
      <w:pPr>
        <w:pStyle w:val="B1"/>
      </w:pPr>
      <w:r w:rsidRPr="00F17CCE">
        <w:t>INDICATION_OF_TRANSFER_POLICY_EXPIRED (15)</w:t>
      </w:r>
    </w:p>
    <w:p w14:paraId="715AF1B5" w14:textId="77777777" w:rsidR="00465D1E" w:rsidRDefault="00465D1E">
      <w:pPr>
        <w:pStyle w:val="B2"/>
        <w:ind w:left="567" w:firstLine="0"/>
        <w:rPr>
          <w:rFonts w:eastAsia="Times New Roman"/>
        </w:rPr>
      </w:pPr>
      <w:r>
        <w:rPr>
          <w:rFonts w:eastAsia="Times New Roman"/>
        </w:rPr>
        <w:t>In</w:t>
      </w:r>
      <w:r>
        <w:rPr>
          <w:rFonts w:eastAsia="Times New Roman" w:hint="eastAsia"/>
        </w:rPr>
        <w:t xml:space="preserve"> the RAR, this value shall be used when the PCRF </w:t>
      </w:r>
      <w:r>
        <w:rPr>
          <w:rFonts w:hint="eastAsia"/>
          <w:lang w:eastAsia="zh-CN"/>
        </w:rPr>
        <w:t xml:space="preserve">determines that the transfer policy has expired. </w:t>
      </w:r>
      <w:r>
        <w:t xml:space="preserve">This </w:t>
      </w:r>
      <w:r>
        <w:rPr>
          <w:rFonts w:eastAsia="Times New Roman" w:hint="eastAsia"/>
        </w:rPr>
        <w:t>specific action</w:t>
      </w:r>
      <w:r>
        <w:t xml:space="preserve"> does not require to be provisioned by the </w:t>
      </w:r>
      <w:r>
        <w:rPr>
          <w:rFonts w:eastAsia="Times New Roman" w:hint="eastAsia"/>
        </w:rPr>
        <w:t>AF.</w:t>
      </w:r>
    </w:p>
    <w:p w14:paraId="48F7A22B" w14:textId="77777777" w:rsidR="00465D1E" w:rsidRPr="00C67BB3" w:rsidRDefault="00465D1E">
      <w:pPr>
        <w:pStyle w:val="B1"/>
      </w:pPr>
      <w:r w:rsidRPr="00C67BB3">
        <w:t>PLMN_CHANGE (16)</w:t>
      </w:r>
    </w:p>
    <w:p w14:paraId="5F15175F" w14:textId="77777777" w:rsidR="00465D1E" w:rsidRDefault="00465D1E">
      <w:pPr>
        <w:pStyle w:val="B2"/>
        <w:ind w:left="567" w:firstLine="0"/>
      </w:pPr>
      <w:r>
        <w:t>In the AA-Request (AAR), this value indicates that the AF requests PCRF to report changes of PLMN. In the RA-Request (RAR), this value shall be used by the PCRF to indicate that there was a change of PLMN. 3GPP-SGSN-MCC-MNC AVP shall be provided in the same RAR command with the new value</w:t>
      </w:r>
      <w:r>
        <w:rPr>
          <w:lang w:eastAsia="zh-CN"/>
        </w:rPr>
        <w:t xml:space="preserve"> and, if available,</w:t>
      </w:r>
      <w:r>
        <w:t xml:space="preserve"> the NID</w:t>
      </w:r>
      <w:r>
        <w:rPr>
          <w:lang w:eastAsia="zh-CN"/>
        </w:rPr>
        <w:t xml:space="preserve"> </w:t>
      </w:r>
      <w:r>
        <w:t xml:space="preserve">AVP. Applicable to functionality introduced with the </w:t>
      </w:r>
      <w:r>
        <w:rPr>
          <w:rFonts w:eastAsia="SimSun"/>
          <w:lang w:eastAsia="zh-CN"/>
        </w:rPr>
        <w:t>PLMNInfo</w:t>
      </w:r>
      <w:r>
        <w:t xml:space="preserve"> feature as described in sub</w:t>
      </w:r>
      <w:r>
        <w:rPr>
          <w:rFonts w:eastAsia="SimSun"/>
          <w:lang w:eastAsia="zh-CN"/>
        </w:rPr>
        <w:t>clause </w:t>
      </w:r>
      <w:r>
        <w:t>5.4.1.</w:t>
      </w:r>
    </w:p>
    <w:p w14:paraId="472E89DA" w14:textId="77777777" w:rsidR="00465D1E" w:rsidRDefault="00465D1E">
      <w:pPr>
        <w:pStyle w:val="B2"/>
      </w:pPr>
      <w:r>
        <w:t>The NID AVP is only applicable in 5GS when the serving network is an SNPN, as described in Annex E.</w:t>
      </w:r>
    </w:p>
    <w:p w14:paraId="5F6B5113" w14:textId="77777777" w:rsidR="00465D1E" w:rsidRDefault="00465D1E">
      <w:pPr>
        <w:pStyle w:val="B1"/>
        <w:rPr>
          <w:lang w:eastAsia="ko-KR"/>
        </w:rPr>
      </w:pPr>
      <w:r>
        <w:t>EPS</w:t>
      </w:r>
      <w:r>
        <w:rPr>
          <w:rFonts w:hint="eastAsia"/>
        </w:rPr>
        <w:t>_</w:t>
      </w:r>
      <w:r>
        <w:t>FALLBACK (</w:t>
      </w:r>
      <w:r>
        <w:rPr>
          <w:rFonts w:eastAsia="바탕"/>
          <w:lang w:eastAsia="ko-KR"/>
        </w:rPr>
        <w:t>17</w:t>
      </w:r>
      <w:r>
        <w:t>)</w:t>
      </w:r>
    </w:p>
    <w:p w14:paraId="331240C9" w14:textId="77777777" w:rsidR="00465D1E" w:rsidRDefault="00465D1E">
      <w:pPr>
        <w:pStyle w:val="B2"/>
        <w:ind w:left="567" w:firstLine="0"/>
      </w:pPr>
      <w:r>
        <w:t xml:space="preserve">In the RA-Request (RAR), this value shall be used to report </w:t>
      </w:r>
      <w:r>
        <w:rPr>
          <w:lang w:eastAsia="zh-CN"/>
        </w:rPr>
        <w:t>EPS Fallback</w:t>
      </w:r>
      <w:r>
        <w:rPr>
          <w:rFonts w:hint="eastAsia"/>
        </w:rPr>
        <w:t xml:space="preserve"> </w:t>
      </w:r>
      <w:r>
        <w:t xml:space="preserve">for the resources requested for a particular service information (media type voice). </w:t>
      </w:r>
    </w:p>
    <w:p w14:paraId="5E4C34A9" w14:textId="77777777" w:rsidR="00465D1E" w:rsidRDefault="00465D1E">
      <w:pPr>
        <w:pStyle w:val="B2"/>
        <w:ind w:left="567" w:firstLine="0"/>
      </w:pPr>
      <w:r>
        <w:t>In the AA-Request (AAR), this value indicates that the AF requests</w:t>
      </w:r>
      <w:r>
        <w:rPr>
          <w:rFonts w:hint="eastAsia"/>
        </w:rPr>
        <w:t xml:space="preserve"> </w:t>
      </w:r>
      <w:r>
        <w:t>to provide a notification when the access network initiates EPS Fallback for the requested resources associated to service information for voice media type.</w:t>
      </w:r>
    </w:p>
    <w:p w14:paraId="2C8D28D6" w14:textId="77777777" w:rsidR="00465D1E" w:rsidRDefault="00465D1E">
      <w:pPr>
        <w:pStyle w:val="B2"/>
        <w:ind w:left="567" w:firstLine="0"/>
      </w:pPr>
      <w:r>
        <w:t xml:space="preserve">Applicable to functionality introduced with the </w:t>
      </w:r>
      <w:r>
        <w:rPr>
          <w:lang w:eastAsia="zh-CN"/>
        </w:rPr>
        <w:t>EPSFallbackReport</w:t>
      </w:r>
      <w:r>
        <w:t xml:space="preserve"> feature as described in </w:t>
      </w:r>
      <w:r>
        <w:rPr>
          <w:rFonts w:hint="eastAsia"/>
          <w:lang w:eastAsia="zh-CN"/>
        </w:rPr>
        <w:t>clause</w:t>
      </w:r>
      <w:r>
        <w:rPr>
          <w:lang w:eastAsia="zh-CN"/>
        </w:rPr>
        <w:t> </w:t>
      </w:r>
      <w:r>
        <w:t>5.4.1.</w:t>
      </w:r>
    </w:p>
    <w:p w14:paraId="3E6473BB" w14:textId="77777777" w:rsidR="00465D1E" w:rsidRDefault="00465D1E">
      <w:pPr>
        <w:pStyle w:val="B2"/>
        <w:ind w:left="567" w:firstLine="0"/>
      </w:pPr>
      <w:r>
        <w:t>This value is only applicable to 5GS as described in Annex</w:t>
      </w:r>
      <w:r>
        <w:rPr>
          <w:lang w:eastAsia="zh-CN"/>
        </w:rPr>
        <w:t> </w:t>
      </w:r>
      <w:r>
        <w:t>E.</w:t>
      </w:r>
    </w:p>
    <w:p w14:paraId="2EB8AC8B" w14:textId="77777777" w:rsidR="00465D1E" w:rsidRPr="00C67BB3" w:rsidRDefault="00465D1E" w:rsidP="00F17CCE">
      <w:pPr>
        <w:pStyle w:val="B1"/>
      </w:pPr>
      <w:r w:rsidRPr="00C67BB3">
        <w:t>INDICATION_OF_REALLOCATION_OF_CREDIT (18)</w:t>
      </w:r>
    </w:p>
    <w:p w14:paraId="7DC021A4" w14:textId="77777777" w:rsidR="00465D1E" w:rsidRDefault="00465D1E">
      <w:pPr>
        <w:pStyle w:val="B2"/>
        <w:ind w:left="567" w:firstLine="0"/>
      </w:pPr>
      <w:r>
        <w:tab/>
        <w:t>Within a RAR, this value shall be used to report to the AF the SDFs for which credit has been reallocated after the former out of credit indication (3GPP TS 32.240 [</w:t>
      </w:r>
      <w:r>
        <w:rPr>
          <w:rFonts w:eastAsia="바탕" w:hint="eastAsia"/>
          <w:lang w:eastAsia="ko-KR"/>
        </w:rPr>
        <w:t>23</w:t>
      </w:r>
      <w:r>
        <w:t>] and 3GPP TS 32.299 [</w:t>
      </w:r>
      <w:r>
        <w:rPr>
          <w:rFonts w:eastAsia="바탕" w:hint="eastAsia"/>
          <w:lang w:eastAsia="ko-KR"/>
        </w:rPr>
        <w:t>24</w:t>
      </w:r>
      <w:r>
        <w:t xml:space="preserve">]). The SDFs that are impacted as a consequence of the reallocation of credit condition shall be provided within the Flows AVP. In the AAR, this value indicates the AF requests to provide a notification of SDFs for which credit has been reallocated after the former out of credit indication. Applicable to functionality introduced with the </w:t>
      </w:r>
      <w:r>
        <w:rPr>
          <w:rFonts w:hint="eastAsia"/>
          <w:lang w:eastAsia="zh-CN"/>
        </w:rPr>
        <w:t>R</w:t>
      </w:r>
      <w:r>
        <w:rPr>
          <w:lang w:eastAsia="zh-CN"/>
        </w:rPr>
        <w:t>eallocationOfCredit</w:t>
      </w:r>
      <w:r>
        <w:t xml:space="preserve"> feature as described in </w:t>
      </w:r>
      <w:r>
        <w:rPr>
          <w:rFonts w:eastAsia="바탕" w:hint="eastAsia"/>
          <w:lang w:eastAsia="ko-KR"/>
        </w:rPr>
        <w:t>clause</w:t>
      </w:r>
      <w:r>
        <w:rPr>
          <w:rFonts w:eastAsia="바탕"/>
          <w:lang w:eastAsia="ko-KR"/>
        </w:rPr>
        <w:t> </w:t>
      </w:r>
      <w:r>
        <w:t>5.4.1.</w:t>
      </w:r>
    </w:p>
    <w:p w14:paraId="4ED785EA" w14:textId="77777777" w:rsidR="00465D1E" w:rsidRDefault="00465D1E">
      <w:pPr>
        <w:pStyle w:val="B2"/>
        <w:ind w:left="567" w:firstLine="0"/>
      </w:pPr>
      <w:r>
        <w:t>This value is only applicable to 5GS as described in Annex</w:t>
      </w:r>
      <w:r>
        <w:rPr>
          <w:lang w:eastAsia="zh-CN"/>
        </w:rPr>
        <w:t> </w:t>
      </w:r>
      <w:r>
        <w:t>E.</w:t>
      </w:r>
    </w:p>
    <w:p w14:paraId="3D394D3B" w14:textId="77777777" w:rsidR="00465D1E" w:rsidRDefault="00465D1E">
      <w:pPr>
        <w:pStyle w:val="Heading3"/>
      </w:pPr>
      <w:bookmarkStart w:id="317" w:name="_Toc28001418"/>
      <w:bookmarkStart w:id="318" w:name="_Toc36036799"/>
      <w:bookmarkStart w:id="319" w:name="_Toc36036989"/>
      <w:bookmarkStart w:id="320" w:name="_Toc44592107"/>
      <w:bookmarkStart w:id="321" w:name="_Toc45132299"/>
      <w:bookmarkStart w:id="322" w:name="_Toc177375367"/>
      <w:r>
        <w:t>5.3.14</w:t>
      </w:r>
      <w:r>
        <w:tab/>
        <w:t>Max-Requested-Bandwidth-DL AVP</w:t>
      </w:r>
      <w:bookmarkEnd w:id="317"/>
      <w:bookmarkEnd w:id="318"/>
      <w:bookmarkEnd w:id="319"/>
      <w:bookmarkEnd w:id="320"/>
      <w:bookmarkEnd w:id="321"/>
      <w:bookmarkEnd w:id="322"/>
    </w:p>
    <w:p w14:paraId="5A54A780" w14:textId="77777777" w:rsidR="00465D1E" w:rsidRDefault="00465D1E">
      <w:pPr>
        <w:rPr>
          <w:lang w:eastAsia="ja-JP"/>
        </w:rPr>
      </w:pPr>
      <w:r>
        <w:t xml:space="preserve">The Max-Requested-Bandwidth-DL AVP (AVP code 515) is of type Unsigned32, and it indicates the maximum bandwidth in bits per second for a downlink IP flow. The bandwidth </w:t>
      </w:r>
      <w:r>
        <w:rPr>
          <w:lang w:eastAsia="ja-JP"/>
        </w:rPr>
        <w:t>contains all the overhead coming from the IP-layer and the layers above, e.g. IP, UDP, RTP and RTP payload.</w:t>
      </w:r>
    </w:p>
    <w:p w14:paraId="7CAAB5E2" w14:textId="77777777" w:rsidR="00465D1E" w:rsidRDefault="00465D1E">
      <w:pPr>
        <w:rPr>
          <w:lang w:eastAsia="ja-JP"/>
        </w:rPr>
      </w:pPr>
      <w:r>
        <w:rPr>
          <w:lang w:eastAsia="ja-JP"/>
        </w:rPr>
        <w:t>When provided in an AA-Request, it indicates the maximum requested bandwidth. When provided in an AA-Answer, it indicates the maximum bandwidth acceptable by PCRF.</w:t>
      </w:r>
    </w:p>
    <w:p w14:paraId="3C109DE1" w14:textId="77777777" w:rsidR="00465D1E" w:rsidRDefault="00465D1E">
      <w:pPr>
        <w:rPr>
          <w:lang w:eastAsia="ja-JP"/>
        </w:rPr>
      </w:pPr>
      <w:r>
        <w:rPr>
          <w:lang w:eastAsia="ja-JP"/>
        </w:rPr>
        <w:t>When the Extended-Max-Requested-BW-NR feature is supported and the value to be transmitted exceeds 2^32-1, the Extended-Max-Requested-Bandwidth-DL AVP shall be used</w:t>
      </w:r>
      <w:r>
        <w:t xml:space="preserve"> </w:t>
      </w:r>
      <w:r>
        <w:rPr>
          <w:lang w:eastAsia="ja-JP"/>
        </w:rPr>
        <w:t>, see subclause 4.4.10 and subclause 5.3.52.</w:t>
      </w:r>
    </w:p>
    <w:p w14:paraId="6485A777" w14:textId="77777777" w:rsidR="00465D1E" w:rsidRDefault="00465D1E">
      <w:pPr>
        <w:pStyle w:val="Heading3"/>
      </w:pPr>
      <w:bookmarkStart w:id="323" w:name="_Toc28001419"/>
      <w:bookmarkStart w:id="324" w:name="_Toc36036800"/>
      <w:bookmarkStart w:id="325" w:name="_Toc36036990"/>
      <w:bookmarkStart w:id="326" w:name="_Toc44592108"/>
      <w:bookmarkStart w:id="327" w:name="_Toc45132300"/>
      <w:bookmarkStart w:id="328" w:name="_Toc177375368"/>
      <w:r>
        <w:t>5.3.15</w:t>
      </w:r>
      <w:r>
        <w:tab/>
        <w:t>Max-Requested-Bandwidth-UL AVP</w:t>
      </w:r>
      <w:bookmarkEnd w:id="323"/>
      <w:bookmarkEnd w:id="324"/>
      <w:bookmarkEnd w:id="325"/>
      <w:bookmarkEnd w:id="326"/>
      <w:bookmarkEnd w:id="327"/>
      <w:bookmarkEnd w:id="328"/>
    </w:p>
    <w:p w14:paraId="76765B31" w14:textId="77777777" w:rsidR="00465D1E" w:rsidRDefault="00465D1E">
      <w:pPr>
        <w:rPr>
          <w:lang w:eastAsia="ja-JP"/>
        </w:rPr>
      </w:pPr>
      <w:r>
        <w:t xml:space="preserve">The Max –Bandwidth-UL AVP (AVP code 516) is of type Unsigned32, and it indicates the maximum requested bandwidth in bits per second for an uplink IP flow. The bandwidth </w:t>
      </w:r>
      <w:r>
        <w:rPr>
          <w:lang w:eastAsia="ja-JP"/>
        </w:rPr>
        <w:t>contains all the overhead coming from the IP-layer and the layers above, e.g. IP, UDP, RTP and RTP payload.</w:t>
      </w:r>
    </w:p>
    <w:p w14:paraId="35955446" w14:textId="77777777" w:rsidR="00465D1E" w:rsidRDefault="00465D1E">
      <w:r>
        <w:t>When provided in an AA-Request, it indicates the maximum requested bandwidth. When provided in an AA-Answer, it indicates the maximum bandwidth acceptable by PCRF.</w:t>
      </w:r>
    </w:p>
    <w:p w14:paraId="3CCEC371" w14:textId="77777777" w:rsidR="00465D1E" w:rsidRDefault="00465D1E">
      <w:pPr>
        <w:rPr>
          <w:lang w:eastAsia="ja-JP"/>
        </w:rPr>
      </w:pPr>
      <w:r>
        <w:rPr>
          <w:lang w:eastAsia="ja-JP"/>
        </w:rPr>
        <w:t>When the Extended-Max-Requested-BW-NR feature is supported and the value to be transmitted exceeds 2^32-1, the Extended-Max-Requested-Bandwidth-UL AVP shall be used, see subclause 4.4.10 and subclause 5.3.53.</w:t>
      </w:r>
    </w:p>
    <w:p w14:paraId="632CA0DD" w14:textId="77777777" w:rsidR="00465D1E" w:rsidRDefault="00465D1E">
      <w:pPr>
        <w:pStyle w:val="Heading3"/>
      </w:pPr>
      <w:bookmarkStart w:id="329" w:name="_Toc28001420"/>
      <w:bookmarkStart w:id="330" w:name="_Toc36036801"/>
      <w:bookmarkStart w:id="331" w:name="_Toc36036991"/>
      <w:bookmarkStart w:id="332" w:name="_Toc44592109"/>
      <w:bookmarkStart w:id="333" w:name="_Toc45132301"/>
      <w:bookmarkStart w:id="334" w:name="_Toc177375369"/>
      <w:r>
        <w:t>5.3.16</w:t>
      </w:r>
      <w:r>
        <w:tab/>
        <w:t>Media-Component-Description AVP</w:t>
      </w:r>
      <w:bookmarkEnd w:id="329"/>
      <w:bookmarkEnd w:id="330"/>
      <w:bookmarkEnd w:id="331"/>
      <w:bookmarkEnd w:id="332"/>
      <w:bookmarkEnd w:id="333"/>
      <w:bookmarkEnd w:id="334"/>
    </w:p>
    <w:p w14:paraId="42241DD2" w14:textId="77777777" w:rsidR="00465D1E" w:rsidRDefault="00465D1E">
      <w:r>
        <w:t xml:space="preserve">The Media-Component-Description AVP (AVP code 517) is of type Grouped, and it contains service information for a single media component within an AF session or the AF signalling information. The service information may be based on the SDI exchanged between the AF and the AF session client in the UE. The information </w:t>
      </w:r>
      <w:r>
        <w:rPr>
          <w:rFonts w:eastAsia="바탕" w:hint="eastAsia"/>
          <w:lang w:eastAsia="ko-KR"/>
        </w:rPr>
        <w:t xml:space="preserve">may be </w:t>
      </w:r>
      <w:r>
        <w:t xml:space="preserve">used by the </w:t>
      </w:r>
      <w:r>
        <w:rPr>
          <w:rFonts w:eastAsia="바탕"/>
          <w:lang w:eastAsia="ko-KR"/>
        </w:rPr>
        <w:t>PCRF</w:t>
      </w:r>
      <w:r>
        <w:rPr>
          <w:rFonts w:eastAsia="바탕" w:hint="eastAsia"/>
          <w:lang w:eastAsia="ko-KR"/>
        </w:rPr>
        <w:t xml:space="preserve"> </w:t>
      </w:r>
      <w:r>
        <w:t>to determine authorized QoS and IP flow classifiers for bearer authorization and PCC rule selection.</w:t>
      </w:r>
    </w:p>
    <w:p w14:paraId="7E98CB77" w14:textId="77777777" w:rsidR="00465D1E" w:rsidRDefault="00465D1E">
      <w:r>
        <w:t xml:space="preserve">Within one </w:t>
      </w:r>
      <w:r>
        <w:rPr>
          <w:rFonts w:eastAsia="바탕" w:hint="eastAsia"/>
          <w:lang w:eastAsia="ko-KR"/>
        </w:rPr>
        <w:t xml:space="preserve">Diameter </w:t>
      </w:r>
      <w:r>
        <w:t>message, a single IP flow shall not be described by more than one Media-Component-Description AVP.</w:t>
      </w:r>
    </w:p>
    <w:p w14:paraId="46C28DB0" w14:textId="77777777" w:rsidR="00465D1E" w:rsidRDefault="00465D1E">
      <w:r>
        <w:t>Bandwidth information and Flow-Status information provided within the Media-Component-Description AVP applies to all those IP flows within the media component, for which no corresponding information is being provided within Media-Sub-Component AVP(s). As defined in 3GPP TS 29.213 [9], the bandwidth information within the media component level Max-Requested-Bandwidth-DL and Max-Requested-Bandwidth-UL AVP</w:t>
      </w:r>
      <w:r>
        <w:rPr>
          <w:lang w:val="en-US"/>
        </w:rPr>
        <w:t>s</w:t>
      </w:r>
      <w:r>
        <w:t xml:space="preserve"> applies separately to each media subcomponent except for RTCP media subcomponent.</w:t>
      </w:r>
    </w:p>
    <w:p w14:paraId="30C283B6" w14:textId="77777777" w:rsidR="00465D1E" w:rsidRDefault="00465D1E">
      <w:r>
        <w:t>The mapping of bandwidth information for RTCP media subcomponent is defined in 3GPP TS 29.213 [9] subclause 6.2.</w:t>
      </w:r>
    </w:p>
    <w:p w14:paraId="3143B0BD" w14:textId="77777777" w:rsidR="00465D1E" w:rsidRDefault="00465D1E">
      <w:r>
        <w:t>If CHEM feature is supported, Max-PLR-DL AVP and Max-PLR-UL AVP information is provided within the Media-Component-Description AVP as defined in 3GPP TS 29.213 [9].</w:t>
      </w:r>
    </w:p>
    <w:p w14:paraId="0CE0116A" w14:textId="77777777" w:rsidR="00465D1E" w:rsidRDefault="00465D1E">
      <w:r>
        <w:t>If the QoSHint feature is supported the Desired-Max-Latency AVP and/or Desired-Max-Loss AVP may be provided within the Media-Component-Description AVP as defined in 3GPP TS 29.213 [9]</w:t>
      </w:r>
      <w:r>
        <w:rPr>
          <w:lang w:eastAsia="zh-CN"/>
        </w:rPr>
        <w:t>.</w:t>
      </w:r>
    </w:p>
    <w:p w14:paraId="0B08BF51" w14:textId="77777777" w:rsidR="00465D1E" w:rsidRDefault="00465D1E">
      <w:r>
        <w:t>If FLUS feature is supported the FLUS-Identifier AVP may be provided within the Media-Component-Description AVP. Additionally, the Desired-Max-Latency AVP and/or the Desired-Max-Loss AVP may be provided as defined in 3GPP TS 29.213 [9].</w:t>
      </w:r>
    </w:p>
    <w:p w14:paraId="69A0358E" w14:textId="77777777" w:rsidR="00465D1E" w:rsidRDefault="00465D1E">
      <w:r>
        <w:rPr>
          <w:lang w:eastAsia="ja-JP"/>
        </w:rPr>
        <w:t xml:space="preserve">The Max-Requested-Bandwidth-UL, Max-Requested-Bandwidth-DL, Max-Supported-Bandwidth-UL, Max-Supported-Bandwidth-DL, Min-Desired-Bandwidth-UL, Min-Desired-Bandwidth-DL, Min-Requested-Bandwidth-UL and Min-Requested-Bandwidth-DL AVPs only represent bandwidth values up 2^32-1 bps. To represent higher values, the </w:t>
      </w:r>
      <w:r>
        <w:t>Extended-</w:t>
      </w:r>
      <w:r>
        <w:rPr>
          <w:lang w:eastAsia="ja-JP"/>
        </w:rPr>
        <w:t xml:space="preserve">Max-Requested-Bandwidth-UL, </w:t>
      </w:r>
      <w:r>
        <w:t>Extended-</w:t>
      </w:r>
      <w:r>
        <w:rPr>
          <w:lang w:eastAsia="ja-JP"/>
        </w:rPr>
        <w:t xml:space="preserve">Max-Requested-Bandwidth-DL, </w:t>
      </w:r>
      <w:r>
        <w:t>Extended-</w:t>
      </w:r>
      <w:r>
        <w:rPr>
          <w:lang w:eastAsia="ja-JP"/>
        </w:rPr>
        <w:t xml:space="preserve">Max-Supported-Bandwidth-UL, </w:t>
      </w:r>
      <w:r>
        <w:t>Extended-</w:t>
      </w:r>
      <w:r>
        <w:rPr>
          <w:lang w:eastAsia="ja-JP"/>
        </w:rPr>
        <w:t xml:space="preserve">Max-Supported-Bandwidth-DL, </w:t>
      </w:r>
      <w:r>
        <w:t>Extended-</w:t>
      </w:r>
      <w:r>
        <w:rPr>
          <w:lang w:eastAsia="ja-JP"/>
        </w:rPr>
        <w:t xml:space="preserve">Min-Desired-Bandwidth-UL, </w:t>
      </w:r>
      <w:r>
        <w:t>Extended-</w:t>
      </w:r>
      <w:r>
        <w:rPr>
          <w:lang w:eastAsia="ja-JP"/>
        </w:rPr>
        <w:t xml:space="preserve">Min-Desired-Bandwidth-DL, </w:t>
      </w:r>
      <w:r>
        <w:t>Extended-</w:t>
      </w:r>
      <w:r>
        <w:rPr>
          <w:lang w:eastAsia="ja-JP"/>
        </w:rPr>
        <w:t xml:space="preserve">Min-Requested-Bandwidth-UL and </w:t>
      </w:r>
      <w:r>
        <w:t>Extended-</w:t>
      </w:r>
      <w:r>
        <w:rPr>
          <w:lang w:eastAsia="ja-JP"/>
        </w:rPr>
        <w:t>Min-Requested-Bandwidth-DL AVPs may be used as described in subclause 4.4.10.</w:t>
      </w:r>
    </w:p>
    <w:p w14:paraId="42336C17" w14:textId="77777777" w:rsidR="00465D1E" w:rsidRDefault="00465D1E">
      <w:r>
        <w:t xml:space="preserve">If a Media-Component-Description AVP is not supplied by the AF, or if optional AVP(s) within a Media-Component-Description AVP are omitted, but corresponding information has been provided in previous </w:t>
      </w:r>
      <w:r>
        <w:rPr>
          <w:rFonts w:eastAsia="바탕" w:hint="eastAsia"/>
          <w:lang w:eastAsia="ko-KR"/>
        </w:rPr>
        <w:t xml:space="preserve">Diameter </w:t>
      </w:r>
      <w:r>
        <w:t>messages, the previous information for the corresponding IP flow(s) remains valid.</w:t>
      </w:r>
    </w:p>
    <w:p w14:paraId="49C69096" w14:textId="77777777" w:rsidR="00465D1E" w:rsidRDefault="00465D1E">
      <w:r>
        <w:t xml:space="preserve">All IP flows within a Media-Component-Description AVP are permanently disabled by supplying a Flow Status AVP with value "REMOVED". The </w:t>
      </w:r>
      <w:r>
        <w:rPr>
          <w:rFonts w:eastAsia="바탕" w:hint="eastAsia"/>
          <w:lang w:eastAsia="ko-KR"/>
        </w:rPr>
        <w:t xml:space="preserve">server </w:t>
      </w:r>
      <w:r>
        <w:t>may delete corresponding filters and state information.</w:t>
      </w:r>
    </w:p>
    <w:p w14:paraId="61A5A95A" w14:textId="77777777" w:rsidR="00465D1E" w:rsidRDefault="00465D1E">
      <w:r>
        <w:t>Reservation-Priority provided within the Media-Component-Description AVP in the request from the AF applies to all those IP flows within the media component and describes the relative importance of the IP flow as compared to other IP flows. The PCRF may use this value to implement priority based admission. If the Reservation-Priority AVP is not specified the IP flow priority is DEFAULT (0).</w:t>
      </w:r>
    </w:p>
    <w:p w14:paraId="2B5EB9E3" w14:textId="77777777" w:rsidR="00465D1E" w:rsidRDefault="00465D1E">
      <w:r>
        <w:t>Each Media-Component-Description AVP shall contain either zero, or one, or two Codec-Data AVPs. In the case of conflicts, information contained in other AVPs either within this Media-Component-Description AVP, or within the corresponding Media-Component-Description AVP in a previous message, shall take precedence over information within the Codec-Data AVP(s). The AF shall provision all the available information in other applicable AVPs in addition to the information in the Codec-Data AVP, if such other AVPs are specified.</w:t>
      </w:r>
    </w:p>
    <w:p w14:paraId="6C0E0B49" w14:textId="77777777" w:rsidR="00465D1E" w:rsidRDefault="00465D1E">
      <w:r>
        <w:t>If the SDP offer-answer procedures of IETF RFC 3264 [18] are applicable for the session negotiation between the two ends taking part in the communication (e.g. for IMS), the following applies:</w:t>
      </w:r>
    </w:p>
    <w:p w14:paraId="71D3D6D8" w14:textId="77777777" w:rsidR="00465D1E" w:rsidRDefault="00465D1E">
      <w:pPr>
        <w:pStyle w:val="B1"/>
      </w:pPr>
      <w:r>
        <w:t>-</w:t>
      </w:r>
      <w:r>
        <w:tab/>
        <w:t>The AF shall provision information derived from an SDP answer and shall also provision information derived from the corresponding SDP offer.</w:t>
      </w:r>
    </w:p>
    <w:p w14:paraId="66E608E3" w14:textId="77777777" w:rsidR="00465D1E" w:rsidRDefault="00465D1E">
      <w:pPr>
        <w:pStyle w:val="B1"/>
      </w:pPr>
      <w:r>
        <w:t>-</w:t>
      </w:r>
      <w:r>
        <w:tab/>
        <w:t>If the Media-Component-Description AVP contains two Codec-Data AVPs, one of them shall represent an SDP offer and the other one the corresponding SDP answer.</w:t>
      </w:r>
    </w:p>
    <w:p w14:paraId="21EFE660" w14:textId="77777777" w:rsidR="00465D1E" w:rsidRDefault="00465D1E">
      <w:pPr>
        <w:pStyle w:val="B1"/>
      </w:pPr>
      <w:r>
        <w:t>-</w:t>
      </w:r>
      <w:r>
        <w:tab/>
        <w:t>If the Media-Component-Description AVP contains one Codec-Data AVP, and this AVP represents an SDP offer, the AF shall provision the corresponding SDP answer information in a Codec-Data AVP within a subsequent Rx message.</w:t>
      </w:r>
    </w:p>
    <w:p w14:paraId="0B65B8A9" w14:textId="77777777" w:rsidR="00465D1E" w:rsidRDefault="00465D1E">
      <w:pPr>
        <w:pStyle w:val="NO"/>
      </w:pPr>
      <w:r>
        <w:t>NOTE 1:</w:t>
      </w:r>
      <w:r>
        <w:tab/>
        <w:t>Some SDP parameters for the same codec in the SDP offer and answer are independent of each other and refer to IP flows in opposite directions, for instance some MIME parameters conveyed within "a=fmtp" SDP lines and the packetization time within the "a=ptime" line. Other parameters within the SDP answer take precedence over corresponding parameters within the SDP offer.</w:t>
      </w:r>
    </w:p>
    <w:p w14:paraId="5869DF52" w14:textId="77777777" w:rsidR="00465D1E" w:rsidRDefault="00465D1E">
      <w:r>
        <w:t>If SDP is applied without using the offer-answer procedures, zero or one Codec-Data AVP shall be provisioned.</w:t>
      </w:r>
    </w:p>
    <w:p w14:paraId="70A921E8" w14:textId="77777777" w:rsidR="00465D1E" w:rsidRDefault="00465D1E">
      <w:r>
        <w:t>Sharing-Key-DL AVP and/or Sharing-Key-UL AVP provided within the Media-Component-Description AVP indicates that the media components that include the same value of the Sharing-Key-UL AVP and/or Sharing-Key-DL AVP may share resources in the related direction.</w:t>
      </w:r>
    </w:p>
    <w:p w14:paraId="2386A84F" w14:textId="77777777" w:rsidR="00465D1E" w:rsidRDefault="00465D1E">
      <w:pPr>
        <w:pStyle w:val="NO"/>
      </w:pPr>
      <w:r>
        <w:t>NOTE 2: RTCP traffic is not subject to resource sharing.</w:t>
      </w:r>
    </w:p>
    <w:p w14:paraId="7FF3AF3E" w14:textId="77777777" w:rsidR="00465D1E" w:rsidRDefault="00465D1E">
      <w:pPr>
        <w:rPr>
          <w:lang w:eastAsia="zh-CN"/>
        </w:rPr>
      </w:pPr>
      <w:r>
        <w:rPr>
          <w:lang w:eastAsia="zh-CN"/>
        </w:rPr>
        <w:t>The</w:t>
      </w:r>
      <w:r>
        <w:rPr>
          <w:rFonts w:hint="eastAsia"/>
          <w:lang w:eastAsia="zh-CN"/>
        </w:rPr>
        <w:t xml:space="preserve"> </w:t>
      </w:r>
      <w:r>
        <w:rPr>
          <w:lang w:eastAsia="zh-CN"/>
        </w:rPr>
        <w:t xml:space="preserve">Content-Version </w:t>
      </w:r>
      <w:r>
        <w:rPr>
          <w:rFonts w:hint="eastAsia"/>
          <w:lang w:eastAsia="zh-CN"/>
        </w:rPr>
        <w:t xml:space="preserve">AVP may be included </w:t>
      </w:r>
      <w:r>
        <w:rPr>
          <w:lang w:eastAsia="zh-CN"/>
        </w:rPr>
        <w:t xml:space="preserve">in order </w:t>
      </w:r>
      <w:r>
        <w:rPr>
          <w:rFonts w:hint="eastAsia"/>
          <w:lang w:eastAsia="zh-CN"/>
        </w:rPr>
        <w:t xml:space="preserve">to indicate </w:t>
      </w:r>
      <w:r>
        <w:rPr>
          <w:lang w:eastAsia="zh-CN"/>
        </w:rPr>
        <w:t xml:space="preserve">the content version </w:t>
      </w:r>
      <w:r>
        <w:rPr>
          <w:rFonts w:hint="eastAsia"/>
          <w:lang w:eastAsia="zh-CN"/>
        </w:rPr>
        <w:t xml:space="preserve">of </w:t>
      </w:r>
      <w:r>
        <w:rPr>
          <w:lang w:eastAsia="zh-CN"/>
        </w:rPr>
        <w:t>a</w:t>
      </w:r>
      <w:r>
        <w:rPr>
          <w:rFonts w:hint="eastAsia"/>
          <w:lang w:eastAsia="zh-CN"/>
        </w:rPr>
        <w:t xml:space="preserve"> media component.</w:t>
      </w:r>
    </w:p>
    <w:p w14:paraId="4296E7D7" w14:textId="77777777" w:rsidR="00465D1E" w:rsidRDefault="00465D1E">
      <w:pPr>
        <w:rPr>
          <w:lang w:eastAsia="zh-CN"/>
        </w:rPr>
      </w:pPr>
      <w:r>
        <w:t xml:space="preserve">The Priority-Sharing-Indicator AVP </w:t>
      </w:r>
      <w:r>
        <w:rPr>
          <w:rFonts w:hint="eastAsia"/>
          <w:lang w:eastAsia="zh-CN"/>
        </w:rPr>
        <w:t xml:space="preserve">may be included to </w:t>
      </w:r>
      <w:r>
        <w:t>indicate that the media component can use the same Allocation and Retention</w:t>
      </w:r>
      <w:r>
        <w:rPr>
          <w:rFonts w:hint="eastAsia"/>
          <w:lang w:eastAsia="zh-CN"/>
        </w:rPr>
        <w:t xml:space="preserve"> Priority </w:t>
      </w:r>
      <w:r>
        <w:t>as media flows which are assigned the same QCI in the PCRF belonging to other AF sessions for the same IP-CAN session that also contain the Priority-Sharing-Indicator AVP</w:t>
      </w:r>
      <w:r>
        <w:rPr>
          <w:rFonts w:hint="eastAsia"/>
          <w:lang w:eastAsia="zh-CN"/>
        </w:rPr>
        <w:t>.</w:t>
      </w:r>
    </w:p>
    <w:p w14:paraId="324908EF" w14:textId="77777777" w:rsidR="00465D1E" w:rsidRDefault="00465D1E">
      <w:pPr>
        <w:rPr>
          <w:lang w:eastAsia="zh-CN"/>
        </w:rPr>
      </w:pPr>
      <w:r>
        <w:rPr>
          <w:rFonts w:hint="eastAsia"/>
          <w:lang w:eastAsia="zh-CN"/>
        </w:rPr>
        <w:t>T</w:t>
      </w:r>
      <w:r>
        <w:t xml:space="preserve">he </w:t>
      </w:r>
      <w:r>
        <w:rPr>
          <w:rFonts w:hint="eastAsia"/>
          <w:lang w:eastAsia="zh-CN"/>
        </w:rPr>
        <w:t>P</w:t>
      </w:r>
      <w:r>
        <w:t>re-emption</w:t>
      </w:r>
      <w:r>
        <w:rPr>
          <w:rFonts w:hint="eastAsia"/>
          <w:lang w:eastAsia="zh-CN"/>
        </w:rPr>
        <w:t>-C</w:t>
      </w:r>
      <w:r>
        <w:t xml:space="preserve">apability </w:t>
      </w:r>
      <w:r>
        <w:rPr>
          <w:rFonts w:hint="eastAsia"/>
          <w:lang w:eastAsia="zh-CN"/>
        </w:rPr>
        <w:t xml:space="preserve">AVP </w:t>
      </w:r>
      <w:r>
        <w:t xml:space="preserve">and </w:t>
      </w:r>
      <w:r>
        <w:rPr>
          <w:rFonts w:hint="eastAsia"/>
          <w:lang w:eastAsia="zh-CN"/>
        </w:rPr>
        <w:t>P</w:t>
      </w:r>
      <w:r>
        <w:t>re-emption</w:t>
      </w:r>
      <w:r>
        <w:rPr>
          <w:rFonts w:hint="eastAsia"/>
          <w:lang w:eastAsia="zh-CN"/>
        </w:rPr>
        <w:t>-V</w:t>
      </w:r>
      <w:r>
        <w:t>ulnerability</w:t>
      </w:r>
      <w:r>
        <w:rPr>
          <w:rFonts w:hint="eastAsia"/>
          <w:lang w:eastAsia="zh-CN"/>
        </w:rPr>
        <w:t xml:space="preserve"> AVP may be included together with Priority-Sharing-Indicator AVP for PCRF Allocation and Retention Priority decision.</w:t>
      </w:r>
    </w:p>
    <w:p w14:paraId="36E88CE5" w14:textId="77777777" w:rsidR="00465D1E" w:rsidRDefault="00465D1E">
      <w:r>
        <w:t>The PCRF may provide the Media-Component-Description AVP(s) within the Acceptable-Service-Info AVP in the AA-Answer command if the service information received from the AF is rejected. For this usage, the Media-Component-Description AVP shall only include the appropriate Media-Component-Number AVP and the Max-Requested-Bandwidth-UL and/or Max-Requested-Bandwidth-DL AVPs and/ or the Extended-Max-Requested-BW-UL AVP and/or the Extended-Max-Requested-BW-DL AVP (see subclause 4.4.10) indicating the maximum acceptable bandwidth.</w:t>
      </w:r>
    </w:p>
    <w:p w14:paraId="1271FF64" w14:textId="77777777" w:rsidR="00465D1E" w:rsidRDefault="00465D1E">
      <w:pPr>
        <w:keepNext/>
        <w:keepLines/>
      </w:pPr>
      <w:r>
        <w:t>AVP format:</w:t>
      </w:r>
    </w:p>
    <w:p w14:paraId="3A5F5CC5" w14:textId="77777777" w:rsidR="00465D1E" w:rsidRDefault="00465D1E">
      <w:pPr>
        <w:pStyle w:val="PL"/>
        <w:keepNext/>
        <w:keepLines/>
      </w:pPr>
      <w:r>
        <w:t>Media-Component-Description ::= &lt; AVP Header: 517 &gt;</w:t>
      </w:r>
    </w:p>
    <w:p w14:paraId="7776C94E" w14:textId="77777777" w:rsidR="00465D1E" w:rsidRDefault="00465D1E">
      <w:pPr>
        <w:pStyle w:val="PL"/>
        <w:keepNext/>
        <w:keepLines/>
      </w:pPr>
      <w:r>
        <w:tab/>
      </w:r>
      <w:r>
        <w:tab/>
      </w:r>
      <w:r>
        <w:tab/>
      </w:r>
      <w:r>
        <w:tab/>
      </w:r>
      <w:r>
        <w:tab/>
      </w:r>
      <w:r>
        <w:tab/>
      </w:r>
      <w:r>
        <w:tab/>
      </w:r>
      <w:r>
        <w:rPr>
          <w:rFonts w:eastAsia="바탕" w:hint="eastAsia"/>
          <w:lang w:eastAsia="ko-KR"/>
        </w:rPr>
        <w:t xml:space="preserve"> </w:t>
      </w:r>
      <w:r>
        <w:t>{ Media-Component-Number } ; Ordinal number of the media comp.</w:t>
      </w:r>
    </w:p>
    <w:p w14:paraId="2315AA14" w14:textId="77777777" w:rsidR="00465D1E" w:rsidRDefault="00465D1E">
      <w:pPr>
        <w:pStyle w:val="PL"/>
        <w:keepNext/>
        <w:keepLines/>
      </w:pPr>
      <w:r>
        <w:tab/>
      </w:r>
      <w:r>
        <w:tab/>
      </w:r>
      <w:r>
        <w:tab/>
      </w:r>
      <w:r>
        <w:tab/>
      </w:r>
      <w:r>
        <w:tab/>
      </w:r>
      <w:r>
        <w:tab/>
      </w:r>
      <w:r>
        <w:tab/>
        <w:t>*[ Media-Sub-Component ]    ; Set of flows for one flow identifier</w:t>
      </w:r>
    </w:p>
    <w:p w14:paraId="112A74BF" w14:textId="77777777" w:rsidR="00465D1E" w:rsidRDefault="00465D1E">
      <w:pPr>
        <w:pStyle w:val="PL"/>
        <w:keepNext/>
        <w:keepLines/>
      </w:pPr>
      <w:r>
        <w:tab/>
      </w:r>
      <w:r>
        <w:tab/>
      </w:r>
      <w:r>
        <w:tab/>
      </w:r>
      <w:r>
        <w:tab/>
      </w:r>
      <w:r>
        <w:tab/>
      </w:r>
      <w:r>
        <w:tab/>
      </w:r>
      <w:r>
        <w:tab/>
        <w:t xml:space="preserve"> [ AF-Application-Identifier ]</w:t>
      </w:r>
    </w:p>
    <w:p w14:paraId="24CD6EB2" w14:textId="77777777" w:rsidR="00465D1E" w:rsidRDefault="00465D1E">
      <w:pPr>
        <w:pStyle w:val="PL"/>
        <w:keepNext/>
        <w:keepLines/>
      </w:pPr>
      <w:r>
        <w:tab/>
      </w:r>
      <w:r>
        <w:tab/>
      </w:r>
      <w:r>
        <w:tab/>
      </w:r>
      <w:r>
        <w:tab/>
      </w:r>
      <w:r>
        <w:tab/>
      </w:r>
      <w:r>
        <w:tab/>
      </w:r>
      <w:r>
        <w:tab/>
        <w:t xml:space="preserve"> [ FLUS-Identifier ]</w:t>
      </w:r>
    </w:p>
    <w:p w14:paraId="781C7C0D" w14:textId="77777777" w:rsidR="00465D1E" w:rsidRDefault="00465D1E">
      <w:pPr>
        <w:pStyle w:val="PL"/>
        <w:keepNext/>
        <w:keepLines/>
      </w:pPr>
      <w:r>
        <w:tab/>
      </w:r>
      <w:r>
        <w:tab/>
      </w:r>
      <w:r>
        <w:tab/>
      </w:r>
      <w:r>
        <w:tab/>
      </w:r>
      <w:r>
        <w:tab/>
      </w:r>
      <w:r>
        <w:tab/>
      </w:r>
      <w:r>
        <w:tab/>
        <w:t xml:space="preserve"> [ Media-Type ]</w:t>
      </w:r>
    </w:p>
    <w:p w14:paraId="77CFF34F" w14:textId="77777777" w:rsidR="00465D1E" w:rsidRDefault="00465D1E">
      <w:pPr>
        <w:pStyle w:val="PL"/>
        <w:keepNext/>
        <w:keepLines/>
      </w:pPr>
      <w:r>
        <w:tab/>
      </w:r>
      <w:r>
        <w:tab/>
      </w:r>
      <w:r>
        <w:tab/>
      </w:r>
      <w:r>
        <w:tab/>
      </w:r>
      <w:r>
        <w:tab/>
      </w:r>
      <w:r>
        <w:tab/>
      </w:r>
      <w:r>
        <w:tab/>
        <w:t xml:space="preserve"> [ Max-Requested-Bandwidth-UL ]</w:t>
      </w:r>
    </w:p>
    <w:p w14:paraId="7FB60FD0" w14:textId="77777777" w:rsidR="00465D1E" w:rsidRDefault="00465D1E">
      <w:pPr>
        <w:pStyle w:val="PL"/>
        <w:keepNext/>
        <w:keepLines/>
      </w:pPr>
      <w:r>
        <w:tab/>
      </w:r>
      <w:r>
        <w:tab/>
      </w:r>
      <w:r>
        <w:tab/>
      </w:r>
      <w:r>
        <w:tab/>
      </w:r>
      <w:r>
        <w:tab/>
      </w:r>
      <w:r>
        <w:tab/>
      </w:r>
      <w:r>
        <w:tab/>
        <w:t xml:space="preserve"> [ Max-Requested-Bandwidth-DL ]</w:t>
      </w:r>
    </w:p>
    <w:p w14:paraId="068990FB" w14:textId="77777777" w:rsidR="00465D1E" w:rsidRDefault="00465D1E">
      <w:pPr>
        <w:pStyle w:val="PL"/>
        <w:keepNext/>
        <w:keepLines/>
      </w:pPr>
      <w:r>
        <w:tab/>
      </w:r>
      <w:r>
        <w:tab/>
      </w:r>
      <w:r>
        <w:tab/>
      </w:r>
      <w:r>
        <w:tab/>
      </w:r>
      <w:r>
        <w:tab/>
      </w:r>
      <w:r>
        <w:tab/>
      </w:r>
      <w:r>
        <w:tab/>
        <w:t xml:space="preserve"> [ Max-Supported-Bandwidth-UL ]</w:t>
      </w:r>
    </w:p>
    <w:p w14:paraId="668BAEBE" w14:textId="77777777" w:rsidR="00465D1E" w:rsidRDefault="00465D1E">
      <w:pPr>
        <w:pStyle w:val="PL"/>
        <w:keepNext/>
        <w:keepLines/>
      </w:pPr>
      <w:r>
        <w:tab/>
      </w:r>
      <w:r>
        <w:tab/>
      </w:r>
      <w:r>
        <w:tab/>
      </w:r>
      <w:r>
        <w:tab/>
      </w:r>
      <w:r>
        <w:tab/>
      </w:r>
      <w:r>
        <w:tab/>
      </w:r>
      <w:r>
        <w:tab/>
        <w:t xml:space="preserve"> [ Max-Supported-Bandwidth-DL ]</w:t>
      </w:r>
    </w:p>
    <w:p w14:paraId="17BBACC2" w14:textId="77777777" w:rsidR="00465D1E" w:rsidRDefault="00465D1E">
      <w:pPr>
        <w:pStyle w:val="PL"/>
        <w:keepNext/>
        <w:keepLines/>
      </w:pPr>
      <w:r>
        <w:tab/>
      </w:r>
      <w:r>
        <w:tab/>
      </w:r>
      <w:r>
        <w:tab/>
      </w:r>
      <w:r>
        <w:tab/>
      </w:r>
      <w:r>
        <w:tab/>
      </w:r>
      <w:r>
        <w:tab/>
      </w:r>
      <w:r>
        <w:tab/>
        <w:t xml:space="preserve"> [ Min-Desired-Bandwidth-UL ]</w:t>
      </w:r>
    </w:p>
    <w:p w14:paraId="15DF3A03" w14:textId="77777777" w:rsidR="00465D1E" w:rsidRDefault="00465D1E">
      <w:pPr>
        <w:pStyle w:val="PL"/>
        <w:keepNext/>
        <w:keepLines/>
        <w:rPr>
          <w:rFonts w:eastAsia="바탕"/>
          <w:lang w:eastAsia="ko-KR"/>
        </w:rPr>
      </w:pPr>
      <w:r>
        <w:tab/>
      </w:r>
      <w:r>
        <w:tab/>
      </w:r>
      <w:r>
        <w:tab/>
      </w:r>
      <w:r>
        <w:tab/>
      </w:r>
      <w:r>
        <w:tab/>
      </w:r>
      <w:r>
        <w:tab/>
      </w:r>
      <w:r>
        <w:tab/>
        <w:t xml:space="preserve"> [ Min-Desired-Bandwidth-DL ]</w:t>
      </w:r>
    </w:p>
    <w:p w14:paraId="2FC14D06" w14:textId="77777777" w:rsidR="00465D1E" w:rsidRDefault="00465D1E">
      <w:pPr>
        <w:pStyle w:val="PL"/>
        <w:keepNext/>
        <w:keepLines/>
      </w:pPr>
      <w:r>
        <w:tab/>
      </w:r>
      <w:r>
        <w:tab/>
      </w:r>
      <w:r>
        <w:tab/>
      </w:r>
      <w:r>
        <w:tab/>
      </w:r>
      <w:r>
        <w:tab/>
      </w:r>
      <w:r>
        <w:tab/>
      </w:r>
      <w:r>
        <w:tab/>
        <w:t xml:space="preserve"> [ Min-Requested-Bandwidth-UL ]</w:t>
      </w:r>
    </w:p>
    <w:p w14:paraId="25B4A10B" w14:textId="77777777" w:rsidR="00465D1E" w:rsidRDefault="00465D1E">
      <w:pPr>
        <w:pStyle w:val="PL"/>
        <w:keepNext/>
        <w:keepLines/>
        <w:rPr>
          <w:rFonts w:eastAsia="바탕"/>
          <w:lang w:eastAsia="ko-KR"/>
        </w:rPr>
      </w:pPr>
      <w:r>
        <w:tab/>
      </w:r>
      <w:r>
        <w:tab/>
      </w:r>
      <w:r>
        <w:tab/>
      </w:r>
      <w:r>
        <w:tab/>
      </w:r>
      <w:r>
        <w:tab/>
      </w:r>
      <w:r>
        <w:tab/>
      </w:r>
      <w:r>
        <w:tab/>
        <w:t xml:space="preserve"> [ Min-Requested-Bandwidth-DL ]</w:t>
      </w:r>
    </w:p>
    <w:p w14:paraId="1D92EFE0" w14:textId="77777777" w:rsidR="00465D1E" w:rsidRDefault="00465D1E">
      <w:pPr>
        <w:pStyle w:val="PL"/>
        <w:keepNext/>
        <w:keepLines/>
      </w:pPr>
      <w:r>
        <w:tab/>
      </w:r>
      <w:r>
        <w:tab/>
      </w:r>
      <w:r>
        <w:tab/>
      </w:r>
      <w:r>
        <w:tab/>
      </w:r>
      <w:r>
        <w:tab/>
      </w:r>
      <w:r>
        <w:tab/>
      </w:r>
      <w:r>
        <w:tab/>
        <w:t xml:space="preserve"> [ Extended-Max-Requested-BW-UL ]</w:t>
      </w:r>
    </w:p>
    <w:p w14:paraId="290925CA" w14:textId="77777777" w:rsidR="00465D1E" w:rsidRDefault="00465D1E">
      <w:pPr>
        <w:pStyle w:val="PL"/>
        <w:keepNext/>
        <w:keepLines/>
      </w:pPr>
      <w:r>
        <w:tab/>
      </w:r>
      <w:r>
        <w:tab/>
      </w:r>
      <w:r>
        <w:tab/>
      </w:r>
      <w:r>
        <w:tab/>
      </w:r>
      <w:r>
        <w:tab/>
      </w:r>
      <w:r>
        <w:tab/>
      </w:r>
      <w:r>
        <w:tab/>
        <w:t xml:space="preserve"> [ Extended-Max-Requested-BW-DL ]</w:t>
      </w:r>
    </w:p>
    <w:p w14:paraId="5EFB7FD0" w14:textId="77777777" w:rsidR="00465D1E" w:rsidRDefault="00465D1E">
      <w:pPr>
        <w:pStyle w:val="PL"/>
        <w:keepNext/>
        <w:keepLines/>
      </w:pPr>
      <w:r>
        <w:tab/>
      </w:r>
      <w:r>
        <w:tab/>
      </w:r>
      <w:r>
        <w:tab/>
      </w:r>
      <w:r>
        <w:tab/>
      </w:r>
      <w:r>
        <w:tab/>
      </w:r>
      <w:r>
        <w:tab/>
      </w:r>
      <w:r>
        <w:tab/>
        <w:t xml:space="preserve"> [ Extended-Max-Supported-BW-UL ]</w:t>
      </w:r>
    </w:p>
    <w:p w14:paraId="716328B3" w14:textId="77777777" w:rsidR="00465D1E" w:rsidRDefault="00465D1E">
      <w:pPr>
        <w:pStyle w:val="PL"/>
        <w:keepNext/>
        <w:keepLines/>
      </w:pPr>
      <w:r>
        <w:tab/>
      </w:r>
      <w:r>
        <w:tab/>
      </w:r>
      <w:r>
        <w:tab/>
      </w:r>
      <w:r>
        <w:tab/>
      </w:r>
      <w:r>
        <w:tab/>
      </w:r>
      <w:r>
        <w:tab/>
      </w:r>
      <w:r>
        <w:tab/>
        <w:t xml:space="preserve"> [ Extended-Max-Supported-BW-DL ]</w:t>
      </w:r>
    </w:p>
    <w:p w14:paraId="041D4894" w14:textId="77777777" w:rsidR="00465D1E" w:rsidRDefault="00465D1E">
      <w:pPr>
        <w:pStyle w:val="PL"/>
        <w:keepNext/>
        <w:keepLines/>
      </w:pPr>
      <w:r>
        <w:tab/>
      </w:r>
      <w:r>
        <w:tab/>
      </w:r>
      <w:r>
        <w:tab/>
      </w:r>
      <w:r>
        <w:tab/>
      </w:r>
      <w:r>
        <w:tab/>
      </w:r>
      <w:r>
        <w:tab/>
      </w:r>
      <w:r>
        <w:tab/>
        <w:t xml:space="preserve"> [ Extended-Min-Desired-BW-UL ]</w:t>
      </w:r>
    </w:p>
    <w:p w14:paraId="7275F874" w14:textId="77777777" w:rsidR="00465D1E" w:rsidRDefault="00465D1E">
      <w:pPr>
        <w:pStyle w:val="PL"/>
        <w:keepNext/>
        <w:keepLines/>
      </w:pPr>
      <w:r>
        <w:tab/>
      </w:r>
      <w:r>
        <w:tab/>
      </w:r>
      <w:r>
        <w:tab/>
      </w:r>
      <w:r>
        <w:tab/>
      </w:r>
      <w:r>
        <w:tab/>
      </w:r>
      <w:r>
        <w:tab/>
      </w:r>
      <w:r>
        <w:tab/>
        <w:t xml:space="preserve"> [ Extended-Min-Desired-BW-DL ]</w:t>
      </w:r>
    </w:p>
    <w:p w14:paraId="32C97E2A" w14:textId="77777777" w:rsidR="00465D1E" w:rsidRDefault="00465D1E">
      <w:pPr>
        <w:pStyle w:val="PL"/>
        <w:keepNext/>
        <w:keepLines/>
      </w:pPr>
      <w:r>
        <w:tab/>
      </w:r>
      <w:r>
        <w:tab/>
      </w:r>
      <w:r>
        <w:tab/>
      </w:r>
      <w:r>
        <w:tab/>
      </w:r>
      <w:r>
        <w:tab/>
      </w:r>
      <w:r>
        <w:tab/>
      </w:r>
      <w:r>
        <w:tab/>
        <w:t xml:space="preserve"> [ Extended-Min-Requested-BW-UL ]</w:t>
      </w:r>
    </w:p>
    <w:p w14:paraId="76F9ED31" w14:textId="77777777" w:rsidR="00465D1E" w:rsidRDefault="00465D1E">
      <w:pPr>
        <w:pStyle w:val="PL"/>
        <w:keepNext/>
        <w:keepLines/>
        <w:rPr>
          <w:rFonts w:eastAsia="바탕"/>
          <w:lang w:eastAsia="ko-KR"/>
        </w:rPr>
      </w:pPr>
      <w:r>
        <w:tab/>
      </w:r>
      <w:r>
        <w:tab/>
      </w:r>
      <w:r>
        <w:tab/>
      </w:r>
      <w:r>
        <w:tab/>
      </w:r>
      <w:r>
        <w:tab/>
      </w:r>
      <w:r>
        <w:tab/>
      </w:r>
      <w:r>
        <w:tab/>
        <w:t xml:space="preserve"> [ Extended-Min-Requested-BW-DL ]</w:t>
      </w:r>
    </w:p>
    <w:p w14:paraId="6D0D6C21" w14:textId="77777777" w:rsidR="00465D1E" w:rsidRDefault="00465D1E">
      <w:pPr>
        <w:pStyle w:val="PL"/>
        <w:keepNext/>
        <w:keepLines/>
      </w:pPr>
      <w:r>
        <w:tab/>
      </w:r>
      <w:r>
        <w:tab/>
      </w:r>
      <w:r>
        <w:tab/>
      </w:r>
      <w:r>
        <w:tab/>
      </w:r>
      <w:r>
        <w:tab/>
      </w:r>
      <w:r>
        <w:tab/>
      </w:r>
      <w:r>
        <w:tab/>
        <w:t xml:space="preserve"> [ Flow-Status ]</w:t>
      </w:r>
    </w:p>
    <w:p w14:paraId="36FA2D98" w14:textId="77777777" w:rsidR="00465D1E" w:rsidRDefault="00465D1E">
      <w:pPr>
        <w:pStyle w:val="PL"/>
        <w:keepNext/>
        <w:keepLines/>
      </w:pPr>
      <w:r>
        <w:tab/>
      </w:r>
      <w:r>
        <w:tab/>
      </w:r>
      <w:r>
        <w:tab/>
      </w:r>
      <w:r>
        <w:tab/>
      </w:r>
      <w:r>
        <w:tab/>
      </w:r>
      <w:r>
        <w:tab/>
      </w:r>
      <w:r>
        <w:tab/>
        <w:t xml:space="preserve"> [ Priority-Sharing-Indicator ]</w:t>
      </w:r>
    </w:p>
    <w:p w14:paraId="36B3E095" w14:textId="77777777" w:rsidR="00465D1E" w:rsidRDefault="00465D1E">
      <w:pPr>
        <w:pStyle w:val="PL"/>
        <w:keepNext/>
        <w:keepLines/>
        <w:rPr>
          <w:lang w:eastAsia="zh-CN"/>
        </w:rPr>
      </w:pPr>
      <w:r>
        <w:tab/>
      </w:r>
      <w:r>
        <w:tab/>
      </w:r>
      <w:r>
        <w:tab/>
      </w:r>
      <w:r>
        <w:tab/>
      </w:r>
      <w:r>
        <w:tab/>
      </w:r>
      <w:r>
        <w:tab/>
      </w:r>
      <w:r>
        <w:tab/>
        <w:t xml:space="preserve"> [ Pre-emption-Capability</w:t>
      </w:r>
      <w:r>
        <w:rPr>
          <w:rFonts w:hint="eastAsia"/>
          <w:lang w:eastAsia="zh-CN"/>
        </w:rPr>
        <w:t xml:space="preserve"> ]</w:t>
      </w:r>
    </w:p>
    <w:p w14:paraId="2DBB8F18" w14:textId="77777777" w:rsidR="00465D1E" w:rsidRDefault="00465D1E">
      <w:pPr>
        <w:pStyle w:val="PL"/>
        <w:keepNext/>
        <w:keepLines/>
        <w:rPr>
          <w:lang w:eastAsia="zh-CN"/>
        </w:rPr>
      </w:pPr>
      <w:r>
        <w:tab/>
      </w:r>
      <w:r>
        <w:tab/>
      </w:r>
      <w:r>
        <w:tab/>
      </w:r>
      <w:r>
        <w:tab/>
      </w:r>
      <w:r>
        <w:tab/>
      </w:r>
      <w:r>
        <w:tab/>
      </w:r>
      <w:r>
        <w:tab/>
        <w:t xml:space="preserve"> [</w:t>
      </w:r>
      <w:r>
        <w:rPr>
          <w:rFonts w:hint="eastAsia"/>
          <w:lang w:eastAsia="zh-CN"/>
        </w:rPr>
        <w:t xml:space="preserve"> </w:t>
      </w:r>
      <w:r>
        <w:t>Pre-emption-Vulnerability</w:t>
      </w:r>
      <w:r>
        <w:rPr>
          <w:rFonts w:hint="eastAsia"/>
          <w:lang w:eastAsia="zh-CN"/>
        </w:rPr>
        <w:t xml:space="preserve"> ]</w:t>
      </w:r>
    </w:p>
    <w:p w14:paraId="0F6D52D4" w14:textId="77777777" w:rsidR="00465D1E" w:rsidRDefault="00465D1E">
      <w:pPr>
        <w:pStyle w:val="PL"/>
        <w:keepNext/>
        <w:keepLines/>
      </w:pPr>
      <w:r>
        <w:rPr>
          <w:bCs/>
        </w:rPr>
        <w:tab/>
      </w:r>
      <w:r>
        <w:rPr>
          <w:bCs/>
        </w:rPr>
        <w:tab/>
      </w:r>
      <w:r>
        <w:rPr>
          <w:bCs/>
        </w:rPr>
        <w:tab/>
      </w:r>
      <w:r>
        <w:rPr>
          <w:bCs/>
        </w:rPr>
        <w:tab/>
      </w:r>
      <w:r>
        <w:rPr>
          <w:bCs/>
        </w:rPr>
        <w:tab/>
      </w:r>
      <w:r>
        <w:rPr>
          <w:bCs/>
        </w:rPr>
        <w:tab/>
      </w:r>
      <w:r>
        <w:rPr>
          <w:bCs/>
        </w:rPr>
        <w:tab/>
        <w:t xml:space="preserve"> [ Reservation-</w:t>
      </w:r>
      <w:r>
        <w:rPr>
          <w:rFonts w:eastAsia="바탕" w:hint="eastAsia"/>
          <w:bCs/>
          <w:lang w:eastAsia="ko-KR"/>
        </w:rPr>
        <w:t>P</w:t>
      </w:r>
      <w:r>
        <w:rPr>
          <w:bCs/>
        </w:rPr>
        <w:t>riority ]</w:t>
      </w:r>
    </w:p>
    <w:p w14:paraId="700F50F3" w14:textId="77777777" w:rsidR="00465D1E" w:rsidRDefault="00465D1E">
      <w:pPr>
        <w:pStyle w:val="PL"/>
        <w:keepNext/>
        <w:keepLines/>
      </w:pPr>
      <w:r>
        <w:tab/>
      </w:r>
      <w:r>
        <w:tab/>
      </w:r>
      <w:r>
        <w:tab/>
      </w:r>
      <w:r>
        <w:tab/>
      </w:r>
      <w:r>
        <w:tab/>
      </w:r>
      <w:r>
        <w:tab/>
      </w:r>
      <w:r>
        <w:tab/>
        <w:t xml:space="preserve"> [ RS-Bandwidth ]</w:t>
      </w:r>
    </w:p>
    <w:p w14:paraId="16A1747D" w14:textId="77777777" w:rsidR="00465D1E" w:rsidRDefault="00465D1E">
      <w:pPr>
        <w:pStyle w:val="PL"/>
        <w:keepNext/>
        <w:keepLines/>
      </w:pPr>
      <w:r>
        <w:tab/>
      </w:r>
      <w:r>
        <w:tab/>
      </w:r>
      <w:r>
        <w:tab/>
      </w:r>
      <w:r>
        <w:tab/>
      </w:r>
      <w:r>
        <w:tab/>
      </w:r>
      <w:r>
        <w:tab/>
      </w:r>
      <w:r>
        <w:tab/>
        <w:t xml:space="preserve"> [ RR-Bandwidth ]</w:t>
      </w:r>
    </w:p>
    <w:p w14:paraId="4AFE9CC7" w14:textId="77777777" w:rsidR="00465D1E" w:rsidRDefault="00465D1E">
      <w:pPr>
        <w:pStyle w:val="PL"/>
        <w:keepNext/>
        <w:keepLines/>
      </w:pPr>
      <w:r>
        <w:tab/>
      </w:r>
      <w:r>
        <w:tab/>
      </w:r>
      <w:r>
        <w:tab/>
      </w:r>
      <w:r>
        <w:tab/>
      </w:r>
      <w:r>
        <w:tab/>
      </w:r>
      <w:r>
        <w:tab/>
      </w:r>
      <w:r>
        <w:tab/>
        <w:t>0*2[ Codec-Data ]</w:t>
      </w:r>
    </w:p>
    <w:p w14:paraId="24D14F11" w14:textId="77777777" w:rsidR="00465D1E" w:rsidRDefault="00465D1E">
      <w:pPr>
        <w:pStyle w:val="PL"/>
        <w:keepNext/>
        <w:keepLines/>
      </w:pPr>
      <w:r>
        <w:tab/>
      </w:r>
      <w:r>
        <w:tab/>
      </w:r>
      <w:r>
        <w:tab/>
      </w:r>
      <w:r>
        <w:tab/>
      </w:r>
      <w:r>
        <w:tab/>
      </w:r>
      <w:r>
        <w:tab/>
      </w:r>
      <w:r>
        <w:tab/>
        <w:t xml:space="preserve"> [ Sharing-Key-DL ]</w:t>
      </w:r>
    </w:p>
    <w:p w14:paraId="0CD311AD" w14:textId="77777777" w:rsidR="00465D1E" w:rsidRDefault="00465D1E">
      <w:pPr>
        <w:pStyle w:val="PL"/>
        <w:keepNext/>
        <w:keepLines/>
      </w:pPr>
      <w:r>
        <w:tab/>
      </w:r>
      <w:r>
        <w:tab/>
      </w:r>
      <w:r>
        <w:tab/>
      </w:r>
      <w:r>
        <w:tab/>
      </w:r>
      <w:r>
        <w:tab/>
      </w:r>
      <w:r>
        <w:tab/>
      </w:r>
      <w:r>
        <w:tab/>
        <w:t xml:space="preserve"> [ Sharing-Key-UL ]</w:t>
      </w:r>
    </w:p>
    <w:p w14:paraId="1859CCCD" w14:textId="77777777" w:rsidR="00465D1E" w:rsidRDefault="00465D1E">
      <w:pPr>
        <w:pStyle w:val="PL"/>
        <w:keepNext/>
        <w:keepLines/>
        <w:tabs>
          <w:tab w:val="clear" w:pos="3072"/>
        </w:tabs>
      </w:pPr>
      <w:r>
        <w:tab/>
      </w:r>
      <w:r>
        <w:tab/>
      </w:r>
      <w:r>
        <w:tab/>
      </w:r>
      <w:r>
        <w:tab/>
      </w:r>
      <w:r>
        <w:tab/>
      </w:r>
      <w:r>
        <w:tab/>
      </w:r>
      <w:r>
        <w:tab/>
        <w:t xml:space="preserve"> [ </w:t>
      </w:r>
      <w:r>
        <w:rPr>
          <w:lang w:eastAsia="zh-CN"/>
        </w:rPr>
        <w:t xml:space="preserve">Content-Version </w:t>
      </w:r>
      <w:r>
        <w:t>]</w:t>
      </w:r>
    </w:p>
    <w:p w14:paraId="48129BBB" w14:textId="77777777" w:rsidR="00465D1E" w:rsidRDefault="00465D1E">
      <w:pPr>
        <w:pStyle w:val="PL"/>
        <w:keepNext/>
        <w:keepLines/>
      </w:pPr>
      <w:bookmarkStart w:id="335" w:name="_Hlk21670975"/>
      <w:r>
        <w:tab/>
      </w:r>
      <w:r>
        <w:tab/>
      </w:r>
      <w:r>
        <w:tab/>
      </w:r>
      <w:r>
        <w:tab/>
      </w:r>
      <w:r>
        <w:tab/>
      </w:r>
      <w:r>
        <w:tab/>
      </w:r>
      <w:r>
        <w:tab/>
        <w:t xml:space="preserve"> [ Max-PLR-DL ]</w:t>
      </w:r>
    </w:p>
    <w:p w14:paraId="0CED24D0" w14:textId="77777777" w:rsidR="00465D1E" w:rsidRDefault="00465D1E">
      <w:pPr>
        <w:pStyle w:val="PL"/>
        <w:keepNext/>
        <w:keepLines/>
        <w:rPr>
          <w:lang w:eastAsia="zh-CN"/>
        </w:rPr>
      </w:pPr>
      <w:r>
        <w:tab/>
      </w:r>
      <w:r>
        <w:tab/>
      </w:r>
      <w:r>
        <w:tab/>
      </w:r>
      <w:r>
        <w:tab/>
      </w:r>
      <w:r>
        <w:tab/>
      </w:r>
      <w:r>
        <w:tab/>
      </w:r>
      <w:r>
        <w:tab/>
        <w:t xml:space="preserve"> [ Max-PLR-UL ]</w:t>
      </w:r>
      <w:bookmarkEnd w:id="335"/>
    </w:p>
    <w:p w14:paraId="00A9E4CE" w14:textId="77777777" w:rsidR="00465D1E" w:rsidRDefault="00465D1E">
      <w:pPr>
        <w:pStyle w:val="PL"/>
      </w:pPr>
      <w:r>
        <w:tab/>
      </w:r>
      <w:r>
        <w:tab/>
      </w:r>
      <w:r>
        <w:tab/>
      </w:r>
      <w:r>
        <w:tab/>
      </w:r>
      <w:r>
        <w:tab/>
      </w:r>
      <w:r>
        <w:tab/>
      </w:r>
      <w:r>
        <w:tab/>
        <w:t xml:space="preserve"> [ Desired-Max-Latency ]</w:t>
      </w:r>
    </w:p>
    <w:p w14:paraId="10BB70E1" w14:textId="77777777" w:rsidR="00465D1E" w:rsidRDefault="00465D1E">
      <w:pPr>
        <w:pStyle w:val="PL"/>
      </w:pPr>
      <w:r>
        <w:tab/>
      </w:r>
      <w:r>
        <w:tab/>
      </w:r>
      <w:r>
        <w:tab/>
      </w:r>
      <w:r>
        <w:tab/>
      </w:r>
      <w:r>
        <w:tab/>
      </w:r>
      <w:r>
        <w:tab/>
      </w:r>
      <w:r>
        <w:tab/>
        <w:t xml:space="preserve"> [ Desired-Max-Loss ]</w:t>
      </w:r>
    </w:p>
    <w:p w14:paraId="01E62A81" w14:textId="77777777" w:rsidR="00465D1E" w:rsidRDefault="00465D1E">
      <w:pPr>
        <w:pStyle w:val="PL"/>
        <w:keepNext/>
        <w:keepLines/>
      </w:pPr>
      <w:r>
        <w:tab/>
      </w:r>
      <w:r>
        <w:tab/>
      </w:r>
      <w:r>
        <w:tab/>
      </w:r>
      <w:r>
        <w:tab/>
      </w:r>
      <w:r>
        <w:tab/>
      </w:r>
      <w:r>
        <w:tab/>
      </w:r>
      <w:r>
        <w:tab/>
        <w:t>*[ AVP ]</w:t>
      </w:r>
    </w:p>
    <w:p w14:paraId="75F94FC5" w14:textId="77777777" w:rsidR="00465D1E" w:rsidRDefault="00465D1E">
      <w:pPr>
        <w:pStyle w:val="PL"/>
        <w:keepNext/>
        <w:keepLines/>
      </w:pPr>
    </w:p>
    <w:p w14:paraId="787623E7" w14:textId="77777777" w:rsidR="00465D1E" w:rsidRDefault="00465D1E">
      <w:pPr>
        <w:pStyle w:val="Heading3"/>
      </w:pPr>
      <w:bookmarkStart w:id="336" w:name="_Toc28001421"/>
      <w:bookmarkStart w:id="337" w:name="_Toc36036802"/>
      <w:bookmarkStart w:id="338" w:name="_Toc36036992"/>
      <w:bookmarkStart w:id="339" w:name="_Toc44592110"/>
      <w:bookmarkStart w:id="340" w:name="_Toc45132302"/>
      <w:bookmarkStart w:id="341" w:name="_Toc177375370"/>
      <w:r>
        <w:t>5.3.17</w:t>
      </w:r>
      <w:r>
        <w:tab/>
        <w:t>Media-Component-Number AVP</w:t>
      </w:r>
      <w:bookmarkEnd w:id="336"/>
      <w:bookmarkEnd w:id="337"/>
      <w:bookmarkEnd w:id="338"/>
      <w:bookmarkEnd w:id="339"/>
      <w:bookmarkEnd w:id="340"/>
      <w:bookmarkEnd w:id="341"/>
    </w:p>
    <w:p w14:paraId="674C3A4B" w14:textId="77777777" w:rsidR="00465D1E" w:rsidRDefault="00465D1E">
      <w:r>
        <w:t>The Media-Component-Number AVP (AVP code 518) is of type Unsigned32, and it contains the ordinal number of the media component, assigned according to the rules in Annex B.</w:t>
      </w:r>
    </w:p>
    <w:p w14:paraId="7265464E" w14:textId="77777777" w:rsidR="00465D1E" w:rsidRDefault="00465D1E">
      <w:r>
        <w:t>When this AVP refers to AF signalling, this is indicated by using the value 0 according to the rules in Annex B.</w:t>
      </w:r>
    </w:p>
    <w:p w14:paraId="3247103A" w14:textId="77777777" w:rsidR="00465D1E" w:rsidRDefault="00465D1E">
      <w:pPr>
        <w:pStyle w:val="Heading3"/>
      </w:pPr>
      <w:bookmarkStart w:id="342" w:name="_Toc28001422"/>
      <w:bookmarkStart w:id="343" w:name="_Toc36036803"/>
      <w:bookmarkStart w:id="344" w:name="_Toc36036993"/>
      <w:bookmarkStart w:id="345" w:name="_Toc44592111"/>
      <w:bookmarkStart w:id="346" w:name="_Toc45132303"/>
      <w:bookmarkStart w:id="347" w:name="_Toc177375371"/>
      <w:r>
        <w:t>5.3.18</w:t>
      </w:r>
      <w:r>
        <w:tab/>
        <w:t>Media-Sub-Component AVP</w:t>
      </w:r>
      <w:bookmarkEnd w:id="342"/>
      <w:bookmarkEnd w:id="343"/>
      <w:bookmarkEnd w:id="344"/>
      <w:bookmarkEnd w:id="345"/>
      <w:bookmarkEnd w:id="346"/>
      <w:bookmarkEnd w:id="347"/>
    </w:p>
    <w:p w14:paraId="6B465E81" w14:textId="77777777" w:rsidR="00465D1E" w:rsidRDefault="00465D1E">
      <w:r>
        <w:t>The Media-Sub-Component AVP (AVP code 519) is of type Grouped, and it contains the requested bitrate and filters for the set of IP flows identified by their common Flow-Identifier. The Flow-Identifier is defined in Annex B.</w:t>
      </w:r>
    </w:p>
    <w:p w14:paraId="05A4681D" w14:textId="77777777" w:rsidR="00465D1E" w:rsidRDefault="00465D1E">
      <w:r>
        <w:t xml:space="preserve">Possible Bandwidth information and Flow-Status information provided within the Media-Sub-Component AVP takes precedence over information within the encapsulating Media Component Description AVP. If a Media-Sub-Component- AVP is not supplied, or if optional AVP(s) within a Media-Sub-Component AVP are omitted, but corresponding information has been provided in previous </w:t>
      </w:r>
      <w:r>
        <w:rPr>
          <w:rFonts w:eastAsia="바탕" w:hint="eastAsia"/>
          <w:lang w:eastAsia="ko-KR"/>
        </w:rPr>
        <w:t xml:space="preserve">Diameter </w:t>
      </w:r>
      <w:r>
        <w:t>messages, the previous information for the corresponding IP flow(s) remains valid, unless new information is provided within the encapsulating Media</w:t>
      </w:r>
      <w:r>
        <w:noBreakHyphen/>
        <w:t>Component-Description AVP. If Flow-Description AVP(s) are supplied, they replace all previous Flow</w:t>
      </w:r>
      <w:r>
        <w:noBreakHyphen/>
        <w:t>Description AVP(s), even if a new Flow-Description AVP has the opposite direction as the previous Flow</w:t>
      </w:r>
      <w:r>
        <w:noBreakHyphen/>
        <w:t>Description AVP. The AF may also include the ToS-Traffic-Class AVP for requesting Type of Service or Traffic Class (for IPv4 and IPv6 respectively) based packet filter for the related flow.</w:t>
      </w:r>
    </w:p>
    <w:p w14:paraId="0F3ACDB8" w14:textId="77777777" w:rsidR="00465D1E" w:rsidRDefault="00465D1E">
      <w:pPr>
        <w:rPr>
          <w:rFonts w:eastAsia="바탕"/>
          <w:lang w:eastAsia="ko-KR"/>
        </w:rPr>
      </w:pPr>
      <w:r>
        <w:t>The AF-Signalling-Protocol AVP may be included only if the Flow-Usage AVP has a value of ‘AF_SIGNALLING’.</w:t>
      </w:r>
    </w:p>
    <w:p w14:paraId="5DF2D3A0" w14:textId="77777777" w:rsidR="00465D1E" w:rsidRDefault="00465D1E">
      <w:r>
        <w:t xml:space="preserve">All IP flows within a Media-Sub-Component- AVP are permanently disabled by supplying a Flow Status AVP with value "REMOVED". The </w:t>
      </w:r>
      <w:r>
        <w:rPr>
          <w:rFonts w:eastAsia="바탕" w:hint="eastAsia"/>
          <w:lang w:eastAsia="ko-KR"/>
        </w:rPr>
        <w:t xml:space="preserve">server </w:t>
      </w:r>
      <w:r>
        <w:t>may delete corresponding filters and state information.</w:t>
      </w:r>
    </w:p>
    <w:p w14:paraId="47AD7B6A" w14:textId="77777777" w:rsidR="00465D1E" w:rsidRDefault="00465D1E">
      <w:r>
        <w:t>AVP format:</w:t>
      </w:r>
    </w:p>
    <w:p w14:paraId="656466A0" w14:textId="77777777" w:rsidR="00465D1E" w:rsidRDefault="00465D1E">
      <w:pPr>
        <w:pStyle w:val="PL"/>
      </w:pPr>
      <w:r>
        <w:t>Media-Sub-Component ::= &lt; AVP Header: 519 &gt;</w:t>
      </w:r>
    </w:p>
    <w:p w14:paraId="57C1EF26" w14:textId="77777777" w:rsidR="00465D1E" w:rsidRDefault="00465D1E">
      <w:pPr>
        <w:pStyle w:val="PL"/>
      </w:pPr>
      <w:r>
        <w:tab/>
      </w:r>
      <w:r>
        <w:tab/>
      </w:r>
      <w:r>
        <w:tab/>
      </w:r>
      <w:r>
        <w:tab/>
      </w:r>
      <w:r>
        <w:tab/>
      </w:r>
      <w:r>
        <w:tab/>
      </w:r>
      <w:r>
        <w:rPr>
          <w:rFonts w:eastAsia="바탕" w:hint="eastAsia"/>
          <w:lang w:eastAsia="ko-KR"/>
        </w:rPr>
        <w:t xml:space="preserve">   </w:t>
      </w:r>
      <w:r>
        <w:t>{ Flow-Number }              ; Ordinal number of the IP flow</w:t>
      </w:r>
    </w:p>
    <w:p w14:paraId="46007BA4" w14:textId="77777777" w:rsidR="00465D1E" w:rsidRDefault="00465D1E">
      <w:pPr>
        <w:pStyle w:val="PL"/>
      </w:pPr>
      <w:r>
        <w:tab/>
      </w:r>
      <w:r>
        <w:tab/>
      </w:r>
      <w:r>
        <w:tab/>
      </w:r>
      <w:r>
        <w:tab/>
      </w:r>
      <w:r>
        <w:tab/>
      </w:r>
      <w:r>
        <w:tab/>
        <w:t>0*2 [ Flow-Description ]        ; UL and/or DL</w:t>
      </w:r>
    </w:p>
    <w:p w14:paraId="1B941F91" w14:textId="77777777" w:rsidR="00465D1E" w:rsidRDefault="00465D1E">
      <w:pPr>
        <w:pStyle w:val="PL"/>
      </w:pPr>
      <w:r>
        <w:tab/>
      </w:r>
      <w:r>
        <w:tab/>
      </w:r>
      <w:r>
        <w:tab/>
      </w:r>
      <w:r>
        <w:tab/>
      </w:r>
      <w:r>
        <w:tab/>
      </w:r>
      <w:r>
        <w:tab/>
        <w:t xml:space="preserve">   [ Flow-Status ]</w:t>
      </w:r>
    </w:p>
    <w:p w14:paraId="1C8BC11D" w14:textId="77777777" w:rsidR="00465D1E" w:rsidRDefault="00465D1E">
      <w:pPr>
        <w:pStyle w:val="PL"/>
      </w:pPr>
      <w:r>
        <w:tab/>
      </w:r>
      <w:r>
        <w:tab/>
      </w:r>
      <w:r>
        <w:tab/>
      </w:r>
      <w:r>
        <w:tab/>
      </w:r>
      <w:r>
        <w:tab/>
      </w:r>
      <w:r>
        <w:tab/>
        <w:t xml:space="preserve">   [ Flow-Usage ]</w:t>
      </w:r>
    </w:p>
    <w:p w14:paraId="387C3B4B" w14:textId="77777777" w:rsidR="00465D1E" w:rsidRDefault="00465D1E">
      <w:pPr>
        <w:pStyle w:val="PL"/>
      </w:pPr>
      <w:r>
        <w:tab/>
      </w:r>
      <w:r>
        <w:tab/>
      </w:r>
      <w:r>
        <w:tab/>
      </w:r>
      <w:r>
        <w:tab/>
      </w:r>
      <w:r>
        <w:tab/>
      </w:r>
      <w:r>
        <w:tab/>
        <w:t xml:space="preserve">   [ Max-Requested-Bandwidth-UL ]</w:t>
      </w:r>
    </w:p>
    <w:p w14:paraId="10FB8A36" w14:textId="77777777" w:rsidR="00465D1E" w:rsidRDefault="00465D1E">
      <w:pPr>
        <w:pStyle w:val="PL"/>
        <w:rPr>
          <w:rFonts w:eastAsia="바탕"/>
          <w:lang w:eastAsia="ko-KR"/>
        </w:rPr>
      </w:pPr>
      <w:r>
        <w:tab/>
      </w:r>
      <w:r>
        <w:tab/>
      </w:r>
      <w:r>
        <w:tab/>
      </w:r>
      <w:r>
        <w:tab/>
      </w:r>
      <w:r>
        <w:tab/>
      </w:r>
      <w:r>
        <w:tab/>
        <w:t xml:space="preserve">   [ Max-Requested-Bandwidth-DL ]</w:t>
      </w:r>
    </w:p>
    <w:p w14:paraId="1CF1E48E" w14:textId="77777777" w:rsidR="00465D1E" w:rsidRDefault="00465D1E">
      <w:pPr>
        <w:pStyle w:val="PL"/>
      </w:pPr>
      <w:r>
        <w:tab/>
      </w:r>
      <w:r>
        <w:tab/>
      </w:r>
      <w:r>
        <w:tab/>
      </w:r>
      <w:r>
        <w:tab/>
      </w:r>
      <w:r>
        <w:tab/>
      </w:r>
      <w:r>
        <w:tab/>
        <w:t xml:space="preserve">   [ Extended-Max-Requested-BW-UL ]</w:t>
      </w:r>
    </w:p>
    <w:p w14:paraId="06D9D223" w14:textId="77777777" w:rsidR="00465D1E" w:rsidRDefault="00465D1E">
      <w:pPr>
        <w:pStyle w:val="PL"/>
        <w:rPr>
          <w:rFonts w:eastAsia="바탕"/>
          <w:lang w:eastAsia="ko-KR"/>
        </w:rPr>
      </w:pPr>
      <w:r>
        <w:tab/>
      </w:r>
      <w:r>
        <w:tab/>
      </w:r>
      <w:r>
        <w:tab/>
      </w:r>
      <w:r>
        <w:tab/>
      </w:r>
      <w:r>
        <w:tab/>
      </w:r>
      <w:r>
        <w:tab/>
        <w:t xml:space="preserve">   [ Extended-Max-Requested-BW-DL ]</w:t>
      </w:r>
    </w:p>
    <w:p w14:paraId="6D5F452E" w14:textId="77777777" w:rsidR="00465D1E" w:rsidRDefault="00465D1E">
      <w:pPr>
        <w:pStyle w:val="PL"/>
      </w:pPr>
      <w:r>
        <w:tab/>
      </w:r>
      <w:r>
        <w:tab/>
      </w:r>
      <w:r>
        <w:tab/>
      </w:r>
      <w:r>
        <w:tab/>
      </w:r>
      <w:r>
        <w:tab/>
      </w:r>
      <w:r>
        <w:tab/>
        <w:t xml:space="preserve">   [ AF-Signalling-Protocol ]</w:t>
      </w:r>
    </w:p>
    <w:p w14:paraId="7AEDE5F3" w14:textId="77777777" w:rsidR="00465D1E" w:rsidRDefault="00465D1E">
      <w:pPr>
        <w:pStyle w:val="PL"/>
        <w:rPr>
          <w:rFonts w:eastAsia="바탕"/>
          <w:lang w:eastAsia="ko-KR"/>
        </w:rPr>
      </w:pPr>
      <w:r>
        <w:tab/>
      </w:r>
      <w:r>
        <w:tab/>
      </w:r>
      <w:r>
        <w:tab/>
      </w:r>
      <w:r>
        <w:tab/>
      </w:r>
      <w:r>
        <w:tab/>
      </w:r>
      <w:r>
        <w:tab/>
        <w:t xml:space="preserve">   [ ToS-Traffic-Class ]</w:t>
      </w:r>
    </w:p>
    <w:p w14:paraId="139B9F61" w14:textId="77777777" w:rsidR="00465D1E" w:rsidRDefault="00465D1E">
      <w:pPr>
        <w:pStyle w:val="PL"/>
      </w:pPr>
      <w:r>
        <w:tab/>
      </w:r>
      <w:r>
        <w:tab/>
      </w:r>
      <w:r>
        <w:tab/>
      </w:r>
      <w:r>
        <w:tab/>
      </w:r>
      <w:r>
        <w:tab/>
      </w:r>
      <w:r>
        <w:tab/>
        <w:t xml:space="preserve">  *[ AVP ]</w:t>
      </w:r>
    </w:p>
    <w:p w14:paraId="543E08B4" w14:textId="77777777" w:rsidR="00465D1E" w:rsidRDefault="00465D1E">
      <w:pPr>
        <w:pStyle w:val="PL"/>
      </w:pPr>
    </w:p>
    <w:p w14:paraId="6AE0D1A2" w14:textId="77777777" w:rsidR="00465D1E" w:rsidRDefault="00465D1E">
      <w:pPr>
        <w:pStyle w:val="Heading3"/>
      </w:pPr>
      <w:bookmarkStart w:id="348" w:name="_Toc28001423"/>
      <w:bookmarkStart w:id="349" w:name="_Toc36036804"/>
      <w:bookmarkStart w:id="350" w:name="_Toc36036994"/>
      <w:bookmarkStart w:id="351" w:name="_Toc44592112"/>
      <w:bookmarkStart w:id="352" w:name="_Toc45132304"/>
      <w:bookmarkStart w:id="353" w:name="_Toc177375372"/>
      <w:r>
        <w:t>5.3.19</w:t>
      </w:r>
      <w:r>
        <w:tab/>
        <w:t>Media-Type AVP</w:t>
      </w:r>
      <w:bookmarkEnd w:id="348"/>
      <w:bookmarkEnd w:id="349"/>
      <w:bookmarkEnd w:id="350"/>
      <w:bookmarkEnd w:id="351"/>
      <w:bookmarkEnd w:id="352"/>
      <w:bookmarkEnd w:id="353"/>
    </w:p>
    <w:p w14:paraId="4DD71170" w14:textId="77777777" w:rsidR="00465D1E" w:rsidRDefault="00465D1E">
      <w:r>
        <w:t xml:space="preserve">The Media-Type AVP (AVP code 520) is of type Enumerated, and it determines the media type of a session component. The media types indicate the type of media in the same way as the SDP media types with the same names defined in </w:t>
      </w:r>
      <w:r>
        <w:rPr>
          <w:lang w:eastAsia="ja-JP"/>
        </w:rPr>
        <w:t>RFC 4566</w:t>
      </w:r>
      <w:r>
        <w:t> [13]. The following values are defined:</w:t>
      </w:r>
    </w:p>
    <w:p w14:paraId="4EC4CA95" w14:textId="77777777" w:rsidR="00465D1E" w:rsidRDefault="00465D1E">
      <w:pPr>
        <w:pStyle w:val="B1"/>
      </w:pPr>
      <w:r>
        <w:t>-</w:t>
      </w:r>
      <w:r>
        <w:tab/>
        <w:t>AUDIO (0)</w:t>
      </w:r>
    </w:p>
    <w:p w14:paraId="6E9C883F" w14:textId="77777777" w:rsidR="00465D1E" w:rsidRDefault="00465D1E">
      <w:pPr>
        <w:pStyle w:val="B1"/>
      </w:pPr>
      <w:r>
        <w:t>-</w:t>
      </w:r>
      <w:r>
        <w:tab/>
        <w:t>VIDEO (1)</w:t>
      </w:r>
    </w:p>
    <w:p w14:paraId="0623DC17" w14:textId="77777777" w:rsidR="00465D1E" w:rsidRDefault="00465D1E">
      <w:pPr>
        <w:pStyle w:val="B1"/>
      </w:pPr>
      <w:r>
        <w:t>-</w:t>
      </w:r>
      <w:r>
        <w:tab/>
        <w:t>DATA (2)</w:t>
      </w:r>
    </w:p>
    <w:p w14:paraId="28BF13EE" w14:textId="77777777" w:rsidR="00465D1E" w:rsidRDefault="00465D1E">
      <w:pPr>
        <w:pStyle w:val="B1"/>
      </w:pPr>
      <w:r>
        <w:t>-</w:t>
      </w:r>
      <w:r>
        <w:tab/>
        <w:t>APPLICATION (3)</w:t>
      </w:r>
    </w:p>
    <w:p w14:paraId="456C666E" w14:textId="77777777" w:rsidR="00465D1E" w:rsidRDefault="00465D1E">
      <w:pPr>
        <w:pStyle w:val="B1"/>
      </w:pPr>
      <w:r>
        <w:t>-</w:t>
      </w:r>
      <w:r>
        <w:tab/>
        <w:t>CONTROL (4)</w:t>
      </w:r>
    </w:p>
    <w:p w14:paraId="6AA2630C" w14:textId="77777777" w:rsidR="00465D1E" w:rsidRDefault="00465D1E">
      <w:pPr>
        <w:pStyle w:val="B1"/>
      </w:pPr>
      <w:r>
        <w:t>-</w:t>
      </w:r>
      <w:r>
        <w:tab/>
        <w:t>TEXT (5)</w:t>
      </w:r>
    </w:p>
    <w:p w14:paraId="72BEC26F" w14:textId="77777777" w:rsidR="00465D1E" w:rsidRDefault="00465D1E">
      <w:pPr>
        <w:pStyle w:val="B1"/>
      </w:pPr>
      <w:r>
        <w:t>-</w:t>
      </w:r>
      <w:r>
        <w:tab/>
        <w:t>MESSAGE (6)</w:t>
      </w:r>
    </w:p>
    <w:p w14:paraId="1B361EED" w14:textId="77777777" w:rsidR="00465D1E" w:rsidRDefault="00465D1E">
      <w:pPr>
        <w:pStyle w:val="B1"/>
      </w:pPr>
      <w:r>
        <w:t>-</w:t>
      </w:r>
      <w:r>
        <w:tab/>
        <w:t>OTHER (0xFFFFFFFF)</w:t>
      </w:r>
    </w:p>
    <w:p w14:paraId="064D34A8" w14:textId="77777777" w:rsidR="00465D1E" w:rsidRDefault="00465D1E">
      <w:pPr>
        <w:pStyle w:val="Heading3"/>
      </w:pPr>
      <w:bookmarkStart w:id="354" w:name="_Toc28001424"/>
      <w:bookmarkStart w:id="355" w:name="_Toc36036805"/>
      <w:bookmarkStart w:id="356" w:name="_Toc36036995"/>
      <w:bookmarkStart w:id="357" w:name="_Toc44592113"/>
      <w:bookmarkStart w:id="358" w:name="_Toc45132305"/>
      <w:bookmarkStart w:id="359" w:name="_Toc177375373"/>
      <w:r>
        <w:t>5.3.20</w:t>
      </w:r>
      <w:r>
        <w:tab/>
        <w:t>RR-Bandwidth AVP</w:t>
      </w:r>
      <w:bookmarkEnd w:id="354"/>
      <w:bookmarkEnd w:id="355"/>
      <w:bookmarkEnd w:id="356"/>
      <w:bookmarkEnd w:id="357"/>
      <w:bookmarkEnd w:id="358"/>
      <w:bookmarkEnd w:id="359"/>
    </w:p>
    <w:p w14:paraId="5AE9BA3E" w14:textId="77777777" w:rsidR="00465D1E" w:rsidRDefault="00465D1E">
      <w:r>
        <w:t xml:space="preserve">The RR-Bandwidth AVP (AVP code 521) is of type Unsigned32, and it indicates the maximum required bandwidth in bits per second for RTCP receiver reports within the session component, as specified in IETF RFC 3556 [11]. The bandwidth </w:t>
      </w:r>
      <w:r>
        <w:rPr>
          <w:lang w:eastAsia="ja-JP"/>
        </w:rPr>
        <w:t>contains all the overhead coming from the IP-layer and the layers above, i.e. IP, UDP and RTCP.</w:t>
      </w:r>
    </w:p>
    <w:p w14:paraId="539AB29D" w14:textId="77777777" w:rsidR="00465D1E" w:rsidRDefault="00465D1E">
      <w:pPr>
        <w:pStyle w:val="Heading3"/>
      </w:pPr>
      <w:bookmarkStart w:id="360" w:name="_Toc28001425"/>
      <w:bookmarkStart w:id="361" w:name="_Toc36036806"/>
      <w:bookmarkStart w:id="362" w:name="_Toc36036996"/>
      <w:bookmarkStart w:id="363" w:name="_Toc44592114"/>
      <w:bookmarkStart w:id="364" w:name="_Toc45132306"/>
      <w:bookmarkStart w:id="365" w:name="_Toc177375374"/>
      <w:r>
        <w:t>5.3.21</w:t>
      </w:r>
      <w:r>
        <w:tab/>
        <w:t>RS-Bandwidth AVP</w:t>
      </w:r>
      <w:bookmarkEnd w:id="360"/>
      <w:bookmarkEnd w:id="361"/>
      <w:bookmarkEnd w:id="362"/>
      <w:bookmarkEnd w:id="363"/>
      <w:bookmarkEnd w:id="364"/>
      <w:bookmarkEnd w:id="365"/>
    </w:p>
    <w:p w14:paraId="70C325EC" w14:textId="77777777" w:rsidR="00465D1E" w:rsidRDefault="00465D1E">
      <w:r>
        <w:t xml:space="preserve">The RS-Bandwidth AVP (AVP code 522) is of type Unsigned32, and it indicates the maximum required bandwidth in bits per second for RTCP sender reports within the session component, as specified in RFC 3556 [11]. The bandwidth </w:t>
      </w:r>
      <w:r>
        <w:rPr>
          <w:lang w:eastAsia="ja-JP"/>
        </w:rPr>
        <w:t>contains all the overhead coming from the IP-layer and the layers above, i.e. IP, UDP and RTCP.</w:t>
      </w:r>
    </w:p>
    <w:p w14:paraId="0992B65D" w14:textId="77777777" w:rsidR="00465D1E" w:rsidRDefault="00465D1E">
      <w:pPr>
        <w:pStyle w:val="Heading3"/>
      </w:pPr>
      <w:bookmarkStart w:id="366" w:name="_Toc28001426"/>
      <w:bookmarkStart w:id="367" w:name="_Toc36036807"/>
      <w:bookmarkStart w:id="368" w:name="_Toc36036997"/>
      <w:bookmarkStart w:id="369" w:name="_Toc44592115"/>
      <w:bookmarkStart w:id="370" w:name="_Toc45132307"/>
      <w:bookmarkStart w:id="371" w:name="_Toc177375375"/>
      <w:r>
        <w:t>5.3.22</w:t>
      </w:r>
      <w:r>
        <w:tab/>
        <w:t>SIP-Forking-Indication AVP</w:t>
      </w:r>
      <w:bookmarkEnd w:id="366"/>
      <w:bookmarkEnd w:id="367"/>
      <w:bookmarkEnd w:id="368"/>
      <w:bookmarkEnd w:id="369"/>
      <w:bookmarkEnd w:id="370"/>
      <w:bookmarkEnd w:id="371"/>
    </w:p>
    <w:p w14:paraId="5C6AC95A" w14:textId="77777777" w:rsidR="00465D1E" w:rsidRDefault="00465D1E">
      <w:r>
        <w:t xml:space="preserve">The SIP-Forking-Indication AVP (AVP code 523) is of type Enumerated, and describes if several SIP dialogues are related to one </w:t>
      </w:r>
      <w:r>
        <w:rPr>
          <w:rFonts w:eastAsia="바탕" w:hint="eastAsia"/>
          <w:lang w:eastAsia="ko-KR"/>
        </w:rPr>
        <w:t xml:space="preserve">Diameter </w:t>
      </w:r>
      <w:r>
        <w:t>session:</w:t>
      </w:r>
    </w:p>
    <w:p w14:paraId="07BB6B0C" w14:textId="77777777" w:rsidR="00465D1E" w:rsidRPr="00C67BB3" w:rsidRDefault="00465D1E" w:rsidP="00F17CCE">
      <w:pPr>
        <w:pStyle w:val="B1"/>
      </w:pPr>
      <w:r w:rsidRPr="00C67BB3">
        <w:t>SINGLE_DIALOGUE (0)</w:t>
      </w:r>
    </w:p>
    <w:p w14:paraId="3C066DAC" w14:textId="77777777" w:rsidR="00465D1E" w:rsidRDefault="00465D1E">
      <w:pPr>
        <w:pStyle w:val="B2"/>
      </w:pPr>
      <w:r>
        <w:tab/>
        <w:t xml:space="preserve">This value is used to indicate that the </w:t>
      </w:r>
      <w:r>
        <w:rPr>
          <w:rFonts w:eastAsia="바탕" w:hint="eastAsia"/>
          <w:lang w:eastAsia="ko-KR"/>
        </w:rPr>
        <w:t xml:space="preserve">Diameter </w:t>
      </w:r>
      <w:r>
        <w:t>session relates to a single SIP dialogue.</w:t>
      </w:r>
      <w:r>
        <w:br/>
        <w:t>This is the default value applicable if the AVP is omitted.</w:t>
      </w:r>
    </w:p>
    <w:p w14:paraId="5DAA2FCE" w14:textId="77777777" w:rsidR="00465D1E" w:rsidRPr="00C67BB3" w:rsidRDefault="00465D1E" w:rsidP="00F17CCE">
      <w:pPr>
        <w:pStyle w:val="B1"/>
      </w:pPr>
      <w:r w:rsidRPr="00C67BB3">
        <w:t>SEVERAL_DIALOGUES (1)</w:t>
      </w:r>
    </w:p>
    <w:p w14:paraId="64F8E73F" w14:textId="77777777" w:rsidR="00465D1E" w:rsidRDefault="00465D1E">
      <w:pPr>
        <w:pStyle w:val="B2"/>
      </w:pPr>
      <w:r>
        <w:tab/>
        <w:t xml:space="preserve">This value is used to indicate that the </w:t>
      </w:r>
      <w:r>
        <w:rPr>
          <w:rFonts w:eastAsia="바탕" w:hint="eastAsia"/>
          <w:lang w:eastAsia="ko-KR"/>
        </w:rPr>
        <w:t xml:space="preserve">Diameter </w:t>
      </w:r>
      <w:r>
        <w:t>session relates to several SIP dialogues.</w:t>
      </w:r>
    </w:p>
    <w:p w14:paraId="3BCC4DEE" w14:textId="77777777" w:rsidR="00465D1E" w:rsidRDefault="00465D1E">
      <w:pPr>
        <w:pStyle w:val="Heading3"/>
      </w:pPr>
      <w:bookmarkStart w:id="372" w:name="_Toc28001427"/>
      <w:bookmarkStart w:id="373" w:name="_Toc36036808"/>
      <w:bookmarkStart w:id="374" w:name="_Toc36036998"/>
      <w:bookmarkStart w:id="375" w:name="_Toc44592116"/>
      <w:bookmarkStart w:id="376" w:name="_Toc45132308"/>
      <w:bookmarkStart w:id="377" w:name="_Toc177375376"/>
      <w:r>
        <w:t>5.3.23</w:t>
      </w:r>
      <w:r>
        <w:tab/>
        <w:t>Service-URN AVP</w:t>
      </w:r>
      <w:bookmarkEnd w:id="372"/>
      <w:bookmarkEnd w:id="373"/>
      <w:bookmarkEnd w:id="374"/>
      <w:bookmarkEnd w:id="375"/>
      <w:bookmarkEnd w:id="376"/>
      <w:bookmarkEnd w:id="377"/>
    </w:p>
    <w:p w14:paraId="27D66879" w14:textId="77777777" w:rsidR="00465D1E" w:rsidRDefault="00465D1E">
      <w:pPr>
        <w:spacing w:before="120"/>
      </w:pPr>
      <w:r>
        <w:t>The Service-URN AVP (AVP code 525) is of type OctetString, and it indicates that an AF session is used for emergency or RLOS traffic.</w:t>
      </w:r>
    </w:p>
    <w:p w14:paraId="6772A898" w14:textId="77777777" w:rsidR="00465D1E" w:rsidRDefault="00465D1E">
      <w:pPr>
        <w:rPr>
          <w:noProof/>
        </w:rPr>
      </w:pPr>
      <w:r>
        <w:rPr>
          <w:noProof/>
        </w:rPr>
        <w:t xml:space="preserve">It contains values of the service URN and it may include subservices, as defined in [21] for emergency and other well-known services or registered at IANA. The string </w:t>
      </w:r>
      <w:r>
        <w:rPr>
          <w:rFonts w:eastAsia="SimSun"/>
        </w:rPr>
        <w:t>"</w:t>
      </w:r>
      <w:r>
        <w:rPr>
          <w:noProof/>
        </w:rPr>
        <w:t>urn:service:</w:t>
      </w:r>
      <w:r>
        <w:rPr>
          <w:rFonts w:eastAsia="SimSun"/>
        </w:rPr>
        <w:t>"</w:t>
      </w:r>
      <w:r>
        <w:rPr>
          <w:noProof/>
        </w:rPr>
        <w:t xml:space="preserve"> in the beginning of the URN shall be omitted in the AVP and all subsequent text shall be included. Examples of valid values of the AVP are </w:t>
      </w:r>
      <w:r>
        <w:rPr>
          <w:rFonts w:eastAsia="SimSun"/>
        </w:rPr>
        <w:t>"</w:t>
      </w:r>
      <w:r>
        <w:rPr>
          <w:noProof/>
        </w:rPr>
        <w:t>sos</w:t>
      </w:r>
      <w:r>
        <w:rPr>
          <w:rFonts w:eastAsia="SimSun"/>
        </w:rPr>
        <w:t>"</w:t>
      </w:r>
      <w:r>
        <w:rPr>
          <w:noProof/>
        </w:rPr>
        <w:t xml:space="preserve">, </w:t>
      </w:r>
      <w:r>
        <w:rPr>
          <w:rFonts w:eastAsia="SimSun"/>
        </w:rPr>
        <w:t>"</w:t>
      </w:r>
      <w:r>
        <w:rPr>
          <w:noProof/>
        </w:rPr>
        <w:t>sos.fire</w:t>
      </w:r>
      <w:r>
        <w:rPr>
          <w:rFonts w:eastAsia="SimSun"/>
        </w:rPr>
        <w:t>"</w:t>
      </w:r>
      <w:r>
        <w:rPr>
          <w:noProof/>
        </w:rPr>
        <w:t xml:space="preserve">, </w:t>
      </w:r>
      <w:r>
        <w:rPr>
          <w:rFonts w:eastAsia="SimSun"/>
        </w:rPr>
        <w:t>"</w:t>
      </w:r>
      <w:r>
        <w:rPr>
          <w:noProof/>
        </w:rPr>
        <w:t>sos.police</w:t>
      </w:r>
      <w:r>
        <w:rPr>
          <w:rFonts w:eastAsia="SimSun"/>
        </w:rPr>
        <w:t>"</w:t>
      </w:r>
      <w:r>
        <w:rPr>
          <w:noProof/>
        </w:rPr>
        <w:t xml:space="preserve"> and </w:t>
      </w:r>
      <w:r>
        <w:rPr>
          <w:rFonts w:eastAsia="SimSun"/>
        </w:rPr>
        <w:t>"</w:t>
      </w:r>
      <w:r>
        <w:rPr>
          <w:noProof/>
        </w:rPr>
        <w:t>sos.ambulance</w:t>
      </w:r>
      <w:r>
        <w:rPr>
          <w:rFonts w:eastAsia="SimSun"/>
        </w:rPr>
        <w:t>"</w:t>
      </w:r>
      <w:r>
        <w:rPr>
          <w:noProof/>
        </w:rPr>
        <w:t>.</w:t>
      </w:r>
    </w:p>
    <w:p w14:paraId="34BAC9BA" w14:textId="77777777" w:rsidR="00465D1E" w:rsidRDefault="00465D1E">
      <w:pPr>
        <w:pStyle w:val="Heading3"/>
        <w:rPr>
          <w:noProof/>
        </w:rPr>
      </w:pPr>
      <w:bookmarkStart w:id="378" w:name="_Toc28001428"/>
      <w:bookmarkStart w:id="379" w:name="_Toc36036809"/>
      <w:bookmarkStart w:id="380" w:name="_Toc36036999"/>
      <w:bookmarkStart w:id="381" w:name="_Toc44592117"/>
      <w:bookmarkStart w:id="382" w:name="_Toc45132309"/>
      <w:bookmarkStart w:id="383" w:name="_Toc177375377"/>
      <w:r>
        <w:rPr>
          <w:noProof/>
        </w:rPr>
        <w:t>5.3.24</w:t>
      </w:r>
      <w:r>
        <w:rPr>
          <w:noProof/>
        </w:rPr>
        <w:tab/>
        <w:t>Acceptable-Service-Info AVP</w:t>
      </w:r>
      <w:bookmarkEnd w:id="378"/>
      <w:bookmarkEnd w:id="379"/>
      <w:bookmarkEnd w:id="380"/>
      <w:bookmarkEnd w:id="381"/>
      <w:bookmarkEnd w:id="382"/>
      <w:bookmarkEnd w:id="383"/>
    </w:p>
    <w:p w14:paraId="7CD9BDBB" w14:textId="77777777" w:rsidR="00465D1E" w:rsidRDefault="00465D1E">
      <w:pPr>
        <w:rPr>
          <w:noProof/>
        </w:rPr>
      </w:pPr>
      <w:r>
        <w:rPr>
          <w:noProof/>
        </w:rPr>
        <w:t>The Acceptable-Service-Info AVP (AVP code 526) is of type Grouped, and contains the maximum bandwidth for an AF session and/or for specific media components that will be authorized by the PCRF. The Max-Requested-Bandwidth-DL AVP, the Max-Requested-Bandwidth-UL AVP, the Extended-Max-Requested-BW-DL AVP and the Extended-Max-Requested-BW-UL AVP (see subclause 4.4.10)directly within the Acceptable-Service-Info AVP indicate the acceptable bandwidth for the entire AF session. The Max-Requested-Bandwidth-DL AVP, Max-Requested-Bandwidth-UL AVP, Extended-Max-Requested-BW-DL AVP and Extended-Max-Requested-BW-UL AVP within a Media-Component-Description AVP included in the Acceptable-Service-Info AVP indicate the acceptable bandwidth for the corresponding media component.</w:t>
      </w:r>
    </w:p>
    <w:p w14:paraId="4850B4FB" w14:textId="77777777" w:rsidR="00465D1E" w:rsidRDefault="00465D1E">
      <w:pPr>
        <w:rPr>
          <w:noProof/>
        </w:rPr>
      </w:pPr>
      <w:r>
        <w:rPr>
          <w:noProof/>
        </w:rPr>
        <w:t>If the acceptable bandwidth applies to one or more media components, only the Media-Component-Description AVP will be provided. If the acceptable bandwidth applies to the whole AF session, only the Max-Requested-Bandwidth-DL AVP the Max-Requested-Bandwidth-UL AVP, the Extended-Max-Requested-BW-DL AVP and the Extended-Max-Requested-BW-DL AVP will be included.</w:t>
      </w:r>
    </w:p>
    <w:p w14:paraId="5B3BD95F" w14:textId="77777777" w:rsidR="00465D1E" w:rsidRDefault="00465D1E">
      <w:pPr>
        <w:pStyle w:val="PL"/>
      </w:pPr>
      <w:r>
        <w:t xml:space="preserve">Acceptable-Service-Info::= &lt; AVP Header: </w:t>
      </w:r>
      <w:r>
        <w:rPr>
          <w:rFonts w:eastAsia="바탕" w:hint="eastAsia"/>
          <w:lang w:eastAsia="ko-KR"/>
        </w:rPr>
        <w:t>526</w:t>
      </w:r>
      <w:r>
        <w:t xml:space="preserve"> &gt;</w:t>
      </w:r>
    </w:p>
    <w:p w14:paraId="220F09B3" w14:textId="77777777" w:rsidR="00465D1E" w:rsidRDefault="00465D1E">
      <w:pPr>
        <w:pStyle w:val="PL"/>
      </w:pPr>
      <w:r>
        <w:tab/>
      </w:r>
      <w:r>
        <w:tab/>
      </w:r>
      <w:r>
        <w:tab/>
      </w:r>
      <w:r>
        <w:tab/>
      </w:r>
      <w:r>
        <w:tab/>
      </w:r>
      <w:r>
        <w:tab/>
        <w:t>*[ Media-Component-Description]</w:t>
      </w:r>
    </w:p>
    <w:p w14:paraId="35F3D8FE" w14:textId="77777777" w:rsidR="00465D1E" w:rsidRDefault="00465D1E">
      <w:pPr>
        <w:pStyle w:val="PL"/>
      </w:pPr>
      <w:r>
        <w:tab/>
      </w:r>
      <w:r>
        <w:tab/>
      </w:r>
      <w:r>
        <w:tab/>
      </w:r>
      <w:r>
        <w:tab/>
      </w:r>
      <w:r>
        <w:tab/>
      </w:r>
      <w:r>
        <w:tab/>
        <w:t xml:space="preserve"> [ Max-Requested-Bandwidth-DL ]</w:t>
      </w:r>
    </w:p>
    <w:p w14:paraId="66D84E41" w14:textId="77777777" w:rsidR="00465D1E" w:rsidRDefault="00465D1E">
      <w:pPr>
        <w:pStyle w:val="PL"/>
      </w:pPr>
      <w:r>
        <w:tab/>
      </w:r>
      <w:r>
        <w:tab/>
      </w:r>
      <w:r>
        <w:tab/>
      </w:r>
      <w:r>
        <w:tab/>
      </w:r>
      <w:r>
        <w:tab/>
      </w:r>
      <w:r>
        <w:tab/>
        <w:t xml:space="preserve"> [ Max-Requested-Bandwidth-UL ]</w:t>
      </w:r>
    </w:p>
    <w:p w14:paraId="133F067B" w14:textId="77777777" w:rsidR="00465D1E" w:rsidRDefault="00465D1E">
      <w:pPr>
        <w:pStyle w:val="PL"/>
      </w:pPr>
      <w:r>
        <w:tab/>
      </w:r>
      <w:r>
        <w:tab/>
      </w:r>
      <w:r>
        <w:tab/>
      </w:r>
      <w:r>
        <w:tab/>
      </w:r>
      <w:r>
        <w:tab/>
      </w:r>
      <w:r>
        <w:tab/>
        <w:t xml:space="preserve"> [ Extended-Max-Requested-BW-DL ]</w:t>
      </w:r>
    </w:p>
    <w:p w14:paraId="73E8619D" w14:textId="77777777" w:rsidR="00465D1E" w:rsidRDefault="00465D1E">
      <w:pPr>
        <w:pStyle w:val="PL"/>
      </w:pPr>
      <w:r>
        <w:tab/>
      </w:r>
      <w:r>
        <w:tab/>
      </w:r>
      <w:r>
        <w:tab/>
      </w:r>
      <w:r>
        <w:tab/>
      </w:r>
      <w:r>
        <w:tab/>
      </w:r>
      <w:r>
        <w:tab/>
        <w:t xml:space="preserve"> [ Extended-Max-Requested-BW-UL ]</w:t>
      </w:r>
    </w:p>
    <w:p w14:paraId="34F5C86F" w14:textId="77777777" w:rsidR="00465D1E" w:rsidRDefault="00465D1E">
      <w:pPr>
        <w:pStyle w:val="PL"/>
      </w:pPr>
      <w:r>
        <w:tab/>
      </w:r>
      <w:r>
        <w:tab/>
      </w:r>
      <w:r>
        <w:tab/>
      </w:r>
      <w:r>
        <w:tab/>
      </w:r>
      <w:r>
        <w:tab/>
      </w:r>
      <w:r>
        <w:tab/>
        <w:t>*[ AVP ]</w:t>
      </w:r>
    </w:p>
    <w:p w14:paraId="541722AA" w14:textId="77777777" w:rsidR="00465D1E" w:rsidRDefault="00465D1E">
      <w:pPr>
        <w:pStyle w:val="PL"/>
      </w:pPr>
    </w:p>
    <w:p w14:paraId="1699B385" w14:textId="77777777" w:rsidR="00465D1E" w:rsidRDefault="00465D1E">
      <w:pPr>
        <w:pStyle w:val="Heading3"/>
        <w:rPr>
          <w:noProof/>
        </w:rPr>
      </w:pPr>
      <w:bookmarkStart w:id="384" w:name="_Toc28001429"/>
      <w:bookmarkStart w:id="385" w:name="_Toc36036810"/>
      <w:bookmarkStart w:id="386" w:name="_Toc36037000"/>
      <w:bookmarkStart w:id="387" w:name="_Toc44592118"/>
      <w:bookmarkStart w:id="388" w:name="_Toc45132310"/>
      <w:bookmarkStart w:id="389" w:name="_Toc177375378"/>
      <w:r>
        <w:rPr>
          <w:noProof/>
        </w:rPr>
        <w:t>5.3.25</w:t>
      </w:r>
      <w:r>
        <w:rPr>
          <w:noProof/>
        </w:rPr>
        <w:tab/>
        <w:t>Service-Info-Status-AVP</w:t>
      </w:r>
      <w:bookmarkEnd w:id="384"/>
      <w:bookmarkEnd w:id="385"/>
      <w:bookmarkEnd w:id="386"/>
      <w:bookmarkEnd w:id="387"/>
      <w:bookmarkEnd w:id="388"/>
      <w:bookmarkEnd w:id="389"/>
    </w:p>
    <w:p w14:paraId="2188AE0A" w14:textId="77777777" w:rsidR="00465D1E" w:rsidRDefault="00465D1E">
      <w:pPr>
        <w:rPr>
          <w:noProof/>
        </w:rPr>
      </w:pPr>
      <w:r>
        <w:rPr>
          <w:noProof/>
        </w:rPr>
        <w:t>The Service-Info-Status AVP (AVP code 527) is of type Enumerated, and indicates the status of the service information that the AF is providing to the PCRF. If the Service-Info-Status AVP is not provided in the AA request, the value FINAL SERVICE INFORMATION shall be assumed.</w:t>
      </w:r>
    </w:p>
    <w:p w14:paraId="13897C5E" w14:textId="77777777" w:rsidR="00465D1E" w:rsidRPr="00C67BB3" w:rsidRDefault="00465D1E" w:rsidP="00F17CCE">
      <w:pPr>
        <w:pStyle w:val="B1"/>
      </w:pPr>
      <w:r w:rsidRPr="00C67BB3">
        <w:t>FINAL SERVICE INFORMATION (0)</w:t>
      </w:r>
    </w:p>
    <w:p w14:paraId="1C74E79C" w14:textId="77777777" w:rsidR="00465D1E" w:rsidRDefault="00465D1E">
      <w:pPr>
        <w:pStyle w:val="B2"/>
      </w:pPr>
      <w:r>
        <w:tab/>
        <w:t>This value is used to indicate that the service has been fully negotiated between the two ends and service information provided is the result of that negotiation.</w:t>
      </w:r>
    </w:p>
    <w:p w14:paraId="4BE60DC2" w14:textId="77777777" w:rsidR="00465D1E" w:rsidRPr="00C67BB3" w:rsidRDefault="00465D1E" w:rsidP="00F17CCE">
      <w:pPr>
        <w:pStyle w:val="B1"/>
      </w:pPr>
      <w:r w:rsidRPr="00C67BB3">
        <w:t>PRELIMINARY SERVICE INFORMATION (1)</w:t>
      </w:r>
    </w:p>
    <w:p w14:paraId="53AAAD42" w14:textId="77777777" w:rsidR="00465D1E" w:rsidRDefault="00465D1E">
      <w:pPr>
        <w:pStyle w:val="B2"/>
        <w:rPr>
          <w:rFonts w:eastAsia="바탕"/>
          <w:lang w:eastAsia="ko-KR"/>
        </w:rPr>
      </w:pPr>
      <w:r>
        <w:tab/>
        <w:t>This value is used to indicate that the service information that the AF has provided to the PCRF is preliminary and needs to be further negotiated between the two ends (e.g. for IMS when the service information is sent based on the SDP offer).</w:t>
      </w:r>
    </w:p>
    <w:p w14:paraId="55C59863" w14:textId="77777777" w:rsidR="00465D1E" w:rsidRDefault="00465D1E">
      <w:pPr>
        <w:pStyle w:val="Heading3"/>
        <w:rPr>
          <w:noProof/>
        </w:rPr>
      </w:pPr>
      <w:bookmarkStart w:id="390" w:name="_Toc28001430"/>
      <w:bookmarkStart w:id="391" w:name="_Toc36036811"/>
      <w:bookmarkStart w:id="392" w:name="_Toc36037001"/>
      <w:bookmarkStart w:id="393" w:name="_Toc44592119"/>
      <w:bookmarkStart w:id="394" w:name="_Toc45132311"/>
      <w:bookmarkStart w:id="395" w:name="_Toc177375379"/>
      <w:r>
        <w:rPr>
          <w:noProof/>
        </w:rPr>
        <w:t>5.3.</w:t>
      </w:r>
      <w:r>
        <w:rPr>
          <w:rFonts w:eastAsia="바탕" w:hint="eastAsia"/>
          <w:noProof/>
          <w:lang w:eastAsia="ko-KR"/>
        </w:rPr>
        <w:t>26</w:t>
      </w:r>
      <w:r>
        <w:rPr>
          <w:noProof/>
        </w:rPr>
        <w:tab/>
        <w:t>AF-Signalling-Protocol-AVP</w:t>
      </w:r>
      <w:bookmarkEnd w:id="390"/>
      <w:bookmarkEnd w:id="391"/>
      <w:bookmarkEnd w:id="392"/>
      <w:bookmarkEnd w:id="393"/>
      <w:bookmarkEnd w:id="394"/>
      <w:bookmarkEnd w:id="395"/>
    </w:p>
    <w:p w14:paraId="1873FEE2" w14:textId="77777777" w:rsidR="00465D1E" w:rsidRDefault="00465D1E">
      <w:pPr>
        <w:rPr>
          <w:noProof/>
        </w:rPr>
      </w:pPr>
      <w:r>
        <w:rPr>
          <w:noProof/>
        </w:rPr>
        <w:t xml:space="preserve">The AF-Signalling-Protocol AVP (AVP code </w:t>
      </w:r>
      <w:r>
        <w:rPr>
          <w:rFonts w:eastAsia="바탕" w:hint="eastAsia"/>
          <w:noProof/>
          <w:lang w:eastAsia="ko-KR"/>
        </w:rPr>
        <w:t>529</w:t>
      </w:r>
      <w:r>
        <w:rPr>
          <w:noProof/>
        </w:rPr>
        <w:t>) is of type Enumerated, and indicates the protocol used for signalling between the UE and the AF. If the AF-Signalling-Protocol AVP is not provided in the AA-Request, the value NO_INFORMATION shall be assumed.</w:t>
      </w:r>
    </w:p>
    <w:p w14:paraId="3505F3AD" w14:textId="77777777" w:rsidR="00465D1E" w:rsidRPr="00C67BB3" w:rsidRDefault="00465D1E" w:rsidP="00F17CCE">
      <w:pPr>
        <w:pStyle w:val="B1"/>
      </w:pPr>
      <w:r w:rsidRPr="00C67BB3">
        <w:t>NO_INFORMATION (0)</w:t>
      </w:r>
    </w:p>
    <w:p w14:paraId="406209F1" w14:textId="77777777" w:rsidR="00465D1E" w:rsidRDefault="00465D1E">
      <w:pPr>
        <w:pStyle w:val="B2"/>
      </w:pPr>
      <w:r>
        <w:tab/>
        <w:t>This value is used to indicate that no information about the AF signalling protocol is being provided.</w:t>
      </w:r>
    </w:p>
    <w:p w14:paraId="0C243114" w14:textId="77777777" w:rsidR="00465D1E" w:rsidRPr="00C67BB3" w:rsidRDefault="00465D1E" w:rsidP="00F17CCE">
      <w:pPr>
        <w:pStyle w:val="B1"/>
      </w:pPr>
      <w:r w:rsidRPr="00C67BB3">
        <w:t>SIP (1)</w:t>
      </w:r>
    </w:p>
    <w:p w14:paraId="637B8D87" w14:textId="77777777" w:rsidR="00465D1E" w:rsidRDefault="00465D1E">
      <w:pPr>
        <w:pStyle w:val="B2"/>
        <w:rPr>
          <w:rFonts w:eastAsia="바탕"/>
          <w:lang w:eastAsia="ko-KR"/>
        </w:rPr>
      </w:pPr>
      <w:r>
        <w:tab/>
        <w:t>This value is used to indicate that the signalling protocol is Session Initiation Protocol.</w:t>
      </w:r>
    </w:p>
    <w:p w14:paraId="15F155E7" w14:textId="77777777" w:rsidR="00465D1E" w:rsidRDefault="00465D1E">
      <w:pPr>
        <w:pStyle w:val="Heading3"/>
      </w:pPr>
      <w:bookmarkStart w:id="396" w:name="_Toc28001431"/>
      <w:bookmarkStart w:id="397" w:name="_Toc36036812"/>
      <w:bookmarkStart w:id="398" w:name="_Toc36037002"/>
      <w:bookmarkStart w:id="399" w:name="_Toc44592120"/>
      <w:bookmarkStart w:id="400" w:name="_Toc45132312"/>
      <w:bookmarkStart w:id="401" w:name="_Toc177375380"/>
      <w:r>
        <w:t>5.3.</w:t>
      </w:r>
      <w:r>
        <w:rPr>
          <w:rFonts w:eastAsia="바탕" w:hint="eastAsia"/>
          <w:lang w:eastAsia="ko-KR"/>
        </w:rPr>
        <w:t>27</w:t>
      </w:r>
      <w:r>
        <w:tab/>
        <w:t>Sponsored-Connectivity-Data AVP</w:t>
      </w:r>
      <w:bookmarkEnd w:id="396"/>
      <w:bookmarkEnd w:id="397"/>
      <w:bookmarkEnd w:id="398"/>
      <w:bookmarkEnd w:id="399"/>
      <w:bookmarkEnd w:id="400"/>
      <w:bookmarkEnd w:id="401"/>
    </w:p>
    <w:p w14:paraId="66793AEF" w14:textId="77777777" w:rsidR="00465D1E" w:rsidRDefault="00465D1E">
      <w:r>
        <w:t xml:space="preserve">The Sponsored-Connectivity-Data AVP (AVP code 530) is of type Grouped, and </w:t>
      </w:r>
      <w:r>
        <w:rPr>
          <w:rFonts w:eastAsia="SimSun" w:hint="eastAsia"/>
          <w:lang w:eastAsia="zh-CN"/>
        </w:rPr>
        <w:t>contains</w:t>
      </w:r>
      <w:r>
        <w:t xml:space="preserve"> the data associated with the sponsored data connectivity.</w:t>
      </w:r>
    </w:p>
    <w:p w14:paraId="53D6CF9F" w14:textId="77777777" w:rsidR="00465D1E" w:rsidRDefault="00465D1E">
      <w:r>
        <w:t>The Sponsor-Identity AVP identifies the sponsor. It shall be included by the AF in the Sponsored-Connectivity-Data AVP except for the case of disabling sponsored data connectivity.</w:t>
      </w:r>
    </w:p>
    <w:p w14:paraId="72E7D6B5" w14:textId="77777777" w:rsidR="00465D1E" w:rsidRDefault="00465D1E">
      <w:r>
        <w:t>The Application-Service-Provider-Identity AVP identifies the application service provider. It shall be included by the AF in the Sponsored-Connectivity-Data AVP except for the case of disabling sponsored data connectivity.</w:t>
      </w:r>
    </w:p>
    <w:p w14:paraId="4324D6B0" w14:textId="77777777" w:rsidR="00465D1E" w:rsidRDefault="00465D1E">
      <w:r>
        <w:t>The Granted-Service-Unit AVP shall be used by the AF to provide usage threshold to the PCRF if the volume</w:t>
      </w:r>
      <w:r>
        <w:rPr>
          <w:rFonts w:eastAsia="SimSun" w:hint="eastAsia"/>
          <w:lang w:eastAsia="zh-CN"/>
        </w:rPr>
        <w:t xml:space="preserve"> and/or time</w:t>
      </w:r>
      <w:r>
        <w:t xml:space="preserve"> of traffic allowed during the sponsored data connectivity is to be monitored.</w:t>
      </w:r>
    </w:p>
    <w:p w14:paraId="774CFE5E" w14:textId="77777777" w:rsidR="00465D1E" w:rsidRDefault="00465D1E">
      <w:r>
        <w:t>The Used-Service-Unit AVP shall be used by the PCRF to provide the measured usage to the AF. Reporting shall be done, as requested by the AF, in CC-Total-Octets, CC-Input-Octets</w:t>
      </w:r>
      <w:r>
        <w:rPr>
          <w:rFonts w:eastAsia="SimSun" w:hint="eastAsia"/>
          <w:lang w:eastAsia="zh-CN"/>
        </w:rPr>
        <w:t>,</w:t>
      </w:r>
      <w:r>
        <w:t xml:space="preserve"> CC-Output-Octets</w:t>
      </w:r>
      <w:r>
        <w:rPr>
          <w:rFonts w:eastAsia="SimSun" w:hint="eastAsia"/>
          <w:lang w:eastAsia="zh-CN"/>
        </w:rPr>
        <w:t xml:space="preserve"> or CC-Time</w:t>
      </w:r>
      <w:r>
        <w:t xml:space="preserve"> of the Used-Service-Unit AVP.</w:t>
      </w:r>
    </w:p>
    <w:p w14:paraId="5FC75395" w14:textId="77777777" w:rsidR="00465D1E" w:rsidRDefault="00465D1E">
      <w:r>
        <w:t>Sponsoring-Action AVP shall be used by the AF to provide the indication to the PCRF if sponsored data connectivity is to be enabled or disabled.</w:t>
      </w:r>
    </w:p>
    <w:p w14:paraId="7CDE69A5" w14:textId="77777777" w:rsidR="00465D1E" w:rsidRDefault="00465D1E">
      <w:r>
        <w:t>AVP format:</w:t>
      </w:r>
    </w:p>
    <w:p w14:paraId="7B87DC11" w14:textId="77777777" w:rsidR="00465D1E" w:rsidRDefault="00465D1E">
      <w:pPr>
        <w:pStyle w:val="PL"/>
      </w:pPr>
      <w:r>
        <w:t xml:space="preserve">Sponsored-Connectivity-Data::= &lt; AVP Header: </w:t>
      </w:r>
      <w:r>
        <w:rPr>
          <w:rFonts w:eastAsia="바탕"/>
          <w:lang w:eastAsia="ko-KR"/>
        </w:rPr>
        <w:t>530</w:t>
      </w:r>
      <w:r>
        <w:t xml:space="preserve"> &gt;</w:t>
      </w:r>
    </w:p>
    <w:p w14:paraId="26128591" w14:textId="77777777" w:rsidR="00465D1E" w:rsidRDefault="00465D1E">
      <w:pPr>
        <w:pStyle w:val="PL"/>
      </w:pPr>
      <w:r>
        <w:tab/>
      </w:r>
      <w:r>
        <w:tab/>
      </w:r>
      <w:r>
        <w:tab/>
      </w:r>
      <w:r>
        <w:tab/>
      </w:r>
      <w:r>
        <w:tab/>
      </w:r>
      <w:r>
        <w:tab/>
      </w:r>
      <w:r>
        <w:tab/>
      </w:r>
      <w:r>
        <w:rPr>
          <w:rFonts w:eastAsia="바탕" w:hint="eastAsia"/>
          <w:lang w:eastAsia="ko-KR"/>
        </w:rPr>
        <w:t xml:space="preserve"> </w:t>
      </w:r>
      <w:r>
        <w:t>[ Sponsor-Identity ]</w:t>
      </w:r>
    </w:p>
    <w:p w14:paraId="2F9ADC3A" w14:textId="77777777" w:rsidR="00465D1E" w:rsidRDefault="00465D1E">
      <w:pPr>
        <w:pStyle w:val="PL"/>
      </w:pPr>
      <w:r>
        <w:tab/>
      </w:r>
      <w:r>
        <w:tab/>
      </w:r>
      <w:r>
        <w:tab/>
      </w:r>
      <w:r>
        <w:tab/>
      </w:r>
      <w:r>
        <w:tab/>
      </w:r>
      <w:r>
        <w:tab/>
      </w:r>
      <w:r>
        <w:tab/>
      </w:r>
      <w:r>
        <w:rPr>
          <w:rFonts w:eastAsia="바탕" w:hint="eastAsia"/>
          <w:lang w:eastAsia="ko-KR"/>
        </w:rPr>
        <w:t xml:space="preserve"> </w:t>
      </w:r>
      <w:r>
        <w:t>[ Application-Service-Provider-Identity ]</w:t>
      </w:r>
    </w:p>
    <w:p w14:paraId="62FF5AA9" w14:textId="77777777" w:rsidR="00465D1E" w:rsidRDefault="00465D1E">
      <w:pPr>
        <w:pStyle w:val="PL"/>
      </w:pPr>
      <w:r>
        <w:tab/>
      </w:r>
      <w:r>
        <w:tab/>
      </w:r>
      <w:r>
        <w:tab/>
      </w:r>
      <w:r>
        <w:tab/>
      </w:r>
      <w:r>
        <w:tab/>
      </w:r>
      <w:r>
        <w:tab/>
      </w:r>
      <w:r>
        <w:tab/>
      </w:r>
      <w:r>
        <w:rPr>
          <w:rFonts w:eastAsia="바탕" w:hint="eastAsia"/>
          <w:lang w:eastAsia="ko-KR"/>
        </w:rPr>
        <w:t xml:space="preserve"> </w:t>
      </w:r>
      <w:r>
        <w:t>[ Granted-Service-Unit ]</w:t>
      </w:r>
    </w:p>
    <w:p w14:paraId="7945EB12" w14:textId="77777777" w:rsidR="00465D1E" w:rsidRDefault="00465D1E">
      <w:pPr>
        <w:pStyle w:val="PL"/>
        <w:rPr>
          <w:rFonts w:eastAsia="바탕"/>
          <w:lang w:eastAsia="ko-KR"/>
        </w:rPr>
      </w:pPr>
      <w:r>
        <w:tab/>
      </w:r>
      <w:r>
        <w:tab/>
      </w:r>
      <w:r>
        <w:tab/>
      </w:r>
      <w:r>
        <w:tab/>
      </w:r>
      <w:r>
        <w:tab/>
      </w:r>
      <w:r>
        <w:tab/>
      </w:r>
      <w:r>
        <w:tab/>
      </w:r>
      <w:r>
        <w:rPr>
          <w:rFonts w:eastAsia="바탕" w:hint="eastAsia"/>
          <w:lang w:eastAsia="ko-KR"/>
        </w:rPr>
        <w:t xml:space="preserve"> </w:t>
      </w:r>
      <w:r>
        <w:t>[ Used-Service-Unit ]</w:t>
      </w:r>
    </w:p>
    <w:p w14:paraId="0A57FE0A" w14:textId="77777777" w:rsidR="00465D1E" w:rsidRDefault="00465D1E">
      <w:pPr>
        <w:pStyle w:val="PL"/>
      </w:pPr>
      <w:r>
        <w:tab/>
      </w:r>
      <w:r>
        <w:tab/>
      </w:r>
      <w:r>
        <w:tab/>
      </w:r>
      <w:r>
        <w:tab/>
      </w:r>
      <w:r>
        <w:tab/>
      </w:r>
      <w:r>
        <w:tab/>
      </w:r>
      <w:r>
        <w:tab/>
        <w:t xml:space="preserve"> [ Sponsoring-Action ]</w:t>
      </w:r>
    </w:p>
    <w:p w14:paraId="6CB979B5" w14:textId="77777777" w:rsidR="00465D1E" w:rsidRDefault="00465D1E">
      <w:pPr>
        <w:pStyle w:val="PL"/>
        <w:rPr>
          <w:rFonts w:eastAsia="바탕"/>
          <w:lang w:eastAsia="ko-KR"/>
        </w:rPr>
      </w:pPr>
      <w:r>
        <w:tab/>
      </w:r>
      <w:r>
        <w:tab/>
      </w:r>
      <w:r>
        <w:tab/>
      </w:r>
      <w:r>
        <w:tab/>
      </w:r>
      <w:r>
        <w:tab/>
      </w:r>
      <w:r>
        <w:tab/>
      </w:r>
      <w:r>
        <w:rPr>
          <w:rFonts w:eastAsia="SimSun" w:hint="eastAsia"/>
          <w:lang w:eastAsia="zh-CN"/>
        </w:rPr>
        <w:tab/>
      </w:r>
      <w:r>
        <w:t>*[ AVP ]</w:t>
      </w:r>
    </w:p>
    <w:p w14:paraId="227EF7D0" w14:textId="77777777" w:rsidR="00465D1E" w:rsidRDefault="00465D1E">
      <w:pPr>
        <w:pStyle w:val="Heading3"/>
      </w:pPr>
      <w:bookmarkStart w:id="402" w:name="_Toc28001432"/>
      <w:bookmarkStart w:id="403" w:name="_Toc36036813"/>
      <w:bookmarkStart w:id="404" w:name="_Toc36037003"/>
      <w:bookmarkStart w:id="405" w:name="_Toc44592121"/>
      <w:bookmarkStart w:id="406" w:name="_Toc45132313"/>
      <w:bookmarkStart w:id="407" w:name="_Toc177375381"/>
      <w:r>
        <w:t>5.3.</w:t>
      </w:r>
      <w:r>
        <w:rPr>
          <w:rFonts w:eastAsia="바탕" w:hint="eastAsia"/>
          <w:lang w:eastAsia="ko-KR"/>
        </w:rPr>
        <w:t>28</w:t>
      </w:r>
      <w:r>
        <w:tab/>
        <w:t>Sponsor-Identity AVP</w:t>
      </w:r>
      <w:bookmarkEnd w:id="402"/>
      <w:bookmarkEnd w:id="403"/>
      <w:bookmarkEnd w:id="404"/>
      <w:bookmarkEnd w:id="405"/>
      <w:bookmarkEnd w:id="406"/>
      <w:bookmarkEnd w:id="407"/>
    </w:p>
    <w:p w14:paraId="7BF59F21" w14:textId="77777777" w:rsidR="00465D1E" w:rsidRDefault="00465D1E">
      <w:r>
        <w:t xml:space="preserve">The Sponsor-Identity AVP (AVP code 531) is of type </w:t>
      </w:r>
      <w:r>
        <w:rPr>
          <w:rFonts w:eastAsia="바탕" w:hint="eastAsia"/>
          <w:lang w:eastAsia="ko-KR"/>
        </w:rPr>
        <w:t>UTF8</w:t>
      </w:r>
      <w:r>
        <w:t>String and is used for sponsored data connectivity purposes as an identifier of the sponsor.</w:t>
      </w:r>
    </w:p>
    <w:p w14:paraId="18E6BA83" w14:textId="77777777" w:rsidR="00465D1E" w:rsidRDefault="00465D1E">
      <w:pPr>
        <w:pStyle w:val="Heading3"/>
        <w:rPr>
          <w:rFonts w:eastAsia="바탕"/>
          <w:lang w:eastAsia="ko-KR"/>
        </w:rPr>
      </w:pPr>
      <w:bookmarkStart w:id="408" w:name="_Toc28001433"/>
      <w:bookmarkStart w:id="409" w:name="_Toc36036814"/>
      <w:bookmarkStart w:id="410" w:name="_Toc36037004"/>
      <w:bookmarkStart w:id="411" w:name="_Toc44592122"/>
      <w:bookmarkStart w:id="412" w:name="_Toc45132314"/>
      <w:bookmarkStart w:id="413" w:name="_Toc177375382"/>
      <w:r>
        <w:t>5.3.</w:t>
      </w:r>
      <w:r>
        <w:rPr>
          <w:rFonts w:eastAsia="바탕" w:hint="eastAsia"/>
          <w:lang w:eastAsia="ko-KR"/>
        </w:rPr>
        <w:t>29</w:t>
      </w:r>
      <w:r>
        <w:tab/>
        <w:t>Application-Service-Provider-Identity AVP</w:t>
      </w:r>
      <w:bookmarkEnd w:id="408"/>
      <w:bookmarkEnd w:id="409"/>
      <w:bookmarkEnd w:id="410"/>
      <w:bookmarkEnd w:id="411"/>
      <w:bookmarkEnd w:id="412"/>
      <w:bookmarkEnd w:id="413"/>
    </w:p>
    <w:p w14:paraId="668E0170" w14:textId="77777777" w:rsidR="00465D1E" w:rsidRDefault="00465D1E">
      <w:pPr>
        <w:rPr>
          <w:rFonts w:eastAsia="바탕"/>
          <w:lang w:eastAsia="ko-KR"/>
        </w:rPr>
      </w:pPr>
      <w:r>
        <w:t xml:space="preserve">The Application-Service-Provider-Identity AVP (AVP code 532) is of type </w:t>
      </w:r>
      <w:r>
        <w:rPr>
          <w:rFonts w:eastAsia="바탕" w:hint="eastAsia"/>
          <w:lang w:eastAsia="ko-KR"/>
        </w:rPr>
        <w:t>UTF8</w:t>
      </w:r>
      <w:r>
        <w:t>String and is used for sponsored data connectivity purposes as an identifier of the application service provider.</w:t>
      </w:r>
    </w:p>
    <w:p w14:paraId="70DA1B52" w14:textId="77777777" w:rsidR="00465D1E" w:rsidRDefault="00465D1E">
      <w:pPr>
        <w:pStyle w:val="Heading3"/>
      </w:pPr>
      <w:bookmarkStart w:id="414" w:name="_Toc28001434"/>
      <w:bookmarkStart w:id="415" w:name="_Toc36036815"/>
      <w:bookmarkStart w:id="416" w:name="_Toc36037005"/>
      <w:bookmarkStart w:id="417" w:name="_Toc44592123"/>
      <w:bookmarkStart w:id="418" w:name="_Toc45132315"/>
      <w:bookmarkStart w:id="419" w:name="_Toc177375383"/>
      <w:r>
        <w:t>5.3.</w:t>
      </w:r>
      <w:r>
        <w:rPr>
          <w:rFonts w:eastAsia="바탕" w:hint="eastAsia"/>
          <w:lang w:eastAsia="ko-KR"/>
        </w:rPr>
        <w:t>30</w:t>
      </w:r>
      <w:r>
        <w:tab/>
        <w:t>MPS</w:t>
      </w:r>
      <w:r>
        <w:rPr>
          <w:rFonts w:eastAsia="SimSun" w:hint="eastAsia"/>
          <w:lang w:eastAsia="zh-CN"/>
        </w:rPr>
        <w:t>-</w:t>
      </w:r>
      <w:r>
        <w:rPr>
          <w:rFonts w:eastAsia="SimSun"/>
          <w:lang w:eastAsia="zh-CN"/>
        </w:rPr>
        <w:t>Identifier</w:t>
      </w:r>
      <w:r>
        <w:t xml:space="preserve"> AVP</w:t>
      </w:r>
      <w:bookmarkEnd w:id="414"/>
      <w:bookmarkEnd w:id="415"/>
      <w:bookmarkEnd w:id="416"/>
      <w:bookmarkEnd w:id="417"/>
      <w:bookmarkEnd w:id="418"/>
      <w:bookmarkEnd w:id="419"/>
    </w:p>
    <w:p w14:paraId="7A571FBB" w14:textId="77777777" w:rsidR="00465D1E" w:rsidRDefault="00465D1E">
      <w:pPr>
        <w:spacing w:before="120"/>
        <w:rPr>
          <w:rFonts w:eastAsia="바탕"/>
          <w:lang w:eastAsia="ko-KR"/>
        </w:rPr>
      </w:pPr>
      <w:r>
        <w:t xml:space="preserve">The MPS-Identifier AVP (AVP code </w:t>
      </w:r>
      <w:r>
        <w:rPr>
          <w:rFonts w:eastAsia="바탕" w:hint="eastAsia"/>
          <w:lang w:eastAsia="ko-KR"/>
        </w:rPr>
        <w:t>528</w:t>
      </w:r>
      <w:r>
        <w:t>) is of type OctetString, and it indicates that an AF session relates to an MPS session. It contains the national variant for MPS service name (e.g., NGN GETS).</w:t>
      </w:r>
    </w:p>
    <w:p w14:paraId="7B694E61" w14:textId="77777777" w:rsidR="00465D1E" w:rsidRDefault="00465D1E">
      <w:pPr>
        <w:pStyle w:val="Heading3"/>
      </w:pPr>
      <w:bookmarkStart w:id="420" w:name="_Toc28001435"/>
      <w:bookmarkStart w:id="421" w:name="_Toc36036816"/>
      <w:bookmarkStart w:id="422" w:name="_Toc36037006"/>
      <w:bookmarkStart w:id="423" w:name="_Toc44592124"/>
      <w:bookmarkStart w:id="424" w:name="_Toc45132316"/>
      <w:bookmarkStart w:id="425" w:name="_Toc177375384"/>
      <w:r>
        <w:t>5.3.</w:t>
      </w:r>
      <w:r>
        <w:rPr>
          <w:rFonts w:eastAsia="바탕" w:hint="eastAsia"/>
          <w:lang w:eastAsia="ko-KR"/>
        </w:rPr>
        <w:t>31</w:t>
      </w:r>
      <w:r>
        <w:tab/>
        <w:t>Rx-Request-Type AVP</w:t>
      </w:r>
      <w:bookmarkEnd w:id="420"/>
      <w:bookmarkEnd w:id="421"/>
      <w:bookmarkEnd w:id="422"/>
      <w:bookmarkEnd w:id="423"/>
      <w:bookmarkEnd w:id="424"/>
      <w:bookmarkEnd w:id="425"/>
    </w:p>
    <w:p w14:paraId="11F0CC69" w14:textId="77777777" w:rsidR="00465D1E" w:rsidRDefault="00465D1E">
      <w:r>
        <w:t xml:space="preserve">The Rx-Request-Type AVP (AVP code </w:t>
      </w:r>
      <w:r>
        <w:rPr>
          <w:rFonts w:eastAsia="바탕" w:hint="eastAsia"/>
          <w:lang w:eastAsia="ko-KR"/>
        </w:rPr>
        <w:t>533</w:t>
      </w:r>
      <w:r>
        <w:t>) is of type Enumerated, and contains the reason for sending the AA-Request message.</w:t>
      </w:r>
    </w:p>
    <w:p w14:paraId="5DDEA4A5" w14:textId="77777777" w:rsidR="00465D1E" w:rsidRDefault="00465D1E">
      <w:r>
        <w:t>The following values are defined:</w:t>
      </w:r>
    </w:p>
    <w:p w14:paraId="415F393D" w14:textId="77777777" w:rsidR="00465D1E" w:rsidRPr="00C67BB3" w:rsidRDefault="00465D1E" w:rsidP="00F17CCE">
      <w:pPr>
        <w:pStyle w:val="B1"/>
      </w:pPr>
      <w:r w:rsidRPr="00C67BB3">
        <w:t>INITIAL_REQUEST (0)</w:t>
      </w:r>
    </w:p>
    <w:p w14:paraId="7D23B731" w14:textId="77777777" w:rsidR="00465D1E" w:rsidRDefault="00465D1E">
      <w:pPr>
        <w:pStyle w:val="B2"/>
      </w:pPr>
      <w:r>
        <w:tab/>
        <w:t>An initial request is used to initiate an Rx session and contains information that is relevant to initiation.</w:t>
      </w:r>
    </w:p>
    <w:p w14:paraId="5E37D16E" w14:textId="77777777" w:rsidR="00465D1E" w:rsidRPr="00C67BB3" w:rsidRDefault="00465D1E" w:rsidP="00F17CCE">
      <w:pPr>
        <w:pStyle w:val="B1"/>
      </w:pPr>
      <w:r w:rsidRPr="00C67BB3">
        <w:t>UPDATE_REQUEST (1)</w:t>
      </w:r>
    </w:p>
    <w:p w14:paraId="1E6A41E7" w14:textId="77777777" w:rsidR="00465D1E" w:rsidRDefault="00465D1E">
      <w:pPr>
        <w:pStyle w:val="B2"/>
        <w:rPr>
          <w:rFonts w:eastAsia="SimSun"/>
          <w:lang w:eastAsia="zh-CN"/>
        </w:rPr>
      </w:pPr>
      <w:r>
        <w:tab/>
        <w:t>An update request is used to update an existing Rx session.</w:t>
      </w:r>
    </w:p>
    <w:p w14:paraId="6D6F05B2" w14:textId="77777777" w:rsidR="00465D1E" w:rsidRPr="00C67BB3" w:rsidRDefault="00465D1E" w:rsidP="00F17CCE">
      <w:pPr>
        <w:pStyle w:val="B1"/>
      </w:pPr>
      <w:r w:rsidRPr="00F17CCE">
        <w:t>PCSCF_RESTORATION</w:t>
      </w:r>
      <w:r w:rsidRPr="00C67BB3">
        <w:t xml:space="preserve"> (2)</w:t>
      </w:r>
    </w:p>
    <w:p w14:paraId="573A6224" w14:textId="77777777" w:rsidR="00465D1E" w:rsidRDefault="00465D1E">
      <w:pPr>
        <w:pStyle w:val="B2"/>
        <w:rPr>
          <w:rFonts w:eastAsia="바탕"/>
          <w:lang w:eastAsia="ko-KR"/>
        </w:rPr>
      </w:pPr>
      <w:r>
        <w:tab/>
      </w:r>
      <w:r>
        <w:rPr>
          <w:rFonts w:eastAsia="SimSun" w:hint="eastAsia"/>
          <w:lang w:eastAsia="zh-CN"/>
        </w:rPr>
        <w:t>A P-CSCF Restoration is requested</w:t>
      </w:r>
      <w:r>
        <w:t>. This value is only applicable to the PCSCF-Restoration-Enhancement feature defined in clause 5.4.1.</w:t>
      </w:r>
    </w:p>
    <w:p w14:paraId="75D3EF3E" w14:textId="77777777" w:rsidR="00465D1E" w:rsidRDefault="00465D1E">
      <w:pPr>
        <w:pStyle w:val="Heading3"/>
      </w:pPr>
      <w:bookmarkStart w:id="426" w:name="_Toc28001436"/>
      <w:bookmarkStart w:id="427" w:name="_Toc36036817"/>
      <w:bookmarkStart w:id="428" w:name="_Toc36037007"/>
      <w:bookmarkStart w:id="429" w:name="_Toc44592125"/>
      <w:bookmarkStart w:id="430" w:name="_Toc45132317"/>
      <w:bookmarkStart w:id="431" w:name="_Toc177375385"/>
      <w:r>
        <w:t>5.3.</w:t>
      </w:r>
      <w:r>
        <w:rPr>
          <w:rFonts w:eastAsia="바탕" w:hint="eastAsia"/>
          <w:lang w:eastAsia="ko-KR"/>
        </w:rPr>
        <w:t>32</w:t>
      </w:r>
      <w:r>
        <w:tab/>
        <w:t>Min-Requested-Bandwidth-DL AVP</w:t>
      </w:r>
      <w:bookmarkEnd w:id="426"/>
      <w:bookmarkEnd w:id="427"/>
      <w:bookmarkEnd w:id="428"/>
      <w:bookmarkEnd w:id="429"/>
      <w:bookmarkEnd w:id="430"/>
      <w:bookmarkEnd w:id="431"/>
    </w:p>
    <w:p w14:paraId="5E8E1A81" w14:textId="77777777" w:rsidR="00465D1E" w:rsidRDefault="00465D1E">
      <w:pPr>
        <w:rPr>
          <w:lang w:eastAsia="ja-JP"/>
        </w:rPr>
      </w:pPr>
      <w:r>
        <w:t xml:space="preserve">The Min-Requested-Bandwidth-DL AVP (AVP code </w:t>
      </w:r>
      <w:r>
        <w:rPr>
          <w:rFonts w:eastAsia="바탕" w:hint="eastAsia"/>
          <w:lang w:eastAsia="ko-KR"/>
        </w:rPr>
        <w:t>534</w:t>
      </w:r>
      <w:r>
        <w:t xml:space="preserve">) is of type Unsigned32, and it indicates the minimum requested bandwidth in bits per second for a downlink IP flow. The bandwidth </w:t>
      </w:r>
      <w:r>
        <w:rPr>
          <w:lang w:eastAsia="ja-JP"/>
        </w:rPr>
        <w:t>contains all the overhead coming from the IP-layer and the layers above, e.g. IP, TCP, UDP, HTTP, RTP and RTP payload.</w:t>
      </w:r>
    </w:p>
    <w:p w14:paraId="0C9B9FCE" w14:textId="77777777" w:rsidR="00465D1E" w:rsidRDefault="00465D1E">
      <w:pPr>
        <w:rPr>
          <w:lang w:eastAsia="ja-JP"/>
        </w:rPr>
      </w:pPr>
      <w:r>
        <w:rPr>
          <w:lang w:eastAsia="ja-JP"/>
        </w:rPr>
        <w:t>When provided in an AA-Request, it indicates the minimum requested bandwidth.</w:t>
      </w:r>
    </w:p>
    <w:p w14:paraId="494E6C9D" w14:textId="77777777" w:rsidR="00465D1E" w:rsidRDefault="00465D1E">
      <w:pPr>
        <w:rPr>
          <w:lang w:eastAsia="ja-JP"/>
        </w:rPr>
      </w:pPr>
      <w:r>
        <w:rPr>
          <w:lang w:eastAsia="ja-JP"/>
        </w:rPr>
        <w:t>When the Extended-Min-Requested-BW-NR feature is supported and the value to be transmitted exceeds 2^32-1, the Extended-</w:t>
      </w:r>
      <w:r>
        <w:t>Min-Requested-Bandwidth-DL</w:t>
      </w:r>
      <w:r>
        <w:rPr>
          <w:lang w:eastAsia="ja-JP"/>
        </w:rPr>
        <w:t xml:space="preserve"> AVP shall be used, see subclause 4.4.10 and subclause 5.3.58.</w:t>
      </w:r>
    </w:p>
    <w:p w14:paraId="60A9A783" w14:textId="77777777" w:rsidR="00465D1E" w:rsidRDefault="00465D1E">
      <w:pPr>
        <w:pStyle w:val="Heading3"/>
      </w:pPr>
      <w:bookmarkStart w:id="432" w:name="_Toc28001437"/>
      <w:bookmarkStart w:id="433" w:name="_Toc36036818"/>
      <w:bookmarkStart w:id="434" w:name="_Toc36037008"/>
      <w:bookmarkStart w:id="435" w:name="_Toc44592126"/>
      <w:bookmarkStart w:id="436" w:name="_Toc45132318"/>
      <w:bookmarkStart w:id="437" w:name="_Toc177375386"/>
      <w:r>
        <w:t>5.3.</w:t>
      </w:r>
      <w:r>
        <w:rPr>
          <w:rFonts w:eastAsia="바탕" w:hint="eastAsia"/>
          <w:lang w:eastAsia="ko-KR"/>
        </w:rPr>
        <w:t>33</w:t>
      </w:r>
      <w:r>
        <w:tab/>
        <w:t>Min-Requested-Bandwidth-UL AVP</w:t>
      </w:r>
      <w:bookmarkEnd w:id="432"/>
      <w:bookmarkEnd w:id="433"/>
      <w:bookmarkEnd w:id="434"/>
      <w:bookmarkEnd w:id="435"/>
      <w:bookmarkEnd w:id="436"/>
      <w:bookmarkEnd w:id="437"/>
    </w:p>
    <w:p w14:paraId="678C3CAE" w14:textId="77777777" w:rsidR="00465D1E" w:rsidRDefault="00465D1E">
      <w:pPr>
        <w:rPr>
          <w:lang w:eastAsia="ja-JP"/>
        </w:rPr>
      </w:pPr>
      <w:r>
        <w:t xml:space="preserve">The Min-Requested-Bandwidth-UL AVP (AVP code </w:t>
      </w:r>
      <w:r>
        <w:rPr>
          <w:rFonts w:eastAsia="바탕" w:hint="eastAsia"/>
          <w:lang w:eastAsia="ko-KR"/>
        </w:rPr>
        <w:t>535</w:t>
      </w:r>
      <w:r>
        <w:t xml:space="preserve">) is of type Unsigned32, and it indicates the minimum requested bandwidth in bits per second for an uplink IP flow. The bandwidth </w:t>
      </w:r>
      <w:r>
        <w:rPr>
          <w:lang w:eastAsia="ja-JP"/>
        </w:rPr>
        <w:t>contains all the overhead coming from the IP-layer and the layers above, e.g. IP, TCP, UDP, HTTP, RTP and RTP payload.</w:t>
      </w:r>
    </w:p>
    <w:p w14:paraId="0A00D53A" w14:textId="77777777" w:rsidR="00465D1E" w:rsidRDefault="00465D1E">
      <w:r>
        <w:t>When provided in an AA-Request, it indicates the minimum requested bandwidth.</w:t>
      </w:r>
    </w:p>
    <w:p w14:paraId="5D00C8C4" w14:textId="77777777" w:rsidR="00465D1E" w:rsidRDefault="00465D1E">
      <w:pPr>
        <w:rPr>
          <w:lang w:eastAsia="ja-JP"/>
        </w:rPr>
      </w:pPr>
      <w:r>
        <w:rPr>
          <w:lang w:eastAsia="ja-JP"/>
        </w:rPr>
        <w:t>When the Extended-Min-Requested-BW-NR feature is supported and the value to be transmitted exceeds 2^32-1, the Extended-</w:t>
      </w:r>
      <w:r>
        <w:t>Min-Requested-Bandwidth-UL</w:t>
      </w:r>
      <w:r>
        <w:rPr>
          <w:lang w:eastAsia="ja-JP"/>
        </w:rPr>
        <w:t xml:space="preserve"> AVP shall be used, see subclause 4.4.10 and subclause 5.3.59.</w:t>
      </w:r>
    </w:p>
    <w:p w14:paraId="0222F7F9" w14:textId="77777777" w:rsidR="00465D1E" w:rsidRDefault="00465D1E">
      <w:pPr>
        <w:pStyle w:val="Heading3"/>
      </w:pPr>
      <w:bookmarkStart w:id="438" w:name="_Toc28001438"/>
      <w:bookmarkStart w:id="439" w:name="_Toc36036819"/>
      <w:bookmarkStart w:id="440" w:name="_Toc36037009"/>
      <w:bookmarkStart w:id="441" w:name="_Toc44592127"/>
      <w:bookmarkStart w:id="442" w:name="_Toc45132319"/>
      <w:bookmarkStart w:id="443" w:name="_Toc177375387"/>
      <w:r>
        <w:t>5.3.</w:t>
      </w:r>
      <w:r>
        <w:rPr>
          <w:rFonts w:eastAsia="바탕" w:hint="eastAsia"/>
          <w:lang w:eastAsia="ko-KR"/>
        </w:rPr>
        <w:t>34</w:t>
      </w:r>
      <w:r>
        <w:tab/>
        <w:t>Required-Access-Info AVP</w:t>
      </w:r>
      <w:bookmarkEnd w:id="438"/>
      <w:bookmarkEnd w:id="439"/>
      <w:bookmarkEnd w:id="440"/>
      <w:bookmarkEnd w:id="441"/>
      <w:bookmarkEnd w:id="442"/>
      <w:bookmarkEnd w:id="443"/>
    </w:p>
    <w:p w14:paraId="128FCD19" w14:textId="77777777" w:rsidR="00465D1E" w:rsidRDefault="00465D1E">
      <w:r>
        <w:t xml:space="preserve">The Required-Access-Info AVP (AVP code </w:t>
      </w:r>
      <w:r>
        <w:rPr>
          <w:rFonts w:eastAsia="바탕" w:hint="eastAsia"/>
          <w:lang w:eastAsia="ko-KR"/>
        </w:rPr>
        <w:t>536</w:t>
      </w:r>
      <w:r>
        <w:t xml:space="preserve">) is of type Enumerated, and contains the access </w:t>
      </w:r>
      <w:r>
        <w:rPr>
          <w:rFonts w:eastAsia="SimSun" w:hint="eastAsia"/>
          <w:lang w:eastAsia="zh-CN"/>
        </w:rPr>
        <w:t>network information</w:t>
      </w:r>
      <w:r>
        <w:t xml:space="preserve"> required for that AF session.</w:t>
      </w:r>
    </w:p>
    <w:p w14:paraId="31BBF00F" w14:textId="77777777" w:rsidR="00465D1E" w:rsidRDefault="00465D1E">
      <w:r>
        <w:t>The following values are defined:</w:t>
      </w:r>
    </w:p>
    <w:p w14:paraId="11F52DDE" w14:textId="77777777" w:rsidR="00465D1E" w:rsidRPr="00C67BB3" w:rsidRDefault="00465D1E" w:rsidP="00F17CCE">
      <w:pPr>
        <w:pStyle w:val="B1"/>
      </w:pPr>
      <w:r w:rsidRPr="00C67BB3">
        <w:t>USER_LOCATION (0)</w:t>
      </w:r>
    </w:p>
    <w:p w14:paraId="05ED5CE4" w14:textId="77777777" w:rsidR="00465D1E" w:rsidRDefault="00465D1E">
      <w:pPr>
        <w:pStyle w:val="B2"/>
      </w:pPr>
      <w:r>
        <w:tab/>
        <w:t xml:space="preserve">Indicates that the </w:t>
      </w:r>
      <w:r>
        <w:rPr>
          <w:rFonts w:eastAsia="SimSun" w:hint="eastAsia"/>
          <w:lang w:eastAsia="zh-CN"/>
        </w:rPr>
        <w:t xml:space="preserve">user location information shall be reported, the PCRF shall report the user location information within the </w:t>
      </w:r>
      <w:r>
        <w:t>3GPP-User-Location-Info</w:t>
      </w:r>
      <w:r>
        <w:rPr>
          <w:rFonts w:eastAsia="SimSun" w:hint="eastAsia"/>
          <w:lang w:eastAsia="zh-CN"/>
        </w:rPr>
        <w:t xml:space="preserve"> AVP</w:t>
      </w:r>
      <w:r>
        <w:rPr>
          <w:rFonts w:eastAsia="SimSun"/>
          <w:lang w:eastAsia="zh-CN"/>
        </w:rPr>
        <w:t xml:space="preserve"> (if available), the serving network identifier containing PLMN identifier within the 3GPP-SGSN-MCC-MNC AVP (if available) and NID AVP (if available), the user location information within the TWAN-Identifier (if available) , UE-Local-IP-Address AVP (if available) , UDP-Source-Port AVP (if available), TCP-Source-Port AVP (if available)</w:t>
      </w:r>
      <w:r>
        <w:rPr>
          <w:rFonts w:eastAsia="SimSun" w:hint="eastAsia"/>
          <w:lang w:eastAsia="zh-CN"/>
        </w:rPr>
        <w:t xml:space="preserve"> and </w:t>
      </w:r>
      <w:r>
        <w:t>User-Location-Info</w:t>
      </w:r>
      <w:r>
        <w:rPr>
          <w:rFonts w:eastAsia="SimSun" w:hint="eastAsia"/>
          <w:lang w:eastAsia="zh-CN"/>
        </w:rPr>
        <w:t>-Time AVP</w:t>
      </w:r>
      <w:r>
        <w:rPr>
          <w:rFonts w:eastAsia="SimSun"/>
          <w:lang w:eastAsia="zh-CN"/>
        </w:rPr>
        <w:t xml:space="preserve"> (if available)</w:t>
      </w:r>
      <w:r>
        <w:rPr>
          <w:rFonts w:eastAsia="바탕" w:hint="eastAsia"/>
          <w:lang w:eastAsia="ko-KR"/>
        </w:rPr>
        <w:t>.</w:t>
      </w:r>
    </w:p>
    <w:p w14:paraId="7E1155FD" w14:textId="77777777" w:rsidR="00465D1E" w:rsidRDefault="00465D1E">
      <w:pPr>
        <w:pStyle w:val="B2"/>
      </w:pPr>
      <w:r>
        <w:tab/>
        <w:t>The NID AVP is only applicable in 5GS when the serving network is an SNPN, as described in Annex E.</w:t>
      </w:r>
    </w:p>
    <w:p w14:paraId="7A1CCFD4" w14:textId="77777777" w:rsidR="00465D1E" w:rsidRPr="00C67BB3" w:rsidRDefault="00465D1E" w:rsidP="00F17CCE">
      <w:pPr>
        <w:pStyle w:val="B1"/>
      </w:pPr>
      <w:r w:rsidRPr="00C67BB3">
        <w:t>MS_TIME_ZONE (1)</w:t>
      </w:r>
    </w:p>
    <w:p w14:paraId="3E5E0136" w14:textId="77777777" w:rsidR="00465D1E" w:rsidRDefault="00465D1E">
      <w:pPr>
        <w:pStyle w:val="B2"/>
        <w:rPr>
          <w:rFonts w:eastAsia="바탕"/>
          <w:lang w:eastAsia="ko-KR"/>
        </w:rPr>
      </w:pPr>
      <w:r>
        <w:tab/>
        <w:t xml:space="preserve">Indicates that the </w:t>
      </w:r>
      <w:r>
        <w:rPr>
          <w:rFonts w:eastAsia="SimSun" w:hint="eastAsia"/>
          <w:lang w:eastAsia="zh-CN"/>
        </w:rPr>
        <w:t xml:space="preserve">user timezone information shall be reported, the PCRF shall report the user timezone information within the </w:t>
      </w:r>
      <w:r>
        <w:t>3GPP-MS-TimeZone</w:t>
      </w:r>
      <w:r>
        <w:rPr>
          <w:rFonts w:eastAsia="SimSun" w:hint="eastAsia"/>
          <w:lang w:eastAsia="zh-CN"/>
        </w:rPr>
        <w:t xml:space="preserve"> AVP</w:t>
      </w:r>
      <w:r>
        <w:t>.</w:t>
      </w:r>
    </w:p>
    <w:p w14:paraId="37613E92" w14:textId="77777777" w:rsidR="00465D1E" w:rsidRDefault="00465D1E">
      <w:pPr>
        <w:pStyle w:val="Heading3"/>
        <w:rPr>
          <w:rFonts w:eastAsia="SimSun"/>
          <w:lang w:eastAsia="zh-CN"/>
        </w:rPr>
      </w:pPr>
      <w:bookmarkStart w:id="444" w:name="_Toc28001439"/>
      <w:bookmarkStart w:id="445" w:name="_Toc36036820"/>
      <w:bookmarkStart w:id="446" w:name="_Toc36037010"/>
      <w:bookmarkStart w:id="447" w:name="_Toc44592128"/>
      <w:bookmarkStart w:id="448" w:name="_Toc45132320"/>
      <w:bookmarkStart w:id="449" w:name="_Toc177375388"/>
      <w:r>
        <w:t>5.3.</w:t>
      </w:r>
      <w:r>
        <w:rPr>
          <w:rFonts w:eastAsia="바탕" w:hint="eastAsia"/>
          <w:lang w:eastAsia="ko-KR"/>
        </w:rPr>
        <w:t>35</w:t>
      </w:r>
      <w:r>
        <w:tab/>
      </w:r>
      <w:r>
        <w:rPr>
          <w:rFonts w:eastAsia="SimSun"/>
          <w:lang w:eastAsia="zh-CN"/>
        </w:rPr>
        <w:t>IP-Domain-Id</w:t>
      </w:r>
      <w:r>
        <w:t xml:space="preserve"> AVP</w:t>
      </w:r>
      <w:bookmarkEnd w:id="444"/>
      <w:bookmarkEnd w:id="445"/>
      <w:bookmarkEnd w:id="446"/>
      <w:bookmarkEnd w:id="447"/>
      <w:bookmarkEnd w:id="448"/>
      <w:bookmarkEnd w:id="449"/>
    </w:p>
    <w:p w14:paraId="28AA4B98" w14:textId="77777777" w:rsidR="00465D1E" w:rsidRDefault="00465D1E">
      <w:pPr>
        <w:rPr>
          <w:rFonts w:eastAsia="바탕"/>
          <w:lang w:eastAsia="ko-KR"/>
        </w:rPr>
      </w:pPr>
      <w:r>
        <w:rPr>
          <w:rFonts w:eastAsia="SimSun"/>
          <w:lang w:eastAsia="zh-CN"/>
        </w:rPr>
        <w:t>The</w:t>
      </w:r>
      <w:bookmarkStart w:id="450" w:name="OLE_LINK5"/>
      <w:bookmarkStart w:id="451" w:name="OLE_LINK6"/>
      <w:r>
        <w:rPr>
          <w:rFonts w:eastAsia="SimSun"/>
          <w:lang w:eastAsia="zh-CN"/>
        </w:rPr>
        <w:t xml:space="preserve"> IP-Domain-Id</w:t>
      </w:r>
      <w:r>
        <w:rPr>
          <w:rFonts w:eastAsia="SimSun"/>
          <w:noProof/>
          <w:lang w:eastAsia="zh-CN"/>
        </w:rPr>
        <w:t xml:space="preserve"> AVP</w:t>
      </w:r>
      <w:bookmarkEnd w:id="450"/>
      <w:bookmarkEnd w:id="451"/>
      <w:r>
        <w:rPr>
          <w:rFonts w:eastAsia="SimSun"/>
          <w:lang w:eastAsia="zh-CN"/>
        </w:rPr>
        <w:t xml:space="preserve"> (AVP code </w:t>
      </w:r>
      <w:r>
        <w:rPr>
          <w:rFonts w:eastAsia="바탕" w:hint="eastAsia"/>
          <w:lang w:eastAsia="ko-KR"/>
        </w:rPr>
        <w:t>537</w:t>
      </w:r>
      <w:r>
        <w:rPr>
          <w:rFonts w:eastAsia="SimSun"/>
          <w:lang w:eastAsia="zh-CN"/>
        </w:rPr>
        <w:t>) is of type (OctetString), and indicates the domain information which assists session binding.</w:t>
      </w:r>
    </w:p>
    <w:p w14:paraId="2822D6EB" w14:textId="77777777" w:rsidR="00465D1E" w:rsidRDefault="00465D1E">
      <w:pPr>
        <w:pStyle w:val="Heading3"/>
      </w:pPr>
      <w:bookmarkStart w:id="452" w:name="_Toc28001440"/>
      <w:bookmarkStart w:id="453" w:name="_Toc36036821"/>
      <w:bookmarkStart w:id="454" w:name="_Toc36037011"/>
      <w:bookmarkStart w:id="455" w:name="_Toc44592129"/>
      <w:bookmarkStart w:id="456" w:name="_Toc45132321"/>
      <w:bookmarkStart w:id="457" w:name="_Toc177375389"/>
      <w:r>
        <w:t>5.3.</w:t>
      </w:r>
      <w:r>
        <w:rPr>
          <w:lang w:eastAsia="ko-KR"/>
        </w:rPr>
        <w:t>36</w:t>
      </w:r>
      <w:r>
        <w:tab/>
        <w:t>GCS</w:t>
      </w:r>
      <w:r>
        <w:rPr>
          <w:rFonts w:eastAsia="SimSun"/>
          <w:lang w:eastAsia="zh-CN"/>
        </w:rPr>
        <w:t>-Identifier</w:t>
      </w:r>
      <w:r>
        <w:t xml:space="preserve"> AVP</w:t>
      </w:r>
      <w:bookmarkEnd w:id="452"/>
      <w:bookmarkEnd w:id="453"/>
      <w:bookmarkEnd w:id="454"/>
      <w:bookmarkEnd w:id="455"/>
      <w:bookmarkEnd w:id="456"/>
      <w:bookmarkEnd w:id="457"/>
    </w:p>
    <w:p w14:paraId="5B9BC0E6" w14:textId="77777777" w:rsidR="00465D1E" w:rsidRDefault="00465D1E">
      <w:pPr>
        <w:spacing w:before="120"/>
      </w:pPr>
      <w:r>
        <w:t xml:space="preserve">The GCS-Identifier AVP (AVP code </w:t>
      </w:r>
      <w:r>
        <w:rPr>
          <w:lang w:eastAsia="ko-KR"/>
        </w:rPr>
        <w:t>538</w:t>
      </w:r>
      <w:r>
        <w:t>) is of type OctetString, and it indicates that an AF session relates to a Group Communication session that requires prioritization.The values that identify the Group Communication session are not specified.</w:t>
      </w:r>
    </w:p>
    <w:p w14:paraId="014414FF" w14:textId="77777777" w:rsidR="00465D1E" w:rsidRDefault="00465D1E">
      <w:pPr>
        <w:pStyle w:val="Heading3"/>
        <w:rPr>
          <w:lang w:eastAsia="ko-KR"/>
        </w:rPr>
      </w:pPr>
      <w:bookmarkStart w:id="458" w:name="_Toc28001441"/>
      <w:bookmarkStart w:id="459" w:name="_Toc36036822"/>
      <w:bookmarkStart w:id="460" w:name="_Toc36037012"/>
      <w:bookmarkStart w:id="461" w:name="_Toc44592130"/>
      <w:bookmarkStart w:id="462" w:name="_Toc45132322"/>
      <w:bookmarkStart w:id="463" w:name="_Toc177375390"/>
      <w:r>
        <w:t>5.3.37</w:t>
      </w:r>
      <w:r>
        <w:tab/>
        <w:t>Sharing-Key-DL AVP</w:t>
      </w:r>
      <w:bookmarkEnd w:id="458"/>
      <w:bookmarkEnd w:id="459"/>
      <w:bookmarkEnd w:id="460"/>
      <w:bookmarkEnd w:id="461"/>
      <w:bookmarkEnd w:id="462"/>
      <w:bookmarkEnd w:id="463"/>
    </w:p>
    <w:p w14:paraId="2BE61B28" w14:textId="77777777" w:rsidR="00465D1E" w:rsidRDefault="00465D1E">
      <w:r>
        <w:t xml:space="preserve">The Sharing-Key-DL AVP (AVP code 539) is of type </w:t>
      </w:r>
      <w:r>
        <w:rPr>
          <w:lang w:eastAsia="ko-KR"/>
        </w:rPr>
        <w:t>Unsigned32</w:t>
      </w:r>
      <w:r>
        <w:t xml:space="preserve"> and is used to identify what media components may share resource in the downlink direction.</w:t>
      </w:r>
    </w:p>
    <w:p w14:paraId="35ACA0EE" w14:textId="77777777" w:rsidR="00465D1E" w:rsidRDefault="00465D1E">
      <w:r>
        <w:rPr>
          <w:rFonts w:eastAsia="SimSun"/>
          <w:lang w:eastAsia="zh-CN"/>
        </w:rPr>
        <w:t>The Sharing-Key-DL AVP shall be used as follows:</w:t>
      </w:r>
    </w:p>
    <w:p w14:paraId="3AA68FCF" w14:textId="77777777" w:rsidR="00465D1E" w:rsidRDefault="00465D1E">
      <w:pPr>
        <w:pStyle w:val="B1"/>
      </w:pPr>
      <w:r>
        <w:t>-</w:t>
      </w:r>
      <w:r>
        <w:tab/>
        <w:t>If resource sharing applies between media components across AF sessions for the same user, the same value of the Sharing-Key-DL AVP shall be used;</w:t>
      </w:r>
    </w:p>
    <w:p w14:paraId="22E7C2FB" w14:textId="77777777" w:rsidR="00465D1E" w:rsidRDefault="00465D1E">
      <w:pPr>
        <w:pStyle w:val="B1"/>
      </w:pPr>
      <w:r>
        <w:t>-</w:t>
      </w:r>
      <w:r>
        <w:tab/>
        <w:t>If resource sharing does not apply between media components across AF sessions for the same user, a different value of the Sharing-Key-DL AVP shall be used for each media component.</w:t>
      </w:r>
    </w:p>
    <w:p w14:paraId="302FD54D" w14:textId="77777777" w:rsidR="00465D1E" w:rsidRDefault="00465D1E">
      <w:pPr>
        <w:pStyle w:val="Heading3"/>
        <w:rPr>
          <w:lang w:eastAsia="ko-KR"/>
        </w:rPr>
      </w:pPr>
      <w:bookmarkStart w:id="464" w:name="_Toc28001442"/>
      <w:bookmarkStart w:id="465" w:name="_Toc36036823"/>
      <w:bookmarkStart w:id="466" w:name="_Toc36037013"/>
      <w:bookmarkStart w:id="467" w:name="_Toc44592131"/>
      <w:bookmarkStart w:id="468" w:name="_Toc45132323"/>
      <w:bookmarkStart w:id="469" w:name="_Toc177375391"/>
      <w:r>
        <w:t>5.3.38</w:t>
      </w:r>
      <w:r>
        <w:tab/>
        <w:t>Sharing-Key-UL AVP</w:t>
      </w:r>
      <w:bookmarkEnd w:id="464"/>
      <w:bookmarkEnd w:id="465"/>
      <w:bookmarkEnd w:id="466"/>
      <w:bookmarkEnd w:id="467"/>
      <w:bookmarkEnd w:id="468"/>
      <w:bookmarkEnd w:id="469"/>
    </w:p>
    <w:p w14:paraId="3616B4B4" w14:textId="77777777" w:rsidR="00465D1E" w:rsidRDefault="00465D1E">
      <w:r>
        <w:t xml:space="preserve">The Sharing-Key-UL AVP (AVP code 540) is of type </w:t>
      </w:r>
      <w:r>
        <w:rPr>
          <w:lang w:eastAsia="ko-KR"/>
        </w:rPr>
        <w:t>Unsigned32</w:t>
      </w:r>
      <w:r>
        <w:t xml:space="preserve"> and is used to identify what media components may share resource in the uplink direction.</w:t>
      </w:r>
    </w:p>
    <w:p w14:paraId="201F2D0B" w14:textId="77777777" w:rsidR="00465D1E" w:rsidRDefault="00465D1E">
      <w:pPr>
        <w:rPr>
          <w:rFonts w:eastAsia="SimSun"/>
          <w:lang w:eastAsia="zh-CN"/>
        </w:rPr>
      </w:pPr>
      <w:r>
        <w:rPr>
          <w:rFonts w:eastAsia="SimSun"/>
          <w:lang w:eastAsia="zh-CN"/>
        </w:rPr>
        <w:t>The Sharing-Key-UL AVP shall be used as follows:</w:t>
      </w:r>
    </w:p>
    <w:p w14:paraId="670FB5B1" w14:textId="77777777" w:rsidR="00465D1E" w:rsidRDefault="00465D1E">
      <w:pPr>
        <w:pStyle w:val="B1"/>
      </w:pPr>
      <w:r>
        <w:t>-</w:t>
      </w:r>
      <w:r>
        <w:tab/>
        <w:t>If resource sharing applies between media components across AF sessions for the same user, the same value of the Sharing-Key-UL AVP shall be used;</w:t>
      </w:r>
    </w:p>
    <w:p w14:paraId="60BA3811" w14:textId="77777777" w:rsidR="00465D1E" w:rsidRDefault="00465D1E">
      <w:pPr>
        <w:pStyle w:val="B1"/>
      </w:pPr>
      <w:r>
        <w:t>-</w:t>
      </w:r>
      <w:r>
        <w:tab/>
        <w:t>If resource sharing does not apply between media components across AF sessions for the same user, a different value of the Sharing-Key-UL AVP shall be used for each media component.</w:t>
      </w:r>
    </w:p>
    <w:p w14:paraId="6305CC2D" w14:textId="77777777" w:rsidR="00465D1E" w:rsidRDefault="00465D1E">
      <w:pPr>
        <w:pStyle w:val="Heading3"/>
        <w:rPr>
          <w:rFonts w:eastAsia="SimSun"/>
          <w:lang w:eastAsia="zh-CN"/>
        </w:rPr>
      </w:pPr>
      <w:bookmarkStart w:id="470" w:name="_Toc28001443"/>
      <w:bookmarkStart w:id="471" w:name="_Toc36036824"/>
      <w:bookmarkStart w:id="472" w:name="_Toc36037014"/>
      <w:bookmarkStart w:id="473" w:name="_Toc44592132"/>
      <w:bookmarkStart w:id="474" w:name="_Toc45132324"/>
      <w:bookmarkStart w:id="475" w:name="_Toc177375392"/>
      <w:r>
        <w:t>5.3.39</w:t>
      </w:r>
      <w:r>
        <w:tab/>
      </w:r>
      <w:r>
        <w:rPr>
          <w:rFonts w:eastAsia="SimSun" w:hint="eastAsia"/>
          <w:lang w:eastAsia="zh-CN"/>
        </w:rPr>
        <w:t>Retry-Interval AVP</w:t>
      </w:r>
      <w:bookmarkEnd w:id="470"/>
      <w:bookmarkEnd w:id="471"/>
      <w:bookmarkEnd w:id="472"/>
      <w:bookmarkEnd w:id="473"/>
      <w:bookmarkEnd w:id="474"/>
      <w:bookmarkEnd w:id="475"/>
    </w:p>
    <w:p w14:paraId="7076B8AE" w14:textId="77777777" w:rsidR="00465D1E" w:rsidRDefault="00465D1E">
      <w:r>
        <w:t xml:space="preserve">The </w:t>
      </w:r>
      <w:r>
        <w:rPr>
          <w:rFonts w:eastAsia="SimSun" w:hint="eastAsia"/>
          <w:lang w:eastAsia="zh-CN"/>
        </w:rPr>
        <w:t>Retry-Interval</w:t>
      </w:r>
      <w:r>
        <w:t xml:space="preserve"> AVP (AVP code </w:t>
      </w:r>
      <w:r>
        <w:rPr>
          <w:rFonts w:eastAsia="SimSun" w:hint="eastAsia"/>
          <w:lang w:eastAsia="zh-CN"/>
        </w:rPr>
        <w:t>5</w:t>
      </w:r>
      <w:r>
        <w:rPr>
          <w:rFonts w:eastAsia="SimSun"/>
          <w:lang w:eastAsia="zh-CN"/>
        </w:rPr>
        <w:t>41</w:t>
      </w:r>
      <w:r>
        <w:t>) is of type Unsigned32, and it indicates</w:t>
      </w:r>
      <w:r>
        <w:rPr>
          <w:rFonts w:eastAsia="SimSun" w:hint="eastAsia"/>
          <w:lang w:eastAsia="zh-CN"/>
        </w:rPr>
        <w:t xml:space="preserve"> a time interval in seconds to wait until which </w:t>
      </w:r>
      <w:r>
        <w:t xml:space="preserve">the </w:t>
      </w:r>
      <w:r>
        <w:rPr>
          <w:rFonts w:eastAsia="SimSun" w:hint="eastAsia"/>
          <w:lang w:eastAsia="zh-CN"/>
        </w:rPr>
        <w:t>AF</w:t>
      </w:r>
      <w:r>
        <w:t xml:space="preserve"> </w:t>
      </w:r>
      <w:r>
        <w:rPr>
          <w:rFonts w:eastAsia="SimSun" w:hint="eastAsia"/>
          <w:lang w:eastAsia="zh-CN"/>
        </w:rPr>
        <w:t>retries to</w:t>
      </w:r>
      <w:r>
        <w:t xml:space="preserve"> send the </w:t>
      </w:r>
      <w:r>
        <w:rPr>
          <w:rFonts w:eastAsia="SimSun" w:hint="eastAsia"/>
          <w:lang w:eastAsia="zh-CN"/>
        </w:rPr>
        <w:t xml:space="preserve">same </w:t>
      </w:r>
      <w:r>
        <w:t xml:space="preserve">service information to the PCRF (for the same IP-CAN session) </w:t>
      </w:r>
      <w:r>
        <w:rPr>
          <w:rFonts w:eastAsia="SimSun" w:hint="eastAsia"/>
          <w:lang w:eastAsia="zh-CN"/>
        </w:rPr>
        <w:t xml:space="preserve">when the service information is </w:t>
      </w:r>
      <w:r>
        <w:t>temporarily</w:t>
      </w:r>
      <w:r>
        <w:rPr>
          <w:rFonts w:eastAsia="SimSun" w:hint="eastAsia"/>
          <w:lang w:eastAsia="zh-CN"/>
        </w:rPr>
        <w:t xml:space="preserve"> rejected by the PCRF </w:t>
      </w:r>
      <w:r>
        <w:rPr>
          <w:rFonts w:eastAsia="SimSun"/>
          <w:lang w:eastAsia="zh-CN"/>
        </w:rPr>
        <w:t>(e.g</w:t>
      </w:r>
      <w:r>
        <w:rPr>
          <w:rFonts w:eastAsia="SimSun" w:hint="eastAsia"/>
          <w:lang w:eastAsia="zh-CN"/>
        </w:rPr>
        <w:t>.</w:t>
      </w:r>
      <w:r>
        <w:rPr>
          <w:rFonts w:eastAsia="SimSun"/>
          <w:lang w:eastAsia="zh-CN"/>
        </w:rPr>
        <w:t xml:space="preserve"> </w:t>
      </w:r>
      <w:r>
        <w:rPr>
          <w:rFonts w:eastAsia="SimSun" w:hint="eastAsia"/>
          <w:lang w:eastAsia="zh-CN"/>
        </w:rPr>
        <w:t>due to the detected congestion status of the cell the user is located in</w:t>
      </w:r>
      <w:r>
        <w:rPr>
          <w:rFonts w:eastAsia="SimSun"/>
          <w:lang w:eastAsia="zh-CN"/>
        </w:rPr>
        <w:t>)</w:t>
      </w:r>
      <w:r>
        <w:rPr>
          <w:lang w:eastAsia="ja-JP"/>
        </w:rPr>
        <w:t>.</w:t>
      </w:r>
    </w:p>
    <w:p w14:paraId="1597DF5A" w14:textId="77777777" w:rsidR="00465D1E" w:rsidRDefault="00465D1E">
      <w:pPr>
        <w:pStyle w:val="Heading3"/>
      </w:pPr>
      <w:bookmarkStart w:id="476" w:name="_Toc28001444"/>
      <w:bookmarkStart w:id="477" w:name="_Toc36036825"/>
      <w:bookmarkStart w:id="478" w:name="_Toc36037015"/>
      <w:bookmarkStart w:id="479" w:name="_Toc44592133"/>
      <w:bookmarkStart w:id="480" w:name="_Toc45132325"/>
      <w:bookmarkStart w:id="481" w:name="_Toc177375393"/>
      <w:r>
        <w:t>5.3.40</w:t>
      </w:r>
      <w:r>
        <w:tab/>
        <w:t>Sponsoring-Action AVP</w:t>
      </w:r>
      <w:bookmarkEnd w:id="476"/>
      <w:bookmarkEnd w:id="477"/>
      <w:bookmarkEnd w:id="478"/>
      <w:bookmarkEnd w:id="479"/>
      <w:bookmarkEnd w:id="480"/>
      <w:bookmarkEnd w:id="481"/>
    </w:p>
    <w:p w14:paraId="7E604826" w14:textId="77777777" w:rsidR="00465D1E" w:rsidRDefault="00465D1E">
      <w:r>
        <w:t xml:space="preserve">The Sponsoring-Action AVP (AVP code </w:t>
      </w:r>
      <w:r>
        <w:rPr>
          <w:rFonts w:hint="eastAsia"/>
          <w:lang w:eastAsia="zh-CN"/>
        </w:rPr>
        <w:t>542</w:t>
      </w:r>
      <w:r>
        <w:t>) is of type Enumerated, and contains the indication whether to enable or disable/not enable sponsored data connectivity.</w:t>
      </w:r>
    </w:p>
    <w:p w14:paraId="4EBCCC72" w14:textId="77777777" w:rsidR="00465D1E" w:rsidRDefault="00465D1E">
      <w:r>
        <w:t>The following values are defined:</w:t>
      </w:r>
    </w:p>
    <w:p w14:paraId="3BFC07F5" w14:textId="77777777" w:rsidR="00465D1E" w:rsidRPr="00C67BB3" w:rsidRDefault="00465D1E" w:rsidP="00F17CCE">
      <w:pPr>
        <w:pStyle w:val="B1"/>
      </w:pPr>
      <w:r w:rsidRPr="00C67BB3">
        <w:t>DISABLE_SPONSORING (0)</w:t>
      </w:r>
    </w:p>
    <w:p w14:paraId="4ECA13FA" w14:textId="77777777" w:rsidR="00465D1E" w:rsidRPr="00C67BB3" w:rsidRDefault="00465D1E" w:rsidP="00F17CCE">
      <w:pPr>
        <w:pStyle w:val="B1"/>
      </w:pPr>
      <w:r w:rsidRPr="00C67BB3">
        <w:tab/>
        <w:t>Disable sponsored data connectivity or not enable sponsored data connectivity</w:t>
      </w:r>
    </w:p>
    <w:p w14:paraId="396D2CB8" w14:textId="77777777" w:rsidR="00465D1E" w:rsidRDefault="00465D1E">
      <w:pPr>
        <w:pStyle w:val="B1"/>
      </w:pPr>
      <w:r>
        <w:t>ENABLE_SPONSORING (1)</w:t>
      </w:r>
    </w:p>
    <w:p w14:paraId="2C5972F3" w14:textId="77777777" w:rsidR="00465D1E" w:rsidRDefault="00465D1E">
      <w:pPr>
        <w:pStyle w:val="B1"/>
      </w:pPr>
      <w:r>
        <w:tab/>
        <w:t>Enable sponsored data connectivity.</w:t>
      </w:r>
    </w:p>
    <w:p w14:paraId="7E9BA186" w14:textId="77777777" w:rsidR="00465D1E" w:rsidRDefault="00465D1E">
      <w:pPr>
        <w:pStyle w:val="NO"/>
      </w:pPr>
      <w:r>
        <w:t>NOTE:</w:t>
      </w:r>
      <w:r>
        <w:tab/>
        <w:t>The use of value DISABLE_SPONSORING (0) to "not enable" sponsored data connectivity is used at initial provisioning of session information to provide sponsor information but not enable it at that point in time and to "disable" sponsored data connectivity is used at modification of session information when disabling sponsored data connectivity previously enabled.</w:t>
      </w:r>
    </w:p>
    <w:p w14:paraId="33909C4C" w14:textId="77777777" w:rsidR="00465D1E" w:rsidRDefault="00465D1E">
      <w:pPr>
        <w:pStyle w:val="Heading3"/>
      </w:pPr>
      <w:bookmarkStart w:id="482" w:name="_Toc28001445"/>
      <w:bookmarkStart w:id="483" w:name="_Toc36036826"/>
      <w:bookmarkStart w:id="484" w:name="_Toc36037016"/>
      <w:bookmarkStart w:id="485" w:name="_Toc44592134"/>
      <w:bookmarkStart w:id="486" w:name="_Toc45132326"/>
      <w:bookmarkStart w:id="487" w:name="_Toc177375394"/>
      <w:r>
        <w:t>5.3.41</w:t>
      </w:r>
      <w:r>
        <w:tab/>
        <w:t>Max-Supported-Bandwidth-DL AVP</w:t>
      </w:r>
      <w:bookmarkEnd w:id="482"/>
      <w:bookmarkEnd w:id="483"/>
      <w:bookmarkEnd w:id="484"/>
      <w:bookmarkEnd w:id="485"/>
      <w:bookmarkEnd w:id="486"/>
      <w:bookmarkEnd w:id="487"/>
    </w:p>
    <w:p w14:paraId="4DC8EAF2" w14:textId="77777777" w:rsidR="00465D1E" w:rsidRDefault="00465D1E">
      <w:pPr>
        <w:rPr>
          <w:lang w:eastAsia="ja-JP"/>
        </w:rPr>
      </w:pPr>
      <w:r>
        <w:rPr>
          <w:lang w:eastAsia="x-none"/>
        </w:rPr>
        <w:t>The Max-Supported-Bandwidth-DL AVP (AVP code 543) is of type Unsigned32, and it indicates the maximum supported bandwidth in bits per second for a downlink IP flow as defined in 3GPP TS 26.114 [41].</w:t>
      </w:r>
      <w:r>
        <w:t xml:space="preserve"> The bandwidth </w:t>
      </w:r>
      <w:r>
        <w:rPr>
          <w:lang w:eastAsia="ja-JP"/>
        </w:rPr>
        <w:t>contains all the overhead coming from the IP-layer and the layers above, e.g. IP, UDP, RTP and RTP payload.</w:t>
      </w:r>
    </w:p>
    <w:p w14:paraId="2FEA2FDD" w14:textId="77777777" w:rsidR="00465D1E" w:rsidRDefault="00465D1E">
      <w:pPr>
        <w:rPr>
          <w:lang w:eastAsia="ja-JP"/>
        </w:rPr>
      </w:pPr>
      <w:r>
        <w:rPr>
          <w:lang w:eastAsia="ja-JP"/>
        </w:rPr>
        <w:t>When the Extended-BW-E2EQOSMTSI-NR feature is supported and the value to be transmitted exceeds 2^32-1, the Extended-</w:t>
      </w:r>
      <w:r>
        <w:t>Max-Supported-Bandwidth-DL</w:t>
      </w:r>
      <w:r>
        <w:rPr>
          <w:lang w:eastAsia="ja-JP"/>
        </w:rPr>
        <w:t xml:space="preserve"> AVP shall be used, see subclause 4.4.10 and subclause 5.3.54.</w:t>
      </w:r>
    </w:p>
    <w:p w14:paraId="463B04FB" w14:textId="77777777" w:rsidR="00465D1E" w:rsidRDefault="00465D1E">
      <w:pPr>
        <w:pStyle w:val="Heading3"/>
      </w:pPr>
      <w:bookmarkStart w:id="488" w:name="_Toc28001446"/>
      <w:bookmarkStart w:id="489" w:name="_Toc36036827"/>
      <w:bookmarkStart w:id="490" w:name="_Toc36037017"/>
      <w:bookmarkStart w:id="491" w:name="_Toc44592135"/>
      <w:bookmarkStart w:id="492" w:name="_Toc45132327"/>
      <w:bookmarkStart w:id="493" w:name="_Toc177375395"/>
      <w:r>
        <w:t>5.3.42</w:t>
      </w:r>
      <w:r>
        <w:tab/>
        <w:t>Max-Supported-Bandwidth-UL AVP</w:t>
      </w:r>
      <w:bookmarkEnd w:id="488"/>
      <w:bookmarkEnd w:id="489"/>
      <w:bookmarkEnd w:id="490"/>
      <w:bookmarkEnd w:id="491"/>
      <w:bookmarkEnd w:id="492"/>
      <w:bookmarkEnd w:id="493"/>
    </w:p>
    <w:p w14:paraId="613AE6E6" w14:textId="77777777" w:rsidR="00465D1E" w:rsidRDefault="00465D1E">
      <w:pPr>
        <w:rPr>
          <w:lang w:eastAsia="ja-JP"/>
        </w:rPr>
      </w:pPr>
      <w:r>
        <w:rPr>
          <w:lang w:eastAsia="x-none"/>
        </w:rPr>
        <w:t>The Max-Supported-Bandwidth-UL AVP (AVP code 544 is of type Unsigned32, and it indicates the maximum supported bandwidth in bits per second for an uplink IP flow as defined in 3GPP TS 26.114 [41].</w:t>
      </w:r>
      <w:r>
        <w:t xml:space="preserve"> The bandwidth </w:t>
      </w:r>
      <w:r>
        <w:rPr>
          <w:lang w:eastAsia="ja-JP"/>
        </w:rPr>
        <w:t>contains all the overhead coming from the IP-layer and the layers above, e.g. IP, UDP, RTP and RTP payload.</w:t>
      </w:r>
    </w:p>
    <w:p w14:paraId="2BB8FDF7" w14:textId="77777777" w:rsidR="00465D1E" w:rsidRDefault="00465D1E">
      <w:pPr>
        <w:rPr>
          <w:lang w:eastAsia="ja-JP"/>
        </w:rPr>
      </w:pPr>
      <w:r>
        <w:rPr>
          <w:lang w:eastAsia="ja-JP"/>
        </w:rPr>
        <w:t>When the Extended-BW-E2EQOSMTSI-NR feature is supported and the value to be transmitted exceeds 2^32-1, the Extended-</w:t>
      </w:r>
      <w:r>
        <w:t>Max-Supported-Bandwidth-UL</w:t>
      </w:r>
      <w:r>
        <w:rPr>
          <w:lang w:eastAsia="ja-JP"/>
        </w:rPr>
        <w:t xml:space="preserve"> AVP shall be used, see subclause 4.4.10 and subclause 5.3.55.</w:t>
      </w:r>
    </w:p>
    <w:p w14:paraId="72F3C298" w14:textId="77777777" w:rsidR="00465D1E" w:rsidRDefault="00465D1E">
      <w:pPr>
        <w:pStyle w:val="Heading3"/>
      </w:pPr>
      <w:bookmarkStart w:id="494" w:name="_Toc28001447"/>
      <w:bookmarkStart w:id="495" w:name="_Toc36036828"/>
      <w:bookmarkStart w:id="496" w:name="_Toc36037018"/>
      <w:bookmarkStart w:id="497" w:name="_Toc44592136"/>
      <w:bookmarkStart w:id="498" w:name="_Toc45132328"/>
      <w:bookmarkStart w:id="499" w:name="_Toc177375396"/>
      <w:r>
        <w:t>5.3.43</w:t>
      </w:r>
      <w:r>
        <w:tab/>
        <w:t>Min-Desired-Bandwidth-DL AVP</w:t>
      </w:r>
      <w:bookmarkEnd w:id="494"/>
      <w:bookmarkEnd w:id="495"/>
      <w:bookmarkEnd w:id="496"/>
      <w:bookmarkEnd w:id="497"/>
      <w:bookmarkEnd w:id="498"/>
      <w:bookmarkEnd w:id="499"/>
    </w:p>
    <w:p w14:paraId="0C7D4792" w14:textId="77777777" w:rsidR="00465D1E" w:rsidRDefault="00465D1E">
      <w:pPr>
        <w:rPr>
          <w:lang w:eastAsia="ja-JP"/>
        </w:rPr>
      </w:pPr>
      <w:r>
        <w:t xml:space="preserve">The Min-Desired-Bandwidth-DL AVP (AVP code </w:t>
      </w:r>
      <w:r>
        <w:rPr>
          <w:rFonts w:eastAsia="바탕"/>
          <w:lang w:eastAsia="ko-KR"/>
        </w:rPr>
        <w:t>545</w:t>
      </w:r>
      <w:r>
        <w:t>) is of type Unsigned32, and it indicates the minimum desired bandwidth in bits per second for a downlink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3D2F5360" w14:textId="77777777" w:rsidR="00465D1E" w:rsidRDefault="00465D1E">
      <w:pPr>
        <w:rPr>
          <w:lang w:eastAsia="ja-JP"/>
        </w:rPr>
      </w:pPr>
      <w:r>
        <w:rPr>
          <w:lang w:eastAsia="ja-JP"/>
        </w:rPr>
        <w:t>When the Extended-BW-E2EQOSMTSI-NR feature is supported and the value to be transmitted exceeds 2^32-1, the Extended-</w:t>
      </w:r>
      <w:r>
        <w:t>Min-Desired-Bandwidth-DL</w:t>
      </w:r>
      <w:r>
        <w:rPr>
          <w:lang w:eastAsia="ja-JP"/>
        </w:rPr>
        <w:t xml:space="preserve"> AVP shall be used, see subclause 4.4.10 and subclause 5.3.56.</w:t>
      </w:r>
    </w:p>
    <w:p w14:paraId="5B9E7193" w14:textId="77777777" w:rsidR="00465D1E" w:rsidRDefault="00465D1E">
      <w:pPr>
        <w:pStyle w:val="Heading3"/>
      </w:pPr>
      <w:bookmarkStart w:id="500" w:name="_Toc28001448"/>
      <w:bookmarkStart w:id="501" w:name="_Toc36036829"/>
      <w:bookmarkStart w:id="502" w:name="_Toc36037019"/>
      <w:bookmarkStart w:id="503" w:name="_Toc44592137"/>
      <w:bookmarkStart w:id="504" w:name="_Toc45132329"/>
      <w:bookmarkStart w:id="505" w:name="_Toc177375397"/>
      <w:r>
        <w:t>5.3.44</w:t>
      </w:r>
      <w:r>
        <w:tab/>
        <w:t>Min-Desired-Bandwidth-UL AVP</w:t>
      </w:r>
      <w:bookmarkEnd w:id="500"/>
      <w:bookmarkEnd w:id="501"/>
      <w:bookmarkEnd w:id="502"/>
      <w:bookmarkEnd w:id="503"/>
      <w:bookmarkEnd w:id="504"/>
      <w:bookmarkEnd w:id="505"/>
    </w:p>
    <w:p w14:paraId="6877FD3A" w14:textId="77777777" w:rsidR="00465D1E" w:rsidRDefault="00465D1E">
      <w:pPr>
        <w:rPr>
          <w:lang w:eastAsia="ja-JP"/>
        </w:rPr>
      </w:pPr>
      <w:r>
        <w:t xml:space="preserve">The Min-Desired-Bandwidth-DL AVP (AVP code </w:t>
      </w:r>
      <w:r>
        <w:rPr>
          <w:rFonts w:eastAsia="바탕"/>
          <w:lang w:eastAsia="ko-KR"/>
        </w:rPr>
        <w:t>546</w:t>
      </w:r>
      <w:r>
        <w:t>) is of type Unsigned32, and it indicates the minimum desired bandwidth in bits per second for an uplink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5E3A7854" w14:textId="77777777" w:rsidR="00465D1E" w:rsidRDefault="00465D1E">
      <w:pPr>
        <w:rPr>
          <w:lang w:eastAsia="ja-JP"/>
        </w:rPr>
      </w:pPr>
      <w:r>
        <w:rPr>
          <w:lang w:eastAsia="ja-JP"/>
        </w:rPr>
        <w:t>When the Extended-BW-E2EQOSMTSI-NR feature is supported and the value to be transmitted exceeds 2^32-1, the Extended-</w:t>
      </w:r>
      <w:r>
        <w:t>Min-Desired-Bandwidth-UL</w:t>
      </w:r>
      <w:r>
        <w:rPr>
          <w:lang w:eastAsia="ja-JP"/>
        </w:rPr>
        <w:t xml:space="preserve"> AVP shall be used, see subclause 4.4.10 and subclause 5.3.57.</w:t>
      </w:r>
    </w:p>
    <w:p w14:paraId="04271BB1" w14:textId="77777777" w:rsidR="00465D1E" w:rsidRDefault="00465D1E">
      <w:pPr>
        <w:pStyle w:val="Heading3"/>
      </w:pPr>
      <w:bookmarkStart w:id="506" w:name="_Toc28001449"/>
      <w:bookmarkStart w:id="507" w:name="_Toc36036830"/>
      <w:bookmarkStart w:id="508" w:name="_Toc36037020"/>
      <w:bookmarkStart w:id="509" w:name="_Toc44592138"/>
      <w:bookmarkStart w:id="510" w:name="_Toc45132330"/>
      <w:bookmarkStart w:id="511" w:name="_Toc177375398"/>
      <w:r>
        <w:t>5.3.</w:t>
      </w:r>
      <w:r>
        <w:rPr>
          <w:rFonts w:eastAsia="바탕"/>
          <w:lang w:eastAsia="ko-KR"/>
        </w:rPr>
        <w:t>45</w:t>
      </w:r>
      <w:r>
        <w:tab/>
        <w:t>MCPTT</w:t>
      </w:r>
      <w:r>
        <w:rPr>
          <w:rFonts w:eastAsia="SimSun" w:hint="eastAsia"/>
          <w:lang w:eastAsia="zh-CN"/>
        </w:rPr>
        <w:t>-</w:t>
      </w:r>
      <w:r>
        <w:rPr>
          <w:rFonts w:eastAsia="SimSun"/>
          <w:lang w:eastAsia="zh-CN"/>
        </w:rPr>
        <w:t>Identifier</w:t>
      </w:r>
      <w:r>
        <w:t xml:space="preserve"> AVP</w:t>
      </w:r>
      <w:bookmarkEnd w:id="506"/>
      <w:bookmarkEnd w:id="507"/>
      <w:bookmarkEnd w:id="508"/>
      <w:bookmarkEnd w:id="509"/>
      <w:bookmarkEnd w:id="510"/>
      <w:bookmarkEnd w:id="511"/>
    </w:p>
    <w:p w14:paraId="6B5DFB5D" w14:textId="77777777" w:rsidR="00465D1E" w:rsidRDefault="00465D1E">
      <w:pPr>
        <w:spacing w:before="120"/>
      </w:pPr>
      <w:r>
        <w:t xml:space="preserve">The MCPTT-Identifier AVP (AVP code </w:t>
      </w:r>
      <w:r>
        <w:rPr>
          <w:rFonts w:eastAsia="바탕"/>
          <w:lang w:eastAsia="ko-KR"/>
        </w:rPr>
        <w:t>547</w:t>
      </w:r>
      <w:r>
        <w:t xml:space="preserve">) is of type OctetString, and it includes either one of the namespace values used for MCPTT (see </w:t>
      </w:r>
      <w:r>
        <w:rPr>
          <w:lang w:val="en-US"/>
        </w:rPr>
        <w:t>IETF RFC 8101 </w:t>
      </w:r>
      <w:r>
        <w:t>[45]) and it may include the name of the MCPTT service provider.</w:t>
      </w:r>
    </w:p>
    <w:p w14:paraId="0F81031E" w14:textId="77777777" w:rsidR="00465D1E" w:rsidRDefault="00465D1E">
      <w:pPr>
        <w:pStyle w:val="Heading3"/>
      </w:pPr>
      <w:bookmarkStart w:id="512" w:name="_Toc28001450"/>
      <w:bookmarkStart w:id="513" w:name="_Toc36036831"/>
      <w:bookmarkStart w:id="514" w:name="_Toc36037021"/>
      <w:bookmarkStart w:id="515" w:name="_Toc44592139"/>
      <w:bookmarkStart w:id="516" w:name="_Toc45132331"/>
      <w:bookmarkStart w:id="517" w:name="_Toc177375399"/>
      <w:r>
        <w:t>5.3.</w:t>
      </w:r>
      <w:r>
        <w:rPr>
          <w:rFonts w:eastAsia="바탕"/>
          <w:lang w:eastAsia="ko-KR"/>
        </w:rPr>
        <w:t>45a</w:t>
      </w:r>
      <w:r>
        <w:tab/>
        <w:t>MCVideo</w:t>
      </w:r>
      <w:r>
        <w:rPr>
          <w:rFonts w:hint="eastAsia"/>
          <w:lang w:eastAsia="zh-CN"/>
        </w:rPr>
        <w:t>-</w:t>
      </w:r>
      <w:r>
        <w:rPr>
          <w:lang w:eastAsia="zh-CN"/>
        </w:rPr>
        <w:t>Identifier</w:t>
      </w:r>
      <w:r>
        <w:t xml:space="preserve"> AVP</w:t>
      </w:r>
      <w:bookmarkEnd w:id="512"/>
      <w:bookmarkEnd w:id="513"/>
      <w:bookmarkEnd w:id="514"/>
      <w:bookmarkEnd w:id="515"/>
      <w:bookmarkEnd w:id="516"/>
      <w:bookmarkEnd w:id="517"/>
    </w:p>
    <w:p w14:paraId="636151C4" w14:textId="77777777" w:rsidR="00465D1E" w:rsidRDefault="00465D1E">
      <w:pPr>
        <w:spacing w:before="120"/>
      </w:pPr>
      <w:r>
        <w:t xml:space="preserve">The MCVideo-Identifier AVP (AVP code </w:t>
      </w:r>
      <w:r>
        <w:rPr>
          <w:rFonts w:eastAsia="바탕"/>
          <w:lang w:eastAsia="ko-KR"/>
        </w:rPr>
        <w:t>562</w:t>
      </w:r>
      <w:r>
        <w:t>) is of type OctetString, and it includes the name of the MCVideo service provider.</w:t>
      </w:r>
    </w:p>
    <w:p w14:paraId="278AAB10" w14:textId="77777777" w:rsidR="00465D1E" w:rsidRDefault="00465D1E">
      <w:pPr>
        <w:pStyle w:val="Heading3"/>
      </w:pPr>
      <w:bookmarkStart w:id="518" w:name="_Toc28001451"/>
      <w:bookmarkStart w:id="519" w:name="_Toc36036832"/>
      <w:bookmarkStart w:id="520" w:name="_Toc36037022"/>
      <w:bookmarkStart w:id="521" w:name="_Toc44592140"/>
      <w:bookmarkStart w:id="522" w:name="_Toc45132332"/>
      <w:bookmarkStart w:id="523" w:name="_Toc177375400"/>
      <w:r>
        <w:t>5.3.</w:t>
      </w:r>
      <w:r>
        <w:rPr>
          <w:lang w:eastAsia="zh-CN"/>
        </w:rPr>
        <w:t>46</w:t>
      </w:r>
      <w:r>
        <w:tab/>
      </w:r>
      <w:r>
        <w:rPr>
          <w:rFonts w:hint="eastAsia"/>
          <w:lang w:eastAsia="zh-CN"/>
        </w:rPr>
        <w:t>Service-Authorization-Info</w:t>
      </w:r>
      <w:r>
        <w:t xml:space="preserve"> AVP</w:t>
      </w:r>
      <w:bookmarkEnd w:id="518"/>
      <w:bookmarkEnd w:id="519"/>
      <w:bookmarkEnd w:id="520"/>
      <w:bookmarkEnd w:id="521"/>
      <w:bookmarkEnd w:id="522"/>
      <w:bookmarkEnd w:id="523"/>
    </w:p>
    <w:p w14:paraId="0DD15D02" w14:textId="77777777" w:rsidR="00465D1E" w:rsidRDefault="00465D1E">
      <w:r>
        <w:rPr>
          <w:noProof/>
        </w:rPr>
        <w:t xml:space="preserve">The </w:t>
      </w:r>
      <w:r>
        <w:rPr>
          <w:rFonts w:hint="eastAsia"/>
          <w:noProof/>
          <w:lang w:eastAsia="zh-CN"/>
        </w:rPr>
        <w:t>Service-Authorization-Info</w:t>
      </w:r>
      <w:r>
        <w:rPr>
          <w:noProof/>
        </w:rPr>
        <w:t xml:space="preserve"> AVP (AVP code </w:t>
      </w:r>
      <w:r>
        <w:rPr>
          <w:rFonts w:hint="eastAsia"/>
          <w:noProof/>
          <w:lang w:eastAsia="zh-CN"/>
        </w:rPr>
        <w:t>548</w:t>
      </w:r>
      <w:r>
        <w:rPr>
          <w:noProof/>
        </w:rPr>
        <w:t>) is of type</w:t>
      </w:r>
      <w:r>
        <w:rPr>
          <w:rFonts w:hint="eastAsia"/>
          <w:noProof/>
        </w:rPr>
        <w:t xml:space="preserve"> Unsigned32</w:t>
      </w:r>
      <w:r>
        <w:rPr>
          <w:noProof/>
        </w:rPr>
        <w:t xml:space="preserve">, </w:t>
      </w:r>
      <w:r>
        <w:t>it shall contain a bit mask</w:t>
      </w:r>
      <w:r>
        <w:rPr>
          <w:rFonts w:hint="eastAsia"/>
          <w:lang w:eastAsia="zh-CN"/>
        </w:rPr>
        <w:t xml:space="preserve"> and indicatethe result of the authorization for the service request from the AF. </w:t>
      </w:r>
      <w:r>
        <w:t>The bit 0 shall be the least significant bit. For example, to get the value of bit 0, a bit mask of 0x0001 should be used. The meaning of the bits shall be as defined below:</w:t>
      </w:r>
    </w:p>
    <w:p w14:paraId="33E9C130" w14:textId="77777777" w:rsidR="00465D1E" w:rsidRDefault="00465D1E" w:rsidP="00F17CCE">
      <w:pPr>
        <w:pStyle w:val="TH"/>
        <w:rPr>
          <w:lang w:eastAsia="zh-CN"/>
        </w:rPr>
      </w:pPr>
      <w:r>
        <w:t>Table 5.3.</w:t>
      </w:r>
      <w:r>
        <w:rPr>
          <w:lang w:eastAsia="zh-CN"/>
        </w:rPr>
        <w:t>46</w:t>
      </w:r>
      <w:r>
        <w:t xml:space="preserve">: </w:t>
      </w:r>
      <w:r>
        <w:rPr>
          <w:rFonts w:hint="eastAsia"/>
          <w:lang w:eastAsia="zh-CN"/>
        </w:rPr>
        <w:t>Service-Authorization-Info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90"/>
        <w:gridCol w:w="5933"/>
      </w:tblGrid>
      <w:tr w:rsidR="00465D1E" w14:paraId="6D6B79AA" w14:textId="77777777">
        <w:trPr>
          <w:cantSplit/>
          <w:jc w:val="center"/>
        </w:trPr>
        <w:tc>
          <w:tcPr>
            <w:tcW w:w="534" w:type="dxa"/>
            <w:tcBorders>
              <w:top w:val="single" w:sz="4" w:space="0" w:color="auto"/>
              <w:left w:val="single" w:sz="4" w:space="0" w:color="auto"/>
              <w:bottom w:val="single" w:sz="4" w:space="0" w:color="auto"/>
              <w:right w:val="single" w:sz="4" w:space="0" w:color="auto"/>
            </w:tcBorders>
            <w:shd w:val="clear" w:color="auto" w:fill="D9D9D9"/>
          </w:tcPr>
          <w:p w14:paraId="29A50F67" w14:textId="77777777" w:rsidR="00465D1E" w:rsidRDefault="00465D1E">
            <w:pPr>
              <w:pStyle w:val="TAH"/>
              <w:rPr>
                <w:rFonts w:eastAsia="Times New Roman"/>
              </w:rPr>
            </w:pPr>
            <w:r>
              <w:rPr>
                <w:rFonts w:eastAsia="Times New Roman"/>
              </w:rPr>
              <w:t>Bit</w:t>
            </w:r>
          </w:p>
        </w:tc>
        <w:tc>
          <w:tcPr>
            <w:tcW w:w="3390" w:type="dxa"/>
            <w:tcBorders>
              <w:top w:val="single" w:sz="4" w:space="0" w:color="auto"/>
              <w:left w:val="single" w:sz="4" w:space="0" w:color="auto"/>
              <w:bottom w:val="single" w:sz="4" w:space="0" w:color="auto"/>
              <w:right w:val="single" w:sz="4" w:space="0" w:color="auto"/>
            </w:tcBorders>
            <w:shd w:val="clear" w:color="auto" w:fill="D9D9D9"/>
          </w:tcPr>
          <w:p w14:paraId="3C4CA867" w14:textId="77777777" w:rsidR="00465D1E" w:rsidRDefault="00465D1E">
            <w:pPr>
              <w:pStyle w:val="TAH"/>
              <w:rPr>
                <w:rFonts w:eastAsia="Times New Roman"/>
              </w:rPr>
            </w:pPr>
            <w:r>
              <w:rPr>
                <w:rFonts w:eastAsia="Times New Roman"/>
              </w:rP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3E543EB" w14:textId="77777777" w:rsidR="00465D1E" w:rsidRDefault="00465D1E">
            <w:pPr>
              <w:pStyle w:val="TAH"/>
              <w:rPr>
                <w:rFonts w:eastAsia="Times New Roman"/>
              </w:rPr>
            </w:pPr>
            <w:r>
              <w:rPr>
                <w:rFonts w:eastAsia="Times New Roman"/>
              </w:rPr>
              <w:t>Description</w:t>
            </w:r>
          </w:p>
        </w:tc>
      </w:tr>
      <w:tr w:rsidR="00465D1E" w14:paraId="545C8BA6"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4F277328" w14:textId="77777777" w:rsidR="00465D1E" w:rsidRDefault="00465D1E">
            <w:pPr>
              <w:pStyle w:val="TAC"/>
              <w:rPr>
                <w:rFonts w:eastAsia="Times New Roman"/>
              </w:rPr>
            </w:pPr>
            <w:r>
              <w:rPr>
                <w:rFonts w:eastAsia="Times New Roman"/>
              </w:rPr>
              <w:t>0</w:t>
            </w:r>
          </w:p>
        </w:tc>
        <w:tc>
          <w:tcPr>
            <w:tcW w:w="3390" w:type="dxa"/>
            <w:tcBorders>
              <w:top w:val="single" w:sz="4" w:space="0" w:color="auto"/>
              <w:left w:val="single" w:sz="4" w:space="0" w:color="auto"/>
              <w:bottom w:val="single" w:sz="4" w:space="0" w:color="auto"/>
              <w:right w:val="single" w:sz="4" w:space="0" w:color="auto"/>
            </w:tcBorders>
          </w:tcPr>
          <w:p w14:paraId="37799DDF" w14:textId="77777777" w:rsidR="00465D1E" w:rsidRDefault="00465D1E">
            <w:pPr>
              <w:pStyle w:val="TAL"/>
            </w:pPr>
            <w:r>
              <w:rPr>
                <w:rFonts w:hint="eastAsia"/>
                <w:lang w:eastAsia="zh-CN"/>
              </w:rPr>
              <w:t>The transfer policy is known/unknown.</w:t>
            </w:r>
          </w:p>
        </w:tc>
        <w:tc>
          <w:tcPr>
            <w:tcW w:w="0" w:type="auto"/>
            <w:tcBorders>
              <w:top w:val="single" w:sz="4" w:space="0" w:color="auto"/>
              <w:left w:val="single" w:sz="4" w:space="0" w:color="auto"/>
              <w:bottom w:val="single" w:sz="4" w:space="0" w:color="auto"/>
              <w:right w:val="single" w:sz="4" w:space="0" w:color="auto"/>
            </w:tcBorders>
          </w:tcPr>
          <w:p w14:paraId="4FAA53C5" w14:textId="77777777" w:rsidR="00465D1E" w:rsidRDefault="00465D1E">
            <w:pPr>
              <w:pStyle w:val="TAL"/>
              <w:rPr>
                <w:lang w:eastAsia="zh-CN"/>
              </w:rPr>
            </w:pPr>
            <w:r>
              <w:t>This bit, when set, indicate</w:t>
            </w:r>
            <w:r>
              <w:rPr>
                <w:rFonts w:hint="eastAsia"/>
              </w:rPr>
              <w:t>s</w:t>
            </w:r>
            <w:r>
              <w:t xml:space="preserve"> that </w:t>
            </w:r>
            <w:r>
              <w:rPr>
                <w:rFonts w:hint="eastAsia"/>
                <w:lang w:eastAsia="zh-CN"/>
              </w:rPr>
              <w:t>the transfer policy is unknown.</w:t>
            </w:r>
          </w:p>
        </w:tc>
      </w:tr>
      <w:tr w:rsidR="00465D1E" w14:paraId="4AEFA54E"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7D664C66" w14:textId="77777777" w:rsidR="00465D1E" w:rsidRDefault="00465D1E">
            <w:pPr>
              <w:pStyle w:val="TAC"/>
              <w:rPr>
                <w:rFonts w:eastAsia="SimSun"/>
                <w:lang w:eastAsia="zh-CN"/>
              </w:rPr>
            </w:pPr>
            <w:r>
              <w:rPr>
                <w:rFonts w:hint="eastAsia"/>
                <w:lang w:eastAsia="zh-CN"/>
              </w:rPr>
              <w:t>1</w:t>
            </w:r>
          </w:p>
        </w:tc>
        <w:tc>
          <w:tcPr>
            <w:tcW w:w="3390" w:type="dxa"/>
            <w:tcBorders>
              <w:top w:val="single" w:sz="4" w:space="0" w:color="auto"/>
              <w:left w:val="single" w:sz="4" w:space="0" w:color="auto"/>
              <w:bottom w:val="single" w:sz="4" w:space="0" w:color="auto"/>
              <w:right w:val="single" w:sz="4" w:space="0" w:color="auto"/>
            </w:tcBorders>
          </w:tcPr>
          <w:p w14:paraId="588DD0E0" w14:textId="77777777" w:rsidR="00465D1E" w:rsidRDefault="00465D1E">
            <w:pPr>
              <w:pStyle w:val="TAL"/>
              <w:rPr>
                <w:lang w:eastAsia="zh-CN"/>
              </w:rPr>
            </w:pPr>
            <w:r>
              <w:rPr>
                <w:rFonts w:hint="eastAsia"/>
                <w:lang w:eastAsia="zh-CN"/>
              </w:rPr>
              <w:t>The transfer policy has expired/has not expired</w:t>
            </w:r>
          </w:p>
        </w:tc>
        <w:tc>
          <w:tcPr>
            <w:tcW w:w="0" w:type="auto"/>
            <w:tcBorders>
              <w:top w:val="single" w:sz="4" w:space="0" w:color="auto"/>
              <w:left w:val="single" w:sz="4" w:space="0" w:color="auto"/>
              <w:bottom w:val="single" w:sz="4" w:space="0" w:color="auto"/>
              <w:right w:val="single" w:sz="4" w:space="0" w:color="auto"/>
            </w:tcBorders>
          </w:tcPr>
          <w:p w14:paraId="539309E6" w14:textId="77777777" w:rsidR="00465D1E" w:rsidRDefault="00465D1E">
            <w:pPr>
              <w:pStyle w:val="TAL"/>
            </w:pPr>
            <w:r>
              <w:t>This bit, when set, indicate</w:t>
            </w:r>
            <w:r>
              <w:rPr>
                <w:rFonts w:hint="eastAsia"/>
              </w:rPr>
              <w:t>s</w:t>
            </w:r>
            <w:r>
              <w:t xml:space="preserve"> that </w:t>
            </w:r>
            <w:r>
              <w:rPr>
                <w:rFonts w:hint="eastAsia"/>
                <w:lang w:eastAsia="zh-CN"/>
              </w:rPr>
              <w:t>the transfer policy has expired.</w:t>
            </w:r>
          </w:p>
        </w:tc>
      </w:tr>
      <w:tr w:rsidR="00465D1E" w14:paraId="519824A9"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66A578A0" w14:textId="77777777" w:rsidR="00465D1E" w:rsidRDefault="00465D1E">
            <w:pPr>
              <w:pStyle w:val="TAC"/>
              <w:rPr>
                <w:lang w:eastAsia="zh-CN"/>
              </w:rPr>
            </w:pPr>
            <w:r>
              <w:rPr>
                <w:rFonts w:hint="eastAsia"/>
                <w:lang w:eastAsia="zh-CN"/>
              </w:rPr>
              <w:t>2</w:t>
            </w:r>
          </w:p>
        </w:tc>
        <w:tc>
          <w:tcPr>
            <w:tcW w:w="3390" w:type="dxa"/>
            <w:tcBorders>
              <w:top w:val="single" w:sz="4" w:space="0" w:color="auto"/>
              <w:left w:val="single" w:sz="4" w:space="0" w:color="auto"/>
              <w:bottom w:val="single" w:sz="4" w:space="0" w:color="auto"/>
              <w:right w:val="single" w:sz="4" w:space="0" w:color="auto"/>
            </w:tcBorders>
          </w:tcPr>
          <w:p w14:paraId="7511836A" w14:textId="77777777" w:rsidR="00465D1E" w:rsidRDefault="00465D1E">
            <w:pPr>
              <w:pStyle w:val="TAL"/>
              <w:rPr>
                <w:lang w:eastAsia="zh-CN"/>
              </w:rPr>
            </w:pPr>
            <w:r>
              <w:rPr>
                <w:rFonts w:hint="eastAsia"/>
                <w:lang w:eastAsia="zh-CN"/>
              </w:rPr>
              <w:t xml:space="preserve">The time window of the transfer policy </w:t>
            </w:r>
            <w:r>
              <w:rPr>
                <w:lang w:eastAsia="zh-CN"/>
              </w:rPr>
              <w:t>h</w:t>
            </w:r>
            <w:r>
              <w:rPr>
                <w:rFonts w:hint="eastAsia"/>
                <w:lang w:eastAsia="zh-CN"/>
              </w:rPr>
              <w:t>as occurred/has not yet occurred</w:t>
            </w:r>
          </w:p>
        </w:tc>
        <w:tc>
          <w:tcPr>
            <w:tcW w:w="0" w:type="auto"/>
            <w:tcBorders>
              <w:top w:val="single" w:sz="4" w:space="0" w:color="auto"/>
              <w:left w:val="single" w:sz="4" w:space="0" w:color="auto"/>
              <w:bottom w:val="single" w:sz="4" w:space="0" w:color="auto"/>
              <w:right w:val="single" w:sz="4" w:space="0" w:color="auto"/>
            </w:tcBorders>
          </w:tcPr>
          <w:p w14:paraId="3BEB6BED" w14:textId="77777777" w:rsidR="00465D1E" w:rsidRDefault="00465D1E">
            <w:pPr>
              <w:pStyle w:val="TAL"/>
            </w:pPr>
            <w:r>
              <w:t>This bit, when set, indicate</w:t>
            </w:r>
            <w:r>
              <w:rPr>
                <w:rFonts w:hint="eastAsia"/>
              </w:rPr>
              <w:t>s</w:t>
            </w:r>
            <w:r>
              <w:t xml:space="preserve"> that </w:t>
            </w:r>
            <w:r>
              <w:rPr>
                <w:rFonts w:hint="eastAsia"/>
              </w:rPr>
              <w:t>the time window of the transfer policy has not yet occurred.</w:t>
            </w:r>
          </w:p>
        </w:tc>
      </w:tr>
    </w:tbl>
    <w:p w14:paraId="54C33EC3" w14:textId="77777777" w:rsidR="00465D1E" w:rsidRDefault="00465D1E"/>
    <w:p w14:paraId="614B90BC" w14:textId="77777777" w:rsidR="00465D1E" w:rsidRDefault="00465D1E">
      <w:pPr>
        <w:pStyle w:val="Heading3"/>
        <w:rPr>
          <w:lang w:eastAsia="ko-KR"/>
        </w:rPr>
      </w:pPr>
      <w:bookmarkStart w:id="524" w:name="_Toc28001452"/>
      <w:bookmarkStart w:id="525" w:name="_Toc36036833"/>
      <w:bookmarkStart w:id="526" w:name="_Toc36037023"/>
      <w:bookmarkStart w:id="527" w:name="_Toc44592141"/>
      <w:bookmarkStart w:id="528" w:name="_Toc45132333"/>
      <w:bookmarkStart w:id="529" w:name="_Toc177375401"/>
      <w:r>
        <w:t>5.3.47</w:t>
      </w:r>
      <w:r>
        <w:tab/>
        <w:t>Priority-Sharing-Indicator AVP</w:t>
      </w:r>
      <w:bookmarkEnd w:id="524"/>
      <w:bookmarkEnd w:id="525"/>
      <w:bookmarkEnd w:id="526"/>
      <w:bookmarkEnd w:id="527"/>
      <w:bookmarkEnd w:id="528"/>
      <w:bookmarkEnd w:id="529"/>
    </w:p>
    <w:p w14:paraId="2AFC6A98" w14:textId="77777777" w:rsidR="00465D1E" w:rsidRDefault="00465D1E">
      <w:r>
        <w:t xml:space="preserve">The Priority-Sharing-Indicator AVP (AVP code 550) is of type </w:t>
      </w:r>
      <w:r>
        <w:rPr>
          <w:lang w:eastAsia="ko-KR"/>
        </w:rPr>
        <w:t>Enumerated</w:t>
      </w:r>
      <w:r>
        <w:t xml:space="preserve"> and is used to indicate that the related media component can use the same Allocation and Retention Priority as media component(s) which are assigned the same QCI in the PCRF belonging to other AF sessions for the same IP-CAN session that also contain the Priority-Sharing-Indicator AVP set to PRIORITY_SHARING_ENABLED.</w:t>
      </w:r>
    </w:p>
    <w:p w14:paraId="30920B15" w14:textId="77777777" w:rsidR="00465D1E" w:rsidRDefault="00465D1E" w:rsidP="00F17CCE">
      <w:r>
        <w:t>The following values are defined:</w:t>
      </w:r>
    </w:p>
    <w:p w14:paraId="6DBFF181" w14:textId="77777777" w:rsidR="00465D1E" w:rsidRPr="00401459" w:rsidRDefault="00465D1E" w:rsidP="00F17CCE">
      <w:pPr>
        <w:pStyle w:val="B1"/>
      </w:pPr>
      <w:r w:rsidRPr="00401459">
        <w:t>PRIORITY_SHARING_ENABLED (0)</w:t>
      </w:r>
    </w:p>
    <w:p w14:paraId="77A0C9A3" w14:textId="77777777" w:rsidR="00465D1E" w:rsidRDefault="00465D1E">
      <w:pPr>
        <w:pStyle w:val="B1"/>
      </w:pPr>
      <w:r>
        <w:tab/>
        <w:t>This value indicates that the related media component is allowed to share the Allocation and Retention Priority with media components belonging to other AF sessions that have also indicated that priority sharing is enabled.</w:t>
      </w:r>
    </w:p>
    <w:p w14:paraId="6E646215" w14:textId="77777777" w:rsidR="00465D1E" w:rsidRPr="00401459" w:rsidRDefault="00465D1E" w:rsidP="00F17CCE">
      <w:pPr>
        <w:pStyle w:val="B1"/>
      </w:pPr>
      <w:r w:rsidRPr="00401459">
        <w:t>PRIORITY_SHARING_DISABLED (1)</w:t>
      </w:r>
    </w:p>
    <w:p w14:paraId="1C13A0D0" w14:textId="77777777" w:rsidR="00465D1E" w:rsidRDefault="00465D1E">
      <w:pPr>
        <w:pStyle w:val="B1"/>
        <w:ind w:firstLine="0"/>
      </w:pPr>
      <w:r>
        <w:t>This value indicates that the related media component is not allowed to share the Allocation and Retention Priority with media components belonging to other AF sessions. This is the default value applicable if this AVP is not supplied.</w:t>
      </w:r>
    </w:p>
    <w:p w14:paraId="380D15AB" w14:textId="77777777" w:rsidR="00465D1E" w:rsidRDefault="00465D1E">
      <w:pPr>
        <w:pStyle w:val="Heading3"/>
        <w:rPr>
          <w:rFonts w:eastAsia="SimSun"/>
          <w:lang w:eastAsia="zh-CN"/>
        </w:rPr>
      </w:pPr>
      <w:bookmarkStart w:id="530" w:name="_Toc28001453"/>
      <w:bookmarkStart w:id="531" w:name="_Toc36036834"/>
      <w:bookmarkStart w:id="532" w:name="_Toc36037024"/>
      <w:bookmarkStart w:id="533" w:name="_Toc44592142"/>
      <w:bookmarkStart w:id="534" w:name="_Toc45132334"/>
      <w:bookmarkStart w:id="535" w:name="_Toc177375402"/>
      <w:r>
        <w:t>5.3.</w:t>
      </w:r>
      <w:r>
        <w:rPr>
          <w:rFonts w:eastAsia="SimSun"/>
          <w:lang w:eastAsia="zh-CN"/>
        </w:rPr>
        <w:t>48</w:t>
      </w:r>
      <w:r>
        <w:tab/>
      </w:r>
      <w:r>
        <w:rPr>
          <w:rFonts w:eastAsia="SimSun"/>
          <w:lang w:eastAsia="zh-CN"/>
        </w:rPr>
        <w:t>Media</w:t>
      </w:r>
      <w:r>
        <w:rPr>
          <w:rFonts w:eastAsia="SimSun" w:hint="eastAsia"/>
          <w:lang w:eastAsia="zh-CN"/>
        </w:rPr>
        <w:t>-</w:t>
      </w:r>
      <w:r>
        <w:rPr>
          <w:rFonts w:eastAsia="SimSun"/>
          <w:lang w:eastAsia="zh-CN"/>
        </w:rPr>
        <w:t>Component-</w:t>
      </w:r>
      <w:r>
        <w:rPr>
          <w:rFonts w:eastAsia="SimSun" w:hint="eastAsia"/>
          <w:lang w:eastAsia="zh-CN"/>
        </w:rPr>
        <w:t>Status</w:t>
      </w:r>
      <w:r>
        <w:t xml:space="preserve"> </w:t>
      </w:r>
      <w:r>
        <w:rPr>
          <w:rFonts w:eastAsia="SimSun" w:hint="eastAsia"/>
          <w:lang w:eastAsia="zh-CN"/>
        </w:rPr>
        <w:t>AVP</w:t>
      </w:r>
      <w:bookmarkEnd w:id="530"/>
      <w:bookmarkEnd w:id="531"/>
      <w:bookmarkEnd w:id="532"/>
      <w:bookmarkEnd w:id="533"/>
      <w:bookmarkEnd w:id="534"/>
      <w:bookmarkEnd w:id="535"/>
      <w:r>
        <w:rPr>
          <w:rFonts w:eastAsia="SimSun" w:hint="eastAsia"/>
          <w:lang w:eastAsia="zh-CN"/>
        </w:rPr>
        <w:t xml:space="preserve"> </w:t>
      </w:r>
    </w:p>
    <w:p w14:paraId="69050D3F" w14:textId="77777777" w:rsidR="00465D1E" w:rsidRDefault="00465D1E">
      <w:pPr>
        <w:rPr>
          <w:rFonts w:eastAsia="SimSun"/>
          <w:lang w:eastAsia="zh-CN"/>
        </w:rPr>
      </w:pPr>
      <w:r>
        <w:t>The Media</w:t>
      </w:r>
      <w:r>
        <w:rPr>
          <w:rFonts w:eastAsia="SimSun" w:hint="eastAsia"/>
          <w:lang w:eastAsia="zh-CN"/>
        </w:rPr>
        <w:t>-</w:t>
      </w:r>
      <w:r>
        <w:rPr>
          <w:rFonts w:eastAsia="SimSun"/>
          <w:lang w:eastAsia="zh-CN"/>
        </w:rPr>
        <w:t xml:space="preserve">Component-Status </w:t>
      </w:r>
      <w:r>
        <w:t xml:space="preserve">AVP (AVP code 549) is of type </w:t>
      </w:r>
      <w:r>
        <w:rPr>
          <w:rFonts w:eastAsia="SimSun" w:hint="eastAsia"/>
          <w:lang w:eastAsia="zh-CN"/>
        </w:rPr>
        <w:t>Unsigned32</w:t>
      </w:r>
      <w:r>
        <w:t>, and it</w:t>
      </w:r>
      <w:r>
        <w:rPr>
          <w:rFonts w:eastAsia="SimSun" w:hint="eastAsia"/>
          <w:lang w:eastAsia="zh-CN"/>
        </w:rPr>
        <w:t xml:space="preserve"> </w:t>
      </w:r>
      <w:r>
        <w:rPr>
          <w:rFonts w:eastAsia="SimSun"/>
          <w:lang w:eastAsia="zh-CN"/>
        </w:rPr>
        <w:t>describes the status of the PCC/QoS rule(s) related to a media component.</w:t>
      </w:r>
    </w:p>
    <w:p w14:paraId="01DA18B6" w14:textId="77777777" w:rsidR="00465D1E" w:rsidRDefault="00465D1E" w:rsidP="00F17CCE">
      <w:r>
        <w:t>The following values are defined</w:t>
      </w:r>
      <w:r>
        <w:rPr>
          <w:rFonts w:eastAsia="SimSun" w:hint="eastAsia"/>
          <w:lang w:eastAsia="zh-CN"/>
        </w:rPr>
        <w:t xml:space="preserve"> in this specification</w:t>
      </w:r>
      <w:r>
        <w:t>:</w:t>
      </w:r>
    </w:p>
    <w:p w14:paraId="26F2A408" w14:textId="77777777" w:rsidR="00465D1E" w:rsidRPr="00F17CCE" w:rsidRDefault="00465D1E" w:rsidP="00F17CCE">
      <w:pPr>
        <w:pStyle w:val="B1"/>
      </w:pPr>
      <w:r w:rsidRPr="00401459">
        <w:t>0</w:t>
      </w:r>
      <w:r w:rsidRPr="00F17CCE">
        <w:t xml:space="preserve"> (ACTIVE):</w:t>
      </w:r>
    </w:p>
    <w:p w14:paraId="458B9D4D" w14:textId="77777777" w:rsidR="00465D1E" w:rsidRPr="00F17CCE" w:rsidRDefault="00465D1E" w:rsidP="00F17CCE">
      <w:pPr>
        <w:pStyle w:val="B1"/>
      </w:pPr>
      <w:r w:rsidRPr="00401459">
        <w:tab/>
        <w:t>This value shall be used</w:t>
      </w:r>
      <w:r w:rsidRPr="00F17CCE">
        <w:t xml:space="preserve"> to indicate that the PCC/QoS rule(s) related to certain media component are active.</w:t>
      </w:r>
    </w:p>
    <w:p w14:paraId="181E6E03" w14:textId="77777777" w:rsidR="00465D1E" w:rsidRPr="00F17CCE" w:rsidRDefault="00465D1E" w:rsidP="00F17CCE">
      <w:pPr>
        <w:pStyle w:val="B1"/>
      </w:pPr>
      <w:r w:rsidRPr="00401459">
        <w:t>1</w:t>
      </w:r>
      <w:r w:rsidRPr="00F17CCE">
        <w:t xml:space="preserve"> (INACTIVE):</w:t>
      </w:r>
    </w:p>
    <w:p w14:paraId="626F372A" w14:textId="77777777" w:rsidR="00465D1E" w:rsidRDefault="00465D1E">
      <w:pPr>
        <w:pStyle w:val="B1"/>
        <w:rPr>
          <w:lang w:eastAsia="zh-CN"/>
        </w:rPr>
      </w:pPr>
      <w:r>
        <w:tab/>
        <w:t xml:space="preserve">This value shall be used </w:t>
      </w:r>
      <w:r>
        <w:rPr>
          <w:rFonts w:hint="eastAsia"/>
          <w:lang w:eastAsia="zh-CN"/>
        </w:rPr>
        <w:t xml:space="preserve">to indicate that the </w:t>
      </w:r>
      <w:r>
        <w:rPr>
          <w:lang w:eastAsia="zh-CN"/>
        </w:rPr>
        <w:t>PCC/QoS rule(s) related to certain media component are inactive.</w:t>
      </w:r>
      <w:r>
        <w:t xml:space="preserve"> This is the default value applicable if this AVP is not supplied.</w:t>
      </w:r>
    </w:p>
    <w:p w14:paraId="5FA42A6F" w14:textId="77777777" w:rsidR="00465D1E" w:rsidRDefault="00465D1E">
      <w:pPr>
        <w:pStyle w:val="NO"/>
      </w:pPr>
      <w:r>
        <w:t>NOTE:</w:t>
      </w:r>
      <w:r>
        <w:tab/>
        <w:t>It is assumed that the AF considers the PCC/QoS rule(s) related to</w:t>
      </w:r>
      <w:r>
        <w:rPr>
          <w:rFonts w:hint="eastAsia"/>
          <w:lang w:eastAsia="zh-CN"/>
        </w:rPr>
        <w:t xml:space="preserve"> the </w:t>
      </w:r>
      <w:r>
        <w:t>media component</w:t>
      </w:r>
      <w:r>
        <w:rPr>
          <w:rFonts w:hint="eastAsia"/>
          <w:lang w:eastAsia="zh-CN"/>
        </w:rPr>
        <w:t>(s) for which the Media-Component-Status AVP(s) are not received</w:t>
      </w:r>
      <w:r>
        <w:t xml:space="preserve"> as inactive when </w:t>
      </w:r>
      <w:r>
        <w:rPr>
          <w:color w:val="1F497D"/>
          <w:lang w:val="en-US"/>
        </w:rPr>
        <w:t>the Specific-Action AVP set to</w:t>
      </w:r>
      <w:r>
        <w:t xml:space="preserve"> INDICATION_OF_FAILED_RESOURCES_ALLOCATION (9) is received.</w:t>
      </w:r>
    </w:p>
    <w:p w14:paraId="37FCDEE8" w14:textId="77777777" w:rsidR="00465D1E" w:rsidRDefault="00465D1E">
      <w:pPr>
        <w:pStyle w:val="Heading3"/>
      </w:pPr>
      <w:bookmarkStart w:id="536" w:name="_Toc28001454"/>
      <w:bookmarkStart w:id="537" w:name="_Toc36036835"/>
      <w:bookmarkStart w:id="538" w:name="_Toc36037025"/>
      <w:bookmarkStart w:id="539" w:name="_Toc44592143"/>
      <w:bookmarkStart w:id="540" w:name="_Toc45132335"/>
      <w:bookmarkStart w:id="541" w:name="_Toc177375403"/>
      <w:r>
        <w:t>5.3.</w:t>
      </w:r>
      <w:r>
        <w:rPr>
          <w:lang w:eastAsia="zh-CN"/>
        </w:rPr>
        <w:t>49</w:t>
      </w:r>
      <w:r>
        <w:tab/>
      </w:r>
      <w:r>
        <w:rPr>
          <w:lang w:eastAsia="zh-CN"/>
        </w:rPr>
        <w:t xml:space="preserve">Content-Version </w:t>
      </w:r>
      <w:r>
        <w:t>AVP</w:t>
      </w:r>
      <w:bookmarkEnd w:id="536"/>
      <w:bookmarkEnd w:id="537"/>
      <w:bookmarkEnd w:id="538"/>
      <w:bookmarkEnd w:id="539"/>
      <w:bookmarkEnd w:id="540"/>
      <w:bookmarkEnd w:id="541"/>
    </w:p>
    <w:p w14:paraId="7B004A69" w14:textId="77777777" w:rsidR="00465D1E" w:rsidRDefault="00465D1E">
      <w:pPr>
        <w:rPr>
          <w:lang w:eastAsia="zh-CN"/>
        </w:rPr>
      </w:pPr>
      <w:r>
        <w:t xml:space="preserve">The </w:t>
      </w:r>
      <w:r>
        <w:rPr>
          <w:lang w:eastAsia="zh-CN"/>
        </w:rPr>
        <w:t xml:space="preserve">Content-Version </w:t>
      </w:r>
      <w:r>
        <w:t>AVP (AVP code 552) is of type</w:t>
      </w:r>
      <w:r>
        <w:rPr>
          <w:rFonts w:hint="eastAsia"/>
          <w:lang w:eastAsia="zh-CN"/>
        </w:rPr>
        <w:t xml:space="preserve"> Unsigned</w:t>
      </w:r>
      <w:r>
        <w:rPr>
          <w:lang w:eastAsia="zh-CN"/>
        </w:rPr>
        <w:t>64</w:t>
      </w:r>
      <w:r>
        <w:t>, and it</w:t>
      </w:r>
      <w:r>
        <w:rPr>
          <w:rFonts w:hint="eastAsia"/>
          <w:lang w:eastAsia="zh-CN"/>
        </w:rPr>
        <w:t xml:space="preserve"> indicates </w:t>
      </w:r>
      <w:r>
        <w:rPr>
          <w:lang w:eastAsia="zh-CN"/>
        </w:rPr>
        <w:t>the</w:t>
      </w:r>
      <w:r>
        <w:rPr>
          <w:rFonts w:hint="eastAsia"/>
          <w:lang w:eastAsia="zh-CN"/>
        </w:rPr>
        <w:t xml:space="preserve"> </w:t>
      </w:r>
      <w:r>
        <w:rPr>
          <w:lang w:eastAsia="zh-CN"/>
        </w:rPr>
        <w:t>version of some content, e.g.</w:t>
      </w:r>
      <w:r>
        <w:rPr>
          <w:rFonts w:hint="eastAsia"/>
          <w:lang w:eastAsia="zh-CN"/>
        </w:rPr>
        <w:t xml:space="preserve"> of </w:t>
      </w:r>
      <w:r>
        <w:rPr>
          <w:lang w:eastAsia="zh-CN"/>
        </w:rPr>
        <w:t>the content of a</w:t>
      </w:r>
      <w:r>
        <w:rPr>
          <w:rFonts w:hint="eastAsia"/>
          <w:lang w:eastAsia="zh-CN"/>
        </w:rPr>
        <w:t xml:space="preserve"> media component</w:t>
      </w:r>
      <w:r>
        <w:rPr>
          <w:lang w:eastAsia="zh-CN"/>
        </w:rPr>
        <w:t xml:space="preserve"> included with</w:t>
      </w:r>
      <w:r>
        <w:rPr>
          <w:rFonts w:hint="eastAsia"/>
          <w:lang w:eastAsia="zh-CN"/>
        </w:rPr>
        <w:t>in</w:t>
      </w:r>
      <w:r>
        <w:t xml:space="preserve"> the Media-Component-Description AVP.</w:t>
      </w:r>
      <w:r>
        <w:rPr>
          <w:rFonts w:hint="eastAsia"/>
          <w:lang w:eastAsia="zh-CN"/>
        </w:rPr>
        <w:t xml:space="preserve"> </w:t>
      </w:r>
      <w:r>
        <w:rPr>
          <w:lang w:eastAsia="zh-CN"/>
        </w:rPr>
        <w:t>The content version shall be unique for the content and for the lifetime of that content.</w:t>
      </w:r>
    </w:p>
    <w:p w14:paraId="5533A012" w14:textId="77777777" w:rsidR="00465D1E" w:rsidRDefault="00465D1E">
      <w:pPr>
        <w:pStyle w:val="NO"/>
        <w:rPr>
          <w:lang w:eastAsia="zh-CN"/>
        </w:rPr>
      </w:pPr>
      <w:r>
        <w:rPr>
          <w:rFonts w:hint="eastAsia"/>
          <w:lang w:eastAsia="zh-CN"/>
        </w:rPr>
        <w:t>NOTE:</w:t>
      </w:r>
      <w:r>
        <w:rPr>
          <w:rFonts w:hint="eastAsia"/>
          <w:lang w:eastAsia="zh-CN"/>
        </w:rPr>
        <w:tab/>
      </w:r>
      <w:r>
        <w:rPr>
          <w:lang w:eastAsia="zh-CN"/>
        </w:rPr>
        <w:t xml:space="preserve">The method of assigning content versions </w:t>
      </w:r>
      <w:r>
        <w:t xml:space="preserve">within the Content-Version AVPs is implementation specific. </w:t>
      </w:r>
      <w:r>
        <w:rPr>
          <w:lang w:eastAsia="zh-CN"/>
        </w:rPr>
        <w:t>Example implementations are a monotonically increasing number or a value based on a timestamp.</w:t>
      </w:r>
    </w:p>
    <w:p w14:paraId="3890AB2E" w14:textId="77777777" w:rsidR="00465D1E" w:rsidRDefault="00465D1E">
      <w:pPr>
        <w:pStyle w:val="Heading3"/>
      </w:pPr>
      <w:bookmarkStart w:id="542" w:name="_Toc28001455"/>
      <w:bookmarkStart w:id="543" w:name="_Toc36036836"/>
      <w:bookmarkStart w:id="544" w:name="_Toc36037026"/>
      <w:bookmarkStart w:id="545" w:name="_Toc44592144"/>
      <w:bookmarkStart w:id="546" w:name="_Toc45132336"/>
      <w:bookmarkStart w:id="547" w:name="_Toc177375404"/>
      <w:r>
        <w:t>5.3.50</w:t>
      </w:r>
      <w:r>
        <w:tab/>
        <w:t>AF-Requested-Data AVP</w:t>
      </w:r>
      <w:bookmarkEnd w:id="542"/>
      <w:bookmarkEnd w:id="543"/>
      <w:bookmarkEnd w:id="544"/>
      <w:bookmarkEnd w:id="545"/>
      <w:bookmarkEnd w:id="546"/>
      <w:bookmarkEnd w:id="547"/>
    </w:p>
    <w:p w14:paraId="2103D8FB" w14:textId="77777777" w:rsidR="00465D1E" w:rsidRDefault="00465D1E">
      <w:r>
        <w:t>The AF-Requested-Data AVP (AVP code 551) is of type Unsigned32 and indicates the information that the AF requested to be exposed, it shall contain a bit mask. The bit 0 shall be the least significant bit. For example, to get the value of bit 0, a bit mask of 0x0001 should be used. The meaning of the bits shall be as defined below:</w:t>
      </w:r>
    </w:p>
    <w:p w14:paraId="2BA7E3C9" w14:textId="77777777" w:rsidR="00465D1E" w:rsidRDefault="00465D1E" w:rsidP="00F17CCE">
      <w:pPr>
        <w:pStyle w:val="TH"/>
        <w:rPr>
          <w:lang w:eastAsia="zh-CN"/>
        </w:rPr>
      </w:pPr>
      <w:r>
        <w:t>Table 5.3.50.1: AF-Requested-Data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90"/>
        <w:gridCol w:w="5933"/>
      </w:tblGrid>
      <w:tr w:rsidR="00465D1E" w14:paraId="671BAB65" w14:textId="77777777">
        <w:trPr>
          <w:cantSplit/>
          <w:jc w:val="center"/>
        </w:trPr>
        <w:tc>
          <w:tcPr>
            <w:tcW w:w="534" w:type="dxa"/>
            <w:tcBorders>
              <w:top w:val="single" w:sz="4" w:space="0" w:color="auto"/>
              <w:left w:val="single" w:sz="4" w:space="0" w:color="auto"/>
              <w:bottom w:val="single" w:sz="4" w:space="0" w:color="auto"/>
              <w:right w:val="single" w:sz="4" w:space="0" w:color="auto"/>
            </w:tcBorders>
            <w:shd w:val="clear" w:color="auto" w:fill="D9D9D9"/>
          </w:tcPr>
          <w:p w14:paraId="62DA5E40" w14:textId="77777777" w:rsidR="00465D1E" w:rsidRDefault="00465D1E">
            <w:pPr>
              <w:pStyle w:val="TAH"/>
            </w:pPr>
            <w:r>
              <w:t>Bit</w:t>
            </w:r>
          </w:p>
        </w:tc>
        <w:tc>
          <w:tcPr>
            <w:tcW w:w="3390" w:type="dxa"/>
            <w:tcBorders>
              <w:top w:val="single" w:sz="4" w:space="0" w:color="auto"/>
              <w:left w:val="single" w:sz="4" w:space="0" w:color="auto"/>
              <w:bottom w:val="single" w:sz="4" w:space="0" w:color="auto"/>
              <w:right w:val="single" w:sz="4" w:space="0" w:color="auto"/>
            </w:tcBorders>
            <w:shd w:val="clear" w:color="auto" w:fill="D9D9D9"/>
          </w:tcPr>
          <w:p w14:paraId="6E5E9AFC" w14:textId="77777777" w:rsidR="00465D1E" w:rsidRDefault="00465D1E">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E6C984E" w14:textId="77777777" w:rsidR="00465D1E" w:rsidRDefault="00465D1E">
            <w:pPr>
              <w:pStyle w:val="TAH"/>
            </w:pPr>
            <w:r>
              <w:t>Description</w:t>
            </w:r>
          </w:p>
        </w:tc>
      </w:tr>
      <w:tr w:rsidR="00465D1E" w14:paraId="2E3E3043"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2B8B3156" w14:textId="77777777" w:rsidR="00465D1E" w:rsidRDefault="00465D1E">
            <w:pPr>
              <w:pStyle w:val="TAC"/>
            </w:pPr>
            <w:r>
              <w:t>0</w:t>
            </w:r>
          </w:p>
        </w:tc>
        <w:tc>
          <w:tcPr>
            <w:tcW w:w="3390" w:type="dxa"/>
            <w:tcBorders>
              <w:top w:val="single" w:sz="4" w:space="0" w:color="auto"/>
              <w:left w:val="single" w:sz="4" w:space="0" w:color="auto"/>
              <w:bottom w:val="single" w:sz="4" w:space="0" w:color="auto"/>
              <w:right w:val="single" w:sz="4" w:space="0" w:color="auto"/>
            </w:tcBorders>
          </w:tcPr>
          <w:p w14:paraId="15F07C72" w14:textId="77777777" w:rsidR="00465D1E" w:rsidRDefault="00465D1E">
            <w:pPr>
              <w:pStyle w:val="TAL"/>
            </w:pPr>
            <w:r>
              <w:rPr>
                <w:lang w:eastAsia="zh-CN"/>
              </w:rPr>
              <w:t>EPC-level identities required</w:t>
            </w:r>
          </w:p>
        </w:tc>
        <w:tc>
          <w:tcPr>
            <w:tcW w:w="0" w:type="auto"/>
            <w:tcBorders>
              <w:top w:val="single" w:sz="4" w:space="0" w:color="auto"/>
              <w:left w:val="single" w:sz="4" w:space="0" w:color="auto"/>
              <w:bottom w:val="single" w:sz="4" w:space="0" w:color="auto"/>
              <w:right w:val="single" w:sz="4" w:space="0" w:color="auto"/>
            </w:tcBorders>
          </w:tcPr>
          <w:p w14:paraId="45E2F0D7" w14:textId="77777777" w:rsidR="00465D1E" w:rsidRDefault="00465D1E">
            <w:pPr>
              <w:pStyle w:val="TAL"/>
            </w:pPr>
            <w:r>
              <w:t>This bit, when set, indicate</w:t>
            </w:r>
            <w:r>
              <w:rPr>
                <w:rFonts w:hint="eastAsia"/>
              </w:rPr>
              <w:t>s</w:t>
            </w:r>
            <w:r>
              <w:t xml:space="preserve"> that the AF requests the PCRF to provide the EPC-level identities (MSISDN, IMSI, IMEI(SV)) available for that IP-CAN session. </w:t>
            </w:r>
          </w:p>
        </w:tc>
      </w:tr>
    </w:tbl>
    <w:p w14:paraId="22CE511C" w14:textId="77777777" w:rsidR="00465D1E" w:rsidRDefault="00465D1E">
      <w:pPr>
        <w:rPr>
          <w:rFonts w:eastAsia="바탕"/>
          <w:lang w:eastAsia="ko-KR"/>
        </w:rPr>
      </w:pPr>
    </w:p>
    <w:p w14:paraId="600A5FAF" w14:textId="77777777" w:rsidR="00465D1E" w:rsidRDefault="00465D1E">
      <w:pPr>
        <w:pStyle w:val="Heading3"/>
      </w:pPr>
      <w:bookmarkStart w:id="548" w:name="_Toc28001456"/>
      <w:bookmarkStart w:id="549" w:name="_Toc36036837"/>
      <w:bookmarkStart w:id="550" w:name="_Toc36037027"/>
      <w:bookmarkStart w:id="551" w:name="_Toc44592145"/>
      <w:bookmarkStart w:id="552" w:name="_Toc45132337"/>
      <w:bookmarkStart w:id="553" w:name="_Toc177375405"/>
      <w:r>
        <w:t>5.3.51</w:t>
      </w:r>
      <w:r>
        <w:tab/>
      </w:r>
      <w:r>
        <w:rPr>
          <w:rFonts w:hint="eastAsia"/>
          <w:lang w:eastAsia="zh-CN"/>
        </w:rPr>
        <w:t>Pre-emption-Control-Info</w:t>
      </w:r>
      <w:r>
        <w:t xml:space="preserve"> AVP</w:t>
      </w:r>
      <w:bookmarkEnd w:id="548"/>
      <w:bookmarkEnd w:id="549"/>
      <w:bookmarkEnd w:id="550"/>
      <w:bookmarkEnd w:id="551"/>
      <w:bookmarkEnd w:id="552"/>
      <w:bookmarkEnd w:id="553"/>
    </w:p>
    <w:p w14:paraId="0905A57A" w14:textId="77777777" w:rsidR="00465D1E" w:rsidRDefault="00465D1E">
      <w:r>
        <w:t xml:space="preserve">The </w:t>
      </w:r>
      <w:r>
        <w:rPr>
          <w:rFonts w:hint="eastAsia"/>
          <w:lang w:eastAsia="zh-CN"/>
        </w:rPr>
        <w:t>Pre-emption-Control-Info</w:t>
      </w:r>
      <w:r>
        <w:t xml:space="preserve"> (AVP code </w:t>
      </w:r>
      <w:r>
        <w:rPr>
          <w:rFonts w:hint="eastAsia"/>
          <w:lang w:eastAsia="zh-CN"/>
        </w:rPr>
        <w:t>553</w:t>
      </w:r>
      <w:r>
        <w:t xml:space="preserve">) is of type </w:t>
      </w:r>
      <w:r>
        <w:rPr>
          <w:rFonts w:hint="eastAsia"/>
          <w:noProof/>
        </w:rPr>
        <w:t>Unsigned32</w:t>
      </w:r>
      <w:r>
        <w:rPr>
          <w:noProof/>
        </w:rPr>
        <w:t xml:space="preserve">, </w:t>
      </w:r>
      <w:r>
        <w:t>it shall contain a bit mask</w:t>
      </w:r>
      <w:r>
        <w:rPr>
          <w:rFonts w:hint="eastAsia"/>
          <w:lang w:eastAsia="zh-CN"/>
        </w:rPr>
        <w:t xml:space="preserve"> and indicate</w:t>
      </w:r>
      <w:r>
        <w:t xml:space="preserve"> that how the PCRF to perform pre-emption among multiple potential media flow candidates of same priority</w:t>
      </w:r>
      <w:r>
        <w:rPr>
          <w:rFonts w:hint="eastAsia"/>
          <w:lang w:eastAsia="zh-CN"/>
        </w:rPr>
        <w:t xml:space="preserve">. Pre-emption-Control-Info AVP is provided at the AAR command level and the latest </w:t>
      </w:r>
      <w:r>
        <w:rPr>
          <w:lang w:eastAsia="zh-CN"/>
        </w:rPr>
        <w:t>provided</w:t>
      </w:r>
      <w:r>
        <w:rPr>
          <w:rFonts w:hint="eastAsia"/>
          <w:lang w:eastAsia="zh-CN"/>
        </w:rPr>
        <w:t xml:space="preserve"> value within the Pre-emption-Control-Info AVP shall be applied to all potential media flow candidates.</w:t>
      </w:r>
      <w:r>
        <w:rPr>
          <w:lang w:eastAsia="zh-CN"/>
        </w:rPr>
        <w:t xml:space="preserve"> </w:t>
      </w:r>
      <w:r>
        <w:t xml:space="preserve">The bit 0 shall be the least significant bit. For example, to get the value of bit 0, a bit mask of 0x0001 should be used. The meaning of the bits shall be as defined below: </w:t>
      </w:r>
    </w:p>
    <w:p w14:paraId="38A9F830" w14:textId="77777777" w:rsidR="00465D1E" w:rsidRDefault="00465D1E">
      <w:pPr>
        <w:rPr>
          <w:lang w:eastAsia="zh-CN"/>
        </w:rPr>
      </w:pPr>
      <w:r>
        <w:t>The following values are defined, only one bit shall be set at the same time:</w:t>
      </w:r>
    </w:p>
    <w:p w14:paraId="6BA30C1F" w14:textId="1B0977DE" w:rsidR="00465D1E" w:rsidRDefault="00465D1E" w:rsidP="00F17CCE">
      <w:pPr>
        <w:pStyle w:val="TH"/>
        <w:rPr>
          <w:lang w:eastAsia="zh-CN"/>
        </w:rPr>
      </w:pPr>
      <w:r>
        <w:t>Table 5.3.</w:t>
      </w:r>
      <w:r>
        <w:rPr>
          <w:lang w:eastAsia="zh-CN"/>
        </w:rPr>
        <w:t>51</w:t>
      </w:r>
      <w:r>
        <w:t xml:space="preserve">: </w:t>
      </w:r>
      <w:r>
        <w:rPr>
          <w:rFonts w:hint="eastAsia"/>
          <w:lang w:eastAsia="zh-CN"/>
        </w:rPr>
        <w:t xml:space="preserve">Pre-emption-Control-Info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90"/>
        <w:gridCol w:w="5933"/>
      </w:tblGrid>
      <w:tr w:rsidR="00465D1E" w14:paraId="46382189" w14:textId="77777777">
        <w:trPr>
          <w:cantSplit/>
          <w:jc w:val="center"/>
        </w:trPr>
        <w:tc>
          <w:tcPr>
            <w:tcW w:w="534" w:type="dxa"/>
            <w:tcBorders>
              <w:top w:val="single" w:sz="4" w:space="0" w:color="auto"/>
              <w:left w:val="single" w:sz="4" w:space="0" w:color="auto"/>
              <w:bottom w:val="single" w:sz="4" w:space="0" w:color="auto"/>
              <w:right w:val="single" w:sz="4" w:space="0" w:color="auto"/>
            </w:tcBorders>
            <w:shd w:val="clear" w:color="auto" w:fill="D9D9D9"/>
          </w:tcPr>
          <w:p w14:paraId="6914F46D" w14:textId="77777777" w:rsidR="00465D1E" w:rsidRDefault="00465D1E">
            <w:pPr>
              <w:pStyle w:val="TAH"/>
              <w:rPr>
                <w:rFonts w:eastAsia="Times New Roman"/>
              </w:rPr>
            </w:pPr>
            <w:r>
              <w:rPr>
                <w:rFonts w:eastAsia="Times New Roman"/>
              </w:rPr>
              <w:t>Bit</w:t>
            </w:r>
          </w:p>
        </w:tc>
        <w:tc>
          <w:tcPr>
            <w:tcW w:w="3390" w:type="dxa"/>
            <w:tcBorders>
              <w:top w:val="single" w:sz="4" w:space="0" w:color="auto"/>
              <w:left w:val="single" w:sz="4" w:space="0" w:color="auto"/>
              <w:bottom w:val="single" w:sz="4" w:space="0" w:color="auto"/>
              <w:right w:val="single" w:sz="4" w:space="0" w:color="auto"/>
            </w:tcBorders>
            <w:shd w:val="clear" w:color="auto" w:fill="D9D9D9"/>
          </w:tcPr>
          <w:p w14:paraId="63F1DA7A" w14:textId="77777777" w:rsidR="00465D1E" w:rsidRDefault="00465D1E">
            <w:pPr>
              <w:pStyle w:val="TAH"/>
              <w:rPr>
                <w:rFonts w:eastAsia="Times New Roman"/>
              </w:rPr>
            </w:pPr>
            <w:r>
              <w:rPr>
                <w:rFonts w:eastAsia="Times New Roman"/>
              </w:rP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0577534" w14:textId="77777777" w:rsidR="00465D1E" w:rsidRDefault="00465D1E">
            <w:pPr>
              <w:pStyle w:val="TAH"/>
              <w:rPr>
                <w:rFonts w:eastAsia="Times New Roman"/>
              </w:rPr>
            </w:pPr>
            <w:r>
              <w:rPr>
                <w:rFonts w:eastAsia="Times New Roman"/>
              </w:rPr>
              <w:t>Description</w:t>
            </w:r>
          </w:p>
        </w:tc>
      </w:tr>
      <w:tr w:rsidR="00465D1E" w14:paraId="350D1C93"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726B4FD8" w14:textId="77777777" w:rsidR="00465D1E" w:rsidRDefault="00465D1E">
            <w:pPr>
              <w:pStyle w:val="TAC"/>
              <w:rPr>
                <w:rFonts w:eastAsia="Times New Roman"/>
              </w:rPr>
            </w:pPr>
            <w:r>
              <w:rPr>
                <w:rFonts w:eastAsia="Times New Roman"/>
              </w:rPr>
              <w:t>0</w:t>
            </w:r>
          </w:p>
        </w:tc>
        <w:tc>
          <w:tcPr>
            <w:tcW w:w="3390" w:type="dxa"/>
            <w:tcBorders>
              <w:top w:val="single" w:sz="4" w:space="0" w:color="auto"/>
              <w:left w:val="single" w:sz="4" w:space="0" w:color="auto"/>
              <w:bottom w:val="single" w:sz="4" w:space="0" w:color="auto"/>
              <w:right w:val="single" w:sz="4" w:space="0" w:color="auto"/>
            </w:tcBorders>
          </w:tcPr>
          <w:p w14:paraId="19E311D3" w14:textId="77777777" w:rsidR="00465D1E" w:rsidRDefault="00465D1E">
            <w:pPr>
              <w:pStyle w:val="TAL"/>
            </w:pPr>
            <w:r>
              <w:rPr>
                <w:rFonts w:hint="eastAsia"/>
                <w:lang w:eastAsia="zh-CN"/>
              </w:rPr>
              <w:t xml:space="preserve">Most recent added flow </w:t>
            </w:r>
          </w:p>
        </w:tc>
        <w:tc>
          <w:tcPr>
            <w:tcW w:w="0" w:type="auto"/>
            <w:tcBorders>
              <w:top w:val="single" w:sz="4" w:space="0" w:color="auto"/>
              <w:left w:val="single" w:sz="4" w:space="0" w:color="auto"/>
              <w:bottom w:val="single" w:sz="4" w:space="0" w:color="auto"/>
              <w:right w:val="single" w:sz="4" w:space="0" w:color="auto"/>
            </w:tcBorders>
          </w:tcPr>
          <w:p w14:paraId="372F84F9" w14:textId="77777777" w:rsidR="00465D1E" w:rsidRDefault="00465D1E">
            <w:pPr>
              <w:pStyle w:val="TAL"/>
              <w:rPr>
                <w:lang w:eastAsia="zh-CN"/>
              </w:rPr>
            </w:pPr>
            <w:r>
              <w:t>This bit, when set, indicate</w:t>
            </w:r>
            <w:r>
              <w:rPr>
                <w:rFonts w:hint="eastAsia"/>
              </w:rPr>
              <w:t>s</w:t>
            </w:r>
            <w:r>
              <w:t xml:space="preserve"> that </w:t>
            </w:r>
            <w:r>
              <w:rPr>
                <w:rFonts w:hint="eastAsia"/>
                <w:lang w:eastAsia="zh-CN"/>
              </w:rPr>
              <w:t>the most recent added flow is</w:t>
            </w:r>
            <w:r>
              <w:rPr>
                <w:lang w:eastAsia="zh-CN"/>
              </w:rPr>
              <w:t xml:space="preserve"> to be</w:t>
            </w:r>
            <w:r>
              <w:rPr>
                <w:rFonts w:hint="eastAsia"/>
                <w:lang w:eastAsia="zh-CN"/>
              </w:rPr>
              <w:t xml:space="preserve"> pre-empted.</w:t>
            </w:r>
          </w:p>
        </w:tc>
      </w:tr>
      <w:tr w:rsidR="00465D1E" w14:paraId="2E474542"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530DFE41" w14:textId="77777777" w:rsidR="00465D1E" w:rsidRDefault="00465D1E">
            <w:pPr>
              <w:pStyle w:val="TAC"/>
              <w:rPr>
                <w:lang w:eastAsia="zh-CN"/>
              </w:rPr>
            </w:pPr>
            <w:r>
              <w:rPr>
                <w:rFonts w:hint="eastAsia"/>
                <w:lang w:eastAsia="zh-CN"/>
              </w:rPr>
              <w:t>1</w:t>
            </w:r>
          </w:p>
        </w:tc>
        <w:tc>
          <w:tcPr>
            <w:tcW w:w="3390" w:type="dxa"/>
            <w:tcBorders>
              <w:top w:val="single" w:sz="4" w:space="0" w:color="auto"/>
              <w:left w:val="single" w:sz="4" w:space="0" w:color="auto"/>
              <w:bottom w:val="single" w:sz="4" w:space="0" w:color="auto"/>
              <w:right w:val="single" w:sz="4" w:space="0" w:color="auto"/>
            </w:tcBorders>
          </w:tcPr>
          <w:p w14:paraId="5ADFEF0F" w14:textId="77777777" w:rsidR="00465D1E" w:rsidRDefault="00465D1E">
            <w:pPr>
              <w:pStyle w:val="TAL"/>
              <w:rPr>
                <w:lang w:eastAsia="zh-CN"/>
              </w:rPr>
            </w:pPr>
            <w:r>
              <w:rPr>
                <w:rFonts w:hint="eastAsia"/>
                <w:lang w:eastAsia="zh-CN"/>
              </w:rPr>
              <w:t xml:space="preserve">Least recent added flow </w:t>
            </w:r>
          </w:p>
        </w:tc>
        <w:tc>
          <w:tcPr>
            <w:tcW w:w="0" w:type="auto"/>
            <w:tcBorders>
              <w:top w:val="single" w:sz="4" w:space="0" w:color="auto"/>
              <w:left w:val="single" w:sz="4" w:space="0" w:color="auto"/>
              <w:bottom w:val="single" w:sz="4" w:space="0" w:color="auto"/>
              <w:right w:val="single" w:sz="4" w:space="0" w:color="auto"/>
            </w:tcBorders>
          </w:tcPr>
          <w:p w14:paraId="5BE2FE6B" w14:textId="77777777" w:rsidR="00465D1E" w:rsidRDefault="00465D1E">
            <w:pPr>
              <w:pStyle w:val="TAL"/>
            </w:pPr>
            <w:r>
              <w:t>This bit, when set, indicate</w:t>
            </w:r>
            <w:r>
              <w:rPr>
                <w:rFonts w:hint="eastAsia"/>
              </w:rPr>
              <w:t>s</w:t>
            </w:r>
            <w:r>
              <w:t xml:space="preserve"> that </w:t>
            </w:r>
            <w:r>
              <w:rPr>
                <w:rFonts w:hint="eastAsia"/>
                <w:lang w:eastAsia="zh-CN"/>
              </w:rPr>
              <w:t xml:space="preserve">the least recent added flow is </w:t>
            </w:r>
            <w:r>
              <w:rPr>
                <w:lang w:eastAsia="zh-CN"/>
              </w:rPr>
              <w:t xml:space="preserve">to be </w:t>
            </w:r>
            <w:r>
              <w:rPr>
                <w:rFonts w:hint="eastAsia"/>
                <w:lang w:eastAsia="zh-CN"/>
              </w:rPr>
              <w:t>pre-empted.</w:t>
            </w:r>
          </w:p>
        </w:tc>
      </w:tr>
      <w:tr w:rsidR="00465D1E" w14:paraId="68F40C9C" w14:textId="77777777">
        <w:trPr>
          <w:cantSplit/>
          <w:jc w:val="center"/>
        </w:trPr>
        <w:tc>
          <w:tcPr>
            <w:tcW w:w="534" w:type="dxa"/>
            <w:tcBorders>
              <w:top w:val="single" w:sz="4" w:space="0" w:color="auto"/>
              <w:left w:val="single" w:sz="4" w:space="0" w:color="auto"/>
              <w:bottom w:val="single" w:sz="4" w:space="0" w:color="auto"/>
              <w:right w:val="single" w:sz="4" w:space="0" w:color="auto"/>
            </w:tcBorders>
          </w:tcPr>
          <w:p w14:paraId="7F38CE83" w14:textId="77777777" w:rsidR="00465D1E" w:rsidRDefault="00465D1E">
            <w:pPr>
              <w:pStyle w:val="TAC"/>
              <w:rPr>
                <w:lang w:eastAsia="zh-CN"/>
              </w:rPr>
            </w:pPr>
            <w:r>
              <w:rPr>
                <w:rFonts w:hint="eastAsia"/>
                <w:lang w:eastAsia="zh-CN"/>
              </w:rPr>
              <w:t>2</w:t>
            </w:r>
          </w:p>
        </w:tc>
        <w:tc>
          <w:tcPr>
            <w:tcW w:w="3390" w:type="dxa"/>
            <w:tcBorders>
              <w:top w:val="single" w:sz="4" w:space="0" w:color="auto"/>
              <w:left w:val="single" w:sz="4" w:space="0" w:color="auto"/>
              <w:bottom w:val="single" w:sz="4" w:space="0" w:color="auto"/>
              <w:right w:val="single" w:sz="4" w:space="0" w:color="auto"/>
            </w:tcBorders>
          </w:tcPr>
          <w:p w14:paraId="41577A1D" w14:textId="77777777" w:rsidR="00465D1E" w:rsidRDefault="00465D1E">
            <w:pPr>
              <w:pStyle w:val="TAL"/>
              <w:rPr>
                <w:lang w:eastAsia="zh-CN"/>
              </w:rPr>
            </w:pPr>
            <w:r>
              <w:rPr>
                <w:rFonts w:hint="eastAsia"/>
                <w:lang w:eastAsia="zh-CN"/>
              </w:rPr>
              <w:t xml:space="preserve">Highest bandwidth flow </w:t>
            </w:r>
          </w:p>
        </w:tc>
        <w:tc>
          <w:tcPr>
            <w:tcW w:w="0" w:type="auto"/>
            <w:tcBorders>
              <w:top w:val="single" w:sz="4" w:space="0" w:color="auto"/>
              <w:left w:val="single" w:sz="4" w:space="0" w:color="auto"/>
              <w:bottom w:val="single" w:sz="4" w:space="0" w:color="auto"/>
              <w:right w:val="single" w:sz="4" w:space="0" w:color="auto"/>
            </w:tcBorders>
          </w:tcPr>
          <w:p w14:paraId="53F4948F" w14:textId="77777777" w:rsidR="00465D1E" w:rsidRDefault="00465D1E">
            <w:pPr>
              <w:pStyle w:val="TAL"/>
            </w:pPr>
            <w:r>
              <w:t>This bit, when set, indicate</w:t>
            </w:r>
            <w:r>
              <w:rPr>
                <w:rFonts w:hint="eastAsia"/>
              </w:rPr>
              <w:t>s</w:t>
            </w:r>
            <w:r>
              <w:t xml:space="preserve"> that </w:t>
            </w:r>
            <w:r>
              <w:rPr>
                <w:rFonts w:hint="eastAsia"/>
              </w:rPr>
              <w:t xml:space="preserve">the </w:t>
            </w:r>
            <w:r>
              <w:rPr>
                <w:rFonts w:hint="eastAsia"/>
                <w:lang w:eastAsia="zh-CN"/>
              </w:rPr>
              <w:t xml:space="preserve">highest bandwidth flow is </w:t>
            </w:r>
            <w:r>
              <w:rPr>
                <w:lang w:eastAsia="zh-CN"/>
              </w:rPr>
              <w:t xml:space="preserve">to be </w:t>
            </w:r>
            <w:r>
              <w:rPr>
                <w:rFonts w:hint="eastAsia"/>
                <w:lang w:eastAsia="zh-CN"/>
              </w:rPr>
              <w:t>pre-empted</w:t>
            </w:r>
            <w:r>
              <w:rPr>
                <w:rFonts w:hint="eastAsia"/>
              </w:rPr>
              <w:t>.</w:t>
            </w:r>
          </w:p>
        </w:tc>
      </w:tr>
    </w:tbl>
    <w:p w14:paraId="7594B4A1" w14:textId="77777777" w:rsidR="00465D1E" w:rsidRDefault="00465D1E">
      <w:pPr>
        <w:rPr>
          <w:rFonts w:eastAsia="바탕"/>
          <w:lang w:eastAsia="ko-KR"/>
        </w:rPr>
      </w:pPr>
    </w:p>
    <w:p w14:paraId="64E27D45" w14:textId="77777777" w:rsidR="00465D1E" w:rsidRDefault="00465D1E">
      <w:pPr>
        <w:pStyle w:val="Heading3"/>
      </w:pPr>
      <w:bookmarkStart w:id="554" w:name="_Toc28001457"/>
      <w:bookmarkStart w:id="555" w:name="_Toc36036838"/>
      <w:bookmarkStart w:id="556" w:name="_Toc36037028"/>
      <w:bookmarkStart w:id="557" w:name="_Toc44592146"/>
      <w:bookmarkStart w:id="558" w:name="_Toc45132338"/>
      <w:bookmarkStart w:id="559" w:name="_Toc177375406"/>
      <w:r>
        <w:t>5.3.52</w:t>
      </w:r>
      <w:r>
        <w:tab/>
        <w:t>Extended-Max-Requested-BW-DL AVP</w:t>
      </w:r>
      <w:bookmarkEnd w:id="554"/>
      <w:bookmarkEnd w:id="555"/>
      <w:bookmarkEnd w:id="556"/>
      <w:bookmarkEnd w:id="557"/>
      <w:bookmarkEnd w:id="558"/>
      <w:bookmarkEnd w:id="559"/>
    </w:p>
    <w:p w14:paraId="5FECB8C6" w14:textId="77777777" w:rsidR="00465D1E" w:rsidRDefault="00465D1E">
      <w:pPr>
        <w:rPr>
          <w:lang w:eastAsia="ja-JP"/>
        </w:rPr>
      </w:pPr>
      <w:r>
        <w:t xml:space="preserve">The Extended-Max-Requested-BW-DL AVP (AVP code 554) is of type Unsigned32, and it indicates the maximum requested bandwidth in kbit per second for a downlink IP flow. The bandwidth </w:t>
      </w:r>
      <w:r>
        <w:rPr>
          <w:lang w:eastAsia="ja-JP"/>
        </w:rPr>
        <w:t>contains all the overhead coming from the IP-layer and the layers above, e.g. IP, UDP, RTP and RTP payload.</w:t>
      </w:r>
    </w:p>
    <w:p w14:paraId="177975AC" w14:textId="77777777" w:rsidR="00465D1E" w:rsidRDefault="00465D1E">
      <w:pPr>
        <w:rPr>
          <w:lang w:eastAsia="ja-JP"/>
        </w:rPr>
      </w:pPr>
      <w:r>
        <w:rPr>
          <w:lang w:eastAsia="ja-JP"/>
        </w:rPr>
        <w:t>When provided in an AA-Request, it indicates the maximum requested bandwidth. When provided in an AA-Answer, it indicates the maximum bandwidth acceptable by PCRF.</w:t>
      </w:r>
    </w:p>
    <w:p w14:paraId="29A416FC" w14:textId="77777777" w:rsidR="00465D1E" w:rsidRDefault="00465D1E">
      <w:pPr>
        <w:pStyle w:val="Heading3"/>
      </w:pPr>
      <w:bookmarkStart w:id="560" w:name="_Toc28001458"/>
      <w:bookmarkStart w:id="561" w:name="_Toc36036839"/>
      <w:bookmarkStart w:id="562" w:name="_Toc36037029"/>
      <w:bookmarkStart w:id="563" w:name="_Toc44592147"/>
      <w:bookmarkStart w:id="564" w:name="_Toc45132339"/>
      <w:bookmarkStart w:id="565" w:name="_Toc177375407"/>
      <w:r>
        <w:t>5.3.53</w:t>
      </w:r>
      <w:r>
        <w:tab/>
        <w:t>Extended-Max-Requested-BW-UL AVP</w:t>
      </w:r>
      <w:bookmarkEnd w:id="560"/>
      <w:bookmarkEnd w:id="561"/>
      <w:bookmarkEnd w:id="562"/>
      <w:bookmarkEnd w:id="563"/>
      <w:bookmarkEnd w:id="564"/>
      <w:bookmarkEnd w:id="565"/>
    </w:p>
    <w:p w14:paraId="171290AD" w14:textId="77777777" w:rsidR="00465D1E" w:rsidRDefault="00465D1E">
      <w:pPr>
        <w:rPr>
          <w:lang w:eastAsia="ja-JP"/>
        </w:rPr>
      </w:pPr>
      <w:r>
        <w:t xml:space="preserve">The Extended-Max–Requested-BW-UL AVP (AVP code 555) is of type Unsigned32, and it indicates the maximum requested bandwidth in kbit per second for an uplink IP flow. The bandwidth </w:t>
      </w:r>
      <w:r>
        <w:rPr>
          <w:lang w:eastAsia="ja-JP"/>
        </w:rPr>
        <w:t>contains all the overhead coming from the IP-layer and the layers above, e.g. IP, UDP, RTP and RTP payload.</w:t>
      </w:r>
    </w:p>
    <w:p w14:paraId="3E44E921" w14:textId="77777777" w:rsidR="00465D1E" w:rsidRDefault="00465D1E">
      <w:r>
        <w:t>When provided in an AA-Request, it indicates the maximum requested bandwidth. When provided in an AA-Answer, it indicates the maximum bandwidth acceptable by PCRF.</w:t>
      </w:r>
    </w:p>
    <w:p w14:paraId="74B07E3D" w14:textId="77777777" w:rsidR="00465D1E" w:rsidRDefault="00465D1E">
      <w:pPr>
        <w:pStyle w:val="Heading3"/>
      </w:pPr>
      <w:bookmarkStart w:id="566" w:name="_Toc28001459"/>
      <w:bookmarkStart w:id="567" w:name="_Toc36036840"/>
      <w:bookmarkStart w:id="568" w:name="_Toc36037030"/>
      <w:bookmarkStart w:id="569" w:name="_Toc44592148"/>
      <w:bookmarkStart w:id="570" w:name="_Toc45132340"/>
      <w:bookmarkStart w:id="571" w:name="_Toc177375408"/>
      <w:r>
        <w:t>5.3.54</w:t>
      </w:r>
      <w:r>
        <w:tab/>
        <w:t>Extended-Max-Supported-BW-DL AVP</w:t>
      </w:r>
      <w:bookmarkEnd w:id="566"/>
      <w:bookmarkEnd w:id="567"/>
      <w:bookmarkEnd w:id="568"/>
      <w:bookmarkEnd w:id="569"/>
      <w:bookmarkEnd w:id="570"/>
      <w:bookmarkEnd w:id="571"/>
    </w:p>
    <w:p w14:paraId="31E7CF8A" w14:textId="77777777" w:rsidR="00465D1E" w:rsidRDefault="00465D1E">
      <w:pPr>
        <w:rPr>
          <w:lang w:eastAsia="ja-JP"/>
        </w:rPr>
      </w:pPr>
      <w:r>
        <w:rPr>
          <w:lang w:eastAsia="x-none"/>
        </w:rPr>
        <w:t xml:space="preserve">The Extended-Max-Supported-BW-DL AVP (AVP code </w:t>
      </w:r>
      <w:r>
        <w:t>556</w:t>
      </w:r>
      <w:r>
        <w:rPr>
          <w:lang w:eastAsia="x-none"/>
        </w:rPr>
        <w:t>) is of type Unsigned32, and it indicates the maximum supported bandwidth in kbit per second for a downlink IP flow as defined in 3GPP TS 26.114 [41].</w:t>
      </w:r>
      <w:r>
        <w:t xml:space="preserve"> The bandwidth </w:t>
      </w:r>
      <w:r>
        <w:rPr>
          <w:lang w:eastAsia="ja-JP"/>
        </w:rPr>
        <w:t>contains all the overhead coming from the IP-layer and the layers above, e.g. IP, UDP, RTP and RTP payload.</w:t>
      </w:r>
    </w:p>
    <w:p w14:paraId="2511B1D5" w14:textId="77777777" w:rsidR="00465D1E" w:rsidRDefault="00465D1E">
      <w:pPr>
        <w:pStyle w:val="Heading3"/>
      </w:pPr>
      <w:bookmarkStart w:id="572" w:name="_Toc28001460"/>
      <w:bookmarkStart w:id="573" w:name="_Toc36036841"/>
      <w:bookmarkStart w:id="574" w:name="_Toc36037031"/>
      <w:bookmarkStart w:id="575" w:name="_Toc44592149"/>
      <w:bookmarkStart w:id="576" w:name="_Toc45132341"/>
      <w:bookmarkStart w:id="577" w:name="_Toc177375409"/>
      <w:r>
        <w:t>5.3.55</w:t>
      </w:r>
      <w:r>
        <w:tab/>
        <w:t>Extended-Max-Supported-BW-UL AVP</w:t>
      </w:r>
      <w:bookmarkEnd w:id="572"/>
      <w:bookmarkEnd w:id="573"/>
      <w:bookmarkEnd w:id="574"/>
      <w:bookmarkEnd w:id="575"/>
      <w:bookmarkEnd w:id="576"/>
      <w:bookmarkEnd w:id="577"/>
    </w:p>
    <w:p w14:paraId="32E003E8" w14:textId="77777777" w:rsidR="00465D1E" w:rsidRDefault="00465D1E">
      <w:pPr>
        <w:rPr>
          <w:lang w:eastAsia="ja-JP"/>
        </w:rPr>
      </w:pPr>
      <w:r>
        <w:rPr>
          <w:lang w:eastAsia="x-none"/>
        </w:rPr>
        <w:t xml:space="preserve">The Extended-Max-Supported-BW-UL AVP (AVP code </w:t>
      </w:r>
      <w:r>
        <w:t>557</w:t>
      </w:r>
      <w:r>
        <w:rPr>
          <w:lang w:eastAsia="x-none"/>
        </w:rPr>
        <w:t>) is of type Unsigned32, and it indicates the maximum supported bandwidth in kbit per second for an uplink IP flow as defined in 3GPP TS 26.114 [41].</w:t>
      </w:r>
      <w:r>
        <w:t xml:space="preserve"> The bandwidth </w:t>
      </w:r>
      <w:r>
        <w:rPr>
          <w:lang w:eastAsia="ja-JP"/>
        </w:rPr>
        <w:t>contains all the overhead coming from the IP-layer and the layers above, e.g. IP, UDP, RTP and RTP payload.</w:t>
      </w:r>
    </w:p>
    <w:p w14:paraId="5702B8B7" w14:textId="77777777" w:rsidR="00465D1E" w:rsidRDefault="00465D1E">
      <w:pPr>
        <w:pStyle w:val="Heading3"/>
      </w:pPr>
      <w:bookmarkStart w:id="578" w:name="_Toc28001461"/>
      <w:bookmarkStart w:id="579" w:name="_Toc36036842"/>
      <w:bookmarkStart w:id="580" w:name="_Toc36037032"/>
      <w:bookmarkStart w:id="581" w:name="_Toc44592150"/>
      <w:bookmarkStart w:id="582" w:name="_Toc45132342"/>
      <w:bookmarkStart w:id="583" w:name="_Toc177375410"/>
      <w:r>
        <w:t>5.3.56</w:t>
      </w:r>
      <w:r>
        <w:tab/>
        <w:t>Extended-Min-Desired-BW-DL AVP</w:t>
      </w:r>
      <w:bookmarkEnd w:id="578"/>
      <w:bookmarkEnd w:id="579"/>
      <w:bookmarkEnd w:id="580"/>
      <w:bookmarkEnd w:id="581"/>
      <w:bookmarkEnd w:id="582"/>
      <w:bookmarkEnd w:id="583"/>
    </w:p>
    <w:p w14:paraId="1E7531BA" w14:textId="77777777" w:rsidR="00465D1E" w:rsidRDefault="00465D1E">
      <w:pPr>
        <w:rPr>
          <w:lang w:eastAsia="ja-JP"/>
        </w:rPr>
      </w:pPr>
      <w:r>
        <w:t>The Extended-Min-Desired-BW-DL AVP (AVP code 558) is of type Unsigned32, and it indicates the minimum desired bandwidth in kbit per second for a downlink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11017FF8" w14:textId="77777777" w:rsidR="00465D1E" w:rsidRDefault="00465D1E">
      <w:pPr>
        <w:pStyle w:val="Heading3"/>
      </w:pPr>
      <w:bookmarkStart w:id="584" w:name="_Toc28001462"/>
      <w:bookmarkStart w:id="585" w:name="_Toc36036843"/>
      <w:bookmarkStart w:id="586" w:name="_Toc36037033"/>
      <w:bookmarkStart w:id="587" w:name="_Toc44592151"/>
      <w:bookmarkStart w:id="588" w:name="_Toc45132343"/>
      <w:bookmarkStart w:id="589" w:name="_Toc177375411"/>
      <w:r>
        <w:t>5.3.57</w:t>
      </w:r>
      <w:r>
        <w:tab/>
        <w:t>Extended-Min-Desired-BW-UL AVP</w:t>
      </w:r>
      <w:bookmarkEnd w:id="584"/>
      <w:bookmarkEnd w:id="585"/>
      <w:bookmarkEnd w:id="586"/>
      <w:bookmarkEnd w:id="587"/>
      <w:bookmarkEnd w:id="588"/>
      <w:bookmarkEnd w:id="589"/>
    </w:p>
    <w:p w14:paraId="019706F1" w14:textId="77777777" w:rsidR="00465D1E" w:rsidRDefault="00465D1E">
      <w:pPr>
        <w:rPr>
          <w:lang w:eastAsia="ja-JP"/>
        </w:rPr>
      </w:pPr>
      <w:r>
        <w:t>The Extended-Min-Desired-BW-UL AVP (AVP code 559) is of type Unsigned32, and it indicates the minimum desired bandwidth in kbit per second for an uplink IP flow</w:t>
      </w:r>
      <w:r>
        <w:rPr>
          <w:lang w:eastAsia="x-none"/>
        </w:rPr>
        <w:t xml:space="preserve"> as defined in 3GPP TS 26.114 [41]</w:t>
      </w:r>
      <w:r>
        <w:t xml:space="preserve">. The bandwidth </w:t>
      </w:r>
      <w:r>
        <w:rPr>
          <w:lang w:eastAsia="ja-JP"/>
        </w:rPr>
        <w:t>contains all the overhead coming from the IP-layer and the layers above, e.g. IP, UDP, RTP and RTP payload.</w:t>
      </w:r>
    </w:p>
    <w:p w14:paraId="19F207B9" w14:textId="77777777" w:rsidR="00465D1E" w:rsidRDefault="00465D1E">
      <w:pPr>
        <w:pStyle w:val="Heading3"/>
      </w:pPr>
      <w:bookmarkStart w:id="590" w:name="_Toc28001463"/>
      <w:bookmarkStart w:id="591" w:name="_Toc36036844"/>
      <w:bookmarkStart w:id="592" w:name="_Toc36037034"/>
      <w:bookmarkStart w:id="593" w:name="_Toc44592152"/>
      <w:bookmarkStart w:id="594" w:name="_Toc45132344"/>
      <w:bookmarkStart w:id="595" w:name="_Toc177375412"/>
      <w:r>
        <w:t>5.3.</w:t>
      </w:r>
      <w:r>
        <w:rPr>
          <w:rFonts w:eastAsia="바탕"/>
          <w:lang w:eastAsia="ko-KR"/>
        </w:rPr>
        <w:t>58</w:t>
      </w:r>
      <w:r>
        <w:tab/>
        <w:t>Extended-Min-Requested-BW-DL AVP</w:t>
      </w:r>
      <w:bookmarkEnd w:id="590"/>
      <w:bookmarkEnd w:id="591"/>
      <w:bookmarkEnd w:id="592"/>
      <w:bookmarkEnd w:id="593"/>
      <w:bookmarkEnd w:id="594"/>
      <w:bookmarkEnd w:id="595"/>
    </w:p>
    <w:p w14:paraId="751EF236" w14:textId="77777777" w:rsidR="00465D1E" w:rsidRDefault="00465D1E">
      <w:pPr>
        <w:rPr>
          <w:lang w:eastAsia="ja-JP"/>
        </w:rPr>
      </w:pPr>
      <w:r>
        <w:t xml:space="preserve">The Extended-Min-Requested-BW-DL AVP (AVP code 560) is of type Unsigned32, and it indicates the minimum requested bandwidth in kbit per second for a downlink IP flow. The bandwidth </w:t>
      </w:r>
      <w:r>
        <w:rPr>
          <w:lang w:eastAsia="ja-JP"/>
        </w:rPr>
        <w:t>contains all the overhead coming from the IP-layer and the layers above, e.g. IP, TCP, UDP, HTTP, RTP and RTP payload.</w:t>
      </w:r>
    </w:p>
    <w:p w14:paraId="3F3EFB30" w14:textId="77777777" w:rsidR="00465D1E" w:rsidRDefault="00465D1E">
      <w:pPr>
        <w:rPr>
          <w:lang w:eastAsia="ja-JP"/>
        </w:rPr>
      </w:pPr>
      <w:r>
        <w:rPr>
          <w:lang w:eastAsia="ja-JP"/>
        </w:rPr>
        <w:t>When provided in an AA-Request, it indicates the minimum requested bandwidth.</w:t>
      </w:r>
    </w:p>
    <w:p w14:paraId="6E374284" w14:textId="77777777" w:rsidR="00465D1E" w:rsidRDefault="00465D1E">
      <w:pPr>
        <w:pStyle w:val="Heading3"/>
      </w:pPr>
      <w:bookmarkStart w:id="596" w:name="_Toc28001464"/>
      <w:bookmarkStart w:id="597" w:name="_Toc36036845"/>
      <w:bookmarkStart w:id="598" w:name="_Toc36037035"/>
      <w:bookmarkStart w:id="599" w:name="_Toc44592153"/>
      <w:bookmarkStart w:id="600" w:name="_Toc45132345"/>
      <w:bookmarkStart w:id="601" w:name="_Toc177375413"/>
      <w:r>
        <w:t>5.3.</w:t>
      </w:r>
      <w:r>
        <w:rPr>
          <w:rFonts w:eastAsia="바탕"/>
          <w:lang w:eastAsia="ko-KR"/>
        </w:rPr>
        <w:t>59</w:t>
      </w:r>
      <w:r>
        <w:tab/>
        <w:t>Extended-Min-Requested-BW-UL AVP</w:t>
      </w:r>
      <w:bookmarkEnd w:id="596"/>
      <w:bookmarkEnd w:id="597"/>
      <w:bookmarkEnd w:id="598"/>
      <w:bookmarkEnd w:id="599"/>
      <w:bookmarkEnd w:id="600"/>
      <w:bookmarkEnd w:id="601"/>
    </w:p>
    <w:p w14:paraId="58FFB93D" w14:textId="77777777" w:rsidR="00465D1E" w:rsidRDefault="00465D1E">
      <w:pPr>
        <w:rPr>
          <w:lang w:eastAsia="ja-JP"/>
        </w:rPr>
      </w:pPr>
      <w:r>
        <w:t xml:space="preserve">The Extended-Min-Requested-Bandwidth-UL AVP (AVP code 561) is of type Unsigned32, and it indicates the minimum requested bandwidth in kbit per second for an uplink IP flow. The bandwidth </w:t>
      </w:r>
      <w:r>
        <w:rPr>
          <w:lang w:eastAsia="ja-JP"/>
        </w:rPr>
        <w:t>contains all the overhead coming from the IP-layer and the layers above, e.g. IP, TCP, UDP, HTTP, RTP and RTP payload.</w:t>
      </w:r>
    </w:p>
    <w:p w14:paraId="65723997" w14:textId="77777777" w:rsidR="00465D1E" w:rsidRDefault="00465D1E">
      <w:r>
        <w:t>When provided in an AA-Request, it indicates the minimum requested bandwidth.</w:t>
      </w:r>
    </w:p>
    <w:p w14:paraId="6A184D4A" w14:textId="77777777" w:rsidR="00465D1E" w:rsidRDefault="00465D1E">
      <w:pPr>
        <w:pStyle w:val="Heading3"/>
      </w:pPr>
      <w:bookmarkStart w:id="602" w:name="_Toc28001465"/>
      <w:bookmarkStart w:id="603" w:name="_Toc36036846"/>
      <w:bookmarkStart w:id="604" w:name="_Toc36037036"/>
      <w:bookmarkStart w:id="605" w:name="_Toc44592154"/>
      <w:bookmarkStart w:id="606" w:name="_Toc45132346"/>
      <w:bookmarkStart w:id="607" w:name="_Toc177375414"/>
      <w:r>
        <w:t>5.3.60</w:t>
      </w:r>
      <w:r>
        <w:tab/>
        <w:t>IMS-Content-Identifier AVP</w:t>
      </w:r>
      <w:bookmarkEnd w:id="602"/>
      <w:bookmarkEnd w:id="603"/>
      <w:bookmarkEnd w:id="604"/>
      <w:bookmarkEnd w:id="605"/>
      <w:bookmarkEnd w:id="606"/>
      <w:bookmarkEnd w:id="607"/>
    </w:p>
    <w:p w14:paraId="4159FE41" w14:textId="77777777" w:rsidR="00465D1E" w:rsidRDefault="00465D1E">
      <w:r>
        <w:t xml:space="preserve">The IMS-Content-Identifier AVP (AVP code 563) is of type OctetString, and it contains information that identifies </w:t>
      </w:r>
      <w:r>
        <w:rPr>
          <w:lang w:eastAsia="zh-CN"/>
        </w:rPr>
        <w:t xml:space="preserve">the particular IMS communication service or communication dialogue </w:t>
      </w:r>
      <w:r>
        <w:t>that the AF service session belongs to</w:t>
      </w:r>
      <w:r>
        <w:rPr>
          <w:lang w:eastAsia="zh-CN"/>
        </w:rPr>
        <w:t xml:space="preserve">. </w:t>
      </w:r>
      <w:r>
        <w:t xml:space="preserve">This information may be used by the PCRF, for example, to differentiate Charging for different </w:t>
      </w:r>
      <w:r>
        <w:rPr>
          <w:lang w:eastAsia="zh-CN"/>
        </w:rPr>
        <w:t>communication dialogs in the IMS session</w:t>
      </w:r>
      <w:r>
        <w:t>.</w:t>
      </w:r>
    </w:p>
    <w:p w14:paraId="347BCC72" w14:textId="77777777" w:rsidR="00465D1E" w:rsidRDefault="00465D1E">
      <w:pPr>
        <w:pStyle w:val="Heading3"/>
      </w:pPr>
      <w:bookmarkStart w:id="608" w:name="_Toc28001466"/>
      <w:bookmarkStart w:id="609" w:name="_Toc36036847"/>
      <w:bookmarkStart w:id="610" w:name="_Toc36037037"/>
      <w:bookmarkStart w:id="611" w:name="_Toc44592155"/>
      <w:bookmarkStart w:id="612" w:name="_Toc45132347"/>
      <w:bookmarkStart w:id="613" w:name="_Toc177375415"/>
      <w:r>
        <w:t>5.3.61</w:t>
      </w:r>
      <w:r>
        <w:tab/>
        <w:t>IMS-Content-Type AVP</w:t>
      </w:r>
      <w:bookmarkEnd w:id="608"/>
      <w:bookmarkEnd w:id="609"/>
      <w:bookmarkEnd w:id="610"/>
      <w:bookmarkEnd w:id="611"/>
      <w:bookmarkEnd w:id="612"/>
      <w:bookmarkEnd w:id="613"/>
    </w:p>
    <w:p w14:paraId="0C5EFA2C" w14:textId="77777777" w:rsidR="00465D1E" w:rsidRDefault="00465D1E">
      <w:r>
        <w:t>The IMS-Content-Type AVP (AVP code 564) is of type Enumerated, and it indicates the type of IMS communication service the AF session refers to. The following values are defined:</w:t>
      </w:r>
    </w:p>
    <w:p w14:paraId="32B02BC6" w14:textId="77777777" w:rsidR="00465D1E" w:rsidRDefault="00465D1E">
      <w:pPr>
        <w:pStyle w:val="B1"/>
      </w:pPr>
      <w:r>
        <w:t>NO_CONTENT_DETAIL (0)</w:t>
      </w:r>
    </w:p>
    <w:p w14:paraId="2B8C10D7" w14:textId="77777777" w:rsidR="00465D1E" w:rsidRDefault="00465D1E">
      <w:pPr>
        <w:pStyle w:val="B1"/>
      </w:pPr>
      <w:r>
        <w:tab/>
        <w:t>This value is used to indicate that no information about the type of IMS communication service is being provided</w:t>
      </w:r>
    </w:p>
    <w:p w14:paraId="376ECDA4" w14:textId="77777777" w:rsidR="00465D1E" w:rsidRDefault="00465D1E">
      <w:pPr>
        <w:pStyle w:val="B1"/>
      </w:pPr>
      <w:r>
        <w:t>CAT (1)</w:t>
      </w:r>
    </w:p>
    <w:p w14:paraId="30D3D5A2" w14:textId="77777777" w:rsidR="00465D1E" w:rsidRDefault="00465D1E">
      <w:pPr>
        <w:pStyle w:val="B1"/>
      </w:pPr>
      <w:r>
        <w:tab/>
        <w:t>This value is used to indicate that the type of IMS communication service is Customized Alerting Tones</w:t>
      </w:r>
    </w:p>
    <w:p w14:paraId="49B78583" w14:textId="77777777" w:rsidR="00465D1E" w:rsidRDefault="00465D1E">
      <w:pPr>
        <w:pStyle w:val="B1"/>
      </w:pPr>
      <w:r>
        <w:t>CONFERENCE (2)</w:t>
      </w:r>
    </w:p>
    <w:p w14:paraId="2089CE61" w14:textId="77777777" w:rsidR="00465D1E" w:rsidRDefault="00465D1E">
      <w:pPr>
        <w:pStyle w:val="B1"/>
      </w:pPr>
      <w:r>
        <w:tab/>
        <w:t>This value is used to indicate that the type of IMS communication service is 3PTY conference</w:t>
      </w:r>
    </w:p>
    <w:p w14:paraId="61BF2645" w14:textId="77777777" w:rsidR="00465D1E" w:rsidRDefault="00465D1E">
      <w:pPr>
        <w:pStyle w:val="Heading3"/>
      </w:pPr>
      <w:bookmarkStart w:id="614" w:name="_Toc28001467"/>
      <w:bookmarkStart w:id="615" w:name="_Toc36036848"/>
      <w:bookmarkStart w:id="616" w:name="_Toc36037038"/>
      <w:bookmarkStart w:id="617" w:name="_Toc44592156"/>
      <w:bookmarkStart w:id="618" w:name="_Toc45132348"/>
      <w:bookmarkStart w:id="619" w:name="_Toc177375416"/>
      <w:r>
        <w:t>5.3.62</w:t>
      </w:r>
      <w:r>
        <w:tab/>
        <w:t>Callee-Information AVP</w:t>
      </w:r>
      <w:bookmarkEnd w:id="614"/>
      <w:bookmarkEnd w:id="615"/>
      <w:bookmarkEnd w:id="616"/>
      <w:bookmarkEnd w:id="617"/>
      <w:bookmarkEnd w:id="618"/>
      <w:bookmarkEnd w:id="619"/>
    </w:p>
    <w:p w14:paraId="7D2C0665" w14:textId="77777777" w:rsidR="00465D1E" w:rsidRDefault="00465D1E">
      <w:r>
        <w:t xml:space="preserve">The Callee-Information AVP (AVP code </w:t>
      </w:r>
      <w:r>
        <w:rPr>
          <w:rFonts w:hint="eastAsia"/>
        </w:rPr>
        <w:t>5</w:t>
      </w:r>
      <w:r>
        <w:t xml:space="preserve">65) is of type Grouped, and it contains information that identifies </w:t>
      </w:r>
      <w:r>
        <w:rPr>
          <w:lang w:eastAsia="zh-CN"/>
        </w:rPr>
        <w:t xml:space="preserve">the callee information </w:t>
      </w:r>
      <w:r>
        <w:t>of the AF service session</w:t>
      </w:r>
      <w:r>
        <w:rPr>
          <w:lang w:eastAsia="zh-CN"/>
        </w:rPr>
        <w:t xml:space="preserve">. </w:t>
      </w:r>
      <w:r>
        <w:t>This information may be used by the PCRF, for example, to provide the callee information in the PCC rule decision for further volume based charging.</w:t>
      </w:r>
    </w:p>
    <w:p w14:paraId="1CFE4F06" w14:textId="77777777" w:rsidR="00465D1E" w:rsidRDefault="00465D1E">
      <w:r>
        <w:t>AVP Format:</w:t>
      </w:r>
      <w:r>
        <w:tab/>
      </w:r>
    </w:p>
    <w:p w14:paraId="632A563F" w14:textId="77777777" w:rsidR="00465D1E" w:rsidRDefault="00465D1E">
      <w:pPr>
        <w:pStyle w:val="PL"/>
      </w:pPr>
      <w:r>
        <w:tab/>
        <w:t>Callee-Information::= &lt; AVP Header: 565 &gt;</w:t>
      </w:r>
    </w:p>
    <w:p w14:paraId="6A3B8A26" w14:textId="77777777" w:rsidR="00465D1E" w:rsidRDefault="00465D1E">
      <w:pPr>
        <w:pStyle w:val="PL"/>
      </w:pPr>
      <w:r>
        <w:tab/>
        <w:t xml:space="preserve">       [Called-Party-Address]</w:t>
      </w:r>
    </w:p>
    <w:p w14:paraId="092FB6CA" w14:textId="77777777" w:rsidR="00465D1E" w:rsidRDefault="00465D1E">
      <w:pPr>
        <w:pStyle w:val="PL"/>
        <w:rPr>
          <w:lang w:eastAsia="zh-CN"/>
        </w:rPr>
      </w:pPr>
      <w:r>
        <w:tab/>
        <w:t xml:space="preserve">      </w:t>
      </w:r>
      <w:r>
        <w:rPr>
          <w:lang w:eastAsia="zh-CN"/>
        </w:rPr>
        <w:t>*</w:t>
      </w:r>
      <w:r>
        <w:t>[</w:t>
      </w:r>
      <w:r>
        <w:rPr>
          <w:lang w:eastAsia="zh-CN"/>
        </w:rPr>
        <w:t>Requested-Party-Address</w:t>
      </w:r>
      <w:r>
        <w:t>]</w:t>
      </w:r>
    </w:p>
    <w:p w14:paraId="068414D7" w14:textId="77777777" w:rsidR="00465D1E" w:rsidRDefault="00465D1E">
      <w:pPr>
        <w:pStyle w:val="PL"/>
      </w:pPr>
      <w:r>
        <w:tab/>
        <w:t xml:space="preserve">      *[Called-Asserted-Identity]</w:t>
      </w:r>
    </w:p>
    <w:p w14:paraId="14202B17" w14:textId="77777777" w:rsidR="00465D1E" w:rsidRDefault="00465D1E">
      <w:pPr>
        <w:pStyle w:val="PL"/>
      </w:pPr>
      <w:r>
        <w:tab/>
        <w:t xml:space="preserve">      *[AVP]</w:t>
      </w:r>
    </w:p>
    <w:p w14:paraId="3121C090" w14:textId="77777777" w:rsidR="00465D1E" w:rsidRDefault="00465D1E">
      <w:pPr>
        <w:pStyle w:val="Heading3"/>
      </w:pPr>
      <w:bookmarkStart w:id="620" w:name="_Toc20392846"/>
      <w:bookmarkStart w:id="621" w:name="_Toc36036849"/>
      <w:bookmarkStart w:id="622" w:name="_Toc36037039"/>
      <w:bookmarkStart w:id="623" w:name="_Toc44592157"/>
      <w:bookmarkStart w:id="624" w:name="_Toc45132349"/>
      <w:bookmarkStart w:id="625" w:name="_Toc28001468"/>
      <w:bookmarkStart w:id="626" w:name="_Toc177375417"/>
      <w:r>
        <w:t>5.3.63</w:t>
      </w:r>
      <w:r>
        <w:tab/>
        <w:t>FLUS</w:t>
      </w:r>
      <w:r>
        <w:rPr>
          <w:rFonts w:eastAsia="SimSun"/>
          <w:lang w:eastAsia="zh-CN"/>
        </w:rPr>
        <w:t>-Identifier</w:t>
      </w:r>
      <w:r>
        <w:t xml:space="preserve"> AVP</w:t>
      </w:r>
      <w:bookmarkEnd w:id="620"/>
      <w:bookmarkEnd w:id="621"/>
      <w:bookmarkEnd w:id="622"/>
      <w:bookmarkEnd w:id="623"/>
      <w:bookmarkEnd w:id="624"/>
      <w:bookmarkEnd w:id="626"/>
    </w:p>
    <w:p w14:paraId="76E5186B" w14:textId="77777777" w:rsidR="00465D1E" w:rsidRDefault="00465D1E">
      <w:pPr>
        <w:spacing w:before="120"/>
      </w:pPr>
      <w:r>
        <w:t xml:space="preserve">The FLUS-Identifier AVP (AVP code </w:t>
      </w:r>
      <w:r>
        <w:rPr>
          <w:rFonts w:eastAsia="바탕"/>
          <w:lang w:eastAsia="ko-KR"/>
        </w:rPr>
        <w:t>566</w:t>
      </w:r>
      <w:r>
        <w:t>) is of type OctetString, and it indicates that a media component is used for FLUS media.</w:t>
      </w:r>
    </w:p>
    <w:p w14:paraId="4DE6C558" w14:textId="77777777" w:rsidR="00465D1E" w:rsidRDefault="00465D1E">
      <w:pPr>
        <w:spacing w:before="120"/>
      </w:pPr>
      <w:r>
        <w:t xml:space="preserve">It is derived from the media level attribute </w:t>
      </w:r>
      <w:r>
        <w:rPr>
          <w:rFonts w:eastAsia="Yu Mincho"/>
        </w:rPr>
        <w:t xml:space="preserve">"a=label:" (see </w:t>
      </w:r>
      <w:r>
        <w:rPr>
          <w:lang w:val="en-US"/>
        </w:rPr>
        <w:t>IETF RFC 4574 </w:t>
      </w:r>
      <w:r>
        <w:t xml:space="preserve">[68])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[69].</w:t>
      </w:r>
    </w:p>
    <w:p w14:paraId="292DA034" w14:textId="77777777" w:rsidR="00465D1E" w:rsidRDefault="00465D1E">
      <w:pPr>
        <w:pStyle w:val="Heading3"/>
      </w:pPr>
      <w:bookmarkStart w:id="627" w:name="_Toc36036850"/>
      <w:bookmarkStart w:id="628" w:name="_Toc36037040"/>
      <w:bookmarkStart w:id="629" w:name="_Toc44592158"/>
      <w:bookmarkStart w:id="630" w:name="_Toc45132350"/>
      <w:bookmarkStart w:id="631" w:name="_Toc177375418"/>
      <w:r>
        <w:t>5.3.64</w:t>
      </w:r>
      <w:r>
        <w:tab/>
        <w:t>Desired-Max-Latency AVP</w:t>
      </w:r>
      <w:bookmarkEnd w:id="627"/>
      <w:bookmarkEnd w:id="628"/>
      <w:bookmarkEnd w:id="629"/>
      <w:bookmarkEnd w:id="630"/>
      <w:bookmarkEnd w:id="631"/>
    </w:p>
    <w:p w14:paraId="5667BF8F" w14:textId="77777777" w:rsidR="00465D1E" w:rsidRDefault="00465D1E">
      <w:pPr>
        <w:spacing w:before="120"/>
      </w:pPr>
      <w:r>
        <w:t>The Desired-Max-Latency AVP (AVP code 567) is of type Float32 and describes the maximum desirable end to end transport level packet latency in milliseconds as a zero-based integer or as a non-zero real value. The value excludes any application level processing in the sender and receivers, such as e.g. application-level retransmission or encoding/decoding.</w:t>
      </w:r>
    </w:p>
    <w:p w14:paraId="652CB487" w14:textId="77777777" w:rsidR="00465D1E" w:rsidRDefault="00465D1E">
      <w:pPr>
        <w:pStyle w:val="Heading3"/>
      </w:pPr>
      <w:bookmarkStart w:id="632" w:name="_Toc36036851"/>
      <w:bookmarkStart w:id="633" w:name="_Toc36037041"/>
      <w:bookmarkStart w:id="634" w:name="_Toc44592159"/>
      <w:bookmarkStart w:id="635" w:name="_Toc45132351"/>
      <w:bookmarkStart w:id="636" w:name="_Toc177375419"/>
      <w:r>
        <w:t>5.3.65</w:t>
      </w:r>
      <w:r>
        <w:tab/>
        <w:t>Desired-Max-Loss AVP</w:t>
      </w:r>
      <w:bookmarkEnd w:id="632"/>
      <w:bookmarkEnd w:id="633"/>
      <w:bookmarkEnd w:id="634"/>
      <w:bookmarkEnd w:id="635"/>
      <w:bookmarkEnd w:id="636"/>
    </w:p>
    <w:p w14:paraId="7F16883D" w14:textId="77777777" w:rsidR="00465D1E" w:rsidRDefault="00465D1E">
      <w:pPr>
        <w:spacing w:before="120"/>
      </w:pPr>
      <w:r>
        <w:t>The Desired-Max-Loss AVP (AVP code 568) is of type Float32 and describes the maximum desirable end to end transport level packet loss rate in percent (without "%" sign) as a zero-based integer or as a non-zero real value.</w:t>
      </w:r>
    </w:p>
    <w:p w14:paraId="1E758D44" w14:textId="77777777" w:rsidR="00465D1E" w:rsidRDefault="00465D1E">
      <w:pPr>
        <w:pStyle w:val="Heading3"/>
        <w:rPr>
          <w:noProof/>
        </w:rPr>
      </w:pPr>
      <w:bookmarkStart w:id="637" w:name="_Toc44592160"/>
      <w:bookmarkStart w:id="638" w:name="_Toc45132352"/>
      <w:bookmarkStart w:id="639" w:name="_Toc177375420"/>
      <w:r>
        <w:rPr>
          <w:noProof/>
        </w:rPr>
        <w:t>5.3.66</w:t>
      </w:r>
      <w:r>
        <w:rPr>
          <w:noProof/>
        </w:rPr>
        <w:tab/>
        <w:t>MA-Information AVP</w:t>
      </w:r>
      <w:bookmarkEnd w:id="637"/>
      <w:bookmarkEnd w:id="638"/>
      <w:bookmarkEnd w:id="639"/>
    </w:p>
    <w:p w14:paraId="1EB91BFB" w14:textId="77777777" w:rsidR="00465D1E" w:rsidRDefault="00465D1E">
      <w:pPr>
        <w:rPr>
          <w:noProof/>
        </w:rPr>
      </w:pPr>
      <w:r>
        <w:rPr>
          <w:noProof/>
        </w:rPr>
        <w:t xml:space="preserve">The MA-Information AVP (AVP code 570) is of type Grouped, and contains </w:t>
      </w:r>
      <w:r>
        <w:t xml:space="preserve">the additional or released IP-CAN type </w:t>
      </w:r>
      <w:r>
        <w:rPr>
          <w:lang w:eastAsia="zh-CN"/>
        </w:rPr>
        <w:t>and</w:t>
      </w:r>
      <w:r>
        <w:rPr>
          <w:rFonts w:hint="eastAsia"/>
          <w:lang w:eastAsia="zh-CN"/>
        </w:rPr>
        <w:t xml:space="preserve"> RAT type</w:t>
      </w:r>
      <w:r>
        <w:rPr>
          <w:lang w:eastAsia="zh-CN"/>
        </w:rPr>
        <w:t xml:space="preserve"> for a MA PDU session.</w:t>
      </w:r>
    </w:p>
    <w:p w14:paraId="3E734174" w14:textId="77777777" w:rsidR="00465D1E" w:rsidRDefault="00465D1E">
      <w:pPr>
        <w:pStyle w:val="PL"/>
      </w:pPr>
      <w:r>
        <w:t xml:space="preserve">MA-Information::= &lt; AVP Header: </w:t>
      </w:r>
      <w:r>
        <w:rPr>
          <w:rFonts w:eastAsia="바탕"/>
          <w:lang w:eastAsia="ko-KR"/>
        </w:rPr>
        <w:t>570</w:t>
      </w:r>
      <w:r>
        <w:t xml:space="preserve"> &gt;</w:t>
      </w:r>
    </w:p>
    <w:p w14:paraId="66A2CDBD" w14:textId="77777777" w:rsidR="00465D1E" w:rsidRDefault="00465D1E">
      <w:pPr>
        <w:pStyle w:val="PL"/>
      </w:pPr>
      <w:r>
        <w:tab/>
      </w:r>
      <w:r>
        <w:tab/>
      </w:r>
      <w:r>
        <w:tab/>
      </w:r>
      <w:r>
        <w:tab/>
      </w:r>
      <w:r>
        <w:tab/>
      </w:r>
      <w:r>
        <w:tab/>
        <w:t xml:space="preserve"> [ IP-CAN-Type ]</w:t>
      </w:r>
    </w:p>
    <w:p w14:paraId="0EBBBA42" w14:textId="77777777" w:rsidR="00465D1E" w:rsidRDefault="00465D1E">
      <w:pPr>
        <w:pStyle w:val="PL"/>
      </w:pPr>
      <w:r>
        <w:tab/>
      </w:r>
      <w:r>
        <w:tab/>
      </w:r>
      <w:r>
        <w:tab/>
      </w:r>
      <w:r>
        <w:tab/>
      </w:r>
      <w:r>
        <w:tab/>
      </w:r>
      <w:r>
        <w:tab/>
        <w:t xml:space="preserve"> [ RAT-Type ]</w:t>
      </w:r>
    </w:p>
    <w:p w14:paraId="52E52D59" w14:textId="77777777" w:rsidR="00465D1E" w:rsidRDefault="00465D1E">
      <w:pPr>
        <w:pStyle w:val="PL"/>
      </w:pPr>
      <w:r>
        <w:tab/>
      </w:r>
      <w:r>
        <w:tab/>
      </w:r>
      <w:r>
        <w:tab/>
      </w:r>
      <w:r>
        <w:tab/>
      </w:r>
      <w:r>
        <w:tab/>
      </w:r>
      <w:r>
        <w:tab/>
        <w:t xml:space="preserve"> [ MA-Information-Action ]</w:t>
      </w:r>
    </w:p>
    <w:p w14:paraId="3D099217" w14:textId="77777777" w:rsidR="00465D1E" w:rsidRDefault="00465D1E">
      <w:pPr>
        <w:pStyle w:val="PL"/>
      </w:pPr>
      <w:r>
        <w:tab/>
      </w:r>
      <w:r>
        <w:tab/>
      </w:r>
      <w:r>
        <w:tab/>
      </w:r>
      <w:r>
        <w:tab/>
      </w:r>
      <w:r>
        <w:tab/>
      </w:r>
      <w:r>
        <w:tab/>
        <w:t>*[ AVP ]</w:t>
      </w:r>
    </w:p>
    <w:p w14:paraId="33363F44" w14:textId="77777777" w:rsidR="00465D1E" w:rsidRDefault="00465D1E">
      <w:pPr>
        <w:pStyle w:val="Heading3"/>
        <w:rPr>
          <w:lang w:eastAsia="zh-CN"/>
        </w:rPr>
      </w:pPr>
      <w:bookmarkStart w:id="640" w:name="_Toc44592161"/>
      <w:bookmarkStart w:id="641" w:name="_Toc45132353"/>
      <w:bookmarkStart w:id="642" w:name="_Toc177375421"/>
      <w:r>
        <w:t>5.3.</w:t>
      </w:r>
      <w:r>
        <w:rPr>
          <w:lang w:eastAsia="zh-CN"/>
        </w:rPr>
        <w:t>67</w:t>
      </w:r>
      <w:r>
        <w:tab/>
      </w:r>
      <w:r>
        <w:rPr>
          <w:lang w:eastAsia="zh-CN"/>
        </w:rPr>
        <w:t>MA</w:t>
      </w:r>
      <w:r>
        <w:rPr>
          <w:rFonts w:hint="eastAsia"/>
          <w:lang w:eastAsia="zh-CN"/>
        </w:rPr>
        <w:t>-</w:t>
      </w:r>
      <w:r>
        <w:rPr>
          <w:lang w:eastAsia="zh-CN"/>
        </w:rPr>
        <w:t>Information-Action</w:t>
      </w:r>
      <w:r>
        <w:t xml:space="preserve"> </w:t>
      </w:r>
      <w:r>
        <w:rPr>
          <w:rFonts w:hint="eastAsia"/>
          <w:lang w:eastAsia="zh-CN"/>
        </w:rPr>
        <w:t>AVP</w:t>
      </w:r>
      <w:bookmarkEnd w:id="640"/>
      <w:bookmarkEnd w:id="641"/>
      <w:bookmarkEnd w:id="642"/>
      <w:r>
        <w:rPr>
          <w:rFonts w:hint="eastAsia"/>
          <w:lang w:eastAsia="zh-CN"/>
        </w:rPr>
        <w:t xml:space="preserve"> </w:t>
      </w:r>
    </w:p>
    <w:p w14:paraId="4325F569" w14:textId="77777777" w:rsidR="00465D1E" w:rsidRDefault="00465D1E">
      <w:pPr>
        <w:rPr>
          <w:lang w:eastAsia="zh-CN"/>
        </w:rPr>
      </w:pPr>
      <w:r>
        <w:t>The MA</w:t>
      </w:r>
      <w:r>
        <w:rPr>
          <w:rFonts w:hint="eastAsia"/>
          <w:lang w:eastAsia="zh-CN"/>
        </w:rPr>
        <w:t>-</w:t>
      </w:r>
      <w:r>
        <w:rPr>
          <w:lang w:eastAsia="zh-CN"/>
        </w:rPr>
        <w:t xml:space="preserve">Information-Action </w:t>
      </w:r>
      <w:r>
        <w:t xml:space="preserve">AVP (AVP code 571) is of type </w:t>
      </w:r>
      <w:r>
        <w:rPr>
          <w:rFonts w:hint="eastAsia"/>
          <w:lang w:eastAsia="zh-CN"/>
        </w:rPr>
        <w:t>Unsigned32</w:t>
      </w:r>
      <w:r>
        <w:t>, and it</w:t>
      </w:r>
      <w:r>
        <w:rPr>
          <w:rFonts w:hint="eastAsia"/>
          <w:lang w:eastAsia="zh-CN"/>
        </w:rPr>
        <w:t xml:space="preserve"> </w:t>
      </w:r>
      <w:r>
        <w:rPr>
          <w:lang w:eastAsia="zh-CN"/>
        </w:rPr>
        <w:t>indicates the action to apply to the IP-CAN type and RAT type values included in the MA-Information AVP.</w:t>
      </w:r>
    </w:p>
    <w:p w14:paraId="22449197" w14:textId="77777777" w:rsidR="00465D1E" w:rsidRDefault="00465D1E" w:rsidP="00F17CCE">
      <w:r>
        <w:t>The following values are defined</w:t>
      </w:r>
      <w:r>
        <w:rPr>
          <w:rFonts w:hint="eastAsia"/>
          <w:lang w:eastAsia="zh-CN"/>
        </w:rPr>
        <w:t xml:space="preserve"> in this specification</w:t>
      </w:r>
      <w:r>
        <w:t>:</w:t>
      </w:r>
    </w:p>
    <w:p w14:paraId="3B921C88" w14:textId="77777777" w:rsidR="00465D1E" w:rsidRPr="00F17CCE" w:rsidRDefault="00465D1E" w:rsidP="00F17CCE">
      <w:pPr>
        <w:pStyle w:val="B1"/>
      </w:pPr>
      <w:r w:rsidRPr="00401459">
        <w:t>0</w:t>
      </w:r>
      <w:r w:rsidRPr="00F17CCE">
        <w:t xml:space="preserve"> (ADD):</w:t>
      </w:r>
    </w:p>
    <w:p w14:paraId="6F5D5C9A" w14:textId="77777777" w:rsidR="00465D1E" w:rsidRPr="00F17CCE" w:rsidRDefault="00465D1E" w:rsidP="00F17CCE">
      <w:pPr>
        <w:pStyle w:val="B1"/>
      </w:pPr>
      <w:r w:rsidRPr="00401459">
        <w:tab/>
        <w:t>This value shall be used</w:t>
      </w:r>
      <w:r w:rsidRPr="00F17CCE">
        <w:t xml:space="preserve"> to indicate that the IP-CAN Type/RAT Type included in the MA-Information AVP are available for the MA PDU session.</w:t>
      </w:r>
    </w:p>
    <w:p w14:paraId="6BB67FEC" w14:textId="77777777" w:rsidR="00465D1E" w:rsidRPr="00F17CCE" w:rsidRDefault="00465D1E" w:rsidP="00F17CCE">
      <w:pPr>
        <w:pStyle w:val="B1"/>
      </w:pPr>
      <w:r w:rsidRPr="00401459">
        <w:t>1</w:t>
      </w:r>
      <w:r w:rsidRPr="00F17CCE">
        <w:t xml:space="preserve"> (RELEASE):</w:t>
      </w:r>
    </w:p>
    <w:p w14:paraId="535663DD" w14:textId="77777777" w:rsidR="00465D1E" w:rsidRDefault="00465D1E">
      <w:pPr>
        <w:pStyle w:val="B1"/>
        <w:rPr>
          <w:lang w:eastAsia="zh-CN"/>
        </w:rPr>
      </w:pPr>
      <w:r>
        <w:tab/>
        <w:t xml:space="preserve">This value shall be used </w:t>
      </w:r>
      <w:r>
        <w:rPr>
          <w:rFonts w:hint="eastAsia"/>
          <w:lang w:eastAsia="zh-CN"/>
        </w:rPr>
        <w:t xml:space="preserve">to indicate that the </w:t>
      </w:r>
      <w:r>
        <w:rPr>
          <w:lang w:eastAsia="zh-CN"/>
        </w:rPr>
        <w:t>IP-CAN Type/RAT Type included in the MA-Information AVP are released and not available for the MA PDU session</w:t>
      </w:r>
      <w:r>
        <w:rPr>
          <w:rFonts w:hint="eastAsia"/>
          <w:lang w:eastAsia="zh-CN"/>
        </w:rPr>
        <w:t>.</w:t>
      </w:r>
    </w:p>
    <w:p w14:paraId="3441FB1D" w14:textId="77777777" w:rsidR="00465D1E" w:rsidRDefault="00465D1E">
      <w:pPr>
        <w:rPr>
          <w:lang w:eastAsia="zh-CN"/>
        </w:rPr>
      </w:pPr>
      <w:r>
        <w:rPr>
          <w:lang w:eastAsia="zh-CN"/>
        </w:rPr>
        <w:t>0 (ADD) is the default value.</w:t>
      </w:r>
    </w:p>
    <w:p w14:paraId="624B5B9A" w14:textId="77777777" w:rsidR="00465D1E" w:rsidRDefault="00465D1E">
      <w:pPr>
        <w:pStyle w:val="Heading3"/>
      </w:pPr>
      <w:bookmarkStart w:id="643" w:name="_Toc44592162"/>
      <w:bookmarkStart w:id="644" w:name="_Toc45132354"/>
      <w:bookmarkStart w:id="645" w:name="_Toc177375422"/>
      <w:r>
        <w:t>5.3.68</w:t>
      </w:r>
      <w:r>
        <w:tab/>
        <w:t>NID AVP</w:t>
      </w:r>
      <w:bookmarkEnd w:id="643"/>
      <w:bookmarkEnd w:id="644"/>
      <w:bookmarkEnd w:id="645"/>
    </w:p>
    <w:p w14:paraId="00061B82" w14:textId="77777777" w:rsidR="00465D1E" w:rsidRDefault="00465D1E">
      <w:pPr>
        <w:spacing w:before="120"/>
      </w:pPr>
      <w:r>
        <w:t xml:space="preserve">The NID AVP (AVP code </w:t>
      </w:r>
      <w:r>
        <w:rPr>
          <w:rFonts w:eastAsia="바탕"/>
          <w:lang w:eastAsia="ko-KR"/>
        </w:rPr>
        <w:t>569</w:t>
      </w:r>
      <w:r>
        <w:t xml:space="preserve">) is of type OctetString, and it indicates Network Identifier (NID) consisting on 44 bits (11 hexadecimal digits), as specified in </w:t>
      </w:r>
      <w:r>
        <w:rPr>
          <w:rFonts w:eastAsia="Yu Mincho"/>
        </w:rPr>
        <w:t>3GPP TS 23.003 [38], subclause 12.7</w:t>
      </w:r>
      <w:r>
        <w:t>.</w:t>
      </w:r>
    </w:p>
    <w:p w14:paraId="055A07AC" w14:textId="77777777" w:rsidR="00465D1E" w:rsidRDefault="00465D1E">
      <w:pPr>
        <w:spacing w:before="120"/>
      </w:pPr>
      <w:r>
        <w:t>The NID AVP is only applicable in 5GS when the serving network is an SNPN, as described in Annex E.</w:t>
      </w:r>
    </w:p>
    <w:p w14:paraId="69E502DC" w14:textId="77777777" w:rsidR="00465D1E" w:rsidRDefault="00465D1E">
      <w:pPr>
        <w:pStyle w:val="Heading3"/>
      </w:pPr>
      <w:bookmarkStart w:id="646" w:name="_Toc20392822"/>
      <w:bookmarkStart w:id="647" w:name="_Toc44588358"/>
      <w:bookmarkStart w:id="648" w:name="_Toc44588525"/>
      <w:bookmarkStart w:id="649" w:name="_Toc45132175"/>
      <w:bookmarkStart w:id="650" w:name="_Toc177375423"/>
      <w:r>
        <w:t>5.3.69</w:t>
      </w:r>
      <w:r>
        <w:tab/>
        <w:t>5GS-RAN-NAS-Release-Cause AVP</w:t>
      </w:r>
      <w:bookmarkEnd w:id="646"/>
      <w:bookmarkEnd w:id="647"/>
      <w:bookmarkEnd w:id="648"/>
      <w:bookmarkEnd w:id="649"/>
      <w:r>
        <w:t xml:space="preserve"> </w:t>
      </w:r>
      <w:r>
        <w:rPr>
          <w:lang w:val="en-US"/>
        </w:rPr>
        <w:t>(3GPP-5GS and Non-3GPP-5GS access type)</w:t>
      </w:r>
      <w:bookmarkEnd w:id="650"/>
    </w:p>
    <w:p w14:paraId="11ABB452" w14:textId="77777777" w:rsidR="00465D1E" w:rsidRDefault="00465D1E">
      <w:r>
        <w:t>The 5GS-RAN-NAS-Release-Cause AVP (AVP code 572) is of type Grouped, and indicates the RAN or NAS release cause code information in 3GPP-5GS and non-3GPP-5GS access types.</w:t>
      </w:r>
    </w:p>
    <w:p w14:paraId="03315B80" w14:textId="77777777" w:rsidR="00465D1E" w:rsidRDefault="00465D1E">
      <w:r>
        <w:t>AVP Format:</w:t>
      </w:r>
    </w:p>
    <w:p w14:paraId="178FE956" w14:textId="77777777" w:rsidR="00465D1E" w:rsidRDefault="00465D1E">
      <w:pPr>
        <w:pStyle w:val="PL"/>
      </w:pPr>
      <w:r>
        <w:t>5GS-RAN-NAS-Release-Cause ::= &lt; AVP Header: 572 &gt;</w:t>
      </w:r>
    </w:p>
    <w:p w14:paraId="06F745B1" w14:textId="77777777" w:rsidR="00465D1E" w:rsidRDefault="00465D1E">
      <w:pPr>
        <w:pStyle w:val="PL"/>
      </w:pPr>
      <w:r>
        <w:tab/>
      </w:r>
      <w:r>
        <w:tab/>
      </w:r>
      <w:r>
        <w:tab/>
      </w:r>
      <w:r>
        <w:tab/>
      </w:r>
      <w:r>
        <w:tab/>
        <w:t xml:space="preserve"> </w:t>
      </w:r>
      <w:r>
        <w:rPr>
          <w:rFonts w:eastAsia="바탕" w:hint="eastAsia"/>
          <w:lang w:eastAsia="ko-KR"/>
        </w:rPr>
        <w:t xml:space="preserve"> </w:t>
      </w:r>
      <w:r>
        <w:rPr>
          <w:rFonts w:eastAsia="바탕"/>
          <w:lang w:eastAsia="ko-KR"/>
        </w:rPr>
        <w:t>[5GMM-Cause]</w:t>
      </w:r>
    </w:p>
    <w:p w14:paraId="57393951" w14:textId="77777777" w:rsidR="00465D1E" w:rsidRDefault="00465D1E">
      <w:pPr>
        <w:pStyle w:val="PL"/>
      </w:pPr>
      <w:r>
        <w:tab/>
      </w:r>
      <w:r>
        <w:tab/>
      </w:r>
      <w:r>
        <w:tab/>
      </w:r>
      <w:r>
        <w:tab/>
      </w:r>
      <w:r>
        <w:tab/>
        <w:t xml:space="preserve"> </w:t>
      </w:r>
      <w:r>
        <w:rPr>
          <w:rFonts w:eastAsia="바탕" w:hint="eastAsia"/>
          <w:lang w:eastAsia="ko-KR"/>
        </w:rPr>
        <w:t xml:space="preserve"> </w:t>
      </w:r>
      <w:r>
        <w:rPr>
          <w:rFonts w:eastAsia="바탕"/>
          <w:lang w:eastAsia="ko-KR"/>
        </w:rPr>
        <w:t>[5GSM-Cause]</w:t>
      </w:r>
    </w:p>
    <w:p w14:paraId="4958C419" w14:textId="77777777" w:rsidR="00465D1E" w:rsidRDefault="00465D1E">
      <w:pPr>
        <w:pStyle w:val="PL"/>
      </w:pPr>
      <w:r>
        <w:tab/>
      </w:r>
      <w:r>
        <w:tab/>
      </w:r>
      <w:r>
        <w:tab/>
      </w:r>
      <w:r>
        <w:tab/>
      </w:r>
      <w:r>
        <w:tab/>
        <w:t xml:space="preserve"> </w:t>
      </w:r>
      <w:r>
        <w:rPr>
          <w:rFonts w:eastAsia="바탕" w:hint="eastAsia"/>
          <w:lang w:eastAsia="ko-KR"/>
        </w:rPr>
        <w:t xml:space="preserve"> </w:t>
      </w:r>
      <w:r>
        <w:rPr>
          <w:rFonts w:eastAsia="바탕"/>
          <w:lang w:eastAsia="ko-KR"/>
        </w:rPr>
        <w:t>[NGAP-Cause]</w:t>
      </w:r>
    </w:p>
    <w:p w14:paraId="6D67CD98" w14:textId="77777777" w:rsidR="00465D1E" w:rsidRDefault="00465D1E">
      <w:pPr>
        <w:pStyle w:val="PL"/>
      </w:pPr>
      <w:r>
        <w:tab/>
      </w:r>
      <w:r>
        <w:tab/>
      </w:r>
      <w:r>
        <w:tab/>
      </w:r>
      <w:r>
        <w:tab/>
      </w:r>
      <w:r>
        <w:tab/>
        <w:t xml:space="preserve"> *[ AVP ]</w:t>
      </w:r>
    </w:p>
    <w:p w14:paraId="42472A3E" w14:textId="77777777" w:rsidR="00465D1E" w:rsidRDefault="00465D1E">
      <w:pPr>
        <w:pStyle w:val="Heading3"/>
      </w:pPr>
      <w:bookmarkStart w:id="651" w:name="_Toc20392823"/>
      <w:bookmarkStart w:id="652" w:name="_Toc44588359"/>
      <w:bookmarkStart w:id="653" w:name="_Toc44588526"/>
      <w:bookmarkStart w:id="654" w:name="_Toc45132176"/>
      <w:bookmarkStart w:id="655" w:name="_Toc177375424"/>
      <w:r>
        <w:t>5.3.70</w:t>
      </w:r>
      <w:r>
        <w:tab/>
        <w:t>5GMM-Cause AVP</w:t>
      </w:r>
      <w:bookmarkEnd w:id="651"/>
      <w:bookmarkEnd w:id="652"/>
      <w:bookmarkEnd w:id="653"/>
      <w:bookmarkEnd w:id="654"/>
      <w:bookmarkEnd w:id="655"/>
    </w:p>
    <w:p w14:paraId="3F2C6743" w14:textId="77777777" w:rsidR="00465D1E" w:rsidRDefault="00465D1E">
      <w:r>
        <w:t>The 5GMM-Cause AVP (AVP code 573) is of type Unsigned32 and indicates the 5GMM cause code information. The AVP shall be coded as per the 5GMM Cause in subclause 9.11.3.2 of 3GPP TS 24.501 [70].</w:t>
      </w:r>
    </w:p>
    <w:p w14:paraId="25824DE8" w14:textId="77777777" w:rsidR="00465D1E" w:rsidRDefault="00465D1E">
      <w:pPr>
        <w:pStyle w:val="Heading3"/>
      </w:pPr>
      <w:bookmarkStart w:id="656" w:name="_Toc177375425"/>
      <w:r>
        <w:t>5.3.71</w:t>
      </w:r>
      <w:r>
        <w:tab/>
        <w:t>5GSM-Cause AVP</w:t>
      </w:r>
      <w:bookmarkEnd w:id="656"/>
    </w:p>
    <w:p w14:paraId="12F38B96" w14:textId="77777777" w:rsidR="00465D1E" w:rsidRDefault="00465D1E">
      <w:r>
        <w:t>The 5GSM-Cause AVP (AVP code 574) is of type Unsigned32 and indicates the 5GSM cause code information. The AVP shall be coded as per the 5GSM Cause in subclause 9.11.4.2 of 3GPP TS 24.501 [70].</w:t>
      </w:r>
    </w:p>
    <w:p w14:paraId="243EA5DA" w14:textId="77777777" w:rsidR="00465D1E" w:rsidRDefault="00465D1E">
      <w:pPr>
        <w:pStyle w:val="Heading3"/>
      </w:pPr>
      <w:bookmarkStart w:id="657" w:name="_Toc177375426"/>
      <w:r>
        <w:t>5.3.72</w:t>
      </w:r>
      <w:r>
        <w:tab/>
        <w:t>NGAP-Cause AVP</w:t>
      </w:r>
      <w:bookmarkEnd w:id="657"/>
      <w:r>
        <w:t xml:space="preserve"> </w:t>
      </w:r>
    </w:p>
    <w:p w14:paraId="126D640E" w14:textId="77777777" w:rsidR="00465D1E" w:rsidRDefault="00465D1E">
      <w:r>
        <w:t xml:space="preserve">The NGAP-Cause AVP (AVP code 575) is of type Grouped and indicates the NG Application Protocol cause value as specified in subclause 9.4.5 of 3GPP TS 38.413 [71]. </w:t>
      </w:r>
    </w:p>
    <w:p w14:paraId="09A427FC" w14:textId="77777777" w:rsidR="00465D1E" w:rsidRDefault="00465D1E">
      <w:r>
        <w:t>AVP Format:</w:t>
      </w:r>
    </w:p>
    <w:p w14:paraId="799E992E" w14:textId="77777777" w:rsidR="00465D1E" w:rsidRDefault="00465D1E">
      <w:pPr>
        <w:pStyle w:val="PL"/>
      </w:pPr>
      <w:r>
        <w:t>NGAP-Cause ::= &lt; AVP Header: 575 &gt;</w:t>
      </w:r>
    </w:p>
    <w:p w14:paraId="5467611C" w14:textId="77777777" w:rsidR="00465D1E" w:rsidRDefault="00465D1E">
      <w:pPr>
        <w:pStyle w:val="PL"/>
      </w:pPr>
      <w:r>
        <w:tab/>
      </w:r>
      <w:r>
        <w:tab/>
      </w:r>
      <w:r>
        <w:tab/>
      </w:r>
      <w:r>
        <w:tab/>
      </w:r>
      <w:r>
        <w:tab/>
        <w:t xml:space="preserve"> </w:t>
      </w:r>
      <w:r>
        <w:rPr>
          <w:rFonts w:eastAsia="바탕" w:hint="eastAsia"/>
          <w:lang w:eastAsia="ko-KR"/>
        </w:rPr>
        <w:t xml:space="preserve"> </w:t>
      </w:r>
      <w:r>
        <w:rPr>
          <w:rFonts w:eastAsia="바탕"/>
          <w:lang w:eastAsia="ko-KR"/>
        </w:rPr>
        <w:t>{NGAP-Group}</w:t>
      </w:r>
    </w:p>
    <w:p w14:paraId="1D05627D" w14:textId="77777777" w:rsidR="00465D1E" w:rsidRDefault="00465D1E">
      <w:pPr>
        <w:pStyle w:val="PL"/>
      </w:pPr>
      <w:r>
        <w:tab/>
      </w:r>
      <w:r>
        <w:tab/>
      </w:r>
      <w:r>
        <w:tab/>
      </w:r>
      <w:r>
        <w:tab/>
      </w:r>
      <w:r>
        <w:tab/>
        <w:t xml:space="preserve"> </w:t>
      </w:r>
      <w:r>
        <w:rPr>
          <w:rFonts w:eastAsia="바탕" w:hint="eastAsia"/>
          <w:lang w:eastAsia="ko-KR"/>
        </w:rPr>
        <w:t xml:space="preserve"> </w:t>
      </w:r>
      <w:r>
        <w:rPr>
          <w:rFonts w:eastAsia="바탕"/>
          <w:lang w:eastAsia="ko-KR"/>
        </w:rPr>
        <w:t>{NGAP-Value}</w:t>
      </w:r>
    </w:p>
    <w:p w14:paraId="72A01DCA" w14:textId="77777777" w:rsidR="00465D1E" w:rsidRDefault="00465D1E">
      <w:pPr>
        <w:pStyle w:val="Heading3"/>
      </w:pPr>
      <w:bookmarkStart w:id="658" w:name="_Toc177375427"/>
      <w:r>
        <w:t>5.3.73</w:t>
      </w:r>
      <w:r>
        <w:tab/>
        <w:t>NGAP-Group AVP</w:t>
      </w:r>
      <w:bookmarkEnd w:id="658"/>
      <w:r>
        <w:t xml:space="preserve"> </w:t>
      </w:r>
    </w:p>
    <w:p w14:paraId="03A3BA0F" w14:textId="77777777" w:rsidR="00465D1E" w:rsidRDefault="00465D1E">
      <w:pPr>
        <w:rPr>
          <w:rFonts w:eastAsia="SimSun"/>
          <w:lang w:eastAsia="zh-CN"/>
        </w:rPr>
      </w:pPr>
      <w:r>
        <w:t xml:space="preserve">The NGAP-Group AVP (AVP code 576) is of type </w:t>
      </w:r>
      <w:r>
        <w:rPr>
          <w:rFonts w:eastAsia="SimSun" w:hint="eastAsia"/>
          <w:lang w:eastAsia="zh-CN"/>
        </w:rPr>
        <w:t>Unsigned32</w:t>
      </w:r>
      <w:r>
        <w:t>, and it</w:t>
      </w:r>
      <w:r>
        <w:rPr>
          <w:rFonts w:eastAsia="SimSun" w:hint="eastAsia"/>
          <w:lang w:eastAsia="zh-CN"/>
        </w:rPr>
        <w:t xml:space="preserve"> i</w:t>
      </w:r>
      <w:r>
        <w:rPr>
          <w:rFonts w:eastAsia="SimSun"/>
          <w:lang w:eastAsia="zh-CN"/>
        </w:rPr>
        <w:t xml:space="preserve">ndicates </w:t>
      </w:r>
      <w:r>
        <w:rPr>
          <w:rFonts w:cs="Arial"/>
          <w:szCs w:val="18"/>
        </w:rPr>
        <w:t>the group of the NGAP cause. The value of this IE shall equal to the ASN.1 value of the specified NGAP cause group</w:t>
      </w:r>
    </w:p>
    <w:p w14:paraId="3B2585AD" w14:textId="77777777" w:rsidR="00465D1E" w:rsidRDefault="00465D1E">
      <w:r>
        <w:rPr>
          <w:rFonts w:cs="Arial"/>
          <w:szCs w:val="18"/>
        </w:rPr>
        <w:t xml:space="preserve">NGAP supports cause groups defined as separate enumerations, as </w:t>
      </w:r>
      <w:r>
        <w:t>specified in subclause 9.4.5 of 3GPP TS 38.413 [71]. The following values are defined</w:t>
      </w:r>
      <w:r>
        <w:rPr>
          <w:rFonts w:eastAsia="SimSun" w:hint="eastAsia"/>
          <w:lang w:eastAsia="zh-CN"/>
        </w:rPr>
        <w:t xml:space="preserve"> in this specification</w:t>
      </w:r>
      <w:r>
        <w:t>:</w:t>
      </w:r>
    </w:p>
    <w:p w14:paraId="2986087A" w14:textId="77777777" w:rsidR="00465D1E" w:rsidRPr="00F17CCE" w:rsidRDefault="00465D1E" w:rsidP="00F17CCE">
      <w:pPr>
        <w:pStyle w:val="B1"/>
      </w:pPr>
      <w:r w:rsidRPr="00401459">
        <w:t>0</w:t>
      </w:r>
      <w:r w:rsidRPr="00F17CCE">
        <w:t>:</w:t>
      </w:r>
    </w:p>
    <w:p w14:paraId="160006DE" w14:textId="77777777" w:rsidR="00465D1E" w:rsidRDefault="00465D1E">
      <w:pPr>
        <w:pStyle w:val="B1"/>
        <w:rPr>
          <w:rFonts w:eastAsia="SimSun"/>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r>
        <w:rPr>
          <w:rFonts w:eastAsia="SimSun"/>
          <w:lang w:eastAsia="zh-CN"/>
        </w:rPr>
        <w:t>radioNetwork</w:t>
      </w:r>
      <w:r>
        <w:t>"</w:t>
      </w:r>
      <w:r>
        <w:rPr>
          <w:rFonts w:eastAsia="SimSun" w:hint="eastAsia"/>
          <w:lang w:eastAsia="zh-CN"/>
        </w:rPr>
        <w:t>.</w:t>
      </w:r>
    </w:p>
    <w:p w14:paraId="1A141E42" w14:textId="77777777" w:rsidR="00465D1E" w:rsidRPr="00F17CCE" w:rsidRDefault="00465D1E" w:rsidP="00F17CCE">
      <w:pPr>
        <w:pStyle w:val="B1"/>
      </w:pPr>
      <w:r w:rsidRPr="00401459">
        <w:t>1</w:t>
      </w:r>
      <w:r w:rsidRPr="00F17CCE">
        <w:t>:</w:t>
      </w:r>
    </w:p>
    <w:p w14:paraId="10D998E1"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r>
        <w:rPr>
          <w:rFonts w:eastAsia="SimSun"/>
          <w:lang w:eastAsia="zh-CN"/>
        </w:rPr>
        <w:t>transport</w:t>
      </w:r>
      <w:r>
        <w:t>"</w:t>
      </w:r>
      <w:r>
        <w:rPr>
          <w:rFonts w:hint="eastAsia"/>
          <w:lang w:eastAsia="zh-CN"/>
        </w:rPr>
        <w:t>.</w:t>
      </w:r>
    </w:p>
    <w:p w14:paraId="06CAAD7C" w14:textId="77777777" w:rsidR="00465D1E" w:rsidRDefault="00465D1E">
      <w:pPr>
        <w:pStyle w:val="B1"/>
        <w:rPr>
          <w:lang w:eastAsia="zh-CN"/>
        </w:rPr>
      </w:pPr>
      <w:r>
        <w:rPr>
          <w:lang w:eastAsia="zh-CN"/>
        </w:rPr>
        <w:t xml:space="preserve">2: </w:t>
      </w:r>
    </w:p>
    <w:p w14:paraId="286E14F0"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r>
        <w:rPr>
          <w:rFonts w:eastAsia="SimSun"/>
          <w:lang w:eastAsia="zh-CN"/>
        </w:rPr>
        <w:t>nas</w:t>
      </w:r>
      <w:r>
        <w:t>"</w:t>
      </w:r>
      <w:r>
        <w:rPr>
          <w:rFonts w:hint="eastAsia"/>
          <w:lang w:eastAsia="zh-CN"/>
        </w:rPr>
        <w:t>.</w:t>
      </w:r>
    </w:p>
    <w:p w14:paraId="2225F915" w14:textId="77777777" w:rsidR="00465D1E" w:rsidRDefault="00465D1E">
      <w:pPr>
        <w:pStyle w:val="B1"/>
        <w:rPr>
          <w:lang w:eastAsia="zh-CN"/>
        </w:rPr>
      </w:pPr>
      <w:r>
        <w:rPr>
          <w:lang w:eastAsia="zh-CN"/>
        </w:rPr>
        <w:t xml:space="preserve">3: </w:t>
      </w:r>
    </w:p>
    <w:p w14:paraId="25D14F75"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r>
        <w:rPr>
          <w:rFonts w:eastAsia="SimSun"/>
          <w:lang w:eastAsia="zh-CN"/>
        </w:rPr>
        <w:t>protocol</w:t>
      </w:r>
      <w:r>
        <w:t>"</w:t>
      </w:r>
      <w:r>
        <w:rPr>
          <w:rFonts w:hint="eastAsia"/>
          <w:lang w:eastAsia="zh-CN"/>
        </w:rPr>
        <w:t>.</w:t>
      </w:r>
    </w:p>
    <w:p w14:paraId="69E1F126" w14:textId="77777777" w:rsidR="00465D1E" w:rsidRDefault="00465D1E">
      <w:pPr>
        <w:pStyle w:val="B1"/>
        <w:rPr>
          <w:lang w:eastAsia="zh-CN"/>
        </w:rPr>
      </w:pPr>
      <w:r>
        <w:rPr>
          <w:lang w:eastAsia="zh-CN"/>
        </w:rPr>
        <w:t xml:space="preserve">4: </w:t>
      </w:r>
    </w:p>
    <w:p w14:paraId="1BED411C" w14:textId="77777777" w:rsidR="00465D1E" w:rsidRDefault="00465D1E">
      <w:pPr>
        <w:pStyle w:val="B1"/>
        <w:rPr>
          <w:lang w:eastAsia="zh-CN"/>
        </w:rPr>
      </w:pPr>
      <w:r>
        <w:tab/>
        <w:t xml:space="preserve">This value </w:t>
      </w:r>
      <w:r>
        <w:rPr>
          <w:rFonts w:eastAsia="SimSun" w:hint="eastAsia"/>
          <w:lang w:eastAsia="zh-CN"/>
        </w:rPr>
        <w:t>indicate</w:t>
      </w:r>
      <w:r>
        <w:rPr>
          <w:rFonts w:eastAsia="SimSun"/>
          <w:lang w:eastAsia="zh-CN"/>
        </w:rPr>
        <w:t>s</w:t>
      </w:r>
      <w:r>
        <w:rPr>
          <w:rFonts w:eastAsia="SimSun" w:hint="eastAsia"/>
          <w:lang w:eastAsia="zh-CN"/>
        </w:rPr>
        <w:t xml:space="preserve"> </w:t>
      </w:r>
      <w:r>
        <w:rPr>
          <w:rFonts w:eastAsia="SimSun"/>
          <w:lang w:eastAsia="zh-CN"/>
        </w:rPr>
        <w:t xml:space="preserve">the NGAP cause group is </w:t>
      </w:r>
      <w:r>
        <w:t>"</w:t>
      </w:r>
      <w:r>
        <w:rPr>
          <w:rFonts w:eastAsia="SimSun"/>
          <w:lang w:eastAsia="zh-CN"/>
        </w:rPr>
        <w:t>misc</w:t>
      </w:r>
      <w:r>
        <w:t>"</w:t>
      </w:r>
      <w:r>
        <w:rPr>
          <w:rFonts w:hint="eastAsia"/>
          <w:lang w:eastAsia="zh-CN"/>
        </w:rPr>
        <w:t>.</w:t>
      </w:r>
    </w:p>
    <w:p w14:paraId="77E77DC6" w14:textId="77777777" w:rsidR="00465D1E" w:rsidRDefault="00465D1E">
      <w:pPr>
        <w:pStyle w:val="Heading3"/>
      </w:pPr>
      <w:bookmarkStart w:id="659" w:name="_Toc177375428"/>
      <w:r>
        <w:t>5.3.74</w:t>
      </w:r>
      <w:r>
        <w:tab/>
        <w:t>NGAP-Value AVP</w:t>
      </w:r>
      <w:bookmarkEnd w:id="659"/>
      <w:r>
        <w:t xml:space="preserve"> </w:t>
      </w:r>
    </w:p>
    <w:p w14:paraId="06D11463" w14:textId="77777777" w:rsidR="00465D1E" w:rsidRDefault="00465D1E">
      <w:r>
        <w:t>The NGAP-Value AVP (AVP code 577) is of type Unsigned32 and indicates the NG AP cause value in specific cause group identified by the NGAP-Group AVP, as specified in subclause 9.4.5 of 3GPP TS 38.413 [71].</w:t>
      </w:r>
    </w:p>
    <w:p w14:paraId="1E07CC65" w14:textId="77777777" w:rsidR="00465D1E" w:rsidRDefault="00465D1E">
      <w:pPr>
        <w:pStyle w:val="Heading3"/>
      </w:pPr>
      <w:bookmarkStart w:id="660" w:name="_Toc177375429"/>
      <w:r>
        <w:t>5.3.75</w:t>
      </w:r>
      <w:r>
        <w:tab/>
        <w:t>Wireline-User-Location-Info AVP</w:t>
      </w:r>
      <w:bookmarkEnd w:id="660"/>
    </w:p>
    <w:p w14:paraId="2C38FB89" w14:textId="77777777" w:rsidR="00465D1E" w:rsidRDefault="00465D1E">
      <w:r>
        <w:t>The Wireline-User-Location-Info AVP (AVP code 578) is of type Grouped and contains either wireline Cable or wireline BBF user location information.</w:t>
      </w:r>
    </w:p>
    <w:p w14:paraId="21167D21" w14:textId="77777777" w:rsidR="00465D1E" w:rsidRDefault="00465D1E">
      <w:r>
        <w:t xml:space="preserve">The HFC-Node-Identifier AVP indicates wireline cable location and contains an HFC Node Identifer.  </w:t>
      </w:r>
    </w:p>
    <w:p w14:paraId="76CB23F7" w14:textId="77777777" w:rsidR="00465D1E" w:rsidRDefault="00465D1E">
      <w:r>
        <w:t xml:space="preserve">The GLI-Identifier AVP indicates wireline BBF location and contains a Global Line Identifier. The Line-Type AVP indicates the type of line included in the GLI-Identifier AVP. </w:t>
      </w:r>
    </w:p>
    <w:p w14:paraId="6A2FB7C9" w14:textId="77777777" w:rsidR="00465D1E" w:rsidRDefault="00465D1E">
      <w:r>
        <w:t>AVP Format:</w:t>
      </w:r>
    </w:p>
    <w:p w14:paraId="43AA7A01" w14:textId="77777777" w:rsidR="00465D1E" w:rsidRDefault="00465D1E">
      <w:pPr>
        <w:pStyle w:val="PL"/>
      </w:pPr>
      <w:r>
        <w:t>Wireline-User-Location-Info ::= &lt; AVP Header: 578 &gt;</w:t>
      </w:r>
    </w:p>
    <w:p w14:paraId="7E1745FC" w14:textId="77777777" w:rsidR="00465D1E" w:rsidRDefault="00465D1E">
      <w:pPr>
        <w:pStyle w:val="PL"/>
      </w:pPr>
      <w:r>
        <w:tab/>
      </w:r>
      <w:r>
        <w:tab/>
      </w:r>
      <w:r>
        <w:tab/>
      </w:r>
      <w:r>
        <w:tab/>
      </w:r>
      <w:r>
        <w:tab/>
        <w:t xml:space="preserve"> </w:t>
      </w:r>
      <w:r>
        <w:rPr>
          <w:rFonts w:eastAsia="바탕" w:hint="eastAsia"/>
          <w:lang w:eastAsia="ko-KR"/>
        </w:rPr>
        <w:t xml:space="preserve"> </w:t>
      </w:r>
      <w:r>
        <w:rPr>
          <w:rFonts w:eastAsia="바탕"/>
          <w:lang w:eastAsia="ko-KR"/>
        </w:rPr>
        <w:t>[ HFC-Node-Identifier ]</w:t>
      </w:r>
    </w:p>
    <w:p w14:paraId="5DE4DBA4" w14:textId="77777777" w:rsidR="00465D1E" w:rsidRDefault="00465D1E">
      <w:pPr>
        <w:pStyle w:val="PL"/>
      </w:pPr>
      <w:r>
        <w:tab/>
      </w:r>
      <w:r>
        <w:tab/>
      </w:r>
      <w:r>
        <w:tab/>
      </w:r>
      <w:r>
        <w:tab/>
      </w:r>
      <w:r>
        <w:tab/>
        <w:t xml:space="preserve"> </w:t>
      </w:r>
      <w:r>
        <w:rPr>
          <w:rFonts w:eastAsia="바탕" w:hint="eastAsia"/>
          <w:lang w:eastAsia="ko-KR"/>
        </w:rPr>
        <w:t xml:space="preserve"> </w:t>
      </w:r>
      <w:r>
        <w:rPr>
          <w:rFonts w:eastAsia="바탕"/>
          <w:lang w:eastAsia="ko-KR"/>
        </w:rPr>
        <w:t>[ GLI-Identifier ]</w:t>
      </w:r>
    </w:p>
    <w:p w14:paraId="2FCB0F9A" w14:textId="77777777" w:rsidR="00465D1E" w:rsidRDefault="00465D1E">
      <w:pPr>
        <w:pStyle w:val="PL"/>
      </w:pPr>
      <w:r>
        <w:tab/>
      </w:r>
      <w:r>
        <w:tab/>
      </w:r>
      <w:r>
        <w:tab/>
      </w:r>
      <w:r>
        <w:tab/>
      </w:r>
      <w:r>
        <w:tab/>
        <w:t xml:space="preserve">  [ Line-Type ]</w:t>
      </w:r>
    </w:p>
    <w:p w14:paraId="1C224570" w14:textId="77777777" w:rsidR="00465D1E" w:rsidRDefault="00465D1E">
      <w:pPr>
        <w:pStyle w:val="PL"/>
      </w:pPr>
      <w:r>
        <w:tab/>
      </w:r>
      <w:r>
        <w:tab/>
      </w:r>
      <w:r>
        <w:tab/>
      </w:r>
      <w:r>
        <w:tab/>
      </w:r>
      <w:r>
        <w:tab/>
        <w:t xml:space="preserve"> *[ AVP ]</w:t>
      </w:r>
    </w:p>
    <w:p w14:paraId="69CE9FE5" w14:textId="77777777" w:rsidR="00465D1E" w:rsidRDefault="00465D1E">
      <w:pPr>
        <w:pStyle w:val="Heading3"/>
      </w:pPr>
      <w:bookmarkStart w:id="661" w:name="_Toc177375430"/>
      <w:r>
        <w:t>5.3.76</w:t>
      </w:r>
      <w:r>
        <w:tab/>
        <w:t>HFC-Node-Identifier AVP</w:t>
      </w:r>
      <w:bookmarkEnd w:id="661"/>
    </w:p>
    <w:p w14:paraId="36D8F599" w14:textId="77777777" w:rsidR="00465D1E" w:rsidRDefault="00465D1E">
      <w:r>
        <w:t>The HFC-Node-Identifier AVP (AVP code 579) is of type OctetString and contains an HFC Node Identifier as specified in CableLabs WR-TR-5WWC-ARCH [73].</w:t>
      </w:r>
    </w:p>
    <w:p w14:paraId="3C52CD84" w14:textId="77777777" w:rsidR="00465D1E" w:rsidRDefault="00465D1E">
      <w:pPr>
        <w:pStyle w:val="Heading3"/>
      </w:pPr>
      <w:bookmarkStart w:id="662" w:name="_Toc177375431"/>
      <w:r>
        <w:t>5.3.77</w:t>
      </w:r>
      <w:r>
        <w:tab/>
        <w:t>GLI-Identifier AVP</w:t>
      </w:r>
      <w:bookmarkEnd w:id="662"/>
    </w:p>
    <w:p w14:paraId="4FA3201D" w14:textId="77777777" w:rsidR="00465D1E" w:rsidRDefault="00465D1E">
      <w:r>
        <w:t xml:space="preserve">The GLI-Identifier AVP (AVP code 580) is of type OctetString and contains a Global Line Identifier (see </w:t>
      </w:r>
      <w:r>
        <w:rPr>
          <w:rFonts w:cs="Arial"/>
          <w:szCs w:val="18"/>
        </w:rPr>
        <w:t>clause 28.16.3 of 3GPP TS 23.003 [38])</w:t>
      </w:r>
      <w:r>
        <w:t xml:space="preserve"> encoded as base64-encoded characters, representing the GLI value (up to 150 bytes) as specified in BBF WT-470 [74].</w:t>
      </w:r>
    </w:p>
    <w:p w14:paraId="4013C63C" w14:textId="77777777" w:rsidR="00465D1E" w:rsidRDefault="00465D1E">
      <w:pPr>
        <w:pStyle w:val="Heading3"/>
      </w:pPr>
      <w:bookmarkStart w:id="663" w:name="_Toc177375432"/>
      <w:r>
        <w:t>5.3.78</w:t>
      </w:r>
      <w:r>
        <w:tab/>
        <w:t>Line-Type AVP</w:t>
      </w:r>
      <w:bookmarkEnd w:id="663"/>
    </w:p>
    <w:p w14:paraId="51A8D37F" w14:textId="77777777" w:rsidR="00465D1E" w:rsidRDefault="00465D1E">
      <w:pPr>
        <w:rPr>
          <w:rFonts w:eastAsia="SimSun"/>
          <w:lang w:eastAsia="zh-CN"/>
        </w:rPr>
      </w:pPr>
      <w:r>
        <w:t>The Line-Type</w:t>
      </w:r>
      <w:r>
        <w:rPr>
          <w:rFonts w:eastAsia="SimSun"/>
          <w:lang w:eastAsia="zh-CN"/>
        </w:rPr>
        <w:t xml:space="preserve"> </w:t>
      </w:r>
      <w:r>
        <w:t xml:space="preserve">AVP (AVP code 581) is of type </w:t>
      </w:r>
      <w:r>
        <w:rPr>
          <w:rFonts w:eastAsia="SimSun" w:hint="eastAsia"/>
          <w:lang w:eastAsia="zh-CN"/>
        </w:rPr>
        <w:t>Unsigned32</w:t>
      </w:r>
      <w:r>
        <w:t xml:space="preserve"> and it</w:t>
      </w:r>
      <w:r>
        <w:rPr>
          <w:rFonts w:eastAsia="SimSun" w:hint="eastAsia"/>
          <w:lang w:eastAsia="zh-CN"/>
        </w:rPr>
        <w:t xml:space="preserve"> </w:t>
      </w:r>
      <w:r>
        <w:rPr>
          <w:rFonts w:eastAsia="SimSun"/>
          <w:lang w:eastAsia="zh-CN"/>
        </w:rPr>
        <w:t>indicates the type of wireline (DSL or PON) for the wireline BBF access.</w:t>
      </w:r>
    </w:p>
    <w:p w14:paraId="54C697F6" w14:textId="77777777" w:rsidR="00465D1E" w:rsidRDefault="00465D1E" w:rsidP="00F17CCE">
      <w:r>
        <w:t>The following values are defined</w:t>
      </w:r>
      <w:r>
        <w:rPr>
          <w:rFonts w:eastAsia="SimSun" w:hint="eastAsia"/>
          <w:lang w:eastAsia="zh-CN"/>
        </w:rPr>
        <w:t xml:space="preserve"> in this specification</w:t>
      </w:r>
      <w:r>
        <w:t>:</w:t>
      </w:r>
    </w:p>
    <w:p w14:paraId="61C096A0" w14:textId="77777777" w:rsidR="00465D1E" w:rsidRPr="00F17CCE" w:rsidRDefault="00465D1E" w:rsidP="00F17CCE">
      <w:pPr>
        <w:pStyle w:val="B1"/>
      </w:pPr>
      <w:r w:rsidRPr="00401459">
        <w:t>0</w:t>
      </w:r>
      <w:r w:rsidRPr="00F17CCE">
        <w:t xml:space="preserve"> (DSL):</w:t>
      </w:r>
    </w:p>
    <w:p w14:paraId="345F654C" w14:textId="77777777" w:rsidR="00465D1E" w:rsidRPr="00F17CCE" w:rsidRDefault="00465D1E" w:rsidP="00F17CCE">
      <w:pPr>
        <w:pStyle w:val="B1"/>
      </w:pPr>
      <w:r w:rsidRPr="00401459">
        <w:tab/>
        <w:t>This value shall be used</w:t>
      </w:r>
      <w:r w:rsidRPr="00F17CCE">
        <w:t xml:space="preserve"> to indicate DSL line.</w:t>
      </w:r>
    </w:p>
    <w:p w14:paraId="4ABDE109" w14:textId="77777777" w:rsidR="00465D1E" w:rsidRPr="00F17CCE" w:rsidRDefault="00465D1E" w:rsidP="00F17CCE">
      <w:pPr>
        <w:pStyle w:val="B1"/>
      </w:pPr>
      <w:r w:rsidRPr="00401459">
        <w:t>1</w:t>
      </w:r>
      <w:r w:rsidRPr="00F17CCE">
        <w:t xml:space="preserve"> (PON):</w:t>
      </w:r>
    </w:p>
    <w:p w14:paraId="716EFA99" w14:textId="77777777" w:rsidR="00465D1E" w:rsidRPr="00F17CCE" w:rsidRDefault="00465D1E" w:rsidP="00F17CCE">
      <w:pPr>
        <w:pStyle w:val="B1"/>
      </w:pPr>
      <w:r w:rsidRPr="00401459">
        <w:tab/>
        <w:t>This value shall be used</w:t>
      </w:r>
      <w:r w:rsidRPr="00F17CCE">
        <w:t xml:space="preserve"> to indicate PON line.</w:t>
      </w:r>
    </w:p>
    <w:p w14:paraId="4990A1BD" w14:textId="77777777" w:rsidR="00465D1E" w:rsidRDefault="00465D1E">
      <w:pPr>
        <w:pStyle w:val="Heading2"/>
      </w:pPr>
      <w:bookmarkStart w:id="664" w:name="_Toc36036852"/>
      <w:bookmarkStart w:id="665" w:name="_Toc36037042"/>
      <w:bookmarkStart w:id="666" w:name="_Toc44592163"/>
      <w:bookmarkStart w:id="667" w:name="_Toc45132355"/>
      <w:bookmarkStart w:id="668" w:name="_Toc177375433"/>
      <w:r>
        <w:t>5.4</w:t>
      </w:r>
      <w:r>
        <w:tab/>
        <w:t>Rx re-used AVPs</w:t>
      </w:r>
      <w:bookmarkEnd w:id="625"/>
      <w:bookmarkEnd w:id="664"/>
      <w:bookmarkEnd w:id="665"/>
      <w:bookmarkEnd w:id="666"/>
      <w:bookmarkEnd w:id="667"/>
      <w:bookmarkEnd w:id="668"/>
    </w:p>
    <w:p w14:paraId="4C99A7B3" w14:textId="77777777" w:rsidR="00465D1E" w:rsidRDefault="00465D1E">
      <w:pPr>
        <w:pStyle w:val="Heading3"/>
      </w:pPr>
      <w:bookmarkStart w:id="669" w:name="_Toc28001469"/>
      <w:bookmarkStart w:id="670" w:name="_Toc36036853"/>
      <w:bookmarkStart w:id="671" w:name="_Toc36037043"/>
      <w:bookmarkStart w:id="672" w:name="_Toc44592164"/>
      <w:bookmarkStart w:id="673" w:name="_Toc45132356"/>
      <w:bookmarkStart w:id="674" w:name="_Toc177375434"/>
      <w:r>
        <w:t>5.4.0</w:t>
      </w:r>
      <w:r>
        <w:tab/>
        <w:t>General</w:t>
      </w:r>
      <w:bookmarkEnd w:id="669"/>
      <w:bookmarkEnd w:id="670"/>
      <w:bookmarkEnd w:id="671"/>
      <w:bookmarkEnd w:id="672"/>
      <w:bookmarkEnd w:id="673"/>
      <w:bookmarkEnd w:id="674"/>
    </w:p>
    <w:p w14:paraId="3DC36847" w14:textId="77777777" w:rsidR="00465D1E" w:rsidRDefault="00465D1E">
      <w:pPr>
        <w:rPr>
          <w:rFonts w:eastAsia="바탕"/>
          <w:lang w:eastAsia="ko-KR"/>
        </w:rPr>
      </w:pPr>
      <w:r>
        <w:t>Table 5.4.0.1 lists the Diameter AVPs re-used by the Rx reference point from existing Diameter Applications, including a reference to their respective specifications and when needed, a short description of their usage within the Rx reference point. Other AVPs from existing Diameter Applications, except for the AVPs from Diameter Base Protocol, do not need to be supported. The AVPs from Diameter Base Protocol are not included in table 5.4.0.1, but they are re-used for the Rx protocol.</w:t>
      </w:r>
      <w:r>
        <w:rPr>
          <w:rFonts w:eastAsia="바탕" w:hint="eastAsia"/>
          <w:lang w:eastAsia="ko-KR"/>
        </w:rPr>
        <w:t xml:space="preserve"> </w:t>
      </w:r>
      <w:r>
        <w:t>Unless otherwise stated, re-used AVPs shall maintain their ‘M’, ‘P’ and ‘V’ flag settings. Where 3GPP Radius VSAs are re-used, unless otherwise stated, they shall be translated to Diameter AVPs as described in RFC 4005 [12] with the exception that the ‘M’ flag shall be set and the ‘P’ flag may be set.</w:t>
      </w:r>
    </w:p>
    <w:p w14:paraId="0C843500" w14:textId="77777777" w:rsidR="00465D1E" w:rsidRDefault="00465D1E" w:rsidP="00F17CCE">
      <w:pPr>
        <w:pStyle w:val="TH"/>
      </w:pPr>
      <w:r>
        <w:t>Table 5.4.0.1: Rx re-used Diameter AVPs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
        <w:gridCol w:w="1882"/>
        <w:gridCol w:w="278"/>
        <w:gridCol w:w="1839"/>
        <w:gridCol w:w="278"/>
        <w:gridCol w:w="3862"/>
        <w:gridCol w:w="278"/>
        <w:gridCol w:w="909"/>
        <w:gridCol w:w="278"/>
      </w:tblGrid>
      <w:tr w:rsidR="00465D1E" w14:paraId="44615EC0" w14:textId="77777777">
        <w:trPr>
          <w:gridAfter w:val="1"/>
          <w:wAfter w:w="278" w:type="dxa"/>
          <w:cantSplit/>
          <w:tblHeader/>
          <w:jc w:val="center"/>
        </w:trPr>
        <w:tc>
          <w:tcPr>
            <w:tcW w:w="2160" w:type="dxa"/>
            <w:gridSpan w:val="2"/>
            <w:vAlign w:val="center"/>
          </w:tcPr>
          <w:p w14:paraId="46F2063C" w14:textId="77777777" w:rsidR="00465D1E" w:rsidRDefault="00465D1E">
            <w:pPr>
              <w:pStyle w:val="TAH"/>
              <w:rPr>
                <w:rFonts w:eastAsia="Times New Roman"/>
              </w:rPr>
            </w:pPr>
            <w:r>
              <w:rPr>
                <w:rFonts w:eastAsia="Times New Roman"/>
              </w:rPr>
              <w:t>Attribute Name</w:t>
            </w:r>
          </w:p>
        </w:tc>
        <w:tc>
          <w:tcPr>
            <w:tcW w:w="2117" w:type="dxa"/>
            <w:gridSpan w:val="2"/>
            <w:vAlign w:val="center"/>
          </w:tcPr>
          <w:p w14:paraId="4DE5FF57" w14:textId="77777777" w:rsidR="00465D1E" w:rsidRDefault="00465D1E">
            <w:pPr>
              <w:pStyle w:val="TAH"/>
              <w:rPr>
                <w:rFonts w:eastAsia="Times New Roman"/>
              </w:rPr>
            </w:pPr>
            <w:r>
              <w:rPr>
                <w:rFonts w:eastAsia="Times New Roman"/>
              </w:rPr>
              <w:t>Reference</w:t>
            </w:r>
          </w:p>
        </w:tc>
        <w:tc>
          <w:tcPr>
            <w:tcW w:w="4140" w:type="dxa"/>
            <w:gridSpan w:val="2"/>
            <w:vAlign w:val="center"/>
          </w:tcPr>
          <w:p w14:paraId="0B819AC1" w14:textId="77777777" w:rsidR="00465D1E" w:rsidRDefault="00465D1E">
            <w:pPr>
              <w:pStyle w:val="TAH"/>
              <w:rPr>
                <w:rFonts w:eastAsia="Times New Roman"/>
              </w:rPr>
            </w:pPr>
            <w:r>
              <w:rPr>
                <w:rFonts w:eastAsia="Times New Roman"/>
              </w:rPr>
              <w:t>Comments</w:t>
            </w:r>
          </w:p>
        </w:tc>
        <w:tc>
          <w:tcPr>
            <w:tcW w:w="1187" w:type="dxa"/>
            <w:gridSpan w:val="2"/>
          </w:tcPr>
          <w:p w14:paraId="061A920B" w14:textId="77777777" w:rsidR="00465D1E" w:rsidRDefault="00465D1E">
            <w:pPr>
              <w:pStyle w:val="TAH"/>
              <w:rPr>
                <w:rFonts w:eastAsia="Times New Roman"/>
              </w:rPr>
            </w:pPr>
            <w:r>
              <w:rPr>
                <w:rFonts w:eastAsia="Times New Roman"/>
              </w:rPr>
              <w:t>Applicability (note</w:t>
            </w:r>
            <w:r>
              <w:rPr>
                <w:rFonts w:eastAsia="바탕" w:hint="eastAsia"/>
                <w:lang w:eastAsia="ko-KR"/>
              </w:rPr>
              <w:t>s</w:t>
            </w:r>
            <w:r>
              <w:rPr>
                <w:rFonts w:eastAsia="Times New Roman"/>
              </w:rPr>
              <w:t xml:space="preserve"> 1</w:t>
            </w:r>
            <w:r>
              <w:rPr>
                <w:rFonts w:eastAsia="바탕" w:hint="eastAsia"/>
                <w:lang w:eastAsia="ko-KR"/>
              </w:rPr>
              <w:t>, 2</w:t>
            </w:r>
            <w:r>
              <w:rPr>
                <w:rFonts w:eastAsia="Times New Roman"/>
              </w:rPr>
              <w:t>)</w:t>
            </w:r>
          </w:p>
        </w:tc>
      </w:tr>
      <w:tr w:rsidR="00465D1E" w14:paraId="63976CCE"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67CD2C6" w14:textId="77777777" w:rsidR="00465D1E" w:rsidRDefault="00465D1E">
            <w:pPr>
              <w:pStyle w:val="TAL"/>
              <w:rPr>
                <w:rFonts w:eastAsia="Times New Roman"/>
                <w:lang w:eastAsia="zh-CN"/>
              </w:rPr>
            </w:pPr>
            <w:r>
              <w:rPr>
                <w:rFonts w:eastAsia="Times New Roman"/>
                <w:lang w:eastAsia="zh-CN"/>
              </w:rPr>
              <w:t>3GPP-MS-TimeZone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DAEECC4" w14:textId="77777777" w:rsidR="00465D1E" w:rsidRDefault="00465D1E">
            <w:pPr>
              <w:pStyle w:val="TAL"/>
              <w:rPr>
                <w:rFonts w:eastAsia="Times New Roman"/>
                <w:lang w:eastAsia="zh-CN"/>
              </w:rPr>
            </w:pPr>
            <w:r>
              <w:rPr>
                <w:rFonts w:eastAsia="Times New Roman"/>
                <w:lang w:eastAsia="zh-C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ABDF831" w14:textId="77777777" w:rsidR="00465D1E" w:rsidRDefault="00465D1E">
            <w:pPr>
              <w:pStyle w:val="TAL"/>
              <w:rPr>
                <w:rFonts w:eastAsia="Times New Roman"/>
                <w:lang w:eastAsia="zh-CN"/>
              </w:rPr>
            </w:pPr>
            <w:r>
              <w:rPr>
                <w:rFonts w:eastAsia="바탕" w:hint="eastAsia"/>
                <w:lang w:eastAsia="zh-CN"/>
              </w:rPr>
              <w:t xml:space="preserve">Indicates </w:t>
            </w:r>
            <w:r>
              <w:rPr>
                <w:rFonts w:eastAsia="Times New Roman"/>
                <w:lang w:eastAsia="zh-CN"/>
              </w:rPr>
              <w:t>the offset between universal time and local time in steps of 15 minutes of where the MS currently resides.</w:t>
            </w:r>
          </w:p>
          <w:p w14:paraId="04E7333D" w14:textId="77777777" w:rsidR="00465D1E" w:rsidRDefault="00465D1E">
            <w:pPr>
              <w:pStyle w:val="TAL"/>
              <w:rPr>
                <w:rFonts w:eastAsia="Times New Roman"/>
              </w:rPr>
            </w:pPr>
            <w:r>
              <w:rPr>
                <w:rFonts w:eastAsia="Times New Roman"/>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34A570EB" w14:textId="77777777" w:rsidR="00465D1E" w:rsidRDefault="00465D1E">
            <w:pPr>
              <w:pStyle w:val="TAL"/>
              <w:rPr>
                <w:rFonts w:eastAsia="Times New Roman"/>
                <w:lang w:eastAsia="zh-CN"/>
              </w:rPr>
            </w:pPr>
            <w:r>
              <w:rPr>
                <w:rFonts w:eastAsia="Times New Roman"/>
                <w:lang w:eastAsia="zh-CN"/>
              </w:rPr>
              <w:t>NetLoc</w:t>
            </w:r>
          </w:p>
          <w:p w14:paraId="49E9C555" w14:textId="77777777" w:rsidR="00465D1E" w:rsidRDefault="00465D1E">
            <w:pPr>
              <w:pStyle w:val="TAL"/>
              <w:rPr>
                <w:rFonts w:eastAsia="Times New Roman"/>
              </w:rPr>
            </w:pPr>
            <w:r>
              <w:rPr>
                <w:rFonts w:eastAsia="Times New Roman"/>
              </w:rPr>
              <w:t>RAN-NAS-Cause</w:t>
            </w:r>
          </w:p>
          <w:p w14:paraId="28441F2E" w14:textId="77777777" w:rsidR="00465D1E" w:rsidRDefault="00465D1E">
            <w:pPr>
              <w:pStyle w:val="TAL"/>
              <w:rPr>
                <w:rFonts w:eastAsia="Times New Roman"/>
                <w:lang w:eastAsia="zh-CN"/>
              </w:rPr>
            </w:pPr>
            <w:r>
              <w:rPr>
                <w:rFonts w:eastAsia="Times New Roman"/>
                <w:lang w:eastAsia="zh-CN"/>
              </w:rPr>
              <w:t>Netloc-Trusted-WLAN</w:t>
            </w:r>
          </w:p>
          <w:p w14:paraId="586CDE42" w14:textId="77777777" w:rsidR="00465D1E" w:rsidRDefault="00465D1E">
            <w:pPr>
              <w:pStyle w:val="TAL"/>
              <w:rPr>
                <w:rFonts w:eastAsia="Times New Roman"/>
              </w:rPr>
            </w:pPr>
          </w:p>
        </w:tc>
      </w:tr>
      <w:tr w:rsidR="00465D1E" w14:paraId="173A6E64"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3360B14" w14:textId="77777777" w:rsidR="00465D1E" w:rsidRDefault="00465D1E">
            <w:pPr>
              <w:pStyle w:val="TAL"/>
              <w:rPr>
                <w:rFonts w:eastAsia="Times New Roman"/>
                <w:lang w:eastAsia="zh-CN"/>
              </w:rPr>
            </w:pPr>
            <w:r>
              <w:rPr>
                <w:rFonts w:eastAsia="Times New Roman"/>
                <w:lang w:eastAsia="zh-CN"/>
              </w:rPr>
              <w:t>3GPP-SGSN-MCC-MNC</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B53DBDB" w14:textId="77777777" w:rsidR="00465D1E" w:rsidRDefault="00465D1E">
            <w:pPr>
              <w:pStyle w:val="TAL"/>
              <w:rPr>
                <w:rFonts w:eastAsia="Times New Roman"/>
                <w:lang w:eastAsia="zh-CN"/>
              </w:rPr>
            </w:pPr>
            <w:r>
              <w:rPr>
                <w:rFonts w:eastAsia="Times New Roman"/>
                <w:lang w:eastAsia="zh-C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B260F04" w14:textId="77777777" w:rsidR="00465D1E" w:rsidRDefault="00465D1E">
            <w:pPr>
              <w:pStyle w:val="TAL"/>
              <w:rPr>
                <w:rFonts w:eastAsia="바탕"/>
              </w:rPr>
            </w:pPr>
            <w:r>
              <w:rPr>
                <w:rFonts w:eastAsia="Times New Roman"/>
              </w:rPr>
              <w:t>Indicates the serving core network operator ID. For GPRS accesses the MCC and the MNC of the SGSN.</w:t>
            </w:r>
          </w:p>
          <w:p w14:paraId="6E1AD79B" w14:textId="77777777" w:rsidR="00465D1E" w:rsidRDefault="00465D1E">
            <w:pPr>
              <w:pStyle w:val="TAL"/>
              <w:rPr>
                <w:rFonts w:eastAsia="Times New Roman"/>
              </w:rPr>
            </w:pPr>
            <w:r>
              <w:rPr>
                <w:rFonts w:eastAsia="Times New Roman"/>
              </w:rPr>
              <w:t>For EPS the MCC and the MNC provided by the SGW or TWAG.</w:t>
            </w:r>
          </w:p>
          <w:p w14:paraId="16CE3645" w14:textId="77777777" w:rsidR="00465D1E" w:rsidRDefault="00465D1E">
            <w:pPr>
              <w:pStyle w:val="TAL"/>
              <w:rPr>
                <w:rFonts w:eastAsia="바탕"/>
                <w:lang w:eastAsia="ko-KR"/>
              </w:rPr>
            </w:pPr>
            <w:r>
              <w:rPr>
                <w:rFonts w:eastAsia="바탕"/>
                <w:lang w:eastAsia="ko-KR"/>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0004AA58" w14:textId="77777777" w:rsidR="00465D1E" w:rsidRDefault="00465D1E">
            <w:pPr>
              <w:pStyle w:val="TAL"/>
              <w:rPr>
                <w:rFonts w:eastAsia="Times New Roman"/>
                <w:lang w:eastAsia="zh-CN"/>
              </w:rPr>
            </w:pPr>
            <w:r>
              <w:rPr>
                <w:rFonts w:eastAsia="Times New Roman"/>
                <w:lang w:eastAsia="zh-CN"/>
              </w:rPr>
              <w:t>NetLoc, Netloc-Trusted-WLAN</w:t>
            </w:r>
          </w:p>
          <w:p w14:paraId="4E07AB10" w14:textId="77777777" w:rsidR="00465D1E" w:rsidRDefault="00465D1E">
            <w:pPr>
              <w:pStyle w:val="TAL"/>
              <w:rPr>
                <w:rFonts w:eastAsia="Times New Roman"/>
                <w:lang w:eastAsia="zh-CN"/>
              </w:rPr>
            </w:pPr>
            <w:r>
              <w:rPr>
                <w:rFonts w:eastAsia="Times New Roman"/>
                <w:lang w:eastAsia="zh-CN"/>
              </w:rPr>
              <w:t>RAN-NAS-Cause</w:t>
            </w:r>
          </w:p>
        </w:tc>
      </w:tr>
      <w:tr w:rsidR="00465D1E" w14:paraId="5C4A3088"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7A9B10B" w14:textId="77777777" w:rsidR="00465D1E" w:rsidRDefault="00465D1E">
            <w:pPr>
              <w:pStyle w:val="TAL"/>
              <w:rPr>
                <w:rFonts w:eastAsia="Times New Roman"/>
                <w:lang w:eastAsia="zh-CN"/>
              </w:rPr>
            </w:pPr>
            <w:r>
              <w:rPr>
                <w:rFonts w:eastAsia="Times New Roman"/>
                <w:lang w:eastAsia="zh-CN"/>
              </w:rPr>
              <w:t>3GPP-User-Location-Info</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3F9CE1D" w14:textId="77777777" w:rsidR="00465D1E" w:rsidRDefault="00465D1E">
            <w:pPr>
              <w:pStyle w:val="TAL"/>
              <w:rPr>
                <w:rFonts w:eastAsia="Times New Roman"/>
                <w:lang w:eastAsia="zh-CN"/>
              </w:rPr>
            </w:pPr>
            <w:r>
              <w:rPr>
                <w:rFonts w:eastAsia="Times New Roman"/>
                <w:lang w:eastAsia="zh-C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164DD38" w14:textId="77777777" w:rsidR="00465D1E" w:rsidRDefault="00465D1E">
            <w:pPr>
              <w:pStyle w:val="TAL"/>
              <w:rPr>
                <w:rFonts w:eastAsia="Times New Roman"/>
                <w:lang w:eastAsia="zh-CN"/>
              </w:rPr>
            </w:pPr>
            <w:r>
              <w:rPr>
                <w:rFonts w:eastAsia="Times New Roman"/>
                <w:lang w:eastAsia="zh-CN"/>
              </w:rPr>
              <w:t>Indicates details of where the UE is currently located (e.g. SAI or CGI)</w:t>
            </w:r>
            <w:r>
              <w:rPr>
                <w:rFonts w:eastAsia="SimSun" w:hint="eastAsia"/>
                <w:lang w:eastAsia="zh-CN"/>
              </w:rPr>
              <w:t>,</w:t>
            </w:r>
            <w:r>
              <w:rPr>
                <w:rFonts w:eastAsia="SimSun"/>
                <w:lang w:eastAsia="zh-CN"/>
              </w:rPr>
              <w:t xml:space="preserve"> </w:t>
            </w:r>
            <w:r>
              <w:rPr>
                <w:rFonts w:eastAsia="Times New Roman"/>
                <w:lang w:eastAsia="zh-CN"/>
              </w:rPr>
              <w:t>Coding shall be done as defined in 3GPP TS 29.274 [</w:t>
            </w:r>
            <w:r>
              <w:rPr>
                <w:rFonts w:eastAsia="바탕" w:hint="eastAsia"/>
                <w:lang w:eastAsia="ko-KR"/>
              </w:rPr>
              <w:t>33</w:t>
            </w:r>
            <w:r>
              <w:rPr>
                <w:rFonts w:eastAsia="Times New Roman"/>
                <w:lang w:eastAsia="zh-CN"/>
              </w:rPr>
              <w:t>].</w:t>
            </w:r>
            <w:r>
              <w:rPr>
                <w:lang w:eastAsia="zh-CN"/>
              </w:rPr>
              <w:t xml:space="preserve"> The values </w:t>
            </w:r>
            <w:r>
              <w:rPr>
                <w:lang w:val="en-US"/>
              </w:rPr>
              <w:t>"NCGI" and "</w:t>
            </w:r>
            <w:r w:rsidR="00FE18F3">
              <w:rPr>
                <w:lang w:val="en-US"/>
              </w:rPr>
              <w:t xml:space="preserve">5GS </w:t>
            </w:r>
            <w:r>
              <w:rPr>
                <w:lang w:val="en-US"/>
              </w:rPr>
              <w:t>TAI and NCGI" (which are not applicable in some specification using this AVP) shall be applicable.</w:t>
            </w:r>
          </w:p>
          <w:p w14:paraId="3587670A" w14:textId="77777777" w:rsidR="00465D1E" w:rsidRDefault="00465D1E">
            <w:pPr>
              <w:pStyle w:val="TAL"/>
              <w:rPr>
                <w:rFonts w:eastAsia="Times New Roman"/>
              </w:rPr>
            </w:pPr>
            <w:r>
              <w:rPr>
                <w:rFonts w:eastAsia="Times New Roman"/>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2688BF3B" w14:textId="77777777" w:rsidR="00465D1E" w:rsidRDefault="00465D1E">
            <w:pPr>
              <w:pStyle w:val="TAL"/>
              <w:rPr>
                <w:rFonts w:eastAsia="Times New Roman"/>
                <w:lang w:eastAsia="zh-CN"/>
              </w:rPr>
            </w:pPr>
            <w:r>
              <w:rPr>
                <w:rFonts w:eastAsia="Times New Roman"/>
                <w:lang w:eastAsia="zh-CN"/>
              </w:rPr>
              <w:t>NetLoc</w:t>
            </w:r>
          </w:p>
          <w:p w14:paraId="671CF0AE" w14:textId="77777777" w:rsidR="00465D1E" w:rsidRDefault="00465D1E">
            <w:pPr>
              <w:pStyle w:val="TAL"/>
              <w:rPr>
                <w:rFonts w:eastAsia="Times New Roman"/>
              </w:rPr>
            </w:pPr>
            <w:r>
              <w:rPr>
                <w:rFonts w:eastAsia="Times New Roman"/>
              </w:rPr>
              <w:t>RAN-NAS-Cause</w:t>
            </w:r>
          </w:p>
        </w:tc>
      </w:tr>
      <w:tr w:rsidR="00465D1E" w14:paraId="5B81768B"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534ABC6" w14:textId="77777777" w:rsidR="00465D1E" w:rsidRDefault="00465D1E">
            <w:pPr>
              <w:pStyle w:val="TAL"/>
              <w:rPr>
                <w:rFonts w:eastAsia="Times New Roman"/>
                <w:lang w:eastAsia="zh-CN"/>
              </w:rPr>
            </w:pPr>
            <w:r>
              <w:rPr>
                <w:lang w:eastAsia="zh-CN"/>
              </w:rPr>
              <w:t>AN-GW-Address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70AE80A7" w14:textId="77777777" w:rsidR="00465D1E" w:rsidRDefault="00465D1E">
            <w:pPr>
              <w:pStyle w:val="TAL"/>
              <w:rPr>
                <w:rFonts w:eastAsia="Times New Roman"/>
                <w:lang w:eastAsia="zh-CN"/>
              </w:rPr>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718A6992" w14:textId="77777777" w:rsidR="00465D1E" w:rsidRDefault="00465D1E">
            <w:pPr>
              <w:pStyle w:val="TAL"/>
            </w:pPr>
            <w:r>
              <w:t xml:space="preserve">Carries the IP address of the </w:t>
            </w:r>
            <w:r>
              <w:rPr>
                <w:rFonts w:hint="eastAsia"/>
                <w:noProof/>
                <w:lang w:eastAsia="zh-CN"/>
              </w:rPr>
              <w:t>ePDG</w:t>
            </w:r>
            <w:r>
              <w:t xml:space="preserve"> </w:t>
            </w:r>
            <w:r>
              <w:rPr>
                <w:rFonts w:hint="eastAsia"/>
                <w:lang w:eastAsia="zh-CN"/>
              </w:rPr>
              <w:t xml:space="preserve">used as </w:t>
            </w:r>
            <w:r>
              <w:rPr>
                <w:rFonts w:eastAsia="SimSun" w:hint="eastAsia"/>
                <w:lang w:eastAsia="zh-CN"/>
              </w:rPr>
              <w:t xml:space="preserve">IPSec </w:t>
            </w:r>
            <w:r>
              <w:rPr>
                <w:rFonts w:hint="eastAsia"/>
                <w:lang w:eastAsia="zh-CN"/>
              </w:rPr>
              <w:t>tunnel endpoint with the UE</w:t>
            </w:r>
            <w:r>
              <w:rPr>
                <w:lang w:eastAsia="zh-CN"/>
              </w:rPr>
              <w:t>.</w:t>
            </w:r>
          </w:p>
          <w:p w14:paraId="6600FD3F" w14:textId="77777777" w:rsidR="00465D1E" w:rsidRDefault="00465D1E">
            <w:pPr>
              <w:pStyle w:val="TAL"/>
              <w:rPr>
                <w:rFonts w:eastAsia="Times New Roman"/>
              </w:rPr>
            </w:pPr>
            <w: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vAlign w:val="center"/>
          </w:tcPr>
          <w:p w14:paraId="4F0059CA" w14:textId="77777777" w:rsidR="00465D1E" w:rsidRDefault="00465D1E">
            <w:pPr>
              <w:pStyle w:val="TAL"/>
              <w:rPr>
                <w:rFonts w:eastAsia="Times New Roman"/>
              </w:rPr>
            </w:pPr>
          </w:p>
        </w:tc>
      </w:tr>
      <w:tr w:rsidR="00465D1E" w14:paraId="61B163BE"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0AD9C5F" w14:textId="77777777" w:rsidR="00465D1E" w:rsidRDefault="00465D1E">
            <w:pPr>
              <w:pStyle w:val="TAL"/>
              <w:rPr>
                <w:rFonts w:eastAsia="Times New Roman"/>
                <w:lang w:eastAsia="zh-CN"/>
              </w:rPr>
            </w:pPr>
            <w:r>
              <w:rPr>
                <w:rFonts w:eastAsia="Times New Roman"/>
                <w:lang w:eastAsia="zh-CN"/>
              </w:rPr>
              <w:t>AN-Trusted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6F54B53C" w14:textId="77777777" w:rsidR="00465D1E" w:rsidRDefault="00465D1E">
            <w:pPr>
              <w:pStyle w:val="TAL"/>
              <w:rPr>
                <w:rFonts w:eastAsia="Times New Roman"/>
                <w:lang w:eastAsia="zh-CN"/>
              </w:rPr>
            </w:pPr>
            <w:r>
              <w:rPr>
                <w:rFonts w:eastAsia="Times New Roman"/>
                <w:lang w:eastAsia="zh-CN"/>
              </w:rPr>
              <w:t>3GPP TS 29.273 [39]</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FB9BF00" w14:textId="77777777" w:rsidR="00465D1E" w:rsidRDefault="00465D1E">
            <w:pPr>
              <w:pStyle w:val="TAL"/>
              <w:rPr>
                <w:rFonts w:eastAsia="Times New Roman"/>
              </w:rPr>
            </w:pPr>
            <w:r>
              <w:rPr>
                <w:rFonts w:eastAsia="Times New Roman"/>
              </w:rPr>
              <w:t>Indicates whether the access network is trusted or untrusted for the Non-3GPP access network. 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33E134BF" w14:textId="77777777" w:rsidR="00465D1E" w:rsidRDefault="00465D1E">
            <w:pPr>
              <w:pStyle w:val="TAL"/>
              <w:rPr>
                <w:rFonts w:eastAsia="Times New Roman"/>
              </w:rPr>
            </w:pPr>
          </w:p>
        </w:tc>
      </w:tr>
      <w:tr w:rsidR="00465D1E" w14:paraId="413298B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D4C607D" w14:textId="77777777" w:rsidR="00465D1E" w:rsidRDefault="00465D1E">
            <w:pPr>
              <w:pStyle w:val="TAL"/>
              <w:rPr>
                <w:rFonts w:eastAsia="Times New Roman"/>
                <w:lang w:eastAsia="zh-CN"/>
              </w:rPr>
            </w:pPr>
            <w:r>
              <w:rPr>
                <w:rFonts w:cs="Arial"/>
                <w:szCs w:val="18"/>
                <w:lang w:val="en-US" w:bidi="ta-IN"/>
              </w:rPr>
              <w:t>Called-Asserted-Identity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61E8DE7" w14:textId="77777777" w:rsidR="00465D1E" w:rsidRDefault="00465D1E">
            <w:pPr>
              <w:pStyle w:val="TAL"/>
              <w:rPr>
                <w:rFonts w:eastAsia="Times New Roman"/>
                <w:lang w:eastAsia="zh-C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7D369F5F" w14:textId="77777777" w:rsidR="00465D1E" w:rsidRDefault="00465D1E">
            <w:pPr>
              <w:pStyle w:val="TAL"/>
              <w:rPr>
                <w:rFonts w:eastAsia="Times New Roman"/>
              </w:rPr>
            </w:pPr>
            <w:r>
              <w:rPr>
                <w:rFonts w:eastAsia="Times New Roman"/>
              </w:rPr>
              <w:t>The address (Public User ID: SIP URI, E.164, etc.) of the finally asserted called party.</w:t>
            </w:r>
          </w:p>
        </w:tc>
        <w:tc>
          <w:tcPr>
            <w:tcW w:w="1187" w:type="dxa"/>
            <w:gridSpan w:val="2"/>
            <w:tcBorders>
              <w:top w:val="single" w:sz="4" w:space="0" w:color="auto"/>
              <w:left w:val="single" w:sz="4" w:space="0" w:color="auto"/>
              <w:bottom w:val="single" w:sz="4" w:space="0" w:color="auto"/>
              <w:right w:val="single" w:sz="4" w:space="0" w:color="auto"/>
            </w:tcBorders>
          </w:tcPr>
          <w:p w14:paraId="338CF227" w14:textId="77777777" w:rsidR="00465D1E" w:rsidRDefault="00465D1E">
            <w:pPr>
              <w:pStyle w:val="TAL"/>
              <w:rPr>
                <w:rFonts w:eastAsia="Times New Roman"/>
              </w:rPr>
            </w:pPr>
            <w:r>
              <w:rPr>
                <w:rFonts w:hint="eastAsia"/>
                <w:lang w:eastAsia="zh-CN"/>
              </w:rPr>
              <w:t>V</w:t>
            </w:r>
            <w:r>
              <w:rPr>
                <w:lang w:eastAsia="zh-CN"/>
              </w:rPr>
              <w:t>BCLTE</w:t>
            </w:r>
          </w:p>
        </w:tc>
      </w:tr>
      <w:tr w:rsidR="00465D1E" w14:paraId="7D905AF8"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D195017" w14:textId="77777777" w:rsidR="00465D1E" w:rsidRDefault="00465D1E">
            <w:pPr>
              <w:pStyle w:val="TAL"/>
              <w:rPr>
                <w:rFonts w:eastAsia="Times New Roman"/>
                <w:lang w:eastAsia="zh-CN"/>
              </w:rPr>
            </w:pPr>
            <w:r>
              <w:rPr>
                <w:rFonts w:eastAsia="Times New Roman"/>
                <w:lang w:eastAsia="zh-CN"/>
              </w:rPr>
              <w:t>Called-Party-Address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F225141" w14:textId="77777777" w:rsidR="00465D1E" w:rsidRDefault="00465D1E">
            <w:pPr>
              <w:pStyle w:val="TAL"/>
              <w:rPr>
                <w:rFonts w:eastAsia="Times New Roman"/>
                <w:lang w:eastAsia="zh-C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42940EB8" w14:textId="77777777" w:rsidR="00465D1E" w:rsidRDefault="00465D1E">
            <w:pPr>
              <w:pStyle w:val="TAL"/>
              <w:rPr>
                <w:rFonts w:eastAsia="Times New Roman"/>
              </w:rPr>
            </w:pPr>
            <w:r>
              <w:rPr>
                <w:rFonts w:eastAsia="Times New Roman"/>
              </w:rPr>
              <w:t>The address (SIP URI, Tel URI or URN) of the party to whom the call is addressed.</w:t>
            </w:r>
          </w:p>
        </w:tc>
        <w:tc>
          <w:tcPr>
            <w:tcW w:w="1187" w:type="dxa"/>
            <w:gridSpan w:val="2"/>
            <w:tcBorders>
              <w:top w:val="single" w:sz="4" w:space="0" w:color="auto"/>
              <w:left w:val="single" w:sz="4" w:space="0" w:color="auto"/>
              <w:bottom w:val="single" w:sz="4" w:space="0" w:color="auto"/>
              <w:right w:val="single" w:sz="4" w:space="0" w:color="auto"/>
            </w:tcBorders>
          </w:tcPr>
          <w:p w14:paraId="45057618" w14:textId="77777777" w:rsidR="00465D1E" w:rsidRDefault="00465D1E">
            <w:pPr>
              <w:pStyle w:val="TAL"/>
              <w:rPr>
                <w:rFonts w:eastAsia="Times New Roman"/>
              </w:rPr>
            </w:pPr>
            <w:r>
              <w:rPr>
                <w:rFonts w:hint="eastAsia"/>
                <w:lang w:eastAsia="zh-CN"/>
              </w:rPr>
              <w:t>V</w:t>
            </w:r>
            <w:r>
              <w:rPr>
                <w:lang w:eastAsia="zh-CN"/>
              </w:rPr>
              <w:t>BCLTE</w:t>
            </w:r>
          </w:p>
        </w:tc>
      </w:tr>
      <w:tr w:rsidR="00465D1E" w14:paraId="7A2431A9"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5FEDDA6" w14:textId="77777777" w:rsidR="00465D1E" w:rsidRDefault="00465D1E">
            <w:pPr>
              <w:pStyle w:val="TAL"/>
              <w:rPr>
                <w:rFonts w:eastAsia="바탕"/>
                <w:lang w:eastAsia="ko-KR"/>
              </w:rPr>
            </w:pPr>
            <w:r>
              <w:rPr>
                <w:rFonts w:eastAsia="Times New Roman" w:hint="eastAsia"/>
                <w:lang w:eastAsia="zh-CN"/>
              </w:rPr>
              <w:t>Called-Station-I</w:t>
            </w:r>
            <w:r>
              <w:rPr>
                <w:rFonts w:eastAsia="바탕" w:hint="eastAsia"/>
                <w:lang w:eastAsia="ko-KR"/>
              </w:rPr>
              <w:t>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D89DF07" w14:textId="77777777" w:rsidR="00465D1E" w:rsidRDefault="00465D1E">
            <w:pPr>
              <w:pStyle w:val="TAL"/>
              <w:rPr>
                <w:rFonts w:eastAsia="Times New Roman"/>
              </w:rPr>
            </w:pPr>
            <w:r>
              <w:rPr>
                <w:rFonts w:eastAsia="Times New Roman"/>
                <w:lang w:eastAsia="zh-CN"/>
              </w:rPr>
              <w:t>IETF </w:t>
            </w:r>
            <w:r>
              <w:rPr>
                <w:rFonts w:eastAsia="Times New Roman" w:hint="eastAsia"/>
                <w:lang w:eastAsia="zh-CN"/>
              </w:rPr>
              <w:t>RFC</w:t>
            </w:r>
            <w:r>
              <w:rPr>
                <w:rFonts w:eastAsia="Times New Roman"/>
                <w:lang w:eastAsia="zh-CN"/>
              </w:rPr>
              <w:t> </w:t>
            </w:r>
            <w:r>
              <w:rPr>
                <w:rFonts w:eastAsia="Times New Roman" w:hint="eastAsia"/>
                <w:lang w:eastAsia="zh-CN"/>
              </w:rPr>
              <w:t>4005</w:t>
            </w:r>
            <w:r>
              <w:rPr>
                <w:rFonts w:eastAsia="Times New Roman"/>
                <w:lang w:eastAsia="zh-CN"/>
              </w:rPr>
              <w:t> </w:t>
            </w:r>
            <w:r>
              <w:rPr>
                <w:rFonts w:eastAsia="Times New Roman" w:hint="eastAsia"/>
                <w:lang w:eastAsia="zh-CN"/>
              </w:rPr>
              <w:t>[12]</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D3DF272" w14:textId="77777777" w:rsidR="00465D1E" w:rsidRDefault="00465D1E">
            <w:pPr>
              <w:pStyle w:val="TAL"/>
              <w:rPr>
                <w:rFonts w:eastAsia="Times New Roman"/>
              </w:rPr>
            </w:pPr>
            <w:r>
              <w:rPr>
                <w:rFonts w:eastAsia="Times New Roman"/>
              </w:rPr>
              <w:t xml:space="preserve">The </w:t>
            </w:r>
            <w:r>
              <w:rPr>
                <w:rFonts w:eastAsia="Times New Roman" w:hint="eastAsia"/>
                <w:lang w:eastAsia="zh-CN"/>
              </w:rPr>
              <w:t>PDN</w:t>
            </w:r>
            <w:r>
              <w:rPr>
                <w:rFonts w:eastAsia="Times New Roman"/>
              </w:rPr>
              <w:t xml:space="preserve"> the user is connected to. For GPRS and EPS the APN. When used to contain the APN, the APN is composed of the APN Network Identifier only, or the APN Network Identifier and the APN Operator Identifier as specified in TS 23.003 [38], clause 9.1. The inclusion of the APN Operator Identifier can be configurable.</w:t>
            </w:r>
          </w:p>
        </w:tc>
        <w:tc>
          <w:tcPr>
            <w:tcW w:w="1187" w:type="dxa"/>
            <w:gridSpan w:val="2"/>
            <w:tcBorders>
              <w:top w:val="single" w:sz="4" w:space="0" w:color="auto"/>
              <w:left w:val="single" w:sz="4" w:space="0" w:color="auto"/>
              <w:bottom w:val="single" w:sz="4" w:space="0" w:color="auto"/>
              <w:right w:val="single" w:sz="4" w:space="0" w:color="auto"/>
            </w:tcBorders>
          </w:tcPr>
          <w:p w14:paraId="7C8AF69F" w14:textId="77777777" w:rsidR="00465D1E" w:rsidRDefault="00465D1E">
            <w:pPr>
              <w:pStyle w:val="TAL"/>
              <w:rPr>
                <w:rFonts w:eastAsia="Times New Roman"/>
              </w:rPr>
            </w:pPr>
            <w:r>
              <w:rPr>
                <w:rFonts w:eastAsia="Times New Roman"/>
              </w:rPr>
              <w:t>Rel8</w:t>
            </w:r>
          </w:p>
        </w:tc>
      </w:tr>
      <w:tr w:rsidR="00465D1E" w14:paraId="2DFBB307"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99222FE" w14:textId="77777777" w:rsidR="00465D1E" w:rsidRDefault="00465D1E">
            <w:pPr>
              <w:pStyle w:val="TAL"/>
              <w:rPr>
                <w:rFonts w:eastAsia="Times New Roman"/>
                <w:lang w:eastAsia="zh-CN"/>
              </w:rPr>
            </w:pPr>
            <w:r>
              <w:rPr>
                <w:rFonts w:eastAsia="Times New Roman"/>
                <w:lang w:eastAsia="zh-CN"/>
              </w:rPr>
              <w:t>Calling-Party-Address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6555B30" w14:textId="77777777" w:rsidR="00465D1E" w:rsidRDefault="00465D1E">
            <w:pPr>
              <w:pStyle w:val="TAL"/>
              <w:rPr>
                <w:rFonts w:eastAsia="Times New Roman"/>
                <w:lang w:eastAsia="zh-C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3983660" w14:textId="77777777" w:rsidR="00465D1E" w:rsidRDefault="00465D1E">
            <w:pPr>
              <w:pStyle w:val="TAL"/>
              <w:rPr>
                <w:noProof/>
              </w:rPr>
            </w:pPr>
            <w:r>
              <w:rPr>
                <w:rFonts w:eastAsia="Times New Roman"/>
              </w:rPr>
              <w:t>The</w:t>
            </w:r>
            <w:r>
              <w:rPr>
                <w:noProof/>
              </w:rPr>
              <w:t xml:space="preserve"> address (SIP URI or Tel URI) which identifies the party (Public User Identity or Public Service Identity) initiating a SIP transaction.</w:t>
            </w:r>
          </w:p>
          <w:p w14:paraId="216AD6F8" w14:textId="77777777" w:rsidR="00465D1E" w:rsidRDefault="00465D1E">
            <w:pPr>
              <w:pStyle w:val="TAL"/>
              <w:rPr>
                <w:rFonts w:eastAsia="Times New Roman"/>
              </w:rPr>
            </w:pPr>
            <w:r>
              <w:rPr>
                <w:rFonts w:eastAsia="Times New Roman"/>
              </w:rPr>
              <w:t>This information may be used by the PCRF, for example, to provide the caller information in the PCC rule decision for further volume based charging.</w:t>
            </w:r>
          </w:p>
        </w:tc>
        <w:tc>
          <w:tcPr>
            <w:tcW w:w="1187" w:type="dxa"/>
            <w:gridSpan w:val="2"/>
            <w:tcBorders>
              <w:top w:val="single" w:sz="4" w:space="0" w:color="auto"/>
              <w:left w:val="single" w:sz="4" w:space="0" w:color="auto"/>
              <w:bottom w:val="single" w:sz="4" w:space="0" w:color="auto"/>
              <w:right w:val="single" w:sz="4" w:space="0" w:color="auto"/>
            </w:tcBorders>
          </w:tcPr>
          <w:p w14:paraId="1AC5B69F" w14:textId="77777777" w:rsidR="00465D1E" w:rsidRDefault="00465D1E">
            <w:pPr>
              <w:pStyle w:val="TAL"/>
              <w:rPr>
                <w:rFonts w:eastAsia="Times New Roman"/>
              </w:rPr>
            </w:pPr>
            <w:r>
              <w:rPr>
                <w:rFonts w:hint="eastAsia"/>
                <w:lang w:eastAsia="zh-CN"/>
              </w:rPr>
              <w:t>V</w:t>
            </w:r>
            <w:r>
              <w:rPr>
                <w:lang w:eastAsia="zh-CN"/>
              </w:rPr>
              <w:t>BCLTE</w:t>
            </w:r>
          </w:p>
        </w:tc>
      </w:tr>
      <w:tr w:rsidR="00465D1E" w14:paraId="12A2D144"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C0FCF0A" w14:textId="77777777" w:rsidR="00465D1E" w:rsidRDefault="00465D1E">
            <w:pPr>
              <w:pStyle w:val="TAL"/>
              <w:rPr>
                <w:rFonts w:eastAsia="Times New Roman"/>
              </w:rPr>
            </w:pPr>
            <w:r>
              <w:t>DRMP</w:t>
            </w:r>
          </w:p>
        </w:tc>
        <w:tc>
          <w:tcPr>
            <w:tcW w:w="2117" w:type="dxa"/>
            <w:gridSpan w:val="2"/>
            <w:tcBorders>
              <w:top w:val="single" w:sz="4" w:space="0" w:color="auto"/>
              <w:left w:val="single" w:sz="4" w:space="0" w:color="auto"/>
              <w:bottom w:val="single" w:sz="4" w:space="0" w:color="auto"/>
              <w:right w:val="single" w:sz="4" w:space="0" w:color="auto"/>
            </w:tcBorders>
          </w:tcPr>
          <w:p w14:paraId="75866EA6" w14:textId="77777777" w:rsidR="00465D1E" w:rsidRDefault="00465D1E">
            <w:pPr>
              <w:pStyle w:val="TAL"/>
              <w:rPr>
                <w:rFonts w:eastAsia="Times New Roman"/>
              </w:rPr>
            </w:pPr>
            <w:r>
              <w:t>IETF RFC 7944 [43]</w:t>
            </w:r>
          </w:p>
        </w:tc>
        <w:tc>
          <w:tcPr>
            <w:tcW w:w="4140" w:type="dxa"/>
            <w:gridSpan w:val="2"/>
            <w:tcBorders>
              <w:top w:val="single" w:sz="4" w:space="0" w:color="auto"/>
              <w:left w:val="single" w:sz="4" w:space="0" w:color="auto"/>
              <w:bottom w:val="single" w:sz="4" w:space="0" w:color="auto"/>
              <w:right w:val="single" w:sz="4" w:space="0" w:color="auto"/>
            </w:tcBorders>
          </w:tcPr>
          <w:p w14:paraId="414FC31A" w14:textId="77777777" w:rsidR="00465D1E" w:rsidRDefault="00465D1E">
            <w:pPr>
              <w:pStyle w:val="TAL"/>
              <w:rPr>
                <w:rFonts w:eastAsia="Times New Roman"/>
              </w:rPr>
            </w:pPr>
            <w:r>
              <w:rPr>
                <w:rFonts w:cs="Arial"/>
                <w:szCs w:val="18"/>
              </w:rPr>
              <w:t>Allows Diameter endpoints to indicate the relative priority of Diameter transactions.</w:t>
            </w:r>
          </w:p>
        </w:tc>
        <w:tc>
          <w:tcPr>
            <w:tcW w:w="1187" w:type="dxa"/>
            <w:gridSpan w:val="2"/>
            <w:tcBorders>
              <w:top w:val="single" w:sz="4" w:space="0" w:color="auto"/>
              <w:left w:val="single" w:sz="4" w:space="0" w:color="auto"/>
              <w:bottom w:val="single" w:sz="4" w:space="0" w:color="auto"/>
              <w:right w:val="single" w:sz="4" w:space="0" w:color="auto"/>
            </w:tcBorders>
          </w:tcPr>
          <w:p w14:paraId="2BFC8C65" w14:textId="77777777" w:rsidR="00465D1E" w:rsidRDefault="00465D1E">
            <w:pPr>
              <w:pStyle w:val="TAL"/>
              <w:rPr>
                <w:rFonts w:eastAsia="Times New Roman"/>
              </w:rPr>
            </w:pPr>
          </w:p>
        </w:tc>
      </w:tr>
      <w:tr w:rsidR="00465D1E" w14:paraId="7AD2F0F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B42D7A0" w14:textId="77777777" w:rsidR="00465D1E" w:rsidRDefault="00465D1E">
            <w:pPr>
              <w:pStyle w:val="TAL"/>
              <w:rPr>
                <w:rFonts w:eastAsia="Times New Roman"/>
              </w:rPr>
            </w:pPr>
            <w:r>
              <w:rPr>
                <w:rFonts w:eastAsia="Times New Roman"/>
              </w:rPr>
              <w:t>Final-Unit-Action</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1E56D843" w14:textId="77777777" w:rsidR="00465D1E" w:rsidRDefault="00465D1E">
            <w:pPr>
              <w:pStyle w:val="TAL"/>
              <w:rPr>
                <w:rFonts w:eastAsia="Times New Roman"/>
              </w:rPr>
            </w:pPr>
            <w:r>
              <w:rPr>
                <w:rFonts w:eastAsia="Times New Roman"/>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4B35298" w14:textId="77777777" w:rsidR="00465D1E" w:rsidRDefault="00465D1E">
            <w:pPr>
              <w:pStyle w:val="TAL"/>
              <w:rPr>
                <w:rFonts w:eastAsia="Times New Roman"/>
              </w:rPr>
            </w:pPr>
            <w:r>
              <w:rPr>
                <w:rFonts w:eastAsia="Times New Roman"/>
              </w:rPr>
              <w:t>The action applied by the PCEF when the user’s account cannot cover the service cost.</w:t>
            </w:r>
          </w:p>
        </w:tc>
        <w:tc>
          <w:tcPr>
            <w:tcW w:w="1187" w:type="dxa"/>
            <w:gridSpan w:val="2"/>
            <w:tcBorders>
              <w:top w:val="single" w:sz="4" w:space="0" w:color="auto"/>
              <w:left w:val="single" w:sz="4" w:space="0" w:color="auto"/>
              <w:bottom w:val="single" w:sz="4" w:space="0" w:color="auto"/>
              <w:right w:val="single" w:sz="4" w:space="0" w:color="auto"/>
            </w:tcBorders>
          </w:tcPr>
          <w:p w14:paraId="6E7432EF" w14:textId="77777777" w:rsidR="00465D1E" w:rsidRDefault="00465D1E">
            <w:pPr>
              <w:pStyle w:val="TAL"/>
              <w:rPr>
                <w:rFonts w:eastAsia="Times New Roman"/>
              </w:rPr>
            </w:pPr>
            <w:r>
              <w:rPr>
                <w:rFonts w:eastAsia="Times New Roman"/>
              </w:rPr>
              <w:t>Rel8</w:t>
            </w:r>
          </w:p>
        </w:tc>
      </w:tr>
      <w:tr w:rsidR="00465D1E" w14:paraId="7733A160"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973DEA0" w14:textId="77777777" w:rsidR="00465D1E" w:rsidRDefault="00465D1E">
            <w:pPr>
              <w:pStyle w:val="TAL"/>
              <w:rPr>
                <w:rFonts w:eastAsia="Times New Roman"/>
              </w:rPr>
            </w:pPr>
            <w:r>
              <w:rPr>
                <w:rFonts w:eastAsia="Times New Roman"/>
              </w:rPr>
              <w:t>Framed-IP-Address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D3042F8" w14:textId="77777777" w:rsidR="00465D1E" w:rsidRDefault="00465D1E">
            <w:pPr>
              <w:pStyle w:val="TAL"/>
              <w:rPr>
                <w:rFonts w:eastAsia="Times New Roman"/>
              </w:rPr>
            </w:pPr>
            <w:r>
              <w:rPr>
                <w:rFonts w:eastAsia="Times New Roman"/>
              </w:rPr>
              <w:t>IETF RFC 4005 [12]</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7F85E953" w14:textId="77777777" w:rsidR="00465D1E" w:rsidRDefault="00465D1E">
            <w:pPr>
              <w:pStyle w:val="TAL"/>
              <w:rPr>
                <w:rFonts w:eastAsia="Times New Roman"/>
              </w:rPr>
            </w:pPr>
            <w:r>
              <w:rPr>
                <w:rFonts w:eastAsia="Times New Roman"/>
              </w:rPr>
              <w:t>The valid routable Ipv4 address that is applicable for the IP Flows towards the UE at the PCEF. The PCRF shall use this address to identify the correct IP</w:t>
            </w:r>
            <w:r>
              <w:rPr>
                <w:rFonts w:eastAsia="Times New Roman"/>
              </w:rPr>
              <w:noBreakHyphen/>
              <w:t>CAN session (session binding). For example, the IP address may actually be that of the network interface of a NAT device between the UE and the GW. The values</w:t>
            </w:r>
          </w:p>
          <w:p w14:paraId="4F550F0F" w14:textId="77777777" w:rsidR="00465D1E" w:rsidRDefault="00465D1E">
            <w:pPr>
              <w:pStyle w:val="TAL"/>
              <w:rPr>
                <w:rFonts w:eastAsia="Times New Roman"/>
              </w:rPr>
            </w:pPr>
            <w:r>
              <w:rPr>
                <w:rFonts w:eastAsia="Times New Roman"/>
              </w:rPr>
              <w:t>0xFFFFFFFF and 0xFFFFFFFE are not applicable as described in RFC 4005 [12].</w:t>
            </w:r>
          </w:p>
        </w:tc>
        <w:tc>
          <w:tcPr>
            <w:tcW w:w="1187" w:type="dxa"/>
            <w:gridSpan w:val="2"/>
            <w:tcBorders>
              <w:top w:val="single" w:sz="4" w:space="0" w:color="auto"/>
              <w:left w:val="single" w:sz="4" w:space="0" w:color="auto"/>
              <w:bottom w:val="single" w:sz="4" w:space="0" w:color="auto"/>
              <w:right w:val="single" w:sz="4" w:space="0" w:color="auto"/>
            </w:tcBorders>
          </w:tcPr>
          <w:p w14:paraId="0D2FA0AC" w14:textId="77777777" w:rsidR="00465D1E" w:rsidRDefault="00465D1E">
            <w:pPr>
              <w:pStyle w:val="TAL"/>
              <w:rPr>
                <w:rFonts w:eastAsia="Times New Roman"/>
              </w:rPr>
            </w:pPr>
          </w:p>
        </w:tc>
      </w:tr>
      <w:tr w:rsidR="00465D1E" w14:paraId="616A1814"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2C2D73D" w14:textId="77777777" w:rsidR="00465D1E" w:rsidRDefault="00465D1E">
            <w:pPr>
              <w:pStyle w:val="TAL"/>
              <w:rPr>
                <w:rFonts w:eastAsia="Times New Roman"/>
              </w:rPr>
            </w:pPr>
            <w:r>
              <w:rPr>
                <w:rFonts w:eastAsia="Times New Roman"/>
              </w:rPr>
              <w:t>Framed-Ipv6-Prefix</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7C80046" w14:textId="77777777" w:rsidR="00465D1E" w:rsidRDefault="00465D1E">
            <w:pPr>
              <w:pStyle w:val="TAL"/>
              <w:rPr>
                <w:rFonts w:eastAsia="Times New Roman"/>
              </w:rPr>
            </w:pPr>
            <w:r>
              <w:rPr>
                <w:rFonts w:eastAsia="Times New Roman"/>
              </w:rPr>
              <w:t>IETF RFC 4005 [12]</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EBF515A" w14:textId="77777777" w:rsidR="00465D1E" w:rsidRDefault="00465D1E">
            <w:pPr>
              <w:pStyle w:val="TAL"/>
              <w:rPr>
                <w:rFonts w:eastAsia="Times New Roman"/>
              </w:rPr>
            </w:pPr>
            <w:r>
              <w:rPr>
                <w:rFonts w:eastAsia="Times New Roman"/>
              </w:rPr>
              <w:t>A valid full Ipv6 address that is applicable to an IP flow or IP flows towards the UE at the PCEF. The PCRF shall use this address to identify the correct IP-CAN session (session binding, refer to TS 29.213 [9]). For example, the IP address may actually be that of the network interface of a NAT device between the UE and the GW.</w:t>
            </w:r>
          </w:p>
          <w:p w14:paraId="7CA0ADF4" w14:textId="77777777" w:rsidR="00465D1E" w:rsidRDefault="00465D1E">
            <w:pPr>
              <w:pStyle w:val="TAL"/>
              <w:rPr>
                <w:rFonts w:eastAsia="Times New Roman"/>
              </w:rPr>
            </w:pPr>
            <w:r>
              <w:rPr>
                <w:rFonts w:eastAsia="Times New Roman"/>
              </w:rPr>
              <w:t>The encoding of the value within this Octet String type AVP shall be as defined in RFC 3162 [20], clause 2.3. The "Reserved", "Prefix-Length" and "Prefix" fields shall be included in this order. The AF shall set the "Prefix Length" to 128 and encode the Ipv6 address of the UE within the "Prefix" field.</w:t>
            </w:r>
          </w:p>
        </w:tc>
        <w:tc>
          <w:tcPr>
            <w:tcW w:w="1187" w:type="dxa"/>
            <w:gridSpan w:val="2"/>
            <w:tcBorders>
              <w:top w:val="single" w:sz="4" w:space="0" w:color="auto"/>
              <w:left w:val="single" w:sz="4" w:space="0" w:color="auto"/>
              <w:bottom w:val="single" w:sz="4" w:space="0" w:color="auto"/>
              <w:right w:val="single" w:sz="4" w:space="0" w:color="auto"/>
            </w:tcBorders>
          </w:tcPr>
          <w:p w14:paraId="3B3E55B0" w14:textId="77777777" w:rsidR="00465D1E" w:rsidRDefault="00465D1E">
            <w:pPr>
              <w:pStyle w:val="TAL"/>
              <w:rPr>
                <w:rFonts w:eastAsia="Times New Roman"/>
              </w:rPr>
            </w:pPr>
          </w:p>
        </w:tc>
      </w:tr>
      <w:tr w:rsidR="00465D1E" w14:paraId="4A33777F"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E2A9A9F" w14:textId="77777777" w:rsidR="00465D1E" w:rsidRDefault="00465D1E">
            <w:pPr>
              <w:pStyle w:val="TAL"/>
              <w:rPr>
                <w:rFonts w:eastAsia="바탕"/>
                <w:lang w:eastAsia="ko-KR"/>
              </w:rPr>
            </w:pPr>
            <w:r>
              <w:rPr>
                <w:rFonts w:eastAsia="Times New Roman"/>
              </w:rPr>
              <w:t>Granted-Service-Unit</w:t>
            </w:r>
            <w:r>
              <w:rPr>
                <w:rFonts w:eastAsia="바탕" w:hint="eastAsia"/>
                <w:lang w:eastAsia="ko-KR"/>
              </w:rPr>
              <w:t xml:space="preserve"> </w:t>
            </w:r>
            <w:r>
              <w:rPr>
                <w:rFonts w:eastAsia="Times New Roman"/>
              </w:rPr>
              <w:t>(NOTE </w:t>
            </w:r>
            <w:r>
              <w:rPr>
                <w:rFonts w:eastAsia="바탕" w:hint="eastAsia"/>
                <w:lang w:eastAsia="ko-KR"/>
              </w:rPr>
              <w:t>3</w:t>
            </w:r>
            <w:r>
              <w:rPr>
                <w:rFonts w:eastAsia="Times New Roman"/>
              </w:rPr>
              <w: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37A9A0F" w14:textId="77777777" w:rsidR="00465D1E" w:rsidRDefault="00465D1E">
            <w:pPr>
              <w:pStyle w:val="TAL"/>
              <w:rPr>
                <w:rFonts w:eastAsia="Times New Roman"/>
              </w:rPr>
            </w:pPr>
            <w:r>
              <w:rPr>
                <w:rFonts w:eastAsia="Times New Roman"/>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174F231"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The volume and/or time thresholds for sponsored data connectivity. Only CC-Total-Octets</w:t>
            </w:r>
            <w:r>
              <w:rPr>
                <w:rFonts w:ascii="Arial" w:eastAsia="SimSun" w:hAnsi="Arial" w:cs="Arial" w:hint="eastAsia"/>
                <w:sz w:val="18"/>
                <w:szCs w:val="18"/>
                <w:lang w:val="en-US" w:eastAsia="zh-CN" w:bidi="ta-IN"/>
              </w:rPr>
              <w:t>,</w:t>
            </w:r>
            <w:r>
              <w:rPr>
                <w:rFonts w:ascii="Arial" w:hAnsi="Arial" w:cs="Arial"/>
                <w:sz w:val="18"/>
                <w:szCs w:val="18"/>
                <w:lang w:val="en-US" w:bidi="ta-IN"/>
              </w:rPr>
              <w:t xml:space="preserve"> one of the CC-Input-Octets and CC-Output-Octets</w:t>
            </w:r>
            <w:r>
              <w:rPr>
                <w:rFonts w:ascii="Arial" w:eastAsia="SimSun" w:hAnsi="Arial" w:cs="Arial" w:hint="eastAsia"/>
                <w:sz w:val="18"/>
                <w:szCs w:val="18"/>
                <w:lang w:val="en-US" w:eastAsia="zh-CN" w:bidi="ta-IN"/>
              </w:rPr>
              <w:t>, or CC-Time</w:t>
            </w:r>
            <w:r>
              <w:rPr>
                <w:rFonts w:ascii="Arial" w:hAnsi="Arial" w:cs="Arial"/>
                <w:sz w:val="18"/>
                <w:szCs w:val="18"/>
                <w:lang w:val="en-US" w:bidi="ta-IN"/>
              </w:rPr>
              <w:t xml:space="preserve"> AVPs are reused.</w:t>
            </w:r>
          </w:p>
          <w:p w14:paraId="4E7BF2E1" w14:textId="77777777" w:rsidR="00465D1E" w:rsidRDefault="00465D1E">
            <w:pPr>
              <w:pStyle w:val="TAL"/>
              <w:rPr>
                <w:rFonts w:eastAsia="Times New Roman"/>
              </w:rPr>
            </w:pPr>
            <w:r>
              <w:rPr>
                <w:rFonts w:eastAsia="Times New Roman" w:cs="Arial"/>
                <w:szCs w:val="18"/>
                <w:lang w:val="en-US" w:bidi="ta-IN"/>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04217A9B" w14:textId="77777777" w:rsidR="00465D1E" w:rsidRDefault="00465D1E">
            <w:pPr>
              <w:pStyle w:val="TAL"/>
              <w:rPr>
                <w:rFonts w:eastAsia="SimSun"/>
                <w:lang w:eastAsia="zh-CN"/>
              </w:rPr>
            </w:pPr>
            <w:r>
              <w:rPr>
                <w:rFonts w:eastAsia="Times New Roman"/>
              </w:rPr>
              <w:t>SponsoredConnectivity</w:t>
            </w:r>
            <w:r>
              <w:rPr>
                <w:rFonts w:eastAsia="SimSun" w:hint="eastAsia"/>
                <w:lang w:eastAsia="zh-CN"/>
              </w:rPr>
              <w:t>,</w:t>
            </w:r>
          </w:p>
          <w:p w14:paraId="1369501F" w14:textId="77777777" w:rsidR="00465D1E" w:rsidRDefault="00465D1E">
            <w:pPr>
              <w:pStyle w:val="TAL"/>
              <w:rPr>
                <w:rFonts w:eastAsia="Times New Roman"/>
              </w:rPr>
            </w:pPr>
            <w:r>
              <w:rPr>
                <w:rFonts w:eastAsia="SimSun" w:hint="eastAsia"/>
                <w:lang w:eastAsia="zh-CN"/>
              </w:rPr>
              <w:t>SCTimeBasedUM</w:t>
            </w:r>
          </w:p>
        </w:tc>
      </w:tr>
      <w:tr w:rsidR="00465D1E" w14:paraId="3406348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37C32DB" w14:textId="77777777" w:rsidR="00465D1E" w:rsidRDefault="00465D1E">
            <w:pPr>
              <w:pStyle w:val="TAL"/>
              <w:rPr>
                <w:rFonts w:eastAsia="Times New Roman"/>
              </w:rPr>
            </w:pPr>
            <w:r>
              <w:rPr>
                <w:rFonts w:eastAsia="Times New Roman"/>
              </w:rPr>
              <w:t>IP-CAN-Type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EB7CEBB" w14:textId="77777777" w:rsidR="00465D1E" w:rsidRDefault="00465D1E">
            <w:pPr>
              <w:pStyle w:val="TAL"/>
              <w:rPr>
                <w:rFonts w:eastAsia="Times New Roma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C82A73D" w14:textId="77777777" w:rsidR="00465D1E" w:rsidRDefault="00465D1E">
            <w:pPr>
              <w:pStyle w:val="TAL"/>
              <w:rPr>
                <w:rFonts w:eastAsia="Times New Roman"/>
              </w:rPr>
            </w:pPr>
            <w:r>
              <w:rPr>
                <w:rFonts w:eastAsia="Times New Roman"/>
              </w:rPr>
              <w:t>IP-CAN type of the user.</w:t>
            </w:r>
          </w:p>
        </w:tc>
        <w:tc>
          <w:tcPr>
            <w:tcW w:w="1187" w:type="dxa"/>
            <w:gridSpan w:val="2"/>
            <w:tcBorders>
              <w:top w:val="single" w:sz="4" w:space="0" w:color="auto"/>
              <w:left w:val="single" w:sz="4" w:space="0" w:color="auto"/>
              <w:bottom w:val="single" w:sz="4" w:space="0" w:color="auto"/>
              <w:right w:val="single" w:sz="4" w:space="0" w:color="auto"/>
            </w:tcBorders>
          </w:tcPr>
          <w:p w14:paraId="2B5697B1" w14:textId="77777777" w:rsidR="00465D1E" w:rsidRDefault="00465D1E">
            <w:pPr>
              <w:pStyle w:val="TAL"/>
              <w:rPr>
                <w:rFonts w:eastAsia="Times New Roman"/>
              </w:rPr>
            </w:pPr>
          </w:p>
        </w:tc>
      </w:tr>
      <w:tr w:rsidR="00465D1E" w14:paraId="6E5A515F"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D1AB121" w14:textId="77777777" w:rsidR="00465D1E" w:rsidRDefault="00465D1E">
            <w:pPr>
              <w:pStyle w:val="TAL"/>
              <w:rPr>
                <w:rFonts w:eastAsia="Times New Roman"/>
              </w:rPr>
            </w:pPr>
            <w:r>
              <w:t>Load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40A29C3" w14:textId="77777777" w:rsidR="00465D1E" w:rsidRDefault="00465D1E">
            <w:pPr>
              <w:pStyle w:val="TAL"/>
              <w:rPr>
                <w:rFonts w:eastAsia="Times New Roman"/>
              </w:rPr>
            </w:pPr>
            <w:r>
              <w:t>IETF RFC 8583 [51]</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4F0F18A" w14:textId="77777777" w:rsidR="00465D1E" w:rsidRDefault="00465D1E">
            <w:pPr>
              <w:pStyle w:val="TAL"/>
            </w:pPr>
            <w:r>
              <w:t>The AVP used to convey load information between Diameter nodes.</w:t>
            </w:r>
          </w:p>
          <w:p w14:paraId="2A6EEA7D" w14:textId="77777777" w:rsidR="00465D1E" w:rsidRDefault="00465D1E">
            <w:pPr>
              <w:pStyle w:val="TAL"/>
              <w:rPr>
                <w:rFonts w:eastAsia="Times New Roman"/>
              </w:rPr>
            </w:pPr>
            <w:r>
              <w:rPr>
                <w:lang w:eastAsia="zh-CN"/>
              </w:rPr>
              <w:t xml:space="preserve">This AVP and all AVPs within this grouped AVP shall have the </w:t>
            </w:r>
            <w:r>
              <w:t>'M' bit cleared.</w:t>
            </w:r>
          </w:p>
        </w:tc>
        <w:tc>
          <w:tcPr>
            <w:tcW w:w="1187" w:type="dxa"/>
            <w:gridSpan w:val="2"/>
            <w:tcBorders>
              <w:top w:val="single" w:sz="4" w:space="0" w:color="auto"/>
              <w:left w:val="single" w:sz="4" w:space="0" w:color="auto"/>
              <w:bottom w:val="single" w:sz="4" w:space="0" w:color="auto"/>
              <w:right w:val="single" w:sz="4" w:space="0" w:color="auto"/>
            </w:tcBorders>
          </w:tcPr>
          <w:p w14:paraId="7C268F74" w14:textId="77777777" w:rsidR="00465D1E" w:rsidRDefault="00465D1E">
            <w:pPr>
              <w:pStyle w:val="TAL"/>
              <w:rPr>
                <w:rFonts w:eastAsia="Times New Roman"/>
              </w:rPr>
            </w:pPr>
          </w:p>
        </w:tc>
      </w:tr>
      <w:tr w:rsidR="00465D1E" w14:paraId="4ADBBC5F" w14:textId="77777777">
        <w:trPr>
          <w:gridBefore w:val="1"/>
          <w:wBefore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9F089A6" w14:textId="77777777" w:rsidR="00465D1E" w:rsidRDefault="00465D1E">
            <w:pPr>
              <w:keepNext/>
              <w:keepLines/>
              <w:spacing w:after="0"/>
              <w:rPr>
                <w:rFonts w:ascii="Arial" w:eastAsia="MS Mincho" w:hAnsi="Arial"/>
                <w:sz w:val="18"/>
              </w:rPr>
            </w:pPr>
            <w:r>
              <w:rPr>
                <w:rFonts w:ascii="Arial" w:eastAsia="MS Mincho" w:hAnsi="Arial"/>
                <w:sz w:val="18"/>
              </w:rPr>
              <w:t>Max-PLR-DL</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BDD5A94" w14:textId="77777777" w:rsidR="00465D1E" w:rsidRDefault="00465D1E">
            <w:pPr>
              <w:keepNext/>
              <w:keepLines/>
              <w:spacing w:after="0"/>
              <w:rPr>
                <w:rFonts w:ascii="Arial" w:eastAsia="MS Mincho" w:hAnsi="Arial"/>
                <w:sz w:val="18"/>
              </w:rPr>
            </w:pPr>
            <w:r>
              <w:rPr>
                <w:rFonts w:ascii="Arial" w:eastAsia="MS Mincho" w:hAnsi="Arial"/>
                <w:sz w:val="18"/>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5E8BF3A" w14:textId="77777777" w:rsidR="00465D1E" w:rsidRDefault="00465D1E">
            <w:pPr>
              <w:keepNext/>
              <w:keepLines/>
              <w:spacing w:after="0"/>
              <w:rPr>
                <w:rFonts w:ascii="Arial" w:eastAsia="MS Mincho" w:hAnsi="Arial"/>
                <w:sz w:val="18"/>
              </w:rPr>
            </w:pPr>
            <w:r>
              <w:rPr>
                <w:rFonts w:ascii="Arial" w:eastAsia="MS Mincho" w:hAnsi="Arial"/>
                <w:sz w:val="18"/>
              </w:rPr>
              <w:t>indicates ratio of lost packets per number of packets sent in unit of tenth of percent for a downlink voice service data flow.</w:t>
            </w:r>
          </w:p>
        </w:tc>
        <w:tc>
          <w:tcPr>
            <w:tcW w:w="1187" w:type="dxa"/>
            <w:gridSpan w:val="2"/>
            <w:tcBorders>
              <w:top w:val="single" w:sz="4" w:space="0" w:color="auto"/>
              <w:left w:val="single" w:sz="4" w:space="0" w:color="auto"/>
              <w:bottom w:val="single" w:sz="4" w:space="0" w:color="auto"/>
              <w:right w:val="single" w:sz="4" w:space="0" w:color="auto"/>
            </w:tcBorders>
          </w:tcPr>
          <w:p w14:paraId="3CFCD748" w14:textId="77777777" w:rsidR="00465D1E" w:rsidRDefault="00465D1E">
            <w:pPr>
              <w:keepNext/>
              <w:keepLines/>
              <w:spacing w:after="0"/>
              <w:rPr>
                <w:rFonts w:ascii="Arial" w:eastAsia="MS Mincho" w:hAnsi="Arial"/>
                <w:sz w:val="18"/>
              </w:rPr>
            </w:pPr>
            <w:r>
              <w:rPr>
                <w:rFonts w:ascii="Arial" w:eastAsia="MS Mincho" w:hAnsi="Arial"/>
                <w:sz w:val="18"/>
              </w:rPr>
              <w:t>CHEM</w:t>
            </w:r>
          </w:p>
        </w:tc>
      </w:tr>
      <w:tr w:rsidR="00465D1E" w14:paraId="11F2B923" w14:textId="77777777">
        <w:trPr>
          <w:gridBefore w:val="1"/>
          <w:wBefore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AD672D5" w14:textId="77777777" w:rsidR="00465D1E" w:rsidRDefault="00465D1E">
            <w:pPr>
              <w:keepNext/>
              <w:keepLines/>
              <w:spacing w:after="0"/>
              <w:rPr>
                <w:rFonts w:ascii="Arial" w:eastAsia="MS Mincho" w:hAnsi="Arial"/>
                <w:sz w:val="18"/>
              </w:rPr>
            </w:pPr>
            <w:r>
              <w:rPr>
                <w:rFonts w:ascii="Arial" w:eastAsia="MS Mincho" w:hAnsi="Arial"/>
                <w:sz w:val="18"/>
              </w:rPr>
              <w:t>Max-PLR-UL</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0004BEA" w14:textId="77777777" w:rsidR="00465D1E" w:rsidRDefault="00465D1E">
            <w:pPr>
              <w:keepNext/>
              <w:keepLines/>
              <w:spacing w:after="0"/>
              <w:rPr>
                <w:rFonts w:ascii="Arial" w:eastAsia="MS Mincho" w:hAnsi="Arial"/>
                <w:sz w:val="18"/>
              </w:rPr>
            </w:pPr>
            <w:r>
              <w:rPr>
                <w:rFonts w:ascii="Arial" w:eastAsia="MS Mincho" w:hAnsi="Arial"/>
                <w:sz w:val="18"/>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66D37A2" w14:textId="77777777" w:rsidR="00465D1E" w:rsidRDefault="00465D1E">
            <w:pPr>
              <w:keepNext/>
              <w:keepLines/>
              <w:spacing w:after="0"/>
              <w:rPr>
                <w:rFonts w:ascii="Arial" w:eastAsia="MS Mincho" w:hAnsi="Arial"/>
                <w:sz w:val="18"/>
              </w:rPr>
            </w:pPr>
            <w:r>
              <w:rPr>
                <w:rFonts w:ascii="Arial" w:eastAsia="MS Mincho" w:hAnsi="Arial"/>
                <w:sz w:val="18"/>
              </w:rPr>
              <w:t>indicates ratio of lost packets per number of packets sent in unit of tenth of percent for a uplink voice service data flow.</w:t>
            </w:r>
          </w:p>
        </w:tc>
        <w:tc>
          <w:tcPr>
            <w:tcW w:w="1187" w:type="dxa"/>
            <w:gridSpan w:val="2"/>
            <w:tcBorders>
              <w:top w:val="single" w:sz="4" w:space="0" w:color="auto"/>
              <w:left w:val="single" w:sz="4" w:space="0" w:color="auto"/>
              <w:bottom w:val="single" w:sz="4" w:space="0" w:color="auto"/>
              <w:right w:val="single" w:sz="4" w:space="0" w:color="auto"/>
            </w:tcBorders>
          </w:tcPr>
          <w:p w14:paraId="06FC23B6" w14:textId="77777777" w:rsidR="00465D1E" w:rsidRDefault="00465D1E">
            <w:pPr>
              <w:keepNext/>
              <w:keepLines/>
              <w:spacing w:after="0"/>
              <w:rPr>
                <w:rFonts w:ascii="Arial" w:eastAsia="MS Mincho" w:hAnsi="Arial"/>
                <w:sz w:val="18"/>
              </w:rPr>
            </w:pPr>
            <w:r>
              <w:rPr>
                <w:rFonts w:ascii="Arial" w:eastAsia="MS Mincho" w:hAnsi="Arial"/>
                <w:sz w:val="18"/>
              </w:rPr>
              <w:t>CHEM</w:t>
            </w:r>
          </w:p>
        </w:tc>
      </w:tr>
      <w:tr w:rsidR="00465D1E" w14:paraId="3D347D47"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7B53A26"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NetLoc-Access-Support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6E8493C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F2525AF"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Indicates the level of support for NetLoc procedures provided by the current access network.</w:t>
            </w:r>
          </w:p>
        </w:tc>
        <w:tc>
          <w:tcPr>
            <w:tcW w:w="1187" w:type="dxa"/>
            <w:gridSpan w:val="2"/>
            <w:tcBorders>
              <w:top w:val="single" w:sz="4" w:space="0" w:color="auto"/>
              <w:left w:val="single" w:sz="4" w:space="0" w:color="auto"/>
              <w:bottom w:val="single" w:sz="4" w:space="0" w:color="auto"/>
              <w:right w:val="single" w:sz="4" w:space="0" w:color="auto"/>
            </w:tcBorders>
          </w:tcPr>
          <w:p w14:paraId="7F238B01"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NetLoc</w:t>
            </w:r>
          </w:p>
          <w:p w14:paraId="11989CE1"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Netloc-Trusted-WLAN</w:t>
            </w:r>
          </w:p>
          <w:p w14:paraId="26C70C6D"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val="en-US" w:bidi="ta-IN"/>
              </w:rPr>
            </w:pPr>
            <w:r>
              <w:rPr>
                <w:rFonts w:ascii="Arial" w:hAnsi="Arial" w:cs="Arial"/>
                <w:sz w:val="18"/>
                <w:szCs w:val="18"/>
                <w:lang w:val="en-US" w:bidi="ta-IN"/>
              </w:rPr>
              <w:t>NetLoc- Untrusted-WLAN</w:t>
            </w:r>
          </w:p>
        </w:tc>
      </w:tr>
      <w:tr w:rsidR="00465D1E" w14:paraId="600AC63E"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1B6D1CE" w14:textId="77777777" w:rsidR="00465D1E" w:rsidRDefault="00465D1E">
            <w:pPr>
              <w:pStyle w:val="TAL"/>
            </w:pPr>
            <w:r>
              <w:t>OC-OLR</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7D9B8A79" w14:textId="77777777" w:rsidR="00465D1E" w:rsidRDefault="00465D1E">
            <w:pPr>
              <w:pStyle w:val="TAL"/>
            </w:pPr>
            <w:r>
              <w:rPr>
                <w:lang w:eastAsia="zh-CN"/>
              </w:rPr>
              <w:t>IETF</w:t>
            </w:r>
            <w:r>
              <w:rPr>
                <w:lang w:val="en-US" w:eastAsia="zh-CN"/>
              </w:rPr>
              <w:t> </w:t>
            </w:r>
            <w:r>
              <w:rPr>
                <w:rFonts w:hint="eastAsia"/>
                <w:lang w:val="en-US" w:eastAsia="zh-CN"/>
              </w:rPr>
              <w:t>RFC 7683</w:t>
            </w:r>
            <w:r>
              <w:rPr>
                <w:lang w:eastAsia="zh-CN"/>
              </w:rPr>
              <w:t> [35]</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31C3E77" w14:textId="77777777" w:rsidR="00465D1E" w:rsidRDefault="00465D1E">
            <w:pPr>
              <w:pStyle w:val="TAL"/>
            </w:pPr>
            <w:r>
              <w:rPr>
                <w:rFonts w:eastAsia="SimSun"/>
                <w:noProof/>
                <w:lang w:eastAsia="zh-CN"/>
              </w:rPr>
              <w:t>Contains the necessary information to convey an overload report</w:t>
            </w:r>
          </w:p>
        </w:tc>
        <w:tc>
          <w:tcPr>
            <w:tcW w:w="1187" w:type="dxa"/>
            <w:gridSpan w:val="2"/>
            <w:tcBorders>
              <w:top w:val="single" w:sz="4" w:space="0" w:color="auto"/>
              <w:left w:val="single" w:sz="4" w:space="0" w:color="auto"/>
              <w:bottom w:val="single" w:sz="4" w:space="0" w:color="auto"/>
              <w:right w:val="single" w:sz="4" w:space="0" w:color="auto"/>
            </w:tcBorders>
          </w:tcPr>
          <w:p w14:paraId="7D953477" w14:textId="77777777" w:rsidR="00465D1E" w:rsidRDefault="00465D1E">
            <w:pPr>
              <w:pStyle w:val="TAL"/>
            </w:pPr>
          </w:p>
        </w:tc>
      </w:tr>
      <w:tr w:rsidR="00465D1E" w14:paraId="49798481"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8643309" w14:textId="77777777" w:rsidR="00465D1E" w:rsidRDefault="00465D1E">
            <w:pPr>
              <w:pStyle w:val="TAL"/>
            </w:pPr>
            <w:r>
              <w:t>OC-Supported-Features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7069312" w14:textId="77777777" w:rsidR="00465D1E" w:rsidRDefault="00465D1E">
            <w:pPr>
              <w:pStyle w:val="TAL"/>
            </w:pPr>
            <w:r>
              <w:rPr>
                <w:lang w:eastAsia="zh-CN"/>
              </w:rPr>
              <w:t>IETF</w:t>
            </w:r>
            <w:r>
              <w:rPr>
                <w:lang w:val="en-US" w:eastAsia="zh-CN"/>
              </w:rPr>
              <w:t> </w:t>
            </w:r>
            <w:r>
              <w:rPr>
                <w:rFonts w:hint="eastAsia"/>
                <w:lang w:val="en-US" w:eastAsia="zh-CN"/>
              </w:rPr>
              <w:t>RFC 7683</w:t>
            </w:r>
            <w:r>
              <w:rPr>
                <w:lang w:eastAsia="zh-CN"/>
              </w:rPr>
              <w:t> [35]</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244F939" w14:textId="77777777" w:rsidR="00465D1E" w:rsidRDefault="00465D1E">
            <w:pPr>
              <w:pStyle w:val="TAL"/>
            </w:pPr>
            <w:r>
              <w:rPr>
                <w:rFonts w:eastAsia="SimSun"/>
                <w:noProof/>
                <w:lang w:eastAsia="zh-CN"/>
              </w:rPr>
              <w:t>Defines the support for the Diameter overload indication conveyence by the sending node</w:t>
            </w:r>
          </w:p>
        </w:tc>
        <w:tc>
          <w:tcPr>
            <w:tcW w:w="1187" w:type="dxa"/>
            <w:gridSpan w:val="2"/>
            <w:tcBorders>
              <w:top w:val="single" w:sz="4" w:space="0" w:color="auto"/>
              <w:left w:val="single" w:sz="4" w:space="0" w:color="auto"/>
              <w:bottom w:val="single" w:sz="4" w:space="0" w:color="auto"/>
              <w:right w:val="single" w:sz="4" w:space="0" w:color="auto"/>
            </w:tcBorders>
          </w:tcPr>
          <w:p w14:paraId="1B19D7D3" w14:textId="77777777" w:rsidR="00465D1E" w:rsidRDefault="00465D1E">
            <w:pPr>
              <w:pStyle w:val="TAL"/>
            </w:pPr>
          </w:p>
        </w:tc>
      </w:tr>
      <w:tr w:rsidR="00465D1E" w14:paraId="58F9C35D"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5DD344F" w14:textId="77777777" w:rsidR="00465D1E" w:rsidRDefault="00465D1E">
            <w:pPr>
              <w:pStyle w:val="TAL"/>
            </w:pPr>
            <w:r>
              <w:rPr>
                <w:rFonts w:eastAsia="Times New Roman"/>
              </w:rPr>
              <w:t>Pre-emption-Capability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22CA6AC" w14:textId="77777777" w:rsidR="00465D1E" w:rsidRDefault="00465D1E">
            <w:pPr>
              <w:pStyle w:val="TAL"/>
              <w:rPr>
                <w:lang w:eastAsia="zh-C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602E482" w14:textId="77777777" w:rsidR="00465D1E" w:rsidRDefault="00465D1E">
            <w:pPr>
              <w:pStyle w:val="TAL"/>
              <w:rPr>
                <w:rFonts w:eastAsia="SimSun"/>
                <w:noProof/>
                <w:lang w:eastAsia="zh-CN"/>
              </w:rPr>
            </w:pPr>
            <w:r>
              <w:rPr>
                <w:rFonts w:hint="eastAsia"/>
                <w:lang w:eastAsia="zh-CN"/>
              </w:rPr>
              <w:t xml:space="preserve">Indicates </w:t>
            </w:r>
            <w:r>
              <w:t>whether a service data flow can get resources that were already assigned to another service data flow with a lower priority level</w:t>
            </w:r>
            <w:r>
              <w:rPr>
                <w:rFonts w:hint="eastAsia"/>
                <w:lang w:eastAsia="zh-CN"/>
              </w:rPr>
              <w:t>.</w:t>
            </w:r>
          </w:p>
        </w:tc>
        <w:tc>
          <w:tcPr>
            <w:tcW w:w="1187" w:type="dxa"/>
            <w:gridSpan w:val="2"/>
            <w:tcBorders>
              <w:top w:val="single" w:sz="4" w:space="0" w:color="auto"/>
              <w:left w:val="single" w:sz="4" w:space="0" w:color="auto"/>
              <w:bottom w:val="single" w:sz="4" w:space="0" w:color="auto"/>
              <w:right w:val="single" w:sz="4" w:space="0" w:color="auto"/>
            </w:tcBorders>
          </w:tcPr>
          <w:p w14:paraId="580528C4" w14:textId="77777777" w:rsidR="00465D1E" w:rsidRDefault="00465D1E">
            <w:pPr>
              <w:pStyle w:val="TAL"/>
            </w:pPr>
            <w:r>
              <w:rPr>
                <w:lang w:eastAsia="zh-CN"/>
              </w:rPr>
              <w:t>MCPTT</w:t>
            </w:r>
            <w:r>
              <w:rPr>
                <w:rFonts w:hint="eastAsia"/>
                <w:lang w:eastAsia="zh-CN"/>
              </w:rPr>
              <w:t>-Preemption</w:t>
            </w:r>
          </w:p>
        </w:tc>
      </w:tr>
      <w:tr w:rsidR="00465D1E" w14:paraId="6CED166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0C8B0AA" w14:textId="77777777" w:rsidR="00465D1E" w:rsidRDefault="00465D1E">
            <w:pPr>
              <w:pStyle w:val="TAL"/>
            </w:pPr>
            <w:r>
              <w:rPr>
                <w:rFonts w:eastAsia="Times New Roman"/>
              </w:rPr>
              <w:t>Pre-emption-Vulnerability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E2E101F" w14:textId="77777777" w:rsidR="00465D1E" w:rsidRDefault="00465D1E">
            <w:pPr>
              <w:pStyle w:val="TAL"/>
              <w:rPr>
                <w:lang w:eastAsia="zh-C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82D4F1A" w14:textId="77777777" w:rsidR="00465D1E" w:rsidRDefault="00465D1E">
            <w:pPr>
              <w:pStyle w:val="TAL"/>
              <w:rPr>
                <w:rFonts w:eastAsia="SimSun"/>
                <w:noProof/>
                <w:lang w:eastAsia="zh-CN"/>
              </w:rPr>
            </w:pPr>
            <w:r>
              <w:rPr>
                <w:rFonts w:hint="eastAsia"/>
                <w:lang w:eastAsia="zh-CN"/>
              </w:rPr>
              <w:t xml:space="preserve">Indicates </w:t>
            </w:r>
            <w:r>
              <w:t>whether a service data flow can lose the resources assigned to it in order to admit a service data flow with higher priority level.</w:t>
            </w:r>
          </w:p>
        </w:tc>
        <w:tc>
          <w:tcPr>
            <w:tcW w:w="1187" w:type="dxa"/>
            <w:gridSpan w:val="2"/>
            <w:tcBorders>
              <w:top w:val="single" w:sz="4" w:space="0" w:color="auto"/>
              <w:left w:val="single" w:sz="4" w:space="0" w:color="auto"/>
              <w:bottom w:val="single" w:sz="4" w:space="0" w:color="auto"/>
              <w:right w:val="single" w:sz="4" w:space="0" w:color="auto"/>
            </w:tcBorders>
          </w:tcPr>
          <w:p w14:paraId="3D40759E" w14:textId="77777777" w:rsidR="00465D1E" w:rsidRDefault="00465D1E">
            <w:pPr>
              <w:pStyle w:val="TAL"/>
            </w:pPr>
            <w:r>
              <w:rPr>
                <w:lang w:eastAsia="zh-CN"/>
              </w:rPr>
              <w:t>MCPTT</w:t>
            </w:r>
            <w:r>
              <w:rPr>
                <w:rFonts w:hint="eastAsia"/>
                <w:lang w:eastAsia="zh-CN"/>
              </w:rPr>
              <w:t>-Preemption</w:t>
            </w:r>
          </w:p>
        </w:tc>
      </w:tr>
      <w:tr w:rsidR="00465D1E" w14:paraId="541B16FF"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E812563" w14:textId="77777777" w:rsidR="00465D1E" w:rsidRDefault="00465D1E">
            <w:pPr>
              <w:pStyle w:val="TAL"/>
              <w:rPr>
                <w:rFonts w:eastAsia="Times New Roman"/>
              </w:rPr>
            </w:pPr>
            <w:r>
              <w:rPr>
                <w:rFonts w:eastAsia="Times New Roman"/>
              </w:rPr>
              <w:t>RAN-NAS-Release-Cause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1B843B2E" w14:textId="77777777" w:rsidR="00465D1E" w:rsidRDefault="00465D1E">
            <w:pPr>
              <w:pStyle w:val="TAL"/>
              <w:rPr>
                <w:rFonts w:eastAsia="Times New Roman"/>
              </w:rPr>
            </w:pPr>
            <w:r>
              <w:rPr>
                <w:rFonts w:eastAsia="Times New Roman"/>
              </w:rP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3ADF22FC" w14:textId="77777777" w:rsidR="00465D1E" w:rsidRDefault="00465D1E">
            <w:pPr>
              <w:pStyle w:val="TAL"/>
              <w:rPr>
                <w:rFonts w:eastAsia="Times New Roman" w:cs="Arial"/>
                <w:szCs w:val="18"/>
                <w:lang w:val="en-US" w:bidi="ta-IN"/>
              </w:rPr>
            </w:pPr>
            <w:r>
              <w:rPr>
                <w:rFonts w:eastAsia="Times New Roman" w:cs="Arial"/>
                <w:szCs w:val="18"/>
                <w:lang w:val="en-US" w:bidi="ta-IN"/>
              </w:rPr>
              <w:t>Indicates RAN and/or NAS release cause code information. TWAN release cause code information or untrusted WLAN release cause code information.</w:t>
            </w:r>
          </w:p>
        </w:tc>
        <w:tc>
          <w:tcPr>
            <w:tcW w:w="1187" w:type="dxa"/>
            <w:gridSpan w:val="2"/>
            <w:tcBorders>
              <w:top w:val="single" w:sz="4" w:space="0" w:color="auto"/>
              <w:left w:val="single" w:sz="4" w:space="0" w:color="auto"/>
              <w:bottom w:val="single" w:sz="4" w:space="0" w:color="auto"/>
              <w:right w:val="single" w:sz="4" w:space="0" w:color="auto"/>
            </w:tcBorders>
          </w:tcPr>
          <w:p w14:paraId="1D4DFE22" w14:textId="77777777" w:rsidR="00465D1E" w:rsidRDefault="00465D1E">
            <w:pPr>
              <w:pStyle w:val="TAL"/>
              <w:rPr>
                <w:rFonts w:eastAsia="Times New Roman"/>
              </w:rPr>
            </w:pPr>
            <w:r>
              <w:rPr>
                <w:rFonts w:eastAsia="Times New Roman"/>
              </w:rPr>
              <w:t>RAN-NAS-Cause</w:t>
            </w:r>
          </w:p>
        </w:tc>
      </w:tr>
      <w:tr w:rsidR="00465D1E" w14:paraId="112B2ED1"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E4E1AC4" w14:textId="77777777" w:rsidR="00465D1E" w:rsidRDefault="00465D1E">
            <w:pPr>
              <w:pStyle w:val="TAL"/>
              <w:rPr>
                <w:rFonts w:eastAsia="Times New Roman"/>
              </w:rPr>
            </w:pPr>
            <w:r>
              <w:rPr>
                <w:rFonts w:eastAsia="Times New Roman"/>
              </w:rPr>
              <w:t>RAT-Type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5659AC9" w14:textId="77777777" w:rsidR="00465D1E" w:rsidRDefault="00465D1E">
            <w:pPr>
              <w:pStyle w:val="TAL"/>
              <w:rPr>
                <w:rFonts w:eastAsia="Times New Roman"/>
              </w:rPr>
            </w:pPr>
            <w:r>
              <w:rPr>
                <w:rFonts w:eastAsia="Times New Roman"/>
              </w:rPr>
              <w:t>3GPP TS 29.</w:t>
            </w:r>
            <w:r>
              <w:rPr>
                <w:rFonts w:eastAsia="Times New Roman" w:hint="eastAsia"/>
                <w:lang w:eastAsia="ko-KR"/>
              </w:rPr>
              <w:t>212</w:t>
            </w:r>
            <w:r>
              <w:rPr>
                <w:rFonts w:eastAsia="Times New Roman"/>
                <w:lang w:eastAsia="ko-KR"/>
              </w:rPr>
              <w:t> </w:t>
            </w:r>
            <w:r>
              <w:rPr>
                <w:rFonts w:eastAsia="Times New Roman" w:hint="eastAsia"/>
                <w:lang w:eastAsia="ko-KR"/>
              </w:rPr>
              <w:t>[8</w:t>
            </w:r>
            <w:r>
              <w:rPr>
                <w:rFonts w:eastAsia="Times New Roman"/>
              </w:rPr>
              <w:t>]</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5EFD2BC" w14:textId="77777777" w:rsidR="00465D1E" w:rsidRDefault="00465D1E">
            <w:pPr>
              <w:pStyle w:val="TAL"/>
              <w:rPr>
                <w:rFonts w:eastAsia="Times New Roman"/>
              </w:rPr>
            </w:pPr>
            <w:r>
              <w:rPr>
                <w:rFonts w:eastAsia="Times New Roman"/>
              </w:rPr>
              <w:t>Indicate which Radio Access Technology is currently serving the UE.</w:t>
            </w:r>
          </w:p>
        </w:tc>
        <w:tc>
          <w:tcPr>
            <w:tcW w:w="1187" w:type="dxa"/>
            <w:gridSpan w:val="2"/>
            <w:tcBorders>
              <w:top w:val="single" w:sz="4" w:space="0" w:color="auto"/>
              <w:left w:val="single" w:sz="4" w:space="0" w:color="auto"/>
              <w:bottom w:val="single" w:sz="4" w:space="0" w:color="auto"/>
              <w:right w:val="single" w:sz="4" w:space="0" w:color="auto"/>
            </w:tcBorders>
          </w:tcPr>
          <w:p w14:paraId="7C74353C" w14:textId="77777777" w:rsidR="00465D1E" w:rsidRDefault="00465D1E">
            <w:pPr>
              <w:pStyle w:val="TAL"/>
              <w:rPr>
                <w:rFonts w:eastAsia="Times New Roman"/>
              </w:rPr>
            </w:pPr>
            <w:r>
              <w:rPr>
                <w:rFonts w:eastAsia="Times New Roman"/>
              </w:rPr>
              <w:t>Rel8</w:t>
            </w:r>
          </w:p>
        </w:tc>
      </w:tr>
      <w:tr w:rsidR="00465D1E" w14:paraId="4701AB95"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0AFD0AE" w14:textId="77777777" w:rsidR="00465D1E" w:rsidRDefault="00465D1E">
            <w:pPr>
              <w:pStyle w:val="TAL"/>
              <w:rPr>
                <w:rFonts w:eastAsia="Times New Roman"/>
              </w:rPr>
            </w:pPr>
            <w:r>
              <w:rPr>
                <w:lang w:eastAsia="zh-CN"/>
              </w:rPr>
              <w:t>Requested-Party-Address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3E58B5D" w14:textId="77777777" w:rsidR="00465D1E" w:rsidRDefault="00465D1E">
            <w:pPr>
              <w:pStyle w:val="TAL"/>
              <w:rPr>
                <w:rFonts w:eastAsia="Times New Roman"/>
              </w:rPr>
            </w:pPr>
            <w:r>
              <w:t>3GPP TS 32.299 [24]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82034B2" w14:textId="77777777" w:rsidR="00465D1E" w:rsidRDefault="00465D1E">
            <w:pPr>
              <w:pStyle w:val="TAL"/>
              <w:rPr>
                <w:rFonts w:eastAsia="Times New Roman"/>
              </w:rPr>
            </w:pPr>
            <w:r>
              <w:rPr>
                <w:rFonts w:eastAsia="Times New Roman"/>
              </w:rPr>
              <w:t>The address (SIP URI, Tel URI or URN) of the party to whom the call was originaly addressed.</w:t>
            </w:r>
          </w:p>
        </w:tc>
        <w:tc>
          <w:tcPr>
            <w:tcW w:w="1187" w:type="dxa"/>
            <w:gridSpan w:val="2"/>
            <w:tcBorders>
              <w:top w:val="single" w:sz="4" w:space="0" w:color="auto"/>
              <w:left w:val="single" w:sz="4" w:space="0" w:color="auto"/>
              <w:bottom w:val="single" w:sz="4" w:space="0" w:color="auto"/>
              <w:right w:val="single" w:sz="4" w:space="0" w:color="auto"/>
            </w:tcBorders>
          </w:tcPr>
          <w:p w14:paraId="56925632" w14:textId="77777777" w:rsidR="00465D1E" w:rsidRDefault="00465D1E">
            <w:pPr>
              <w:pStyle w:val="TAL"/>
              <w:rPr>
                <w:rFonts w:eastAsia="Times New Roman"/>
              </w:rPr>
            </w:pPr>
            <w:r>
              <w:rPr>
                <w:rFonts w:hint="eastAsia"/>
                <w:lang w:eastAsia="zh-CN"/>
              </w:rPr>
              <w:t>V</w:t>
            </w:r>
            <w:r>
              <w:rPr>
                <w:lang w:eastAsia="zh-CN"/>
              </w:rPr>
              <w:t>BCLTE</w:t>
            </w:r>
          </w:p>
        </w:tc>
      </w:tr>
      <w:tr w:rsidR="00465D1E" w14:paraId="6CB5D4F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262050CB" w14:textId="77777777" w:rsidR="00465D1E" w:rsidRDefault="00465D1E">
            <w:pPr>
              <w:pStyle w:val="TAL"/>
              <w:rPr>
                <w:rFonts w:eastAsia="Times New Roman"/>
              </w:rPr>
            </w:pPr>
            <w:r>
              <w:rPr>
                <w:lang w:eastAsia="zh-CN"/>
              </w:rPr>
              <w:t>Reference-Id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0C8312C" w14:textId="77777777" w:rsidR="00465D1E" w:rsidRDefault="00465D1E">
            <w:pPr>
              <w:pStyle w:val="TAL"/>
              <w:rPr>
                <w:rFonts w:eastAsia="Times New Roman"/>
              </w:rPr>
            </w:pPr>
            <w:r>
              <w:rPr>
                <w:rFonts w:hint="eastAsia"/>
                <w:lang w:eastAsia="zh-CN"/>
              </w:rPr>
              <w:t>3GPP</w:t>
            </w:r>
            <w:r>
              <w:rPr>
                <w:lang w:val="en-US" w:eastAsia="zh-CN"/>
              </w:rPr>
              <w:t> </w:t>
            </w:r>
            <w:r>
              <w:rPr>
                <w:rFonts w:hint="eastAsia"/>
                <w:lang w:val="en-US" w:eastAsia="zh-CN"/>
              </w:rPr>
              <w:t>TS 29.154 [</w:t>
            </w:r>
            <w:r>
              <w:rPr>
                <w:lang w:val="en-US" w:eastAsia="zh-CN"/>
              </w:rPr>
              <w:t>47</w:t>
            </w:r>
            <w:r>
              <w:rPr>
                <w:rFonts w:hint="eastAsia"/>
                <w:lang w:val="en-US" w:eastAsia="zh-CN"/>
              </w:rPr>
              <w:t>]</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B132C04" w14:textId="77777777" w:rsidR="00465D1E" w:rsidRDefault="00465D1E">
            <w:pPr>
              <w:pStyle w:val="TAL"/>
              <w:rPr>
                <w:rFonts w:eastAsia="Times New Roman"/>
              </w:rPr>
            </w:pPr>
            <w:r>
              <w:rPr>
                <w:rFonts w:cs="Arial"/>
                <w:szCs w:val="18"/>
                <w:lang w:val="en-US" w:bidi="ta-IN"/>
              </w:rPr>
              <w:t>I</w:t>
            </w:r>
            <w:r>
              <w:rPr>
                <w:rFonts w:cs="Arial" w:hint="eastAsia"/>
                <w:szCs w:val="18"/>
                <w:lang w:val="en-US" w:eastAsia="zh-CN" w:bidi="ta-IN"/>
              </w:rPr>
              <w:t xml:space="preserve">ndicates the </w:t>
            </w:r>
            <w:r>
              <w:rPr>
                <w:rFonts w:cs="Arial" w:hint="eastAsia"/>
                <w:szCs w:val="18"/>
                <w:lang w:val="en-US" w:bidi="ta-IN"/>
              </w:rPr>
              <w:t xml:space="preserve">transfer policy </w:t>
            </w:r>
            <w:r>
              <w:rPr>
                <w:rFonts w:cs="Arial" w:hint="eastAsia"/>
                <w:szCs w:val="18"/>
                <w:lang w:val="en-US" w:eastAsia="zh-CN" w:bidi="ta-IN"/>
              </w:rPr>
              <w:t>stored in</w:t>
            </w:r>
            <w:r>
              <w:rPr>
                <w:rFonts w:cs="Arial" w:hint="eastAsia"/>
                <w:szCs w:val="18"/>
                <w:lang w:val="en-US" w:bidi="ta-IN"/>
              </w:rPr>
              <w:t xml:space="preserve"> the SPR.</w:t>
            </w:r>
          </w:p>
        </w:tc>
        <w:tc>
          <w:tcPr>
            <w:tcW w:w="1187" w:type="dxa"/>
            <w:gridSpan w:val="2"/>
            <w:tcBorders>
              <w:top w:val="single" w:sz="4" w:space="0" w:color="auto"/>
              <w:left w:val="single" w:sz="4" w:space="0" w:color="auto"/>
              <w:bottom w:val="single" w:sz="4" w:space="0" w:color="auto"/>
              <w:right w:val="single" w:sz="4" w:space="0" w:color="auto"/>
            </w:tcBorders>
          </w:tcPr>
          <w:p w14:paraId="098C76CA" w14:textId="77777777" w:rsidR="00465D1E" w:rsidRDefault="00465D1E">
            <w:pPr>
              <w:pStyle w:val="TAL"/>
              <w:rPr>
                <w:rFonts w:eastAsia="Times New Roman"/>
              </w:rPr>
            </w:pPr>
          </w:p>
        </w:tc>
      </w:tr>
      <w:tr w:rsidR="00465D1E" w14:paraId="7A0DD73C"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6B8AAD4" w14:textId="77777777" w:rsidR="00465D1E" w:rsidRDefault="00465D1E">
            <w:pPr>
              <w:pStyle w:val="TAL"/>
              <w:rPr>
                <w:rFonts w:eastAsia="Times New Roman"/>
              </w:rPr>
            </w:pPr>
            <w:r>
              <w:rPr>
                <w:rFonts w:eastAsia="Times New Roman"/>
              </w:rPr>
              <w:t>Reservation-</w:t>
            </w:r>
            <w:r>
              <w:rPr>
                <w:rFonts w:eastAsia="바탕" w:hint="eastAsia"/>
                <w:lang w:eastAsia="ko-KR"/>
              </w:rPr>
              <w:t>P</w:t>
            </w:r>
            <w:r>
              <w:rPr>
                <w:rFonts w:eastAsia="Times New Roman"/>
              </w:rPr>
              <w:t>riority</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57E546B" w14:textId="77777777" w:rsidR="00465D1E" w:rsidRDefault="00465D1E">
            <w:pPr>
              <w:pStyle w:val="TAL"/>
              <w:rPr>
                <w:rFonts w:eastAsia="Times New Roman"/>
              </w:rPr>
            </w:pPr>
            <w:r>
              <w:rPr>
                <w:rFonts w:eastAsia="Times New Roman"/>
              </w:rPr>
              <w:t>3GPP TS 183.017 [15]</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1A7958B3" w14:textId="77777777" w:rsidR="00465D1E" w:rsidRDefault="00465D1E">
            <w:pPr>
              <w:pStyle w:val="TAL"/>
              <w:rPr>
                <w:rFonts w:eastAsia="Times New Roman" w:cs="Arial"/>
                <w:szCs w:val="18"/>
                <w:lang w:val="en-US" w:bidi="ta-IN"/>
              </w:rPr>
            </w:pPr>
            <w:r>
              <w:rPr>
                <w:rFonts w:eastAsia="Times New Roman"/>
                <w:lang w:val="en-US"/>
              </w:rPr>
              <w:t>T</w:t>
            </w:r>
            <w:r>
              <w:rPr>
                <w:rFonts w:eastAsia="Times New Roman" w:cs="Arial"/>
                <w:szCs w:val="18"/>
                <w:lang w:val="en-US" w:bidi="ta-IN"/>
              </w:rPr>
              <w:t>he vendor-id shall be set to ETSI (13019) [15].</w:t>
            </w:r>
          </w:p>
          <w:p w14:paraId="3C4C9DF9" w14:textId="77777777" w:rsidR="00465D1E" w:rsidRDefault="00465D1E">
            <w:pPr>
              <w:pStyle w:val="TAL"/>
              <w:rPr>
                <w:rFonts w:eastAsia="Times New Roman"/>
              </w:rPr>
            </w:pPr>
            <w:r>
              <w:rPr>
                <w:rFonts w:eastAsia="Times New Roman" w:cs="Arial"/>
                <w:szCs w:val="18"/>
                <w:lang w:val="en-US" w:bidi="ta-IN"/>
              </w:rPr>
              <w:t xml:space="preserve">The support of this AVP shall be advertised in the capabilities exchange mechanisms (CER/CEA) by including the ETSI parameter in the Supported-Vendor-Id AVP. </w:t>
            </w:r>
          </w:p>
        </w:tc>
        <w:tc>
          <w:tcPr>
            <w:tcW w:w="1187" w:type="dxa"/>
            <w:gridSpan w:val="2"/>
            <w:tcBorders>
              <w:top w:val="single" w:sz="4" w:space="0" w:color="auto"/>
              <w:left w:val="single" w:sz="4" w:space="0" w:color="auto"/>
              <w:bottom w:val="single" w:sz="4" w:space="0" w:color="auto"/>
              <w:right w:val="single" w:sz="4" w:space="0" w:color="auto"/>
            </w:tcBorders>
          </w:tcPr>
          <w:p w14:paraId="62553637" w14:textId="77777777" w:rsidR="00465D1E" w:rsidRDefault="00465D1E">
            <w:pPr>
              <w:pStyle w:val="TAL"/>
              <w:rPr>
                <w:rFonts w:eastAsia="Times New Roman"/>
                <w:lang w:val="en-US"/>
              </w:rPr>
            </w:pPr>
          </w:p>
        </w:tc>
      </w:tr>
      <w:tr w:rsidR="00465D1E" w14:paraId="78833927"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0071149" w14:textId="77777777" w:rsidR="00465D1E" w:rsidRDefault="00465D1E">
            <w:pPr>
              <w:pStyle w:val="TAL"/>
              <w:rPr>
                <w:rFonts w:eastAsia="Times New Roman"/>
              </w:rPr>
            </w:pPr>
            <w:r>
              <w:rPr>
                <w:rFonts w:eastAsia="Times New Roman"/>
              </w:rPr>
              <w:t>Subscription-Id</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A2ED3FE" w14:textId="77777777" w:rsidR="00465D1E" w:rsidRDefault="00465D1E">
            <w:pPr>
              <w:pStyle w:val="TAL"/>
              <w:rPr>
                <w:rFonts w:eastAsia="Times New Roman"/>
              </w:rPr>
            </w:pPr>
            <w:r>
              <w:rPr>
                <w:rFonts w:eastAsia="Times New Roman"/>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61879323" w14:textId="77777777" w:rsidR="00465D1E" w:rsidRDefault="00465D1E">
            <w:pPr>
              <w:pStyle w:val="TAL"/>
              <w:rPr>
                <w:rFonts w:eastAsia="Times New Roman"/>
              </w:rPr>
            </w:pPr>
            <w:r>
              <w:rPr>
                <w:rFonts w:eastAsia="Times New Roman"/>
              </w:rPr>
              <w:t>The identification of the subscription (IMSI, MSISDN, etc.)</w:t>
            </w:r>
          </w:p>
        </w:tc>
        <w:tc>
          <w:tcPr>
            <w:tcW w:w="1187" w:type="dxa"/>
            <w:gridSpan w:val="2"/>
            <w:tcBorders>
              <w:top w:val="single" w:sz="4" w:space="0" w:color="auto"/>
              <w:left w:val="single" w:sz="4" w:space="0" w:color="auto"/>
              <w:bottom w:val="single" w:sz="4" w:space="0" w:color="auto"/>
              <w:right w:val="single" w:sz="4" w:space="0" w:color="auto"/>
            </w:tcBorders>
          </w:tcPr>
          <w:p w14:paraId="2924815B" w14:textId="77777777" w:rsidR="00465D1E" w:rsidRDefault="00465D1E">
            <w:pPr>
              <w:pStyle w:val="TAL"/>
              <w:rPr>
                <w:rFonts w:eastAsia="Times New Roman"/>
              </w:rPr>
            </w:pPr>
          </w:p>
        </w:tc>
      </w:tr>
      <w:tr w:rsidR="00465D1E" w14:paraId="520B310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5D3476BE" w14:textId="77777777" w:rsidR="00465D1E" w:rsidRDefault="00465D1E">
            <w:pPr>
              <w:pStyle w:val="TAL"/>
              <w:rPr>
                <w:rFonts w:eastAsia="Times New Roman"/>
              </w:rPr>
            </w:pPr>
            <w:r>
              <w:rPr>
                <w:rFonts w:eastAsia="Times New Roman"/>
              </w:rPr>
              <w:t>Supported-Features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0BC2E51" w14:textId="77777777" w:rsidR="00465D1E" w:rsidRDefault="00465D1E">
            <w:pPr>
              <w:pStyle w:val="TAL"/>
              <w:rPr>
                <w:rFonts w:eastAsia="Times New Roman"/>
              </w:rPr>
            </w:pPr>
            <w:r>
              <w:rPr>
                <w:rFonts w:eastAsia="Times New Roman"/>
              </w:rPr>
              <w:t>3GPP TS 29.229 [</w:t>
            </w:r>
            <w:r>
              <w:rPr>
                <w:rFonts w:eastAsia="Times New Roman" w:hint="eastAsia"/>
              </w:rPr>
              <w:t>25</w:t>
            </w:r>
            <w:r>
              <w:rPr>
                <w:rFonts w:eastAsia="Times New Roman"/>
              </w:rPr>
              <w:t>]</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E49A45C" w14:textId="77777777" w:rsidR="00465D1E" w:rsidRDefault="00465D1E">
            <w:pPr>
              <w:pStyle w:val="TAL"/>
              <w:rPr>
                <w:rFonts w:eastAsia="Times New Roman"/>
              </w:rPr>
            </w:pPr>
            <w:r>
              <w:rPr>
                <w:rFonts w:eastAsia="Times New Roman"/>
              </w:rPr>
              <w:t>If present, this AVP informs the destination host about the features that the origin host requires to successfully complete this command exchange.</w:t>
            </w:r>
          </w:p>
        </w:tc>
        <w:tc>
          <w:tcPr>
            <w:tcW w:w="1187" w:type="dxa"/>
            <w:gridSpan w:val="2"/>
            <w:tcBorders>
              <w:top w:val="single" w:sz="4" w:space="0" w:color="auto"/>
              <w:left w:val="single" w:sz="4" w:space="0" w:color="auto"/>
              <w:bottom w:val="single" w:sz="4" w:space="0" w:color="auto"/>
              <w:right w:val="single" w:sz="4" w:space="0" w:color="auto"/>
            </w:tcBorders>
          </w:tcPr>
          <w:p w14:paraId="3A33031D" w14:textId="77777777" w:rsidR="00465D1E" w:rsidRDefault="00465D1E">
            <w:pPr>
              <w:pStyle w:val="TAL"/>
              <w:rPr>
                <w:rFonts w:eastAsia="Times New Roman"/>
              </w:rPr>
            </w:pPr>
            <w:r>
              <w:rPr>
                <w:rFonts w:eastAsia="Times New Roman"/>
              </w:rPr>
              <w:t>Rel8</w:t>
            </w:r>
          </w:p>
        </w:tc>
      </w:tr>
      <w:tr w:rsidR="00465D1E" w14:paraId="711E7249"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12648395" w14:textId="77777777" w:rsidR="00465D1E" w:rsidRDefault="00465D1E">
            <w:pPr>
              <w:pStyle w:val="TAL"/>
              <w:rPr>
                <w:rFonts w:eastAsia="Times New Roman"/>
              </w:rPr>
            </w:pPr>
            <w:r>
              <w:t>TCP-Source-Port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5189AC9" w14:textId="77777777" w:rsidR="00465D1E" w:rsidRDefault="00465D1E">
            <w:pPr>
              <w:pStyle w:val="TAL"/>
              <w:rPr>
                <w:rFonts w:eastAsia="Times New Roman"/>
              </w:rPr>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BF6D894" w14:textId="77777777" w:rsidR="00465D1E" w:rsidRDefault="00465D1E">
            <w:pPr>
              <w:pStyle w:val="TAL"/>
              <w:rPr>
                <w:rFonts w:eastAsia="Times New Roman"/>
              </w:rPr>
            </w:pPr>
            <w:r>
              <w:rPr>
                <w:rFonts w:hint="eastAsia"/>
              </w:rPr>
              <w:t>C</w:t>
            </w:r>
            <w:r>
              <w:t xml:space="preserve">ontains the TCP </w:t>
            </w:r>
            <w:r>
              <w:rPr>
                <w:rFonts w:hint="eastAsia"/>
              </w:rPr>
              <w:t xml:space="preserve">source </w:t>
            </w:r>
            <w:r>
              <w:t xml:space="preserve">port number </w:t>
            </w:r>
            <w:r>
              <w:rPr>
                <w:rFonts w:hint="eastAsia"/>
              </w:rPr>
              <w:t xml:space="preserve">in the case that </w:t>
            </w:r>
            <w:r>
              <w:t xml:space="preserve">a </w:t>
            </w:r>
            <w:r>
              <w:rPr>
                <w:rFonts w:hint="eastAsia"/>
              </w:rPr>
              <w:t xml:space="preserve">NAT </w:t>
            </w:r>
            <w:r>
              <w:t>and firewall are detected and the IKEv2 messages exchanged between the UE and the ePDG are transported using the firewall traversal tunnel as described in 3GPP TS 24.302 [50].This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17DF6B27" w14:textId="77777777" w:rsidR="00465D1E" w:rsidRDefault="00465D1E">
            <w:pPr>
              <w:pStyle w:val="TAL"/>
              <w:rPr>
                <w:rFonts w:eastAsia="Times New Roman"/>
              </w:rPr>
            </w:pPr>
            <w:r>
              <w:t>NetLoc-Untrusted-WLAN</w:t>
            </w:r>
          </w:p>
        </w:tc>
      </w:tr>
      <w:tr w:rsidR="00465D1E" w14:paraId="19221290"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813406C" w14:textId="77777777" w:rsidR="00465D1E" w:rsidRDefault="00465D1E">
            <w:pPr>
              <w:pStyle w:val="TAL"/>
              <w:rPr>
                <w:rFonts w:eastAsia="Times New Roman"/>
              </w:rPr>
            </w:pPr>
          </w:p>
          <w:p w14:paraId="559B4A45" w14:textId="77777777" w:rsidR="00465D1E" w:rsidRDefault="00465D1E">
            <w:pPr>
              <w:pStyle w:val="TAL"/>
              <w:rPr>
                <w:rFonts w:eastAsia="Times New Roman"/>
              </w:rPr>
            </w:pPr>
            <w:r>
              <w:rPr>
                <w:rFonts w:eastAsia="Times New Roman"/>
              </w:rPr>
              <w:t>TWAN-Identifier</w:t>
            </w:r>
          </w:p>
          <w:p w14:paraId="417D2D81" w14:textId="77777777" w:rsidR="00465D1E" w:rsidRDefault="00465D1E">
            <w:pPr>
              <w:pStyle w:val="TAL"/>
              <w:rPr>
                <w:rFonts w:eastAsia="Times New Roman"/>
              </w:rPr>
            </w:pP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7A47920A" w14:textId="77777777" w:rsidR="00465D1E" w:rsidRDefault="00465D1E">
            <w:pPr>
              <w:pStyle w:val="TAL"/>
              <w:rPr>
                <w:rFonts w:eastAsia="Times New Roman"/>
              </w:rPr>
            </w:pPr>
            <w:r>
              <w:rPr>
                <w:rFonts w:eastAsia="Times New Roman"/>
              </w:rPr>
              <w:t>3GPP TS 29.061 [34]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26BA8438"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SimSun" w:cs="Arial"/>
                <w:szCs w:val="18"/>
                <w:lang w:eastAsia="zh-CN" w:bidi="ta-IN"/>
              </w:rPr>
            </w:pPr>
            <w:r>
              <w:rPr>
                <w:rFonts w:ascii="Arial" w:hAnsi="Arial" w:cs="Arial"/>
                <w:sz w:val="18"/>
                <w:szCs w:val="18"/>
              </w:rPr>
              <w:t>Indicates the UE location in a Trusted WLAN or Untrusted WLAN Access Network</w:t>
            </w:r>
            <w:r>
              <w:rPr>
                <w:rFonts w:ascii="Arial" w:eastAsia="SimSun" w:hAnsi="Arial" w:cs="Arial" w:hint="eastAsia"/>
                <w:sz w:val="18"/>
                <w:szCs w:val="18"/>
                <w:lang w:eastAsia="zh-CN"/>
              </w:rPr>
              <w:t>.</w:t>
            </w:r>
          </w:p>
          <w:p w14:paraId="5C6F121D"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eastAsia="SimSun" w:hAnsi="Arial" w:cs="Arial"/>
                <w:sz w:val="18"/>
                <w:szCs w:val="18"/>
                <w:lang w:eastAsia="zh-CN"/>
              </w:rPr>
            </w:pPr>
            <w:r>
              <w:rPr>
                <w:rFonts w:ascii="Arial" w:hAnsi="Arial" w:cs="Arial"/>
                <w:sz w:val="18"/>
                <w:szCs w:val="18"/>
                <w:lang w:val="en-US" w:bidi="ta-IN"/>
              </w:rPr>
              <w:t>This AVP shall have the ‘M’ bit cleared.</w:t>
            </w:r>
          </w:p>
          <w:p w14:paraId="2C16BE19"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s="Arial"/>
                <w:sz w:val="18"/>
                <w:szCs w:val="18"/>
                <w:lang w:bidi="ta-IN"/>
              </w:rPr>
            </w:pPr>
          </w:p>
        </w:tc>
        <w:tc>
          <w:tcPr>
            <w:tcW w:w="1187" w:type="dxa"/>
            <w:gridSpan w:val="2"/>
            <w:tcBorders>
              <w:top w:val="single" w:sz="4" w:space="0" w:color="auto"/>
              <w:left w:val="single" w:sz="4" w:space="0" w:color="auto"/>
              <w:bottom w:val="single" w:sz="4" w:space="0" w:color="auto"/>
              <w:right w:val="single" w:sz="4" w:space="0" w:color="auto"/>
            </w:tcBorders>
          </w:tcPr>
          <w:p w14:paraId="7F879D92" w14:textId="77777777" w:rsidR="00465D1E" w:rsidRDefault="00465D1E">
            <w:pPr>
              <w:pStyle w:val="TAL"/>
              <w:rPr>
                <w:rFonts w:eastAsia="Times New Roman"/>
              </w:rPr>
            </w:pPr>
            <w:r>
              <w:rPr>
                <w:rFonts w:eastAsia="Times New Roman"/>
              </w:rPr>
              <w:t>Netloc-Trusted-WLAN</w:t>
            </w:r>
          </w:p>
          <w:p w14:paraId="10B4D7BD" w14:textId="77777777" w:rsidR="00465D1E" w:rsidRDefault="00465D1E">
            <w:pPr>
              <w:pStyle w:val="TAL"/>
            </w:pPr>
            <w:r>
              <w:rPr>
                <w:rFonts w:eastAsia="Times New Roman"/>
              </w:rPr>
              <w:t>RAN-NAS-Cause</w:t>
            </w:r>
          </w:p>
          <w:p w14:paraId="04C51E25" w14:textId="77777777" w:rsidR="00465D1E" w:rsidRDefault="00465D1E">
            <w:pPr>
              <w:pStyle w:val="TAL"/>
              <w:rPr>
                <w:rFonts w:eastAsia="Times New Roman"/>
              </w:rPr>
            </w:pPr>
            <w:r>
              <w:t>NetLoc- Untrusted-WLAN</w:t>
            </w:r>
          </w:p>
        </w:tc>
      </w:tr>
      <w:tr w:rsidR="00465D1E" w14:paraId="2DF0AE7D"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B2EDCBA" w14:textId="77777777" w:rsidR="00465D1E" w:rsidRDefault="00465D1E">
            <w:pPr>
              <w:pStyle w:val="TAL"/>
            </w:pPr>
            <w:r>
              <w:t>ToS</w:t>
            </w:r>
            <w:r>
              <w:noBreakHyphen/>
              <w:t>Traffic</w:t>
            </w:r>
            <w:r>
              <w:noBreakHyphen/>
              <w:t>Class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5FD6B12C" w14:textId="77777777" w:rsidR="00465D1E" w:rsidRDefault="00465D1E">
            <w:pPr>
              <w:pStyle w:val="TAL"/>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4A57CA83"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Pr>
                <w:rFonts w:ascii="Arial" w:hAnsi="Arial" w:cs="Arial"/>
                <w:sz w:val="18"/>
                <w:szCs w:val="18"/>
              </w:rPr>
              <w:t>Indicates the DSCP code to be used for packet filter. The first octet contains the DSCP code and the second octet contains the mask field set to 11111100.</w:t>
            </w:r>
          </w:p>
        </w:tc>
        <w:tc>
          <w:tcPr>
            <w:tcW w:w="1187" w:type="dxa"/>
            <w:gridSpan w:val="2"/>
            <w:tcBorders>
              <w:top w:val="single" w:sz="4" w:space="0" w:color="auto"/>
              <w:left w:val="single" w:sz="4" w:space="0" w:color="auto"/>
              <w:bottom w:val="single" w:sz="4" w:space="0" w:color="auto"/>
              <w:right w:val="single" w:sz="4" w:space="0" w:color="auto"/>
            </w:tcBorders>
          </w:tcPr>
          <w:p w14:paraId="2500E227" w14:textId="77777777" w:rsidR="00465D1E" w:rsidRDefault="00465D1E">
            <w:pPr>
              <w:pStyle w:val="TAL"/>
            </w:pPr>
            <w:r>
              <w:t>DSCP</w:t>
            </w:r>
          </w:p>
        </w:tc>
      </w:tr>
      <w:tr w:rsidR="00465D1E" w14:paraId="7532D796"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0562AD5B" w14:textId="77777777" w:rsidR="00465D1E" w:rsidRDefault="00465D1E">
            <w:pPr>
              <w:pStyle w:val="TAL"/>
            </w:pPr>
            <w:r>
              <w:t>UDP-Source-Port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35A13B86" w14:textId="77777777" w:rsidR="00465D1E" w:rsidRDefault="00465D1E">
            <w:pPr>
              <w:pStyle w:val="TAL"/>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57557C1" w14:textId="77777777" w:rsidR="00465D1E" w:rsidRDefault="00465D1E">
            <w:pPr>
              <w:pStyle w:val="TAL"/>
            </w:pPr>
            <w:r>
              <w:rPr>
                <w:rFonts w:hint="eastAsia"/>
              </w:rPr>
              <w:t>C</w:t>
            </w:r>
            <w:r>
              <w:t xml:space="preserve">ontains the UDP </w:t>
            </w:r>
            <w:r>
              <w:rPr>
                <w:rFonts w:hint="eastAsia"/>
              </w:rPr>
              <w:t xml:space="preserve">source </w:t>
            </w:r>
            <w:r>
              <w:t xml:space="preserve">port number </w:t>
            </w:r>
            <w:r>
              <w:rPr>
                <w:rFonts w:hint="eastAsia"/>
              </w:rPr>
              <w:t xml:space="preserve">in the case that NAT is detected </w:t>
            </w:r>
            <w:r>
              <w:t>and the IKEv2 messages exchanged between the UE and the ePDG are encapsulated in the UDP messages according to IETF RFC 3948 [49].</w:t>
            </w:r>
          </w:p>
          <w:p w14:paraId="01B432F3"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Pr>
                <w:rFonts w:ascii="Arial" w:eastAsia="MS Mincho" w:hAnsi="Arial"/>
                <w:sz w:val="18"/>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791351B7" w14:textId="77777777" w:rsidR="00465D1E" w:rsidRDefault="00465D1E">
            <w:pPr>
              <w:pStyle w:val="TAL"/>
            </w:pPr>
            <w:r>
              <w:t>NetLoc-Untrusted-WLAN</w:t>
            </w:r>
          </w:p>
        </w:tc>
      </w:tr>
      <w:tr w:rsidR="00465D1E" w14:paraId="5D9189A8"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A857ADF" w14:textId="77777777" w:rsidR="00465D1E" w:rsidRDefault="00465D1E">
            <w:pPr>
              <w:pStyle w:val="TAL"/>
            </w:pPr>
            <w:r>
              <w:t>UE-Local-IP-Address</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2DC78DB6" w14:textId="77777777" w:rsidR="00465D1E" w:rsidRDefault="00465D1E">
            <w:pPr>
              <w:pStyle w:val="TAL"/>
            </w:pPr>
            <w:r>
              <w:t>3GPP TS 29.212 [8]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B944AA5"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Indicates the local IP address of the UE.</w:t>
            </w:r>
          </w:p>
          <w:p w14:paraId="6300796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243D451F" w14:textId="77777777" w:rsidR="00465D1E" w:rsidRDefault="00465D1E">
            <w:pPr>
              <w:pStyle w:val="TAL"/>
            </w:pPr>
            <w:r>
              <w:t>NetLoc-Untrusted-WLAN</w:t>
            </w:r>
          </w:p>
        </w:tc>
      </w:tr>
      <w:tr w:rsidR="00465D1E" w14:paraId="2801222A"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335AD23E" w14:textId="77777777" w:rsidR="00465D1E" w:rsidRDefault="00465D1E">
            <w:pPr>
              <w:pStyle w:val="TAL"/>
              <w:rPr>
                <w:rFonts w:eastAsia="Times New Roman"/>
              </w:rPr>
            </w:pPr>
            <w:r>
              <w:rPr>
                <w:rFonts w:eastAsia="Times New Roman"/>
              </w:rPr>
              <w:t>Used-Service-Unit</w:t>
            </w:r>
          </w:p>
          <w:p w14:paraId="3E4050B1" w14:textId="77777777" w:rsidR="00465D1E" w:rsidRDefault="00465D1E">
            <w:pPr>
              <w:pStyle w:val="TAL"/>
            </w:pPr>
            <w:r>
              <w:rPr>
                <w:rFonts w:eastAsia="Times New Roman"/>
              </w:rPr>
              <w:t>(NOTE </w:t>
            </w:r>
            <w:r>
              <w:rPr>
                <w:rFonts w:eastAsia="바탕" w:hint="eastAsia"/>
                <w:lang w:eastAsia="ko-KR"/>
              </w:rPr>
              <w:t>3</w:t>
            </w:r>
            <w:r>
              <w:rPr>
                <w:rFonts w:eastAsia="Times New Roman"/>
              </w:rPr>
              <w:t>)</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44646AAC" w14:textId="77777777" w:rsidR="00465D1E" w:rsidRDefault="00465D1E">
            <w:pPr>
              <w:pStyle w:val="TAL"/>
            </w:pPr>
            <w: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5B5D103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eastAsia="MS Mincho" w:hAnsi="Arial"/>
                <w:sz w:val="18"/>
              </w:rPr>
            </w:pPr>
            <w:r>
              <w:rPr>
                <w:rFonts w:ascii="Arial" w:eastAsia="MS Mincho" w:hAnsi="Arial"/>
                <w:sz w:val="18"/>
              </w:rPr>
              <w:t>The measured volume and/or time for sponsored data connectivity. Only CC-Total-Octets</w:t>
            </w:r>
            <w:r>
              <w:rPr>
                <w:rFonts w:ascii="Arial" w:eastAsia="MS Mincho" w:hAnsi="Arial" w:hint="eastAsia"/>
                <w:sz w:val="18"/>
              </w:rPr>
              <w:t>,</w:t>
            </w:r>
            <w:r>
              <w:rPr>
                <w:rFonts w:ascii="Arial" w:eastAsia="MS Mincho" w:hAnsi="Arial"/>
                <w:sz w:val="18"/>
              </w:rPr>
              <w:t xml:space="preserve"> one of the CC-Input-Octets and CC-Output-Octets</w:t>
            </w:r>
            <w:r>
              <w:rPr>
                <w:rFonts w:ascii="Arial" w:eastAsia="MS Mincho" w:hAnsi="Arial" w:hint="eastAsia"/>
                <w:sz w:val="18"/>
              </w:rPr>
              <w:t>, or CC-Time</w:t>
            </w:r>
            <w:r>
              <w:rPr>
                <w:rFonts w:ascii="Arial" w:eastAsia="MS Mincho" w:hAnsi="Arial"/>
                <w:sz w:val="18"/>
              </w:rPr>
              <w:t xml:space="preserve"> AVPs are reused.</w:t>
            </w:r>
          </w:p>
          <w:p w14:paraId="1C42FB2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This AVP shall have the ‘M’ bit cleared.</w:t>
            </w:r>
          </w:p>
        </w:tc>
        <w:tc>
          <w:tcPr>
            <w:tcW w:w="1187" w:type="dxa"/>
            <w:gridSpan w:val="2"/>
            <w:tcBorders>
              <w:top w:val="single" w:sz="4" w:space="0" w:color="auto"/>
              <w:left w:val="single" w:sz="4" w:space="0" w:color="auto"/>
              <w:bottom w:val="single" w:sz="4" w:space="0" w:color="auto"/>
              <w:right w:val="single" w:sz="4" w:space="0" w:color="auto"/>
            </w:tcBorders>
          </w:tcPr>
          <w:p w14:paraId="50A8AD80" w14:textId="77777777" w:rsidR="00465D1E" w:rsidRDefault="00465D1E">
            <w:pPr>
              <w:pStyle w:val="TAL"/>
            </w:pPr>
            <w:r>
              <w:t>SponsoredConnectivity</w:t>
            </w:r>
          </w:p>
          <w:p w14:paraId="7214EE26" w14:textId="77777777" w:rsidR="00465D1E" w:rsidRDefault="00465D1E">
            <w:pPr>
              <w:pStyle w:val="TAL"/>
            </w:pPr>
            <w:r>
              <w:rPr>
                <w:rFonts w:hint="eastAsia"/>
              </w:rPr>
              <w:t>SCTimeBasedUM</w:t>
            </w:r>
          </w:p>
        </w:tc>
      </w:tr>
      <w:tr w:rsidR="00465D1E" w14:paraId="2D8F4760"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4E88708F"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 xml:space="preserve">User-Equipment-Info </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63530CD7"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IETF RFC 4006 [14]</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04208DB8"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The identification and capabilities of the terminal (IMEISV, etc.)</w:t>
            </w:r>
          </w:p>
          <w:p w14:paraId="6FE977C0"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sz w:val="18"/>
              </w:rPr>
              <w:t>When the User-Equipment-Info-Type is set to IMEISV(0), the value within the User-Equipment-Info-Value shall be a UTF-8 encoded decimal.</w:t>
            </w:r>
          </w:p>
        </w:tc>
        <w:tc>
          <w:tcPr>
            <w:tcW w:w="1187" w:type="dxa"/>
            <w:gridSpan w:val="2"/>
            <w:tcBorders>
              <w:top w:val="single" w:sz="4" w:space="0" w:color="auto"/>
              <w:left w:val="single" w:sz="4" w:space="0" w:color="auto"/>
              <w:bottom w:val="single" w:sz="4" w:space="0" w:color="auto"/>
              <w:right w:val="single" w:sz="4" w:space="0" w:color="auto"/>
            </w:tcBorders>
          </w:tcPr>
          <w:p w14:paraId="6AA3EB85"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p>
        </w:tc>
      </w:tr>
      <w:tr w:rsidR="00465D1E" w14:paraId="5AB907FD" w14:textId="77777777">
        <w:trPr>
          <w:gridAfter w:val="1"/>
          <w:wAfter w:w="278" w:type="dxa"/>
          <w:cantSplit/>
          <w:jc w:val="center"/>
        </w:trPr>
        <w:tc>
          <w:tcPr>
            <w:tcW w:w="2160" w:type="dxa"/>
            <w:gridSpan w:val="2"/>
            <w:tcBorders>
              <w:top w:val="single" w:sz="4" w:space="0" w:color="auto"/>
              <w:left w:val="single" w:sz="4" w:space="0" w:color="auto"/>
              <w:bottom w:val="single" w:sz="4" w:space="0" w:color="auto"/>
              <w:right w:val="single" w:sz="4" w:space="0" w:color="auto"/>
            </w:tcBorders>
            <w:vAlign w:val="center"/>
          </w:tcPr>
          <w:p w14:paraId="6CB20397" w14:textId="77777777" w:rsidR="00465D1E" w:rsidRDefault="00465D1E">
            <w:pPr>
              <w:pStyle w:val="TAL"/>
            </w:pPr>
            <w:r>
              <w:rPr>
                <w:rFonts w:eastAsia="Times New Roman"/>
              </w:rPr>
              <w:t>User-Location-Info</w:t>
            </w:r>
            <w:r>
              <w:rPr>
                <w:rFonts w:eastAsia="SimSun" w:hint="eastAsia"/>
                <w:lang w:eastAsia="zh-CN"/>
              </w:rPr>
              <w:t>-Time</w:t>
            </w:r>
          </w:p>
        </w:tc>
        <w:tc>
          <w:tcPr>
            <w:tcW w:w="2117" w:type="dxa"/>
            <w:gridSpan w:val="2"/>
            <w:tcBorders>
              <w:top w:val="single" w:sz="4" w:space="0" w:color="auto"/>
              <w:left w:val="single" w:sz="4" w:space="0" w:color="auto"/>
              <w:bottom w:val="single" w:sz="4" w:space="0" w:color="auto"/>
              <w:right w:val="single" w:sz="4" w:space="0" w:color="auto"/>
            </w:tcBorders>
            <w:vAlign w:val="center"/>
          </w:tcPr>
          <w:p w14:paraId="0440B045" w14:textId="77777777" w:rsidR="00465D1E" w:rsidRDefault="00465D1E">
            <w:pPr>
              <w:pStyle w:val="TAL"/>
            </w:pPr>
            <w:r>
              <w:t>3GPP </w:t>
            </w:r>
            <w:r>
              <w:rPr>
                <w:rFonts w:hint="eastAsia"/>
              </w:rPr>
              <w:t>TS</w:t>
            </w:r>
            <w:r>
              <w:t> </w:t>
            </w:r>
            <w:r>
              <w:rPr>
                <w:rFonts w:hint="eastAsia"/>
              </w:rPr>
              <w:t>29.212</w:t>
            </w:r>
            <w:r>
              <w:t> </w:t>
            </w:r>
            <w:r>
              <w:rPr>
                <w:rFonts w:hint="eastAsia"/>
              </w:rPr>
              <w:t>[8]</w:t>
            </w:r>
          </w:p>
        </w:tc>
        <w:tc>
          <w:tcPr>
            <w:tcW w:w="4140" w:type="dxa"/>
            <w:gridSpan w:val="2"/>
            <w:tcBorders>
              <w:top w:val="single" w:sz="4" w:space="0" w:color="auto"/>
              <w:left w:val="single" w:sz="4" w:space="0" w:color="auto"/>
              <w:bottom w:val="single" w:sz="4" w:space="0" w:color="auto"/>
              <w:right w:val="single" w:sz="4" w:space="0" w:color="auto"/>
            </w:tcBorders>
            <w:vAlign w:val="center"/>
          </w:tcPr>
          <w:p w14:paraId="40B6F6A5" w14:textId="77777777" w:rsidR="00465D1E" w:rsidRDefault="00465D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eastAsia="MS Mincho" w:hAnsi="Arial"/>
                <w:sz w:val="18"/>
              </w:rPr>
            </w:pPr>
            <w:r>
              <w:rPr>
                <w:rFonts w:ascii="Arial" w:eastAsia="MS Mincho" w:hAnsi="Arial" w:hint="eastAsia"/>
                <w:sz w:val="18"/>
              </w:rPr>
              <w:t>Indicates the time t</w:t>
            </w:r>
            <w:r>
              <w:rPr>
                <w:rFonts w:ascii="Arial" w:eastAsia="MS Mincho" w:hAnsi="Arial"/>
                <w:sz w:val="18"/>
              </w:rPr>
              <w:t>he UE was last known to be in th</w:t>
            </w:r>
            <w:r>
              <w:rPr>
                <w:rFonts w:ascii="Arial" w:eastAsia="MS Mincho" w:hAnsi="Arial" w:hint="eastAsia"/>
                <w:sz w:val="18"/>
              </w:rPr>
              <w:t>e</w:t>
            </w:r>
            <w:r>
              <w:rPr>
                <w:rFonts w:ascii="Arial" w:eastAsia="MS Mincho" w:hAnsi="Arial"/>
                <w:sz w:val="18"/>
              </w:rPr>
              <w:t xml:space="preserve"> location</w:t>
            </w:r>
            <w:r>
              <w:rPr>
                <w:rFonts w:ascii="Arial" w:eastAsia="MS Mincho" w:hAnsi="Arial" w:hint="eastAsia"/>
                <w:sz w:val="18"/>
              </w:rPr>
              <w:t>.</w:t>
            </w:r>
          </w:p>
        </w:tc>
        <w:tc>
          <w:tcPr>
            <w:tcW w:w="1187" w:type="dxa"/>
            <w:gridSpan w:val="2"/>
            <w:tcBorders>
              <w:top w:val="single" w:sz="4" w:space="0" w:color="auto"/>
              <w:left w:val="single" w:sz="4" w:space="0" w:color="auto"/>
              <w:bottom w:val="single" w:sz="4" w:space="0" w:color="auto"/>
              <w:right w:val="single" w:sz="4" w:space="0" w:color="auto"/>
            </w:tcBorders>
          </w:tcPr>
          <w:p w14:paraId="4620FEE5" w14:textId="77777777" w:rsidR="00465D1E" w:rsidRDefault="00465D1E">
            <w:pPr>
              <w:pStyle w:val="TAL"/>
            </w:pPr>
            <w:r>
              <w:rPr>
                <w:rFonts w:hint="eastAsia"/>
              </w:rPr>
              <w:t>NetLoc</w:t>
            </w:r>
          </w:p>
          <w:p w14:paraId="7ADF60B1" w14:textId="77777777" w:rsidR="00465D1E" w:rsidRDefault="00465D1E">
            <w:pPr>
              <w:pStyle w:val="TAL"/>
            </w:pPr>
            <w:r>
              <w:t>RAN-NAS-Cause</w:t>
            </w:r>
          </w:p>
          <w:p w14:paraId="668D6DC5" w14:textId="77777777" w:rsidR="00465D1E" w:rsidRDefault="00465D1E">
            <w:pPr>
              <w:pStyle w:val="TAL"/>
            </w:pPr>
            <w:r>
              <w:t>NetLoc- Untrusted-WLAN</w:t>
            </w:r>
          </w:p>
        </w:tc>
      </w:tr>
      <w:tr w:rsidR="00465D1E" w14:paraId="00F7F05C" w14:textId="77777777">
        <w:trPr>
          <w:gridAfter w:val="1"/>
          <w:wAfter w:w="278" w:type="dxa"/>
          <w:cantSplit/>
          <w:jc w:val="center"/>
        </w:trPr>
        <w:tc>
          <w:tcPr>
            <w:tcW w:w="9604" w:type="dxa"/>
            <w:gridSpan w:val="8"/>
            <w:tcBorders>
              <w:top w:val="single" w:sz="4" w:space="0" w:color="auto"/>
              <w:left w:val="single" w:sz="4" w:space="0" w:color="auto"/>
              <w:bottom w:val="single" w:sz="4" w:space="0" w:color="auto"/>
              <w:right w:val="single" w:sz="4" w:space="0" w:color="auto"/>
            </w:tcBorders>
          </w:tcPr>
          <w:p w14:paraId="0774648F" w14:textId="77777777" w:rsidR="00465D1E" w:rsidRDefault="00465D1E">
            <w:pPr>
              <w:pStyle w:val="TAN"/>
              <w:rPr>
                <w:rFonts w:eastAsia="바탕"/>
                <w:lang w:eastAsia="ko-KR"/>
              </w:rPr>
            </w:pPr>
            <w:r>
              <w:rPr>
                <w:rFonts w:eastAsia="Times New Roman"/>
              </w:rPr>
              <w:t>NOTE 1:</w:t>
            </w:r>
            <w:r>
              <w:rPr>
                <w:rFonts w:eastAsia="Times New Roman"/>
              </w:rPr>
              <w:tab/>
              <w:t>AVPs marked with "Rel8" are applicable as described in clause 5.4.1.</w:t>
            </w:r>
          </w:p>
          <w:p w14:paraId="174267CA" w14:textId="77777777" w:rsidR="00465D1E" w:rsidRDefault="00465D1E">
            <w:pPr>
              <w:pStyle w:val="TAN"/>
              <w:rPr>
                <w:rFonts w:eastAsia="바탕"/>
                <w:lang w:eastAsia="ko-KR"/>
              </w:rPr>
            </w:pPr>
            <w:r>
              <w:rPr>
                <w:rFonts w:eastAsia="Times New Roman"/>
              </w:rPr>
              <w:t>NOTE 2:</w:t>
            </w:r>
            <w:r>
              <w:rPr>
                <w:rFonts w:eastAsia="Times New Roman"/>
              </w:rPr>
              <w:tab/>
              <w:t>AVPs marked with "SponsoredConnectivity" are applicable for sponsored data connectivity.</w:t>
            </w:r>
          </w:p>
          <w:p w14:paraId="69947FCE" w14:textId="77777777" w:rsidR="00465D1E" w:rsidRDefault="00465D1E">
            <w:pPr>
              <w:pStyle w:val="TAN"/>
              <w:rPr>
                <w:rFonts w:eastAsia="바탕"/>
                <w:lang w:eastAsia="ko-KR"/>
              </w:rPr>
            </w:pPr>
            <w:r>
              <w:rPr>
                <w:rFonts w:eastAsia="Times New Roman"/>
              </w:rPr>
              <w:t>NOTE </w:t>
            </w:r>
            <w:r>
              <w:rPr>
                <w:rFonts w:eastAsia="바탕" w:hint="eastAsia"/>
                <w:lang w:eastAsia="ko-KR"/>
              </w:rPr>
              <w:t>3</w:t>
            </w:r>
            <w:r>
              <w:rPr>
                <w:rFonts w:eastAsia="Times New Roman"/>
              </w:rPr>
              <w:t>:</w:t>
            </w:r>
            <w:r>
              <w:rPr>
                <w:rFonts w:eastAsia="Times New Roman"/>
              </w:rPr>
              <w:tab/>
              <w:t xml:space="preserve">Volume Usage monitoring control functionality is applicable for SponsoredConnectivity supported feature. Time Based Usage monitoring control is applicable for </w:t>
            </w:r>
            <w:r>
              <w:rPr>
                <w:rFonts w:eastAsia="SimSun" w:hint="eastAsia"/>
                <w:lang w:eastAsia="zh-CN"/>
              </w:rPr>
              <w:t>SCTimeBasedUM</w:t>
            </w:r>
            <w:r>
              <w:rPr>
                <w:rFonts w:eastAsia="Times New Roman"/>
              </w:rPr>
              <w:t xml:space="preserve"> supported feature.</w:t>
            </w:r>
          </w:p>
        </w:tc>
      </w:tr>
    </w:tbl>
    <w:p w14:paraId="42CCA9D3" w14:textId="77777777" w:rsidR="00465D1E" w:rsidRDefault="00465D1E">
      <w:pPr>
        <w:rPr>
          <w:rFonts w:eastAsia="바탕"/>
          <w:lang w:eastAsia="ko-KR"/>
        </w:rPr>
      </w:pPr>
    </w:p>
    <w:p w14:paraId="409BEA88" w14:textId="77777777" w:rsidR="00465D1E" w:rsidRDefault="00465D1E">
      <w:pPr>
        <w:pStyle w:val="Heading3"/>
        <w:rPr>
          <w:noProof/>
        </w:rPr>
      </w:pPr>
      <w:bookmarkStart w:id="675" w:name="_Toc28001470"/>
      <w:bookmarkStart w:id="676" w:name="_Toc36036854"/>
      <w:bookmarkStart w:id="677" w:name="_Toc36037044"/>
      <w:bookmarkStart w:id="678" w:name="_Toc44592165"/>
      <w:bookmarkStart w:id="679" w:name="_Toc45132357"/>
      <w:bookmarkStart w:id="680" w:name="_Toc177375435"/>
      <w:r>
        <w:rPr>
          <w:noProof/>
        </w:rPr>
        <w:t>5.4.</w:t>
      </w:r>
      <w:r>
        <w:rPr>
          <w:rFonts w:eastAsia="바탕" w:hint="eastAsia"/>
          <w:noProof/>
          <w:lang w:eastAsia="ko-KR"/>
        </w:rPr>
        <w:t>1</w:t>
      </w:r>
      <w:r>
        <w:rPr>
          <w:noProof/>
        </w:rPr>
        <w:tab/>
        <w:t>Use of the Supported-Features AVP on the Rx reference point</w:t>
      </w:r>
      <w:bookmarkEnd w:id="675"/>
      <w:bookmarkEnd w:id="676"/>
      <w:bookmarkEnd w:id="677"/>
      <w:bookmarkEnd w:id="678"/>
      <w:bookmarkEnd w:id="679"/>
      <w:bookmarkEnd w:id="680"/>
    </w:p>
    <w:p w14:paraId="38813168" w14:textId="77777777" w:rsidR="00465D1E" w:rsidRDefault="00465D1E">
      <w:r>
        <w:rPr>
          <w:noProof/>
        </w:rPr>
        <w:t xml:space="preserve">The Supported-Features AVP is used during session establishment to inform the destination host about the required and optional features that the origin host supports. The client shall, in the first request of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Rx reference point shall be compliant with the requirements for dynamic discovery of supported features and associated error handling on the Cx reference point as defined in clause 7.2.1 of 3GPP TS 29.229 [</w:t>
      </w:r>
      <w:r>
        <w:rPr>
          <w:rFonts w:eastAsia="바탕" w:hint="eastAsia"/>
          <w:noProof/>
          <w:lang w:eastAsia="ko-KR"/>
        </w:rPr>
        <w:t>25</w:t>
      </w:r>
      <w:r>
        <w:rPr>
          <w:noProof/>
        </w:rPr>
        <w:t>].</w:t>
      </w:r>
    </w:p>
    <w:p w14:paraId="4F513FFE" w14:textId="77777777" w:rsidR="00465D1E" w:rsidRDefault="00465D1E">
      <w:pPr>
        <w:rPr>
          <w:noProof/>
        </w:rPr>
      </w:pPr>
      <w:r>
        <w:rPr>
          <w:noProof/>
        </w:rPr>
        <w:t xml:space="preserve">The base functionality for the Rx reference point is the 3GPP Rel-7 standard and a feature is an extension to that functionality. If the origin host does not support any features beyond the base functionality, the Supported-Features AVP may be absent from the Rx commands. As defined in clause 7.1.1 of 3GPP TS 29.229 [25], when extending the application by adding new AVPs for a feature, </w:t>
      </w:r>
      <w:r>
        <w:t>the new AVPs shall have the M bit cleared and the AVP shall not be defined mandatory in the command ABNF.</w:t>
      </w:r>
    </w:p>
    <w:p w14:paraId="7B10CB9C" w14:textId="77777777" w:rsidR="00465D1E" w:rsidRDefault="00465D1E">
      <w:r>
        <w:rPr>
          <w:noProof/>
        </w:rPr>
        <w:t>As defined in 3GPP TS 29.229 [</w:t>
      </w:r>
      <w:r>
        <w:rPr>
          <w:rFonts w:eastAsia="바탕" w:hint="eastAsia"/>
          <w:noProof/>
          <w:lang w:eastAsia="ko-KR"/>
        </w:rPr>
        <w:t>25</w:t>
      </w:r>
      <w:r>
        <w:rPr>
          <w:noProof/>
        </w:rPr>
        <w:t xml:space="preserve">], the Supported-Features AVP is of type grouped and contains the Vendor-Id, Feature-List-ID and Feature-List AVPs. On the Rx reference point, the Supported-Features AVP is used to </w:t>
      </w:r>
      <w:r>
        <w:t>identify features that have been defined by 3GPP and hence, for features defined in this document, the Vendor-Id AVP shall contain the vendor ID of 3GPP (10415). If there are multiple feature lists defined for the Rx reference point, the Feature-List-ID AVP shall differentiate those lists from one another.</w:t>
      </w:r>
    </w:p>
    <w:p w14:paraId="4E6025CB" w14:textId="77777777" w:rsidR="00465D1E" w:rsidRDefault="00465D1E">
      <w:r>
        <w:t>On receiving an initial request application message, the destination host shall act as defined in clause</w:t>
      </w:r>
      <w:r>
        <w:rPr>
          <w:rFonts w:eastAsia="바탕" w:hint="eastAsia"/>
          <w:lang w:eastAsia="ko-KR"/>
        </w:rPr>
        <w:t xml:space="preserve"> </w:t>
      </w:r>
      <w:r>
        <w:t xml:space="preserve">7.2.1 of 3GPP TS 29.229 [25]. The following exceptions apply to the initial </w:t>
      </w:r>
      <w:r>
        <w:rPr>
          <w:rFonts w:eastAsia="SimSun" w:hint="eastAsia"/>
          <w:lang w:eastAsia="zh-CN"/>
        </w:rPr>
        <w:t>and stateless</w:t>
      </w:r>
      <w:r>
        <w:t xml:space="preserve"> AAR/AAA command pair:</w:t>
      </w:r>
    </w:p>
    <w:p w14:paraId="5996BBFB" w14:textId="77777777" w:rsidR="00465D1E" w:rsidRDefault="00465D1E">
      <w:pPr>
        <w:pStyle w:val="B1"/>
        <w:rPr>
          <w:rFonts w:eastAsia="바탕"/>
          <w:lang w:eastAsia="ko-KR"/>
        </w:rPr>
      </w:pPr>
      <w:r>
        <w:t>-</w:t>
      </w:r>
      <w:r>
        <w:tab/>
      </w:r>
      <w:r>
        <w:rPr>
          <w:lang w:eastAsia="ko-KR"/>
        </w:rPr>
        <w:t xml:space="preserve">If the AF </w:t>
      </w:r>
      <w:r>
        <w:t>supporting post-Rel-7 Rx functionality</w:t>
      </w:r>
      <w:r>
        <w:rPr>
          <w:lang w:eastAsia="ko-KR"/>
        </w:rPr>
        <w:t xml:space="preserve"> is able to interoperate with a PCRF supporting Rel-7, </w:t>
      </w:r>
      <w:r>
        <w:t xml:space="preserve">the </w:t>
      </w:r>
      <w:smartTag w:uri="urn:schemas-microsoft-com:office:smarttags" w:element="place">
        <w:r>
          <w:t>AAR</w:t>
        </w:r>
      </w:smartTag>
      <w:r>
        <w:t xml:space="preserve"> shall include the features supported by the AF within Supported-Features AVP(s) with the ‘M’ bit cleared. Otherwise, the </w:t>
      </w:r>
      <w:smartTag w:uri="urn:schemas-microsoft-com:office:smarttags" w:element="place">
        <w:r>
          <w:t>AAR</w:t>
        </w:r>
      </w:smartTag>
      <w:r>
        <w:t xml:space="preserve"> shall include the supported features within the Supported-Features AVP(s) with the M-bit set.</w:t>
      </w:r>
    </w:p>
    <w:p w14:paraId="06B660DB" w14:textId="77777777" w:rsidR="00465D1E" w:rsidRDefault="00465D1E">
      <w:pPr>
        <w:pStyle w:val="NO"/>
        <w:rPr>
          <w:rFonts w:eastAsia="바탕"/>
          <w:lang w:eastAsia="ko-KR"/>
        </w:rPr>
      </w:pPr>
      <w:r>
        <w:rPr>
          <w:rFonts w:eastAsia="SimSun" w:hint="eastAsia"/>
          <w:lang w:eastAsia="zh-CN"/>
        </w:rPr>
        <w:t>NOTE </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One instance of Supported-Features AVP is needed per Feature-List-ID.</w:t>
      </w:r>
    </w:p>
    <w:p w14:paraId="1DAE6EC7" w14:textId="77777777" w:rsidR="00465D1E" w:rsidRDefault="00465D1E">
      <w:pPr>
        <w:pStyle w:val="B1"/>
      </w:pPr>
      <w:r>
        <w:rPr>
          <w:rFonts w:hint="eastAsia"/>
          <w:lang w:eastAsia="ko-KR"/>
        </w:rPr>
        <w:t>-</w:t>
      </w:r>
      <w:r>
        <w:rPr>
          <w:lang w:eastAsia="ko-KR"/>
        </w:rPr>
        <w:tab/>
      </w:r>
      <w:r>
        <w:t xml:space="preserve">If the </w:t>
      </w:r>
      <w:smartTag w:uri="urn:schemas-microsoft-com:office:smarttags" w:element="place">
        <w:r>
          <w:t>AAR</w:t>
        </w:r>
      </w:smartTag>
      <w:r>
        <w:t xml:space="preserve"> command does not contain any Supported-Features AVP(s) and the PCRF supports Rel-7 Rx functionality, the AAA command shall not include the Supported-Features AVP. In this case, both AF and PCRF shall behave as specified in the Rel-7 version of this document.</w:t>
      </w:r>
    </w:p>
    <w:p w14:paraId="47DC8B21" w14:textId="77777777" w:rsidR="00465D1E" w:rsidRDefault="00465D1E">
      <w:pPr>
        <w:pStyle w:val="B1"/>
        <w:rPr>
          <w:rFonts w:eastAsia="바탕"/>
          <w:lang w:eastAsia="ko-KR"/>
        </w:rPr>
      </w:pPr>
      <w:r>
        <w:rPr>
          <w:rFonts w:hint="eastAsia"/>
          <w:lang w:eastAsia="ko-KR"/>
        </w:rPr>
        <w:t>-</w:t>
      </w:r>
      <w:r>
        <w:rPr>
          <w:lang w:eastAsia="ko-KR"/>
        </w:rPr>
        <w:tab/>
      </w:r>
      <w:r>
        <w:t xml:space="preserve">If the </w:t>
      </w:r>
      <w:smartTag w:uri="urn:schemas-microsoft-com:office:smarttags" w:element="place">
        <w:r>
          <w:t>AAR</w:t>
        </w:r>
      </w:smartTag>
      <w:r>
        <w:t xml:space="preserve"> command contains the Supported-Features AVP(s), the PCRF shall include the Supported-Features AVP(s) in the AAA command, with the ‘M’ bit cleared, indicating only the features that both the PCRF and AF support. In this case, the PCRF should not use the 'M' bit setting of the Supported-Features AVP(s) to determine if the AAR is accepted or rejected.</w:t>
      </w:r>
    </w:p>
    <w:p w14:paraId="72D24BB9" w14:textId="77777777" w:rsidR="00465D1E" w:rsidRDefault="00465D1E">
      <w:pPr>
        <w:pStyle w:val="NO"/>
        <w:rPr>
          <w:rFonts w:eastAsia="바탕"/>
          <w:lang w:eastAsia="ko-KR"/>
        </w:rPr>
      </w:pPr>
      <w:r>
        <w:rPr>
          <w:rFonts w:eastAsia="SimSun" w:hint="eastAsia"/>
          <w:lang w:eastAsia="zh-CN"/>
        </w:rPr>
        <w:t>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5.4.1.1. When more than one feature identifying a release is supported by both AF and PCRF, the AF will work according to the latest common supported release.</w:t>
      </w:r>
    </w:p>
    <w:p w14:paraId="08AFF724" w14:textId="77777777" w:rsidR="00465D1E" w:rsidRDefault="00465D1E">
      <w:pPr>
        <w:rPr>
          <w:rFonts w:eastAsia="바탕"/>
          <w:noProof/>
          <w:lang w:eastAsia="ko-KR"/>
        </w:rPr>
      </w:pPr>
      <w:r>
        <w:t>Once the PCRF and AF have negotiated the set of supported features during session establishment, the set of common features shall be used during the lifetime of the Diameter session.</w:t>
      </w:r>
    </w:p>
    <w:p w14:paraId="61A8C82A" w14:textId="77777777" w:rsidR="00465D1E" w:rsidRDefault="00465D1E">
      <w:r>
        <w:t>The table below defines the features applicable to the Rx interfaces for the feature list with a Feature-List-ID of 1.</w:t>
      </w:r>
    </w:p>
    <w:p w14:paraId="2313D3EB" w14:textId="77777777" w:rsidR="00465D1E" w:rsidRDefault="00465D1E" w:rsidP="00F17CCE">
      <w:pPr>
        <w:pStyle w:val="TH"/>
      </w:pPr>
      <w:r>
        <w:t xml:space="preserve">Table </w:t>
      </w:r>
      <w:r>
        <w:rPr>
          <w:rFonts w:eastAsia="바탕" w:hint="eastAsia"/>
          <w:lang w:eastAsia="ko-KR"/>
        </w:rPr>
        <w:t>5</w:t>
      </w:r>
      <w:r>
        <w:t>.</w:t>
      </w:r>
      <w:r>
        <w:rPr>
          <w:rFonts w:eastAsia="바탕" w:hint="eastAsia"/>
          <w:lang w:eastAsia="ko-KR"/>
        </w:rPr>
        <w:t>4</w:t>
      </w:r>
      <w:r>
        <w:t>.</w:t>
      </w:r>
      <w:r>
        <w:rPr>
          <w:rFonts w:eastAsia="바탕" w:hint="eastAsia"/>
          <w:lang w:eastAsia="ko-KR"/>
        </w:rPr>
        <w:t>1.1</w:t>
      </w:r>
      <w:r>
        <w:t>: Features of Feature-List-ID 1 used in Rx</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0"/>
        <w:gridCol w:w="2519"/>
        <w:gridCol w:w="563"/>
        <w:gridCol w:w="5747"/>
      </w:tblGrid>
      <w:tr w:rsidR="00465D1E" w14:paraId="5DA6F9A2" w14:textId="77777777">
        <w:trPr>
          <w:cantSplit/>
        </w:trPr>
        <w:tc>
          <w:tcPr>
            <w:tcW w:w="0" w:type="auto"/>
            <w:shd w:val="clear" w:color="auto" w:fill="E0E0E0"/>
          </w:tcPr>
          <w:p w14:paraId="4AB59DFC" w14:textId="77777777" w:rsidR="00465D1E" w:rsidRDefault="00465D1E">
            <w:pPr>
              <w:pStyle w:val="TAH"/>
              <w:rPr>
                <w:rFonts w:eastAsia="Times New Roman"/>
              </w:rPr>
            </w:pPr>
            <w:r>
              <w:rPr>
                <w:rFonts w:eastAsia="Times New Roman"/>
              </w:rPr>
              <w:t>Feature bit</w:t>
            </w:r>
          </w:p>
        </w:tc>
        <w:tc>
          <w:tcPr>
            <w:tcW w:w="0" w:type="auto"/>
            <w:shd w:val="clear" w:color="auto" w:fill="E0E0E0"/>
          </w:tcPr>
          <w:p w14:paraId="347AAE8E" w14:textId="77777777" w:rsidR="00465D1E" w:rsidRDefault="00465D1E">
            <w:pPr>
              <w:pStyle w:val="TAH"/>
              <w:rPr>
                <w:rFonts w:eastAsia="Times New Roman"/>
              </w:rPr>
            </w:pPr>
            <w:r>
              <w:rPr>
                <w:rFonts w:eastAsia="Times New Roman"/>
              </w:rPr>
              <w:t>Feature</w:t>
            </w:r>
          </w:p>
        </w:tc>
        <w:tc>
          <w:tcPr>
            <w:tcW w:w="0" w:type="auto"/>
            <w:shd w:val="clear" w:color="auto" w:fill="E0E0E0"/>
          </w:tcPr>
          <w:p w14:paraId="6187478A" w14:textId="77777777" w:rsidR="00465D1E" w:rsidRDefault="00465D1E">
            <w:pPr>
              <w:pStyle w:val="TAH"/>
              <w:rPr>
                <w:rFonts w:eastAsia="Times New Roman"/>
              </w:rPr>
            </w:pPr>
            <w:r>
              <w:rPr>
                <w:rFonts w:eastAsia="Times New Roman"/>
              </w:rPr>
              <w:t>M/O</w:t>
            </w:r>
          </w:p>
        </w:tc>
        <w:tc>
          <w:tcPr>
            <w:tcW w:w="0" w:type="auto"/>
            <w:shd w:val="clear" w:color="auto" w:fill="E0E0E0"/>
          </w:tcPr>
          <w:p w14:paraId="1DD05DB0" w14:textId="77777777" w:rsidR="00465D1E" w:rsidRDefault="00465D1E">
            <w:pPr>
              <w:pStyle w:val="TAH"/>
              <w:rPr>
                <w:rFonts w:eastAsia="Times New Roman"/>
              </w:rPr>
            </w:pPr>
            <w:r>
              <w:rPr>
                <w:rFonts w:eastAsia="Times New Roman"/>
              </w:rPr>
              <w:t>Description</w:t>
            </w:r>
          </w:p>
        </w:tc>
      </w:tr>
      <w:tr w:rsidR="00465D1E" w14:paraId="2089C8A7" w14:textId="77777777">
        <w:trPr>
          <w:cantSplit/>
        </w:trPr>
        <w:tc>
          <w:tcPr>
            <w:tcW w:w="0" w:type="auto"/>
          </w:tcPr>
          <w:p w14:paraId="69C3ADBE" w14:textId="77777777" w:rsidR="00465D1E" w:rsidRDefault="00465D1E">
            <w:pPr>
              <w:pStyle w:val="TAC"/>
              <w:rPr>
                <w:rFonts w:eastAsia="Times New Roman"/>
                <w:lang w:eastAsia="en-US"/>
              </w:rPr>
            </w:pPr>
            <w:r>
              <w:rPr>
                <w:rFonts w:eastAsia="Times New Roman"/>
                <w:lang w:eastAsia="en-US"/>
              </w:rPr>
              <w:t>0</w:t>
            </w:r>
          </w:p>
        </w:tc>
        <w:tc>
          <w:tcPr>
            <w:tcW w:w="0" w:type="auto"/>
          </w:tcPr>
          <w:p w14:paraId="12ED2F76" w14:textId="77777777" w:rsidR="00465D1E" w:rsidRDefault="00465D1E">
            <w:pPr>
              <w:pStyle w:val="TAC"/>
              <w:rPr>
                <w:rFonts w:eastAsia="Times New Roman"/>
                <w:lang w:eastAsia="en-US"/>
              </w:rPr>
            </w:pPr>
            <w:r>
              <w:rPr>
                <w:rFonts w:eastAsia="Times New Roman"/>
                <w:lang w:eastAsia="en-US"/>
              </w:rPr>
              <w:t>Rel8</w:t>
            </w:r>
          </w:p>
        </w:tc>
        <w:tc>
          <w:tcPr>
            <w:tcW w:w="0" w:type="auto"/>
          </w:tcPr>
          <w:p w14:paraId="304288C0" w14:textId="77777777" w:rsidR="00465D1E" w:rsidRDefault="00465D1E">
            <w:pPr>
              <w:pStyle w:val="TAC"/>
              <w:rPr>
                <w:rFonts w:eastAsia="Times New Roman"/>
                <w:lang w:eastAsia="en-US"/>
              </w:rPr>
            </w:pPr>
            <w:r>
              <w:rPr>
                <w:rFonts w:eastAsia="Times New Roman"/>
                <w:lang w:eastAsia="en-US"/>
              </w:rPr>
              <w:t>M</w:t>
            </w:r>
          </w:p>
        </w:tc>
        <w:tc>
          <w:tcPr>
            <w:tcW w:w="0" w:type="auto"/>
          </w:tcPr>
          <w:p w14:paraId="03850126" w14:textId="77777777" w:rsidR="00465D1E" w:rsidRDefault="00465D1E">
            <w:pPr>
              <w:pStyle w:val="TAL"/>
              <w:rPr>
                <w:rFonts w:eastAsia="Times New Roman"/>
              </w:rPr>
            </w:pPr>
            <w:r>
              <w:rPr>
                <w:rFonts w:eastAsia="Times New Roman"/>
              </w:rPr>
              <w:t>This feature indicates the support of the base 3GPP Rel-8 functionality, including the AVPs and corresponding procedures supported by the base 3GPP Rel-7 Rx standard, but excluding those features represented by separate feature bits. AVPs introduced with this feature are marked with "Rel8" in Table 5.4.0.1.</w:t>
            </w:r>
          </w:p>
        </w:tc>
      </w:tr>
      <w:tr w:rsidR="00465D1E" w14:paraId="0675E8B6" w14:textId="77777777">
        <w:trPr>
          <w:cantSplit/>
        </w:trPr>
        <w:tc>
          <w:tcPr>
            <w:tcW w:w="0" w:type="auto"/>
          </w:tcPr>
          <w:p w14:paraId="60E36AD5" w14:textId="77777777" w:rsidR="00465D1E" w:rsidRDefault="00465D1E">
            <w:pPr>
              <w:pStyle w:val="TAC"/>
              <w:rPr>
                <w:rFonts w:eastAsia="Times New Roman"/>
                <w:lang w:eastAsia="en-US"/>
              </w:rPr>
            </w:pPr>
            <w:r>
              <w:rPr>
                <w:rFonts w:eastAsia="Times New Roman"/>
                <w:lang w:eastAsia="en-US"/>
              </w:rPr>
              <w:t>1</w:t>
            </w:r>
          </w:p>
        </w:tc>
        <w:tc>
          <w:tcPr>
            <w:tcW w:w="0" w:type="auto"/>
          </w:tcPr>
          <w:p w14:paraId="0F86681D" w14:textId="77777777" w:rsidR="00465D1E" w:rsidRDefault="00465D1E">
            <w:pPr>
              <w:pStyle w:val="TAC"/>
              <w:rPr>
                <w:rFonts w:eastAsia="Times New Roman"/>
                <w:lang w:eastAsia="en-US"/>
              </w:rPr>
            </w:pPr>
            <w:r>
              <w:rPr>
                <w:rFonts w:eastAsia="Times New Roman"/>
                <w:lang w:eastAsia="en-US"/>
              </w:rPr>
              <w:t>Rel9</w:t>
            </w:r>
          </w:p>
        </w:tc>
        <w:tc>
          <w:tcPr>
            <w:tcW w:w="0" w:type="auto"/>
          </w:tcPr>
          <w:p w14:paraId="3254E83E" w14:textId="77777777" w:rsidR="00465D1E" w:rsidRDefault="00465D1E">
            <w:pPr>
              <w:pStyle w:val="TAC"/>
              <w:rPr>
                <w:rFonts w:eastAsia="바탕"/>
                <w:lang w:eastAsia="ko-KR"/>
              </w:rPr>
            </w:pPr>
            <w:r>
              <w:rPr>
                <w:rFonts w:eastAsia="바탕" w:hint="eastAsia"/>
                <w:lang w:eastAsia="ko-KR"/>
              </w:rPr>
              <w:t>M</w:t>
            </w:r>
          </w:p>
        </w:tc>
        <w:tc>
          <w:tcPr>
            <w:tcW w:w="0" w:type="auto"/>
          </w:tcPr>
          <w:p w14:paraId="7E5E65D7" w14:textId="77777777" w:rsidR="00465D1E" w:rsidRDefault="00465D1E">
            <w:pPr>
              <w:pStyle w:val="TAL"/>
              <w:rPr>
                <w:rFonts w:eastAsia="Times New Roman"/>
              </w:rPr>
            </w:pPr>
            <w:r>
              <w:rPr>
                <w:rFonts w:eastAsia="Times New Roman"/>
              </w:rPr>
              <w:t>This feature indicates the support of the base 3GPP Rel-9 functionality, including the AVPs and corresponding procedures supported by the Rel8 feature bit, but excluding those features represented by separate feature bits.</w:t>
            </w:r>
          </w:p>
        </w:tc>
      </w:tr>
      <w:tr w:rsidR="00465D1E" w14:paraId="42F4B965" w14:textId="77777777">
        <w:trPr>
          <w:cantSplit/>
        </w:trPr>
        <w:tc>
          <w:tcPr>
            <w:tcW w:w="0" w:type="auto"/>
          </w:tcPr>
          <w:p w14:paraId="746D4E7A" w14:textId="77777777" w:rsidR="00465D1E" w:rsidRDefault="00465D1E">
            <w:pPr>
              <w:pStyle w:val="TAC"/>
              <w:rPr>
                <w:rFonts w:eastAsia="바탕"/>
                <w:lang w:eastAsia="ko-KR"/>
              </w:rPr>
            </w:pPr>
            <w:r>
              <w:rPr>
                <w:rFonts w:eastAsia="바탕" w:hint="eastAsia"/>
                <w:lang w:eastAsia="ko-KR"/>
              </w:rPr>
              <w:t>2</w:t>
            </w:r>
          </w:p>
          <w:p w14:paraId="20689FA6" w14:textId="77777777" w:rsidR="00465D1E" w:rsidRDefault="00465D1E">
            <w:pPr>
              <w:pStyle w:val="TAC"/>
              <w:rPr>
                <w:rFonts w:eastAsia="바탕"/>
                <w:lang w:eastAsia="ko-KR"/>
              </w:rPr>
            </w:pPr>
          </w:p>
        </w:tc>
        <w:tc>
          <w:tcPr>
            <w:tcW w:w="0" w:type="auto"/>
          </w:tcPr>
          <w:p w14:paraId="68C16A8F" w14:textId="77777777" w:rsidR="00465D1E" w:rsidRDefault="00465D1E">
            <w:pPr>
              <w:pStyle w:val="TAC"/>
              <w:rPr>
                <w:rFonts w:eastAsia="Times New Roman"/>
                <w:lang w:eastAsia="en-US"/>
              </w:rPr>
            </w:pPr>
            <w:r>
              <w:rPr>
                <w:rFonts w:eastAsia="Times New Roman"/>
                <w:lang w:eastAsia="en-US"/>
              </w:rPr>
              <w:t>ProvAFsignalFlow</w:t>
            </w:r>
          </w:p>
        </w:tc>
        <w:tc>
          <w:tcPr>
            <w:tcW w:w="0" w:type="auto"/>
          </w:tcPr>
          <w:p w14:paraId="5F21E62F" w14:textId="77777777" w:rsidR="00465D1E" w:rsidRDefault="00465D1E">
            <w:pPr>
              <w:pStyle w:val="TAC"/>
              <w:rPr>
                <w:rFonts w:eastAsia="바탕"/>
                <w:lang w:eastAsia="ko-KR"/>
              </w:rPr>
            </w:pPr>
            <w:r>
              <w:rPr>
                <w:rFonts w:eastAsia="바탕" w:hint="eastAsia"/>
                <w:lang w:eastAsia="ko-KR"/>
              </w:rPr>
              <w:t>O</w:t>
            </w:r>
          </w:p>
        </w:tc>
        <w:tc>
          <w:tcPr>
            <w:tcW w:w="0" w:type="auto"/>
          </w:tcPr>
          <w:p w14:paraId="32888B0B" w14:textId="77777777" w:rsidR="00465D1E" w:rsidRDefault="00465D1E">
            <w:pPr>
              <w:pStyle w:val="TAL"/>
              <w:rPr>
                <w:rFonts w:eastAsia="Times New Roman"/>
              </w:rPr>
            </w:pPr>
            <w:r>
              <w:rPr>
                <w:rFonts w:eastAsia="Times New Roman"/>
              </w:rPr>
              <w:t>This indicates support for the feature of provisioning of AF signalling flow information as described in clause 4.4.5a. If the PCRF supports this feature the AF may provision AF signalling flow information.</w:t>
            </w:r>
          </w:p>
          <w:p w14:paraId="3B4AE30A" w14:textId="77777777" w:rsidR="00465D1E" w:rsidRDefault="00465D1E">
            <w:pPr>
              <w:pStyle w:val="TAL"/>
              <w:tabs>
                <w:tab w:val="left" w:pos="900"/>
              </w:tabs>
              <w:overflowPunct/>
              <w:autoSpaceDE/>
              <w:autoSpaceDN/>
              <w:adjustRightInd/>
              <w:ind w:left="900" w:hanging="720"/>
              <w:textAlignment w:val="auto"/>
              <w:rPr>
                <w:rFonts w:eastAsia="Times New Roman"/>
              </w:rPr>
            </w:pPr>
            <w:r>
              <w:rPr>
                <w:rFonts w:eastAsia="바탕" w:hint="eastAsia"/>
              </w:rPr>
              <w:t xml:space="preserve"> </w:t>
            </w:r>
            <w:r>
              <w:rPr>
                <w:rFonts w:eastAsia="바탕"/>
              </w:rPr>
              <w:t>NOTE:</w:t>
            </w:r>
            <w:r>
              <w:rPr>
                <w:rFonts w:eastAsia="바탕"/>
              </w:rPr>
              <w:tab/>
              <w:t xml:space="preserve">This feature is used by the IMS Restoration Procedures to provide to the PDN-Gateway the address of the P-CSCF selected by the UE, refer to TS 23.380 [28]. </w:t>
            </w:r>
          </w:p>
        </w:tc>
      </w:tr>
      <w:tr w:rsidR="00465D1E" w14:paraId="734F51EA" w14:textId="77777777">
        <w:trPr>
          <w:cantSplit/>
        </w:trPr>
        <w:tc>
          <w:tcPr>
            <w:tcW w:w="0" w:type="auto"/>
          </w:tcPr>
          <w:p w14:paraId="41792B76" w14:textId="77777777" w:rsidR="00465D1E" w:rsidRDefault="00465D1E">
            <w:pPr>
              <w:pStyle w:val="TAC"/>
              <w:rPr>
                <w:rFonts w:eastAsia="바탕"/>
                <w:lang w:eastAsia="ko-KR"/>
              </w:rPr>
            </w:pPr>
            <w:r>
              <w:rPr>
                <w:rFonts w:eastAsia="바탕" w:hint="eastAsia"/>
                <w:lang w:eastAsia="ko-KR"/>
              </w:rPr>
              <w:t>3</w:t>
            </w:r>
          </w:p>
        </w:tc>
        <w:tc>
          <w:tcPr>
            <w:tcW w:w="0" w:type="auto"/>
          </w:tcPr>
          <w:p w14:paraId="60852A8D" w14:textId="77777777" w:rsidR="00465D1E" w:rsidRDefault="00465D1E">
            <w:pPr>
              <w:pStyle w:val="TAC"/>
              <w:rPr>
                <w:rFonts w:eastAsia="Times New Roman"/>
                <w:lang w:eastAsia="en-US"/>
              </w:rPr>
            </w:pPr>
            <w:r>
              <w:rPr>
                <w:rFonts w:eastAsia="Times New Roman"/>
                <w:lang w:eastAsia="en-US"/>
              </w:rPr>
              <w:t>SponsoredConnectivity</w:t>
            </w:r>
          </w:p>
        </w:tc>
        <w:tc>
          <w:tcPr>
            <w:tcW w:w="0" w:type="auto"/>
          </w:tcPr>
          <w:p w14:paraId="6FBE5782" w14:textId="77777777" w:rsidR="00465D1E" w:rsidRDefault="00465D1E">
            <w:pPr>
              <w:pStyle w:val="TAC"/>
              <w:rPr>
                <w:rFonts w:eastAsia="바탕"/>
                <w:lang w:eastAsia="ko-KR"/>
              </w:rPr>
            </w:pPr>
            <w:r>
              <w:rPr>
                <w:rFonts w:eastAsia="바탕"/>
                <w:lang w:eastAsia="ko-KR"/>
              </w:rPr>
              <w:t>O</w:t>
            </w:r>
          </w:p>
        </w:tc>
        <w:tc>
          <w:tcPr>
            <w:tcW w:w="0" w:type="auto"/>
          </w:tcPr>
          <w:p w14:paraId="743012D4" w14:textId="77777777" w:rsidR="00465D1E" w:rsidRDefault="00465D1E">
            <w:pPr>
              <w:pStyle w:val="TAL"/>
              <w:rPr>
                <w:rFonts w:eastAsia="Times New Roman"/>
              </w:rPr>
            </w:pPr>
            <w:r>
              <w:rPr>
                <w:rFonts w:eastAsia="Times New Roman"/>
              </w:rPr>
              <w:t>This feature indicates support for sponsored data connectivity feature. If the PCRF supports this feature, the AF may provide sponsored data connectivity to the subscriber.</w:t>
            </w:r>
          </w:p>
        </w:tc>
      </w:tr>
      <w:tr w:rsidR="00465D1E" w14:paraId="2453FC0E" w14:textId="77777777">
        <w:trPr>
          <w:cantSplit/>
        </w:trPr>
        <w:tc>
          <w:tcPr>
            <w:tcW w:w="0" w:type="auto"/>
          </w:tcPr>
          <w:p w14:paraId="4506646F" w14:textId="77777777" w:rsidR="00465D1E" w:rsidRDefault="00465D1E">
            <w:pPr>
              <w:pStyle w:val="TAC"/>
              <w:rPr>
                <w:rFonts w:eastAsia="바탕"/>
                <w:lang w:eastAsia="ko-KR"/>
              </w:rPr>
            </w:pPr>
            <w:r>
              <w:rPr>
                <w:rFonts w:eastAsia="바탕" w:hint="eastAsia"/>
                <w:lang w:eastAsia="ko-KR"/>
              </w:rPr>
              <w:t>4</w:t>
            </w:r>
          </w:p>
        </w:tc>
        <w:tc>
          <w:tcPr>
            <w:tcW w:w="0" w:type="auto"/>
          </w:tcPr>
          <w:p w14:paraId="2147DBDB" w14:textId="77777777" w:rsidR="00465D1E" w:rsidRDefault="00465D1E">
            <w:pPr>
              <w:pStyle w:val="TAC"/>
              <w:rPr>
                <w:rFonts w:eastAsia="바탕"/>
                <w:lang w:eastAsia="ko-KR"/>
              </w:rPr>
            </w:pPr>
            <w:r>
              <w:rPr>
                <w:rFonts w:eastAsia="바탕" w:hint="eastAsia"/>
                <w:lang w:eastAsia="ko-KR"/>
              </w:rPr>
              <w:t>Rel10</w:t>
            </w:r>
          </w:p>
        </w:tc>
        <w:tc>
          <w:tcPr>
            <w:tcW w:w="0" w:type="auto"/>
          </w:tcPr>
          <w:p w14:paraId="5CCA18C1" w14:textId="77777777" w:rsidR="00465D1E" w:rsidRDefault="00465D1E">
            <w:pPr>
              <w:pStyle w:val="TAC"/>
              <w:rPr>
                <w:rFonts w:eastAsia="바탕"/>
                <w:lang w:eastAsia="ko-KR"/>
              </w:rPr>
            </w:pPr>
            <w:r>
              <w:rPr>
                <w:rFonts w:eastAsia="바탕" w:hint="eastAsia"/>
                <w:lang w:eastAsia="ko-KR"/>
              </w:rPr>
              <w:t>M</w:t>
            </w:r>
          </w:p>
        </w:tc>
        <w:tc>
          <w:tcPr>
            <w:tcW w:w="0" w:type="auto"/>
          </w:tcPr>
          <w:p w14:paraId="502486CB" w14:textId="77777777" w:rsidR="00465D1E" w:rsidRDefault="00465D1E">
            <w:pPr>
              <w:pStyle w:val="TAL"/>
              <w:rPr>
                <w:rFonts w:eastAsia="바탕"/>
                <w:lang w:eastAsia="ko-KR"/>
              </w:rPr>
            </w:pPr>
            <w:r>
              <w:rPr>
                <w:rFonts w:eastAsia="Times New Roman"/>
              </w:rPr>
              <w:t>This feature indicates the support of the base 3GPP Rel-</w:t>
            </w:r>
            <w:r>
              <w:rPr>
                <w:rFonts w:eastAsia="SimSun" w:hint="eastAsia"/>
                <w:lang w:eastAsia="zh-CN"/>
              </w:rPr>
              <w:t>10</w:t>
            </w:r>
            <w:r>
              <w:rPr>
                <w:rFonts w:eastAsia="Times New Roman"/>
              </w:rPr>
              <w:t xml:space="preserve"> functionality, including the AVPs and corresponding procedures supported by the </w:t>
            </w:r>
            <w:r>
              <w:rPr>
                <w:rFonts w:eastAsia="SimSun" w:hint="eastAsia"/>
                <w:lang w:eastAsia="zh-CN"/>
              </w:rPr>
              <w:t>Rel8 and</w:t>
            </w:r>
            <w:r>
              <w:rPr>
                <w:rFonts w:eastAsia="Times New Roman"/>
              </w:rPr>
              <w:t xml:space="preserve"> Rel</w:t>
            </w:r>
            <w:r>
              <w:rPr>
                <w:rFonts w:eastAsia="SimSun" w:hint="eastAsia"/>
                <w:lang w:eastAsia="zh-CN"/>
              </w:rPr>
              <w:t>9</w:t>
            </w:r>
            <w:r>
              <w:rPr>
                <w:rFonts w:eastAsia="Times New Roman"/>
              </w:rPr>
              <w:t xml:space="preserve"> feature bit, but excluding those features represented by separate feature bits.</w:t>
            </w:r>
            <w:r>
              <w:rPr>
                <w:rFonts w:eastAsia="SimSun" w:hint="eastAsia"/>
                <w:lang w:eastAsia="zh-CN"/>
              </w:rPr>
              <w:t xml:space="preserve"> </w:t>
            </w:r>
            <w:r>
              <w:rPr>
                <w:rFonts w:eastAsia="Times New Roman"/>
              </w:rPr>
              <w:t>AVPs introduced with this feature are marked with "Rel1</w:t>
            </w:r>
            <w:r>
              <w:rPr>
                <w:rFonts w:eastAsia="SimSun" w:hint="eastAsia"/>
                <w:lang w:eastAsia="zh-CN"/>
              </w:rPr>
              <w:t>0</w:t>
            </w:r>
            <w:r>
              <w:rPr>
                <w:rFonts w:eastAsia="Times New Roman"/>
              </w:rPr>
              <w:t>" in table 5.3.0.1.</w:t>
            </w:r>
          </w:p>
        </w:tc>
      </w:tr>
      <w:tr w:rsidR="00465D1E" w14:paraId="410E274D" w14:textId="77777777">
        <w:trPr>
          <w:cantSplit/>
        </w:trPr>
        <w:tc>
          <w:tcPr>
            <w:tcW w:w="0" w:type="auto"/>
          </w:tcPr>
          <w:p w14:paraId="44F9648D" w14:textId="77777777" w:rsidR="00465D1E" w:rsidRDefault="00465D1E">
            <w:pPr>
              <w:pStyle w:val="TAC"/>
              <w:rPr>
                <w:rFonts w:eastAsia="바탕"/>
                <w:lang w:eastAsia="ko-KR"/>
              </w:rPr>
            </w:pPr>
            <w:r>
              <w:rPr>
                <w:rFonts w:eastAsia="바탕" w:hint="eastAsia"/>
                <w:lang w:eastAsia="ko-KR"/>
              </w:rPr>
              <w:t>5</w:t>
            </w:r>
          </w:p>
        </w:tc>
        <w:tc>
          <w:tcPr>
            <w:tcW w:w="0" w:type="auto"/>
          </w:tcPr>
          <w:p w14:paraId="2E93494B" w14:textId="77777777" w:rsidR="00465D1E" w:rsidRDefault="00465D1E">
            <w:pPr>
              <w:pStyle w:val="TAC"/>
              <w:rPr>
                <w:rFonts w:eastAsia="바탕"/>
                <w:lang w:eastAsia="ko-KR"/>
              </w:rPr>
            </w:pPr>
            <w:r>
              <w:rPr>
                <w:rFonts w:eastAsia="바탕" w:hint="eastAsia"/>
                <w:lang w:eastAsia="ko-KR"/>
              </w:rPr>
              <w:t>NetLoc</w:t>
            </w:r>
          </w:p>
        </w:tc>
        <w:tc>
          <w:tcPr>
            <w:tcW w:w="0" w:type="auto"/>
          </w:tcPr>
          <w:p w14:paraId="636F9471" w14:textId="77777777" w:rsidR="00465D1E" w:rsidRDefault="00465D1E">
            <w:pPr>
              <w:pStyle w:val="TAC"/>
              <w:rPr>
                <w:rFonts w:eastAsia="바탕"/>
                <w:lang w:eastAsia="ko-KR"/>
              </w:rPr>
            </w:pPr>
            <w:r>
              <w:rPr>
                <w:rFonts w:eastAsia="바탕" w:hint="eastAsia"/>
                <w:lang w:eastAsia="ko-KR"/>
              </w:rPr>
              <w:t>O</w:t>
            </w:r>
          </w:p>
        </w:tc>
        <w:tc>
          <w:tcPr>
            <w:tcW w:w="0" w:type="auto"/>
          </w:tcPr>
          <w:p w14:paraId="4A9E96DB" w14:textId="77777777" w:rsidR="00465D1E" w:rsidRDefault="00465D1E">
            <w:pPr>
              <w:pStyle w:val="TAL"/>
              <w:rPr>
                <w:rFonts w:eastAsia="Times New Roman"/>
              </w:rPr>
            </w:pPr>
            <w:r>
              <w:rPr>
                <w:rFonts w:eastAsia="Times New Roman"/>
              </w:rPr>
              <w:t xml:space="preserve">This feature indicates the support of </w:t>
            </w:r>
            <w:r>
              <w:rPr>
                <w:rFonts w:eastAsia="SimSun" w:hint="eastAsia"/>
                <w:lang w:eastAsia="zh-CN"/>
              </w:rPr>
              <w:t xml:space="preserve">the </w:t>
            </w:r>
            <w:r>
              <w:rPr>
                <w:rFonts w:eastAsia="Times New Roman"/>
              </w:rPr>
              <w:t>Access Network Information Reporting</w:t>
            </w:r>
            <w:r>
              <w:rPr>
                <w:rFonts w:eastAsia="SimSun" w:hint="eastAsia"/>
                <w:lang w:eastAsia="zh-CN"/>
              </w:rPr>
              <w:t>.</w:t>
            </w:r>
          </w:p>
        </w:tc>
      </w:tr>
      <w:tr w:rsidR="00465D1E" w14:paraId="1C03DF0E" w14:textId="77777777">
        <w:trPr>
          <w:cantSplit/>
        </w:trPr>
        <w:tc>
          <w:tcPr>
            <w:tcW w:w="0" w:type="auto"/>
          </w:tcPr>
          <w:p w14:paraId="57068359" w14:textId="77777777" w:rsidR="00465D1E" w:rsidRDefault="00465D1E">
            <w:pPr>
              <w:pStyle w:val="TAC"/>
              <w:rPr>
                <w:rFonts w:eastAsia="바탕"/>
                <w:lang w:eastAsia="ko-KR"/>
              </w:rPr>
            </w:pPr>
            <w:r>
              <w:rPr>
                <w:rFonts w:eastAsia="바탕" w:hint="eastAsia"/>
                <w:lang w:eastAsia="ko-KR"/>
              </w:rPr>
              <w:t>6</w:t>
            </w:r>
          </w:p>
        </w:tc>
        <w:tc>
          <w:tcPr>
            <w:tcW w:w="0" w:type="auto"/>
          </w:tcPr>
          <w:p w14:paraId="2FE9C706" w14:textId="77777777" w:rsidR="00465D1E" w:rsidRDefault="00465D1E">
            <w:pPr>
              <w:pStyle w:val="TAC"/>
              <w:rPr>
                <w:rFonts w:eastAsia="바탕"/>
                <w:lang w:eastAsia="ko-KR"/>
              </w:rPr>
            </w:pPr>
            <w:r>
              <w:rPr>
                <w:rFonts w:eastAsia="바탕" w:hint="eastAsia"/>
                <w:lang w:eastAsia="ko-KR"/>
              </w:rPr>
              <w:t>ExtendedFilter</w:t>
            </w:r>
          </w:p>
        </w:tc>
        <w:tc>
          <w:tcPr>
            <w:tcW w:w="0" w:type="auto"/>
          </w:tcPr>
          <w:p w14:paraId="3684F4EA" w14:textId="77777777" w:rsidR="00465D1E" w:rsidRDefault="00465D1E">
            <w:pPr>
              <w:pStyle w:val="TAC"/>
              <w:rPr>
                <w:rFonts w:eastAsia="바탕"/>
                <w:lang w:eastAsia="ko-KR"/>
              </w:rPr>
            </w:pPr>
            <w:r>
              <w:rPr>
                <w:rFonts w:eastAsia="바탕" w:hint="eastAsia"/>
                <w:lang w:eastAsia="ko-KR"/>
              </w:rPr>
              <w:t>O</w:t>
            </w:r>
          </w:p>
        </w:tc>
        <w:tc>
          <w:tcPr>
            <w:tcW w:w="0" w:type="auto"/>
          </w:tcPr>
          <w:p w14:paraId="25B496A4" w14:textId="77777777" w:rsidR="00465D1E" w:rsidRDefault="00465D1E">
            <w:pPr>
              <w:pStyle w:val="TAL"/>
              <w:rPr>
                <w:rFonts w:eastAsia="Times New Roman"/>
              </w:rPr>
            </w:pPr>
            <w:r>
              <w:rPr>
                <w:rFonts w:eastAsia="Times New Roman"/>
              </w:rPr>
              <w:t>This feature indicates the support for the local (i.e. UE) address and mask being present in filters signalled between network and UE.</w:t>
            </w:r>
          </w:p>
        </w:tc>
      </w:tr>
      <w:tr w:rsidR="00465D1E" w14:paraId="31B05B80" w14:textId="77777777">
        <w:trPr>
          <w:cantSplit/>
        </w:trPr>
        <w:tc>
          <w:tcPr>
            <w:tcW w:w="0" w:type="auto"/>
          </w:tcPr>
          <w:p w14:paraId="5B90EEE1" w14:textId="77777777" w:rsidR="00465D1E" w:rsidRDefault="00465D1E">
            <w:pPr>
              <w:pStyle w:val="TAC"/>
              <w:rPr>
                <w:rFonts w:eastAsia="바탕"/>
                <w:lang w:eastAsia="ko-KR"/>
              </w:rPr>
            </w:pPr>
            <w:r>
              <w:rPr>
                <w:rFonts w:eastAsia="바탕" w:hint="eastAsia"/>
                <w:lang w:eastAsia="ko-KR"/>
              </w:rPr>
              <w:t>7</w:t>
            </w:r>
          </w:p>
        </w:tc>
        <w:tc>
          <w:tcPr>
            <w:tcW w:w="0" w:type="auto"/>
          </w:tcPr>
          <w:p w14:paraId="622922ED" w14:textId="77777777" w:rsidR="00465D1E" w:rsidRDefault="00465D1E">
            <w:pPr>
              <w:pStyle w:val="TAC"/>
              <w:rPr>
                <w:rFonts w:eastAsia="바탕"/>
                <w:lang w:eastAsia="ko-KR"/>
              </w:rPr>
            </w:pPr>
            <w:r>
              <w:rPr>
                <w:rFonts w:eastAsia="SimSun" w:hint="eastAsia"/>
                <w:lang w:eastAsia="zh-CN"/>
              </w:rPr>
              <w:t>SCTimeBasedUM</w:t>
            </w:r>
          </w:p>
        </w:tc>
        <w:tc>
          <w:tcPr>
            <w:tcW w:w="0" w:type="auto"/>
          </w:tcPr>
          <w:p w14:paraId="5F2DBB3B" w14:textId="77777777" w:rsidR="00465D1E" w:rsidRDefault="00465D1E">
            <w:pPr>
              <w:pStyle w:val="TAC"/>
              <w:rPr>
                <w:rFonts w:eastAsia="바탕"/>
                <w:lang w:eastAsia="ko-KR"/>
              </w:rPr>
            </w:pPr>
            <w:r>
              <w:rPr>
                <w:rFonts w:eastAsia="바탕" w:hint="eastAsia"/>
                <w:lang w:eastAsia="ko-KR"/>
              </w:rPr>
              <w:t>O</w:t>
            </w:r>
          </w:p>
        </w:tc>
        <w:tc>
          <w:tcPr>
            <w:tcW w:w="0" w:type="auto"/>
          </w:tcPr>
          <w:p w14:paraId="7874BE2A" w14:textId="77777777" w:rsidR="00465D1E" w:rsidRDefault="00465D1E">
            <w:pPr>
              <w:pStyle w:val="TAL"/>
              <w:rPr>
                <w:rFonts w:eastAsia="바탕"/>
                <w:lang w:eastAsia="ko-KR"/>
              </w:rPr>
            </w:pPr>
            <w:r>
              <w:rPr>
                <w:rFonts w:eastAsia="Times New Roman"/>
              </w:rPr>
              <w:t>This feature indicates support for sponsored data connectivity feature</w:t>
            </w:r>
            <w:r>
              <w:rPr>
                <w:rFonts w:eastAsia="SimSun" w:hint="eastAsia"/>
                <w:lang w:eastAsia="zh-CN"/>
              </w:rPr>
              <w:t xml:space="preserve"> with time-based usage monitoring control required</w:t>
            </w:r>
            <w:r>
              <w:rPr>
                <w:rFonts w:eastAsia="Times New Roman"/>
              </w:rPr>
              <w:t>. If the PCRF supports this feature, the AF may provide</w:t>
            </w:r>
            <w:r>
              <w:rPr>
                <w:rFonts w:eastAsia="SimSun" w:hint="eastAsia"/>
                <w:lang w:eastAsia="zh-CN"/>
              </w:rPr>
              <w:t xml:space="preserve"> time threshold for the usage monitoring control</w:t>
            </w:r>
            <w:r>
              <w:rPr>
                <w:rFonts w:eastAsia="Times New Roman"/>
              </w:rPr>
              <w:t>.</w:t>
            </w:r>
          </w:p>
        </w:tc>
      </w:tr>
      <w:tr w:rsidR="00465D1E" w14:paraId="19C5E415" w14:textId="77777777">
        <w:trPr>
          <w:cantSplit/>
        </w:trPr>
        <w:tc>
          <w:tcPr>
            <w:tcW w:w="0" w:type="auto"/>
          </w:tcPr>
          <w:p w14:paraId="55B31C49" w14:textId="77777777" w:rsidR="00465D1E" w:rsidRDefault="00465D1E">
            <w:pPr>
              <w:pStyle w:val="TAC"/>
              <w:rPr>
                <w:rFonts w:eastAsia="바탕"/>
                <w:lang w:eastAsia="ko-KR"/>
              </w:rPr>
            </w:pPr>
            <w:r>
              <w:rPr>
                <w:rFonts w:eastAsia="바탕"/>
                <w:lang w:eastAsia="ko-KR"/>
              </w:rPr>
              <w:t>8</w:t>
            </w:r>
          </w:p>
        </w:tc>
        <w:tc>
          <w:tcPr>
            <w:tcW w:w="0" w:type="auto"/>
          </w:tcPr>
          <w:p w14:paraId="5350EDBE" w14:textId="77777777" w:rsidR="00465D1E" w:rsidRDefault="00465D1E">
            <w:pPr>
              <w:pStyle w:val="TAC"/>
              <w:rPr>
                <w:rFonts w:eastAsia="SimSun"/>
                <w:lang w:eastAsia="zh-CN"/>
              </w:rPr>
            </w:pPr>
            <w:r>
              <w:rPr>
                <w:rFonts w:eastAsia="Times New Roman"/>
                <w:lang w:eastAsia="en-US"/>
              </w:rPr>
              <w:t>Netloc-Trusted-WLAN</w:t>
            </w:r>
          </w:p>
        </w:tc>
        <w:tc>
          <w:tcPr>
            <w:tcW w:w="0" w:type="auto"/>
          </w:tcPr>
          <w:p w14:paraId="62BD67F7" w14:textId="77777777" w:rsidR="00465D1E" w:rsidRDefault="00465D1E">
            <w:pPr>
              <w:pStyle w:val="TAC"/>
              <w:rPr>
                <w:rFonts w:eastAsia="바탕"/>
                <w:lang w:eastAsia="ko-KR"/>
              </w:rPr>
            </w:pPr>
            <w:r>
              <w:rPr>
                <w:rFonts w:eastAsia="바탕"/>
                <w:lang w:eastAsia="ko-KR"/>
              </w:rPr>
              <w:t>O</w:t>
            </w:r>
          </w:p>
        </w:tc>
        <w:tc>
          <w:tcPr>
            <w:tcW w:w="0" w:type="auto"/>
          </w:tcPr>
          <w:p w14:paraId="174A55AF" w14:textId="77777777" w:rsidR="00465D1E" w:rsidRDefault="00465D1E">
            <w:pPr>
              <w:pStyle w:val="TAL"/>
              <w:rPr>
                <w:rFonts w:eastAsia="Times New Roman"/>
              </w:rPr>
            </w:pPr>
            <w:r>
              <w:rPr>
                <w:rFonts w:eastAsia="Times New Roman"/>
              </w:rPr>
              <w:t>This feature indicates the support for the Trusted WLAN access</w:t>
            </w:r>
            <w:r>
              <w:rPr>
                <w:rFonts w:eastAsia="SimSun" w:hint="eastAsia"/>
                <w:lang w:eastAsia="zh-CN"/>
              </w:rPr>
              <w:t>.</w:t>
            </w:r>
            <w:r>
              <w:rPr>
                <w:rFonts w:eastAsia="SimSun"/>
                <w:lang w:eastAsia="zh-CN"/>
              </w:rPr>
              <w:t xml:space="preserve"> It requires that NetLoc feature is also supported.</w:t>
            </w:r>
          </w:p>
        </w:tc>
      </w:tr>
      <w:tr w:rsidR="00465D1E" w14:paraId="7C141988" w14:textId="77777777">
        <w:trPr>
          <w:cantSplit/>
        </w:trPr>
        <w:tc>
          <w:tcPr>
            <w:tcW w:w="0" w:type="auto"/>
          </w:tcPr>
          <w:p w14:paraId="57CBB45F" w14:textId="77777777" w:rsidR="00465D1E" w:rsidRDefault="00465D1E">
            <w:pPr>
              <w:pStyle w:val="TAC"/>
              <w:rPr>
                <w:rFonts w:eastAsia="바탕"/>
                <w:lang w:eastAsia="ko-KR"/>
              </w:rPr>
            </w:pPr>
            <w:r>
              <w:rPr>
                <w:rFonts w:eastAsia="Times New Roman"/>
                <w:lang w:eastAsia="en-US"/>
              </w:rPr>
              <w:t>9</w:t>
            </w:r>
          </w:p>
        </w:tc>
        <w:tc>
          <w:tcPr>
            <w:tcW w:w="0" w:type="auto"/>
          </w:tcPr>
          <w:p w14:paraId="3CD389F0" w14:textId="77777777" w:rsidR="00465D1E" w:rsidRDefault="00465D1E">
            <w:pPr>
              <w:pStyle w:val="TAC"/>
              <w:rPr>
                <w:rFonts w:eastAsia="Times New Roman"/>
                <w:lang w:eastAsia="en-US"/>
              </w:rPr>
            </w:pPr>
            <w:r>
              <w:rPr>
                <w:rFonts w:eastAsia="Times New Roman"/>
                <w:lang w:eastAsia="en-US"/>
              </w:rPr>
              <w:t>RAN-NAS-Cause</w:t>
            </w:r>
          </w:p>
        </w:tc>
        <w:tc>
          <w:tcPr>
            <w:tcW w:w="0" w:type="auto"/>
          </w:tcPr>
          <w:p w14:paraId="1A5F8578" w14:textId="77777777" w:rsidR="00465D1E" w:rsidRDefault="00465D1E">
            <w:pPr>
              <w:pStyle w:val="TAC"/>
              <w:rPr>
                <w:rFonts w:eastAsia="바탕"/>
                <w:lang w:eastAsia="ko-KR"/>
              </w:rPr>
            </w:pPr>
            <w:r>
              <w:rPr>
                <w:rFonts w:eastAsia="Times New Roman"/>
                <w:lang w:eastAsia="en-US"/>
              </w:rPr>
              <w:t>O</w:t>
            </w:r>
          </w:p>
        </w:tc>
        <w:tc>
          <w:tcPr>
            <w:tcW w:w="0" w:type="auto"/>
          </w:tcPr>
          <w:p w14:paraId="5D9018CB" w14:textId="77777777" w:rsidR="00465D1E" w:rsidRDefault="00465D1E">
            <w:pPr>
              <w:pStyle w:val="TAL"/>
              <w:rPr>
                <w:rFonts w:eastAsia="Times New Roman"/>
              </w:rPr>
            </w:pPr>
            <w:r>
              <w:rPr>
                <w:rFonts w:eastAsia="Times New Roman"/>
              </w:rPr>
              <w:t>This feature indicates the support for the release cause code information (NOTE 1) from the access network.</w:t>
            </w:r>
          </w:p>
        </w:tc>
      </w:tr>
      <w:tr w:rsidR="00465D1E" w14:paraId="5C57AD2D" w14:textId="77777777">
        <w:trPr>
          <w:cantSplit/>
        </w:trPr>
        <w:tc>
          <w:tcPr>
            <w:tcW w:w="0" w:type="auto"/>
          </w:tcPr>
          <w:p w14:paraId="2A2464ED" w14:textId="77777777" w:rsidR="00465D1E" w:rsidRDefault="00465D1E">
            <w:pPr>
              <w:pStyle w:val="TAC"/>
              <w:rPr>
                <w:rFonts w:eastAsia="Times New Roman"/>
                <w:lang w:eastAsia="en-US"/>
              </w:rPr>
            </w:pPr>
            <w:r>
              <w:rPr>
                <w:lang w:eastAsia="en-US"/>
              </w:rPr>
              <w:t>10</w:t>
            </w:r>
          </w:p>
        </w:tc>
        <w:tc>
          <w:tcPr>
            <w:tcW w:w="0" w:type="auto"/>
          </w:tcPr>
          <w:p w14:paraId="5140AEF0" w14:textId="77777777" w:rsidR="00465D1E" w:rsidRDefault="00465D1E">
            <w:pPr>
              <w:pStyle w:val="TAC"/>
              <w:rPr>
                <w:rFonts w:eastAsia="Times New Roman"/>
                <w:lang w:eastAsia="en-US"/>
              </w:rPr>
            </w:pPr>
            <w:r>
              <w:rPr>
                <w:lang w:eastAsia="en-US"/>
              </w:rPr>
              <w:t>GroupComService</w:t>
            </w:r>
          </w:p>
        </w:tc>
        <w:tc>
          <w:tcPr>
            <w:tcW w:w="0" w:type="auto"/>
          </w:tcPr>
          <w:p w14:paraId="39841B08" w14:textId="77777777" w:rsidR="00465D1E" w:rsidRDefault="00465D1E">
            <w:pPr>
              <w:pStyle w:val="TAC"/>
              <w:rPr>
                <w:rFonts w:eastAsia="Times New Roman"/>
                <w:lang w:eastAsia="en-US"/>
              </w:rPr>
            </w:pPr>
            <w:r>
              <w:rPr>
                <w:lang w:eastAsia="en-US"/>
              </w:rPr>
              <w:t>O</w:t>
            </w:r>
          </w:p>
        </w:tc>
        <w:tc>
          <w:tcPr>
            <w:tcW w:w="0" w:type="auto"/>
          </w:tcPr>
          <w:p w14:paraId="1C0DE6B0" w14:textId="77777777" w:rsidR="00465D1E" w:rsidRDefault="00465D1E">
            <w:pPr>
              <w:pStyle w:val="TAL"/>
              <w:rPr>
                <w:rFonts w:eastAsia="Times New Roman"/>
              </w:rPr>
            </w:pPr>
            <w:r>
              <w:t>This feature indicates the support of Group Communication services as described in TS 23.468 [36] for unicast services.</w:t>
            </w:r>
          </w:p>
        </w:tc>
      </w:tr>
      <w:tr w:rsidR="00465D1E" w14:paraId="3BC94473" w14:textId="77777777">
        <w:trPr>
          <w:cantSplit/>
        </w:trPr>
        <w:tc>
          <w:tcPr>
            <w:tcW w:w="0" w:type="auto"/>
          </w:tcPr>
          <w:p w14:paraId="2A9B7CE1" w14:textId="77777777" w:rsidR="00465D1E" w:rsidRDefault="00465D1E">
            <w:pPr>
              <w:pStyle w:val="TAC"/>
              <w:rPr>
                <w:lang w:eastAsia="en-US"/>
              </w:rPr>
            </w:pPr>
            <w:r>
              <w:rPr>
                <w:lang w:eastAsia="ko-KR"/>
              </w:rPr>
              <w:t>11</w:t>
            </w:r>
          </w:p>
        </w:tc>
        <w:tc>
          <w:tcPr>
            <w:tcW w:w="0" w:type="auto"/>
          </w:tcPr>
          <w:p w14:paraId="2A127BF0" w14:textId="77777777" w:rsidR="00465D1E" w:rsidRDefault="00465D1E">
            <w:pPr>
              <w:pStyle w:val="TAC"/>
              <w:rPr>
                <w:lang w:eastAsia="en-US"/>
              </w:rPr>
            </w:pPr>
            <w:r>
              <w:rPr>
                <w:lang w:eastAsia="ko-KR"/>
              </w:rPr>
              <w:t>ResShare</w:t>
            </w:r>
          </w:p>
        </w:tc>
        <w:tc>
          <w:tcPr>
            <w:tcW w:w="0" w:type="auto"/>
          </w:tcPr>
          <w:p w14:paraId="22296282" w14:textId="77777777" w:rsidR="00465D1E" w:rsidRDefault="00465D1E">
            <w:pPr>
              <w:pStyle w:val="TAC"/>
              <w:rPr>
                <w:lang w:eastAsia="en-US"/>
              </w:rPr>
            </w:pPr>
            <w:r>
              <w:rPr>
                <w:lang w:eastAsia="ko-KR"/>
              </w:rPr>
              <w:t>O</w:t>
            </w:r>
          </w:p>
        </w:tc>
        <w:tc>
          <w:tcPr>
            <w:tcW w:w="0" w:type="auto"/>
          </w:tcPr>
          <w:p w14:paraId="28B4D12C" w14:textId="77777777" w:rsidR="00465D1E" w:rsidRDefault="00465D1E">
            <w:pPr>
              <w:pStyle w:val="TAL"/>
            </w:pPr>
            <w:r>
              <w:rPr>
                <w:rFonts w:eastAsia="Times New Roman"/>
              </w:rPr>
              <w:t>This feature indicates the support of resource sharing among several AF sessions.</w:t>
            </w:r>
          </w:p>
        </w:tc>
      </w:tr>
      <w:tr w:rsidR="00465D1E" w14:paraId="1239B348" w14:textId="77777777">
        <w:trPr>
          <w:cantSplit/>
        </w:trPr>
        <w:tc>
          <w:tcPr>
            <w:tcW w:w="0" w:type="auto"/>
          </w:tcPr>
          <w:p w14:paraId="3353C3D9" w14:textId="77777777" w:rsidR="00465D1E" w:rsidRDefault="00465D1E">
            <w:pPr>
              <w:pStyle w:val="TAC"/>
              <w:rPr>
                <w:lang w:eastAsia="ko-KR"/>
              </w:rPr>
            </w:pPr>
            <w:r>
              <w:rPr>
                <w:rFonts w:eastAsia="SimSun"/>
                <w:lang w:eastAsia="zh-CN"/>
              </w:rPr>
              <w:t>12</w:t>
            </w:r>
          </w:p>
        </w:tc>
        <w:tc>
          <w:tcPr>
            <w:tcW w:w="0" w:type="auto"/>
          </w:tcPr>
          <w:p w14:paraId="2F8D2E08" w14:textId="77777777" w:rsidR="00465D1E" w:rsidRDefault="00465D1E">
            <w:pPr>
              <w:pStyle w:val="TAC"/>
              <w:rPr>
                <w:lang w:eastAsia="ko-KR"/>
              </w:rPr>
            </w:pPr>
            <w:r>
              <w:rPr>
                <w:rFonts w:eastAsia="SimSun" w:hint="eastAsia"/>
                <w:lang w:eastAsia="zh-CN"/>
              </w:rPr>
              <w:t>DeferredService</w:t>
            </w:r>
          </w:p>
        </w:tc>
        <w:tc>
          <w:tcPr>
            <w:tcW w:w="0" w:type="auto"/>
          </w:tcPr>
          <w:p w14:paraId="562BA659" w14:textId="77777777" w:rsidR="00465D1E" w:rsidRDefault="00465D1E">
            <w:pPr>
              <w:pStyle w:val="TAC"/>
              <w:rPr>
                <w:lang w:eastAsia="ko-KR"/>
              </w:rPr>
            </w:pPr>
            <w:r>
              <w:rPr>
                <w:rFonts w:eastAsia="SimSun" w:hint="eastAsia"/>
                <w:lang w:eastAsia="zh-CN"/>
              </w:rPr>
              <w:t>O</w:t>
            </w:r>
          </w:p>
        </w:tc>
        <w:tc>
          <w:tcPr>
            <w:tcW w:w="0" w:type="auto"/>
          </w:tcPr>
          <w:p w14:paraId="63997C12" w14:textId="77777777" w:rsidR="00465D1E" w:rsidRDefault="00465D1E">
            <w:pPr>
              <w:pStyle w:val="TAL"/>
              <w:rPr>
                <w:rFonts w:eastAsia="Times New Roman"/>
              </w:rPr>
            </w:pPr>
            <w:r>
              <w:t xml:space="preserve">This feature indicates the support of </w:t>
            </w:r>
            <w:r>
              <w:rPr>
                <w:rFonts w:eastAsia="SimSun" w:hint="eastAsia"/>
                <w:lang w:eastAsia="zh-CN"/>
              </w:rPr>
              <w:t>deferred transfer of service information from the AF</w:t>
            </w:r>
            <w:r>
              <w:t>.</w:t>
            </w:r>
          </w:p>
        </w:tc>
      </w:tr>
      <w:tr w:rsidR="00465D1E" w14:paraId="42EB165E" w14:textId="77777777">
        <w:trPr>
          <w:cantSplit/>
        </w:trPr>
        <w:tc>
          <w:tcPr>
            <w:tcW w:w="0" w:type="auto"/>
          </w:tcPr>
          <w:p w14:paraId="4A9F847B" w14:textId="77777777" w:rsidR="00465D1E" w:rsidRDefault="00465D1E">
            <w:pPr>
              <w:pStyle w:val="TAC"/>
              <w:rPr>
                <w:rFonts w:eastAsia="SimSun"/>
                <w:lang w:eastAsia="zh-CN"/>
              </w:rPr>
            </w:pPr>
            <w:r>
              <w:rPr>
                <w:rFonts w:eastAsia="SimSun"/>
                <w:lang w:eastAsia="zh-CN"/>
              </w:rPr>
              <w:t>13</w:t>
            </w:r>
          </w:p>
        </w:tc>
        <w:tc>
          <w:tcPr>
            <w:tcW w:w="0" w:type="auto"/>
          </w:tcPr>
          <w:p w14:paraId="64AA4CC8" w14:textId="77777777" w:rsidR="00465D1E" w:rsidRDefault="00465D1E">
            <w:pPr>
              <w:pStyle w:val="TAC"/>
              <w:rPr>
                <w:rFonts w:eastAsia="SimSun"/>
                <w:lang w:eastAsia="zh-CN"/>
              </w:rPr>
            </w:pPr>
            <w:r>
              <w:rPr>
                <w:rFonts w:eastAsia="SimSun"/>
                <w:lang w:eastAsia="zh-CN"/>
              </w:rPr>
              <w:t>DSCP</w:t>
            </w:r>
          </w:p>
        </w:tc>
        <w:tc>
          <w:tcPr>
            <w:tcW w:w="0" w:type="auto"/>
          </w:tcPr>
          <w:p w14:paraId="74507649" w14:textId="77777777" w:rsidR="00465D1E" w:rsidRDefault="00465D1E">
            <w:pPr>
              <w:pStyle w:val="TAC"/>
              <w:rPr>
                <w:rFonts w:eastAsia="SimSun"/>
                <w:lang w:eastAsia="zh-CN"/>
              </w:rPr>
            </w:pPr>
            <w:r>
              <w:rPr>
                <w:rFonts w:eastAsia="SimSun"/>
                <w:lang w:eastAsia="zh-CN"/>
              </w:rPr>
              <w:t>O</w:t>
            </w:r>
          </w:p>
        </w:tc>
        <w:tc>
          <w:tcPr>
            <w:tcW w:w="0" w:type="auto"/>
          </w:tcPr>
          <w:p w14:paraId="4DD6C25C" w14:textId="77777777" w:rsidR="00465D1E" w:rsidRDefault="00465D1E">
            <w:pPr>
              <w:pStyle w:val="TAL"/>
            </w:pPr>
            <w:r>
              <w:t>This feature indicates that the AF may provide a DSCP value when describing a service flow by supplying the ToS</w:t>
            </w:r>
            <w:r>
              <w:noBreakHyphen/>
              <w:t>Traffic</w:t>
            </w:r>
            <w:r>
              <w:noBreakHyphen/>
              <w:t>Class AVP.</w:t>
            </w:r>
          </w:p>
        </w:tc>
      </w:tr>
      <w:tr w:rsidR="00465D1E" w14:paraId="5C4D34A3" w14:textId="77777777">
        <w:trPr>
          <w:cantSplit/>
        </w:trPr>
        <w:tc>
          <w:tcPr>
            <w:tcW w:w="0" w:type="auto"/>
          </w:tcPr>
          <w:p w14:paraId="4FC5F0E9" w14:textId="77777777" w:rsidR="00465D1E" w:rsidRDefault="00465D1E">
            <w:pPr>
              <w:pStyle w:val="TAC"/>
              <w:rPr>
                <w:rFonts w:eastAsia="SimSun"/>
                <w:lang w:eastAsia="zh-CN"/>
              </w:rPr>
            </w:pPr>
            <w:r>
              <w:rPr>
                <w:rFonts w:eastAsia="SimSun"/>
                <w:lang w:eastAsia="zh-CN"/>
              </w:rPr>
              <w:t>14</w:t>
            </w:r>
          </w:p>
        </w:tc>
        <w:tc>
          <w:tcPr>
            <w:tcW w:w="0" w:type="auto"/>
          </w:tcPr>
          <w:p w14:paraId="77B7EF89" w14:textId="77777777" w:rsidR="00465D1E" w:rsidRDefault="00465D1E">
            <w:pPr>
              <w:pStyle w:val="TAC"/>
              <w:rPr>
                <w:rFonts w:eastAsia="SimSun"/>
                <w:lang w:eastAsia="zh-CN"/>
              </w:rPr>
            </w:pPr>
            <w:r>
              <w:rPr>
                <w:rFonts w:eastAsia="SimSun"/>
                <w:lang w:eastAsia="zh-CN"/>
              </w:rPr>
              <w:t>SponsorChange</w:t>
            </w:r>
          </w:p>
        </w:tc>
        <w:tc>
          <w:tcPr>
            <w:tcW w:w="0" w:type="auto"/>
          </w:tcPr>
          <w:p w14:paraId="666D5341" w14:textId="77777777" w:rsidR="00465D1E" w:rsidRDefault="00465D1E">
            <w:pPr>
              <w:pStyle w:val="TAC"/>
              <w:rPr>
                <w:rFonts w:eastAsia="SimSun"/>
                <w:lang w:eastAsia="zh-CN"/>
              </w:rPr>
            </w:pPr>
            <w:r>
              <w:rPr>
                <w:rFonts w:eastAsia="SimSun"/>
                <w:lang w:eastAsia="zh-CN"/>
              </w:rPr>
              <w:t>O</w:t>
            </w:r>
          </w:p>
        </w:tc>
        <w:tc>
          <w:tcPr>
            <w:tcW w:w="0" w:type="auto"/>
          </w:tcPr>
          <w:p w14:paraId="0B1FC174" w14:textId="77777777" w:rsidR="00465D1E" w:rsidRDefault="00465D1E">
            <w:pPr>
              <w:pStyle w:val="TAL"/>
            </w:pPr>
            <w:r>
              <w:t>This feature indicates that the AF provides information on whether it wants to enable or disable/not enable sponsoring a service. It requires that SponsoredConnectivity is also supported.</w:t>
            </w:r>
          </w:p>
        </w:tc>
      </w:tr>
      <w:tr w:rsidR="00465D1E" w14:paraId="2A2CE7E7" w14:textId="77777777">
        <w:trPr>
          <w:cantSplit/>
        </w:trPr>
        <w:tc>
          <w:tcPr>
            <w:tcW w:w="0" w:type="auto"/>
          </w:tcPr>
          <w:p w14:paraId="18E94595" w14:textId="77777777" w:rsidR="00465D1E" w:rsidRDefault="00465D1E">
            <w:pPr>
              <w:pStyle w:val="TAC"/>
              <w:rPr>
                <w:rFonts w:eastAsia="SimSun"/>
                <w:lang w:eastAsia="zh-CN"/>
              </w:rPr>
            </w:pPr>
            <w:r>
              <w:rPr>
                <w:rFonts w:eastAsia="SimSun"/>
                <w:lang w:eastAsia="zh-CN"/>
              </w:rPr>
              <w:t>15</w:t>
            </w:r>
          </w:p>
        </w:tc>
        <w:tc>
          <w:tcPr>
            <w:tcW w:w="0" w:type="auto"/>
          </w:tcPr>
          <w:p w14:paraId="481F1BFA" w14:textId="77777777" w:rsidR="00465D1E" w:rsidRDefault="00465D1E">
            <w:pPr>
              <w:pStyle w:val="TAC"/>
              <w:rPr>
                <w:rFonts w:eastAsia="SimSun"/>
                <w:lang w:eastAsia="zh-CN"/>
              </w:rPr>
            </w:pPr>
            <w:r>
              <w:rPr>
                <w:rFonts w:eastAsia="SimSun"/>
                <w:lang w:eastAsia="zh-CN"/>
              </w:rPr>
              <w:t>E2EQOSMTSI</w:t>
            </w:r>
          </w:p>
        </w:tc>
        <w:tc>
          <w:tcPr>
            <w:tcW w:w="0" w:type="auto"/>
          </w:tcPr>
          <w:p w14:paraId="6C811E29" w14:textId="77777777" w:rsidR="00465D1E" w:rsidRDefault="00465D1E">
            <w:pPr>
              <w:pStyle w:val="TAC"/>
              <w:rPr>
                <w:rFonts w:eastAsia="SimSun"/>
                <w:lang w:eastAsia="zh-CN"/>
              </w:rPr>
            </w:pPr>
            <w:r>
              <w:rPr>
                <w:rFonts w:eastAsia="SimSun"/>
                <w:lang w:eastAsia="zh-CN"/>
              </w:rPr>
              <w:t>O</w:t>
            </w:r>
          </w:p>
        </w:tc>
        <w:tc>
          <w:tcPr>
            <w:tcW w:w="0" w:type="auto"/>
          </w:tcPr>
          <w:p w14:paraId="306EEAA7" w14:textId="77777777" w:rsidR="00465D1E" w:rsidRDefault="00465D1E">
            <w:pPr>
              <w:pStyle w:val="TAL"/>
              <w:rPr>
                <w:rFonts w:eastAsia="SimSun"/>
                <w:lang w:eastAsia="zh-CN"/>
              </w:rPr>
            </w:pPr>
            <w:r>
              <w:rPr>
                <w:rFonts w:eastAsia="SimSun"/>
                <w:lang w:eastAsia="zh-CN"/>
              </w:rPr>
              <w:t>This feature indicates that the AF supports QoS End-to-end MTSI extensions as defined in 3GPP TS 26.114 [41]</w:t>
            </w:r>
          </w:p>
        </w:tc>
      </w:tr>
      <w:tr w:rsidR="00465D1E" w14:paraId="325FF0B2" w14:textId="77777777">
        <w:trPr>
          <w:cantSplit/>
        </w:trPr>
        <w:tc>
          <w:tcPr>
            <w:tcW w:w="0" w:type="auto"/>
          </w:tcPr>
          <w:p w14:paraId="17C95D97" w14:textId="77777777" w:rsidR="00465D1E" w:rsidRDefault="00465D1E">
            <w:pPr>
              <w:pStyle w:val="TAC"/>
              <w:rPr>
                <w:rFonts w:eastAsia="SimSun"/>
                <w:lang w:eastAsia="zh-CN"/>
              </w:rPr>
            </w:pPr>
            <w:r>
              <w:rPr>
                <w:rFonts w:eastAsia="SimSun"/>
                <w:lang w:eastAsia="zh-CN"/>
              </w:rPr>
              <w:t>16</w:t>
            </w:r>
          </w:p>
        </w:tc>
        <w:tc>
          <w:tcPr>
            <w:tcW w:w="0" w:type="auto"/>
          </w:tcPr>
          <w:p w14:paraId="23182713" w14:textId="77777777" w:rsidR="00465D1E" w:rsidRDefault="00465D1E">
            <w:pPr>
              <w:pStyle w:val="TAC"/>
              <w:rPr>
                <w:rFonts w:eastAsia="SimSun"/>
                <w:lang w:eastAsia="zh-CN"/>
              </w:rPr>
            </w:pPr>
            <w:r>
              <w:rPr>
                <w:rFonts w:eastAsia="SimSun"/>
                <w:lang w:eastAsia="zh-CN"/>
              </w:rPr>
              <w:t>NetLoc-Untrusted-WLAN</w:t>
            </w:r>
          </w:p>
        </w:tc>
        <w:tc>
          <w:tcPr>
            <w:tcW w:w="0" w:type="auto"/>
          </w:tcPr>
          <w:p w14:paraId="709FC6BC" w14:textId="77777777" w:rsidR="00465D1E" w:rsidRDefault="00465D1E">
            <w:pPr>
              <w:pStyle w:val="TAC"/>
              <w:rPr>
                <w:rFonts w:eastAsia="SimSun"/>
                <w:lang w:eastAsia="zh-CN"/>
              </w:rPr>
            </w:pPr>
            <w:r>
              <w:rPr>
                <w:rFonts w:eastAsia="SimSun"/>
                <w:lang w:eastAsia="zh-CN"/>
              </w:rPr>
              <w:t>O</w:t>
            </w:r>
          </w:p>
        </w:tc>
        <w:tc>
          <w:tcPr>
            <w:tcW w:w="0" w:type="auto"/>
          </w:tcPr>
          <w:p w14:paraId="3C981B66" w14:textId="77777777" w:rsidR="00465D1E" w:rsidRDefault="00465D1E">
            <w:pPr>
              <w:pStyle w:val="TAL"/>
              <w:rPr>
                <w:rFonts w:eastAsia="SimSun"/>
                <w:lang w:eastAsia="zh-CN"/>
              </w:rPr>
            </w:pPr>
            <w:r>
              <w:rPr>
                <w:rFonts w:eastAsia="SimSun"/>
                <w:lang w:eastAsia="zh-CN"/>
              </w:rPr>
              <w:t>This feature indicates the support of the Untrusted WLAN access as described in 3GPP TS 23.203 [2]. It requires that NetLoc feature is also supported.</w:t>
            </w:r>
          </w:p>
        </w:tc>
      </w:tr>
      <w:tr w:rsidR="00465D1E" w14:paraId="7E14E381" w14:textId="77777777">
        <w:trPr>
          <w:cantSplit/>
        </w:trPr>
        <w:tc>
          <w:tcPr>
            <w:tcW w:w="0" w:type="auto"/>
          </w:tcPr>
          <w:p w14:paraId="25A1B1EF" w14:textId="77777777" w:rsidR="00465D1E" w:rsidRDefault="00465D1E">
            <w:pPr>
              <w:pStyle w:val="TAC"/>
              <w:rPr>
                <w:rFonts w:eastAsia="SimSun"/>
                <w:lang w:eastAsia="zh-CN"/>
              </w:rPr>
            </w:pPr>
            <w:r>
              <w:rPr>
                <w:rFonts w:eastAsia="SimSun"/>
                <w:lang w:eastAsia="zh-CN"/>
              </w:rPr>
              <w:t>17</w:t>
            </w:r>
          </w:p>
        </w:tc>
        <w:tc>
          <w:tcPr>
            <w:tcW w:w="0" w:type="auto"/>
          </w:tcPr>
          <w:p w14:paraId="4733EC6D" w14:textId="77777777" w:rsidR="00465D1E" w:rsidRDefault="00465D1E">
            <w:pPr>
              <w:pStyle w:val="TAC"/>
              <w:rPr>
                <w:rFonts w:eastAsia="SimSun"/>
                <w:lang w:eastAsia="zh-CN"/>
              </w:rPr>
            </w:pPr>
            <w:r>
              <w:rPr>
                <w:rFonts w:eastAsia="SimSun"/>
                <w:lang w:eastAsia="zh-CN"/>
              </w:rPr>
              <w:t>MCPTT</w:t>
            </w:r>
          </w:p>
        </w:tc>
        <w:tc>
          <w:tcPr>
            <w:tcW w:w="0" w:type="auto"/>
          </w:tcPr>
          <w:p w14:paraId="2E01D9D4" w14:textId="77777777" w:rsidR="00465D1E" w:rsidRDefault="00465D1E">
            <w:pPr>
              <w:pStyle w:val="TAC"/>
              <w:rPr>
                <w:rFonts w:eastAsia="SimSun"/>
                <w:lang w:eastAsia="zh-CN"/>
              </w:rPr>
            </w:pPr>
            <w:r>
              <w:rPr>
                <w:rFonts w:eastAsia="SimSun"/>
                <w:lang w:eastAsia="zh-CN"/>
              </w:rPr>
              <w:t>O</w:t>
            </w:r>
          </w:p>
        </w:tc>
        <w:tc>
          <w:tcPr>
            <w:tcW w:w="0" w:type="auto"/>
          </w:tcPr>
          <w:p w14:paraId="180E77C1" w14:textId="77777777" w:rsidR="00465D1E" w:rsidRDefault="00465D1E">
            <w:pPr>
              <w:pStyle w:val="TAL"/>
              <w:rPr>
                <w:rFonts w:eastAsia="SimSun"/>
                <w:lang w:eastAsia="zh-CN"/>
              </w:rPr>
            </w:pPr>
            <w:r>
              <w:t>This feature indicates the support of Mission Critical Push To Talk services as described in 3GPP TS 23.179 [44]</w:t>
            </w:r>
          </w:p>
        </w:tc>
      </w:tr>
      <w:tr w:rsidR="00465D1E" w14:paraId="7F1ABD26" w14:textId="77777777">
        <w:trPr>
          <w:cantSplit/>
        </w:trPr>
        <w:tc>
          <w:tcPr>
            <w:tcW w:w="0" w:type="auto"/>
          </w:tcPr>
          <w:p w14:paraId="0268B524" w14:textId="77777777" w:rsidR="00465D1E" w:rsidRDefault="00465D1E">
            <w:pPr>
              <w:pStyle w:val="TAC"/>
              <w:rPr>
                <w:rFonts w:eastAsia="SimSun"/>
                <w:lang w:eastAsia="zh-CN"/>
              </w:rPr>
            </w:pPr>
            <w:r>
              <w:rPr>
                <w:rFonts w:eastAsia="SimSun"/>
                <w:lang w:eastAsia="zh-CN"/>
              </w:rPr>
              <w:t>18</w:t>
            </w:r>
          </w:p>
        </w:tc>
        <w:tc>
          <w:tcPr>
            <w:tcW w:w="0" w:type="auto"/>
          </w:tcPr>
          <w:p w14:paraId="05F9E180" w14:textId="77777777" w:rsidR="00465D1E" w:rsidRDefault="00465D1E">
            <w:pPr>
              <w:pStyle w:val="TAC"/>
              <w:rPr>
                <w:rFonts w:eastAsia="SimSun"/>
                <w:lang w:eastAsia="zh-CN"/>
              </w:rPr>
            </w:pPr>
            <w:r>
              <w:rPr>
                <w:rFonts w:eastAsia="SimSun"/>
                <w:lang w:eastAsia="zh-CN"/>
              </w:rPr>
              <w:t>PrioritySharing</w:t>
            </w:r>
          </w:p>
        </w:tc>
        <w:tc>
          <w:tcPr>
            <w:tcW w:w="0" w:type="auto"/>
          </w:tcPr>
          <w:p w14:paraId="5E4CA08D" w14:textId="77777777" w:rsidR="00465D1E" w:rsidRDefault="00465D1E">
            <w:pPr>
              <w:pStyle w:val="TAC"/>
              <w:rPr>
                <w:rFonts w:eastAsia="SimSun"/>
                <w:lang w:eastAsia="zh-CN"/>
              </w:rPr>
            </w:pPr>
            <w:r>
              <w:rPr>
                <w:rFonts w:eastAsia="SimSun"/>
                <w:lang w:eastAsia="zh-CN"/>
              </w:rPr>
              <w:t>O</w:t>
            </w:r>
          </w:p>
        </w:tc>
        <w:tc>
          <w:tcPr>
            <w:tcW w:w="0" w:type="auto"/>
          </w:tcPr>
          <w:p w14:paraId="3CB822C5" w14:textId="77777777" w:rsidR="00465D1E" w:rsidRDefault="00465D1E">
            <w:pPr>
              <w:pStyle w:val="TAL"/>
            </w:pPr>
            <w:r>
              <w:t>This feature indicates that Priority Sharing is supported as described in 3GPP TS 23.203 [2], subclause 6.1.19.</w:t>
            </w:r>
          </w:p>
        </w:tc>
      </w:tr>
      <w:tr w:rsidR="00465D1E" w14:paraId="39EB0B9C" w14:textId="77777777">
        <w:trPr>
          <w:cantSplit/>
        </w:trPr>
        <w:tc>
          <w:tcPr>
            <w:tcW w:w="0" w:type="auto"/>
          </w:tcPr>
          <w:p w14:paraId="3FD755FD" w14:textId="77777777" w:rsidR="00465D1E" w:rsidRDefault="00465D1E">
            <w:pPr>
              <w:pStyle w:val="TAC"/>
              <w:rPr>
                <w:rFonts w:eastAsia="SimSun"/>
                <w:lang w:eastAsia="zh-CN"/>
              </w:rPr>
            </w:pPr>
            <w:r>
              <w:rPr>
                <w:rFonts w:eastAsia="SimSun"/>
                <w:lang w:eastAsia="zh-CN"/>
              </w:rPr>
              <w:t>19</w:t>
            </w:r>
          </w:p>
        </w:tc>
        <w:tc>
          <w:tcPr>
            <w:tcW w:w="0" w:type="auto"/>
          </w:tcPr>
          <w:p w14:paraId="430A9610" w14:textId="77777777" w:rsidR="00465D1E" w:rsidRDefault="00465D1E">
            <w:pPr>
              <w:pStyle w:val="TAC"/>
              <w:rPr>
                <w:rFonts w:eastAsia="SimSun"/>
                <w:lang w:eastAsia="zh-CN"/>
              </w:rPr>
            </w:pPr>
            <w:r>
              <w:rPr>
                <w:rFonts w:eastAsia="SimSun"/>
                <w:lang w:eastAsia="zh-CN"/>
              </w:rPr>
              <w:t>PLMNInfo</w:t>
            </w:r>
          </w:p>
        </w:tc>
        <w:tc>
          <w:tcPr>
            <w:tcW w:w="0" w:type="auto"/>
          </w:tcPr>
          <w:p w14:paraId="082BC4C6" w14:textId="77777777" w:rsidR="00465D1E" w:rsidRDefault="00465D1E">
            <w:pPr>
              <w:pStyle w:val="TAC"/>
              <w:rPr>
                <w:rFonts w:eastAsia="SimSun"/>
                <w:lang w:eastAsia="zh-CN"/>
              </w:rPr>
            </w:pPr>
            <w:r>
              <w:rPr>
                <w:rFonts w:eastAsia="SimSun"/>
                <w:lang w:eastAsia="zh-CN"/>
              </w:rPr>
              <w:t>O</w:t>
            </w:r>
          </w:p>
        </w:tc>
        <w:tc>
          <w:tcPr>
            <w:tcW w:w="0" w:type="auto"/>
          </w:tcPr>
          <w:p w14:paraId="1228950F" w14:textId="77777777" w:rsidR="00465D1E" w:rsidRDefault="00465D1E">
            <w:pPr>
              <w:pStyle w:val="TAL"/>
            </w:pPr>
            <w:r>
              <w:t>This feature indicates that reporting on changes of PLMN info is supported.</w:t>
            </w:r>
          </w:p>
        </w:tc>
      </w:tr>
      <w:tr w:rsidR="00465D1E" w14:paraId="725E70CC" w14:textId="77777777">
        <w:trPr>
          <w:cantSplit/>
        </w:trPr>
        <w:tc>
          <w:tcPr>
            <w:tcW w:w="0" w:type="auto"/>
          </w:tcPr>
          <w:p w14:paraId="09292B21" w14:textId="77777777" w:rsidR="00465D1E" w:rsidRDefault="00465D1E">
            <w:pPr>
              <w:pStyle w:val="TAC"/>
              <w:rPr>
                <w:rFonts w:eastAsia="SimSun"/>
                <w:lang w:eastAsia="zh-CN"/>
              </w:rPr>
            </w:pPr>
            <w:r>
              <w:rPr>
                <w:lang w:eastAsia="zh-CN"/>
              </w:rPr>
              <w:t>20</w:t>
            </w:r>
          </w:p>
        </w:tc>
        <w:tc>
          <w:tcPr>
            <w:tcW w:w="0" w:type="auto"/>
          </w:tcPr>
          <w:p w14:paraId="0B684119" w14:textId="77777777" w:rsidR="00465D1E" w:rsidRDefault="00465D1E">
            <w:pPr>
              <w:pStyle w:val="TAC"/>
              <w:rPr>
                <w:rFonts w:eastAsia="SimSun"/>
                <w:lang w:eastAsia="zh-CN"/>
              </w:rPr>
            </w:pPr>
            <w:r>
              <w:rPr>
                <w:lang w:eastAsia="zh-CN"/>
              </w:rPr>
              <w:t>MediaComponentVersioning</w:t>
            </w:r>
          </w:p>
        </w:tc>
        <w:tc>
          <w:tcPr>
            <w:tcW w:w="0" w:type="auto"/>
          </w:tcPr>
          <w:p w14:paraId="399600B9" w14:textId="77777777" w:rsidR="00465D1E" w:rsidRDefault="00465D1E">
            <w:pPr>
              <w:pStyle w:val="TAC"/>
              <w:rPr>
                <w:rFonts w:eastAsia="SimSun"/>
                <w:lang w:eastAsia="zh-CN"/>
              </w:rPr>
            </w:pPr>
            <w:r>
              <w:rPr>
                <w:rFonts w:hint="eastAsia"/>
                <w:lang w:eastAsia="zh-CN"/>
              </w:rPr>
              <w:t>O</w:t>
            </w:r>
          </w:p>
        </w:tc>
        <w:tc>
          <w:tcPr>
            <w:tcW w:w="0" w:type="auto"/>
          </w:tcPr>
          <w:p w14:paraId="4AA68C3A" w14:textId="77777777" w:rsidR="00465D1E" w:rsidRDefault="00465D1E">
            <w:pPr>
              <w:pStyle w:val="TAL"/>
            </w:pPr>
            <w:r>
              <w:t>This feature indicates the support of media component versioning as defined in subclause 4.4.9</w:t>
            </w:r>
            <w:r>
              <w:rPr>
                <w:rFonts w:hint="eastAsia"/>
                <w:lang w:eastAsia="zh-CN"/>
              </w:rPr>
              <w:t>.</w:t>
            </w:r>
          </w:p>
        </w:tc>
      </w:tr>
      <w:tr w:rsidR="00465D1E" w14:paraId="090576C5" w14:textId="77777777">
        <w:trPr>
          <w:cantSplit/>
        </w:trPr>
        <w:tc>
          <w:tcPr>
            <w:tcW w:w="0" w:type="auto"/>
          </w:tcPr>
          <w:p w14:paraId="2C1A393F" w14:textId="77777777" w:rsidR="00465D1E" w:rsidRDefault="00465D1E">
            <w:pPr>
              <w:pStyle w:val="TAC"/>
              <w:rPr>
                <w:lang w:eastAsia="zh-CN"/>
              </w:rPr>
            </w:pPr>
            <w:r>
              <w:rPr>
                <w:lang w:eastAsia="zh-CN"/>
              </w:rPr>
              <w:t>21</w:t>
            </w:r>
          </w:p>
        </w:tc>
        <w:tc>
          <w:tcPr>
            <w:tcW w:w="0" w:type="auto"/>
          </w:tcPr>
          <w:p w14:paraId="0512F889" w14:textId="77777777" w:rsidR="00465D1E" w:rsidRDefault="00465D1E">
            <w:pPr>
              <w:pStyle w:val="TAC"/>
              <w:rPr>
                <w:lang w:eastAsia="zh-CN"/>
              </w:rPr>
            </w:pPr>
            <w:r>
              <w:rPr>
                <w:lang w:eastAsia="zh-CN"/>
              </w:rPr>
              <w:t>MCPTT</w:t>
            </w:r>
            <w:r>
              <w:rPr>
                <w:rFonts w:hint="eastAsia"/>
                <w:lang w:eastAsia="zh-CN"/>
              </w:rPr>
              <w:t>-Preemption</w:t>
            </w:r>
          </w:p>
        </w:tc>
        <w:tc>
          <w:tcPr>
            <w:tcW w:w="0" w:type="auto"/>
          </w:tcPr>
          <w:p w14:paraId="43D560A8" w14:textId="77777777" w:rsidR="00465D1E" w:rsidRDefault="00465D1E">
            <w:pPr>
              <w:pStyle w:val="TAC"/>
              <w:rPr>
                <w:lang w:eastAsia="zh-CN"/>
              </w:rPr>
            </w:pPr>
            <w:r>
              <w:rPr>
                <w:lang w:eastAsia="zh-CN"/>
              </w:rPr>
              <w:t>O</w:t>
            </w:r>
          </w:p>
        </w:tc>
        <w:tc>
          <w:tcPr>
            <w:tcW w:w="0" w:type="auto"/>
          </w:tcPr>
          <w:p w14:paraId="6BE9F268" w14:textId="77777777" w:rsidR="00465D1E" w:rsidRDefault="00465D1E">
            <w:pPr>
              <w:pStyle w:val="TAL"/>
            </w:pPr>
            <w:r>
              <w:t>This feature indicates the support of</w:t>
            </w:r>
            <w:r>
              <w:rPr>
                <w:rFonts w:hint="eastAsia"/>
                <w:lang w:eastAsia="zh-CN"/>
              </w:rPr>
              <w:t xml:space="preserve"> service pre-emption based on the information provided by the AF. </w:t>
            </w:r>
            <w:r>
              <w:rPr>
                <w:lang w:eastAsia="zh-CN"/>
              </w:rPr>
              <w:t xml:space="preserve">It requires that </w:t>
            </w:r>
            <w:r>
              <w:rPr>
                <w:rFonts w:hint="eastAsia"/>
                <w:lang w:eastAsia="zh-CN"/>
              </w:rPr>
              <w:t xml:space="preserve">both </w:t>
            </w:r>
            <w:r>
              <w:rPr>
                <w:lang w:eastAsia="zh-CN"/>
              </w:rPr>
              <w:t>PrioritySharing</w:t>
            </w:r>
            <w:r>
              <w:rPr>
                <w:rFonts w:hint="eastAsia"/>
                <w:lang w:eastAsia="zh-CN"/>
              </w:rPr>
              <w:t xml:space="preserve"> and MCPTT </w:t>
            </w:r>
            <w:r>
              <w:rPr>
                <w:lang w:eastAsia="zh-CN"/>
              </w:rPr>
              <w:t xml:space="preserve"> feature</w:t>
            </w:r>
            <w:r>
              <w:rPr>
                <w:rFonts w:hint="eastAsia"/>
                <w:lang w:eastAsia="zh-CN"/>
              </w:rPr>
              <w:t>s</w:t>
            </w:r>
            <w:r>
              <w:rPr>
                <w:lang w:eastAsia="zh-CN"/>
              </w:rPr>
              <w:t xml:space="preserve"> </w:t>
            </w:r>
            <w:r>
              <w:rPr>
                <w:rFonts w:hint="eastAsia"/>
                <w:lang w:eastAsia="zh-CN"/>
              </w:rPr>
              <w:t>are</w:t>
            </w:r>
            <w:r>
              <w:rPr>
                <w:lang w:eastAsia="zh-CN"/>
              </w:rPr>
              <w:t xml:space="preserve"> also supported.</w:t>
            </w:r>
          </w:p>
        </w:tc>
      </w:tr>
      <w:tr w:rsidR="00465D1E" w14:paraId="71965BCE" w14:textId="77777777">
        <w:trPr>
          <w:cantSplit/>
        </w:trPr>
        <w:tc>
          <w:tcPr>
            <w:tcW w:w="0" w:type="auto"/>
          </w:tcPr>
          <w:p w14:paraId="31AA2821" w14:textId="77777777" w:rsidR="00465D1E" w:rsidRDefault="00465D1E">
            <w:pPr>
              <w:pStyle w:val="TAC"/>
              <w:rPr>
                <w:lang w:eastAsia="zh-CN"/>
              </w:rPr>
            </w:pPr>
            <w:r>
              <w:rPr>
                <w:rFonts w:hint="eastAsia"/>
                <w:lang w:eastAsia="zh-CN"/>
              </w:rPr>
              <w:t>22</w:t>
            </w:r>
          </w:p>
        </w:tc>
        <w:tc>
          <w:tcPr>
            <w:tcW w:w="0" w:type="auto"/>
          </w:tcPr>
          <w:p w14:paraId="67D2352E" w14:textId="77777777" w:rsidR="00465D1E" w:rsidRDefault="00465D1E">
            <w:pPr>
              <w:pStyle w:val="TAC"/>
              <w:rPr>
                <w:lang w:eastAsia="zh-CN"/>
              </w:rPr>
            </w:pPr>
            <w:r>
              <w:rPr>
                <w:lang w:eastAsia="zh-CN"/>
              </w:rPr>
              <w:t>MCVideo</w:t>
            </w:r>
          </w:p>
        </w:tc>
        <w:tc>
          <w:tcPr>
            <w:tcW w:w="0" w:type="auto"/>
          </w:tcPr>
          <w:p w14:paraId="064F1296" w14:textId="77777777" w:rsidR="00465D1E" w:rsidRDefault="00465D1E">
            <w:pPr>
              <w:pStyle w:val="TAC"/>
              <w:rPr>
                <w:lang w:eastAsia="zh-CN"/>
              </w:rPr>
            </w:pPr>
            <w:r>
              <w:rPr>
                <w:lang w:eastAsia="zh-CN"/>
              </w:rPr>
              <w:t>O</w:t>
            </w:r>
          </w:p>
        </w:tc>
        <w:tc>
          <w:tcPr>
            <w:tcW w:w="0" w:type="auto"/>
          </w:tcPr>
          <w:p w14:paraId="2288B50C" w14:textId="77777777" w:rsidR="00465D1E" w:rsidRDefault="00465D1E">
            <w:pPr>
              <w:pStyle w:val="TAL"/>
              <w:rPr>
                <w:lang w:eastAsia="zh-CN"/>
              </w:rPr>
            </w:pPr>
            <w:r>
              <w:t>This feature indicates the support of Mission Critical Video services as described in 3GPP TS 23.281 [61]</w:t>
            </w:r>
            <w:r>
              <w:rPr>
                <w:rFonts w:hint="eastAsia"/>
                <w:lang w:eastAsia="zh-CN"/>
              </w:rPr>
              <w:t>.</w:t>
            </w:r>
          </w:p>
        </w:tc>
      </w:tr>
      <w:tr w:rsidR="00465D1E" w14:paraId="31CB237D" w14:textId="77777777">
        <w:trPr>
          <w:cantSplit/>
        </w:trPr>
        <w:tc>
          <w:tcPr>
            <w:tcW w:w="0" w:type="auto"/>
            <w:gridSpan w:val="4"/>
          </w:tcPr>
          <w:p w14:paraId="304CF4DC" w14:textId="77777777" w:rsidR="00465D1E" w:rsidRDefault="00465D1E">
            <w:pPr>
              <w:pStyle w:val="TAN"/>
              <w:rPr>
                <w:rFonts w:eastAsia="Times New Roman"/>
                <w:bCs/>
              </w:rPr>
            </w:pPr>
            <w:r>
              <w:rPr>
                <w:rFonts w:eastAsia="Times New Roman"/>
              </w:rPr>
              <w:t xml:space="preserve">Feature bit: The order number of the bit within the </w:t>
            </w:r>
            <w:r>
              <w:rPr>
                <w:rFonts w:eastAsia="Times New Roman"/>
                <w:bCs/>
              </w:rPr>
              <w:t>Feature-List AVP where the least significant bit is assigned number "0".</w:t>
            </w:r>
          </w:p>
          <w:p w14:paraId="135A5BB0" w14:textId="77777777" w:rsidR="00465D1E" w:rsidRDefault="00465D1E">
            <w:pPr>
              <w:pStyle w:val="TAN"/>
              <w:rPr>
                <w:rFonts w:eastAsia="Times New Roman"/>
                <w:bCs/>
              </w:rPr>
            </w:pPr>
            <w:r>
              <w:rPr>
                <w:rFonts w:eastAsia="Times New Roman"/>
                <w:bCs/>
              </w:rPr>
              <w:t>Feature: A short name that can be used to refer to the bit and to the feature, e.g. "EPS".</w:t>
            </w:r>
          </w:p>
          <w:p w14:paraId="0C7C3885" w14:textId="77777777" w:rsidR="00465D1E" w:rsidRDefault="00465D1E">
            <w:pPr>
              <w:pStyle w:val="TAN"/>
              <w:rPr>
                <w:rFonts w:eastAsia="Times New Roman"/>
                <w:bCs/>
              </w:rPr>
            </w:pPr>
            <w:r>
              <w:rPr>
                <w:rFonts w:eastAsia="Times New Roman"/>
                <w:bCs/>
              </w:rPr>
              <w:t>M/O: Defines if the implementation of the feature is mandatory ("M") or optional ("O").</w:t>
            </w:r>
          </w:p>
          <w:p w14:paraId="14910808" w14:textId="77777777" w:rsidR="00465D1E" w:rsidRDefault="00465D1E">
            <w:pPr>
              <w:pStyle w:val="TAN"/>
              <w:rPr>
                <w:rFonts w:eastAsia="Times New Roman"/>
              </w:rPr>
            </w:pPr>
            <w:r>
              <w:rPr>
                <w:rFonts w:eastAsia="Times New Roman"/>
              </w:rPr>
              <w:t>Description: A clear textual description of the feature.</w:t>
            </w:r>
          </w:p>
          <w:p w14:paraId="1AEDD9D9" w14:textId="77777777" w:rsidR="00465D1E" w:rsidRDefault="00465D1E">
            <w:pPr>
              <w:pStyle w:val="TAN"/>
              <w:rPr>
                <w:rFonts w:eastAsia="Times New Roman"/>
              </w:rPr>
            </w:pPr>
            <w:r>
              <w:rPr>
                <w:rFonts w:eastAsia="Times New Roman"/>
              </w:rPr>
              <w:t>NOTE 1:</w:t>
            </w:r>
            <w:r>
              <w:rPr>
                <w:rFonts w:eastAsia="Times New Roman"/>
              </w:rPr>
              <w:tab/>
              <w:t xml:space="preserve">In this release, </w:t>
            </w:r>
            <w:r>
              <w:t>5GS and EPS release cause code information is supported. T</w:t>
            </w:r>
            <w:r>
              <w:rPr>
                <w:rFonts w:eastAsia="Times New Roman"/>
              </w:rPr>
              <w:t xml:space="preserve">he </w:t>
            </w:r>
            <w:r>
              <w:t xml:space="preserve">3GPP-EPS and Non-3GPP EPS </w:t>
            </w:r>
            <w:r>
              <w:rPr>
                <w:rFonts w:eastAsia="Times New Roman"/>
              </w:rPr>
              <w:t xml:space="preserve">release cause code information from the access network </w:t>
            </w:r>
            <w:r>
              <w:t xml:space="preserve">is encoded in the RAN-NAS-Release-Cause AVP and </w:t>
            </w:r>
            <w:r>
              <w:rPr>
                <w:rFonts w:eastAsia="Times New Roman"/>
              </w:rPr>
              <w:t>can include RAN/NAS release cause(s), a TWAN release cause or an untrusted WLAN release cause.</w:t>
            </w:r>
            <w:r>
              <w:t xml:space="preserve"> The 3GPP 5GS and Non-3GPP 5GS release cause code is encoded in the 5GS-RAN-NAS-Release-Cause AVP and is only applicable to Rx interworking with N7 as specified in Annex E.</w:t>
            </w:r>
          </w:p>
        </w:tc>
      </w:tr>
    </w:tbl>
    <w:p w14:paraId="591D3B17" w14:textId="77777777" w:rsidR="00465D1E" w:rsidRDefault="00465D1E"/>
    <w:p w14:paraId="5170C289" w14:textId="77777777" w:rsidR="00465D1E" w:rsidRDefault="00465D1E" w:rsidP="00F17CCE">
      <w:pPr>
        <w:pStyle w:val="TH"/>
      </w:pPr>
      <w:r>
        <w:t xml:space="preserve">Table </w:t>
      </w:r>
      <w:r>
        <w:rPr>
          <w:rFonts w:hint="eastAsia"/>
          <w:lang w:eastAsia="ko-KR"/>
        </w:rPr>
        <w:t>5</w:t>
      </w:r>
      <w:r>
        <w:t>.</w:t>
      </w:r>
      <w:r>
        <w:rPr>
          <w:rFonts w:hint="eastAsia"/>
          <w:lang w:eastAsia="ko-KR"/>
        </w:rPr>
        <w:t>4</w:t>
      </w:r>
      <w:r>
        <w:t>.</w:t>
      </w:r>
      <w:r>
        <w:rPr>
          <w:rFonts w:hint="eastAsia"/>
          <w:lang w:eastAsia="ko-KR"/>
        </w:rPr>
        <w:t>1.</w:t>
      </w:r>
      <w:r>
        <w:rPr>
          <w:rFonts w:eastAsia="SimSun" w:hint="eastAsia"/>
          <w:lang w:eastAsia="zh-CN"/>
        </w:rPr>
        <w:t>2</w:t>
      </w:r>
      <w:r>
        <w:t xml:space="preserve">: Features of Feature-List-ID </w:t>
      </w:r>
      <w:r>
        <w:rPr>
          <w:rFonts w:eastAsia="SimSun" w:hint="eastAsia"/>
          <w:lang w:eastAsia="zh-CN"/>
        </w:rPr>
        <w:t>2</w:t>
      </w:r>
      <w:r>
        <w:t xml:space="preserve"> used in Rx</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8"/>
        <w:gridCol w:w="2207"/>
        <w:gridCol w:w="556"/>
        <w:gridCol w:w="6038"/>
      </w:tblGrid>
      <w:tr w:rsidR="00465D1E" w14:paraId="1F9A0105" w14:textId="77777777">
        <w:trPr>
          <w:cantSplit/>
        </w:trPr>
        <w:tc>
          <w:tcPr>
            <w:tcW w:w="0" w:type="auto"/>
            <w:shd w:val="clear" w:color="auto" w:fill="E0E0E0"/>
          </w:tcPr>
          <w:p w14:paraId="6DE3F229" w14:textId="77777777" w:rsidR="00465D1E" w:rsidRDefault="00465D1E">
            <w:pPr>
              <w:pStyle w:val="TAH"/>
            </w:pPr>
            <w:r>
              <w:t>Feature bit</w:t>
            </w:r>
          </w:p>
        </w:tc>
        <w:tc>
          <w:tcPr>
            <w:tcW w:w="0" w:type="auto"/>
            <w:shd w:val="clear" w:color="auto" w:fill="E0E0E0"/>
          </w:tcPr>
          <w:p w14:paraId="5CCDFA6A" w14:textId="77777777" w:rsidR="00465D1E" w:rsidRDefault="00465D1E">
            <w:pPr>
              <w:pStyle w:val="TAH"/>
            </w:pPr>
            <w:r>
              <w:t>Feature</w:t>
            </w:r>
          </w:p>
        </w:tc>
        <w:tc>
          <w:tcPr>
            <w:tcW w:w="0" w:type="auto"/>
            <w:shd w:val="clear" w:color="auto" w:fill="E0E0E0"/>
          </w:tcPr>
          <w:p w14:paraId="650CA785" w14:textId="77777777" w:rsidR="00465D1E" w:rsidRDefault="00465D1E">
            <w:pPr>
              <w:pStyle w:val="TAH"/>
            </w:pPr>
            <w:r>
              <w:t>M/O</w:t>
            </w:r>
          </w:p>
        </w:tc>
        <w:tc>
          <w:tcPr>
            <w:tcW w:w="0" w:type="auto"/>
            <w:shd w:val="clear" w:color="auto" w:fill="E0E0E0"/>
          </w:tcPr>
          <w:p w14:paraId="3183928D" w14:textId="77777777" w:rsidR="00465D1E" w:rsidRDefault="00465D1E">
            <w:pPr>
              <w:pStyle w:val="TAH"/>
            </w:pPr>
            <w:r>
              <w:t>Description</w:t>
            </w:r>
          </w:p>
        </w:tc>
      </w:tr>
      <w:tr w:rsidR="00465D1E" w14:paraId="643EB1C3" w14:textId="77777777">
        <w:trPr>
          <w:cantSplit/>
        </w:trPr>
        <w:tc>
          <w:tcPr>
            <w:tcW w:w="0" w:type="auto"/>
          </w:tcPr>
          <w:p w14:paraId="7225CF77" w14:textId="77777777" w:rsidR="00465D1E" w:rsidRDefault="00465D1E">
            <w:pPr>
              <w:pStyle w:val="TAC"/>
              <w:rPr>
                <w:rFonts w:eastAsia="SimSun"/>
                <w:lang w:eastAsia="zh-CN"/>
              </w:rPr>
            </w:pPr>
            <w:r>
              <w:rPr>
                <w:rFonts w:eastAsia="SimSun" w:hint="eastAsia"/>
                <w:lang w:eastAsia="zh-CN"/>
              </w:rPr>
              <w:t>0</w:t>
            </w:r>
          </w:p>
        </w:tc>
        <w:tc>
          <w:tcPr>
            <w:tcW w:w="0" w:type="auto"/>
          </w:tcPr>
          <w:p w14:paraId="2F950058" w14:textId="77777777" w:rsidR="00465D1E" w:rsidRDefault="00465D1E">
            <w:pPr>
              <w:pStyle w:val="TAC"/>
              <w:rPr>
                <w:rFonts w:eastAsia="Times New Roman"/>
              </w:rPr>
            </w:pPr>
            <w:r>
              <w:t>PCSCF-Restoration-Enhancement</w:t>
            </w:r>
          </w:p>
        </w:tc>
        <w:tc>
          <w:tcPr>
            <w:tcW w:w="0" w:type="auto"/>
          </w:tcPr>
          <w:p w14:paraId="023AEA0B" w14:textId="77777777" w:rsidR="00465D1E" w:rsidRDefault="00465D1E">
            <w:pPr>
              <w:pStyle w:val="TAC"/>
              <w:rPr>
                <w:rFonts w:eastAsia="Times New Roman"/>
              </w:rPr>
            </w:pPr>
            <w:r>
              <w:t>O</w:t>
            </w:r>
          </w:p>
        </w:tc>
        <w:tc>
          <w:tcPr>
            <w:tcW w:w="0" w:type="auto"/>
          </w:tcPr>
          <w:p w14:paraId="293152B5" w14:textId="77777777" w:rsidR="00465D1E" w:rsidRDefault="00465D1E">
            <w:pPr>
              <w:pStyle w:val="TAL"/>
              <w:rPr>
                <w:rFonts w:eastAsia="Times New Roman"/>
              </w:rPr>
            </w:pPr>
            <w:r>
              <w:t xml:space="preserve">This feature indicates support of P-CSCF Restoration Enhancement. It is used for </w:t>
            </w:r>
            <w:r>
              <w:rPr>
                <w:rFonts w:eastAsia="SimSun" w:hint="eastAsia"/>
                <w:lang w:eastAsia="zh-CN"/>
              </w:rPr>
              <w:t xml:space="preserve">the </w:t>
            </w:r>
            <w:r>
              <w:t xml:space="preserve">PCRF </w:t>
            </w:r>
            <w:r>
              <w:rPr>
                <w:rFonts w:eastAsia="SimSun" w:hint="eastAsia"/>
                <w:lang w:eastAsia="zh-CN"/>
              </w:rPr>
              <w:t xml:space="preserve">and the P-CSCF to </w:t>
            </w:r>
            <w:r>
              <w:t xml:space="preserve">indicate if </w:t>
            </w:r>
            <w:r>
              <w:rPr>
                <w:rFonts w:eastAsia="SimSun" w:hint="eastAsia"/>
                <w:lang w:eastAsia="zh-CN"/>
              </w:rPr>
              <w:t>they</w:t>
            </w:r>
            <w:r>
              <w:t xml:space="preserve"> support P-CSCF Restoration Enhancement.</w:t>
            </w:r>
          </w:p>
        </w:tc>
      </w:tr>
      <w:tr w:rsidR="00465D1E" w14:paraId="703ABB45" w14:textId="77777777">
        <w:trPr>
          <w:cantSplit/>
        </w:trPr>
        <w:tc>
          <w:tcPr>
            <w:tcW w:w="0" w:type="auto"/>
          </w:tcPr>
          <w:p w14:paraId="543665AC" w14:textId="77777777" w:rsidR="00465D1E" w:rsidRDefault="00465D1E">
            <w:pPr>
              <w:pStyle w:val="TAC"/>
              <w:rPr>
                <w:rFonts w:eastAsia="SimSun"/>
                <w:lang w:eastAsia="zh-CN"/>
              </w:rPr>
            </w:pPr>
            <w:r>
              <w:rPr>
                <w:rFonts w:eastAsia="SimSun"/>
                <w:lang w:eastAsia="zh-CN"/>
              </w:rPr>
              <w:t>1</w:t>
            </w:r>
          </w:p>
        </w:tc>
        <w:tc>
          <w:tcPr>
            <w:tcW w:w="0" w:type="auto"/>
          </w:tcPr>
          <w:p w14:paraId="45E75D89" w14:textId="77777777" w:rsidR="00465D1E" w:rsidRDefault="00465D1E">
            <w:pPr>
              <w:pStyle w:val="TAC"/>
            </w:pPr>
            <w:r>
              <w:t>Extended-Max-Requested-BW-NR</w:t>
            </w:r>
          </w:p>
        </w:tc>
        <w:tc>
          <w:tcPr>
            <w:tcW w:w="0" w:type="auto"/>
          </w:tcPr>
          <w:p w14:paraId="57FC39BE" w14:textId="77777777" w:rsidR="00465D1E" w:rsidRDefault="00465D1E">
            <w:pPr>
              <w:pStyle w:val="TAC"/>
            </w:pPr>
            <w:r>
              <w:t>O</w:t>
            </w:r>
          </w:p>
        </w:tc>
        <w:tc>
          <w:tcPr>
            <w:tcW w:w="0" w:type="auto"/>
          </w:tcPr>
          <w:p w14:paraId="02401A39" w14:textId="77777777" w:rsidR="00465D1E" w:rsidRDefault="00465D1E">
            <w:pPr>
              <w:pStyle w:val="TAL"/>
            </w:pPr>
            <w:r>
              <w:rPr>
                <w:lang w:eastAsia="zh-CN"/>
              </w:rPr>
              <w:t xml:space="preserve">This feature indicates the support of </w:t>
            </w:r>
            <w:r>
              <w:t>the extended Max-Requested-Bandwidth for NR.</w:t>
            </w:r>
          </w:p>
        </w:tc>
      </w:tr>
      <w:tr w:rsidR="00465D1E" w14:paraId="5EF4C11F" w14:textId="77777777">
        <w:trPr>
          <w:cantSplit/>
        </w:trPr>
        <w:tc>
          <w:tcPr>
            <w:tcW w:w="0" w:type="auto"/>
          </w:tcPr>
          <w:p w14:paraId="182F399C" w14:textId="77777777" w:rsidR="00465D1E" w:rsidRDefault="00465D1E">
            <w:pPr>
              <w:pStyle w:val="TAC"/>
              <w:rPr>
                <w:rFonts w:eastAsia="SimSun"/>
                <w:lang w:eastAsia="zh-CN"/>
              </w:rPr>
            </w:pPr>
            <w:r>
              <w:rPr>
                <w:rFonts w:eastAsia="SimSun"/>
                <w:lang w:eastAsia="zh-CN"/>
              </w:rPr>
              <w:t>2</w:t>
            </w:r>
          </w:p>
        </w:tc>
        <w:tc>
          <w:tcPr>
            <w:tcW w:w="0" w:type="auto"/>
          </w:tcPr>
          <w:p w14:paraId="66C1E3AC" w14:textId="77777777" w:rsidR="00465D1E" w:rsidRDefault="00465D1E">
            <w:pPr>
              <w:pStyle w:val="TAC"/>
            </w:pPr>
            <w:r>
              <w:t>Extended-Min-Requested-BW-NR</w:t>
            </w:r>
          </w:p>
        </w:tc>
        <w:tc>
          <w:tcPr>
            <w:tcW w:w="0" w:type="auto"/>
          </w:tcPr>
          <w:p w14:paraId="37481AB2" w14:textId="77777777" w:rsidR="00465D1E" w:rsidRDefault="00465D1E">
            <w:pPr>
              <w:pStyle w:val="TAC"/>
            </w:pPr>
            <w:r>
              <w:t>O</w:t>
            </w:r>
          </w:p>
        </w:tc>
        <w:tc>
          <w:tcPr>
            <w:tcW w:w="0" w:type="auto"/>
          </w:tcPr>
          <w:p w14:paraId="6434F701" w14:textId="77777777" w:rsidR="00465D1E" w:rsidRDefault="00465D1E">
            <w:pPr>
              <w:pStyle w:val="TAL"/>
            </w:pPr>
            <w:r>
              <w:rPr>
                <w:lang w:eastAsia="zh-CN"/>
              </w:rPr>
              <w:t>This feature indicates the support of</w:t>
            </w:r>
            <w:r>
              <w:t xml:space="preserve"> the extended Min-Requested-Bandwidth for NR. </w:t>
            </w:r>
            <w:r>
              <w:rPr>
                <w:rFonts w:eastAsia="SimSun"/>
                <w:lang w:eastAsia="zh-CN"/>
              </w:rPr>
              <w:t>It requires that Rel-10 feature is also supported.</w:t>
            </w:r>
          </w:p>
        </w:tc>
      </w:tr>
      <w:tr w:rsidR="00465D1E" w14:paraId="484E19C1" w14:textId="77777777">
        <w:trPr>
          <w:cantSplit/>
        </w:trPr>
        <w:tc>
          <w:tcPr>
            <w:tcW w:w="0" w:type="auto"/>
          </w:tcPr>
          <w:p w14:paraId="6EA1A158" w14:textId="77777777" w:rsidR="00465D1E" w:rsidRDefault="00465D1E">
            <w:pPr>
              <w:pStyle w:val="TAC"/>
              <w:rPr>
                <w:rFonts w:eastAsia="SimSun"/>
                <w:lang w:eastAsia="zh-CN"/>
              </w:rPr>
            </w:pPr>
            <w:r>
              <w:rPr>
                <w:rFonts w:eastAsia="SimSun"/>
                <w:lang w:eastAsia="zh-CN"/>
              </w:rPr>
              <w:t>3</w:t>
            </w:r>
          </w:p>
        </w:tc>
        <w:tc>
          <w:tcPr>
            <w:tcW w:w="0" w:type="auto"/>
          </w:tcPr>
          <w:p w14:paraId="49B79A10" w14:textId="77777777" w:rsidR="00465D1E" w:rsidRDefault="00465D1E">
            <w:pPr>
              <w:pStyle w:val="TAC"/>
            </w:pPr>
            <w:r>
              <w:t>Extended-BW-</w:t>
            </w:r>
            <w:r>
              <w:rPr>
                <w:rFonts w:eastAsia="SimSun"/>
                <w:lang w:eastAsia="zh-CN"/>
              </w:rPr>
              <w:t>E2EQOSMTSI</w:t>
            </w:r>
            <w:r>
              <w:t>-NR</w:t>
            </w:r>
          </w:p>
        </w:tc>
        <w:tc>
          <w:tcPr>
            <w:tcW w:w="0" w:type="auto"/>
          </w:tcPr>
          <w:p w14:paraId="239E43A3" w14:textId="77777777" w:rsidR="00465D1E" w:rsidRDefault="00465D1E">
            <w:pPr>
              <w:pStyle w:val="TAC"/>
            </w:pPr>
            <w:r>
              <w:t>O</w:t>
            </w:r>
          </w:p>
        </w:tc>
        <w:tc>
          <w:tcPr>
            <w:tcW w:w="0" w:type="auto"/>
          </w:tcPr>
          <w:p w14:paraId="0995864E" w14:textId="77777777" w:rsidR="00465D1E" w:rsidRDefault="00465D1E">
            <w:pPr>
              <w:pStyle w:val="TAL"/>
            </w:pPr>
            <w:r>
              <w:rPr>
                <w:lang w:eastAsia="zh-CN"/>
              </w:rPr>
              <w:t>This feature indicates the support of</w:t>
            </w:r>
            <w:r>
              <w:t xml:space="preserve"> the extended</w:t>
            </w:r>
            <w:r>
              <w:rPr>
                <w:rFonts w:eastAsia="SimSun"/>
                <w:lang w:eastAsia="zh-CN"/>
              </w:rPr>
              <w:t xml:space="preserve"> E2EQOSMTSI</w:t>
            </w:r>
            <w:r>
              <w:t xml:space="preserve"> bandwidth values for NR. </w:t>
            </w:r>
            <w:r>
              <w:rPr>
                <w:rFonts w:eastAsia="SimSun"/>
                <w:lang w:eastAsia="zh-CN"/>
              </w:rPr>
              <w:t xml:space="preserve">It requires that E2EQOSMTSI feature and the </w:t>
            </w:r>
            <w:r>
              <w:t>Extended-Max-Requested-BW-NR are</w:t>
            </w:r>
            <w:r>
              <w:rPr>
                <w:rFonts w:eastAsia="SimSun"/>
                <w:lang w:eastAsia="zh-CN"/>
              </w:rPr>
              <w:t xml:space="preserve"> also supported.</w:t>
            </w:r>
          </w:p>
        </w:tc>
      </w:tr>
      <w:tr w:rsidR="00465D1E" w14:paraId="76B5508A" w14:textId="77777777">
        <w:trPr>
          <w:cantSplit/>
        </w:trPr>
        <w:tc>
          <w:tcPr>
            <w:tcW w:w="0" w:type="auto"/>
          </w:tcPr>
          <w:p w14:paraId="773EDC86" w14:textId="77777777" w:rsidR="00465D1E" w:rsidRDefault="00465D1E">
            <w:pPr>
              <w:pStyle w:val="TAC"/>
              <w:rPr>
                <w:rFonts w:eastAsia="SimSun"/>
                <w:lang w:eastAsia="zh-CN"/>
              </w:rPr>
            </w:pPr>
            <w:r>
              <w:rPr>
                <w:rFonts w:eastAsia="SimSun"/>
                <w:lang w:eastAsia="zh-CN"/>
              </w:rPr>
              <w:t>4</w:t>
            </w:r>
          </w:p>
        </w:tc>
        <w:tc>
          <w:tcPr>
            <w:tcW w:w="0" w:type="auto"/>
          </w:tcPr>
          <w:p w14:paraId="419EF199" w14:textId="77777777" w:rsidR="00465D1E" w:rsidRDefault="00465D1E">
            <w:pPr>
              <w:pStyle w:val="TAC"/>
            </w:pPr>
            <w:r>
              <w:t>VBC</w:t>
            </w:r>
          </w:p>
        </w:tc>
        <w:tc>
          <w:tcPr>
            <w:tcW w:w="0" w:type="auto"/>
          </w:tcPr>
          <w:p w14:paraId="09A74A3C" w14:textId="77777777" w:rsidR="00465D1E" w:rsidRDefault="00465D1E">
            <w:pPr>
              <w:pStyle w:val="TAC"/>
            </w:pPr>
            <w:r>
              <w:t>O</w:t>
            </w:r>
          </w:p>
        </w:tc>
        <w:tc>
          <w:tcPr>
            <w:tcW w:w="0" w:type="auto"/>
          </w:tcPr>
          <w:p w14:paraId="71D7967E" w14:textId="77777777" w:rsidR="00465D1E" w:rsidRDefault="00465D1E">
            <w:pPr>
              <w:pStyle w:val="TAL"/>
              <w:rPr>
                <w:lang w:eastAsia="zh-CN"/>
              </w:rPr>
            </w:pPr>
            <w:r>
              <w:rPr>
                <w:lang w:eastAsia="zh-CN"/>
              </w:rPr>
              <w:t>This feature indicates the support of Volume Based Charging of IMS services as defined in subclause A.16.</w:t>
            </w:r>
          </w:p>
        </w:tc>
      </w:tr>
      <w:tr w:rsidR="00465D1E" w14:paraId="7350B85E" w14:textId="77777777">
        <w:trPr>
          <w:cantSplit/>
        </w:trPr>
        <w:tc>
          <w:tcPr>
            <w:tcW w:w="0" w:type="auto"/>
          </w:tcPr>
          <w:p w14:paraId="24DFA636" w14:textId="77777777" w:rsidR="00465D1E" w:rsidRDefault="00465D1E">
            <w:pPr>
              <w:pStyle w:val="TAC"/>
              <w:rPr>
                <w:rFonts w:eastAsia="SimSun"/>
                <w:lang w:eastAsia="zh-CN"/>
              </w:rPr>
            </w:pPr>
            <w:r>
              <w:rPr>
                <w:rFonts w:eastAsia="SimSun"/>
                <w:lang w:eastAsia="zh-CN"/>
              </w:rPr>
              <w:t>5</w:t>
            </w:r>
          </w:p>
        </w:tc>
        <w:tc>
          <w:tcPr>
            <w:tcW w:w="0" w:type="auto"/>
          </w:tcPr>
          <w:p w14:paraId="32F824A2" w14:textId="77777777" w:rsidR="00465D1E" w:rsidRDefault="00465D1E">
            <w:pPr>
              <w:pStyle w:val="TAC"/>
            </w:pPr>
            <w:r>
              <w:t>CHEM</w:t>
            </w:r>
          </w:p>
        </w:tc>
        <w:tc>
          <w:tcPr>
            <w:tcW w:w="0" w:type="auto"/>
          </w:tcPr>
          <w:p w14:paraId="74A22B79" w14:textId="77777777" w:rsidR="00465D1E" w:rsidRDefault="00465D1E">
            <w:pPr>
              <w:pStyle w:val="TAC"/>
            </w:pPr>
            <w:r>
              <w:t>O</w:t>
            </w:r>
          </w:p>
        </w:tc>
        <w:tc>
          <w:tcPr>
            <w:tcW w:w="0" w:type="auto"/>
          </w:tcPr>
          <w:p w14:paraId="0C6AABE2" w14:textId="77777777" w:rsidR="00465D1E" w:rsidRDefault="00465D1E">
            <w:pPr>
              <w:pStyle w:val="TAL"/>
              <w:rPr>
                <w:lang w:eastAsia="zh-CN"/>
              </w:rPr>
            </w:pPr>
            <w:r>
              <w:rPr>
                <w:lang w:eastAsia="zh-CN"/>
              </w:rPr>
              <w:t>This feature indicates the support of Coverage and Handover Enhancements for Media (CHEM)</w:t>
            </w:r>
          </w:p>
        </w:tc>
      </w:tr>
      <w:tr w:rsidR="00465D1E" w14:paraId="57BE56BC" w14:textId="77777777">
        <w:trPr>
          <w:cantSplit/>
        </w:trPr>
        <w:tc>
          <w:tcPr>
            <w:tcW w:w="0" w:type="auto"/>
          </w:tcPr>
          <w:p w14:paraId="7ABDE1FC" w14:textId="77777777" w:rsidR="00465D1E" w:rsidRDefault="00465D1E">
            <w:pPr>
              <w:pStyle w:val="TAC"/>
              <w:rPr>
                <w:rFonts w:eastAsia="SimSun"/>
                <w:lang w:eastAsia="zh-CN"/>
              </w:rPr>
            </w:pPr>
            <w:r>
              <w:rPr>
                <w:rFonts w:eastAsia="SimSun"/>
                <w:lang w:eastAsia="zh-CN"/>
              </w:rPr>
              <w:t>6</w:t>
            </w:r>
          </w:p>
        </w:tc>
        <w:tc>
          <w:tcPr>
            <w:tcW w:w="0" w:type="auto"/>
          </w:tcPr>
          <w:p w14:paraId="619379DB" w14:textId="77777777" w:rsidR="00465D1E" w:rsidRDefault="00465D1E">
            <w:pPr>
              <w:pStyle w:val="TAC"/>
            </w:pPr>
            <w:r>
              <w:t>VBCLTE</w:t>
            </w:r>
          </w:p>
        </w:tc>
        <w:tc>
          <w:tcPr>
            <w:tcW w:w="0" w:type="auto"/>
          </w:tcPr>
          <w:p w14:paraId="71B6A364" w14:textId="77777777" w:rsidR="00465D1E" w:rsidRDefault="00465D1E">
            <w:pPr>
              <w:pStyle w:val="TAC"/>
            </w:pPr>
            <w:r>
              <w:rPr>
                <w:rFonts w:eastAsia="DengXian" w:hint="eastAsia"/>
                <w:lang w:eastAsia="zh-CN"/>
              </w:rPr>
              <w:t>O</w:t>
            </w:r>
          </w:p>
        </w:tc>
        <w:tc>
          <w:tcPr>
            <w:tcW w:w="0" w:type="auto"/>
          </w:tcPr>
          <w:p w14:paraId="06A7358F" w14:textId="77777777" w:rsidR="00465D1E" w:rsidRDefault="00465D1E">
            <w:pPr>
              <w:pStyle w:val="TAL"/>
              <w:rPr>
                <w:lang w:eastAsia="zh-CN"/>
              </w:rPr>
            </w:pPr>
            <w:r>
              <w:rPr>
                <w:lang w:eastAsia="zh-CN"/>
              </w:rPr>
              <w:t>This feature indicates the support of providing the caller and callee information as defined in subclause</w:t>
            </w:r>
            <w:r>
              <w:rPr>
                <w:lang w:val="en-US" w:eastAsia="zh-CN"/>
              </w:rPr>
              <w:t> </w:t>
            </w:r>
            <w:r>
              <w:rPr>
                <w:lang w:eastAsia="zh-CN"/>
              </w:rPr>
              <w:t>A.16.</w:t>
            </w:r>
          </w:p>
        </w:tc>
      </w:tr>
      <w:tr w:rsidR="00465D1E" w14:paraId="5DAA5A83" w14:textId="77777777">
        <w:trPr>
          <w:cantSplit/>
        </w:trPr>
        <w:tc>
          <w:tcPr>
            <w:tcW w:w="0" w:type="auto"/>
          </w:tcPr>
          <w:p w14:paraId="3C125572" w14:textId="77777777" w:rsidR="00465D1E" w:rsidRDefault="00465D1E">
            <w:pPr>
              <w:pStyle w:val="TAC"/>
              <w:rPr>
                <w:rFonts w:eastAsia="SimSun"/>
                <w:lang w:eastAsia="zh-CN"/>
              </w:rPr>
            </w:pPr>
            <w:r>
              <w:rPr>
                <w:rFonts w:eastAsia="SimSun"/>
                <w:lang w:eastAsia="zh-CN"/>
              </w:rPr>
              <w:t>7</w:t>
            </w:r>
          </w:p>
        </w:tc>
        <w:tc>
          <w:tcPr>
            <w:tcW w:w="0" w:type="auto"/>
          </w:tcPr>
          <w:p w14:paraId="2664C684" w14:textId="77777777" w:rsidR="00465D1E" w:rsidRDefault="00465D1E">
            <w:pPr>
              <w:pStyle w:val="TAC"/>
            </w:pPr>
            <w:r>
              <w:t>FLUS</w:t>
            </w:r>
          </w:p>
        </w:tc>
        <w:tc>
          <w:tcPr>
            <w:tcW w:w="0" w:type="auto"/>
          </w:tcPr>
          <w:p w14:paraId="0320701A" w14:textId="77777777" w:rsidR="00465D1E" w:rsidRDefault="00465D1E">
            <w:pPr>
              <w:pStyle w:val="TAC"/>
              <w:rPr>
                <w:rFonts w:eastAsia="DengXian"/>
                <w:lang w:eastAsia="zh-CN"/>
              </w:rPr>
            </w:pPr>
            <w:r>
              <w:t>O</w:t>
            </w:r>
          </w:p>
        </w:tc>
        <w:tc>
          <w:tcPr>
            <w:tcW w:w="0" w:type="auto"/>
          </w:tcPr>
          <w:p w14:paraId="0E794720" w14:textId="77777777" w:rsidR="00465D1E" w:rsidRDefault="00465D1E">
            <w:pPr>
              <w:pStyle w:val="TAL"/>
              <w:rPr>
                <w:lang w:eastAsia="zh-CN"/>
              </w:rPr>
            </w:pPr>
            <w:r>
              <w:rPr>
                <w:lang w:eastAsia="zh-CN"/>
              </w:rPr>
              <w:t>This feature indicates the support of FLUS functionality as described in 3GPP TS 26.238 [69].</w:t>
            </w:r>
          </w:p>
        </w:tc>
      </w:tr>
      <w:tr w:rsidR="00465D1E" w14:paraId="6ABD93C1" w14:textId="77777777">
        <w:trPr>
          <w:cantSplit/>
        </w:trPr>
        <w:tc>
          <w:tcPr>
            <w:tcW w:w="0" w:type="auto"/>
          </w:tcPr>
          <w:p w14:paraId="6B5F33CC" w14:textId="77777777" w:rsidR="00465D1E" w:rsidRDefault="00465D1E">
            <w:pPr>
              <w:pStyle w:val="TAC"/>
              <w:rPr>
                <w:lang w:eastAsia="zh-CN"/>
              </w:rPr>
            </w:pPr>
            <w:r>
              <w:rPr>
                <w:lang w:eastAsia="zh-CN"/>
              </w:rPr>
              <w:t>8</w:t>
            </w:r>
          </w:p>
        </w:tc>
        <w:tc>
          <w:tcPr>
            <w:tcW w:w="0" w:type="auto"/>
          </w:tcPr>
          <w:p w14:paraId="3E52FBA4" w14:textId="77777777" w:rsidR="00465D1E" w:rsidRDefault="00465D1E">
            <w:pPr>
              <w:pStyle w:val="TAC"/>
            </w:pPr>
            <w:r>
              <w:t>EPSFallbackReport</w:t>
            </w:r>
          </w:p>
        </w:tc>
        <w:tc>
          <w:tcPr>
            <w:tcW w:w="0" w:type="auto"/>
          </w:tcPr>
          <w:p w14:paraId="108C9707" w14:textId="77777777" w:rsidR="00465D1E" w:rsidRDefault="00465D1E">
            <w:pPr>
              <w:pStyle w:val="TAC"/>
              <w:rPr>
                <w:rFonts w:eastAsia="DengXian"/>
                <w:lang w:eastAsia="zh-CN"/>
              </w:rPr>
            </w:pPr>
            <w:r>
              <w:rPr>
                <w:rFonts w:eastAsia="DengXian"/>
                <w:lang w:eastAsia="zh-CN"/>
              </w:rPr>
              <w:t>O</w:t>
            </w:r>
          </w:p>
        </w:tc>
        <w:tc>
          <w:tcPr>
            <w:tcW w:w="0" w:type="auto"/>
          </w:tcPr>
          <w:p w14:paraId="7C8A8FDA" w14:textId="77777777" w:rsidR="00465D1E" w:rsidRDefault="00465D1E">
            <w:pPr>
              <w:pStyle w:val="TAL"/>
              <w:rPr>
                <w:lang w:eastAsia="zh-CN"/>
              </w:rPr>
            </w:pPr>
            <w:r>
              <w:rPr>
                <w:rFonts w:cs="Arial"/>
                <w:szCs w:val="18"/>
                <w:lang w:eastAsia="zh-CN"/>
              </w:rPr>
              <w:t xml:space="preserve">This feature indicates the support of the report of EPS Fallback as defined in </w:t>
            </w:r>
            <w:r>
              <w:t>subclause E.3.</w:t>
            </w:r>
          </w:p>
        </w:tc>
      </w:tr>
      <w:tr w:rsidR="00465D1E" w14:paraId="5C763C3D" w14:textId="77777777">
        <w:trPr>
          <w:cantSplit/>
        </w:trPr>
        <w:tc>
          <w:tcPr>
            <w:tcW w:w="0" w:type="auto"/>
          </w:tcPr>
          <w:p w14:paraId="05DA532B" w14:textId="77777777" w:rsidR="00465D1E" w:rsidRDefault="00465D1E">
            <w:pPr>
              <w:pStyle w:val="TAC"/>
              <w:rPr>
                <w:lang w:eastAsia="zh-CN"/>
              </w:rPr>
            </w:pPr>
            <w:r>
              <w:rPr>
                <w:lang w:eastAsia="zh-CN"/>
              </w:rPr>
              <w:t>9</w:t>
            </w:r>
          </w:p>
        </w:tc>
        <w:tc>
          <w:tcPr>
            <w:tcW w:w="0" w:type="auto"/>
          </w:tcPr>
          <w:p w14:paraId="23B55C5C" w14:textId="77777777" w:rsidR="00465D1E" w:rsidRDefault="00465D1E">
            <w:pPr>
              <w:pStyle w:val="TAC"/>
            </w:pPr>
            <w:r>
              <w:t>ATSSS</w:t>
            </w:r>
          </w:p>
        </w:tc>
        <w:tc>
          <w:tcPr>
            <w:tcW w:w="0" w:type="auto"/>
          </w:tcPr>
          <w:p w14:paraId="7FA4F0B0" w14:textId="77777777" w:rsidR="00465D1E" w:rsidRDefault="00465D1E">
            <w:pPr>
              <w:pStyle w:val="TAC"/>
              <w:rPr>
                <w:rFonts w:eastAsia="DengXian"/>
                <w:lang w:eastAsia="zh-CN"/>
              </w:rPr>
            </w:pPr>
            <w:r>
              <w:rPr>
                <w:rFonts w:eastAsia="DengXian"/>
                <w:lang w:eastAsia="zh-CN"/>
              </w:rPr>
              <w:t>O</w:t>
            </w:r>
          </w:p>
        </w:tc>
        <w:tc>
          <w:tcPr>
            <w:tcW w:w="0" w:type="auto"/>
          </w:tcPr>
          <w:p w14:paraId="75B283C6" w14:textId="77777777" w:rsidR="00465D1E" w:rsidRDefault="00465D1E">
            <w:pPr>
              <w:pStyle w:val="TAL"/>
              <w:rPr>
                <w:rFonts w:cs="Arial"/>
                <w:szCs w:val="18"/>
                <w:lang w:eastAsia="zh-CN"/>
              </w:rPr>
            </w:pPr>
            <w:r>
              <w:rPr>
                <w:rFonts w:cs="Arial"/>
                <w:szCs w:val="18"/>
                <w:lang w:eastAsia="zh-CN"/>
              </w:rPr>
              <w:t xml:space="preserve">This feature indicates the support of the report of multiple IP-CAN types for a MA PDU session as defined in </w:t>
            </w:r>
            <w:r>
              <w:t>subclause E.4.</w:t>
            </w:r>
          </w:p>
        </w:tc>
      </w:tr>
      <w:tr w:rsidR="00465D1E" w14:paraId="1521DF76" w14:textId="77777777">
        <w:trPr>
          <w:cantSplit/>
        </w:trPr>
        <w:tc>
          <w:tcPr>
            <w:tcW w:w="0" w:type="auto"/>
          </w:tcPr>
          <w:p w14:paraId="3EF1CCFF" w14:textId="77777777" w:rsidR="00465D1E" w:rsidRDefault="00465D1E">
            <w:pPr>
              <w:pStyle w:val="TAC"/>
              <w:rPr>
                <w:lang w:eastAsia="zh-CN"/>
              </w:rPr>
            </w:pPr>
            <w:r>
              <w:rPr>
                <w:lang w:eastAsia="zh-CN"/>
              </w:rPr>
              <w:t>10</w:t>
            </w:r>
          </w:p>
        </w:tc>
        <w:tc>
          <w:tcPr>
            <w:tcW w:w="0" w:type="auto"/>
          </w:tcPr>
          <w:p w14:paraId="5D522E7F" w14:textId="77777777" w:rsidR="00465D1E" w:rsidRDefault="00465D1E">
            <w:pPr>
              <w:pStyle w:val="TAC"/>
            </w:pPr>
            <w:r>
              <w:t>QoSHint</w:t>
            </w:r>
          </w:p>
        </w:tc>
        <w:tc>
          <w:tcPr>
            <w:tcW w:w="0" w:type="auto"/>
          </w:tcPr>
          <w:p w14:paraId="34CEB280" w14:textId="77777777" w:rsidR="00465D1E" w:rsidRDefault="00465D1E">
            <w:pPr>
              <w:pStyle w:val="TAC"/>
              <w:rPr>
                <w:rFonts w:eastAsia="DengXian"/>
                <w:lang w:eastAsia="zh-CN"/>
              </w:rPr>
            </w:pPr>
            <w:r>
              <w:rPr>
                <w:rFonts w:eastAsia="DengXian"/>
                <w:lang w:eastAsia="zh-CN"/>
              </w:rPr>
              <w:t>O</w:t>
            </w:r>
          </w:p>
        </w:tc>
        <w:tc>
          <w:tcPr>
            <w:tcW w:w="0" w:type="auto"/>
          </w:tcPr>
          <w:p w14:paraId="78A2B5B5" w14:textId="77777777" w:rsidR="00465D1E" w:rsidRDefault="00465D1E">
            <w:pPr>
              <w:pStyle w:val="TAL"/>
              <w:rPr>
                <w:rFonts w:cs="Arial"/>
                <w:szCs w:val="18"/>
                <w:lang w:eastAsia="zh-CN"/>
              </w:rPr>
            </w:pPr>
            <w:r>
              <w:rPr>
                <w:lang w:eastAsia="zh-CN"/>
              </w:rPr>
              <w:t xml:space="preserve">This feature indicates the support of specific QoS hint parameters as described in </w:t>
            </w:r>
            <w:r>
              <w:t>3GPP TS 26.114 [41], subclause 6.2.10.</w:t>
            </w:r>
          </w:p>
        </w:tc>
      </w:tr>
      <w:tr w:rsidR="00465D1E" w14:paraId="4919A0EF" w14:textId="77777777">
        <w:trPr>
          <w:cantSplit/>
        </w:trPr>
        <w:tc>
          <w:tcPr>
            <w:tcW w:w="0" w:type="auto"/>
          </w:tcPr>
          <w:p w14:paraId="4F866B56" w14:textId="77777777" w:rsidR="00465D1E" w:rsidRDefault="00465D1E">
            <w:pPr>
              <w:pStyle w:val="TAC"/>
              <w:rPr>
                <w:lang w:eastAsia="zh-CN"/>
              </w:rPr>
            </w:pPr>
            <w:r>
              <w:rPr>
                <w:lang w:eastAsia="zh-CN"/>
              </w:rPr>
              <w:t>11</w:t>
            </w:r>
          </w:p>
        </w:tc>
        <w:tc>
          <w:tcPr>
            <w:tcW w:w="0" w:type="auto"/>
          </w:tcPr>
          <w:p w14:paraId="72D0A84B" w14:textId="77777777" w:rsidR="00465D1E" w:rsidRDefault="00465D1E">
            <w:pPr>
              <w:pStyle w:val="TAC"/>
            </w:pPr>
            <w:r>
              <w:rPr>
                <w:rFonts w:hint="eastAsia"/>
                <w:lang w:eastAsia="zh-CN"/>
              </w:rPr>
              <w:t>R</w:t>
            </w:r>
            <w:r>
              <w:rPr>
                <w:lang w:eastAsia="zh-CN"/>
              </w:rPr>
              <w:t>eallocationOfCredit</w:t>
            </w:r>
          </w:p>
        </w:tc>
        <w:tc>
          <w:tcPr>
            <w:tcW w:w="0" w:type="auto"/>
          </w:tcPr>
          <w:p w14:paraId="49D52E38" w14:textId="77777777" w:rsidR="00465D1E" w:rsidRDefault="00465D1E">
            <w:pPr>
              <w:pStyle w:val="TAC"/>
              <w:rPr>
                <w:rFonts w:eastAsia="DengXian"/>
                <w:lang w:eastAsia="zh-CN"/>
              </w:rPr>
            </w:pPr>
            <w:r>
              <w:rPr>
                <w:rFonts w:eastAsia="DengXian"/>
                <w:lang w:eastAsia="zh-CN"/>
              </w:rPr>
              <w:t>O</w:t>
            </w:r>
          </w:p>
        </w:tc>
        <w:tc>
          <w:tcPr>
            <w:tcW w:w="0" w:type="auto"/>
          </w:tcPr>
          <w:p w14:paraId="125B069E" w14:textId="77777777" w:rsidR="00465D1E" w:rsidRDefault="00465D1E">
            <w:pPr>
              <w:pStyle w:val="TAL"/>
              <w:rPr>
                <w:lang w:eastAsia="zh-CN"/>
              </w:rPr>
            </w:pPr>
            <w:r>
              <w:rPr>
                <w:rFonts w:cs="Arial"/>
                <w:szCs w:val="18"/>
                <w:lang w:eastAsia="zh-CN"/>
              </w:rPr>
              <w:t>This feature indicates the support of the report of reallocation of credit</w:t>
            </w:r>
            <w:r>
              <w:t>. It only applies to 5GS as defined in Annex E.</w:t>
            </w:r>
          </w:p>
        </w:tc>
      </w:tr>
      <w:tr w:rsidR="00465D1E" w14:paraId="50038A9D" w14:textId="77777777">
        <w:trPr>
          <w:cantSplit/>
        </w:trPr>
        <w:tc>
          <w:tcPr>
            <w:tcW w:w="0" w:type="auto"/>
          </w:tcPr>
          <w:p w14:paraId="773FB9E0" w14:textId="77777777" w:rsidR="00465D1E" w:rsidRDefault="00465D1E">
            <w:pPr>
              <w:pStyle w:val="TAC"/>
              <w:rPr>
                <w:lang w:eastAsia="zh-CN"/>
              </w:rPr>
            </w:pPr>
            <w:r>
              <w:rPr>
                <w:lang w:eastAsia="zh-CN"/>
              </w:rPr>
              <w:t>12</w:t>
            </w:r>
          </w:p>
        </w:tc>
        <w:tc>
          <w:tcPr>
            <w:tcW w:w="0" w:type="auto"/>
          </w:tcPr>
          <w:p w14:paraId="62CACA66" w14:textId="77777777" w:rsidR="00465D1E" w:rsidRDefault="00465D1E">
            <w:pPr>
              <w:pStyle w:val="TAC"/>
              <w:rPr>
                <w:lang w:eastAsia="zh-CN"/>
              </w:rPr>
            </w:pPr>
            <w:r>
              <w:t>Netloc-Trusted-N3GA</w:t>
            </w:r>
          </w:p>
        </w:tc>
        <w:tc>
          <w:tcPr>
            <w:tcW w:w="0" w:type="auto"/>
          </w:tcPr>
          <w:p w14:paraId="18C386FF" w14:textId="77777777" w:rsidR="00465D1E" w:rsidRDefault="00465D1E">
            <w:pPr>
              <w:pStyle w:val="TAC"/>
              <w:rPr>
                <w:rFonts w:eastAsia="DengXian"/>
                <w:lang w:eastAsia="zh-CN"/>
              </w:rPr>
            </w:pPr>
            <w:r>
              <w:rPr>
                <w:rFonts w:eastAsia="바탕"/>
                <w:lang w:eastAsia="ko-KR"/>
              </w:rPr>
              <w:t>O</w:t>
            </w:r>
          </w:p>
        </w:tc>
        <w:tc>
          <w:tcPr>
            <w:tcW w:w="0" w:type="auto"/>
          </w:tcPr>
          <w:p w14:paraId="201E933F" w14:textId="77777777" w:rsidR="00465D1E" w:rsidRDefault="00465D1E">
            <w:pPr>
              <w:pStyle w:val="TAL"/>
              <w:rPr>
                <w:rFonts w:cs="Arial"/>
                <w:szCs w:val="18"/>
                <w:lang w:eastAsia="zh-CN"/>
              </w:rPr>
            </w:pPr>
            <w:r>
              <w:t>This feature indicates the support for the Trusted N3GA access</w:t>
            </w:r>
            <w:r>
              <w:rPr>
                <w:rFonts w:eastAsia="SimSun" w:hint="eastAsia"/>
                <w:lang w:eastAsia="zh-CN"/>
              </w:rPr>
              <w:t>.</w:t>
            </w:r>
            <w:r>
              <w:rPr>
                <w:rFonts w:eastAsia="SimSun"/>
                <w:lang w:eastAsia="zh-CN"/>
              </w:rPr>
              <w:t xml:space="preserve"> It requires that NetLoc-Trusted-WLAN feature is also supported.</w:t>
            </w:r>
          </w:p>
        </w:tc>
      </w:tr>
      <w:tr w:rsidR="00465D1E" w14:paraId="0D33A90B" w14:textId="77777777">
        <w:trPr>
          <w:cantSplit/>
        </w:trPr>
        <w:tc>
          <w:tcPr>
            <w:tcW w:w="0" w:type="auto"/>
          </w:tcPr>
          <w:p w14:paraId="32E981C0" w14:textId="77777777" w:rsidR="00465D1E" w:rsidRDefault="00465D1E">
            <w:pPr>
              <w:pStyle w:val="TAC"/>
              <w:rPr>
                <w:lang w:eastAsia="zh-CN"/>
              </w:rPr>
            </w:pPr>
            <w:r>
              <w:rPr>
                <w:lang w:eastAsia="zh-CN"/>
              </w:rPr>
              <w:t>13</w:t>
            </w:r>
          </w:p>
        </w:tc>
        <w:tc>
          <w:tcPr>
            <w:tcW w:w="0" w:type="auto"/>
          </w:tcPr>
          <w:p w14:paraId="43237EFD" w14:textId="77777777" w:rsidR="00465D1E" w:rsidRDefault="00465D1E">
            <w:pPr>
              <w:pStyle w:val="TAC"/>
              <w:rPr>
                <w:lang w:eastAsia="zh-CN"/>
              </w:rPr>
            </w:pPr>
            <w:r>
              <w:rPr>
                <w:lang w:eastAsia="zh-CN"/>
              </w:rPr>
              <w:t>NetLoc-Wireline</w:t>
            </w:r>
          </w:p>
        </w:tc>
        <w:tc>
          <w:tcPr>
            <w:tcW w:w="0" w:type="auto"/>
          </w:tcPr>
          <w:p w14:paraId="43CB7A64" w14:textId="77777777" w:rsidR="00465D1E" w:rsidRDefault="00465D1E">
            <w:pPr>
              <w:pStyle w:val="TAC"/>
              <w:rPr>
                <w:rFonts w:eastAsia="DengXian"/>
                <w:lang w:eastAsia="zh-CN"/>
              </w:rPr>
            </w:pPr>
            <w:r>
              <w:rPr>
                <w:rFonts w:eastAsia="DengXian"/>
                <w:lang w:eastAsia="zh-CN"/>
              </w:rPr>
              <w:t>O</w:t>
            </w:r>
          </w:p>
        </w:tc>
        <w:tc>
          <w:tcPr>
            <w:tcW w:w="0" w:type="auto"/>
          </w:tcPr>
          <w:p w14:paraId="702316EE" w14:textId="77777777" w:rsidR="00465D1E" w:rsidRDefault="00465D1E">
            <w:pPr>
              <w:pStyle w:val="TAL"/>
              <w:rPr>
                <w:rFonts w:cs="Arial"/>
                <w:szCs w:val="18"/>
                <w:lang w:eastAsia="zh-CN"/>
              </w:rPr>
            </w:pPr>
            <w:r>
              <w:t xml:space="preserve">This feature indicates the support for the Wireline access as specified in </w:t>
            </w:r>
            <w:r>
              <w:rPr>
                <w:lang w:eastAsia="zh-CN"/>
              </w:rPr>
              <w:t>in 3GPP TS 23.316 [72]</w:t>
            </w:r>
            <w:r>
              <w:rPr>
                <w:rFonts w:eastAsia="SimSun" w:hint="eastAsia"/>
                <w:lang w:eastAsia="zh-CN"/>
              </w:rPr>
              <w:t>.</w:t>
            </w:r>
            <w:r>
              <w:t xml:space="preserve"> It only applies to 5GS as defined in Annex E. It </w:t>
            </w:r>
            <w:r>
              <w:rPr>
                <w:rFonts w:eastAsia="SimSun"/>
                <w:lang w:eastAsia="zh-CN"/>
              </w:rPr>
              <w:t>requires that NetLoc feature is also supported.</w:t>
            </w:r>
          </w:p>
        </w:tc>
      </w:tr>
      <w:tr w:rsidR="00465D1E" w14:paraId="3D9740EC" w14:textId="77777777">
        <w:trPr>
          <w:cantSplit/>
        </w:trPr>
        <w:tc>
          <w:tcPr>
            <w:tcW w:w="0" w:type="auto"/>
            <w:gridSpan w:val="4"/>
          </w:tcPr>
          <w:p w14:paraId="11E8B2C9" w14:textId="77777777" w:rsidR="00465D1E" w:rsidRDefault="00465D1E">
            <w:pPr>
              <w:pStyle w:val="TAN"/>
              <w:rPr>
                <w:rFonts w:eastAsia="Times New Roman"/>
                <w:bCs/>
              </w:rPr>
            </w:pPr>
            <w:r>
              <w:rPr>
                <w:rFonts w:eastAsia="Times New Roman"/>
              </w:rPr>
              <w:t xml:space="preserve">Feature bit: The order number of the bit within the </w:t>
            </w:r>
            <w:r>
              <w:rPr>
                <w:rFonts w:eastAsia="Times New Roman"/>
                <w:bCs/>
              </w:rPr>
              <w:t>Feature-List AVP where the least significant bit is assigned number "0".</w:t>
            </w:r>
          </w:p>
          <w:p w14:paraId="271F8DCE" w14:textId="77777777" w:rsidR="00465D1E" w:rsidRDefault="00465D1E">
            <w:pPr>
              <w:pStyle w:val="TAN"/>
              <w:rPr>
                <w:rFonts w:eastAsia="Times New Roman"/>
                <w:bCs/>
              </w:rPr>
            </w:pPr>
            <w:r>
              <w:rPr>
                <w:rFonts w:eastAsia="Times New Roman"/>
                <w:bCs/>
              </w:rPr>
              <w:t>Feature: A short name that can be used to refer to the bit and to the feature, e.g. "EPS".</w:t>
            </w:r>
          </w:p>
          <w:p w14:paraId="008FE7F0" w14:textId="77777777" w:rsidR="00465D1E" w:rsidRDefault="00465D1E">
            <w:pPr>
              <w:pStyle w:val="TAN"/>
              <w:rPr>
                <w:rFonts w:eastAsia="Times New Roman"/>
                <w:bCs/>
              </w:rPr>
            </w:pPr>
            <w:r>
              <w:rPr>
                <w:rFonts w:eastAsia="Times New Roman"/>
                <w:bCs/>
              </w:rPr>
              <w:t>M/O: Defines if the implementation of the feature is mandatory ("M") or optional ("O").</w:t>
            </w:r>
          </w:p>
          <w:p w14:paraId="2BC19C55" w14:textId="77777777" w:rsidR="00465D1E" w:rsidRDefault="00465D1E">
            <w:pPr>
              <w:pStyle w:val="TAN"/>
              <w:rPr>
                <w:rFonts w:eastAsia="Times New Roman"/>
              </w:rPr>
            </w:pPr>
            <w:r>
              <w:rPr>
                <w:rFonts w:eastAsia="Times New Roman"/>
              </w:rPr>
              <w:t>Description: A clear textual description of the feature.</w:t>
            </w:r>
          </w:p>
        </w:tc>
      </w:tr>
    </w:tbl>
    <w:p w14:paraId="6EA26D1E" w14:textId="77777777" w:rsidR="00465D1E" w:rsidRDefault="00465D1E">
      <w:pPr>
        <w:rPr>
          <w:rFonts w:eastAsia="바탕"/>
          <w:lang w:eastAsia="ko-KR"/>
        </w:rPr>
      </w:pPr>
    </w:p>
    <w:p w14:paraId="68411613" w14:textId="77777777" w:rsidR="00465D1E" w:rsidRDefault="00465D1E">
      <w:pPr>
        <w:pStyle w:val="Heading2"/>
      </w:pPr>
      <w:bookmarkStart w:id="681" w:name="_Toc28001471"/>
      <w:bookmarkStart w:id="682" w:name="_Toc36036855"/>
      <w:bookmarkStart w:id="683" w:name="_Toc36037045"/>
      <w:bookmarkStart w:id="684" w:name="_Toc44592166"/>
      <w:bookmarkStart w:id="685" w:name="_Toc45132358"/>
      <w:bookmarkStart w:id="686" w:name="_Toc177375436"/>
      <w:r>
        <w:t>5.5</w:t>
      </w:r>
      <w:r>
        <w:tab/>
        <w:t>Rx specific Experimental-Result-Code AVP values</w:t>
      </w:r>
      <w:bookmarkEnd w:id="681"/>
      <w:bookmarkEnd w:id="682"/>
      <w:bookmarkEnd w:id="683"/>
      <w:bookmarkEnd w:id="684"/>
      <w:bookmarkEnd w:id="685"/>
      <w:bookmarkEnd w:id="686"/>
    </w:p>
    <w:p w14:paraId="23F8D29C" w14:textId="77777777" w:rsidR="00465D1E" w:rsidRDefault="00465D1E">
      <w:pPr>
        <w:pStyle w:val="Heading3"/>
        <w:rPr>
          <w:rFonts w:eastAsia="SimSun"/>
          <w:lang w:eastAsia="zh-CN"/>
        </w:rPr>
      </w:pPr>
      <w:bookmarkStart w:id="687" w:name="_Toc28001472"/>
      <w:bookmarkStart w:id="688" w:name="_Toc36036856"/>
      <w:bookmarkStart w:id="689" w:name="_Toc36037046"/>
      <w:bookmarkStart w:id="690" w:name="_Toc44592167"/>
      <w:bookmarkStart w:id="691" w:name="_Toc45132359"/>
      <w:bookmarkStart w:id="692" w:name="_Toc177375437"/>
      <w:r>
        <w:t>5.</w:t>
      </w:r>
      <w:r>
        <w:rPr>
          <w:rFonts w:eastAsia="SimSun" w:hint="eastAsia"/>
          <w:lang w:eastAsia="zh-CN"/>
        </w:rPr>
        <w:t>5.1</w:t>
      </w:r>
      <w:r>
        <w:tab/>
        <w:t>Permanent Failures</w:t>
      </w:r>
      <w:bookmarkEnd w:id="687"/>
      <w:bookmarkEnd w:id="688"/>
      <w:bookmarkEnd w:id="689"/>
      <w:bookmarkEnd w:id="690"/>
      <w:bookmarkEnd w:id="691"/>
      <w:bookmarkEnd w:id="692"/>
    </w:p>
    <w:p w14:paraId="1BB4803E" w14:textId="77777777" w:rsidR="00465D1E" w:rsidRDefault="00465D1E">
      <w:r>
        <w:t>Errors that fall within the Permanent Failures category shall be used to inform the peer that the request failed, and should not be attempted again.</w:t>
      </w:r>
    </w:p>
    <w:p w14:paraId="76A88EA1" w14:textId="77777777" w:rsidR="00465D1E" w:rsidRDefault="00465D1E">
      <w:r>
        <w:rPr>
          <w:lang w:val="en-US" w:eastAsia="en-GB"/>
        </w:rPr>
        <w:t>IETF RFC 6733</w:t>
      </w:r>
      <w:r>
        <w:t> [52] specifies the Experimental-Result AVP containing Vendor-ID AVP and Experimental-Result-Code AVP. The Experimental-Result-Code AVP (AVP Code 298) is of type Unsigned32 and contains a vendor-assigned value representing the result of processing a request. The Vendor-ID AVP shall be set to 3GPP (10415).</w:t>
      </w:r>
    </w:p>
    <w:p w14:paraId="3B74BAF6" w14:textId="77777777" w:rsidR="00465D1E" w:rsidRDefault="00465D1E">
      <w:r>
        <w:t>Specific values of the Rx specific Experimental-Result-Code AVP are:</w:t>
      </w:r>
    </w:p>
    <w:p w14:paraId="08354E9B" w14:textId="77777777" w:rsidR="00465D1E" w:rsidRPr="00AD5F59" w:rsidRDefault="00465D1E" w:rsidP="00F17CCE">
      <w:pPr>
        <w:pStyle w:val="B1"/>
      </w:pPr>
      <w:r w:rsidRPr="00AD5F59">
        <w:t>INVALID_SERVICE_INFORMATION (5061)</w:t>
      </w:r>
    </w:p>
    <w:p w14:paraId="00153E9E" w14:textId="77777777" w:rsidR="00465D1E" w:rsidRDefault="00465D1E">
      <w:pPr>
        <w:pStyle w:val="B2"/>
      </w:pPr>
      <w:r>
        <w:tab/>
        <w:t>The PCRF rejects new or modified service information the service information provided by the AF is invalid or insufficient for the server to perform the requested action.</w:t>
      </w:r>
    </w:p>
    <w:p w14:paraId="4A0FF09D" w14:textId="77777777" w:rsidR="00465D1E" w:rsidRPr="00AD5F59" w:rsidRDefault="00465D1E" w:rsidP="00F17CCE">
      <w:pPr>
        <w:pStyle w:val="B1"/>
      </w:pPr>
      <w:r w:rsidRPr="00AD5F59">
        <w:t>FILTER_RESTRICTIONS (5062)</w:t>
      </w:r>
    </w:p>
    <w:p w14:paraId="608EA03C" w14:textId="77777777" w:rsidR="00465D1E" w:rsidRDefault="00465D1E">
      <w:pPr>
        <w:pStyle w:val="B2"/>
      </w:pPr>
      <w:r>
        <w:tab/>
        <w:t>The PCRF rejects new or modified service information because the Flow-Description AVP(s) cannot be handled by the server because restrictions defined in clause  </w:t>
      </w:r>
      <w:r>
        <w:rPr>
          <w:rFonts w:hint="eastAsia"/>
          <w:lang w:eastAsia="zh-CN"/>
        </w:rPr>
        <w:t xml:space="preserve">5.3.8 </w:t>
      </w:r>
      <w:r>
        <w:t>are not observed.</w:t>
      </w:r>
    </w:p>
    <w:p w14:paraId="5AA6062C" w14:textId="77777777" w:rsidR="00465D1E" w:rsidRPr="00AD5F59" w:rsidRDefault="00465D1E" w:rsidP="00F17CCE">
      <w:pPr>
        <w:pStyle w:val="B1"/>
      </w:pPr>
      <w:r w:rsidRPr="00AD5F59">
        <w:t>REQUESTED_SERVICE_NOT_AUTHORIZED (5063)</w:t>
      </w:r>
    </w:p>
    <w:p w14:paraId="2E47A0CD" w14:textId="77777777" w:rsidR="00465D1E" w:rsidRDefault="00465D1E">
      <w:pPr>
        <w:pStyle w:val="B2"/>
      </w:pPr>
      <w:r>
        <w:tab/>
        <w:t>The PCRF rejects new or modified service information because the requested service, as described by the service information provided by the AF, is not consistent with either the related subscription information, operator defined policy rules and/or the supported features in the IP-CAN network.</w:t>
      </w:r>
    </w:p>
    <w:p w14:paraId="0CF091A5" w14:textId="77777777" w:rsidR="00465D1E" w:rsidRPr="00AD5F59" w:rsidRDefault="00465D1E" w:rsidP="00F17CCE">
      <w:pPr>
        <w:pStyle w:val="B1"/>
      </w:pPr>
      <w:r w:rsidRPr="00AD5F59">
        <w:t>DUPLICATED_AF_SESSION (5064)</w:t>
      </w:r>
    </w:p>
    <w:p w14:paraId="04103120" w14:textId="77777777" w:rsidR="00465D1E" w:rsidRDefault="00465D1E">
      <w:pPr>
        <w:pStyle w:val="B2"/>
      </w:pPr>
      <w:r>
        <w:tab/>
        <w:t>The PCRF rejects a new Rx session setup because the new Rx session relates to an AF session with another related active Rx session, e.g. if the AF provided the same AF charging identifier for this new Rx session that is already in use for the other ongoing Rx session.</w:t>
      </w:r>
    </w:p>
    <w:p w14:paraId="7C39455B" w14:textId="77777777" w:rsidR="00465D1E" w:rsidRPr="00AD5F59" w:rsidRDefault="00465D1E" w:rsidP="00F17CCE">
      <w:pPr>
        <w:pStyle w:val="B1"/>
      </w:pPr>
      <w:r w:rsidRPr="00AD5F59">
        <w:t>IP-CAN_SESSION_NOT_AVAILABLE (5065)</w:t>
      </w:r>
    </w:p>
    <w:p w14:paraId="3C269EC2" w14:textId="77777777" w:rsidR="00465D1E" w:rsidRDefault="00465D1E">
      <w:pPr>
        <w:pStyle w:val="B2"/>
        <w:rPr>
          <w:rFonts w:eastAsia="바탕"/>
          <w:lang w:eastAsia="ko-KR"/>
        </w:rPr>
      </w:pPr>
      <w:r>
        <w:tab/>
        <w:t>The PCRF rejects a new Rx session setup when it fails to associate the described service IP flows within the session information received from the AF to an existing IP-CAN session.</w:t>
      </w:r>
    </w:p>
    <w:p w14:paraId="30A54521" w14:textId="77777777" w:rsidR="00465D1E" w:rsidRPr="00AD5F59" w:rsidRDefault="00465D1E" w:rsidP="00F17CCE">
      <w:pPr>
        <w:pStyle w:val="B1"/>
      </w:pPr>
      <w:r w:rsidRPr="00AD5F59">
        <w:t>UNAUTHORIZED_NON_EMERGENCY_SESSION (5066)</w:t>
      </w:r>
    </w:p>
    <w:p w14:paraId="4F59D5DC" w14:textId="77777777" w:rsidR="00465D1E" w:rsidRDefault="00465D1E">
      <w:pPr>
        <w:pStyle w:val="B2"/>
        <w:rPr>
          <w:rFonts w:eastAsia="바탕"/>
          <w:lang w:eastAsia="ko-KR"/>
        </w:rPr>
      </w:pPr>
      <w:r>
        <w:tab/>
        <w:t>The PCRF rejects a new Rx session setup because the session binding function associated a non-Emergency IMS session to an IP-CAN session established to an Emergency APN.</w:t>
      </w:r>
    </w:p>
    <w:p w14:paraId="446E2EB7" w14:textId="77777777" w:rsidR="00465D1E" w:rsidRPr="00F17CCE" w:rsidRDefault="00465D1E" w:rsidP="00F17CCE">
      <w:pPr>
        <w:pStyle w:val="B1"/>
      </w:pPr>
      <w:r w:rsidRPr="00AD5F59">
        <w:t>UNAUTHORIZED_SPONSORED_DATA_CONNECTIVITY</w:t>
      </w:r>
      <w:r w:rsidRPr="00F17CCE">
        <w:t xml:space="preserve"> (5067)</w:t>
      </w:r>
    </w:p>
    <w:p w14:paraId="5202FB7F" w14:textId="77777777" w:rsidR="00465D1E" w:rsidRDefault="00465D1E">
      <w:pPr>
        <w:pStyle w:val="B2"/>
        <w:ind w:hanging="283"/>
        <w:rPr>
          <w:rFonts w:eastAsia="바탕"/>
          <w:lang w:eastAsia="ko-KR"/>
        </w:rPr>
      </w:pPr>
      <w:r>
        <w:tab/>
        <w:t>The PCRF rejects a new Rx session setup</w:t>
      </w:r>
      <w:r>
        <w:rPr>
          <w:rFonts w:eastAsia="SimSun" w:hint="eastAsia"/>
          <w:lang w:eastAsia="zh-CN"/>
        </w:rPr>
        <w:t xml:space="preserve"> because the PCRF can</w:t>
      </w:r>
      <w:r>
        <w:rPr>
          <w:rFonts w:eastAsia="SimSun"/>
          <w:lang w:eastAsia="zh-CN"/>
        </w:rPr>
        <w:t>’</w:t>
      </w:r>
      <w:r>
        <w:rPr>
          <w:rFonts w:eastAsia="SimSun" w:hint="eastAsia"/>
          <w:lang w:eastAsia="zh-CN"/>
        </w:rPr>
        <w:t>t</w:t>
      </w:r>
      <w:r>
        <w:rPr>
          <w:rFonts w:eastAsia="SimSun"/>
          <w:lang w:eastAsia="zh-CN"/>
        </w:rPr>
        <w:t xml:space="preserve"> auth</w:t>
      </w:r>
      <w:r>
        <w:rPr>
          <w:rFonts w:eastAsia="SimSun" w:hint="eastAsia"/>
          <w:lang w:eastAsia="zh-CN"/>
        </w:rPr>
        <w:t>o</w:t>
      </w:r>
      <w:r>
        <w:rPr>
          <w:rFonts w:eastAsia="SimSun"/>
          <w:lang w:eastAsia="zh-CN"/>
        </w:rPr>
        <w:t>rize</w:t>
      </w:r>
      <w:r>
        <w:rPr>
          <w:rFonts w:eastAsia="SimSun" w:hint="eastAsia"/>
          <w:lang w:eastAsia="zh-CN"/>
        </w:rPr>
        <w:t xml:space="preserve"> the sponsored data connectivity based on the sponsored data connectivity profile or the operator policy (e.g. the sponsored data connectivity not authorized in the roaming case).</w:t>
      </w:r>
    </w:p>
    <w:p w14:paraId="577708E2" w14:textId="77777777" w:rsidR="00465D1E" w:rsidRPr="00F17CCE" w:rsidRDefault="00465D1E" w:rsidP="00F17CCE">
      <w:pPr>
        <w:pStyle w:val="B1"/>
      </w:pPr>
      <w:r w:rsidRPr="00F17CCE">
        <w:t>TEMPORARY_NETWORK_FAILURE (5068)</w:t>
      </w:r>
    </w:p>
    <w:p w14:paraId="0C9CA676" w14:textId="77777777" w:rsidR="00465D1E" w:rsidRDefault="00465D1E">
      <w:pPr>
        <w:pStyle w:val="B2"/>
        <w:rPr>
          <w:rFonts w:eastAsia="바탕"/>
        </w:rPr>
      </w:pPr>
      <w:r>
        <w:rPr>
          <w:rFonts w:eastAsia="바탕" w:hint="eastAsia"/>
          <w:lang w:eastAsia="ko-KR"/>
        </w:rPr>
        <w:tab/>
      </w:r>
      <w:r>
        <w:rPr>
          <w:rFonts w:eastAsia="바탕"/>
        </w:rPr>
        <w:t>The PCRF rejects new or modified service information because there is a temporary failure in the access network (e.g. the SGW has failed).</w:t>
      </w:r>
    </w:p>
    <w:p w14:paraId="70AAC6F8" w14:textId="77777777" w:rsidR="00465D1E" w:rsidRPr="00AD5F59" w:rsidRDefault="00465D1E" w:rsidP="00F17CCE">
      <w:pPr>
        <w:pStyle w:val="B1"/>
      </w:pPr>
      <w:r w:rsidRPr="00AD5F59">
        <w:t>UNAUTHORIZED_NON_RLOS_SESSION (5069)</w:t>
      </w:r>
    </w:p>
    <w:p w14:paraId="62A00A95" w14:textId="77777777" w:rsidR="00465D1E" w:rsidRDefault="00465D1E">
      <w:pPr>
        <w:pStyle w:val="B2"/>
        <w:rPr>
          <w:rFonts w:eastAsia="바탕"/>
          <w:lang w:eastAsia="ko-KR"/>
        </w:rPr>
      </w:pPr>
      <w:r>
        <w:tab/>
        <w:t>The PCRF rejects a new Rx session setup because the session binding function associated a non-RLOS IMS session to an IP-CAN session established to an RLOS APN.</w:t>
      </w:r>
    </w:p>
    <w:p w14:paraId="30C2E4F3" w14:textId="77777777" w:rsidR="00465D1E" w:rsidRDefault="00465D1E">
      <w:pPr>
        <w:pStyle w:val="Heading3"/>
        <w:rPr>
          <w:rFonts w:eastAsia="SimSun"/>
          <w:lang w:eastAsia="zh-CN"/>
        </w:rPr>
      </w:pPr>
      <w:bookmarkStart w:id="693" w:name="_Toc28001473"/>
      <w:bookmarkStart w:id="694" w:name="_Toc36036857"/>
      <w:bookmarkStart w:id="695" w:name="_Toc36037047"/>
      <w:bookmarkStart w:id="696" w:name="_Toc44592168"/>
      <w:bookmarkStart w:id="697" w:name="_Toc45132360"/>
      <w:bookmarkStart w:id="698" w:name="_Toc177375438"/>
      <w:r>
        <w:t>5.</w:t>
      </w:r>
      <w:r>
        <w:rPr>
          <w:rFonts w:eastAsia="SimSun" w:hint="eastAsia"/>
          <w:lang w:eastAsia="zh-CN"/>
        </w:rPr>
        <w:t>5.2</w:t>
      </w:r>
      <w:r>
        <w:tab/>
        <w:t>Transient Failures</w:t>
      </w:r>
      <w:bookmarkEnd w:id="693"/>
      <w:bookmarkEnd w:id="694"/>
      <w:bookmarkEnd w:id="695"/>
      <w:bookmarkEnd w:id="696"/>
      <w:bookmarkEnd w:id="697"/>
      <w:bookmarkEnd w:id="698"/>
    </w:p>
    <w:p w14:paraId="3FD60A8E" w14:textId="77777777" w:rsidR="00465D1E" w:rsidRDefault="00465D1E">
      <w:pPr>
        <w:rPr>
          <w:rFonts w:eastAsia="SimSun"/>
          <w:noProof/>
          <w:lang w:eastAsia="zh-CN"/>
        </w:rPr>
      </w:pPr>
      <w:r>
        <w:rPr>
          <w:noProof/>
        </w:rPr>
        <w:t>Errors that fall within the transient failures category are used to inform a peer that the request could not be satisfied at the time it was received, but may be able to satisfy the request in the future.</w:t>
      </w:r>
    </w:p>
    <w:p w14:paraId="115FBFFB" w14:textId="77777777" w:rsidR="00465D1E" w:rsidRDefault="00465D1E">
      <w:pPr>
        <w:rPr>
          <w:rFonts w:eastAsia="SimSun"/>
          <w:lang w:eastAsia="zh-CN"/>
        </w:rPr>
      </w:pPr>
      <w:r>
        <w:t xml:space="preserve">The Result-Code AVP values defined in Diameter Base </w:t>
      </w:r>
      <w:r>
        <w:rPr>
          <w:lang w:val="en-US" w:eastAsia="en-GB"/>
        </w:rPr>
        <w:t>IETF RFC 6733</w:t>
      </w:r>
      <w:r>
        <w:t> [</w:t>
      </w:r>
      <w:r>
        <w:rPr>
          <w:rFonts w:eastAsia="SimSun"/>
          <w:lang w:eastAsia="zh-CN"/>
        </w:rPr>
        <w:t>52</w:t>
      </w:r>
      <w:r>
        <w:t xml:space="preserve">] are applicable. Also the following specific </w:t>
      </w:r>
      <w:r>
        <w:rPr>
          <w:rFonts w:eastAsia="SimSun" w:hint="eastAsia"/>
          <w:lang w:eastAsia="zh-CN"/>
        </w:rPr>
        <w:t>Rx</w:t>
      </w:r>
      <w:r>
        <w:t xml:space="preserve"> Experimental-Result-Code value is defined for transient failures:</w:t>
      </w:r>
    </w:p>
    <w:p w14:paraId="2154C438" w14:textId="77777777" w:rsidR="00465D1E" w:rsidRPr="00F17CCE" w:rsidRDefault="00465D1E" w:rsidP="00F17CCE">
      <w:pPr>
        <w:pStyle w:val="B1"/>
      </w:pPr>
      <w:r w:rsidRPr="00AD5F59">
        <w:t>REQUESTED_SERVICE_TEMPORARILY_NOT_AUTHORIZED</w:t>
      </w:r>
      <w:r w:rsidRPr="00F17CCE">
        <w:t xml:space="preserve"> (4261)</w:t>
      </w:r>
    </w:p>
    <w:p w14:paraId="4BF86F7C" w14:textId="77777777" w:rsidR="00465D1E" w:rsidRDefault="00465D1E">
      <w:pPr>
        <w:pStyle w:val="B2"/>
        <w:rPr>
          <w:rFonts w:eastAsia="바탕"/>
          <w:lang w:eastAsia="ko-KR"/>
        </w:rPr>
      </w:pPr>
      <w:r>
        <w:rPr>
          <w:rFonts w:hint="eastAsia"/>
          <w:lang w:eastAsia="ko-KR"/>
        </w:rPr>
        <w:tab/>
      </w:r>
      <w:r>
        <w:t>The PCRF temporarily rejects new or modified service information because the network is temporarily not able to provide the service delivery that the AF requested</w:t>
      </w:r>
      <w:r>
        <w:rPr>
          <w:rFonts w:eastAsia="SimSun" w:hint="eastAsia"/>
          <w:lang w:eastAsia="zh-CN"/>
        </w:rPr>
        <w:t xml:space="preserve">, e.g. due to </w:t>
      </w:r>
      <w:r>
        <w:t>the service information is not consistent with the operator defined policy rules for the congestion status of the user.</w:t>
      </w:r>
    </w:p>
    <w:p w14:paraId="14D9CB68" w14:textId="77777777" w:rsidR="00465D1E" w:rsidRDefault="00465D1E">
      <w:pPr>
        <w:pStyle w:val="Heading2"/>
      </w:pPr>
      <w:bookmarkStart w:id="699" w:name="_Toc28001474"/>
      <w:bookmarkStart w:id="700" w:name="_Toc36036858"/>
      <w:bookmarkStart w:id="701" w:name="_Toc36037048"/>
      <w:bookmarkStart w:id="702" w:name="_Toc44592169"/>
      <w:bookmarkStart w:id="703" w:name="_Toc45132361"/>
      <w:bookmarkStart w:id="704" w:name="_Toc177375439"/>
      <w:r>
        <w:t>5.6</w:t>
      </w:r>
      <w:r>
        <w:tab/>
        <w:t>Rx messages</w:t>
      </w:r>
      <w:bookmarkEnd w:id="699"/>
      <w:bookmarkEnd w:id="700"/>
      <w:bookmarkEnd w:id="701"/>
      <w:bookmarkEnd w:id="702"/>
      <w:bookmarkEnd w:id="703"/>
      <w:bookmarkEnd w:id="704"/>
    </w:p>
    <w:p w14:paraId="025D02B7" w14:textId="77777777" w:rsidR="00465D1E" w:rsidRDefault="00465D1E">
      <w:pPr>
        <w:pStyle w:val="Heading3"/>
      </w:pPr>
      <w:bookmarkStart w:id="705" w:name="_Toc28001475"/>
      <w:bookmarkStart w:id="706" w:name="_Toc36036859"/>
      <w:bookmarkStart w:id="707" w:name="_Toc36037049"/>
      <w:bookmarkStart w:id="708" w:name="_Toc44592170"/>
      <w:bookmarkStart w:id="709" w:name="_Toc45132362"/>
      <w:bookmarkStart w:id="710" w:name="_Toc177375440"/>
      <w:r>
        <w:t>5.6.0</w:t>
      </w:r>
      <w:r>
        <w:tab/>
        <w:t>General</w:t>
      </w:r>
      <w:bookmarkEnd w:id="705"/>
      <w:bookmarkEnd w:id="706"/>
      <w:bookmarkEnd w:id="707"/>
      <w:bookmarkEnd w:id="708"/>
      <w:bookmarkEnd w:id="709"/>
      <w:bookmarkEnd w:id="710"/>
    </w:p>
    <w:p w14:paraId="453DE738" w14:textId="77777777" w:rsidR="00465D1E" w:rsidRDefault="00465D1E">
      <w:r>
        <w:t xml:space="preserve">Existing Diameter command codes from the Diameter base protocol </w:t>
      </w:r>
      <w:r>
        <w:rPr>
          <w:lang w:val="en-US" w:eastAsia="en-GB"/>
        </w:rPr>
        <w:t>IETF RFC 6733</w:t>
      </w:r>
      <w:r>
        <w:t> [52] and the NASREQ Diameter application (</w:t>
      </w:r>
      <w:r>
        <w:rPr>
          <w:lang w:eastAsia="ja-JP"/>
        </w:rPr>
        <w:t>RFC 4005</w:t>
      </w:r>
      <w:r>
        <w:t> [12]) are used with the Rx specific AVPs. An Rx specific Auth</w:t>
      </w:r>
      <w:r>
        <w:noBreakHyphen/>
        <w:t>Application id is used together with the command code to identify the Rx messages.</w:t>
      </w:r>
    </w:p>
    <w:p w14:paraId="72DC26C9" w14:textId="77777777" w:rsidR="00465D1E" w:rsidRDefault="00465D1E">
      <w:pPr>
        <w:pStyle w:val="NO"/>
      </w:pPr>
      <w:r>
        <w:t>NOTE 1:</w:t>
      </w:r>
      <w:r>
        <w:tab/>
        <w:t>The notion of NAS (Network Access Server) is not used here, NASREQ is just used for protocol purposes, not for its functional meaning.</w:t>
      </w:r>
    </w:p>
    <w:p w14:paraId="02C8DCE4" w14:textId="77777777" w:rsidR="00465D1E" w:rsidRDefault="00465D1E">
      <w:pPr>
        <w:pStyle w:val="NO"/>
        <w:rPr>
          <w:rFonts w:eastAsia="바탕"/>
          <w:lang w:eastAsia="ko-KR"/>
        </w:rPr>
      </w:pPr>
      <w:r>
        <w:t>NOTE 2:</w:t>
      </w:r>
      <w:r>
        <w:tab/>
        <w:t xml:space="preserve">Some of the AVPs included in the messages formats below are in bold to highlight that these AVPs are used by this specific protocol and do not belong to the original Diameter Base Protocol </w:t>
      </w:r>
      <w:r>
        <w:rPr>
          <w:lang w:val="en-US" w:eastAsia="en-GB"/>
        </w:rPr>
        <w:t>IETF RFC 6733</w:t>
      </w:r>
      <w:r>
        <w:t> [52].</w:t>
      </w:r>
    </w:p>
    <w:p w14:paraId="6ECED1A5" w14:textId="77777777" w:rsidR="00465D1E" w:rsidRDefault="00465D1E">
      <w:pPr>
        <w:pStyle w:val="NO"/>
        <w:rPr>
          <w:rFonts w:eastAsia="바탕"/>
          <w:lang w:eastAsia="ko-KR"/>
        </w:rPr>
      </w:pPr>
      <w:r>
        <w:t>NOTE</w:t>
      </w:r>
      <w:r>
        <w:rPr>
          <w:rFonts w:eastAsia="바탕" w:hint="eastAsia"/>
          <w:lang w:eastAsia="ko-KR"/>
        </w:rPr>
        <w:t>3</w:t>
      </w:r>
      <w:r>
        <w:t>:</w:t>
      </w:r>
      <w:r>
        <w:tab/>
        <w:t xml:space="preserve">Multiple instances of the Subscription-Id AVP in the </w:t>
      </w:r>
      <w:r>
        <w:rPr>
          <w:rFonts w:eastAsia="SimSun" w:hint="eastAsia"/>
          <w:lang w:eastAsia="zh-CN"/>
        </w:rPr>
        <w:t>AA</w:t>
      </w:r>
      <w:r>
        <w:t xml:space="preserve">R </w:t>
      </w:r>
      <w:r>
        <w:rPr>
          <w:rFonts w:eastAsia="SimSun" w:hint="eastAsia"/>
          <w:lang w:eastAsia="zh-CN"/>
        </w:rPr>
        <w:t xml:space="preserve">or RAR </w:t>
      </w:r>
      <w:r>
        <w:t>command correspond to multiple types of identifier for the same subscriber, for example IMSI and MSISDN.</w:t>
      </w:r>
    </w:p>
    <w:p w14:paraId="0F4D9757" w14:textId="77777777" w:rsidR="00465D1E" w:rsidRDefault="00465D1E">
      <w:pPr>
        <w:pStyle w:val="Heading3"/>
      </w:pPr>
      <w:bookmarkStart w:id="711" w:name="_Toc28001476"/>
      <w:bookmarkStart w:id="712" w:name="_Toc36036860"/>
      <w:bookmarkStart w:id="713" w:name="_Toc36037050"/>
      <w:bookmarkStart w:id="714" w:name="_Toc44592171"/>
      <w:bookmarkStart w:id="715" w:name="_Toc45132363"/>
      <w:bookmarkStart w:id="716" w:name="_Toc177375441"/>
      <w:r>
        <w:t>5.6.1</w:t>
      </w:r>
      <w:r>
        <w:tab/>
        <w:t>AA-Request (AAR) command</w:t>
      </w:r>
      <w:bookmarkEnd w:id="711"/>
      <w:bookmarkEnd w:id="712"/>
      <w:bookmarkEnd w:id="713"/>
      <w:bookmarkEnd w:id="714"/>
      <w:bookmarkEnd w:id="715"/>
      <w:bookmarkEnd w:id="716"/>
    </w:p>
    <w:p w14:paraId="2EB39A7B" w14:textId="77777777" w:rsidR="00465D1E" w:rsidRDefault="00465D1E">
      <w:r>
        <w:t xml:space="preserve">The </w:t>
      </w:r>
      <w:smartTag w:uri="urn:schemas-microsoft-com:office:smarttags" w:element="place">
        <w:r>
          <w:t>AAR</w:t>
        </w:r>
      </w:smartTag>
      <w:r>
        <w:t xml:space="preserve"> command, indicated by the Command-Code field set to 265 and the ‘R’ bit set in the Command Flags field, is sent by an AF to the PCRF in order to provide it with the Session Information.</w:t>
      </w:r>
    </w:p>
    <w:p w14:paraId="3B3A2B2A" w14:textId="77777777" w:rsidR="00465D1E" w:rsidRDefault="00465D1E">
      <w:r>
        <w:t>Message Format:</w:t>
      </w:r>
    </w:p>
    <w:p w14:paraId="4196B2DD" w14:textId="77777777" w:rsidR="00465D1E" w:rsidRDefault="00465D1E">
      <w:pPr>
        <w:pStyle w:val="PL"/>
        <w:rPr>
          <w:rFonts w:eastAsia="MS Mincho"/>
        </w:rPr>
      </w:pPr>
      <w:r>
        <w:rPr>
          <w:rFonts w:eastAsia="MS Mincho"/>
        </w:rPr>
        <w:t>&lt;AA-Request&gt; ::= &lt; Diameter Header: 265, REQ, PXY &gt;</w:t>
      </w:r>
    </w:p>
    <w:p w14:paraId="4D58A280"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&lt; Session-Id &gt;</w:t>
      </w:r>
    </w:p>
    <w:p w14:paraId="5C5ED6A6"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3D5D8974"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Auth-Application-Id }</w:t>
      </w:r>
    </w:p>
    <w:p w14:paraId="486EF73D"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Origin-Host }</w:t>
      </w:r>
    </w:p>
    <w:p w14:paraId="640FBFA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Origin-Realm }</w:t>
      </w:r>
    </w:p>
    <w:p w14:paraId="4B38DB29"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Destination-Realm }</w:t>
      </w:r>
    </w:p>
    <w:p w14:paraId="5F3C9E24" w14:textId="77777777" w:rsidR="00465D1E" w:rsidRDefault="00465D1E">
      <w:pPr>
        <w:pStyle w:val="PL"/>
        <w:rPr>
          <w:rFonts w:eastAsia="바탕"/>
          <w:lang w:eastAsia="ko-KR"/>
        </w:rPr>
      </w:pPr>
      <w:r>
        <w:rPr>
          <w:rFonts w:eastAsia="MS Mincho"/>
        </w:rPr>
        <w:tab/>
      </w:r>
      <w:r>
        <w:rPr>
          <w:rFonts w:eastAsia="MS Mincho"/>
        </w:rPr>
        <w:tab/>
      </w:r>
      <w:r>
        <w:rPr>
          <w:rFonts w:eastAsia="MS Mincho"/>
        </w:rPr>
        <w:tab/>
      </w:r>
      <w:r>
        <w:rPr>
          <w:rFonts w:eastAsia="MS Mincho"/>
        </w:rPr>
        <w:tab/>
        <w:t xml:space="preserve"> [ Destination-Host ]</w:t>
      </w:r>
    </w:p>
    <w:p w14:paraId="338BBAA6" w14:textId="77777777" w:rsidR="00465D1E" w:rsidRDefault="00465D1E">
      <w:pPr>
        <w:pStyle w:val="PL"/>
        <w:rPr>
          <w:rFonts w:eastAsia="MS Mincho"/>
        </w:rPr>
      </w:pPr>
      <w:r>
        <w:rPr>
          <w:rFonts w:eastAsia="SimSun"/>
          <w:lang w:eastAsia="zh-CN"/>
        </w:rPr>
        <w:tab/>
      </w:r>
      <w:r>
        <w:rPr>
          <w:rFonts w:eastAsia="SimSun"/>
          <w:lang w:eastAsia="zh-CN"/>
        </w:rPr>
        <w:tab/>
      </w:r>
      <w:r>
        <w:rPr>
          <w:rFonts w:eastAsia="SimSun"/>
          <w:lang w:eastAsia="zh-CN"/>
        </w:rPr>
        <w:tab/>
      </w:r>
      <w:r>
        <w:rPr>
          <w:rFonts w:eastAsia="SimSun"/>
          <w:lang w:eastAsia="zh-CN"/>
        </w:rPr>
        <w:tab/>
      </w:r>
      <w:r>
        <w:rPr>
          <w:rFonts w:eastAsia="바탕" w:hint="eastAsia"/>
          <w:lang w:eastAsia="ko-KR"/>
        </w:rPr>
        <w:t xml:space="preserve"> </w:t>
      </w:r>
      <w:r>
        <w:rPr>
          <w:rFonts w:eastAsia="SimSun"/>
          <w:lang w:eastAsia="zh-CN"/>
        </w:rPr>
        <w:t>[</w:t>
      </w:r>
      <w:r>
        <w:rPr>
          <w:rFonts w:eastAsia="바탕" w:hint="eastAsia"/>
          <w:lang w:eastAsia="ko-KR"/>
        </w:rPr>
        <w:t xml:space="preserve"> </w:t>
      </w:r>
      <w:r>
        <w:rPr>
          <w:rFonts w:eastAsia="SimSun"/>
          <w:lang w:eastAsia="zh-CN"/>
        </w:rPr>
        <w:t>IP-Domain-Id ]</w:t>
      </w:r>
    </w:p>
    <w:p w14:paraId="1284378B" w14:textId="77777777" w:rsidR="00465D1E" w:rsidRDefault="00465D1E">
      <w:pPr>
        <w:pStyle w:val="PL"/>
        <w:rPr>
          <w:rFonts w:eastAsia="MS Mincho"/>
        </w:rPr>
      </w:pPr>
      <w:r>
        <w:rPr>
          <w:rFonts w:eastAsia="SimSun"/>
          <w:lang w:eastAsia="zh-CN"/>
        </w:rPr>
        <w:tab/>
      </w:r>
      <w:r>
        <w:rPr>
          <w:rFonts w:eastAsia="SimSun"/>
          <w:lang w:eastAsia="zh-CN"/>
        </w:rPr>
        <w:tab/>
      </w:r>
      <w:r>
        <w:rPr>
          <w:rFonts w:eastAsia="SimSun"/>
          <w:lang w:eastAsia="zh-CN"/>
        </w:rPr>
        <w:tab/>
      </w:r>
      <w:r>
        <w:rPr>
          <w:rFonts w:eastAsia="SimSun"/>
          <w:lang w:eastAsia="zh-CN"/>
        </w:rPr>
        <w:tab/>
      </w:r>
      <w:r>
        <w:rPr>
          <w:rFonts w:eastAsia="바탕" w:hint="eastAsia"/>
          <w:lang w:eastAsia="ko-KR"/>
        </w:rPr>
        <w:t xml:space="preserve"> </w:t>
      </w:r>
      <w:r>
        <w:rPr>
          <w:rFonts w:eastAsia="바탕"/>
          <w:lang w:eastAsia="ko-KR"/>
        </w:rPr>
        <w:t>[ Auth-Session-State ]</w:t>
      </w:r>
    </w:p>
    <w:p w14:paraId="75537CAD" w14:textId="77777777" w:rsidR="00465D1E" w:rsidRDefault="00465D1E">
      <w:pPr>
        <w:pStyle w:val="PL"/>
        <w:rPr>
          <w:b/>
          <w:bCs/>
        </w:rPr>
      </w:pPr>
      <w:r>
        <w:rPr>
          <w:b/>
          <w:bCs/>
        </w:rPr>
        <w:tab/>
      </w:r>
      <w:r>
        <w:rPr>
          <w:b/>
          <w:bCs/>
        </w:rPr>
        <w:tab/>
      </w:r>
      <w:r>
        <w:rPr>
          <w:b/>
          <w:bCs/>
        </w:rPr>
        <w:tab/>
      </w:r>
      <w:r>
        <w:rPr>
          <w:b/>
          <w:bCs/>
        </w:rPr>
        <w:tab/>
        <w:t xml:space="preserve"> [ AF-Application-Identifier ]</w:t>
      </w:r>
    </w:p>
    <w:p w14:paraId="1EE2E6FF" w14:textId="77777777" w:rsidR="00465D1E" w:rsidRDefault="00465D1E">
      <w:pPr>
        <w:pStyle w:val="PL"/>
        <w:rPr>
          <w:b/>
          <w:bCs/>
        </w:rPr>
      </w:pPr>
      <w:r>
        <w:rPr>
          <w:b/>
          <w:bCs/>
        </w:rPr>
        <w:tab/>
      </w:r>
      <w:r>
        <w:rPr>
          <w:b/>
          <w:bCs/>
        </w:rPr>
        <w:tab/>
      </w:r>
      <w:r>
        <w:rPr>
          <w:b/>
          <w:bCs/>
        </w:rPr>
        <w:tab/>
      </w:r>
      <w:r>
        <w:rPr>
          <w:b/>
          <w:bCs/>
        </w:rPr>
        <w:tab/>
        <w:t>*[ Media-Component-Description ]</w:t>
      </w:r>
    </w:p>
    <w:p w14:paraId="01C478B7" w14:textId="77777777" w:rsidR="00465D1E" w:rsidRDefault="00465D1E">
      <w:pPr>
        <w:pStyle w:val="PL"/>
        <w:rPr>
          <w:b/>
          <w:bCs/>
        </w:rPr>
      </w:pPr>
      <w:r>
        <w:rPr>
          <w:b/>
          <w:bCs/>
        </w:rPr>
        <w:tab/>
      </w:r>
      <w:r>
        <w:rPr>
          <w:b/>
          <w:bCs/>
        </w:rPr>
        <w:tab/>
      </w:r>
      <w:r>
        <w:rPr>
          <w:b/>
          <w:bCs/>
        </w:rPr>
        <w:tab/>
      </w:r>
      <w:r>
        <w:rPr>
          <w:b/>
          <w:bCs/>
        </w:rPr>
        <w:tab/>
        <w:t xml:space="preserve"> [</w:t>
      </w:r>
      <w:r>
        <w:rPr>
          <w:rFonts w:eastAsia="바탕" w:hint="eastAsia"/>
          <w:b/>
          <w:bCs/>
          <w:lang w:eastAsia="ko-KR"/>
        </w:rPr>
        <w:t xml:space="preserve"> </w:t>
      </w:r>
      <w:r>
        <w:rPr>
          <w:b/>
          <w:bCs/>
        </w:rPr>
        <w:t>Service-Info-Status ]</w:t>
      </w:r>
    </w:p>
    <w:p w14:paraId="6957C12C" w14:textId="77777777" w:rsidR="00465D1E" w:rsidRDefault="00465D1E">
      <w:pPr>
        <w:pStyle w:val="PL"/>
        <w:rPr>
          <w:b/>
          <w:bCs/>
        </w:rPr>
      </w:pPr>
      <w:r>
        <w:rPr>
          <w:rFonts w:eastAsia="MS Mincho"/>
          <w:b/>
          <w:bCs/>
        </w:rPr>
        <w:tab/>
      </w:r>
      <w:r>
        <w:rPr>
          <w:rFonts w:eastAsia="MS Mincho"/>
          <w:b/>
          <w:bCs/>
        </w:rPr>
        <w:tab/>
      </w:r>
      <w:r>
        <w:rPr>
          <w:rFonts w:eastAsia="MS Mincho"/>
          <w:b/>
          <w:bCs/>
        </w:rPr>
        <w:tab/>
      </w:r>
      <w:r>
        <w:rPr>
          <w:rFonts w:eastAsia="MS Mincho"/>
          <w:b/>
          <w:bCs/>
        </w:rPr>
        <w:tab/>
        <w:t xml:space="preserve"> </w:t>
      </w:r>
      <w:r>
        <w:rPr>
          <w:b/>
          <w:bCs/>
        </w:rPr>
        <w:t>[ AF-Charging-Identifier ]</w:t>
      </w:r>
    </w:p>
    <w:p w14:paraId="669A93C5" w14:textId="77777777" w:rsidR="00465D1E" w:rsidRDefault="00465D1E">
      <w:pPr>
        <w:pStyle w:val="PL"/>
        <w:rPr>
          <w:b/>
          <w:bCs/>
        </w:rPr>
      </w:pPr>
      <w:r>
        <w:rPr>
          <w:b/>
          <w:bCs/>
        </w:rPr>
        <w:tab/>
      </w:r>
      <w:r>
        <w:rPr>
          <w:b/>
          <w:bCs/>
        </w:rPr>
        <w:tab/>
      </w:r>
      <w:r>
        <w:rPr>
          <w:b/>
          <w:bCs/>
        </w:rPr>
        <w:tab/>
      </w:r>
      <w:r>
        <w:rPr>
          <w:b/>
          <w:bCs/>
        </w:rPr>
        <w:tab/>
        <w:t xml:space="preserve"> [ SIP-Forking-Indication ]</w:t>
      </w:r>
    </w:p>
    <w:p w14:paraId="5323D4CA" w14:textId="77777777" w:rsidR="00465D1E" w:rsidRDefault="00465D1E">
      <w:pPr>
        <w:pStyle w:val="PL"/>
        <w:rPr>
          <w:b/>
          <w:bCs/>
        </w:rPr>
      </w:pPr>
      <w:r>
        <w:tab/>
      </w:r>
      <w:r>
        <w:tab/>
      </w:r>
      <w:r>
        <w:tab/>
      </w:r>
      <w:r>
        <w:tab/>
      </w:r>
      <w:r>
        <w:rPr>
          <w:b/>
          <w:bCs/>
        </w:rPr>
        <w:t>*[ Specific-Action ]</w:t>
      </w:r>
    </w:p>
    <w:p w14:paraId="20A73CA0" w14:textId="77777777" w:rsidR="00465D1E" w:rsidRDefault="00465D1E">
      <w:pPr>
        <w:pStyle w:val="PL"/>
        <w:rPr>
          <w:b/>
          <w:bCs/>
        </w:rPr>
      </w:pPr>
      <w:r>
        <w:tab/>
      </w:r>
      <w:r>
        <w:tab/>
      </w:r>
      <w:r>
        <w:tab/>
      </w:r>
      <w:r>
        <w:tab/>
      </w:r>
      <w:r>
        <w:rPr>
          <w:b/>
          <w:bCs/>
        </w:rPr>
        <w:t>*[ Subscription-I</w:t>
      </w:r>
      <w:r>
        <w:rPr>
          <w:rFonts w:eastAsia="바탕" w:hint="eastAsia"/>
          <w:b/>
          <w:bCs/>
          <w:lang w:eastAsia="ko-KR"/>
        </w:rPr>
        <w:t>d</w:t>
      </w:r>
      <w:r>
        <w:rPr>
          <w:b/>
          <w:bCs/>
        </w:rPr>
        <w:t xml:space="preserve"> ]</w:t>
      </w:r>
    </w:p>
    <w:p w14:paraId="4ACD8789" w14:textId="77777777" w:rsidR="00465D1E" w:rsidRDefault="00465D1E">
      <w:pPr>
        <w:pStyle w:val="PL"/>
        <w:rPr>
          <w:b/>
          <w:bCs/>
        </w:rPr>
      </w:pPr>
      <w:r>
        <w:rPr>
          <w:b/>
          <w:bCs/>
        </w:rPr>
        <w:tab/>
      </w:r>
      <w:r>
        <w:rPr>
          <w:b/>
          <w:bCs/>
        </w:rPr>
        <w:tab/>
      </w:r>
      <w:r>
        <w:rPr>
          <w:b/>
          <w:bCs/>
        </w:rPr>
        <w:tab/>
      </w:r>
      <w:r>
        <w:rPr>
          <w:b/>
          <w:bCs/>
        </w:rPr>
        <w:tab/>
        <w:t xml:space="preserve"> [ OC-Supported-Features ]</w:t>
      </w:r>
    </w:p>
    <w:p w14:paraId="49D58290" w14:textId="77777777" w:rsidR="00465D1E" w:rsidRDefault="00465D1E">
      <w:pPr>
        <w:pStyle w:val="PL"/>
        <w:rPr>
          <w:b/>
          <w:bCs/>
        </w:rPr>
      </w:pPr>
      <w:r>
        <w:rPr>
          <w:b/>
          <w:bCs/>
        </w:rPr>
        <w:tab/>
      </w:r>
      <w:r>
        <w:rPr>
          <w:b/>
          <w:bCs/>
        </w:rPr>
        <w:tab/>
      </w:r>
      <w:r>
        <w:rPr>
          <w:b/>
          <w:bCs/>
        </w:rPr>
        <w:tab/>
      </w:r>
      <w:r>
        <w:rPr>
          <w:b/>
          <w:bCs/>
        </w:rPr>
        <w:tab/>
        <w:t>*[ Supported-Features ]</w:t>
      </w:r>
    </w:p>
    <w:p w14:paraId="1EFEA874" w14:textId="77777777" w:rsidR="00465D1E" w:rsidRDefault="00465D1E">
      <w:pPr>
        <w:pStyle w:val="PL"/>
        <w:rPr>
          <w:b/>
          <w:bCs/>
        </w:rPr>
      </w:pPr>
      <w:r>
        <w:rPr>
          <w:b/>
          <w:bCs/>
        </w:rPr>
        <w:tab/>
      </w:r>
      <w:r>
        <w:rPr>
          <w:b/>
          <w:bCs/>
        </w:rPr>
        <w:tab/>
      </w:r>
      <w:r>
        <w:rPr>
          <w:b/>
          <w:bCs/>
        </w:rPr>
        <w:tab/>
      </w:r>
      <w:r>
        <w:rPr>
          <w:b/>
          <w:bCs/>
        </w:rPr>
        <w:tab/>
        <w:t xml:space="preserve"> [ Reservation-Priority ]</w:t>
      </w:r>
    </w:p>
    <w:p w14:paraId="2A913153" w14:textId="77777777" w:rsidR="00465D1E" w:rsidRDefault="00465D1E">
      <w:pPr>
        <w:pStyle w:val="PL"/>
        <w:rPr>
          <w:b/>
          <w:bCs/>
        </w:rPr>
      </w:pPr>
      <w:r>
        <w:rPr>
          <w:b/>
          <w:bCs/>
        </w:rPr>
        <w:tab/>
      </w:r>
      <w:r>
        <w:rPr>
          <w:b/>
          <w:bCs/>
        </w:rPr>
        <w:tab/>
      </w:r>
      <w:r>
        <w:rPr>
          <w:b/>
          <w:bCs/>
        </w:rPr>
        <w:tab/>
      </w:r>
      <w:r>
        <w:rPr>
          <w:b/>
          <w:bCs/>
        </w:rPr>
        <w:tab/>
        <w:t xml:space="preserve"> [ Framed-IP-Address ]</w:t>
      </w:r>
    </w:p>
    <w:p w14:paraId="1F1E060F" w14:textId="77777777" w:rsidR="00465D1E" w:rsidRDefault="00465D1E">
      <w:pPr>
        <w:pStyle w:val="PL"/>
        <w:rPr>
          <w:b/>
          <w:bCs/>
        </w:rPr>
      </w:pPr>
      <w:r>
        <w:rPr>
          <w:b/>
          <w:bCs/>
        </w:rPr>
        <w:tab/>
      </w:r>
      <w:r>
        <w:rPr>
          <w:b/>
          <w:bCs/>
        </w:rPr>
        <w:tab/>
      </w:r>
      <w:r>
        <w:rPr>
          <w:b/>
          <w:bCs/>
        </w:rPr>
        <w:tab/>
      </w:r>
      <w:r>
        <w:rPr>
          <w:b/>
          <w:bCs/>
        </w:rPr>
        <w:tab/>
        <w:t xml:space="preserve"> [ Framed-Ipv6-Prefix ]</w:t>
      </w:r>
    </w:p>
    <w:p w14:paraId="5DDB3D2C" w14:textId="77777777" w:rsidR="00465D1E" w:rsidRDefault="00465D1E">
      <w:pPr>
        <w:pStyle w:val="PL"/>
        <w:rPr>
          <w:b/>
          <w:bCs/>
          <w:lang w:eastAsia="zh-CN"/>
        </w:rPr>
      </w:pPr>
      <w:r>
        <w:rPr>
          <w:b/>
          <w:bCs/>
          <w:lang w:eastAsia="zh-CN"/>
        </w:rPr>
        <w:tab/>
      </w:r>
      <w:r>
        <w:rPr>
          <w:b/>
          <w:bCs/>
          <w:lang w:eastAsia="zh-CN"/>
        </w:rPr>
        <w:tab/>
      </w:r>
      <w:r>
        <w:rPr>
          <w:b/>
          <w:bCs/>
          <w:lang w:eastAsia="zh-CN"/>
        </w:rPr>
        <w:tab/>
      </w:r>
      <w:r>
        <w:rPr>
          <w:b/>
          <w:bCs/>
          <w:lang w:eastAsia="zh-CN"/>
        </w:rPr>
        <w:tab/>
      </w:r>
      <w:r>
        <w:rPr>
          <w:rFonts w:hint="eastAsia"/>
          <w:b/>
          <w:bCs/>
          <w:lang w:eastAsia="zh-CN"/>
        </w:rPr>
        <w:t xml:space="preserve"> </w:t>
      </w:r>
      <w:r>
        <w:rPr>
          <w:b/>
          <w:bCs/>
        </w:rPr>
        <w:t xml:space="preserve">[ </w:t>
      </w:r>
      <w:r>
        <w:rPr>
          <w:rFonts w:hint="eastAsia"/>
          <w:b/>
          <w:bCs/>
          <w:lang w:eastAsia="zh-CN"/>
        </w:rPr>
        <w:t>Called-Station-I</w:t>
      </w:r>
      <w:r>
        <w:rPr>
          <w:rFonts w:eastAsia="바탕" w:hint="eastAsia"/>
          <w:b/>
          <w:bCs/>
          <w:lang w:eastAsia="ko-KR"/>
        </w:rPr>
        <w:t>d</w:t>
      </w:r>
      <w:r>
        <w:rPr>
          <w:b/>
          <w:bCs/>
        </w:rPr>
        <w:t xml:space="preserve"> ]</w:t>
      </w:r>
    </w:p>
    <w:p w14:paraId="3EC6A504" w14:textId="77777777" w:rsidR="00465D1E" w:rsidRDefault="00465D1E">
      <w:pPr>
        <w:pStyle w:val="PL"/>
        <w:rPr>
          <w:rFonts w:eastAsia="바탕"/>
          <w:b/>
          <w:lang w:eastAsia="ko-KR"/>
        </w:rPr>
      </w:pPr>
      <w:r>
        <w:rPr>
          <w:b/>
          <w:bCs/>
        </w:rPr>
        <w:tab/>
      </w:r>
      <w:r>
        <w:rPr>
          <w:b/>
          <w:bCs/>
        </w:rPr>
        <w:tab/>
      </w:r>
      <w:r>
        <w:rPr>
          <w:b/>
          <w:bCs/>
        </w:rPr>
        <w:tab/>
      </w:r>
      <w:r>
        <w:rPr>
          <w:b/>
          <w:bCs/>
        </w:rPr>
        <w:tab/>
      </w:r>
      <w:r>
        <w:t xml:space="preserve"> </w:t>
      </w:r>
      <w:r>
        <w:rPr>
          <w:b/>
        </w:rPr>
        <w:t>[ Service-URN ]</w:t>
      </w:r>
    </w:p>
    <w:p w14:paraId="65B550BC" w14:textId="77777777" w:rsidR="00465D1E" w:rsidRDefault="00465D1E">
      <w:pPr>
        <w:pStyle w:val="PL"/>
        <w:rPr>
          <w:rFonts w:eastAsia="바탕"/>
          <w:b/>
          <w:lang w:eastAsia="ko-KR"/>
        </w:rPr>
      </w:pPr>
      <w:r>
        <w:rPr>
          <w:b/>
        </w:rPr>
        <w:tab/>
      </w:r>
      <w:r>
        <w:rPr>
          <w:b/>
        </w:rPr>
        <w:tab/>
      </w:r>
      <w:r>
        <w:rPr>
          <w:b/>
        </w:rPr>
        <w:tab/>
      </w:r>
      <w:r>
        <w:rPr>
          <w:b/>
        </w:rPr>
        <w:tab/>
        <w:t xml:space="preserve"> [ Sponsored-Connectivity-Data ]</w:t>
      </w:r>
    </w:p>
    <w:p w14:paraId="77E724AB" w14:textId="77777777" w:rsidR="00465D1E" w:rsidRDefault="00465D1E">
      <w:pPr>
        <w:pStyle w:val="PL"/>
        <w:rPr>
          <w:rFonts w:eastAsia="바탕"/>
          <w:b/>
          <w:lang w:val="fr-FR" w:eastAsia="ko-KR"/>
        </w:rPr>
      </w:pPr>
      <w:r>
        <w:rPr>
          <w:rFonts w:eastAsia="SimSun" w:hint="eastAsia"/>
          <w:b/>
          <w:lang w:eastAsia="zh-CN"/>
        </w:rPr>
        <w:tab/>
      </w:r>
      <w:r>
        <w:rPr>
          <w:rFonts w:eastAsia="SimSun" w:hint="eastAsia"/>
          <w:b/>
          <w:lang w:eastAsia="zh-CN"/>
        </w:rPr>
        <w:tab/>
      </w:r>
      <w:r>
        <w:rPr>
          <w:rFonts w:eastAsia="SimSun" w:hint="eastAsia"/>
          <w:b/>
          <w:lang w:eastAsia="zh-CN"/>
        </w:rPr>
        <w:tab/>
      </w:r>
      <w:r>
        <w:rPr>
          <w:rFonts w:eastAsia="SimSun" w:hint="eastAsia"/>
          <w:b/>
          <w:lang w:eastAsia="zh-CN"/>
        </w:rPr>
        <w:tab/>
        <w:t xml:space="preserve"> </w:t>
      </w:r>
      <w:r>
        <w:rPr>
          <w:rFonts w:eastAsia="SimSun"/>
          <w:b/>
          <w:lang w:val="fr-FR" w:eastAsia="zh-CN"/>
        </w:rPr>
        <w:t>[ MPS-</w:t>
      </w:r>
      <w:r>
        <w:rPr>
          <w:b/>
          <w:lang w:val="fr-FR"/>
        </w:rPr>
        <w:t>Identifier ]</w:t>
      </w:r>
    </w:p>
    <w:p w14:paraId="7976B54B" w14:textId="77777777" w:rsidR="00465D1E" w:rsidRDefault="00465D1E">
      <w:pPr>
        <w:pStyle w:val="PL"/>
        <w:rPr>
          <w:b/>
          <w:lang w:val="fr-FR"/>
        </w:rPr>
      </w:pPr>
      <w:r>
        <w:rPr>
          <w:b/>
          <w:lang w:val="fr-FR"/>
        </w:rPr>
        <w:tab/>
      </w:r>
      <w:r>
        <w:rPr>
          <w:b/>
          <w:lang w:val="fr-FR"/>
        </w:rPr>
        <w:tab/>
      </w:r>
      <w:r>
        <w:rPr>
          <w:b/>
          <w:lang w:val="fr-FR"/>
        </w:rPr>
        <w:tab/>
      </w:r>
      <w:r>
        <w:rPr>
          <w:b/>
          <w:lang w:val="fr-FR"/>
        </w:rPr>
        <w:tab/>
        <w:t xml:space="preserve"> [ GCS-Identifier ]</w:t>
      </w:r>
    </w:p>
    <w:p w14:paraId="5A160424" w14:textId="77777777" w:rsidR="00465D1E" w:rsidRDefault="00465D1E">
      <w:pPr>
        <w:pStyle w:val="PL"/>
        <w:rPr>
          <w:b/>
          <w:lang w:val="fr-FR"/>
        </w:rPr>
      </w:pPr>
      <w:r>
        <w:rPr>
          <w:b/>
          <w:lang w:val="fr-FR"/>
        </w:rPr>
        <w:tab/>
      </w:r>
      <w:r>
        <w:rPr>
          <w:b/>
          <w:lang w:val="fr-FR"/>
        </w:rPr>
        <w:tab/>
      </w:r>
      <w:r>
        <w:rPr>
          <w:b/>
          <w:lang w:val="fr-FR"/>
        </w:rPr>
        <w:tab/>
      </w:r>
      <w:r>
        <w:rPr>
          <w:b/>
          <w:lang w:val="fr-FR"/>
        </w:rPr>
        <w:tab/>
        <w:t xml:space="preserve"> [ MCPTT-Identifier ]</w:t>
      </w:r>
    </w:p>
    <w:p w14:paraId="19A9C9B3" w14:textId="77777777" w:rsidR="00465D1E" w:rsidRDefault="00465D1E">
      <w:pPr>
        <w:pStyle w:val="PL"/>
        <w:rPr>
          <w:b/>
        </w:rPr>
      </w:pPr>
      <w:r>
        <w:rPr>
          <w:b/>
          <w:lang w:val="fr-FR"/>
        </w:rPr>
        <w:tab/>
      </w:r>
      <w:r>
        <w:rPr>
          <w:b/>
          <w:lang w:val="fr-FR"/>
        </w:rPr>
        <w:tab/>
      </w:r>
      <w:r>
        <w:rPr>
          <w:b/>
          <w:lang w:val="fr-FR"/>
        </w:rPr>
        <w:tab/>
      </w:r>
      <w:r>
        <w:rPr>
          <w:b/>
          <w:lang w:val="fr-FR"/>
        </w:rPr>
        <w:tab/>
        <w:t xml:space="preserve"> </w:t>
      </w:r>
      <w:r>
        <w:rPr>
          <w:b/>
        </w:rPr>
        <w:t>[ MCVideo-Identifier ]</w:t>
      </w:r>
    </w:p>
    <w:p w14:paraId="21AB8BBB" w14:textId="77777777" w:rsidR="00465D1E" w:rsidRDefault="00465D1E">
      <w:pPr>
        <w:pStyle w:val="PL"/>
        <w:rPr>
          <w:b/>
        </w:rPr>
      </w:pPr>
      <w:r>
        <w:rPr>
          <w:b/>
        </w:rPr>
        <w:tab/>
      </w:r>
      <w:r>
        <w:rPr>
          <w:b/>
        </w:rPr>
        <w:tab/>
      </w:r>
      <w:r>
        <w:rPr>
          <w:b/>
        </w:rPr>
        <w:tab/>
      </w:r>
      <w:r>
        <w:rPr>
          <w:b/>
        </w:rPr>
        <w:tab/>
        <w:t xml:space="preserve"> [ IMS-Content-Identifier ]</w:t>
      </w:r>
    </w:p>
    <w:p w14:paraId="4D1C4526" w14:textId="77777777" w:rsidR="00465D1E" w:rsidRDefault="00465D1E">
      <w:pPr>
        <w:pStyle w:val="PL"/>
        <w:rPr>
          <w:b/>
        </w:rPr>
      </w:pPr>
      <w:r>
        <w:rPr>
          <w:b/>
        </w:rPr>
        <w:tab/>
      </w:r>
      <w:r>
        <w:rPr>
          <w:b/>
        </w:rPr>
        <w:tab/>
      </w:r>
      <w:r>
        <w:rPr>
          <w:b/>
        </w:rPr>
        <w:tab/>
      </w:r>
      <w:r>
        <w:rPr>
          <w:b/>
        </w:rPr>
        <w:tab/>
        <w:t xml:space="preserve"> [ IMS-Content-Type ]</w:t>
      </w:r>
    </w:p>
    <w:p w14:paraId="50958FD5" w14:textId="77777777" w:rsidR="00465D1E" w:rsidRDefault="00465D1E">
      <w:pPr>
        <w:pStyle w:val="PL"/>
        <w:rPr>
          <w:b/>
          <w:lang w:val="fr-FR"/>
        </w:rPr>
      </w:pPr>
      <w:r>
        <w:rPr>
          <w:b/>
          <w:lang w:val="fr-FR"/>
        </w:rPr>
        <w:tab/>
      </w:r>
      <w:r>
        <w:rPr>
          <w:b/>
          <w:lang w:val="fr-FR"/>
        </w:rPr>
        <w:tab/>
      </w:r>
      <w:r>
        <w:rPr>
          <w:b/>
          <w:lang w:val="fr-FR"/>
        </w:rPr>
        <w:tab/>
      </w:r>
      <w:r>
        <w:rPr>
          <w:b/>
          <w:lang w:val="fr-FR"/>
        </w:rPr>
        <w:tab/>
        <w:t>*[ Calling-Party-Address ]</w:t>
      </w:r>
    </w:p>
    <w:p w14:paraId="14BBADBB" w14:textId="77777777" w:rsidR="00465D1E" w:rsidRDefault="00465D1E">
      <w:pPr>
        <w:pStyle w:val="PL"/>
        <w:rPr>
          <w:b/>
          <w:lang w:val="fr-FR"/>
        </w:rPr>
      </w:pPr>
      <w:r>
        <w:rPr>
          <w:b/>
          <w:lang w:val="fr-FR"/>
        </w:rPr>
        <w:tab/>
      </w:r>
      <w:r>
        <w:rPr>
          <w:b/>
          <w:lang w:val="fr-FR"/>
        </w:rPr>
        <w:tab/>
      </w:r>
      <w:r>
        <w:rPr>
          <w:b/>
          <w:lang w:val="fr-FR"/>
        </w:rPr>
        <w:tab/>
      </w:r>
      <w:r>
        <w:rPr>
          <w:b/>
          <w:lang w:val="fr-FR"/>
        </w:rPr>
        <w:tab/>
        <w:t xml:space="preserve"> [ Callee-Information ]</w:t>
      </w:r>
    </w:p>
    <w:p w14:paraId="7F04A01E" w14:textId="77777777" w:rsidR="00465D1E" w:rsidRDefault="00465D1E">
      <w:pPr>
        <w:pStyle w:val="PL"/>
        <w:rPr>
          <w:rFonts w:eastAsia="바탕"/>
          <w:lang w:eastAsia="ko-KR"/>
        </w:rPr>
      </w:pPr>
      <w:r>
        <w:rPr>
          <w:b/>
        </w:rPr>
        <w:tab/>
      </w:r>
      <w:r>
        <w:rPr>
          <w:b/>
        </w:rPr>
        <w:tab/>
      </w:r>
      <w:r>
        <w:rPr>
          <w:b/>
        </w:rPr>
        <w:tab/>
      </w:r>
      <w:r>
        <w:rPr>
          <w:b/>
        </w:rPr>
        <w:tab/>
        <w:t xml:space="preserve"> [ Rx-Request-Type ]</w:t>
      </w:r>
    </w:p>
    <w:p w14:paraId="6F7FA026" w14:textId="77777777" w:rsidR="00465D1E" w:rsidRDefault="00465D1E">
      <w:pPr>
        <w:pStyle w:val="PL"/>
        <w:rPr>
          <w:b/>
          <w:lang w:eastAsia="zh-CN"/>
        </w:rPr>
      </w:pPr>
      <w:r>
        <w:rPr>
          <w:rFonts w:eastAsia="바탕"/>
          <w:lang w:eastAsia="ko-KR"/>
        </w:rPr>
        <w:tab/>
      </w:r>
      <w:r>
        <w:rPr>
          <w:rFonts w:eastAsia="바탕"/>
          <w:lang w:eastAsia="ko-KR"/>
        </w:rPr>
        <w:tab/>
      </w:r>
      <w:r>
        <w:rPr>
          <w:rFonts w:eastAsia="바탕"/>
          <w:lang w:eastAsia="ko-KR"/>
        </w:rPr>
        <w:tab/>
      </w:r>
      <w:r>
        <w:rPr>
          <w:rFonts w:eastAsia="바탕"/>
          <w:lang w:eastAsia="ko-KR"/>
        </w:rPr>
        <w:tab/>
      </w:r>
      <w:r>
        <w:rPr>
          <w:b/>
        </w:rPr>
        <w:t>*[ Required-Access-Info</w:t>
      </w:r>
      <w:r>
        <w:rPr>
          <w:rFonts w:eastAsia="바탕" w:hint="eastAsia"/>
          <w:b/>
        </w:rPr>
        <w:t xml:space="preserve"> </w:t>
      </w:r>
      <w:r>
        <w:rPr>
          <w:rFonts w:eastAsia="SimSun" w:hint="eastAsia"/>
          <w:b/>
          <w:lang w:eastAsia="zh-CN"/>
        </w:rPr>
        <w:t>]</w:t>
      </w:r>
    </w:p>
    <w:p w14:paraId="0E2FB863" w14:textId="77777777" w:rsidR="00465D1E" w:rsidRDefault="00465D1E">
      <w:pPr>
        <w:pStyle w:val="PL"/>
        <w:rPr>
          <w:b/>
          <w:lang w:eastAsia="zh-CN"/>
        </w:rPr>
      </w:pPr>
      <w:r>
        <w:rPr>
          <w:b/>
          <w:lang w:eastAsia="zh-CN"/>
        </w:rPr>
        <w:tab/>
      </w:r>
      <w:r>
        <w:rPr>
          <w:b/>
          <w:lang w:eastAsia="zh-CN"/>
        </w:rPr>
        <w:tab/>
      </w:r>
      <w:r>
        <w:rPr>
          <w:b/>
          <w:lang w:eastAsia="zh-CN"/>
        </w:rPr>
        <w:tab/>
      </w:r>
      <w:r>
        <w:rPr>
          <w:b/>
          <w:lang w:eastAsia="zh-CN"/>
        </w:rPr>
        <w:tab/>
        <w:t xml:space="preserve"> [AF-Requested-Data ]</w:t>
      </w:r>
    </w:p>
    <w:p w14:paraId="57C154B4" w14:textId="77777777" w:rsidR="00465D1E" w:rsidRDefault="00465D1E">
      <w:pPr>
        <w:pStyle w:val="PL"/>
        <w:rPr>
          <w:b/>
          <w:lang w:eastAsia="zh-CN"/>
        </w:rPr>
      </w:pPr>
      <w:r>
        <w:rPr>
          <w:rFonts w:hint="eastAsia"/>
          <w:b/>
          <w:lang w:eastAsia="zh-CN"/>
        </w:rPr>
        <w:tab/>
      </w:r>
      <w:r>
        <w:rPr>
          <w:rFonts w:hint="eastAsia"/>
          <w:b/>
          <w:lang w:eastAsia="zh-CN"/>
        </w:rPr>
        <w:tab/>
      </w:r>
      <w:r>
        <w:rPr>
          <w:rFonts w:hint="eastAsia"/>
          <w:b/>
          <w:lang w:eastAsia="zh-CN"/>
        </w:rPr>
        <w:tab/>
      </w:r>
      <w:r>
        <w:rPr>
          <w:rFonts w:hint="eastAsia"/>
          <w:b/>
          <w:lang w:eastAsia="zh-CN"/>
        </w:rPr>
        <w:tab/>
        <w:t xml:space="preserve"> [ Reference-Id ]</w:t>
      </w:r>
    </w:p>
    <w:p w14:paraId="2EDB53B6" w14:textId="77777777" w:rsidR="00465D1E" w:rsidRDefault="00465D1E">
      <w:pPr>
        <w:pStyle w:val="PL"/>
        <w:rPr>
          <w:rFonts w:eastAsia="바탕"/>
          <w:lang w:eastAsia="ko-KR"/>
        </w:rPr>
      </w:pPr>
      <w:r>
        <w:rPr>
          <w:rFonts w:hint="eastAsia"/>
          <w:b/>
          <w:lang w:eastAsia="zh-CN"/>
        </w:rPr>
        <w:tab/>
      </w:r>
      <w:r>
        <w:rPr>
          <w:rFonts w:hint="eastAsia"/>
          <w:b/>
          <w:lang w:eastAsia="zh-CN"/>
        </w:rPr>
        <w:tab/>
      </w:r>
      <w:r>
        <w:rPr>
          <w:rFonts w:hint="eastAsia"/>
          <w:b/>
          <w:lang w:eastAsia="zh-CN"/>
        </w:rPr>
        <w:tab/>
      </w:r>
      <w:r>
        <w:rPr>
          <w:rFonts w:hint="eastAsia"/>
          <w:b/>
          <w:lang w:eastAsia="zh-CN"/>
        </w:rPr>
        <w:tab/>
        <w:t xml:space="preserve"> [ Pre-emption-Control-Info ]</w:t>
      </w:r>
    </w:p>
    <w:p w14:paraId="2F272A2F" w14:textId="77777777" w:rsidR="00465D1E" w:rsidRDefault="00465D1E">
      <w:pPr>
        <w:pStyle w:val="PL"/>
      </w:pPr>
      <w:r>
        <w:rPr>
          <w:rFonts w:eastAsia="바탕" w:hint="eastAsia"/>
          <w:lang w:eastAsia="ko-KR"/>
        </w:rPr>
        <w:tab/>
      </w:r>
      <w:r>
        <w:rPr>
          <w:rFonts w:eastAsia="바탕" w:hint="eastAsia"/>
          <w:lang w:eastAsia="ko-KR"/>
        </w:rPr>
        <w:tab/>
      </w:r>
      <w:r>
        <w:rPr>
          <w:rFonts w:eastAsia="바탕" w:hint="eastAsia"/>
          <w:lang w:eastAsia="ko-KR"/>
        </w:rPr>
        <w:tab/>
      </w:r>
      <w:r>
        <w:rPr>
          <w:rFonts w:eastAsia="바탕" w:hint="eastAsia"/>
          <w:lang w:eastAsia="ko-KR"/>
        </w:rPr>
        <w:tab/>
        <w:t xml:space="preserve"> </w:t>
      </w:r>
      <w:r>
        <w:t>[ Origin-State-Id ]</w:t>
      </w:r>
    </w:p>
    <w:p w14:paraId="0C8A2857" w14:textId="77777777" w:rsidR="00465D1E" w:rsidRDefault="00465D1E">
      <w:pPr>
        <w:pStyle w:val="PL"/>
      </w:pPr>
      <w:r>
        <w:tab/>
      </w:r>
      <w:r>
        <w:tab/>
      </w:r>
      <w:r>
        <w:tab/>
      </w:r>
      <w:r>
        <w:tab/>
        <w:t>*[ Proxy-Info ]</w:t>
      </w:r>
    </w:p>
    <w:p w14:paraId="2B3A4E39" w14:textId="77777777" w:rsidR="00465D1E" w:rsidRDefault="00465D1E">
      <w:pPr>
        <w:pStyle w:val="PL"/>
      </w:pPr>
      <w:r>
        <w:tab/>
      </w:r>
      <w:r>
        <w:tab/>
      </w:r>
      <w:r>
        <w:tab/>
      </w:r>
      <w:r>
        <w:tab/>
        <w:t>*[ Route-Record ]</w:t>
      </w:r>
    </w:p>
    <w:p w14:paraId="76D7B885" w14:textId="77777777" w:rsidR="00465D1E" w:rsidRDefault="00465D1E">
      <w:pPr>
        <w:pStyle w:val="PL"/>
        <w:rPr>
          <w:rFonts w:eastAsia="MS Mincho"/>
        </w:rPr>
      </w:pPr>
      <w:r>
        <w:tab/>
      </w:r>
      <w:r>
        <w:tab/>
      </w:r>
      <w:r>
        <w:tab/>
      </w:r>
      <w:r>
        <w:tab/>
        <w:t>*[ AVP ]</w:t>
      </w:r>
    </w:p>
    <w:p w14:paraId="4CCEC206" w14:textId="77777777" w:rsidR="00465D1E" w:rsidRDefault="00465D1E">
      <w:pPr>
        <w:pStyle w:val="Heading3"/>
      </w:pPr>
      <w:bookmarkStart w:id="717" w:name="_Toc28001477"/>
      <w:bookmarkStart w:id="718" w:name="_Toc36036861"/>
      <w:bookmarkStart w:id="719" w:name="_Toc36037051"/>
      <w:bookmarkStart w:id="720" w:name="_Toc44592172"/>
      <w:bookmarkStart w:id="721" w:name="_Toc45132364"/>
      <w:bookmarkStart w:id="722" w:name="_Toc177375442"/>
      <w:r>
        <w:t>5.6.2</w:t>
      </w:r>
      <w:r>
        <w:tab/>
        <w:t>AA-Answer (AAA) command</w:t>
      </w:r>
      <w:bookmarkEnd w:id="717"/>
      <w:bookmarkEnd w:id="718"/>
      <w:bookmarkEnd w:id="719"/>
      <w:bookmarkEnd w:id="720"/>
      <w:bookmarkEnd w:id="721"/>
      <w:bookmarkEnd w:id="722"/>
    </w:p>
    <w:p w14:paraId="32F635D3" w14:textId="77777777" w:rsidR="00465D1E" w:rsidRDefault="00465D1E">
      <w:r>
        <w:t xml:space="preserve">The AAA command, indicated by the Command-Code field set to 265 and the ‘R’ bit cleared in the Command Flags field, is sent by the PCRF to the AF in response to the </w:t>
      </w:r>
      <w:smartTag w:uri="urn:schemas-microsoft-com:office:smarttags" w:element="place">
        <w:r>
          <w:t>AAR</w:t>
        </w:r>
      </w:smartTag>
      <w:r>
        <w:t xml:space="preserve"> command.</w:t>
      </w:r>
    </w:p>
    <w:p w14:paraId="2A7BAABB" w14:textId="77777777" w:rsidR="00465D1E" w:rsidRDefault="00465D1E">
      <w:r>
        <w:t>Message Format:</w:t>
      </w:r>
    </w:p>
    <w:p w14:paraId="6551A1EC" w14:textId="77777777" w:rsidR="00465D1E" w:rsidRDefault="00465D1E">
      <w:pPr>
        <w:pStyle w:val="PL"/>
        <w:rPr>
          <w:rFonts w:eastAsia="MS Mincho"/>
        </w:rPr>
      </w:pPr>
      <w:r>
        <w:rPr>
          <w:rFonts w:eastAsia="MS Mincho"/>
        </w:rPr>
        <w:t>&lt;AA-Answer&gt; ::=  &lt; Diameter Header: 265, PXY &gt;</w:t>
      </w:r>
    </w:p>
    <w:p w14:paraId="07BDBA59"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&lt; Session-Id &gt;</w:t>
      </w:r>
    </w:p>
    <w:p w14:paraId="14A2931E"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3BF2B4E0"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Auth-Application-Id }</w:t>
      </w:r>
    </w:p>
    <w:p w14:paraId="6911BA15"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Origin-Host }</w:t>
      </w:r>
    </w:p>
    <w:p w14:paraId="681CA71F"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Origin-Realm }</w:t>
      </w:r>
    </w:p>
    <w:p w14:paraId="2E4434E4"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Result-Code ]</w:t>
      </w:r>
    </w:p>
    <w:p w14:paraId="09ADE67F" w14:textId="77777777" w:rsidR="00465D1E" w:rsidRDefault="00465D1E">
      <w:pPr>
        <w:pStyle w:val="PL"/>
      </w:pPr>
      <w:r>
        <w:rPr>
          <w:b/>
          <w:bCs/>
        </w:rPr>
        <w:tab/>
      </w:r>
      <w:r>
        <w:rPr>
          <w:b/>
          <w:bCs/>
        </w:rPr>
        <w:tab/>
      </w:r>
      <w:r>
        <w:rPr>
          <w:b/>
          <w:bCs/>
        </w:rPr>
        <w:tab/>
      </w:r>
      <w:r>
        <w:rPr>
          <w:b/>
          <w:bCs/>
        </w:rPr>
        <w:tab/>
        <w:t xml:space="preserve"> </w:t>
      </w:r>
      <w:r>
        <w:t>[ Experimental-Result ]</w:t>
      </w:r>
    </w:p>
    <w:p w14:paraId="6F705D8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w:t>
      </w:r>
      <w:r>
        <w:rPr>
          <w:rFonts w:eastAsia="MS Mincho" w:hint="eastAsia"/>
        </w:rPr>
        <w:t xml:space="preserve">Auth-Session-State </w:t>
      </w:r>
      <w:r>
        <w:rPr>
          <w:rFonts w:eastAsia="MS Mincho"/>
        </w:rPr>
        <w:t>]</w:t>
      </w:r>
    </w:p>
    <w:p w14:paraId="44C17B4E" w14:textId="77777777" w:rsidR="00465D1E" w:rsidRDefault="00465D1E">
      <w:pPr>
        <w:pStyle w:val="PL"/>
        <w:rPr>
          <w:b/>
          <w:bCs/>
        </w:rPr>
      </w:pPr>
      <w:r>
        <w:rPr>
          <w:b/>
          <w:bCs/>
        </w:rPr>
        <w:tab/>
      </w:r>
      <w:r>
        <w:rPr>
          <w:b/>
          <w:bCs/>
        </w:rPr>
        <w:tab/>
      </w:r>
      <w:r>
        <w:rPr>
          <w:b/>
          <w:bCs/>
        </w:rPr>
        <w:tab/>
      </w:r>
      <w:r>
        <w:rPr>
          <w:b/>
          <w:bCs/>
        </w:rPr>
        <w:tab/>
        <w:t>*[ Access-Network-Charging-Identifier ]</w:t>
      </w:r>
    </w:p>
    <w:p w14:paraId="4DA4490F" w14:textId="77777777" w:rsidR="00465D1E" w:rsidRDefault="00465D1E">
      <w:pPr>
        <w:pStyle w:val="PL"/>
        <w:rPr>
          <w:b/>
          <w:bCs/>
        </w:rPr>
      </w:pPr>
      <w:r>
        <w:rPr>
          <w:b/>
          <w:bCs/>
        </w:rPr>
        <w:tab/>
      </w:r>
      <w:r>
        <w:rPr>
          <w:b/>
          <w:bCs/>
        </w:rPr>
        <w:tab/>
      </w:r>
      <w:r>
        <w:rPr>
          <w:b/>
          <w:bCs/>
        </w:rPr>
        <w:tab/>
      </w:r>
      <w:r>
        <w:rPr>
          <w:b/>
          <w:bCs/>
        </w:rPr>
        <w:tab/>
        <w:t xml:space="preserve"> [ Access-Network-Charging-Address ]</w:t>
      </w:r>
    </w:p>
    <w:p w14:paraId="3293A99B" w14:textId="77777777" w:rsidR="00465D1E" w:rsidRDefault="00465D1E">
      <w:pPr>
        <w:pStyle w:val="PL"/>
        <w:rPr>
          <w:b/>
          <w:bCs/>
        </w:rPr>
      </w:pPr>
      <w:r>
        <w:rPr>
          <w:b/>
          <w:bCs/>
        </w:rPr>
        <w:tab/>
      </w:r>
      <w:r>
        <w:rPr>
          <w:b/>
          <w:bCs/>
        </w:rPr>
        <w:tab/>
      </w:r>
      <w:r>
        <w:rPr>
          <w:b/>
          <w:bCs/>
        </w:rPr>
        <w:tab/>
      </w:r>
      <w:r>
        <w:rPr>
          <w:b/>
          <w:bCs/>
        </w:rPr>
        <w:tab/>
        <w:t xml:space="preserve"> [</w:t>
      </w:r>
      <w:r>
        <w:rPr>
          <w:rFonts w:eastAsia="바탕" w:hint="eastAsia"/>
          <w:b/>
          <w:bCs/>
          <w:lang w:eastAsia="ko-KR"/>
        </w:rPr>
        <w:t xml:space="preserve"> </w:t>
      </w:r>
      <w:r>
        <w:rPr>
          <w:b/>
          <w:bCs/>
        </w:rPr>
        <w:t>Acceptable-Service-Info ]</w:t>
      </w:r>
    </w:p>
    <w:p w14:paraId="65DE5B06" w14:textId="77777777" w:rsidR="00465D1E" w:rsidRDefault="00465D1E">
      <w:pPr>
        <w:pStyle w:val="PL"/>
        <w:rPr>
          <w:b/>
          <w:bCs/>
        </w:rPr>
      </w:pPr>
      <w:r>
        <w:rPr>
          <w:b/>
          <w:bCs/>
        </w:rPr>
        <w:tab/>
      </w:r>
      <w:r>
        <w:rPr>
          <w:b/>
          <w:bCs/>
        </w:rPr>
        <w:tab/>
      </w:r>
      <w:r>
        <w:rPr>
          <w:b/>
          <w:bCs/>
        </w:rPr>
        <w:tab/>
        <w:t xml:space="preserve">  0*2[ AN-GW-Address ]</w:t>
      </w:r>
    </w:p>
    <w:p w14:paraId="1E56EC78" w14:textId="77777777" w:rsidR="00465D1E" w:rsidRDefault="00465D1E">
      <w:pPr>
        <w:pStyle w:val="PL"/>
        <w:rPr>
          <w:b/>
          <w:bCs/>
          <w:lang w:eastAsia="zh-CN"/>
        </w:rPr>
      </w:pPr>
      <w:r>
        <w:rPr>
          <w:b/>
          <w:bCs/>
        </w:rPr>
        <w:tab/>
      </w:r>
      <w:r>
        <w:rPr>
          <w:b/>
          <w:bCs/>
        </w:rPr>
        <w:tab/>
      </w:r>
      <w:r>
        <w:rPr>
          <w:b/>
          <w:bCs/>
        </w:rPr>
        <w:tab/>
      </w:r>
      <w:r>
        <w:rPr>
          <w:b/>
          <w:bCs/>
        </w:rPr>
        <w:tab/>
        <w:t xml:space="preserve"> [ AN-Trusted ]</w:t>
      </w:r>
    </w:p>
    <w:p w14:paraId="07BA71AB" w14:textId="77777777" w:rsidR="00465D1E" w:rsidRDefault="00465D1E">
      <w:pPr>
        <w:pStyle w:val="PL"/>
        <w:rPr>
          <w:b/>
          <w:bCs/>
        </w:rPr>
      </w:pPr>
      <w:r>
        <w:rPr>
          <w:b/>
          <w:bCs/>
        </w:rPr>
        <w:tab/>
      </w:r>
      <w:r>
        <w:rPr>
          <w:b/>
          <w:bCs/>
        </w:rPr>
        <w:tab/>
      </w:r>
      <w:r>
        <w:rPr>
          <w:b/>
          <w:bCs/>
        </w:rPr>
        <w:tab/>
      </w:r>
      <w:r>
        <w:rPr>
          <w:b/>
          <w:bCs/>
        </w:rPr>
        <w:tab/>
        <w:t xml:space="preserve"> [ </w:t>
      </w:r>
      <w:r>
        <w:rPr>
          <w:rFonts w:hint="eastAsia"/>
          <w:b/>
          <w:bCs/>
          <w:lang w:eastAsia="zh-CN"/>
        </w:rPr>
        <w:t>Service-Authorization-Info</w:t>
      </w:r>
      <w:r>
        <w:rPr>
          <w:b/>
          <w:bCs/>
        </w:rPr>
        <w:t xml:space="preserve"> ]</w:t>
      </w:r>
    </w:p>
    <w:p w14:paraId="16A757D5" w14:textId="77777777" w:rsidR="00465D1E" w:rsidRDefault="00465D1E">
      <w:pPr>
        <w:pStyle w:val="PL"/>
        <w:rPr>
          <w:rFonts w:eastAsia="SimSun"/>
          <w:b/>
          <w:bCs/>
          <w:lang w:eastAsia="zh-CN"/>
        </w:rPr>
      </w:pPr>
      <w:r>
        <w:rPr>
          <w:b/>
          <w:bCs/>
        </w:rPr>
        <w:tab/>
      </w:r>
      <w:r>
        <w:rPr>
          <w:b/>
          <w:bCs/>
        </w:rPr>
        <w:tab/>
      </w:r>
      <w:r>
        <w:rPr>
          <w:b/>
          <w:bCs/>
        </w:rPr>
        <w:tab/>
      </w:r>
      <w:r>
        <w:rPr>
          <w:b/>
          <w:bCs/>
        </w:rPr>
        <w:tab/>
        <w:t xml:space="preserve"> [ IP-CAN-Type ]</w:t>
      </w:r>
    </w:p>
    <w:p w14:paraId="2CE14E63" w14:textId="77777777" w:rsidR="00465D1E" w:rsidRDefault="00465D1E">
      <w:pPr>
        <w:pStyle w:val="PL"/>
        <w:rPr>
          <w:b/>
          <w:bCs/>
          <w:lang w:eastAsia="zh-CN"/>
        </w:rPr>
      </w:pPr>
      <w:r>
        <w:rPr>
          <w:b/>
          <w:bCs/>
        </w:rPr>
        <w:tab/>
      </w:r>
      <w:r>
        <w:rPr>
          <w:b/>
          <w:bCs/>
        </w:rPr>
        <w:tab/>
      </w:r>
      <w:r>
        <w:rPr>
          <w:b/>
          <w:bCs/>
        </w:rPr>
        <w:tab/>
      </w:r>
      <w:r>
        <w:rPr>
          <w:b/>
          <w:bCs/>
        </w:rPr>
        <w:tab/>
        <w:t xml:space="preserve"> [ MA-Information ]</w:t>
      </w:r>
    </w:p>
    <w:p w14:paraId="5A88F4CB" w14:textId="77777777" w:rsidR="00465D1E" w:rsidRDefault="00465D1E">
      <w:pPr>
        <w:pStyle w:val="PL"/>
        <w:rPr>
          <w:b/>
          <w:bCs/>
        </w:rPr>
      </w:pPr>
      <w:r>
        <w:rPr>
          <w:rFonts w:eastAsia="SimSun"/>
          <w:b/>
          <w:bCs/>
          <w:lang w:eastAsia="zh-CN"/>
        </w:rPr>
        <w:tab/>
      </w:r>
      <w:r>
        <w:rPr>
          <w:rFonts w:eastAsia="SimSun" w:hint="eastAsia"/>
          <w:b/>
          <w:bCs/>
          <w:lang w:eastAsia="zh-CN"/>
        </w:rPr>
        <w:tab/>
      </w:r>
      <w:r>
        <w:rPr>
          <w:rFonts w:eastAsia="SimSun" w:hint="eastAsia"/>
          <w:b/>
          <w:bCs/>
          <w:lang w:eastAsia="zh-CN"/>
        </w:rPr>
        <w:tab/>
      </w:r>
      <w:r>
        <w:rPr>
          <w:rFonts w:eastAsia="SimSun" w:hint="eastAsia"/>
          <w:b/>
          <w:bCs/>
          <w:lang w:eastAsia="zh-CN"/>
        </w:rPr>
        <w:tab/>
      </w:r>
      <w:r>
        <w:rPr>
          <w:rFonts w:eastAsia="SimSun"/>
          <w:b/>
          <w:bCs/>
          <w:lang w:eastAsia="zh-CN"/>
        </w:rPr>
        <w:t xml:space="preserve"> </w:t>
      </w:r>
      <w:r>
        <w:rPr>
          <w:rFonts w:eastAsia="SimSun" w:hint="eastAsia"/>
          <w:b/>
          <w:bCs/>
          <w:lang w:eastAsia="zh-CN"/>
        </w:rPr>
        <w:t>[ NetLoc-Access-Support ]</w:t>
      </w:r>
    </w:p>
    <w:p w14:paraId="5323FEDD" w14:textId="77777777" w:rsidR="00465D1E" w:rsidRDefault="00465D1E">
      <w:pPr>
        <w:pStyle w:val="PL"/>
        <w:rPr>
          <w:rFonts w:eastAsia="바탕"/>
          <w:lang w:eastAsia="ko-KR"/>
        </w:rPr>
      </w:pPr>
      <w:r>
        <w:tab/>
      </w:r>
      <w:r>
        <w:tab/>
      </w:r>
      <w:r>
        <w:tab/>
      </w:r>
      <w:r>
        <w:tab/>
        <w:t xml:space="preserve"> [</w:t>
      </w:r>
      <w:r>
        <w:rPr>
          <w:rFonts w:eastAsia="바탕" w:hint="eastAsia"/>
          <w:lang w:eastAsia="ko-KR"/>
        </w:rPr>
        <w:t xml:space="preserve"> </w:t>
      </w:r>
      <w:r>
        <w:t>RAT-Type ]</w:t>
      </w:r>
    </w:p>
    <w:p w14:paraId="26F54C70" w14:textId="77777777" w:rsidR="00465D1E" w:rsidRDefault="00465D1E">
      <w:pPr>
        <w:pStyle w:val="PL"/>
        <w:rPr>
          <w:rFonts w:eastAsia="바탕"/>
          <w:b/>
          <w:bCs/>
          <w:lang w:eastAsia="ko-KR"/>
        </w:rPr>
      </w:pPr>
      <w:r>
        <w:rPr>
          <w:b/>
          <w:bCs/>
        </w:rPr>
        <w:tab/>
      </w:r>
      <w:r>
        <w:rPr>
          <w:b/>
          <w:bCs/>
        </w:rPr>
        <w:tab/>
      </w:r>
      <w:r>
        <w:rPr>
          <w:b/>
          <w:bCs/>
        </w:rPr>
        <w:tab/>
      </w:r>
      <w:r>
        <w:rPr>
          <w:b/>
          <w:bCs/>
        </w:rPr>
        <w:tab/>
        <w:t>*[ Flows ]</w:t>
      </w:r>
    </w:p>
    <w:p w14:paraId="2B822A99" w14:textId="77777777" w:rsidR="00465D1E" w:rsidRDefault="00465D1E">
      <w:pPr>
        <w:pStyle w:val="PL"/>
        <w:rPr>
          <w:b/>
          <w:bCs/>
        </w:rPr>
      </w:pPr>
      <w:r>
        <w:rPr>
          <w:b/>
          <w:bCs/>
        </w:rPr>
        <w:tab/>
      </w:r>
      <w:r>
        <w:rPr>
          <w:b/>
          <w:bCs/>
        </w:rPr>
        <w:tab/>
      </w:r>
      <w:r>
        <w:rPr>
          <w:b/>
          <w:bCs/>
        </w:rPr>
        <w:tab/>
      </w:r>
      <w:r>
        <w:rPr>
          <w:b/>
          <w:bCs/>
        </w:rPr>
        <w:tab/>
        <w:t xml:space="preserve"> [ OC-Supported-Features ]</w:t>
      </w:r>
    </w:p>
    <w:p w14:paraId="3BA8F51E" w14:textId="77777777" w:rsidR="00465D1E" w:rsidRDefault="00465D1E">
      <w:pPr>
        <w:pStyle w:val="PL"/>
        <w:rPr>
          <w:b/>
          <w:bCs/>
        </w:rPr>
      </w:pPr>
      <w:r>
        <w:rPr>
          <w:b/>
          <w:bCs/>
        </w:rPr>
        <w:tab/>
      </w:r>
      <w:r>
        <w:rPr>
          <w:b/>
          <w:bCs/>
        </w:rPr>
        <w:tab/>
      </w:r>
      <w:r>
        <w:rPr>
          <w:b/>
          <w:bCs/>
        </w:rPr>
        <w:tab/>
      </w:r>
      <w:r>
        <w:rPr>
          <w:b/>
          <w:bCs/>
        </w:rPr>
        <w:tab/>
        <w:t xml:space="preserve"> [ OC-OLR ]</w:t>
      </w:r>
    </w:p>
    <w:p w14:paraId="5BD048F4" w14:textId="77777777" w:rsidR="00465D1E" w:rsidRDefault="00465D1E">
      <w:pPr>
        <w:pStyle w:val="PL"/>
      </w:pPr>
      <w:r>
        <w:tab/>
      </w:r>
      <w:r>
        <w:tab/>
      </w:r>
      <w:r>
        <w:tab/>
      </w:r>
      <w:r>
        <w:tab/>
        <w:t>*[ Supported-Features ]</w:t>
      </w:r>
    </w:p>
    <w:p w14:paraId="608B964D" w14:textId="77777777" w:rsidR="00465D1E" w:rsidRDefault="00465D1E">
      <w:pPr>
        <w:pStyle w:val="PL"/>
      </w:pPr>
      <w:r>
        <w:tab/>
      </w:r>
      <w:r>
        <w:tab/>
      </w:r>
      <w:r>
        <w:tab/>
      </w:r>
      <w:r>
        <w:tab/>
        <w:t>*[ Subscription-Id ]</w:t>
      </w:r>
    </w:p>
    <w:p w14:paraId="6611E3C2" w14:textId="77777777" w:rsidR="00465D1E" w:rsidRDefault="00465D1E">
      <w:pPr>
        <w:pStyle w:val="PL"/>
        <w:rPr>
          <w:lang w:eastAsia="ko-KR"/>
        </w:rPr>
      </w:pPr>
      <w:r>
        <w:tab/>
      </w:r>
      <w:r>
        <w:tab/>
      </w:r>
      <w:r>
        <w:tab/>
      </w:r>
      <w:r>
        <w:tab/>
        <w:t xml:space="preserve"> [ User-Equipment-Info ]</w:t>
      </w:r>
    </w:p>
    <w:p w14:paraId="575B76DF" w14:textId="77777777" w:rsidR="00465D1E" w:rsidRDefault="00465D1E">
      <w:pPr>
        <w:pStyle w:val="PL"/>
        <w:rPr>
          <w:lang w:eastAsia="ko-KR"/>
        </w:rPr>
      </w:pPr>
      <w:r>
        <w:rPr>
          <w:lang w:eastAsia="ko-KR"/>
        </w:rPr>
        <w:tab/>
      </w:r>
      <w:r>
        <w:rPr>
          <w:lang w:eastAsia="ko-KR"/>
        </w:rPr>
        <w:tab/>
      </w:r>
      <w:r>
        <w:rPr>
          <w:lang w:eastAsia="ko-KR"/>
        </w:rPr>
        <w:tab/>
      </w:r>
      <w:r>
        <w:rPr>
          <w:lang w:eastAsia="ko-KR"/>
        </w:rPr>
        <w:tab/>
        <w:t xml:space="preserve"> [ 3GPP-SGSN-MCC-MNC ]</w:t>
      </w:r>
    </w:p>
    <w:p w14:paraId="6AEC2A57" w14:textId="77777777" w:rsidR="00465D1E" w:rsidRDefault="00465D1E">
      <w:pPr>
        <w:pStyle w:val="PL"/>
        <w:rPr>
          <w:lang w:eastAsia="ko-KR"/>
        </w:rPr>
      </w:pPr>
      <w:r>
        <w:rPr>
          <w:lang w:eastAsia="ko-KR"/>
        </w:rPr>
        <w:tab/>
      </w:r>
      <w:r>
        <w:rPr>
          <w:lang w:eastAsia="ko-KR"/>
        </w:rPr>
        <w:tab/>
      </w:r>
      <w:r>
        <w:rPr>
          <w:lang w:eastAsia="ko-KR"/>
        </w:rPr>
        <w:tab/>
      </w:r>
      <w:r>
        <w:rPr>
          <w:lang w:eastAsia="ko-KR"/>
        </w:rPr>
        <w:tab/>
        <w:t xml:space="preserve"> [ NID ]</w:t>
      </w:r>
    </w:p>
    <w:p w14:paraId="012149F0" w14:textId="77777777" w:rsidR="00465D1E" w:rsidRDefault="00465D1E">
      <w:pPr>
        <w:pStyle w:val="PL"/>
      </w:pPr>
      <w:r>
        <w:rPr>
          <w:rFonts w:eastAsia="바탕"/>
          <w:lang w:eastAsia="ko-KR"/>
        </w:rPr>
        <w:tab/>
      </w:r>
      <w:r>
        <w:rPr>
          <w:rFonts w:eastAsia="바탕"/>
          <w:lang w:eastAsia="ko-KR"/>
        </w:rPr>
        <w:tab/>
      </w:r>
      <w:r>
        <w:rPr>
          <w:rFonts w:eastAsia="MS Mincho"/>
        </w:rPr>
        <w:tab/>
      </w:r>
      <w:r>
        <w:rPr>
          <w:rFonts w:eastAsia="MS Mincho"/>
        </w:rPr>
        <w:tab/>
      </w:r>
      <w:r>
        <w:t>*[ Class ]</w:t>
      </w:r>
    </w:p>
    <w:p w14:paraId="751E3940" w14:textId="77777777" w:rsidR="00465D1E" w:rsidRDefault="00465D1E">
      <w:pPr>
        <w:pStyle w:val="PL"/>
      </w:pPr>
      <w:r>
        <w:rPr>
          <w:rFonts w:eastAsia="MS Mincho"/>
        </w:rPr>
        <w:tab/>
      </w:r>
      <w:r>
        <w:rPr>
          <w:rFonts w:eastAsia="MS Mincho"/>
        </w:rPr>
        <w:tab/>
      </w:r>
      <w:r>
        <w:rPr>
          <w:rFonts w:eastAsia="MS Mincho"/>
        </w:rPr>
        <w:tab/>
      </w:r>
      <w:r>
        <w:rPr>
          <w:rFonts w:eastAsia="MS Mincho"/>
        </w:rPr>
        <w:tab/>
      </w:r>
      <w:r>
        <w:t xml:space="preserve"> [ Error-Message ]</w:t>
      </w:r>
    </w:p>
    <w:p w14:paraId="23874DE1"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Error-Reporting-Host ]</w:t>
      </w:r>
    </w:p>
    <w:p w14:paraId="18C378E6" w14:textId="77777777" w:rsidR="00465D1E" w:rsidRDefault="00465D1E">
      <w:pPr>
        <w:pStyle w:val="PL"/>
      </w:pPr>
      <w:r>
        <w:rPr>
          <w:rFonts w:eastAsia="MS Mincho"/>
        </w:rPr>
        <w:tab/>
      </w:r>
      <w:r>
        <w:rPr>
          <w:rFonts w:eastAsia="MS Mincho"/>
        </w:rPr>
        <w:tab/>
      </w:r>
      <w:r>
        <w:rPr>
          <w:rFonts w:eastAsia="MS Mincho"/>
        </w:rPr>
        <w:tab/>
      </w:r>
      <w:r>
        <w:rPr>
          <w:rFonts w:eastAsia="MS Mincho"/>
        </w:rPr>
        <w:tab/>
        <w:t xml:space="preserve"> [ Failed-AVP ]</w:t>
      </w:r>
    </w:p>
    <w:p w14:paraId="1E01BFF6" w14:textId="77777777" w:rsidR="00465D1E" w:rsidRDefault="00465D1E">
      <w:pPr>
        <w:pStyle w:val="PL"/>
        <w:rPr>
          <w:rFonts w:eastAsia="MS Mincho"/>
          <w:b/>
        </w:rPr>
      </w:pPr>
      <w:r>
        <w:rPr>
          <w:rFonts w:eastAsia="MS Mincho"/>
        </w:rPr>
        <w:tab/>
      </w:r>
      <w:r>
        <w:rPr>
          <w:rFonts w:eastAsia="MS Mincho"/>
        </w:rPr>
        <w:tab/>
      </w:r>
      <w:r>
        <w:rPr>
          <w:rFonts w:eastAsia="MS Mincho"/>
        </w:rPr>
        <w:tab/>
      </w:r>
      <w:r>
        <w:rPr>
          <w:rFonts w:eastAsia="MS Mincho"/>
        </w:rPr>
        <w:tab/>
        <w:t xml:space="preserve"> </w:t>
      </w:r>
      <w:r>
        <w:rPr>
          <w:rFonts w:eastAsia="MS Mincho"/>
          <w:b/>
        </w:rPr>
        <w:t>[ Retry-Interval ]</w:t>
      </w:r>
    </w:p>
    <w:p w14:paraId="442E00E1" w14:textId="77777777" w:rsidR="00465D1E" w:rsidRDefault="00465D1E">
      <w:pPr>
        <w:pStyle w:val="PL"/>
      </w:pPr>
      <w:r>
        <w:rPr>
          <w:rFonts w:eastAsia="MS Mincho"/>
        </w:rPr>
        <w:tab/>
      </w:r>
      <w:r>
        <w:rPr>
          <w:rFonts w:eastAsia="MS Mincho"/>
        </w:rPr>
        <w:tab/>
      </w:r>
      <w:r>
        <w:rPr>
          <w:rFonts w:eastAsia="MS Mincho"/>
        </w:rPr>
        <w:tab/>
      </w:r>
      <w:r>
        <w:rPr>
          <w:rFonts w:eastAsia="MS Mincho"/>
        </w:rPr>
        <w:tab/>
      </w:r>
      <w:r>
        <w:t xml:space="preserve"> [ Origin-State-Id ]</w:t>
      </w:r>
    </w:p>
    <w:p w14:paraId="33E4A0A4" w14:textId="77777777" w:rsidR="00465D1E" w:rsidRDefault="00465D1E">
      <w:pPr>
        <w:pStyle w:val="PL"/>
      </w:pPr>
      <w:r>
        <w:tab/>
      </w:r>
      <w:r>
        <w:tab/>
      </w:r>
      <w:r>
        <w:tab/>
      </w:r>
      <w:r>
        <w:tab/>
        <w:t>*[ Redirect-Host ]</w:t>
      </w:r>
    </w:p>
    <w:p w14:paraId="64F37271" w14:textId="77777777" w:rsidR="00465D1E" w:rsidRDefault="00465D1E">
      <w:pPr>
        <w:pStyle w:val="PL"/>
      </w:pPr>
      <w:r>
        <w:tab/>
      </w:r>
      <w:r>
        <w:tab/>
      </w:r>
      <w:r>
        <w:tab/>
      </w:r>
      <w:r>
        <w:tab/>
        <w:t xml:space="preserve"> [ Redirect-Host-Usage ]</w:t>
      </w:r>
    </w:p>
    <w:p w14:paraId="6A7A4219" w14:textId="77777777" w:rsidR="00465D1E" w:rsidRDefault="00465D1E">
      <w:pPr>
        <w:pStyle w:val="PL"/>
      </w:pPr>
      <w:r>
        <w:tab/>
      </w:r>
      <w:r>
        <w:tab/>
      </w:r>
      <w:r>
        <w:tab/>
      </w:r>
      <w:r>
        <w:tab/>
        <w:t xml:space="preserve"> [ Redirect-Max-Cache-Time ]</w:t>
      </w:r>
    </w:p>
    <w:p w14:paraId="6F46AC3F" w14:textId="77777777" w:rsidR="00465D1E" w:rsidRDefault="00465D1E">
      <w:pPr>
        <w:pStyle w:val="PL"/>
      </w:pPr>
      <w:r>
        <w:rPr>
          <w:rFonts w:eastAsia="MS Mincho"/>
        </w:rPr>
        <w:tab/>
      </w:r>
      <w:r>
        <w:rPr>
          <w:rFonts w:eastAsia="MS Mincho"/>
        </w:rPr>
        <w:tab/>
      </w:r>
      <w:r>
        <w:rPr>
          <w:rFonts w:eastAsia="MS Mincho"/>
        </w:rPr>
        <w:tab/>
      </w:r>
      <w:r>
        <w:rPr>
          <w:rFonts w:eastAsia="MS Mincho"/>
        </w:rPr>
        <w:tab/>
      </w:r>
      <w:r>
        <w:t>*[ Proxy-Info ]</w:t>
      </w:r>
    </w:p>
    <w:p w14:paraId="054ACDB3" w14:textId="77777777" w:rsidR="00465D1E" w:rsidRDefault="00465D1E">
      <w:pPr>
        <w:pStyle w:val="PL"/>
      </w:pPr>
      <w:r>
        <w:tab/>
      </w:r>
      <w:r>
        <w:tab/>
      </w:r>
      <w:r>
        <w:tab/>
      </w:r>
      <w:r>
        <w:tab/>
        <w:t>*[ Load ]</w:t>
      </w:r>
    </w:p>
    <w:p w14:paraId="21C1F338" w14:textId="77777777" w:rsidR="00465D1E" w:rsidRDefault="00465D1E">
      <w:pPr>
        <w:pStyle w:val="PL"/>
      </w:pPr>
      <w:r>
        <w:rPr>
          <w:rFonts w:eastAsia="MS Mincho"/>
        </w:rPr>
        <w:tab/>
      </w:r>
      <w:r>
        <w:rPr>
          <w:rFonts w:eastAsia="MS Mincho"/>
        </w:rPr>
        <w:tab/>
      </w:r>
      <w:r>
        <w:rPr>
          <w:rFonts w:eastAsia="MS Mincho"/>
        </w:rPr>
        <w:tab/>
      </w:r>
      <w:r>
        <w:rPr>
          <w:rFonts w:eastAsia="MS Mincho"/>
        </w:rPr>
        <w:tab/>
      </w:r>
      <w:r>
        <w:t>*[ AVP ]</w:t>
      </w:r>
    </w:p>
    <w:p w14:paraId="289C5EBF" w14:textId="77777777" w:rsidR="00465D1E" w:rsidRDefault="00465D1E">
      <w:pPr>
        <w:pStyle w:val="Heading3"/>
      </w:pPr>
      <w:bookmarkStart w:id="723" w:name="_Toc28001478"/>
      <w:bookmarkStart w:id="724" w:name="_Toc36036862"/>
      <w:bookmarkStart w:id="725" w:name="_Toc36037052"/>
      <w:bookmarkStart w:id="726" w:name="_Toc44592173"/>
      <w:bookmarkStart w:id="727" w:name="_Toc45132365"/>
      <w:bookmarkStart w:id="728" w:name="_Toc177375443"/>
      <w:r>
        <w:t>5.6.3</w:t>
      </w:r>
      <w:r>
        <w:tab/>
        <w:t>Re-Auth-Request (RAR) command</w:t>
      </w:r>
      <w:bookmarkEnd w:id="723"/>
      <w:bookmarkEnd w:id="724"/>
      <w:bookmarkEnd w:id="725"/>
      <w:bookmarkEnd w:id="726"/>
      <w:bookmarkEnd w:id="727"/>
      <w:bookmarkEnd w:id="728"/>
    </w:p>
    <w:p w14:paraId="11EB9018" w14:textId="77777777" w:rsidR="00465D1E" w:rsidRDefault="00465D1E">
      <w:r>
        <w:t>The RAR command, indicated by the Command-Code field set to 258 and the ‘R’ bit set in the Command Flags field, is sent by the PCRF to the AF in order to indicate an Rx specific action.</w:t>
      </w:r>
    </w:p>
    <w:p w14:paraId="15039FDE" w14:textId="77777777" w:rsidR="00465D1E" w:rsidRDefault="00465D1E">
      <w:r>
        <w:t>Message Format:</w:t>
      </w:r>
    </w:p>
    <w:p w14:paraId="4718D580" w14:textId="77777777" w:rsidR="00465D1E" w:rsidRDefault="00465D1E">
      <w:pPr>
        <w:pStyle w:val="PL"/>
        <w:rPr>
          <w:rFonts w:eastAsia="MS Mincho"/>
        </w:rPr>
      </w:pPr>
      <w:r>
        <w:rPr>
          <w:rFonts w:eastAsia="MS Mincho"/>
        </w:rPr>
        <w:t>&lt;RA-Request&gt; ::= &lt; Diameter Header: 258, REQ, PXY &gt;</w:t>
      </w:r>
    </w:p>
    <w:p w14:paraId="1EC35EC7"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&lt; Session-Id &gt;</w:t>
      </w:r>
    </w:p>
    <w:p w14:paraId="4817B283"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50282A99"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Origin-Host }</w:t>
      </w:r>
    </w:p>
    <w:p w14:paraId="2FF715B6"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Origin-Realm }</w:t>
      </w:r>
    </w:p>
    <w:p w14:paraId="3508B0B3"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Destination-Realm }</w:t>
      </w:r>
    </w:p>
    <w:p w14:paraId="296F84BE"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Destination-Host }</w:t>
      </w:r>
    </w:p>
    <w:p w14:paraId="36442BF7"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Auth-Application-Id }</w:t>
      </w:r>
    </w:p>
    <w:p w14:paraId="70576C62" w14:textId="77777777" w:rsidR="00465D1E" w:rsidRDefault="00465D1E">
      <w:pPr>
        <w:pStyle w:val="PL"/>
        <w:rPr>
          <w:b/>
          <w:bCs/>
        </w:rPr>
      </w:pPr>
      <w:r>
        <w:tab/>
      </w:r>
      <w:r>
        <w:tab/>
      </w:r>
      <w:r>
        <w:tab/>
      </w:r>
      <w:r>
        <w:tab/>
      </w:r>
      <w:r>
        <w:rPr>
          <w:rFonts w:eastAsia="SimSun" w:hint="eastAsia"/>
          <w:lang w:eastAsia="zh-CN"/>
        </w:rPr>
        <w:t>*</w:t>
      </w:r>
      <w:r>
        <w:t>{ Specific-Action }</w:t>
      </w:r>
    </w:p>
    <w:p w14:paraId="64E5DAA5" w14:textId="77777777" w:rsidR="00465D1E" w:rsidRDefault="00465D1E">
      <w:pPr>
        <w:pStyle w:val="PL"/>
        <w:rPr>
          <w:b/>
          <w:bCs/>
        </w:rPr>
      </w:pPr>
      <w:r>
        <w:rPr>
          <w:b/>
          <w:bCs/>
        </w:rPr>
        <w:tab/>
      </w:r>
      <w:r>
        <w:rPr>
          <w:b/>
          <w:bCs/>
        </w:rPr>
        <w:tab/>
      </w:r>
      <w:r>
        <w:rPr>
          <w:b/>
          <w:bCs/>
        </w:rPr>
        <w:tab/>
      </w:r>
      <w:r>
        <w:rPr>
          <w:b/>
          <w:bCs/>
        </w:rPr>
        <w:tab/>
        <w:t xml:space="preserve"> [ OC-Supported-Features ]</w:t>
      </w:r>
    </w:p>
    <w:p w14:paraId="6101CD46" w14:textId="77777777" w:rsidR="00465D1E" w:rsidRDefault="00465D1E">
      <w:pPr>
        <w:pStyle w:val="PL"/>
        <w:rPr>
          <w:b/>
          <w:bCs/>
        </w:rPr>
      </w:pPr>
      <w:r>
        <w:rPr>
          <w:b/>
          <w:bCs/>
        </w:rPr>
        <w:tab/>
      </w:r>
      <w:r>
        <w:rPr>
          <w:b/>
          <w:bCs/>
        </w:rPr>
        <w:tab/>
      </w:r>
      <w:r>
        <w:rPr>
          <w:b/>
          <w:bCs/>
        </w:rPr>
        <w:tab/>
      </w:r>
      <w:r>
        <w:rPr>
          <w:b/>
          <w:bCs/>
        </w:rPr>
        <w:tab/>
        <w:t>*[ Access-Network-Charging-Identifier ]</w:t>
      </w:r>
    </w:p>
    <w:p w14:paraId="1D2CCE66" w14:textId="77777777" w:rsidR="00465D1E" w:rsidRDefault="00465D1E">
      <w:pPr>
        <w:pStyle w:val="PL"/>
        <w:rPr>
          <w:b/>
          <w:bCs/>
        </w:rPr>
      </w:pPr>
      <w:r>
        <w:tab/>
      </w:r>
      <w:r>
        <w:tab/>
      </w:r>
      <w:r>
        <w:tab/>
      </w:r>
      <w:r>
        <w:tab/>
        <w:t xml:space="preserve"> </w:t>
      </w:r>
      <w:r>
        <w:rPr>
          <w:b/>
          <w:bCs/>
        </w:rPr>
        <w:t>[ Access-Network-Charging-Address ]</w:t>
      </w:r>
    </w:p>
    <w:p w14:paraId="5AF6DBF8" w14:textId="77777777" w:rsidR="00465D1E" w:rsidRDefault="00465D1E">
      <w:pPr>
        <w:pStyle w:val="PL"/>
        <w:rPr>
          <w:b/>
          <w:bCs/>
        </w:rPr>
      </w:pPr>
      <w:r>
        <w:rPr>
          <w:b/>
          <w:bCs/>
        </w:rPr>
        <w:tab/>
      </w:r>
      <w:r>
        <w:rPr>
          <w:b/>
          <w:bCs/>
        </w:rPr>
        <w:tab/>
      </w:r>
      <w:r>
        <w:rPr>
          <w:b/>
          <w:bCs/>
        </w:rPr>
        <w:tab/>
        <w:t xml:space="preserve">  0*2[ AN-GW-Address ]</w:t>
      </w:r>
    </w:p>
    <w:p w14:paraId="4B61ACC8" w14:textId="77777777" w:rsidR="00465D1E" w:rsidRDefault="00465D1E">
      <w:pPr>
        <w:pStyle w:val="PL"/>
        <w:rPr>
          <w:b/>
          <w:bCs/>
        </w:rPr>
      </w:pPr>
      <w:r>
        <w:rPr>
          <w:b/>
          <w:bCs/>
        </w:rPr>
        <w:tab/>
      </w:r>
      <w:r>
        <w:rPr>
          <w:b/>
          <w:bCs/>
        </w:rPr>
        <w:tab/>
      </w:r>
      <w:r>
        <w:rPr>
          <w:b/>
          <w:bCs/>
        </w:rPr>
        <w:tab/>
      </w:r>
      <w:r>
        <w:rPr>
          <w:b/>
          <w:bCs/>
        </w:rPr>
        <w:tab/>
        <w:t xml:space="preserve"> [ AN-Trusted ]</w:t>
      </w:r>
    </w:p>
    <w:p w14:paraId="7D2E5FE0" w14:textId="77777777" w:rsidR="00465D1E" w:rsidRDefault="00465D1E">
      <w:pPr>
        <w:pStyle w:val="PL"/>
        <w:rPr>
          <w:b/>
          <w:bCs/>
        </w:rPr>
      </w:pPr>
      <w:r>
        <w:rPr>
          <w:b/>
          <w:bCs/>
        </w:rPr>
        <w:tab/>
      </w:r>
      <w:r>
        <w:rPr>
          <w:b/>
          <w:bCs/>
        </w:rPr>
        <w:tab/>
      </w:r>
      <w:r>
        <w:rPr>
          <w:b/>
          <w:bCs/>
        </w:rPr>
        <w:tab/>
      </w:r>
      <w:r>
        <w:rPr>
          <w:b/>
          <w:bCs/>
        </w:rPr>
        <w:tab/>
        <w:t>*[ Flows ]</w:t>
      </w:r>
    </w:p>
    <w:p w14:paraId="772111CD" w14:textId="77777777" w:rsidR="00465D1E" w:rsidRDefault="00465D1E">
      <w:pPr>
        <w:pStyle w:val="PL"/>
        <w:rPr>
          <w:b/>
          <w:bCs/>
        </w:rPr>
      </w:pPr>
      <w:r>
        <w:tab/>
      </w:r>
      <w:r>
        <w:tab/>
      </w:r>
      <w:r>
        <w:tab/>
      </w:r>
      <w:r>
        <w:tab/>
      </w:r>
      <w:r>
        <w:rPr>
          <w:b/>
          <w:bCs/>
        </w:rPr>
        <w:t>*[ Subscription-I</w:t>
      </w:r>
      <w:r>
        <w:rPr>
          <w:rFonts w:eastAsia="바탕" w:hint="eastAsia"/>
          <w:b/>
          <w:bCs/>
          <w:lang w:eastAsia="ko-KR"/>
        </w:rPr>
        <w:t>d</w:t>
      </w:r>
      <w:r>
        <w:rPr>
          <w:b/>
          <w:bCs/>
        </w:rPr>
        <w:t xml:space="preserve"> ]</w:t>
      </w:r>
    </w:p>
    <w:p w14:paraId="4AB4E85F" w14:textId="77777777" w:rsidR="00465D1E" w:rsidRDefault="00465D1E">
      <w:pPr>
        <w:pStyle w:val="PL"/>
        <w:rPr>
          <w:b/>
          <w:bCs/>
        </w:rPr>
      </w:pPr>
      <w:r>
        <w:rPr>
          <w:b/>
          <w:bCs/>
        </w:rPr>
        <w:tab/>
      </w:r>
      <w:r>
        <w:rPr>
          <w:b/>
          <w:bCs/>
        </w:rPr>
        <w:tab/>
      </w:r>
      <w:r>
        <w:rPr>
          <w:b/>
          <w:bCs/>
        </w:rPr>
        <w:tab/>
      </w:r>
      <w:r>
        <w:rPr>
          <w:b/>
          <w:bCs/>
        </w:rPr>
        <w:tab/>
        <w:t xml:space="preserve"> [ Abort-Cause ]</w:t>
      </w:r>
    </w:p>
    <w:p w14:paraId="19436AF1" w14:textId="77777777" w:rsidR="00465D1E" w:rsidRDefault="00465D1E">
      <w:pPr>
        <w:pStyle w:val="PL"/>
        <w:rPr>
          <w:b/>
          <w:bCs/>
        </w:rPr>
      </w:pPr>
      <w:r>
        <w:rPr>
          <w:b/>
          <w:bCs/>
        </w:rPr>
        <w:tab/>
      </w:r>
      <w:r>
        <w:rPr>
          <w:b/>
          <w:bCs/>
        </w:rPr>
        <w:tab/>
      </w:r>
      <w:r>
        <w:rPr>
          <w:b/>
          <w:bCs/>
        </w:rPr>
        <w:tab/>
      </w:r>
      <w:r>
        <w:rPr>
          <w:b/>
          <w:bCs/>
        </w:rPr>
        <w:tab/>
        <w:t xml:space="preserve"> [ IP-CAN-Type ]</w:t>
      </w:r>
    </w:p>
    <w:p w14:paraId="4A6A5EA4" w14:textId="77777777" w:rsidR="00465D1E" w:rsidRDefault="00465D1E">
      <w:pPr>
        <w:pStyle w:val="PL"/>
        <w:rPr>
          <w:b/>
          <w:bCs/>
          <w:lang w:eastAsia="zh-CN"/>
        </w:rPr>
      </w:pPr>
      <w:r>
        <w:rPr>
          <w:b/>
          <w:bCs/>
        </w:rPr>
        <w:tab/>
      </w:r>
      <w:r>
        <w:rPr>
          <w:b/>
          <w:bCs/>
        </w:rPr>
        <w:tab/>
      </w:r>
      <w:r>
        <w:rPr>
          <w:b/>
          <w:bCs/>
        </w:rPr>
        <w:tab/>
      </w:r>
      <w:r>
        <w:rPr>
          <w:b/>
          <w:bCs/>
        </w:rPr>
        <w:tab/>
        <w:t xml:space="preserve"> [ MA-Information ]</w:t>
      </w:r>
    </w:p>
    <w:p w14:paraId="6DBD912B" w14:textId="77777777" w:rsidR="00465D1E" w:rsidRDefault="00465D1E">
      <w:pPr>
        <w:pStyle w:val="PL"/>
        <w:rPr>
          <w:b/>
          <w:bCs/>
        </w:rPr>
      </w:pPr>
      <w:r>
        <w:rPr>
          <w:b/>
          <w:bCs/>
        </w:rPr>
        <w:tab/>
      </w:r>
      <w:r>
        <w:rPr>
          <w:b/>
          <w:bCs/>
        </w:rPr>
        <w:tab/>
      </w:r>
      <w:r>
        <w:rPr>
          <w:b/>
          <w:bCs/>
        </w:rPr>
        <w:tab/>
      </w:r>
      <w:r>
        <w:rPr>
          <w:b/>
          <w:bCs/>
        </w:rPr>
        <w:tab/>
        <w:t xml:space="preserve"> [ NetLoc-Access-Support ]</w:t>
      </w:r>
    </w:p>
    <w:p w14:paraId="1C77056D" w14:textId="77777777" w:rsidR="00465D1E" w:rsidRDefault="00465D1E">
      <w:pPr>
        <w:pStyle w:val="PL"/>
        <w:rPr>
          <w:rFonts w:eastAsia="바탕"/>
          <w:b/>
          <w:bCs/>
          <w:lang w:eastAsia="ko-KR"/>
        </w:rPr>
      </w:pPr>
      <w:r>
        <w:rPr>
          <w:b/>
          <w:bCs/>
        </w:rPr>
        <w:tab/>
      </w:r>
      <w:r>
        <w:rPr>
          <w:b/>
          <w:bCs/>
        </w:rPr>
        <w:tab/>
      </w:r>
      <w:r>
        <w:rPr>
          <w:b/>
          <w:bCs/>
        </w:rPr>
        <w:tab/>
      </w:r>
      <w:r>
        <w:rPr>
          <w:b/>
          <w:bCs/>
        </w:rPr>
        <w:tab/>
        <w:t xml:space="preserve"> [</w:t>
      </w:r>
      <w:r>
        <w:rPr>
          <w:rFonts w:eastAsia="바탕" w:hint="eastAsia"/>
          <w:b/>
          <w:bCs/>
          <w:lang w:eastAsia="ko-KR"/>
        </w:rPr>
        <w:t xml:space="preserve"> </w:t>
      </w:r>
      <w:r>
        <w:rPr>
          <w:b/>
          <w:bCs/>
        </w:rPr>
        <w:t>RAT-Type ]</w:t>
      </w:r>
    </w:p>
    <w:p w14:paraId="1D17E22B" w14:textId="77777777" w:rsidR="00465D1E" w:rsidRDefault="00465D1E">
      <w:pPr>
        <w:pStyle w:val="PL"/>
        <w:rPr>
          <w:rFonts w:eastAsia="바탕"/>
          <w:b/>
          <w:lang w:eastAsia="ko-KR"/>
        </w:rPr>
      </w:pPr>
      <w:r>
        <w:rPr>
          <w:b/>
        </w:rPr>
        <w:tab/>
      </w:r>
      <w:r>
        <w:rPr>
          <w:b/>
        </w:rPr>
        <w:tab/>
      </w:r>
      <w:r>
        <w:rPr>
          <w:b/>
        </w:rPr>
        <w:tab/>
      </w:r>
      <w:r>
        <w:rPr>
          <w:b/>
        </w:rPr>
        <w:tab/>
        <w:t xml:space="preserve"> [ Sponsored-Connectivity-Data ]</w:t>
      </w:r>
    </w:p>
    <w:p w14:paraId="384C4E9C" w14:textId="77777777" w:rsidR="00465D1E" w:rsidRDefault="00465D1E">
      <w:pPr>
        <w:pStyle w:val="PL"/>
        <w:tabs>
          <w:tab w:val="clear" w:pos="1536"/>
          <w:tab w:val="clear" w:pos="1920"/>
          <w:tab w:val="left" w:pos="1616"/>
        </w:tabs>
        <w:rPr>
          <w:rFonts w:eastAsia="바탕"/>
          <w:b/>
          <w:bCs/>
          <w:lang w:eastAsia="ko-KR"/>
        </w:rPr>
      </w:pPr>
      <w:r>
        <w:rPr>
          <w:rFonts w:eastAsia="SimSun" w:hint="eastAsia"/>
          <w:b/>
          <w:bCs/>
          <w:lang w:eastAsia="zh-CN"/>
        </w:rPr>
        <w:tab/>
      </w:r>
      <w:r>
        <w:rPr>
          <w:rFonts w:eastAsia="SimSun" w:hint="eastAsia"/>
          <w:b/>
          <w:bCs/>
          <w:lang w:eastAsia="zh-CN"/>
        </w:rPr>
        <w:tab/>
      </w:r>
      <w:r>
        <w:rPr>
          <w:rFonts w:eastAsia="SimSun" w:hint="eastAsia"/>
          <w:b/>
          <w:bCs/>
          <w:lang w:eastAsia="zh-CN"/>
        </w:rPr>
        <w:tab/>
      </w:r>
      <w:r>
        <w:rPr>
          <w:rFonts w:eastAsia="SimSun" w:hint="eastAsia"/>
          <w:b/>
          <w:bCs/>
          <w:lang w:eastAsia="zh-CN"/>
        </w:rPr>
        <w:tab/>
      </w:r>
      <w:r>
        <w:rPr>
          <w:b/>
          <w:bCs/>
        </w:rPr>
        <w:t>[ 3GPP-User-Location-Info</w:t>
      </w:r>
      <w:r>
        <w:rPr>
          <w:rFonts w:eastAsia="SimSun" w:hint="eastAsia"/>
          <w:b/>
          <w:bCs/>
          <w:lang w:eastAsia="zh-CN"/>
        </w:rPr>
        <w:t xml:space="preserve"> </w:t>
      </w:r>
      <w:r>
        <w:rPr>
          <w:b/>
          <w:bCs/>
        </w:rPr>
        <w:t>]</w:t>
      </w:r>
    </w:p>
    <w:p w14:paraId="627078FB" w14:textId="77777777" w:rsidR="00465D1E" w:rsidRDefault="00465D1E">
      <w:pPr>
        <w:pStyle w:val="PL"/>
        <w:tabs>
          <w:tab w:val="clear" w:pos="1536"/>
          <w:tab w:val="clear" w:pos="1920"/>
          <w:tab w:val="left" w:pos="1616"/>
        </w:tabs>
        <w:rPr>
          <w:rFonts w:eastAsia="바탕"/>
          <w:b/>
          <w:bCs/>
          <w:lang w:eastAsia="ko-KR"/>
        </w:rPr>
      </w:pPr>
      <w:r>
        <w:rPr>
          <w:rFonts w:eastAsia="바탕" w:hint="eastAsia"/>
          <w:b/>
          <w:bCs/>
          <w:lang w:eastAsia="ko-KR"/>
        </w:rPr>
        <w:tab/>
      </w:r>
      <w:r>
        <w:rPr>
          <w:rFonts w:eastAsia="바탕" w:hint="eastAsia"/>
          <w:b/>
          <w:bCs/>
          <w:lang w:eastAsia="ko-KR"/>
        </w:rPr>
        <w:tab/>
      </w:r>
      <w:r>
        <w:rPr>
          <w:rFonts w:eastAsia="바탕" w:hint="eastAsia"/>
          <w:b/>
          <w:bCs/>
          <w:lang w:eastAsia="ko-KR"/>
        </w:rPr>
        <w:tab/>
      </w:r>
      <w:r>
        <w:rPr>
          <w:rFonts w:eastAsia="바탕" w:hint="eastAsia"/>
          <w:b/>
          <w:bCs/>
          <w:lang w:eastAsia="ko-KR"/>
        </w:rPr>
        <w:tab/>
      </w:r>
      <w:r>
        <w:rPr>
          <w:rFonts w:eastAsia="SimSun" w:hint="eastAsia"/>
          <w:b/>
          <w:bCs/>
          <w:lang w:eastAsia="zh-CN"/>
        </w:rPr>
        <w:t xml:space="preserve">[ </w:t>
      </w:r>
      <w:r>
        <w:rPr>
          <w:b/>
          <w:bCs/>
        </w:rPr>
        <w:t>User-Location-Info</w:t>
      </w:r>
      <w:r>
        <w:rPr>
          <w:rFonts w:hint="eastAsia"/>
          <w:b/>
          <w:bCs/>
        </w:rPr>
        <w:t>-</w:t>
      </w:r>
      <w:r>
        <w:rPr>
          <w:rFonts w:eastAsia="SimSun" w:hint="eastAsia"/>
          <w:b/>
          <w:bCs/>
          <w:lang w:eastAsia="zh-CN"/>
        </w:rPr>
        <w:t>Time</w:t>
      </w:r>
      <w:r>
        <w:rPr>
          <w:rFonts w:hint="eastAsia"/>
          <w:b/>
          <w:bCs/>
        </w:rPr>
        <w:t xml:space="preserve"> </w:t>
      </w:r>
      <w:r>
        <w:rPr>
          <w:rFonts w:eastAsia="SimSun" w:hint="eastAsia"/>
          <w:lang w:eastAsia="zh-CN"/>
        </w:rPr>
        <w:t>]</w:t>
      </w:r>
    </w:p>
    <w:p w14:paraId="0FDE2BE0" w14:textId="77777777" w:rsidR="00465D1E" w:rsidRDefault="00465D1E">
      <w:pPr>
        <w:pStyle w:val="PL"/>
        <w:rPr>
          <w:b/>
          <w:bCs/>
        </w:rPr>
      </w:pPr>
      <w:r>
        <w:rPr>
          <w:b/>
          <w:bCs/>
        </w:rPr>
        <w:tab/>
      </w:r>
      <w:r>
        <w:rPr>
          <w:b/>
          <w:bCs/>
        </w:rPr>
        <w:tab/>
      </w:r>
      <w:r>
        <w:rPr>
          <w:b/>
          <w:bCs/>
        </w:rPr>
        <w:tab/>
      </w:r>
      <w:r>
        <w:rPr>
          <w:b/>
          <w:bCs/>
        </w:rPr>
        <w:tab/>
        <w:t xml:space="preserve"> [</w:t>
      </w:r>
      <w:r>
        <w:rPr>
          <w:rFonts w:eastAsia="SimSun"/>
          <w:b/>
          <w:bCs/>
          <w:lang w:eastAsia="zh-CN"/>
        </w:rPr>
        <w:t xml:space="preserve"> </w:t>
      </w:r>
      <w:r>
        <w:rPr>
          <w:b/>
          <w:bCs/>
        </w:rPr>
        <w:t>3GPP-MS-TimeZone ]</w:t>
      </w:r>
    </w:p>
    <w:p w14:paraId="5945D90F" w14:textId="77777777" w:rsidR="00465D1E" w:rsidRDefault="00465D1E">
      <w:pPr>
        <w:pStyle w:val="PL"/>
        <w:rPr>
          <w:rFonts w:eastAsia="바탕"/>
          <w:b/>
          <w:bCs/>
          <w:lang w:val="fr-FR" w:eastAsia="ko-KR"/>
        </w:rPr>
      </w:pPr>
      <w:r>
        <w:rPr>
          <w:b/>
          <w:bCs/>
        </w:rPr>
        <w:tab/>
      </w:r>
      <w:r>
        <w:rPr>
          <w:b/>
          <w:bCs/>
        </w:rPr>
        <w:tab/>
      </w:r>
      <w:r>
        <w:rPr>
          <w:b/>
          <w:bCs/>
        </w:rPr>
        <w:tab/>
      </w:r>
      <w:r>
        <w:rPr>
          <w:b/>
          <w:bCs/>
        </w:rPr>
        <w:tab/>
      </w:r>
      <w:r>
        <w:rPr>
          <w:b/>
          <w:bCs/>
          <w:lang w:val="fr-FR"/>
        </w:rPr>
        <w:t>*[</w:t>
      </w:r>
      <w:r>
        <w:rPr>
          <w:rFonts w:eastAsia="SimSun"/>
          <w:b/>
          <w:bCs/>
          <w:lang w:val="fr-FR" w:eastAsia="zh-CN"/>
        </w:rPr>
        <w:t xml:space="preserve"> </w:t>
      </w:r>
      <w:r>
        <w:rPr>
          <w:b/>
          <w:bCs/>
          <w:lang w:val="fr-FR"/>
        </w:rPr>
        <w:t>RAN-NAS-Release-Cause ]</w:t>
      </w:r>
    </w:p>
    <w:p w14:paraId="67A5067D" w14:textId="77777777" w:rsidR="00465D1E" w:rsidRDefault="00465D1E">
      <w:pPr>
        <w:pStyle w:val="PL"/>
        <w:rPr>
          <w:rFonts w:eastAsia="바탕"/>
          <w:b/>
          <w:bCs/>
          <w:lang w:val="fr-FR" w:eastAsia="ko-KR"/>
        </w:rPr>
      </w:pPr>
      <w:r>
        <w:rPr>
          <w:b/>
          <w:bCs/>
        </w:rPr>
        <w:tab/>
      </w:r>
      <w:r>
        <w:rPr>
          <w:b/>
          <w:bCs/>
        </w:rPr>
        <w:tab/>
      </w:r>
      <w:r>
        <w:rPr>
          <w:b/>
          <w:bCs/>
        </w:rPr>
        <w:tab/>
      </w:r>
      <w:r>
        <w:rPr>
          <w:b/>
          <w:bCs/>
        </w:rPr>
        <w:tab/>
      </w:r>
      <w:r>
        <w:rPr>
          <w:b/>
          <w:bCs/>
          <w:lang w:val="fr-FR"/>
        </w:rPr>
        <w:t>*[</w:t>
      </w:r>
      <w:r>
        <w:rPr>
          <w:rFonts w:eastAsia="SimSun"/>
          <w:b/>
          <w:bCs/>
          <w:lang w:val="fr-FR" w:eastAsia="zh-CN"/>
        </w:rPr>
        <w:t xml:space="preserve"> 5GS-</w:t>
      </w:r>
      <w:r>
        <w:rPr>
          <w:b/>
          <w:bCs/>
          <w:lang w:val="fr-FR"/>
        </w:rPr>
        <w:t>RAN-NAS-Release-Cause ]</w:t>
      </w:r>
    </w:p>
    <w:p w14:paraId="40F6D4C8"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[ 3GPP-SGSN-MCC-MNC ]</w:t>
      </w:r>
    </w:p>
    <w:p w14:paraId="584DE1A9"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NID ]</w:t>
      </w:r>
    </w:p>
    <w:p w14:paraId="3ED6E48A"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TWAN-Identifier ]</w:t>
      </w:r>
    </w:p>
    <w:p w14:paraId="550A5B4C"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TCP-Source-Port ]</w:t>
      </w:r>
    </w:p>
    <w:p w14:paraId="095D524C" w14:textId="77777777" w:rsidR="00465D1E" w:rsidRDefault="00465D1E">
      <w:pPr>
        <w:pStyle w:val="PL"/>
        <w:rPr>
          <w:b/>
          <w:bCs/>
          <w:lang w:val="en-US"/>
        </w:rPr>
      </w:pPr>
      <w:r>
        <w:rPr>
          <w:b/>
          <w:bCs/>
          <w:lang w:val="fr-FR"/>
        </w:rPr>
        <w:tab/>
      </w:r>
      <w:r>
        <w:rPr>
          <w:b/>
          <w:bCs/>
          <w:lang w:val="fr-FR"/>
        </w:rPr>
        <w:tab/>
      </w:r>
      <w:r>
        <w:rPr>
          <w:b/>
          <w:bCs/>
          <w:lang w:val="fr-FR"/>
        </w:rPr>
        <w:tab/>
      </w:r>
      <w:r>
        <w:rPr>
          <w:b/>
          <w:bCs/>
          <w:lang w:val="fr-FR"/>
        </w:rPr>
        <w:tab/>
        <w:t xml:space="preserve"> </w:t>
      </w:r>
      <w:r>
        <w:rPr>
          <w:b/>
          <w:bCs/>
          <w:lang w:val="en-US"/>
        </w:rPr>
        <w:t>[ UDP-Source-Port ]</w:t>
      </w:r>
    </w:p>
    <w:p w14:paraId="5C2ADF5C" w14:textId="77777777" w:rsidR="00465D1E" w:rsidRDefault="00465D1E">
      <w:pPr>
        <w:pStyle w:val="PL"/>
        <w:rPr>
          <w:rFonts w:eastAsia="바탕"/>
          <w:b/>
          <w:lang w:eastAsia="ko-KR"/>
        </w:rPr>
      </w:pPr>
      <w:r>
        <w:rPr>
          <w:rFonts w:eastAsia="바탕"/>
          <w:b/>
          <w:lang w:val="en-US" w:eastAsia="ko-KR"/>
        </w:rPr>
        <w:tab/>
      </w:r>
      <w:r>
        <w:rPr>
          <w:rFonts w:eastAsia="바탕"/>
          <w:b/>
          <w:lang w:val="en-US" w:eastAsia="ko-KR"/>
        </w:rPr>
        <w:tab/>
      </w:r>
      <w:r>
        <w:rPr>
          <w:rFonts w:eastAsia="바탕"/>
          <w:b/>
          <w:lang w:val="en-US" w:eastAsia="ko-KR"/>
        </w:rPr>
        <w:tab/>
      </w:r>
      <w:r>
        <w:rPr>
          <w:rFonts w:eastAsia="바탕"/>
          <w:b/>
          <w:lang w:val="en-US" w:eastAsia="ko-KR"/>
        </w:rPr>
        <w:tab/>
        <w:t xml:space="preserve"> </w:t>
      </w:r>
      <w:r>
        <w:rPr>
          <w:rFonts w:eastAsia="바탕"/>
          <w:b/>
          <w:lang w:eastAsia="ko-KR"/>
        </w:rPr>
        <w:t>[ UE-Local-IP-Address ]</w:t>
      </w:r>
    </w:p>
    <w:p w14:paraId="73C7BDA3" w14:textId="77777777" w:rsidR="00465D1E" w:rsidRDefault="00465D1E">
      <w:pPr>
        <w:pStyle w:val="PL"/>
        <w:rPr>
          <w:rFonts w:eastAsia="바탕"/>
          <w:b/>
          <w:lang w:eastAsia="ko-KR"/>
        </w:rPr>
      </w:pPr>
      <w:r>
        <w:rPr>
          <w:b/>
          <w:bCs/>
        </w:rPr>
        <w:tab/>
      </w:r>
      <w:r>
        <w:rPr>
          <w:b/>
          <w:bCs/>
        </w:rPr>
        <w:tab/>
      </w:r>
      <w:r>
        <w:rPr>
          <w:b/>
          <w:bCs/>
        </w:rPr>
        <w:tab/>
      </w:r>
      <w:r>
        <w:rPr>
          <w:b/>
          <w:bCs/>
        </w:rPr>
        <w:tab/>
        <w:t xml:space="preserve"> [ Wireline-User-Location-Info ]</w:t>
      </w:r>
    </w:p>
    <w:p w14:paraId="50C301A9" w14:textId="77777777" w:rsidR="00465D1E" w:rsidRDefault="00465D1E">
      <w:pPr>
        <w:pStyle w:val="PL"/>
      </w:pPr>
      <w:r>
        <w:tab/>
      </w:r>
      <w:r>
        <w:tab/>
      </w:r>
      <w:r>
        <w:tab/>
      </w:r>
      <w:r>
        <w:tab/>
        <w:t xml:space="preserve"> [ Origin-State-Id ]</w:t>
      </w:r>
    </w:p>
    <w:p w14:paraId="64239C84" w14:textId="77777777" w:rsidR="00465D1E" w:rsidRDefault="00465D1E">
      <w:pPr>
        <w:pStyle w:val="PL"/>
      </w:pPr>
      <w:r>
        <w:rPr>
          <w:rFonts w:eastAsia="바탕"/>
          <w:lang w:eastAsia="ko-KR"/>
        </w:rPr>
        <w:tab/>
      </w:r>
      <w:r>
        <w:rPr>
          <w:rFonts w:eastAsia="바탕"/>
          <w:lang w:eastAsia="ko-KR"/>
        </w:rPr>
        <w:tab/>
      </w:r>
      <w:r>
        <w:rPr>
          <w:rFonts w:eastAsia="MS Mincho"/>
        </w:rPr>
        <w:tab/>
      </w:r>
      <w:r>
        <w:rPr>
          <w:rFonts w:eastAsia="MS Mincho"/>
        </w:rPr>
        <w:tab/>
      </w:r>
      <w:r>
        <w:t>*[ Class ]</w:t>
      </w:r>
    </w:p>
    <w:p w14:paraId="453851EA" w14:textId="77777777" w:rsidR="00465D1E" w:rsidRDefault="00465D1E">
      <w:pPr>
        <w:pStyle w:val="PL"/>
      </w:pPr>
      <w:r>
        <w:tab/>
      </w:r>
      <w:r>
        <w:tab/>
      </w:r>
      <w:r>
        <w:tab/>
      </w:r>
      <w:r>
        <w:tab/>
        <w:t>*[ Proxy-Info ]</w:t>
      </w:r>
    </w:p>
    <w:p w14:paraId="1CAB4F4F" w14:textId="77777777" w:rsidR="00465D1E" w:rsidRDefault="00465D1E">
      <w:pPr>
        <w:pStyle w:val="PL"/>
      </w:pPr>
      <w:r>
        <w:tab/>
      </w:r>
      <w:r>
        <w:tab/>
      </w:r>
      <w:r>
        <w:tab/>
      </w:r>
      <w:r>
        <w:tab/>
        <w:t>*[ Route-Record ]</w:t>
      </w:r>
    </w:p>
    <w:p w14:paraId="730E403F" w14:textId="77777777" w:rsidR="00465D1E" w:rsidRDefault="00465D1E">
      <w:pPr>
        <w:pStyle w:val="PL"/>
      </w:pPr>
      <w:r>
        <w:tab/>
      </w:r>
      <w:r>
        <w:tab/>
      </w:r>
      <w:r>
        <w:tab/>
      </w:r>
      <w:r>
        <w:tab/>
        <w:t>*[ AVP ]</w:t>
      </w:r>
    </w:p>
    <w:p w14:paraId="04C393B9" w14:textId="77777777" w:rsidR="00465D1E" w:rsidRDefault="00465D1E">
      <w:pPr>
        <w:pStyle w:val="Heading3"/>
      </w:pPr>
      <w:bookmarkStart w:id="729" w:name="_Toc28001479"/>
      <w:bookmarkStart w:id="730" w:name="_Toc36036863"/>
      <w:bookmarkStart w:id="731" w:name="_Toc36037053"/>
      <w:bookmarkStart w:id="732" w:name="_Toc44592174"/>
      <w:bookmarkStart w:id="733" w:name="_Toc45132366"/>
      <w:bookmarkStart w:id="734" w:name="_Toc177375444"/>
      <w:r>
        <w:t>5.6.4</w:t>
      </w:r>
      <w:r>
        <w:tab/>
        <w:t>Re-Auth-Answer (RAA) command</w:t>
      </w:r>
      <w:bookmarkEnd w:id="729"/>
      <w:bookmarkEnd w:id="730"/>
      <w:bookmarkEnd w:id="731"/>
      <w:bookmarkEnd w:id="732"/>
      <w:bookmarkEnd w:id="733"/>
      <w:bookmarkEnd w:id="734"/>
    </w:p>
    <w:p w14:paraId="5E06C3CC" w14:textId="77777777" w:rsidR="00465D1E" w:rsidRDefault="00465D1E">
      <w:r>
        <w:t>The RAA command, indicated by the Command-Code field set to 258 and the ‘R’ bit cleared in the Command Flags field, is sent by the AF to the PCRF in response to the RAR command.</w:t>
      </w:r>
    </w:p>
    <w:p w14:paraId="44924DAA" w14:textId="77777777" w:rsidR="00465D1E" w:rsidRDefault="00465D1E">
      <w:r>
        <w:t>Message Format:</w:t>
      </w:r>
    </w:p>
    <w:p w14:paraId="3BBA4375" w14:textId="77777777" w:rsidR="00465D1E" w:rsidRDefault="00465D1E">
      <w:pPr>
        <w:pStyle w:val="PL"/>
        <w:rPr>
          <w:rFonts w:eastAsia="MS Mincho"/>
        </w:rPr>
      </w:pPr>
      <w:r>
        <w:rPr>
          <w:rFonts w:eastAsia="MS Mincho"/>
        </w:rPr>
        <w:t>&lt;RA-Answer&gt; ::=  &lt; Diameter Header: 258, PXY &gt;</w:t>
      </w:r>
    </w:p>
    <w:p w14:paraId="73BAAB07" w14:textId="77777777" w:rsidR="00465D1E" w:rsidRDefault="00465D1E">
      <w:pPr>
        <w:pStyle w:val="PL"/>
      </w:pPr>
      <w:r>
        <w:tab/>
      </w:r>
      <w:r>
        <w:tab/>
      </w:r>
      <w:r>
        <w:tab/>
      </w:r>
      <w:r>
        <w:tab/>
        <w:t xml:space="preserve"> &lt; Session-Id &gt;</w:t>
      </w:r>
    </w:p>
    <w:p w14:paraId="5B402F57"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486509ED" w14:textId="77777777" w:rsidR="00465D1E" w:rsidRDefault="00465D1E">
      <w:pPr>
        <w:pStyle w:val="PL"/>
      </w:pPr>
      <w:r>
        <w:tab/>
      </w:r>
      <w:r>
        <w:tab/>
      </w:r>
      <w:r>
        <w:tab/>
      </w:r>
      <w:r>
        <w:tab/>
        <w:t xml:space="preserve"> { Origin-Host }</w:t>
      </w:r>
    </w:p>
    <w:p w14:paraId="673AA376" w14:textId="77777777" w:rsidR="00465D1E" w:rsidRDefault="00465D1E">
      <w:pPr>
        <w:pStyle w:val="PL"/>
        <w:rPr>
          <w:lang w:val="en-US"/>
        </w:rPr>
      </w:pPr>
      <w:r>
        <w:tab/>
      </w:r>
      <w:r>
        <w:tab/>
      </w:r>
      <w:r>
        <w:tab/>
      </w:r>
      <w:r>
        <w:tab/>
        <w:t xml:space="preserve"> </w:t>
      </w:r>
      <w:r>
        <w:rPr>
          <w:lang w:val="en-US"/>
        </w:rPr>
        <w:t>{ Origin-Realm }</w:t>
      </w:r>
    </w:p>
    <w:p w14:paraId="4F9DC1F4" w14:textId="77777777" w:rsidR="00465D1E" w:rsidRDefault="00465D1E">
      <w:pPr>
        <w:pStyle w:val="PL"/>
        <w:rPr>
          <w:lang w:val="en-US"/>
        </w:rPr>
      </w:pPr>
      <w:r>
        <w:rPr>
          <w:lang w:val="en-US"/>
        </w:rPr>
        <w:tab/>
      </w:r>
      <w:r>
        <w:rPr>
          <w:lang w:val="en-US"/>
        </w:rPr>
        <w:tab/>
      </w:r>
      <w:r>
        <w:rPr>
          <w:lang w:val="en-US"/>
        </w:rPr>
        <w:tab/>
      </w:r>
      <w:r>
        <w:rPr>
          <w:lang w:val="en-US"/>
        </w:rPr>
        <w:tab/>
        <w:t xml:space="preserve"> [ Result-Code ]</w:t>
      </w:r>
    </w:p>
    <w:p w14:paraId="7226908B" w14:textId="77777777" w:rsidR="00465D1E" w:rsidRDefault="00465D1E">
      <w:pPr>
        <w:pStyle w:val="PL"/>
        <w:rPr>
          <w:lang w:val="es-ES"/>
        </w:rPr>
      </w:pPr>
      <w:r>
        <w:rPr>
          <w:b/>
          <w:bCs/>
          <w:lang w:val="en-US"/>
        </w:rPr>
        <w:tab/>
      </w:r>
      <w:r>
        <w:rPr>
          <w:b/>
          <w:bCs/>
          <w:lang w:val="en-US"/>
        </w:rPr>
        <w:tab/>
      </w:r>
      <w:r>
        <w:rPr>
          <w:b/>
          <w:bCs/>
          <w:lang w:val="en-US"/>
        </w:rPr>
        <w:tab/>
      </w:r>
      <w:r>
        <w:rPr>
          <w:b/>
          <w:bCs/>
          <w:lang w:val="en-US"/>
        </w:rPr>
        <w:tab/>
        <w:t xml:space="preserve"> </w:t>
      </w:r>
      <w:r>
        <w:rPr>
          <w:lang w:val="es-ES"/>
        </w:rPr>
        <w:t>[ Experimental-Result ]</w:t>
      </w:r>
    </w:p>
    <w:p w14:paraId="4C841BB5" w14:textId="77777777" w:rsidR="00465D1E" w:rsidRDefault="00465D1E">
      <w:pPr>
        <w:pStyle w:val="PL"/>
        <w:rPr>
          <w:b/>
          <w:bCs/>
        </w:rPr>
      </w:pPr>
      <w:r>
        <w:rPr>
          <w:b/>
          <w:bCs/>
        </w:rPr>
        <w:tab/>
      </w:r>
      <w:r>
        <w:rPr>
          <w:b/>
          <w:bCs/>
        </w:rPr>
        <w:tab/>
      </w:r>
      <w:r>
        <w:rPr>
          <w:b/>
          <w:bCs/>
        </w:rPr>
        <w:tab/>
      </w:r>
      <w:r>
        <w:rPr>
          <w:b/>
          <w:bCs/>
        </w:rPr>
        <w:tab/>
        <w:t xml:space="preserve"> [ OC-Supported-Features ]</w:t>
      </w:r>
    </w:p>
    <w:p w14:paraId="0327C84C" w14:textId="77777777" w:rsidR="00465D1E" w:rsidRDefault="00465D1E">
      <w:pPr>
        <w:pStyle w:val="PL"/>
        <w:rPr>
          <w:b/>
          <w:bCs/>
        </w:rPr>
      </w:pPr>
      <w:r>
        <w:rPr>
          <w:b/>
          <w:bCs/>
        </w:rPr>
        <w:tab/>
      </w:r>
      <w:r>
        <w:rPr>
          <w:b/>
          <w:bCs/>
        </w:rPr>
        <w:tab/>
      </w:r>
      <w:r>
        <w:rPr>
          <w:b/>
          <w:bCs/>
        </w:rPr>
        <w:tab/>
      </w:r>
      <w:r>
        <w:rPr>
          <w:b/>
          <w:bCs/>
        </w:rPr>
        <w:tab/>
        <w:t xml:space="preserve"> [ OC-OLR ]</w:t>
      </w:r>
    </w:p>
    <w:p w14:paraId="283BC169" w14:textId="77777777" w:rsidR="00465D1E" w:rsidRDefault="00465D1E">
      <w:pPr>
        <w:pStyle w:val="PL"/>
        <w:rPr>
          <w:b/>
          <w:bCs/>
          <w:lang w:val="es-ES"/>
        </w:rPr>
      </w:pPr>
      <w:r>
        <w:rPr>
          <w:lang w:val="es-ES"/>
        </w:rPr>
        <w:tab/>
      </w:r>
      <w:r>
        <w:rPr>
          <w:lang w:val="es-ES"/>
        </w:rPr>
        <w:tab/>
      </w:r>
      <w:r>
        <w:rPr>
          <w:b/>
          <w:bCs/>
          <w:lang w:val="es-ES"/>
        </w:rPr>
        <w:tab/>
      </w:r>
      <w:r>
        <w:rPr>
          <w:b/>
          <w:bCs/>
          <w:lang w:val="es-ES"/>
        </w:rPr>
        <w:tab/>
        <w:t>*[ Media-Component-Description ]</w:t>
      </w:r>
    </w:p>
    <w:p w14:paraId="17779CA9" w14:textId="77777777" w:rsidR="00465D1E" w:rsidRDefault="00465D1E">
      <w:pPr>
        <w:pStyle w:val="PL"/>
        <w:rPr>
          <w:b/>
          <w:bCs/>
        </w:rPr>
      </w:pPr>
      <w:r>
        <w:rPr>
          <w:lang w:val="es-ES"/>
        </w:rPr>
        <w:tab/>
      </w:r>
      <w:r>
        <w:rPr>
          <w:lang w:val="es-ES"/>
        </w:rPr>
        <w:tab/>
      </w:r>
      <w:r>
        <w:rPr>
          <w:lang w:val="es-ES"/>
        </w:rPr>
        <w:tab/>
      </w:r>
      <w:r>
        <w:rPr>
          <w:lang w:val="es-ES"/>
        </w:rPr>
        <w:tab/>
        <w:t xml:space="preserve"> </w:t>
      </w:r>
      <w:r>
        <w:rPr>
          <w:b/>
        </w:rPr>
        <w:t>[ Service-URN ]</w:t>
      </w:r>
    </w:p>
    <w:p w14:paraId="62C1BCC2" w14:textId="77777777" w:rsidR="00465D1E" w:rsidRDefault="00465D1E">
      <w:pPr>
        <w:pStyle w:val="PL"/>
        <w:rPr>
          <w:b/>
          <w:bCs/>
        </w:rPr>
      </w:pPr>
      <w:r>
        <w:tab/>
      </w:r>
      <w:r>
        <w:tab/>
      </w:r>
      <w:r>
        <w:tab/>
      </w:r>
      <w:r>
        <w:tab/>
        <w:t xml:space="preserve"> [ Origin-State-Id ]</w:t>
      </w:r>
    </w:p>
    <w:p w14:paraId="3D73559D" w14:textId="77777777" w:rsidR="00465D1E" w:rsidRDefault="00465D1E">
      <w:pPr>
        <w:pStyle w:val="PL"/>
        <w:rPr>
          <w:b/>
          <w:bCs/>
        </w:rPr>
      </w:pPr>
      <w:r>
        <w:tab/>
      </w:r>
      <w:r>
        <w:tab/>
      </w:r>
      <w:r>
        <w:tab/>
      </w:r>
      <w:r>
        <w:tab/>
        <w:t>*[ Class ]</w:t>
      </w:r>
    </w:p>
    <w:p w14:paraId="0CA83A89" w14:textId="77777777" w:rsidR="00465D1E" w:rsidRDefault="00465D1E">
      <w:pPr>
        <w:pStyle w:val="PL"/>
      </w:pPr>
      <w:r>
        <w:tab/>
      </w:r>
      <w:r>
        <w:tab/>
      </w:r>
      <w:r>
        <w:tab/>
      </w:r>
      <w:r>
        <w:tab/>
        <w:t xml:space="preserve"> [ Error-Message ]</w:t>
      </w:r>
    </w:p>
    <w:p w14:paraId="2CDA4CB9" w14:textId="77777777" w:rsidR="00465D1E" w:rsidRDefault="00465D1E">
      <w:pPr>
        <w:pStyle w:val="PL"/>
        <w:rPr>
          <w:rFonts w:eastAsia="MS Mincho"/>
        </w:rPr>
      </w:pPr>
      <w:r>
        <w:tab/>
      </w:r>
      <w:r>
        <w:tab/>
      </w:r>
      <w:r>
        <w:tab/>
      </w:r>
      <w:r>
        <w:tab/>
        <w:t xml:space="preserve"> [ Error-Reporting-Host ]</w:t>
      </w:r>
    </w:p>
    <w:p w14:paraId="4DBE1C77"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Redirect-Host ]</w:t>
      </w:r>
    </w:p>
    <w:p w14:paraId="1156D11B" w14:textId="77777777" w:rsidR="00465D1E" w:rsidRDefault="00465D1E">
      <w:pPr>
        <w:pStyle w:val="PL"/>
      </w:pPr>
      <w:r>
        <w:tab/>
      </w:r>
      <w:r>
        <w:tab/>
      </w:r>
      <w:r>
        <w:tab/>
      </w:r>
      <w:r>
        <w:tab/>
        <w:t xml:space="preserve"> [ Redirect-Host-Usage ]</w:t>
      </w:r>
    </w:p>
    <w:p w14:paraId="4AA0C469" w14:textId="77777777" w:rsidR="00465D1E" w:rsidRDefault="00465D1E">
      <w:pPr>
        <w:pStyle w:val="PL"/>
      </w:pPr>
      <w:r>
        <w:tab/>
      </w:r>
      <w:r>
        <w:tab/>
      </w:r>
      <w:r>
        <w:tab/>
      </w:r>
      <w:r>
        <w:tab/>
        <w:t xml:space="preserve"> [ Redirect-Max-Cache-Time ]</w:t>
      </w:r>
    </w:p>
    <w:p w14:paraId="149BD48D" w14:textId="77777777" w:rsidR="00465D1E" w:rsidRDefault="00465D1E">
      <w:pPr>
        <w:pStyle w:val="PL"/>
      </w:pPr>
      <w:r>
        <w:rPr>
          <w:rFonts w:eastAsia="MS Mincho"/>
        </w:rPr>
        <w:tab/>
      </w:r>
      <w:r>
        <w:rPr>
          <w:rFonts w:eastAsia="MS Mincho"/>
        </w:rPr>
        <w:tab/>
      </w:r>
      <w:r>
        <w:rPr>
          <w:rFonts w:eastAsia="MS Mincho"/>
        </w:rPr>
        <w:tab/>
      </w:r>
      <w:r>
        <w:rPr>
          <w:rFonts w:eastAsia="MS Mincho"/>
        </w:rPr>
        <w:tab/>
        <w:t xml:space="preserve"> [ Failed-AVP ]</w:t>
      </w:r>
    </w:p>
    <w:p w14:paraId="3935E7FC" w14:textId="77777777" w:rsidR="00465D1E" w:rsidRDefault="00465D1E">
      <w:pPr>
        <w:pStyle w:val="PL"/>
      </w:pPr>
      <w:r>
        <w:tab/>
      </w:r>
      <w:r>
        <w:tab/>
      </w:r>
      <w:r>
        <w:tab/>
      </w:r>
      <w:r>
        <w:tab/>
        <w:t>*[ Proxy-Info ]</w:t>
      </w:r>
    </w:p>
    <w:p w14:paraId="64118251" w14:textId="77777777" w:rsidR="00465D1E" w:rsidRDefault="00465D1E">
      <w:pPr>
        <w:pStyle w:val="PL"/>
      </w:pPr>
      <w:r>
        <w:tab/>
      </w:r>
      <w:r>
        <w:tab/>
      </w:r>
      <w:r>
        <w:tab/>
      </w:r>
      <w:r>
        <w:tab/>
        <w:t>*[ AVP ]</w:t>
      </w:r>
    </w:p>
    <w:p w14:paraId="0EC13A1E" w14:textId="77777777" w:rsidR="00465D1E" w:rsidRDefault="00465D1E">
      <w:pPr>
        <w:pStyle w:val="Heading3"/>
      </w:pPr>
      <w:bookmarkStart w:id="735" w:name="_Toc28001480"/>
      <w:bookmarkStart w:id="736" w:name="_Toc36036864"/>
      <w:bookmarkStart w:id="737" w:name="_Toc36037054"/>
      <w:bookmarkStart w:id="738" w:name="_Toc44592175"/>
      <w:bookmarkStart w:id="739" w:name="_Toc45132367"/>
      <w:bookmarkStart w:id="740" w:name="_Toc177375445"/>
      <w:r>
        <w:t>5.6.5</w:t>
      </w:r>
      <w:r>
        <w:tab/>
        <w:t>Session-Termination-Request (STR) command</w:t>
      </w:r>
      <w:bookmarkEnd w:id="735"/>
      <w:bookmarkEnd w:id="736"/>
      <w:bookmarkEnd w:id="737"/>
      <w:bookmarkEnd w:id="738"/>
      <w:bookmarkEnd w:id="739"/>
      <w:bookmarkEnd w:id="740"/>
    </w:p>
    <w:p w14:paraId="25DF3876" w14:textId="77777777" w:rsidR="00465D1E" w:rsidRDefault="00465D1E">
      <w:r>
        <w:t>The STR command, indicated by the Command-Code field set to 275 and the ‘R’ bit set in the Command Flags field, is sent by the AF to inform the PCRF that an established session shall be terminated.</w:t>
      </w:r>
    </w:p>
    <w:p w14:paraId="7F85DD1B" w14:textId="77777777" w:rsidR="00465D1E" w:rsidRDefault="00465D1E">
      <w:r>
        <w:t>Message Format:</w:t>
      </w:r>
    </w:p>
    <w:p w14:paraId="4D8057A2" w14:textId="77777777" w:rsidR="00465D1E" w:rsidRDefault="00465D1E">
      <w:pPr>
        <w:pStyle w:val="PL"/>
        <w:rPr>
          <w:rFonts w:eastAsia="MS Mincho"/>
        </w:rPr>
      </w:pPr>
      <w:r>
        <w:rPr>
          <w:rFonts w:eastAsia="MS Mincho"/>
        </w:rPr>
        <w:t>&lt;ST-Request&gt; ::= &lt; Diameter Header: 275, REQ, PXY &gt;</w:t>
      </w:r>
    </w:p>
    <w:p w14:paraId="4FAEC162"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&lt; Session-Id &gt;</w:t>
      </w:r>
    </w:p>
    <w:p w14:paraId="7E3DBD24"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218E078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Origin-Host }</w:t>
      </w:r>
    </w:p>
    <w:p w14:paraId="60C3FD8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Origin-Realm }</w:t>
      </w:r>
    </w:p>
    <w:p w14:paraId="59E2911D"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Destination-Realm }</w:t>
      </w:r>
    </w:p>
    <w:p w14:paraId="63E5FAA5"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Auth-Application-Id }</w:t>
      </w:r>
    </w:p>
    <w:p w14:paraId="08CD887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Termination-Cause }</w:t>
      </w:r>
    </w:p>
    <w:p w14:paraId="4FF95F73" w14:textId="77777777" w:rsidR="00465D1E" w:rsidRDefault="00465D1E">
      <w:pPr>
        <w:pStyle w:val="PL"/>
        <w:rPr>
          <w:rFonts w:eastAsia="바탕"/>
          <w:lang w:eastAsia="ko-KR"/>
        </w:rPr>
      </w:pPr>
      <w:r>
        <w:rPr>
          <w:rFonts w:eastAsia="MS Mincho"/>
        </w:rPr>
        <w:tab/>
      </w:r>
      <w:r>
        <w:rPr>
          <w:rFonts w:eastAsia="MS Mincho"/>
        </w:rPr>
        <w:tab/>
      </w:r>
      <w:r>
        <w:rPr>
          <w:rFonts w:eastAsia="MS Mincho"/>
        </w:rPr>
        <w:tab/>
      </w:r>
      <w:r>
        <w:rPr>
          <w:rFonts w:eastAsia="MS Mincho"/>
        </w:rPr>
        <w:tab/>
        <w:t xml:space="preserve"> [ Destination-Host ]</w:t>
      </w:r>
    </w:p>
    <w:p w14:paraId="2CCFA249" w14:textId="77777777" w:rsidR="00465D1E" w:rsidRDefault="00465D1E">
      <w:pPr>
        <w:pStyle w:val="PL"/>
        <w:rPr>
          <w:b/>
          <w:bCs/>
        </w:rPr>
      </w:pPr>
      <w:r>
        <w:rPr>
          <w:b/>
          <w:bCs/>
        </w:rPr>
        <w:tab/>
      </w:r>
      <w:r>
        <w:rPr>
          <w:b/>
          <w:bCs/>
        </w:rPr>
        <w:tab/>
      </w:r>
      <w:r>
        <w:rPr>
          <w:b/>
          <w:bCs/>
        </w:rPr>
        <w:tab/>
      </w:r>
      <w:r>
        <w:rPr>
          <w:b/>
          <w:bCs/>
        </w:rPr>
        <w:tab/>
        <w:t xml:space="preserve"> [ OC-Supported-Features ]</w:t>
      </w:r>
    </w:p>
    <w:p w14:paraId="34918663" w14:textId="77777777" w:rsidR="00465D1E" w:rsidRDefault="00465D1E">
      <w:pPr>
        <w:pStyle w:val="PL"/>
        <w:rPr>
          <w:rFonts w:eastAsia="바탕"/>
          <w:lang w:eastAsia="ko-KR"/>
        </w:rPr>
      </w:pPr>
      <w:r>
        <w:rPr>
          <w:rFonts w:eastAsia="바탕" w:hint="eastAsia"/>
          <w:lang w:eastAsia="ko-KR"/>
        </w:rPr>
        <w:tab/>
      </w:r>
      <w:r>
        <w:rPr>
          <w:rFonts w:eastAsia="바탕" w:hint="eastAsia"/>
          <w:lang w:eastAsia="ko-KR"/>
        </w:rPr>
        <w:tab/>
      </w:r>
      <w:r>
        <w:rPr>
          <w:rFonts w:eastAsia="바탕" w:hint="eastAsia"/>
          <w:lang w:eastAsia="ko-KR"/>
        </w:rPr>
        <w:tab/>
      </w:r>
      <w:r>
        <w:rPr>
          <w:rFonts w:eastAsia="바탕" w:hint="eastAsia"/>
          <w:lang w:eastAsia="ko-KR"/>
        </w:rPr>
        <w:tab/>
      </w:r>
      <w:r>
        <w:rPr>
          <w:b/>
        </w:rPr>
        <w:t>*[ Required-Access-Info</w:t>
      </w:r>
      <w:r>
        <w:rPr>
          <w:rFonts w:hint="eastAsia"/>
          <w:b/>
        </w:rPr>
        <w:t xml:space="preserve"> </w:t>
      </w:r>
      <w:r>
        <w:rPr>
          <w:rFonts w:eastAsia="SimSun" w:hint="eastAsia"/>
          <w:b/>
          <w:lang w:eastAsia="zh-CN"/>
        </w:rPr>
        <w:t>]</w:t>
      </w:r>
    </w:p>
    <w:p w14:paraId="4DDD62D3"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Class ]</w:t>
      </w:r>
    </w:p>
    <w:p w14:paraId="412510D8" w14:textId="77777777" w:rsidR="00465D1E" w:rsidRDefault="00465D1E">
      <w:pPr>
        <w:pStyle w:val="PL"/>
        <w:rPr>
          <w:rFonts w:eastAsia="MS Mincho"/>
        </w:rPr>
      </w:pPr>
      <w:r>
        <w:tab/>
      </w:r>
      <w:r>
        <w:tab/>
      </w:r>
      <w:r>
        <w:tab/>
      </w:r>
      <w:r>
        <w:tab/>
        <w:t xml:space="preserve"> [ Origin-State-Id ]</w:t>
      </w:r>
    </w:p>
    <w:p w14:paraId="4604004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Proxy-Info ]</w:t>
      </w:r>
    </w:p>
    <w:p w14:paraId="228BFE36"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Route-Record ]</w:t>
      </w:r>
    </w:p>
    <w:p w14:paraId="6FA42399" w14:textId="77777777" w:rsidR="00465D1E" w:rsidRDefault="00465D1E">
      <w:pPr>
        <w:pStyle w:val="PL"/>
      </w:pPr>
      <w:r>
        <w:rPr>
          <w:rFonts w:eastAsia="MS Mincho"/>
        </w:rPr>
        <w:tab/>
      </w:r>
      <w:r>
        <w:rPr>
          <w:rFonts w:eastAsia="MS Mincho"/>
        </w:rPr>
        <w:tab/>
      </w:r>
      <w:r>
        <w:rPr>
          <w:rFonts w:eastAsia="MS Mincho"/>
        </w:rPr>
        <w:tab/>
      </w:r>
      <w:r>
        <w:rPr>
          <w:rFonts w:eastAsia="MS Mincho"/>
        </w:rPr>
        <w:tab/>
        <w:t>*[ AVP ]</w:t>
      </w:r>
    </w:p>
    <w:p w14:paraId="06F69773" w14:textId="77777777" w:rsidR="00465D1E" w:rsidRDefault="00465D1E">
      <w:pPr>
        <w:pStyle w:val="Heading3"/>
      </w:pPr>
      <w:bookmarkStart w:id="741" w:name="_Toc28001481"/>
      <w:bookmarkStart w:id="742" w:name="_Toc36036865"/>
      <w:bookmarkStart w:id="743" w:name="_Toc36037055"/>
      <w:bookmarkStart w:id="744" w:name="_Toc44592176"/>
      <w:bookmarkStart w:id="745" w:name="_Toc45132368"/>
      <w:bookmarkStart w:id="746" w:name="_Toc177375446"/>
      <w:r>
        <w:t>5.6.6</w:t>
      </w:r>
      <w:r>
        <w:tab/>
        <w:t>Session-Termination-Answer (STA) command</w:t>
      </w:r>
      <w:bookmarkEnd w:id="741"/>
      <w:bookmarkEnd w:id="742"/>
      <w:bookmarkEnd w:id="743"/>
      <w:bookmarkEnd w:id="744"/>
      <w:bookmarkEnd w:id="745"/>
      <w:bookmarkEnd w:id="746"/>
    </w:p>
    <w:p w14:paraId="3D1CDBC9" w14:textId="77777777" w:rsidR="00465D1E" w:rsidRDefault="00465D1E">
      <w:pPr>
        <w:keepNext/>
        <w:keepLines/>
      </w:pPr>
      <w:r>
        <w:t>The STA command, indicated by the Command-Code field set to 275 and the ‘R’ bit cleared in the Command Flags field, is sent by the PCRF to the AF in response to the STR command.</w:t>
      </w:r>
    </w:p>
    <w:p w14:paraId="17289307" w14:textId="77777777" w:rsidR="00465D1E" w:rsidRDefault="00465D1E">
      <w:r>
        <w:t>Message Format:</w:t>
      </w:r>
    </w:p>
    <w:p w14:paraId="0A9D2154" w14:textId="77777777" w:rsidR="00465D1E" w:rsidRDefault="00465D1E">
      <w:pPr>
        <w:pStyle w:val="PL"/>
        <w:rPr>
          <w:rFonts w:eastAsia="MS Mincho"/>
        </w:rPr>
      </w:pPr>
      <w:r>
        <w:rPr>
          <w:rFonts w:eastAsia="MS Mincho"/>
        </w:rPr>
        <w:t>&lt;ST-Answer&gt;  ::= &lt; Diameter Header: 275, PXY &gt;</w:t>
      </w:r>
    </w:p>
    <w:p w14:paraId="49144651"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&lt; Session-Id &gt;</w:t>
      </w:r>
    </w:p>
    <w:p w14:paraId="29DA711C"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3C32174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Origin-Host }</w:t>
      </w:r>
    </w:p>
    <w:p w14:paraId="68B43CBC"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Origin-Realm }</w:t>
      </w:r>
    </w:p>
    <w:p w14:paraId="658AE3BE"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Result-Code ]</w:t>
      </w:r>
    </w:p>
    <w:p w14:paraId="1C4FDBFF"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Error-Message ]</w:t>
      </w:r>
    </w:p>
    <w:p w14:paraId="3EB795A9" w14:textId="77777777" w:rsidR="00465D1E" w:rsidRDefault="00465D1E">
      <w:pPr>
        <w:pStyle w:val="PL"/>
        <w:rPr>
          <w:rFonts w:eastAsia="바탕"/>
          <w:lang w:eastAsia="ko-KR"/>
        </w:rPr>
      </w:pPr>
      <w:r>
        <w:rPr>
          <w:rFonts w:eastAsia="MS Mincho"/>
        </w:rPr>
        <w:tab/>
      </w:r>
      <w:r>
        <w:rPr>
          <w:rFonts w:eastAsia="MS Mincho"/>
        </w:rPr>
        <w:tab/>
      </w:r>
      <w:r>
        <w:rPr>
          <w:rFonts w:eastAsia="MS Mincho"/>
        </w:rPr>
        <w:tab/>
      </w:r>
      <w:r>
        <w:rPr>
          <w:rFonts w:eastAsia="MS Mincho"/>
        </w:rPr>
        <w:tab/>
        <w:t xml:space="preserve"> [ Error-Reporting-Host ]</w:t>
      </w:r>
    </w:p>
    <w:p w14:paraId="23F54DF0" w14:textId="77777777" w:rsidR="00465D1E" w:rsidRDefault="00465D1E">
      <w:pPr>
        <w:pStyle w:val="PL"/>
        <w:rPr>
          <w:b/>
          <w:bCs/>
        </w:rPr>
      </w:pPr>
      <w:r>
        <w:rPr>
          <w:b/>
          <w:bCs/>
        </w:rPr>
        <w:tab/>
      </w:r>
      <w:r>
        <w:rPr>
          <w:b/>
          <w:bCs/>
        </w:rPr>
        <w:tab/>
      </w:r>
      <w:r>
        <w:rPr>
          <w:b/>
          <w:bCs/>
        </w:rPr>
        <w:tab/>
      </w:r>
      <w:r>
        <w:rPr>
          <w:b/>
          <w:bCs/>
        </w:rPr>
        <w:tab/>
        <w:t xml:space="preserve"> [ OC-Supported-Features ]</w:t>
      </w:r>
    </w:p>
    <w:p w14:paraId="14BBA5FD" w14:textId="77777777" w:rsidR="00465D1E" w:rsidRDefault="00465D1E">
      <w:pPr>
        <w:pStyle w:val="PL"/>
        <w:rPr>
          <w:b/>
          <w:bCs/>
        </w:rPr>
      </w:pPr>
      <w:r>
        <w:rPr>
          <w:b/>
          <w:bCs/>
        </w:rPr>
        <w:tab/>
      </w:r>
      <w:r>
        <w:rPr>
          <w:b/>
          <w:bCs/>
        </w:rPr>
        <w:tab/>
      </w:r>
      <w:r>
        <w:rPr>
          <w:b/>
          <w:bCs/>
        </w:rPr>
        <w:tab/>
      </w:r>
      <w:r>
        <w:rPr>
          <w:b/>
          <w:bCs/>
        </w:rPr>
        <w:tab/>
        <w:t xml:space="preserve"> [ OC-OLR ]</w:t>
      </w:r>
    </w:p>
    <w:p w14:paraId="7DDB9E6B" w14:textId="77777777" w:rsidR="00465D1E" w:rsidRDefault="00465D1E">
      <w:pPr>
        <w:pStyle w:val="PL"/>
        <w:rPr>
          <w:rFonts w:eastAsia="바탕"/>
          <w:lang w:eastAsia="ko-KR"/>
        </w:rPr>
      </w:pPr>
      <w:r>
        <w:rPr>
          <w:rFonts w:eastAsia="MS Mincho"/>
        </w:rPr>
        <w:tab/>
      </w:r>
      <w:r>
        <w:rPr>
          <w:rFonts w:eastAsia="MS Mincho"/>
        </w:rPr>
        <w:tab/>
      </w:r>
      <w:r>
        <w:rPr>
          <w:rFonts w:eastAsia="MS Mincho"/>
        </w:rPr>
        <w:tab/>
      </w:r>
      <w:r>
        <w:rPr>
          <w:rFonts w:eastAsia="MS Mincho"/>
        </w:rPr>
        <w:tab/>
      </w:r>
      <w:r>
        <w:rPr>
          <w:rFonts w:eastAsia="바탕" w:hint="eastAsia"/>
          <w:lang w:eastAsia="ko-KR"/>
        </w:rPr>
        <w:t xml:space="preserve"> </w:t>
      </w:r>
      <w:r>
        <w:rPr>
          <w:rFonts w:eastAsia="MS Mincho"/>
        </w:rPr>
        <w:t>[ Failed-AVP ]</w:t>
      </w:r>
    </w:p>
    <w:p w14:paraId="6D5961F5" w14:textId="77777777" w:rsidR="00465D1E" w:rsidRDefault="00465D1E">
      <w:pPr>
        <w:pStyle w:val="PL"/>
        <w:rPr>
          <w:rFonts w:eastAsia="바탕"/>
          <w:b/>
          <w:lang w:eastAsia="ko-KR"/>
        </w:rPr>
      </w:pPr>
      <w:r>
        <w:rPr>
          <w:b/>
        </w:rPr>
        <w:tab/>
      </w:r>
      <w:r>
        <w:rPr>
          <w:b/>
        </w:rPr>
        <w:tab/>
      </w:r>
      <w:r>
        <w:rPr>
          <w:b/>
        </w:rPr>
        <w:tab/>
      </w:r>
      <w:r>
        <w:rPr>
          <w:b/>
        </w:rPr>
        <w:tab/>
        <w:t xml:space="preserve"> [ Sponsored-Connectivity-Data ]</w:t>
      </w:r>
    </w:p>
    <w:p w14:paraId="190FF435" w14:textId="77777777" w:rsidR="00465D1E" w:rsidRDefault="00465D1E">
      <w:pPr>
        <w:pStyle w:val="PL"/>
        <w:rPr>
          <w:rFonts w:eastAsia="바탕"/>
          <w:lang w:eastAsia="ko-KR"/>
        </w:rPr>
      </w:pPr>
      <w:r>
        <w:rPr>
          <w:rFonts w:eastAsia="MS Mincho"/>
        </w:rPr>
        <w:tab/>
      </w:r>
      <w:r>
        <w:rPr>
          <w:rFonts w:eastAsia="MS Mincho"/>
        </w:rPr>
        <w:tab/>
      </w:r>
      <w:r>
        <w:rPr>
          <w:rFonts w:eastAsia="MS Mincho"/>
        </w:rPr>
        <w:tab/>
      </w:r>
      <w:r>
        <w:rPr>
          <w:rFonts w:eastAsia="MS Mincho"/>
        </w:rPr>
        <w:tab/>
        <w:t xml:space="preserve"> [ Origin-State-Id ]</w:t>
      </w:r>
    </w:p>
    <w:p w14:paraId="14186701" w14:textId="77777777" w:rsidR="00465D1E" w:rsidRDefault="00465D1E">
      <w:pPr>
        <w:pStyle w:val="PL"/>
        <w:tabs>
          <w:tab w:val="clear" w:pos="1536"/>
          <w:tab w:val="clear" w:pos="1920"/>
          <w:tab w:val="left" w:pos="1616"/>
        </w:tabs>
        <w:rPr>
          <w:b/>
          <w:bCs/>
        </w:rPr>
      </w:pPr>
      <w:r>
        <w:rPr>
          <w:rFonts w:eastAsia="SimSun" w:hint="eastAsia"/>
          <w:b/>
          <w:bCs/>
          <w:lang w:eastAsia="zh-CN"/>
        </w:rPr>
        <w:tab/>
      </w:r>
      <w:r>
        <w:rPr>
          <w:rFonts w:eastAsia="SimSun" w:hint="eastAsia"/>
          <w:b/>
          <w:bCs/>
          <w:lang w:eastAsia="zh-CN"/>
        </w:rPr>
        <w:tab/>
      </w:r>
      <w:r>
        <w:rPr>
          <w:rFonts w:eastAsia="SimSun" w:hint="eastAsia"/>
          <w:b/>
          <w:bCs/>
          <w:lang w:eastAsia="zh-CN"/>
        </w:rPr>
        <w:tab/>
      </w:r>
      <w:r>
        <w:rPr>
          <w:rFonts w:eastAsia="SimSun" w:hint="eastAsia"/>
          <w:b/>
          <w:bCs/>
          <w:lang w:eastAsia="zh-CN"/>
        </w:rPr>
        <w:tab/>
      </w:r>
      <w:r>
        <w:rPr>
          <w:b/>
          <w:bCs/>
        </w:rPr>
        <w:t>[ 3GPP-User-Location-Info</w:t>
      </w:r>
      <w:r>
        <w:rPr>
          <w:rFonts w:eastAsia="SimSun" w:hint="eastAsia"/>
          <w:b/>
          <w:bCs/>
          <w:lang w:eastAsia="zh-CN"/>
        </w:rPr>
        <w:t xml:space="preserve"> </w:t>
      </w:r>
      <w:r>
        <w:rPr>
          <w:b/>
          <w:bCs/>
        </w:rPr>
        <w:t>]</w:t>
      </w:r>
    </w:p>
    <w:p w14:paraId="07344B5D" w14:textId="77777777" w:rsidR="00465D1E" w:rsidRDefault="00465D1E">
      <w:pPr>
        <w:pStyle w:val="PL"/>
        <w:tabs>
          <w:tab w:val="clear" w:pos="1536"/>
          <w:tab w:val="clear" w:pos="1920"/>
          <w:tab w:val="left" w:pos="1616"/>
        </w:tabs>
        <w:rPr>
          <w:rFonts w:eastAsia="SimSun"/>
          <w:b/>
          <w:bCs/>
          <w:lang w:eastAsia="zh-CN"/>
        </w:rPr>
      </w:pPr>
      <w:r>
        <w:rPr>
          <w:rFonts w:eastAsia="SimSun"/>
          <w:b/>
          <w:bCs/>
          <w:lang w:eastAsia="zh-CN"/>
        </w:rPr>
        <w:tab/>
      </w:r>
      <w:r>
        <w:rPr>
          <w:rFonts w:eastAsia="SimSun"/>
          <w:b/>
          <w:bCs/>
          <w:lang w:eastAsia="zh-CN"/>
        </w:rPr>
        <w:tab/>
      </w:r>
      <w:r>
        <w:rPr>
          <w:rFonts w:eastAsia="SimSun"/>
          <w:b/>
          <w:bCs/>
          <w:lang w:eastAsia="zh-CN"/>
        </w:rPr>
        <w:tab/>
      </w:r>
      <w:r>
        <w:rPr>
          <w:rFonts w:eastAsia="SimSun"/>
          <w:b/>
          <w:bCs/>
          <w:lang w:eastAsia="zh-CN"/>
        </w:rPr>
        <w:tab/>
        <w:t>[ User-Location-Info-Time ]</w:t>
      </w:r>
    </w:p>
    <w:p w14:paraId="7C3BD286" w14:textId="77777777" w:rsidR="00465D1E" w:rsidRDefault="00465D1E">
      <w:pPr>
        <w:pStyle w:val="PL"/>
        <w:rPr>
          <w:b/>
          <w:bCs/>
        </w:rPr>
      </w:pPr>
      <w:r>
        <w:rPr>
          <w:b/>
          <w:bCs/>
        </w:rPr>
        <w:tab/>
      </w:r>
      <w:r>
        <w:rPr>
          <w:b/>
          <w:bCs/>
        </w:rPr>
        <w:tab/>
      </w:r>
      <w:r>
        <w:rPr>
          <w:b/>
          <w:bCs/>
        </w:rPr>
        <w:tab/>
      </w:r>
      <w:r>
        <w:rPr>
          <w:b/>
          <w:bCs/>
        </w:rPr>
        <w:tab/>
        <w:t xml:space="preserve"> [</w:t>
      </w:r>
      <w:r>
        <w:rPr>
          <w:rFonts w:eastAsia="SimSun"/>
          <w:b/>
          <w:bCs/>
          <w:lang w:eastAsia="zh-CN"/>
        </w:rPr>
        <w:t xml:space="preserve"> </w:t>
      </w:r>
      <w:r>
        <w:rPr>
          <w:b/>
          <w:bCs/>
        </w:rPr>
        <w:t>3GPP-MS-TimeZone ]</w:t>
      </w:r>
    </w:p>
    <w:p w14:paraId="1E08512C" w14:textId="77777777" w:rsidR="00465D1E" w:rsidRDefault="00465D1E">
      <w:pPr>
        <w:pStyle w:val="PL"/>
        <w:rPr>
          <w:b/>
          <w:bCs/>
          <w:lang w:val="fr-FR" w:eastAsia="ko-KR"/>
        </w:rPr>
      </w:pPr>
      <w:r>
        <w:rPr>
          <w:b/>
          <w:bCs/>
        </w:rPr>
        <w:tab/>
      </w:r>
      <w:r>
        <w:rPr>
          <w:b/>
          <w:bCs/>
        </w:rPr>
        <w:tab/>
      </w:r>
      <w:r>
        <w:rPr>
          <w:b/>
          <w:bCs/>
        </w:rPr>
        <w:tab/>
      </w:r>
      <w:r>
        <w:rPr>
          <w:b/>
          <w:bCs/>
        </w:rPr>
        <w:tab/>
      </w:r>
      <w:r>
        <w:rPr>
          <w:b/>
          <w:bCs/>
          <w:lang w:val="fr-FR"/>
        </w:rPr>
        <w:t>*[</w:t>
      </w:r>
      <w:r>
        <w:rPr>
          <w:rFonts w:eastAsia="SimSun"/>
          <w:b/>
          <w:bCs/>
          <w:lang w:val="fr-FR" w:eastAsia="zh-CN"/>
        </w:rPr>
        <w:t xml:space="preserve"> </w:t>
      </w:r>
      <w:r>
        <w:rPr>
          <w:b/>
          <w:bCs/>
          <w:lang w:val="fr-FR"/>
        </w:rPr>
        <w:t>RAN-NAS-Release-Cause ]</w:t>
      </w:r>
    </w:p>
    <w:p w14:paraId="401ECD71" w14:textId="77777777" w:rsidR="00465D1E" w:rsidRDefault="00465D1E">
      <w:pPr>
        <w:pStyle w:val="PL"/>
        <w:rPr>
          <w:rFonts w:eastAsia="바탕"/>
          <w:b/>
          <w:bCs/>
          <w:lang w:val="fr-FR" w:eastAsia="ko-KR"/>
        </w:rPr>
      </w:pPr>
      <w:r>
        <w:rPr>
          <w:b/>
          <w:bCs/>
        </w:rPr>
        <w:tab/>
      </w:r>
      <w:r>
        <w:rPr>
          <w:b/>
          <w:bCs/>
        </w:rPr>
        <w:tab/>
      </w:r>
      <w:r>
        <w:rPr>
          <w:b/>
          <w:bCs/>
        </w:rPr>
        <w:tab/>
      </w:r>
      <w:r>
        <w:rPr>
          <w:b/>
          <w:bCs/>
        </w:rPr>
        <w:tab/>
      </w:r>
      <w:r>
        <w:rPr>
          <w:b/>
          <w:bCs/>
          <w:lang w:val="fr-FR"/>
        </w:rPr>
        <w:t>*[</w:t>
      </w:r>
      <w:r>
        <w:rPr>
          <w:rFonts w:eastAsia="SimSun"/>
          <w:b/>
          <w:bCs/>
          <w:lang w:val="fr-FR" w:eastAsia="zh-CN"/>
        </w:rPr>
        <w:t xml:space="preserve"> 5GS-</w:t>
      </w:r>
      <w:r>
        <w:rPr>
          <w:b/>
          <w:bCs/>
          <w:lang w:val="fr-FR"/>
        </w:rPr>
        <w:t>RAN-NAS-Release-Cause ]</w:t>
      </w:r>
    </w:p>
    <w:p w14:paraId="78BC3453"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[ 3GPP-SGSN-MCC-MNC ]</w:t>
      </w:r>
    </w:p>
    <w:p w14:paraId="673050E8"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NID ]</w:t>
      </w:r>
    </w:p>
    <w:p w14:paraId="439CBEC1"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TWAN-Identifier ]</w:t>
      </w:r>
    </w:p>
    <w:p w14:paraId="6F4ED038" w14:textId="77777777" w:rsidR="00465D1E" w:rsidRDefault="00465D1E">
      <w:pPr>
        <w:pStyle w:val="PL"/>
        <w:rPr>
          <w:b/>
          <w:bCs/>
          <w:lang w:val="fr-FR"/>
        </w:rPr>
      </w:pPr>
      <w:r>
        <w:rPr>
          <w:b/>
          <w:bCs/>
          <w:lang w:val="fr-FR"/>
        </w:rPr>
        <w:tab/>
      </w:r>
      <w:r>
        <w:rPr>
          <w:b/>
          <w:bCs/>
          <w:lang w:val="fr-FR"/>
        </w:rPr>
        <w:tab/>
      </w:r>
      <w:r>
        <w:rPr>
          <w:b/>
          <w:bCs/>
          <w:lang w:val="fr-FR"/>
        </w:rPr>
        <w:tab/>
      </w:r>
      <w:r>
        <w:rPr>
          <w:b/>
          <w:bCs/>
          <w:lang w:val="fr-FR"/>
        </w:rPr>
        <w:tab/>
        <w:t xml:space="preserve"> [ TCP-Source-Port ]</w:t>
      </w:r>
    </w:p>
    <w:p w14:paraId="3D96F9F1" w14:textId="77777777" w:rsidR="00465D1E" w:rsidRDefault="00465D1E">
      <w:pPr>
        <w:pStyle w:val="PL"/>
        <w:rPr>
          <w:b/>
          <w:bCs/>
          <w:lang w:val="en-US"/>
        </w:rPr>
      </w:pPr>
      <w:r>
        <w:rPr>
          <w:b/>
          <w:bCs/>
          <w:lang w:val="fr-FR"/>
        </w:rPr>
        <w:tab/>
      </w:r>
      <w:r>
        <w:rPr>
          <w:b/>
          <w:bCs/>
          <w:lang w:val="fr-FR"/>
        </w:rPr>
        <w:tab/>
      </w:r>
      <w:r>
        <w:rPr>
          <w:b/>
          <w:bCs/>
          <w:lang w:val="fr-FR"/>
        </w:rPr>
        <w:tab/>
      </w:r>
      <w:r>
        <w:rPr>
          <w:b/>
          <w:bCs/>
          <w:lang w:val="fr-FR"/>
        </w:rPr>
        <w:tab/>
        <w:t xml:space="preserve"> </w:t>
      </w:r>
      <w:r>
        <w:rPr>
          <w:b/>
          <w:bCs/>
          <w:lang w:val="en-US"/>
        </w:rPr>
        <w:t>[ UDP-Source-Port ]</w:t>
      </w:r>
    </w:p>
    <w:p w14:paraId="63FF674B" w14:textId="77777777" w:rsidR="00465D1E" w:rsidRDefault="00465D1E">
      <w:pPr>
        <w:pStyle w:val="PL"/>
        <w:rPr>
          <w:b/>
          <w:bCs/>
        </w:rPr>
      </w:pPr>
      <w:r>
        <w:rPr>
          <w:rFonts w:eastAsia="바탕"/>
          <w:b/>
          <w:lang w:val="en-US" w:eastAsia="ko-KR"/>
        </w:rPr>
        <w:tab/>
      </w:r>
      <w:r>
        <w:rPr>
          <w:rFonts w:eastAsia="바탕"/>
          <w:b/>
          <w:lang w:val="en-US" w:eastAsia="ko-KR"/>
        </w:rPr>
        <w:tab/>
      </w:r>
      <w:r>
        <w:rPr>
          <w:rFonts w:eastAsia="바탕"/>
          <w:b/>
          <w:lang w:val="en-US" w:eastAsia="ko-KR"/>
        </w:rPr>
        <w:tab/>
      </w:r>
      <w:r>
        <w:rPr>
          <w:rFonts w:eastAsia="바탕"/>
          <w:b/>
          <w:lang w:val="en-US" w:eastAsia="ko-KR"/>
        </w:rPr>
        <w:tab/>
        <w:t xml:space="preserve"> </w:t>
      </w:r>
      <w:r>
        <w:rPr>
          <w:rFonts w:eastAsia="바탕"/>
          <w:b/>
          <w:lang w:eastAsia="ko-KR"/>
        </w:rPr>
        <w:t>[ UE-Local-IP-Address ]</w:t>
      </w:r>
    </w:p>
    <w:p w14:paraId="582A92CB" w14:textId="77777777" w:rsidR="00465D1E" w:rsidRDefault="00465D1E">
      <w:pPr>
        <w:pStyle w:val="PL"/>
        <w:rPr>
          <w:rFonts w:eastAsia="바탕"/>
          <w:b/>
          <w:lang w:eastAsia="ko-KR"/>
        </w:rPr>
      </w:pPr>
      <w:r>
        <w:rPr>
          <w:b/>
          <w:bCs/>
        </w:rPr>
        <w:tab/>
      </w:r>
      <w:r>
        <w:rPr>
          <w:b/>
          <w:bCs/>
        </w:rPr>
        <w:tab/>
      </w:r>
      <w:r>
        <w:rPr>
          <w:b/>
          <w:bCs/>
        </w:rPr>
        <w:tab/>
      </w:r>
      <w:r>
        <w:rPr>
          <w:b/>
          <w:bCs/>
        </w:rPr>
        <w:tab/>
        <w:t xml:space="preserve"> [ Netloc-Access-Support ]</w:t>
      </w:r>
    </w:p>
    <w:p w14:paraId="744E5AD2" w14:textId="77777777" w:rsidR="00465D1E" w:rsidRDefault="00465D1E">
      <w:pPr>
        <w:pStyle w:val="PL"/>
        <w:rPr>
          <w:rFonts w:eastAsia="바탕"/>
          <w:b/>
          <w:lang w:eastAsia="ko-KR"/>
        </w:rPr>
      </w:pPr>
      <w:r>
        <w:rPr>
          <w:b/>
          <w:bCs/>
        </w:rPr>
        <w:tab/>
      </w:r>
      <w:r>
        <w:rPr>
          <w:b/>
          <w:bCs/>
        </w:rPr>
        <w:tab/>
      </w:r>
      <w:r>
        <w:rPr>
          <w:b/>
          <w:bCs/>
        </w:rPr>
        <w:tab/>
      </w:r>
      <w:r>
        <w:rPr>
          <w:b/>
          <w:bCs/>
        </w:rPr>
        <w:tab/>
        <w:t xml:space="preserve"> [ Wireline-User-Location-Info ]</w:t>
      </w:r>
    </w:p>
    <w:p w14:paraId="7CFF2BC3"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Class ]</w:t>
      </w:r>
    </w:p>
    <w:p w14:paraId="643ED33F"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Redirect-Host ]</w:t>
      </w:r>
    </w:p>
    <w:p w14:paraId="593AF805"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Redirect-Host-Usage ]</w:t>
      </w:r>
    </w:p>
    <w:p w14:paraId="4649B361"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Redirect-Max-Cache-Time ]</w:t>
      </w:r>
    </w:p>
    <w:p w14:paraId="147368BB"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Proxy-Info ]</w:t>
      </w:r>
    </w:p>
    <w:p w14:paraId="2A859544" w14:textId="77777777" w:rsidR="00465D1E" w:rsidRDefault="00465D1E">
      <w:pPr>
        <w:pStyle w:val="PL"/>
      </w:pPr>
      <w:r>
        <w:tab/>
      </w:r>
      <w:r>
        <w:tab/>
      </w:r>
      <w:r>
        <w:tab/>
      </w:r>
      <w:r>
        <w:tab/>
        <w:t>*[ Load ]</w:t>
      </w:r>
    </w:p>
    <w:p w14:paraId="61BC288B" w14:textId="77777777" w:rsidR="00465D1E" w:rsidRDefault="00465D1E">
      <w:pPr>
        <w:pStyle w:val="PL"/>
      </w:pPr>
      <w:r>
        <w:rPr>
          <w:rFonts w:eastAsia="MS Mincho"/>
        </w:rPr>
        <w:tab/>
      </w:r>
      <w:r>
        <w:rPr>
          <w:rFonts w:eastAsia="MS Mincho"/>
        </w:rPr>
        <w:tab/>
      </w:r>
      <w:r>
        <w:rPr>
          <w:rFonts w:eastAsia="MS Mincho"/>
        </w:rPr>
        <w:tab/>
      </w:r>
      <w:r>
        <w:rPr>
          <w:rFonts w:eastAsia="MS Mincho"/>
        </w:rPr>
        <w:tab/>
      </w:r>
      <w:r>
        <w:rPr>
          <w:rFonts w:eastAsia="바탕" w:hint="eastAsia"/>
          <w:lang w:eastAsia="ko-KR"/>
        </w:rPr>
        <w:t>*</w:t>
      </w:r>
      <w:r>
        <w:rPr>
          <w:rFonts w:eastAsia="MS Mincho"/>
        </w:rPr>
        <w:t>[ AVP ]</w:t>
      </w:r>
    </w:p>
    <w:p w14:paraId="0A6C4A58" w14:textId="77777777" w:rsidR="00465D1E" w:rsidRDefault="00465D1E">
      <w:pPr>
        <w:pStyle w:val="Heading3"/>
      </w:pPr>
      <w:bookmarkStart w:id="747" w:name="_Toc28001482"/>
      <w:bookmarkStart w:id="748" w:name="_Toc36036866"/>
      <w:bookmarkStart w:id="749" w:name="_Toc36037056"/>
      <w:bookmarkStart w:id="750" w:name="_Toc44592177"/>
      <w:bookmarkStart w:id="751" w:name="_Toc45132369"/>
      <w:bookmarkStart w:id="752" w:name="_Toc177375447"/>
      <w:r>
        <w:t>5.6.7</w:t>
      </w:r>
      <w:r>
        <w:tab/>
        <w:t>Abort-Session-Request (ASR) command</w:t>
      </w:r>
      <w:bookmarkEnd w:id="747"/>
      <w:bookmarkEnd w:id="748"/>
      <w:bookmarkEnd w:id="749"/>
      <w:bookmarkEnd w:id="750"/>
      <w:bookmarkEnd w:id="751"/>
      <w:bookmarkEnd w:id="752"/>
    </w:p>
    <w:p w14:paraId="776CD062" w14:textId="77777777" w:rsidR="00465D1E" w:rsidRDefault="00465D1E">
      <w:pPr>
        <w:keepNext/>
        <w:keepLines/>
      </w:pPr>
      <w:r>
        <w:t>The ASR command, indicated by the Command-Code field set to 274 and the ‘R’ bit set in the Command Flags field, is sent by the PCRF to inform the AF that bearer for the established session is no longer available.</w:t>
      </w:r>
    </w:p>
    <w:p w14:paraId="24832535" w14:textId="77777777" w:rsidR="00465D1E" w:rsidRDefault="00465D1E">
      <w:pPr>
        <w:keepNext/>
        <w:keepLines/>
      </w:pPr>
      <w:r>
        <w:t>Message Format:</w:t>
      </w:r>
    </w:p>
    <w:p w14:paraId="5637216B" w14:textId="77777777" w:rsidR="00465D1E" w:rsidRDefault="00465D1E">
      <w:pPr>
        <w:pStyle w:val="PL"/>
        <w:rPr>
          <w:rFonts w:eastAsia="MS Mincho"/>
        </w:rPr>
      </w:pPr>
      <w:r>
        <w:rPr>
          <w:rFonts w:eastAsia="MS Mincho"/>
        </w:rPr>
        <w:t>&lt;AS-Request&gt;  ::= &lt; Diameter Header: 274, REQ, PXY &gt;</w:t>
      </w:r>
    </w:p>
    <w:p w14:paraId="1C09E46F"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&lt; Session-Id &gt;</w:t>
      </w:r>
    </w:p>
    <w:p w14:paraId="428D32A4"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3DDC9FE2"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Origin-Host }</w:t>
      </w:r>
    </w:p>
    <w:p w14:paraId="53EE86EE"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Origin-Realm }</w:t>
      </w:r>
    </w:p>
    <w:p w14:paraId="00BB2C89"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Destination-Realm }</w:t>
      </w:r>
    </w:p>
    <w:p w14:paraId="27A82F9B"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Destination-Host }</w:t>
      </w:r>
    </w:p>
    <w:p w14:paraId="7A370ABF"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Auth-Application-Id }</w:t>
      </w:r>
    </w:p>
    <w:p w14:paraId="2CA44AFE" w14:textId="77777777" w:rsidR="00465D1E" w:rsidRDefault="00465D1E">
      <w:pPr>
        <w:pStyle w:val="PL"/>
        <w:rPr>
          <w:b/>
          <w:bCs/>
        </w:rPr>
      </w:pPr>
      <w:r>
        <w:rPr>
          <w:b/>
          <w:bCs/>
        </w:rPr>
        <w:tab/>
      </w:r>
      <w:r>
        <w:rPr>
          <w:b/>
          <w:bCs/>
        </w:rPr>
        <w:tab/>
      </w:r>
      <w:r>
        <w:rPr>
          <w:b/>
          <w:bCs/>
        </w:rPr>
        <w:tab/>
      </w:r>
      <w:r>
        <w:rPr>
          <w:b/>
          <w:bCs/>
        </w:rPr>
        <w:tab/>
        <w:t xml:space="preserve"> [ OC-Supported-Features ]</w:t>
      </w:r>
    </w:p>
    <w:p w14:paraId="35DDCF69" w14:textId="77777777" w:rsidR="00465D1E" w:rsidRDefault="00465D1E">
      <w:pPr>
        <w:pStyle w:val="PL"/>
        <w:rPr>
          <w:rFonts w:eastAsia="MS Mincho"/>
          <w:b/>
          <w:bCs/>
        </w:rPr>
      </w:pPr>
      <w:r>
        <w:rPr>
          <w:rFonts w:eastAsia="MS Mincho"/>
        </w:rPr>
        <w:tab/>
      </w:r>
      <w:r>
        <w:rPr>
          <w:rFonts w:eastAsia="MS Mincho"/>
        </w:rPr>
        <w:tab/>
      </w:r>
      <w:r>
        <w:rPr>
          <w:rFonts w:eastAsia="MS Mincho"/>
          <w:b/>
          <w:bCs/>
        </w:rPr>
        <w:tab/>
      </w:r>
      <w:r>
        <w:rPr>
          <w:rFonts w:eastAsia="MS Mincho"/>
          <w:b/>
          <w:bCs/>
        </w:rPr>
        <w:tab/>
        <w:t xml:space="preserve"> { Abort-Cause }</w:t>
      </w:r>
    </w:p>
    <w:p w14:paraId="196AC085" w14:textId="77777777" w:rsidR="00465D1E" w:rsidRDefault="00465D1E">
      <w:pPr>
        <w:pStyle w:val="PL"/>
        <w:rPr>
          <w:rFonts w:eastAsia="MS Mincho"/>
          <w:b/>
          <w:bCs/>
        </w:rPr>
      </w:pPr>
      <w:r>
        <w:rPr>
          <w:rFonts w:eastAsia="MS Mincho"/>
        </w:rPr>
        <w:tab/>
      </w:r>
      <w:r>
        <w:rPr>
          <w:rFonts w:eastAsia="MS Mincho"/>
        </w:rPr>
        <w:tab/>
      </w:r>
      <w:r>
        <w:rPr>
          <w:rFonts w:eastAsia="MS Mincho"/>
        </w:rPr>
        <w:tab/>
      </w:r>
      <w:r>
        <w:rPr>
          <w:rFonts w:eastAsia="MS Mincho"/>
        </w:rPr>
        <w:tab/>
        <w:t xml:space="preserve"> </w:t>
      </w:r>
      <w:r>
        <w:t>[ Origin-State-Id ]</w:t>
      </w:r>
    </w:p>
    <w:p w14:paraId="2F686BD5"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Proxy-Info ]</w:t>
      </w:r>
    </w:p>
    <w:p w14:paraId="53FDA916"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Route-Record ]</w:t>
      </w:r>
    </w:p>
    <w:p w14:paraId="454CA19C" w14:textId="77777777" w:rsidR="00465D1E" w:rsidRDefault="00465D1E">
      <w:pPr>
        <w:pStyle w:val="PL"/>
      </w:pPr>
      <w:r>
        <w:rPr>
          <w:rFonts w:eastAsia="MS Mincho"/>
        </w:rPr>
        <w:tab/>
      </w:r>
      <w:r>
        <w:rPr>
          <w:rFonts w:eastAsia="MS Mincho"/>
        </w:rPr>
        <w:tab/>
      </w:r>
      <w:r>
        <w:rPr>
          <w:rFonts w:eastAsia="MS Mincho"/>
        </w:rPr>
        <w:tab/>
      </w:r>
      <w:r>
        <w:rPr>
          <w:rFonts w:eastAsia="MS Mincho"/>
        </w:rPr>
        <w:tab/>
      </w:r>
      <w:r>
        <w:rPr>
          <w:rFonts w:eastAsia="바탕" w:hint="eastAsia"/>
          <w:lang w:eastAsia="ko-KR"/>
        </w:rPr>
        <w:t>*</w:t>
      </w:r>
      <w:r>
        <w:rPr>
          <w:rFonts w:eastAsia="MS Mincho"/>
        </w:rPr>
        <w:t>[ AVP ]</w:t>
      </w:r>
    </w:p>
    <w:p w14:paraId="27E0B7BD" w14:textId="77777777" w:rsidR="00465D1E" w:rsidRDefault="00465D1E">
      <w:pPr>
        <w:pStyle w:val="Heading3"/>
      </w:pPr>
      <w:bookmarkStart w:id="753" w:name="_Toc28001483"/>
      <w:bookmarkStart w:id="754" w:name="_Toc36036867"/>
      <w:bookmarkStart w:id="755" w:name="_Toc36037057"/>
      <w:bookmarkStart w:id="756" w:name="_Toc44592178"/>
      <w:bookmarkStart w:id="757" w:name="_Toc45132370"/>
      <w:bookmarkStart w:id="758" w:name="_Toc177375448"/>
      <w:r>
        <w:t>5.6.8</w:t>
      </w:r>
      <w:r>
        <w:tab/>
        <w:t>Abort-Session-Answer (ASA) command</w:t>
      </w:r>
      <w:bookmarkEnd w:id="753"/>
      <w:bookmarkEnd w:id="754"/>
      <w:bookmarkEnd w:id="755"/>
      <w:bookmarkEnd w:id="756"/>
      <w:bookmarkEnd w:id="757"/>
      <w:bookmarkEnd w:id="758"/>
    </w:p>
    <w:p w14:paraId="72F58DDF" w14:textId="77777777" w:rsidR="00465D1E" w:rsidRDefault="00465D1E">
      <w:pPr>
        <w:rPr>
          <w:rFonts w:eastAsia="바탕"/>
          <w:lang w:eastAsia="ko-KR"/>
        </w:rPr>
      </w:pPr>
      <w:r>
        <w:t>The ASA command, indicated by the Command-Code field set to 274 and the ‘R’ bit cleared in the Command Flags field, is sent by the AF to the PCRF in response to the ASR command.</w:t>
      </w:r>
    </w:p>
    <w:p w14:paraId="51509767" w14:textId="77777777" w:rsidR="00465D1E" w:rsidRDefault="00465D1E">
      <w:r>
        <w:t>Message Format:</w:t>
      </w:r>
    </w:p>
    <w:p w14:paraId="1BCD19C5" w14:textId="77777777" w:rsidR="00465D1E" w:rsidRPr="00F17CCE" w:rsidRDefault="00465D1E" w:rsidP="00F17CCE">
      <w:pPr>
        <w:pStyle w:val="PL"/>
        <w:rPr>
          <w:rFonts w:eastAsia="MS Mincho"/>
        </w:rPr>
      </w:pPr>
      <w:r w:rsidRPr="00F17CCE">
        <w:rPr>
          <w:rFonts w:eastAsia="MS Mincho"/>
        </w:rPr>
        <w:t>&lt;AS-Answer&gt;  ::=  &lt; Diameter Header: 274, PXY &gt;</w:t>
      </w:r>
    </w:p>
    <w:p w14:paraId="26625BC2"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&lt; Session-Id &gt;</w:t>
      </w:r>
    </w:p>
    <w:p w14:paraId="2666D601"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DRMP ]</w:t>
      </w:r>
    </w:p>
    <w:p w14:paraId="522CA480"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Origin-Host }</w:t>
      </w:r>
    </w:p>
    <w:p w14:paraId="15AFAEED"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Origin-Realm }</w:t>
      </w:r>
    </w:p>
    <w:p w14:paraId="0FD66735"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Result-Code ]</w:t>
      </w:r>
    </w:p>
    <w:p w14:paraId="2F421D11" w14:textId="77777777" w:rsidR="00465D1E" w:rsidRDefault="00465D1E">
      <w:pPr>
        <w:pStyle w:val="PL"/>
        <w:rPr>
          <w:b/>
          <w:bCs/>
        </w:rPr>
      </w:pPr>
      <w:r>
        <w:rPr>
          <w:b/>
          <w:bCs/>
        </w:rPr>
        <w:tab/>
      </w:r>
      <w:r>
        <w:rPr>
          <w:b/>
          <w:bCs/>
        </w:rPr>
        <w:tab/>
      </w:r>
      <w:r>
        <w:rPr>
          <w:b/>
          <w:bCs/>
        </w:rPr>
        <w:tab/>
      </w:r>
      <w:r>
        <w:rPr>
          <w:b/>
          <w:bCs/>
        </w:rPr>
        <w:tab/>
        <w:t xml:space="preserve">  [ OC-Supported-Features ]</w:t>
      </w:r>
    </w:p>
    <w:p w14:paraId="1661F397" w14:textId="77777777" w:rsidR="00465D1E" w:rsidRDefault="00465D1E">
      <w:pPr>
        <w:pStyle w:val="PL"/>
        <w:rPr>
          <w:b/>
          <w:bCs/>
        </w:rPr>
      </w:pPr>
      <w:r>
        <w:rPr>
          <w:b/>
          <w:bCs/>
        </w:rPr>
        <w:tab/>
      </w:r>
      <w:r>
        <w:rPr>
          <w:b/>
          <w:bCs/>
        </w:rPr>
        <w:tab/>
      </w:r>
      <w:r>
        <w:rPr>
          <w:b/>
          <w:bCs/>
        </w:rPr>
        <w:tab/>
      </w:r>
      <w:r>
        <w:rPr>
          <w:b/>
          <w:bCs/>
        </w:rPr>
        <w:tab/>
        <w:t xml:space="preserve">  [ OC-OLR ]</w:t>
      </w:r>
    </w:p>
    <w:p w14:paraId="46CA963C"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w:t>
      </w:r>
      <w:r>
        <w:t>[ Origin-State-Id ]</w:t>
      </w:r>
    </w:p>
    <w:p w14:paraId="64F26658"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Error-Message ]</w:t>
      </w:r>
    </w:p>
    <w:p w14:paraId="424D230C"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Error-Reporting-Host ]</w:t>
      </w:r>
    </w:p>
    <w:p w14:paraId="24465E79"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Failed-AVP ]</w:t>
      </w:r>
    </w:p>
    <w:p w14:paraId="3AA31D00"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Redirect-Host ]</w:t>
      </w:r>
    </w:p>
    <w:p w14:paraId="1E9C690F"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Redirect-Host-Usage ]</w:t>
      </w:r>
    </w:p>
    <w:p w14:paraId="7177390A"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Redirect-Max-Cache-Time ]</w:t>
      </w:r>
    </w:p>
    <w:p w14:paraId="05D4379D" w14:textId="77777777" w:rsidR="00465D1E" w:rsidRDefault="00465D1E">
      <w:pPr>
        <w:pStyle w:val="PL"/>
        <w:rPr>
          <w:rFonts w:eastAsia="MS Mincho"/>
        </w:rPr>
      </w:pPr>
      <w:r>
        <w:rPr>
          <w:rFonts w:eastAsia="MS Mincho"/>
        </w:rPr>
        <w:tab/>
      </w:r>
      <w:r>
        <w:rPr>
          <w:rFonts w:eastAsia="MS Mincho"/>
        </w:rPr>
        <w:tab/>
      </w:r>
      <w:r>
        <w:rPr>
          <w:rFonts w:eastAsia="MS Mincho"/>
        </w:rPr>
        <w:tab/>
      </w:r>
      <w:r>
        <w:rPr>
          <w:rFonts w:eastAsia="MS Mincho"/>
        </w:rPr>
        <w:tab/>
        <w:t xml:space="preserve"> *[ Proxy-Info ]</w:t>
      </w:r>
    </w:p>
    <w:p w14:paraId="396622A1" w14:textId="77777777" w:rsidR="00465D1E" w:rsidRDefault="00465D1E">
      <w:pPr>
        <w:pStyle w:val="PL"/>
      </w:pPr>
      <w:r>
        <w:rPr>
          <w:rFonts w:eastAsia="MS Mincho"/>
        </w:rPr>
        <w:tab/>
      </w:r>
      <w:r>
        <w:rPr>
          <w:rFonts w:eastAsia="MS Mincho"/>
        </w:rPr>
        <w:tab/>
      </w:r>
      <w:r>
        <w:rPr>
          <w:rFonts w:eastAsia="MS Mincho"/>
        </w:rPr>
        <w:tab/>
      </w:r>
      <w:r>
        <w:rPr>
          <w:rFonts w:eastAsia="MS Mincho"/>
        </w:rPr>
        <w:tab/>
        <w:t xml:space="preserve"> *[ AVP ]</w:t>
      </w:r>
    </w:p>
    <w:bookmarkEnd w:id="153"/>
    <w:p w14:paraId="1E4B54DB" w14:textId="77777777" w:rsidR="00465D1E" w:rsidRDefault="00465D1E">
      <w:pPr>
        <w:pStyle w:val="Heading8"/>
        <w:rPr>
          <w:lang w:eastAsia="ja-JP"/>
        </w:rPr>
      </w:pPr>
      <w:r>
        <w:br w:type="page"/>
      </w:r>
      <w:bookmarkStart w:id="759" w:name="_Toc28001484"/>
      <w:bookmarkStart w:id="760" w:name="_Toc36036868"/>
      <w:bookmarkStart w:id="761" w:name="_Toc36037058"/>
      <w:bookmarkStart w:id="762" w:name="_Toc44592179"/>
      <w:bookmarkStart w:id="763" w:name="_Toc45132371"/>
      <w:bookmarkStart w:id="764" w:name="_Toc177375449"/>
      <w:r>
        <w:t>Annex A (normative):</w:t>
      </w:r>
      <w:r>
        <w:br/>
      </w:r>
      <w:r>
        <w:rPr>
          <w:lang w:eastAsia="ja-JP"/>
        </w:rPr>
        <w:t>IMS Related P-CSCF Procedures over Rx</w:t>
      </w:r>
      <w:bookmarkEnd w:id="759"/>
      <w:bookmarkEnd w:id="760"/>
      <w:bookmarkEnd w:id="761"/>
      <w:bookmarkEnd w:id="762"/>
      <w:bookmarkEnd w:id="763"/>
      <w:bookmarkEnd w:id="764"/>
    </w:p>
    <w:p w14:paraId="4B030B48" w14:textId="77777777" w:rsidR="00465D1E" w:rsidRDefault="00465D1E">
      <w:pPr>
        <w:pStyle w:val="Heading1"/>
      </w:pPr>
      <w:bookmarkStart w:id="765" w:name="_Toc28001485"/>
      <w:bookmarkStart w:id="766" w:name="_Toc36036869"/>
      <w:bookmarkStart w:id="767" w:name="_Toc36037059"/>
      <w:bookmarkStart w:id="768" w:name="_Toc44592180"/>
      <w:bookmarkStart w:id="769" w:name="_Toc45132372"/>
      <w:bookmarkStart w:id="770" w:name="_Toc177375450"/>
      <w:r>
        <w:t>A.1</w:t>
      </w:r>
      <w:r>
        <w:tab/>
        <w:t>Provision of Service Information at P-CSCF</w:t>
      </w:r>
      <w:bookmarkEnd w:id="765"/>
      <w:bookmarkEnd w:id="766"/>
      <w:bookmarkEnd w:id="767"/>
      <w:bookmarkEnd w:id="768"/>
      <w:bookmarkEnd w:id="769"/>
      <w:bookmarkEnd w:id="770"/>
    </w:p>
    <w:p w14:paraId="4ED4AC10" w14:textId="77777777" w:rsidR="00465D1E" w:rsidRDefault="00465D1E">
      <w:pPr>
        <w:spacing w:before="120"/>
      </w:pPr>
      <w:r>
        <w:t>The P-CSCF shall send service information to the PCRF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w:t>
      </w:r>
      <w:r>
        <w:rPr>
          <w:rFonts w:eastAsia="바탕" w:hint="eastAsia"/>
          <w:lang w:eastAsia="ko-KR"/>
        </w:rPr>
        <w:t>26</w:t>
      </w:r>
      <w:r>
        <w:t>]). The service information shall be derived both from the SDP offer and the SDP answer. This ensures that the PCRF receives proper information to perform media authorization for all possible IMS session set-up scenarios, and that the PCRF is also capable of handling session modifications. The P-CSCF may include the Service-Info-Status AVP with the value set to FINAL_SERVICE_INFORMATION.</w:t>
      </w:r>
    </w:p>
    <w:p w14:paraId="4FD9B2A9" w14:textId="77777777" w:rsidR="00465D1E" w:rsidRDefault="00465D1E">
      <w:pPr>
        <w:spacing w:before="120"/>
      </w:pPr>
      <w:r>
        <w:t xml:space="preserve">Additionally, the P-CSCF may send service information to the PCRF when receiving a SIP message that includes an SDP offer payload for the purpose of performing an early bandwidth authorization check, or for enabling pre-authorization for a UE terminated </w:t>
      </w:r>
      <w:r>
        <w:rPr>
          <w:rFonts w:cs="Arial"/>
          <w:lang w:val="en-US"/>
        </w:rPr>
        <w:t>IMS session establishment or modification with UE initiated resource reservation, or for the retrieval of network provided access network information (see clause A.</w:t>
      </w:r>
      <w:r>
        <w:rPr>
          <w:rFonts w:eastAsia="바탕" w:cs="Arial" w:hint="eastAsia"/>
          <w:lang w:val="en-US" w:eastAsia="ko-KR"/>
        </w:rPr>
        <w:t>10</w:t>
      </w:r>
      <w:r>
        <w:rPr>
          <w:rFonts w:cs="Arial"/>
          <w:lang w:val="en-US"/>
        </w:rPr>
        <w:t>.2)</w:t>
      </w:r>
      <w:r>
        <w:t xml:space="preserve">. </w:t>
      </w:r>
      <w:r>
        <w:rPr>
          <w:rFonts w:cs="Arial"/>
          <w:lang w:val="en-US"/>
        </w:rPr>
        <w:t xml:space="preserve">The P-CSCF shall send service information to the PCRF when receiving a SIP message that includes an SDP offer payload </w:t>
      </w:r>
      <w:r>
        <w:t>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the Service-Info-Status AVP with the value set to PRELIMINARY SERVICE INFORMATION.</w:t>
      </w:r>
    </w:p>
    <w:p w14:paraId="6DA7D6DB" w14:textId="77777777" w:rsidR="00465D1E" w:rsidRDefault="00465D1E">
      <w:pPr>
        <w:pStyle w:val="NO"/>
      </w:pPr>
      <w:r>
        <w:t>NOTE 1:</w:t>
      </w:r>
      <w:r>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PCRF can take into account the fact that an IMS session establishment is ongoing, for instance in deciding whether to authorize the request and in selecting an appropriate charging key and a gating policy.</w:t>
      </w:r>
    </w:p>
    <w:p w14:paraId="5AEA8B1D" w14:textId="77777777" w:rsidR="00465D1E" w:rsidRDefault="00465D1E">
      <w:pPr>
        <w:spacing w:before="120"/>
      </w:pPr>
      <w:r>
        <w:t>The P-CSCF shall derive Flow-Description AVP within the service information from the SDP as follows:</w:t>
      </w:r>
    </w:p>
    <w:p w14:paraId="72E7C59A" w14:textId="77777777" w:rsidR="00465D1E" w:rsidRDefault="00465D1E">
      <w:pPr>
        <w:pStyle w:val="B1"/>
      </w:pPr>
      <w:r>
        <w:t>-</w:t>
      </w:r>
      <w:r>
        <w:tab/>
        <w:t>An uplink Flow-Description AVP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29.213 [9] clause 6.2.</w:t>
      </w:r>
    </w:p>
    <w:p w14:paraId="40949EA1" w14:textId="77777777" w:rsidR="00465D1E" w:rsidRDefault="00465D1E">
      <w:pPr>
        <w:pStyle w:val="EX"/>
      </w:pPr>
      <w:r>
        <w:t>EXAMPLE 1:</w:t>
      </w:r>
      <w:r>
        <w:tab/>
        <w:t>Assuming UE A sends an SDP to UE B, the PCRF of UE B uses the address present in this SDP for the destination address of UE B’s uplink Flow-Description AVP, while the PCRF of the UE A uses the 64 bit prefix of the same address for the source address of UE A’s uplink Flow</w:t>
      </w:r>
      <w:r>
        <w:noBreakHyphen/>
        <w:t>Description AVP. If the source address is not formed from the 64 bit prefix, the source address shall be wildcarded.</w:t>
      </w:r>
    </w:p>
    <w:p w14:paraId="20965FBB" w14:textId="77777777" w:rsidR="00465D1E" w:rsidRDefault="00465D1E">
      <w:pPr>
        <w:pStyle w:val="B1"/>
      </w:pPr>
      <w:r>
        <w:t>-</w:t>
      </w:r>
      <w:r>
        <w:tab/>
        <w:t>A downlink Flow-Description AVP shall be formed as follows: The destination address shall be taken from the SDP information received by the P-CSCF in uplink direction, while the source IP address may be formed (in order to reduce the possibilities of bearer misuse) from the destination address in the SDP received by the P-CSCF in downlink direction (taking into account only the 64 bit prefix of the Ipv6 address) Source and destination ports shall be derived according to rules provided in 3GPP TS 29.213 [9] clause 6.2.</w:t>
      </w:r>
    </w:p>
    <w:p w14:paraId="43E34939" w14:textId="77777777" w:rsidR="00465D1E" w:rsidRDefault="00465D1E">
      <w:pPr>
        <w:pStyle w:val="EX"/>
      </w:pPr>
      <w:r>
        <w:t>EXAMPLE 2:</w:t>
      </w:r>
      <w:r>
        <w:tab/>
        <w:t>Assuming UE A sends an SDP to UE B, the PCRF of UE A uses the address present in this SDP for the destination address of UE A’s downlink Flow-Description AVP, while the PCRF of UE B uses the 64 bit prefix of the same address for the source address of UE B’s downlink Flow</w:t>
      </w:r>
      <w:r>
        <w:noBreakHyphen/>
        <w:t>Description AVP. If the source address is not formed from the 64 bit prefix, the source address shall be wildcarded.</w:t>
      </w:r>
    </w:p>
    <w:p w14:paraId="017CE3B5" w14:textId="77777777" w:rsidR="00465D1E" w:rsidRDefault="00465D1E">
      <w:pPr>
        <w:spacing w:before="120"/>
      </w:pPr>
      <w:r>
        <w:t>The P-CSCF shall derive the bandwidth information within the service information, from the "b=AS" SDP parameter and "a=bw-info" SDP parameter, if available and if the E2EMTSIQOS feature is supported. If "a=bw-info" is used for bandwidth derivation, the P-CSCF shall use the SDP attribute line that contains the bandwidth properties for the IP version used by the UE, as detailed in 3GPP TS 29.213 [9] clause 6.2. If the received "a=bw-info" SDP attribute line(s) contain only bandwidth properties for an IP version that is not used by the UE, the P-CSCF shall re-compute the bandwidth properties for the used IP version and use that value for the bandwidth derivation as defined in 3GPP TS 26.114 [41].</w:t>
      </w:r>
    </w:p>
    <w:p w14:paraId="2F383B9F" w14:textId="77777777" w:rsidR="00465D1E" w:rsidRDefault="00465D1E">
      <w:pPr>
        <w:pStyle w:val="NO"/>
      </w:pPr>
      <w:r>
        <w:t>NOTE 2:</w:t>
      </w:r>
      <w:r>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[41].</w:t>
      </w:r>
    </w:p>
    <w:p w14:paraId="1B540454" w14:textId="77777777" w:rsidR="00465D1E" w:rsidRDefault="00465D1E">
      <w:pPr>
        <w:spacing w:before="120"/>
      </w:pPr>
      <w:r>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0136C706" w14:textId="77777777" w:rsidR="00465D1E" w:rsidRDefault="00465D1E">
      <w:pPr>
        <w:spacing w:before="120"/>
      </w:pPr>
      <w:r>
        <w:t xml:space="preserve"> For the possibly associated RTCP IP flows, the P-CSCF shall use the SDP "b=RR" and "b=RS" parameters, if present, as specified in 3GPP TS 29.213 [9] clause 6.2. The "b=AS", "b=RR" and "b=RS" parameters in the SDP contain all the overhead coming from the IP-layer and the layers above, e.g. IP, UDP, RTP and RTCP payload, or IP, UDP and RTCP. </w:t>
      </w:r>
    </w:p>
    <w:p w14:paraId="2D7DEB5D" w14:textId="77777777" w:rsidR="00465D1E" w:rsidRDefault="00465D1E">
      <w:pPr>
        <w:spacing w:before="120"/>
      </w:pPr>
      <w:r>
        <w:t>For multiplexed RTP/RTCP flows (as negotiated using the"a=rtcp-mux" SDP attribute defined in IETF RFC 5761 [42], a P-CSCF supporting RTP/RTCP transport multiplexing shall derive the bandwidth information within the service information as specified in 3GPP TS 29.213 [9] subclause 6.2.</w:t>
      </w:r>
    </w:p>
    <w:p w14:paraId="52BB1721" w14:textId="77777777" w:rsidR="00465D1E" w:rsidRDefault="00465D1E">
      <w:pPr>
        <w:spacing w:before="120"/>
      </w:pPr>
      <w:r>
        <w:t>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29.213 [9] clause 6.2.</w:t>
      </w:r>
    </w:p>
    <w:p w14:paraId="6E732D7E" w14:textId="77777777" w:rsidR="00465D1E" w:rsidRDefault="00465D1E">
      <w:pPr>
        <w:spacing w:before="120"/>
      </w:pPr>
      <w:r>
        <w:t>When available, the P-CSCF shall also indicate to PCRF, as a complement to the Service Information, the IMS Communication Service Identifier within the AF-Application-Identifier AVP.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PCRF. The format and specific headers where IMS communication service identifiers are transported within SIP are defined in 3GPP TS 24.229 [17].</w:t>
      </w:r>
    </w:p>
    <w:p w14:paraId="53A5392D" w14:textId="77777777" w:rsidR="00465D1E" w:rsidRDefault="00465D1E">
      <w:pPr>
        <w:pStyle w:val="NO"/>
      </w:pPr>
      <w:r>
        <w:t>NOTE 3:</w:t>
      </w:r>
      <w:r>
        <w:tab/>
        <w:t>In order to indicate the IMS Communication Service Identifier to the PCRF, the originating P-CSCF sets the AF-Application-Identifier AVP to the ICSI contained in the topmost occurance of the "+g.3gpp.icsi-ref" header field parameter of the Feature-Caps header field(s) of 18x or 2xx SIP response (Feature-Caps: *;+g.3gpp.icsi-ref=”urn%Aurn-7%A3gpp-service.ims.icsi.mmtel”) and the terminating P-CSCF sets the AF-Application-Identifier AVP to the ICSI of the P-Asserted-Service header information received in the SIP request (e.g. P-Asserted-Service: urn:urn-7:3gpp-service.ims.icsi.mmtel). Since the headers and the format of the ICSI can vary depending on the case, the PCRF has to be prepared to accept the complete ICSI information received in different formats, as described in subclause 7.2A.8.2 in 3GPP TS 24.229 [17].</w:t>
      </w:r>
    </w:p>
    <w:p w14:paraId="048F5DAD" w14:textId="77777777" w:rsidR="00465D1E" w:rsidRDefault="00465D1E">
      <w:pPr>
        <w:spacing w:before="120"/>
      </w:pPr>
      <w:r>
        <w:t>Additionally, the P-CSCF may include the Sharing-Key-DL AVP and/or Sharing-Key-UL AVP within the Media-Component-Description AVP in order to indicate the PCRF that resource sharing should apply for the media components in the related direction with the same value for the Sharing-Key-DL AVP and/or Sharing-Key-UL AVP.</w:t>
      </w:r>
    </w:p>
    <w:p w14:paraId="0B095FA9" w14:textId="77777777" w:rsidR="00465D1E" w:rsidRDefault="00465D1E">
      <w:pPr>
        <w:rPr>
          <w:noProof/>
        </w:rPr>
      </w:pPr>
      <w:r>
        <w:rPr>
          <w:noProof/>
        </w:rPr>
        <w:t xml:space="preserve">Additionally, if PrioritySharing feature is supported, the P-CSCF may provide the Priority-Sharing-Indicator AVP within the Media-Component-Description AVP as described in subclause 4.4.47. </w:t>
      </w:r>
    </w:p>
    <w:p w14:paraId="01A79783" w14:textId="77777777" w:rsidR="00465D1E" w:rsidRDefault="00465D1E">
      <w:pPr>
        <w:pStyle w:val="NO"/>
        <w:rPr>
          <w:noProof/>
        </w:rPr>
      </w:pPr>
      <w:r>
        <w:t xml:space="preserve">NOTE 4: </w:t>
      </w:r>
      <w:r>
        <w:tab/>
        <w:t>The P-CSCF obtains this information from the Application Server as described in 3GPP TS 23.228 [16], subclause 5.4.7.9.</w:t>
      </w:r>
    </w:p>
    <w:p w14:paraId="156C2A26" w14:textId="77777777" w:rsidR="00465D1E" w:rsidRDefault="00465D1E">
      <w:pPr>
        <w:pStyle w:val="NO"/>
      </w:pPr>
      <w:r>
        <w:t>NOTE 5:</w:t>
      </w:r>
      <w:r>
        <w:tab/>
        <w:t>RTCP flows are not subject to resource sharing. This requirement cannot be met for multiplexed RTP/RTCP flows as in this case there is no mechanism in the current release to distinguish between RTP and RTCP flows.</w:t>
      </w:r>
    </w:p>
    <w:p w14:paraId="7199B810" w14:textId="77777777" w:rsidR="00465D1E" w:rsidRDefault="00465D1E">
      <w:pPr>
        <w:spacing w:after="100"/>
      </w:pPr>
      <w:r>
        <w:t>If the Service-URN AVP does not include an emergency service URN, i.e. a top-level service type of "sos" as specified in IETF RFC 5031 [21] and possibly additional sub-service information on the type of the emergency service and the PCRF binds the IMS service session to an IP-CAN session established to an Emergency APN, the PCRF shall return an AAA command with Experimental-Result-Code AVP set to the value UNAUTHORIZED_NON_EMERGENCY_SESSION to the P-CSCF. Upon receiving an AAA with Experimental-Result-Code AVP set to the value UNAUTHORIZED_NON_EMERGENCY_SESSION the P-CSCF shall apply the procedures defined in 3GPP TS 24.229 [17].</w:t>
      </w:r>
    </w:p>
    <w:p w14:paraId="3137355D" w14:textId="77777777" w:rsidR="00465D1E" w:rsidRDefault="00465D1E">
      <w:pPr>
        <w:pStyle w:val="NO"/>
      </w:pPr>
      <w:r>
        <w:t>NOTE 6:</w:t>
      </w:r>
      <w:r>
        <w:tab/>
        <w:t>The PCRF determines whether an IP-CAN session is established to an Emergency APN based on the information received over Gx and operator configuration.</w:t>
      </w:r>
    </w:p>
    <w:p w14:paraId="2E06F01A" w14:textId="77777777" w:rsidR="00465D1E" w:rsidRDefault="00465D1E">
      <w:pPr>
        <w:spacing w:after="100"/>
      </w:pPr>
      <w:r>
        <w:t>If the AF-Requested-Data AVP is provided in the AA-Request command indicating "EPC-level Identities required", the PCRF shall provide the available user information for the IP-CAN session within the Subscription-Id AVP (s) and/or User-Equipment-Info AVP.</w:t>
      </w:r>
    </w:p>
    <w:p w14:paraId="5B35DB94" w14:textId="77777777" w:rsidR="00465D1E" w:rsidRDefault="00465D1E">
      <w:pPr>
        <w:spacing w:after="100"/>
      </w:pPr>
      <w:r>
        <w:t>The PCRF may decide not to authorize requested service information. The PCRF will indicate it to the P-CSCF by sending an AA-Answer with Experimental-Result-Code AVP set to the value REQUESTED_SERVICE_NOT_AUTHORIZED. Upon receiving an AA-Answer with Experimental-Result-Code AVP set to the value REQUESTED_SERVICE_NOT_AUTHORIZED the P-CSCF shall apply the procedures defined in 3GPP TS 24.229 [17].</w:t>
      </w:r>
    </w:p>
    <w:p w14:paraId="3C359734" w14:textId="77777777" w:rsidR="00465D1E" w:rsidRDefault="00465D1E">
      <w:pPr>
        <w:pStyle w:val="Heading1"/>
      </w:pPr>
      <w:bookmarkStart w:id="771" w:name="_Toc28001486"/>
      <w:bookmarkStart w:id="772" w:name="_Toc36036870"/>
      <w:bookmarkStart w:id="773" w:name="_Toc36037060"/>
      <w:bookmarkStart w:id="774" w:name="_Toc44592181"/>
      <w:bookmarkStart w:id="775" w:name="_Toc45132373"/>
      <w:bookmarkStart w:id="776" w:name="_Toc177375451"/>
      <w:r>
        <w:t>A.2</w:t>
      </w:r>
      <w:r>
        <w:tab/>
        <w:t>Enabling of IP Flows</w:t>
      </w:r>
      <w:bookmarkEnd w:id="771"/>
      <w:bookmarkEnd w:id="772"/>
      <w:bookmarkEnd w:id="773"/>
      <w:bookmarkEnd w:id="774"/>
      <w:bookmarkEnd w:id="775"/>
      <w:bookmarkEnd w:id="776"/>
    </w:p>
    <w:p w14:paraId="6EF688F1" w14:textId="77777777" w:rsidR="00465D1E" w:rsidRDefault="00465D1E" w:rsidP="00F17CCE">
      <w:pPr>
        <w:pStyle w:val="Heading2"/>
        <w:rPr>
          <w:lang w:eastAsia="ja-JP"/>
        </w:rPr>
      </w:pPr>
      <w:bookmarkStart w:id="777" w:name="_Toc28001487"/>
      <w:bookmarkStart w:id="778" w:name="_Toc36036871"/>
      <w:bookmarkStart w:id="779" w:name="_Toc36037061"/>
      <w:bookmarkStart w:id="780" w:name="_Toc44592182"/>
      <w:bookmarkStart w:id="781" w:name="_Toc45132374"/>
      <w:bookmarkStart w:id="782" w:name="_Toc177375452"/>
      <w:r>
        <w:t>A.</w:t>
      </w:r>
      <w:r>
        <w:rPr>
          <w:rFonts w:hint="eastAsia"/>
          <w:lang w:eastAsia="ja-JP"/>
        </w:rPr>
        <w:t>2</w:t>
      </w:r>
      <w:r>
        <w:t>.</w:t>
      </w:r>
      <w:r>
        <w:rPr>
          <w:lang w:eastAsia="ja-JP"/>
        </w:rPr>
        <w:t>0</w:t>
      </w:r>
      <w:r>
        <w:tab/>
        <w:t>General</w:t>
      </w:r>
      <w:bookmarkEnd w:id="777"/>
      <w:bookmarkEnd w:id="778"/>
      <w:bookmarkEnd w:id="779"/>
      <w:bookmarkEnd w:id="780"/>
      <w:bookmarkEnd w:id="781"/>
      <w:bookmarkEnd w:id="782"/>
    </w:p>
    <w:p w14:paraId="02F08AB4" w14:textId="77777777" w:rsidR="00465D1E" w:rsidRDefault="00465D1E">
      <w:pPr>
        <w:keepNext/>
        <w:keepLines/>
      </w:pPr>
      <w:r>
        <w:t xml:space="preserve">Prior to the completion of the SIP session set-up, i.e. until the 2xx response </w:t>
      </w:r>
      <w:r>
        <w:rPr>
          <w:rFonts w:eastAsia="MS Mincho" w:hint="eastAsia"/>
          <w:lang w:eastAsia="ja-JP"/>
        </w:rPr>
        <w:t xml:space="preserve">to the INVITE request </w:t>
      </w:r>
      <w:r>
        <w:t xml:space="preserve">is received, the P-CSCF may enable or disable media IP flows depending on operator policy, thus allowing or forbidding early media in forward and/or backward direction. </w:t>
      </w:r>
      <w:r>
        <w:rPr>
          <w:rFonts w:eastAsia="MS Mincho" w:hint="eastAsia"/>
          <w:lang w:eastAsia="ja-JP"/>
        </w:rPr>
        <w:t>T</w:t>
      </w:r>
      <w:r>
        <w:t xml:space="preserve">he P-CSCF may </w:t>
      </w:r>
      <w:r>
        <w:rPr>
          <w:rFonts w:eastAsia="MS Mincho" w:hint="eastAsia"/>
          <w:lang w:eastAsia="ja-JP"/>
        </w:rPr>
        <w:t xml:space="preserve">set </w:t>
      </w:r>
      <w:r>
        <w:t xml:space="preserve">the values of the Flow-Status AVPs </w:t>
      </w:r>
      <w:r>
        <w:rPr>
          <w:rFonts w:eastAsia="MS Mincho" w:hint="eastAsia"/>
          <w:lang w:eastAsia="ja-JP"/>
        </w:rPr>
        <w:t>derived from the SDP direction attribute</w:t>
      </w:r>
      <w:r>
        <w:rPr>
          <w:rFonts w:eastAsia="MS Mincho"/>
          <w:lang w:val="en-US" w:eastAsia="ja-JP"/>
        </w:rPr>
        <w:t>s</w:t>
      </w:r>
      <w:r>
        <w:rPr>
          <w:rFonts w:eastAsia="MS Mincho" w:hint="eastAsia"/>
          <w:lang w:eastAsia="ja-JP"/>
        </w:rPr>
        <w:t xml:space="preserve"> as defined in 3GPP TS 29.213 [</w:t>
      </w:r>
      <w:r>
        <w:rPr>
          <w:rFonts w:eastAsia="MS Mincho"/>
          <w:lang w:val="en-US" w:eastAsia="ja-JP"/>
        </w:rPr>
        <w:t>9</w:t>
      </w:r>
      <w:r>
        <w:rPr>
          <w:rFonts w:eastAsia="MS Mincho" w:hint="eastAsia"/>
          <w:lang w:eastAsia="ja-JP"/>
        </w:rPr>
        <w:t xml:space="preserve">] clause 6.2 or set the values of the Flow-Status AVPs </w:t>
      </w:r>
      <w:r>
        <w:t xml:space="preserve">considering </w:t>
      </w:r>
      <w:r>
        <w:rPr>
          <w:rFonts w:eastAsia="MS Mincho" w:hint="eastAsia"/>
          <w:lang w:eastAsia="ja-JP"/>
        </w:rPr>
        <w:t xml:space="preserve">the em-param of the P-Early-Media header field according to subclause A.2.1 or </w:t>
      </w:r>
      <w:r>
        <w:t>downgrade</w:t>
      </w:r>
      <w:r>
        <w:rPr>
          <w:rFonts w:eastAsia="MS Mincho" w:hint="eastAsia"/>
          <w:lang w:eastAsia="ja-JP"/>
        </w:rPr>
        <w:t xml:space="preserve"> </w:t>
      </w:r>
      <w:r>
        <w:t xml:space="preserve">the values of the Flow-Status AVPs derived from </w:t>
      </w:r>
      <w:r>
        <w:rPr>
          <w:rFonts w:eastAsia="MS Mincho" w:hint="eastAsia"/>
          <w:lang w:eastAsia="ja-JP"/>
        </w:rPr>
        <w:t xml:space="preserve">the </w:t>
      </w:r>
      <w:r>
        <w:t xml:space="preserve">SDP </w:t>
      </w:r>
      <w:r>
        <w:rPr>
          <w:rFonts w:eastAsia="MS Mincho" w:hint="eastAsia"/>
          <w:lang w:eastAsia="ja-JP"/>
        </w:rPr>
        <w:t xml:space="preserve">direction attribute </w:t>
      </w:r>
      <w:r>
        <w:rPr>
          <w:rFonts w:eastAsia="MS Mincho"/>
          <w:lang w:eastAsia="ja-JP"/>
        </w:rPr>
        <w:t>based on the configuration in the P-CSCF</w:t>
      </w:r>
      <w:r>
        <w:t xml:space="preserve"> according to </w:t>
      </w:r>
      <w:r>
        <w:rPr>
          <w:rFonts w:eastAsia="MS Mincho" w:hint="eastAsia"/>
          <w:lang w:eastAsia="ja-JP"/>
        </w:rPr>
        <w:t>subclause A.2.2</w:t>
      </w:r>
      <w:r>
        <w:t>. However for multiplexed RTP/RTCP flows (as negotiated using the</w:t>
      </w:r>
      <w:r>
        <w:rPr>
          <w:rFonts w:eastAsia="MS Mincho" w:hint="eastAsia"/>
          <w:lang w:eastAsia="ja-JP"/>
        </w:rPr>
        <w:t xml:space="preserve"> </w:t>
      </w:r>
      <w:r>
        <w:t xml:space="preserve">"a=rtcp-mux" SDP attribute defined in IETF RFC 5761 [42]), a P-CSCF supporting RTP/RTCP transport multiplexing shall set the Flow-Status set to "ENABLED" to prevent that RTCP is blocked. If the P-CSCF chooses to modify the values </w:t>
      </w:r>
      <w:r>
        <w:rPr>
          <w:rFonts w:eastAsia="MS Mincho" w:hint="eastAsia"/>
          <w:lang w:eastAsia="ja-JP"/>
        </w:rPr>
        <w:t xml:space="preserve">of the Flow-Status AVPs </w:t>
      </w:r>
      <w:r>
        <w:t>as received from the SDP direction attribute, the P-CSCF shall store the last received SDP.</w:t>
      </w:r>
    </w:p>
    <w:p w14:paraId="6105C653" w14:textId="77777777" w:rsidR="00465D1E" w:rsidRDefault="00465D1E">
      <w:r>
        <w:t>When a 2xx response is received, the P-CSCF shall enable all media IP flows according to the direction attribute within the last received SDP, as specified in 3GPP TS 29.213 [9] clause</w:t>
      </w:r>
      <w:r>
        <w:rPr>
          <w:lang w:val="en-US"/>
        </w:rPr>
        <w:t> </w:t>
      </w:r>
      <w:r>
        <w:t xml:space="preserve">6.2. When a 2xx response is received and the P-CSCF previously provided </w:t>
      </w:r>
      <w:r>
        <w:rPr>
          <w:rFonts w:eastAsia="MS Mincho" w:hint="eastAsia"/>
          <w:lang w:eastAsia="ja-JP"/>
        </w:rPr>
        <w:t>the</w:t>
      </w:r>
      <w:r>
        <w:t xml:space="preserve"> values of the Flow-Status AVPs </w:t>
      </w:r>
      <w:r>
        <w:rPr>
          <w:rFonts w:eastAsia="MS Mincho" w:hint="eastAsia"/>
          <w:lang w:eastAsia="ja-JP"/>
        </w:rPr>
        <w:t xml:space="preserve">different from </w:t>
      </w:r>
      <w:r>
        <w:t>the value</w:t>
      </w:r>
      <w:r>
        <w:rPr>
          <w:rFonts w:eastAsia="MS Mincho" w:hint="eastAsia"/>
          <w:lang w:eastAsia="ja-JP"/>
        </w:rPr>
        <w:t xml:space="preserve"> derived from the SDP </w:t>
      </w:r>
      <w:r>
        <w:rPr>
          <w:rFonts w:eastAsia="MS Mincho"/>
          <w:lang w:eastAsia="ja-JP"/>
        </w:rPr>
        <w:t>direction attribute</w:t>
      </w:r>
      <w:r>
        <w:rPr>
          <w:rFonts w:eastAsia="MS Mincho" w:hint="eastAsia"/>
          <w:lang w:eastAsia="ja-JP"/>
        </w:rPr>
        <w:t xml:space="preserve"> </w:t>
      </w:r>
      <w:r>
        <w:t>in the session information, the P-CSCF shall provide service information with values of the Flow-Status AVPs corresponding to the last received SDP.</w:t>
      </w:r>
    </w:p>
    <w:p w14:paraId="35963B11" w14:textId="77777777" w:rsidR="00465D1E" w:rsidRDefault="00465D1E">
      <w:pPr>
        <w:pStyle w:val="NO"/>
      </w:pPr>
      <w:r>
        <w:t>NOTE:</w:t>
      </w:r>
      <w:r>
        <w:tab/>
        <w:t xml:space="preserve">In most cases a 2xx response is a 200 </w:t>
      </w:r>
      <w:r>
        <w:rPr>
          <w:rFonts w:hint="eastAsia"/>
          <w:lang w:eastAsia="ja-JP"/>
        </w:rPr>
        <w:t>(</w:t>
      </w:r>
      <w:r>
        <w:t>OK</w:t>
      </w:r>
      <w:r>
        <w:rPr>
          <w:rFonts w:hint="eastAsia"/>
          <w:lang w:eastAsia="ja-JP"/>
        </w:rPr>
        <w:t>) response</w:t>
      </w:r>
      <w:r>
        <w:t>.</w:t>
      </w:r>
    </w:p>
    <w:p w14:paraId="5F64CEA5" w14:textId="77777777" w:rsidR="00465D1E" w:rsidRDefault="00465D1E">
      <w:r>
        <w:t xml:space="preserve">If the P-CSCF receives SDP answers after the completion of the SIP session set-up, i.e. after the 2xx response </w:t>
      </w:r>
      <w:r>
        <w:rPr>
          <w:rFonts w:eastAsia="MS Mincho" w:hint="eastAsia"/>
          <w:lang w:eastAsia="ja-JP"/>
        </w:rPr>
        <w:t xml:space="preserve">to the INVITE request </w:t>
      </w:r>
      <w:r>
        <w:t xml:space="preserve">is received, the P-CSCF shall provide the Flow-Status AVP, based on the last received SDP answer. The Flow-Status AVP </w:t>
      </w:r>
      <w:r>
        <w:rPr>
          <w:rFonts w:eastAsia="MS Mincho" w:hint="eastAsia"/>
          <w:lang w:eastAsia="ja-JP"/>
        </w:rPr>
        <w:t>shall be</w:t>
      </w:r>
      <w:r>
        <w:t xml:space="preserve"> derived from the SDP according to 3GPP TS 29.213 [9] clause</w:t>
      </w:r>
      <w:r>
        <w:rPr>
          <w:lang w:val="en-US"/>
        </w:rPr>
        <w:t> </w:t>
      </w:r>
      <w:r>
        <w:t>6.2.</w:t>
      </w:r>
    </w:p>
    <w:p w14:paraId="3958771E" w14:textId="77777777" w:rsidR="00465D1E" w:rsidRDefault="00465D1E" w:rsidP="00F17CCE">
      <w:pPr>
        <w:pStyle w:val="Heading2"/>
        <w:rPr>
          <w:lang w:eastAsia="ja-JP"/>
        </w:rPr>
      </w:pPr>
      <w:bookmarkStart w:id="783" w:name="_Toc28001488"/>
      <w:bookmarkStart w:id="784" w:name="_Toc36036872"/>
      <w:bookmarkStart w:id="785" w:name="_Toc36037062"/>
      <w:bookmarkStart w:id="786" w:name="_Toc44592183"/>
      <w:bookmarkStart w:id="787" w:name="_Toc45132375"/>
      <w:bookmarkStart w:id="788" w:name="_Toc177375453"/>
      <w:r>
        <w:t>A.</w:t>
      </w:r>
      <w:r>
        <w:rPr>
          <w:rFonts w:hint="eastAsia"/>
          <w:lang w:eastAsia="ja-JP"/>
        </w:rPr>
        <w:t>2</w:t>
      </w:r>
      <w:r>
        <w:t>.</w:t>
      </w:r>
      <w:r>
        <w:rPr>
          <w:lang w:eastAsia="ja-JP"/>
        </w:rPr>
        <w:t>1</w:t>
      </w:r>
      <w:r>
        <w:tab/>
        <w:t>G</w:t>
      </w:r>
      <w:r>
        <w:rPr>
          <w:rFonts w:hint="eastAsia"/>
          <w:lang w:eastAsia="ja-JP"/>
        </w:rPr>
        <w:t xml:space="preserve">ate control procedures </w:t>
      </w:r>
      <w:r>
        <w:rPr>
          <w:lang w:eastAsia="ja-JP"/>
        </w:rPr>
        <w:t>considering the</w:t>
      </w:r>
      <w:r>
        <w:rPr>
          <w:rFonts w:hint="eastAsia"/>
          <w:lang w:eastAsia="ja-JP"/>
        </w:rPr>
        <w:t xml:space="preserve"> P-Early-Media header field</w:t>
      </w:r>
      <w:bookmarkEnd w:id="783"/>
      <w:bookmarkEnd w:id="784"/>
      <w:bookmarkEnd w:id="785"/>
      <w:bookmarkEnd w:id="786"/>
      <w:bookmarkEnd w:id="787"/>
      <w:bookmarkEnd w:id="788"/>
    </w:p>
    <w:p w14:paraId="11DE9850" w14:textId="77777777" w:rsidR="00465D1E" w:rsidRDefault="00465D1E">
      <w:pPr>
        <w:keepNext/>
        <w:keepLines/>
      </w:pPr>
      <w:r>
        <w:t xml:space="preserve">Prior to the completion of the SIP session set-up, the P-CSCF may </w:t>
      </w:r>
      <w:r>
        <w:rPr>
          <w:rFonts w:eastAsia="MS Mincho" w:hint="eastAsia"/>
          <w:lang w:eastAsia="ja-JP"/>
        </w:rPr>
        <w:t>use</w:t>
      </w:r>
      <w:r>
        <w:t xml:space="preserve"> the </w:t>
      </w:r>
      <w:r>
        <w:rPr>
          <w:rFonts w:eastAsia="MS Mincho" w:hint="eastAsia"/>
          <w:lang w:eastAsia="ja-JP"/>
        </w:rPr>
        <w:t>em-param</w:t>
      </w:r>
      <w:r>
        <w:t xml:space="preserve"> of the P-Early-Media header field </w:t>
      </w:r>
      <w:r>
        <w:rPr>
          <w:rFonts w:eastAsia="MS Mincho" w:hint="eastAsia"/>
          <w:lang w:eastAsia="ja-JP"/>
        </w:rPr>
        <w:t>defined in IETF RFC 5009 [</w:t>
      </w:r>
      <w:r>
        <w:rPr>
          <w:rFonts w:eastAsia="MS Mincho"/>
          <w:lang w:eastAsia="ja-JP"/>
        </w:rPr>
        <w:t>48</w:t>
      </w:r>
      <w:r>
        <w:rPr>
          <w:rFonts w:eastAsia="MS Mincho" w:hint="eastAsia"/>
          <w:lang w:eastAsia="ja-JP"/>
        </w:rPr>
        <w:t>]</w:t>
      </w:r>
      <w:r>
        <w:rPr>
          <w:rFonts w:eastAsia="MS Mincho"/>
          <w:lang w:val="en-US" w:eastAsia="ja-JP"/>
        </w:rPr>
        <w:t xml:space="preserve"> </w:t>
      </w:r>
      <w:r>
        <w:rPr>
          <w:rFonts w:eastAsia="MS Mincho" w:hint="eastAsia"/>
          <w:lang w:eastAsia="ja-JP"/>
        </w:rPr>
        <w:t xml:space="preserve">in order </w:t>
      </w:r>
      <w:r>
        <w:t xml:space="preserve">to enable or disable early media in forward and/or backward direction. </w:t>
      </w:r>
      <w:r>
        <w:rPr>
          <w:rFonts w:eastAsia="MS Mincho" w:hint="eastAsia"/>
          <w:lang w:eastAsia="ja-JP"/>
        </w:rPr>
        <w:t>If</w:t>
      </w:r>
      <w:r>
        <w:t xml:space="preserve"> the P-CSCF </w:t>
      </w:r>
      <w:r>
        <w:rPr>
          <w:rFonts w:eastAsia="MS Mincho" w:hint="eastAsia"/>
          <w:lang w:eastAsia="ja-JP"/>
        </w:rPr>
        <w:t>uses</w:t>
      </w:r>
      <w:r>
        <w:t xml:space="preserve"> the </w:t>
      </w:r>
      <w:r>
        <w:rPr>
          <w:rFonts w:eastAsia="MS Mincho" w:hint="eastAsia"/>
          <w:lang w:eastAsia="ja-JP"/>
        </w:rPr>
        <w:t>em-param</w:t>
      </w:r>
      <w:r>
        <w:t xml:space="preserve"> of the P-Early-Media header field</w:t>
      </w:r>
      <w:r>
        <w:rPr>
          <w:rFonts w:eastAsia="MS Mincho" w:hint="eastAsia"/>
          <w:lang w:eastAsia="ja-JP"/>
        </w:rPr>
        <w:t xml:space="preserve"> for the gate control of early media</w:t>
      </w:r>
      <w:r>
        <w:t xml:space="preserve">, the P-CSCF shall </w:t>
      </w:r>
      <w:r>
        <w:rPr>
          <w:rFonts w:eastAsia="MS Mincho" w:hint="eastAsia"/>
          <w:lang w:eastAsia="ja-JP"/>
        </w:rPr>
        <w:t>perform the following procedures.</w:t>
      </w:r>
    </w:p>
    <w:p w14:paraId="2385E372" w14:textId="77777777" w:rsidR="00465D1E" w:rsidRDefault="00465D1E">
      <w:r>
        <w:rPr>
          <w:rFonts w:eastAsia="MS Mincho"/>
          <w:lang w:eastAsia="ja-JP"/>
        </w:rPr>
        <w:t>In the terminating P-CSCF, w</w:t>
      </w:r>
      <w:r>
        <w:t xml:space="preserve">hen </w:t>
      </w:r>
      <w:r>
        <w:rPr>
          <w:rFonts w:eastAsia="MS Mincho" w:hint="eastAsia"/>
          <w:lang w:eastAsia="ja-JP"/>
        </w:rPr>
        <w:t xml:space="preserve">a SIP message with </w:t>
      </w:r>
      <w:r>
        <w:rPr>
          <w:rFonts w:hint="eastAsia"/>
        </w:rPr>
        <w:t xml:space="preserve">the P-Early-Media header field </w:t>
      </w:r>
      <w:r>
        <w:t xml:space="preserve">is received from </w:t>
      </w:r>
      <w:r>
        <w:rPr>
          <w:rFonts w:hint="eastAsia"/>
        </w:rPr>
        <w:t>the</w:t>
      </w:r>
      <w:r>
        <w:t xml:space="preserve"> UE and</w:t>
      </w:r>
      <w:r>
        <w:rPr>
          <w:rFonts w:eastAsia="MS Mincho" w:hint="eastAsia"/>
          <w:lang w:eastAsia="ja-JP"/>
        </w:rPr>
        <w:t xml:space="preserve"> </w:t>
      </w:r>
      <w:r>
        <w:rPr>
          <w:rFonts w:hint="eastAsia"/>
        </w:rPr>
        <w:t xml:space="preserve">the policies </w:t>
      </w:r>
      <w:r>
        <w:t>configured in</w:t>
      </w:r>
      <w:r>
        <w:rPr>
          <w:rFonts w:hint="eastAsia"/>
        </w:rPr>
        <w:t xml:space="preserve"> the P-CSCF indicate that the UE is authorized to send early media, then:</w:t>
      </w:r>
    </w:p>
    <w:p w14:paraId="62735099" w14:textId="77777777" w:rsidR="00465D1E" w:rsidRDefault="00465D1E">
      <w:pPr>
        <w:pStyle w:val="B1"/>
      </w:pPr>
      <w:r>
        <w:rPr>
          <w:rFonts w:hint="eastAsia"/>
        </w:rPr>
        <w:t>1)</w:t>
      </w:r>
      <w:r>
        <w:tab/>
      </w:r>
      <w:r>
        <w:rPr>
          <w:rFonts w:hint="eastAsia"/>
        </w:rPr>
        <w:t>the P-CSCF shall</w:t>
      </w:r>
      <w:r>
        <w:t xml:space="preserve"> set the Flow-Status AVP to</w:t>
      </w:r>
      <w:r>
        <w:rPr>
          <w:rFonts w:hint="eastAsia"/>
        </w:rPr>
        <w:t xml:space="preserve"> </w:t>
      </w:r>
      <w:r>
        <w:t>"ENABLED" if</w:t>
      </w:r>
      <w:r>
        <w:rPr>
          <w:rFonts w:hint="eastAsia"/>
        </w:rPr>
        <w:t>:</w:t>
      </w:r>
    </w:p>
    <w:p w14:paraId="7CE7E2A8" w14:textId="77777777" w:rsidR="00465D1E" w:rsidRDefault="00465D1E">
      <w:pPr>
        <w:pStyle w:val="B2"/>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"sendrecv" </w:t>
      </w:r>
      <w:r>
        <w:t xml:space="preserve">and the </w:t>
      </w:r>
      <w:r>
        <w:rPr>
          <w:rFonts w:hint="eastAsia"/>
          <w:lang w:eastAsia="ja-JP"/>
        </w:rPr>
        <w:t xml:space="preserve">last received </w:t>
      </w:r>
      <w:r>
        <w:t xml:space="preserve">SDP direction attribute </w:t>
      </w:r>
      <w:r>
        <w:rPr>
          <w:rFonts w:hint="eastAsia"/>
          <w:lang w:eastAsia="ja-JP"/>
        </w:rPr>
        <w:t xml:space="preserve">from the UE </w:t>
      </w:r>
      <w:r>
        <w:rPr>
          <w:rFonts w:hint="eastAsia"/>
        </w:rPr>
        <w:t xml:space="preserve">is </w:t>
      </w:r>
      <w:r>
        <w:t xml:space="preserve">"sendrecv" </w:t>
      </w:r>
      <w:r>
        <w:rPr>
          <w:rFonts w:hint="eastAsia"/>
        </w:rPr>
        <w:t xml:space="preserve">or no SDP direction </w:t>
      </w:r>
      <w:r>
        <w:rPr>
          <w:rFonts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66EF4881" w14:textId="77777777" w:rsidR="00465D1E" w:rsidRDefault="00465D1E">
      <w:pPr>
        <w:pStyle w:val="B1"/>
      </w:pPr>
      <w:r>
        <w:rPr>
          <w:rFonts w:hint="eastAsia"/>
        </w:rPr>
        <w:t>2)</w:t>
      </w:r>
      <w:r>
        <w:rPr>
          <w:rFonts w:hint="eastAsia"/>
        </w:rPr>
        <w:tab/>
        <w:t>the P-CSCF shall</w:t>
      </w:r>
      <w:r>
        <w:t xml:space="preserve"> set the Flow-Status AVP to</w:t>
      </w:r>
      <w:r>
        <w:rPr>
          <w:rFonts w:hint="eastAsia"/>
        </w:rPr>
        <w:t xml:space="preserve"> </w:t>
      </w:r>
      <w:r>
        <w:t>"ENABLED-UPLINK" if</w:t>
      </w:r>
      <w:r>
        <w:rPr>
          <w:rFonts w:hint="eastAsia"/>
        </w:rPr>
        <w:t>:</w:t>
      </w:r>
    </w:p>
    <w:p w14:paraId="04BD7846" w14:textId="77777777" w:rsidR="00465D1E" w:rsidRDefault="00465D1E">
      <w:pPr>
        <w:pStyle w:val="B2"/>
        <w:rPr>
          <w:lang w:eastAsia="ja-JP"/>
        </w:rPr>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"send</w:t>
      </w:r>
      <w:r>
        <w:rPr>
          <w:rFonts w:hint="eastAsia"/>
          <w:lang w:eastAsia="ja-JP"/>
        </w:rPr>
        <w:t>recv</w:t>
      </w:r>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"send</w:t>
      </w:r>
      <w:r>
        <w:rPr>
          <w:rFonts w:hint="eastAsia"/>
          <w:lang w:eastAsia="ja-JP"/>
        </w:rPr>
        <w:t>only</w:t>
      </w:r>
      <w:r>
        <w:t>"; or</w:t>
      </w:r>
    </w:p>
    <w:p w14:paraId="73BBCF1F" w14:textId="77777777" w:rsidR="00465D1E" w:rsidRDefault="00465D1E">
      <w:pPr>
        <w:pStyle w:val="B2"/>
        <w:rPr>
          <w:lang w:eastAsia="ja-JP"/>
        </w:rPr>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"send</w:t>
      </w:r>
      <w:r>
        <w:rPr>
          <w:rFonts w:hint="eastAsia"/>
        </w:rPr>
        <w:t>only</w:t>
      </w:r>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"sendrecv" or "sendonly" </w:t>
      </w:r>
      <w:r>
        <w:rPr>
          <w:rFonts w:hint="eastAsia"/>
        </w:rPr>
        <w:t xml:space="preserve">or no SDP direction </w:t>
      </w:r>
      <w:r>
        <w:rPr>
          <w:rFonts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0705D339" w14:textId="77777777" w:rsidR="00465D1E" w:rsidRDefault="00465D1E">
      <w:pPr>
        <w:pStyle w:val="B1"/>
      </w:pPr>
      <w:r>
        <w:rPr>
          <w:rFonts w:hint="eastAsia"/>
        </w:rPr>
        <w:t>3)</w:t>
      </w:r>
      <w:r>
        <w:rPr>
          <w:rFonts w:hint="eastAsia"/>
        </w:rPr>
        <w:tab/>
        <w:t>the P-CSCF shall</w:t>
      </w:r>
      <w:r>
        <w:t xml:space="preserve"> set the Flow-Status AVP to</w:t>
      </w:r>
      <w:r>
        <w:rPr>
          <w:rFonts w:hint="eastAsia"/>
        </w:rPr>
        <w:t xml:space="preserve"> </w:t>
      </w:r>
      <w:r>
        <w:t>"ENABLED-DOWNLINK" if</w:t>
      </w:r>
      <w:r>
        <w:rPr>
          <w:rFonts w:hint="eastAsia"/>
        </w:rPr>
        <w:t>:</w:t>
      </w:r>
    </w:p>
    <w:p w14:paraId="0584E809" w14:textId="77777777" w:rsidR="00465D1E" w:rsidRDefault="00465D1E">
      <w:pPr>
        <w:pStyle w:val="B2"/>
        <w:rPr>
          <w:lang w:eastAsia="ja-JP"/>
        </w:rPr>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w:t>
      </w:r>
      <w:r>
        <w:rPr>
          <w:rFonts w:hint="eastAsia"/>
          <w:lang w:eastAsia="ja-JP"/>
        </w:rPr>
        <w:t>sendrecv</w:t>
      </w:r>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w:t>
      </w:r>
      <w:r>
        <w:rPr>
          <w:rFonts w:hint="eastAsia"/>
          <w:lang w:eastAsia="ja-JP"/>
        </w:rPr>
        <w:t>recvonly</w:t>
      </w:r>
      <w:r>
        <w:t>"; or</w:t>
      </w:r>
    </w:p>
    <w:p w14:paraId="56C648D5" w14:textId="77777777" w:rsidR="00465D1E" w:rsidRDefault="00465D1E">
      <w:pPr>
        <w:pStyle w:val="B2"/>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w:t>
      </w:r>
      <w:r>
        <w:rPr>
          <w:rFonts w:hint="eastAsia"/>
        </w:rPr>
        <w:t>recvonly</w:t>
      </w:r>
      <w:r>
        <w:t xml:space="preserve">" and the </w:t>
      </w:r>
      <w:r>
        <w:rPr>
          <w:rFonts w:hint="eastAsia"/>
          <w:lang w:eastAsia="ja-JP"/>
        </w:rPr>
        <w:t xml:space="preserve">last received </w:t>
      </w:r>
      <w:r>
        <w:t xml:space="preserve">SDP direction attribute </w:t>
      </w:r>
      <w:r>
        <w:rPr>
          <w:rFonts w:hint="eastAsia"/>
          <w:lang w:eastAsia="ja-JP"/>
        </w:rPr>
        <w:t>from the UE is</w:t>
      </w:r>
      <w:r>
        <w:t xml:space="preserve"> "sendrecv" or "recvonly" </w:t>
      </w:r>
      <w:r>
        <w:rPr>
          <w:rFonts w:hint="eastAsia"/>
        </w:rPr>
        <w:t xml:space="preserve">or no SDP direction </w:t>
      </w:r>
      <w:r>
        <w:rPr>
          <w:rFonts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0FE4E9A0" w14:textId="77777777" w:rsidR="00465D1E" w:rsidRDefault="00465D1E">
      <w:pPr>
        <w:pStyle w:val="B1"/>
      </w:pPr>
      <w:r>
        <w:rPr>
          <w:rFonts w:hint="eastAsia"/>
        </w:rPr>
        <w:t>4)</w:t>
      </w:r>
      <w:r>
        <w:rPr>
          <w:rFonts w:hint="eastAsia"/>
        </w:rPr>
        <w:tab/>
        <w:t>the P-CSCF shall</w:t>
      </w:r>
      <w:r>
        <w:t xml:space="preserve"> set the Flow-Status AVP to</w:t>
      </w:r>
      <w:r>
        <w:rPr>
          <w:rFonts w:hint="eastAsia"/>
        </w:rPr>
        <w:t xml:space="preserve"> </w:t>
      </w:r>
      <w:r>
        <w:t xml:space="preserve">"DISABLED" if either the </w:t>
      </w:r>
      <w:r>
        <w:rPr>
          <w:rFonts w:hint="eastAsia"/>
        </w:rPr>
        <w:t xml:space="preserve">received em-param(s) in </w:t>
      </w:r>
      <w:r>
        <w:t xml:space="preserve">the P-Early-Media header field or the </w:t>
      </w:r>
      <w:r>
        <w:rPr>
          <w:rFonts w:hint="eastAsia"/>
        </w:rPr>
        <w:t xml:space="preserve">last received </w:t>
      </w:r>
      <w:r>
        <w:t xml:space="preserve">SDP direction attribute </w:t>
      </w:r>
      <w:r>
        <w:rPr>
          <w:rFonts w:hint="eastAsia"/>
        </w:rPr>
        <w:t xml:space="preserve">from the UE includes </w:t>
      </w:r>
      <w:r>
        <w:t>"</w:t>
      </w:r>
      <w:r>
        <w:rPr>
          <w:rFonts w:hint="eastAsia"/>
        </w:rPr>
        <w:t>inactive</w:t>
      </w:r>
      <w:r>
        <w:t>"</w:t>
      </w:r>
      <w:r>
        <w:rPr>
          <w:rFonts w:hint="eastAsia"/>
        </w:rPr>
        <w:t>; or</w:t>
      </w:r>
    </w:p>
    <w:p w14:paraId="5BE35539" w14:textId="77777777" w:rsidR="00465D1E" w:rsidRDefault="00465D1E">
      <w:pPr>
        <w:pStyle w:val="B1"/>
      </w:pPr>
      <w:r>
        <w:rPr>
          <w:rFonts w:hint="eastAsia"/>
        </w:rPr>
        <w:t>5)</w:t>
      </w:r>
      <w:r>
        <w:rPr>
          <w:rFonts w:hint="eastAsia"/>
        </w:rPr>
        <w:tab/>
        <w:t xml:space="preserve">the P-CSCF may </w:t>
      </w:r>
      <w:r>
        <w:t xml:space="preserve">set the Flow-Status AVP to "DISABLED" or </w:t>
      </w:r>
      <w:r>
        <w:rPr>
          <w:rFonts w:hint="eastAsia"/>
        </w:rPr>
        <w:t xml:space="preserve">apply the rules defined in subclause A.2.2 if </w:t>
      </w:r>
      <w:r>
        <w:t xml:space="preserve">the </w:t>
      </w:r>
      <w:r>
        <w:rPr>
          <w:rFonts w:hint="eastAsia"/>
        </w:rPr>
        <w:t xml:space="preserve">received em-param(s) in </w:t>
      </w:r>
      <w:r>
        <w:t xml:space="preserve">the P-Early-Media header field </w:t>
      </w:r>
      <w:r>
        <w:rPr>
          <w:rFonts w:hint="eastAsia"/>
        </w:rPr>
        <w:t xml:space="preserve">includes </w:t>
      </w:r>
      <w:r>
        <w:t>"</w:t>
      </w:r>
      <w:r>
        <w:rPr>
          <w:rFonts w:hint="eastAsia"/>
        </w:rPr>
        <w:t>sendonly</w:t>
      </w:r>
      <w:r>
        <w:t>" or "</w:t>
      </w:r>
      <w:r>
        <w:rPr>
          <w:rFonts w:hint="eastAsia"/>
        </w:rPr>
        <w:t>recvonly</w:t>
      </w:r>
      <w:r>
        <w:t xml:space="preserve">" and the </w:t>
      </w:r>
      <w:r>
        <w:rPr>
          <w:rFonts w:hint="eastAsia"/>
        </w:rPr>
        <w:t xml:space="preserve">last received </w:t>
      </w:r>
      <w:r>
        <w:t xml:space="preserve">SDP direction attribute </w:t>
      </w:r>
      <w:r>
        <w:rPr>
          <w:rFonts w:hint="eastAsia"/>
        </w:rPr>
        <w:t xml:space="preserve">from the UE is </w:t>
      </w:r>
      <w:r>
        <w:t>"recv</w:t>
      </w:r>
      <w:r>
        <w:rPr>
          <w:rFonts w:hint="eastAsia"/>
        </w:rPr>
        <w:t>only</w:t>
      </w:r>
      <w:r>
        <w:t>" or "</w:t>
      </w:r>
      <w:r>
        <w:rPr>
          <w:rFonts w:hint="eastAsia"/>
        </w:rPr>
        <w:t>send</w:t>
      </w:r>
      <w:r>
        <w:t>only" respectively</w:t>
      </w:r>
      <w:r>
        <w:rPr>
          <w:rFonts w:hint="eastAsia"/>
        </w:rPr>
        <w:t>.</w:t>
      </w:r>
    </w:p>
    <w:p w14:paraId="3B494B17" w14:textId="77777777" w:rsidR="00465D1E" w:rsidRDefault="00465D1E">
      <w:pPr>
        <w:pStyle w:val="NO"/>
        <w:rPr>
          <w:lang w:val="en-US" w:eastAsia="ja-JP"/>
        </w:rPr>
      </w:pPr>
      <w:r>
        <w:t>NOTE</w:t>
      </w:r>
      <w:r>
        <w:rPr>
          <w:lang w:val="en-US"/>
        </w:rPr>
        <w:t> </w:t>
      </w:r>
      <w:r>
        <w:rPr>
          <w:rFonts w:hint="eastAsia"/>
          <w:lang w:val="en-US" w:eastAsia="ja-JP"/>
        </w:rPr>
        <w:t>1</w:t>
      </w:r>
      <w:r>
        <w:t>:</w:t>
      </w:r>
      <w:r>
        <w:tab/>
      </w:r>
      <w:r>
        <w:rPr>
          <w:rFonts w:hint="eastAsia"/>
          <w:lang w:eastAsia="ja-JP"/>
        </w:rPr>
        <w:t xml:space="preserve">If the UE is authorized to send early media, the P-CSCF will not remove or modify the P-Early-Media header field according to </w:t>
      </w:r>
      <w:r>
        <w:rPr>
          <w:lang w:val="en-US" w:eastAsia="ja-JP"/>
        </w:rPr>
        <w:t>3</w:t>
      </w:r>
      <w:r>
        <w:rPr>
          <w:rFonts w:hint="eastAsia"/>
          <w:lang w:val="en-US" w:eastAsia="ja-JP"/>
        </w:rPr>
        <w:t>GPP </w:t>
      </w:r>
      <w:r>
        <w:rPr>
          <w:rFonts w:hint="eastAsia"/>
          <w:lang w:eastAsia="ja-JP"/>
        </w:rPr>
        <w:t>TS 24.229 [</w:t>
      </w:r>
      <w:r>
        <w:rPr>
          <w:lang w:val="en-US" w:eastAsia="ja-JP"/>
        </w:rPr>
        <w:t>1</w:t>
      </w:r>
      <w:r>
        <w:rPr>
          <w:rFonts w:hint="eastAsia"/>
          <w:lang w:val="en-US" w:eastAsia="ja-JP"/>
        </w:rPr>
        <w:t>7</w:t>
      </w:r>
      <w:r>
        <w:rPr>
          <w:rFonts w:hint="eastAsia"/>
          <w:lang w:eastAsia="ja-JP"/>
        </w:rPr>
        <w:t>]</w:t>
      </w:r>
      <w:r>
        <w:rPr>
          <w:rFonts w:hint="eastAsia"/>
          <w:lang w:val="en-US" w:eastAsia="ja-JP"/>
        </w:rPr>
        <w:t>.</w:t>
      </w:r>
    </w:p>
    <w:p w14:paraId="05D293F7" w14:textId="77777777" w:rsidR="00465D1E" w:rsidRDefault="00465D1E">
      <w:pPr>
        <w:rPr>
          <w:rFonts w:eastAsia="MS Mincho"/>
          <w:lang w:eastAsia="ja-JP"/>
        </w:rPr>
      </w:pPr>
      <w:r>
        <w:rPr>
          <w:rFonts w:eastAsia="MS Mincho" w:hint="eastAsia"/>
          <w:lang w:eastAsia="ja-JP"/>
        </w:rPr>
        <w:t>W</w:t>
      </w:r>
      <w:r>
        <w:t xml:space="preserve">hen </w:t>
      </w:r>
      <w:r>
        <w:rPr>
          <w:rFonts w:eastAsia="MS Mincho" w:hint="eastAsia"/>
          <w:lang w:eastAsia="ja-JP"/>
        </w:rPr>
        <w:t xml:space="preserve">a SIP message with </w:t>
      </w:r>
      <w:r>
        <w:rPr>
          <w:rFonts w:hint="eastAsia"/>
        </w:rPr>
        <w:t xml:space="preserve">the P-Early-Media header field </w:t>
      </w:r>
      <w:r>
        <w:t xml:space="preserve">is received from </w:t>
      </w:r>
      <w:r>
        <w:rPr>
          <w:rFonts w:hint="eastAsia"/>
        </w:rPr>
        <w:t>the</w:t>
      </w:r>
      <w:r>
        <w:t xml:space="preserve"> functional entity within the trust domain</w:t>
      </w:r>
      <w:r>
        <w:rPr>
          <w:rFonts w:hint="eastAsia"/>
        </w:rPr>
        <w:t xml:space="preserve">, </w:t>
      </w:r>
      <w:r>
        <w:rPr>
          <w:rFonts w:eastAsia="MS Mincho" w:hint="eastAsia"/>
          <w:lang w:eastAsia="ja-JP"/>
        </w:rPr>
        <w:t>and if:</w:t>
      </w:r>
    </w:p>
    <w:p w14:paraId="7A831FB4" w14:textId="77777777" w:rsidR="00465D1E" w:rsidRDefault="00465D1E">
      <w:pPr>
        <w:pStyle w:val="B1"/>
      </w:pPr>
      <w:r>
        <w:rPr>
          <w:rFonts w:hint="eastAsia"/>
        </w:rPr>
        <w:t>-</w:t>
      </w:r>
      <w:r>
        <w:rPr>
          <w:rFonts w:hint="eastAsia"/>
        </w:rPr>
        <w:tab/>
        <w:t>the P-Early-Media header field includes the "gated" parameter, then the P-CSCF may decide not to perform the gate control of early media; or</w:t>
      </w:r>
    </w:p>
    <w:p w14:paraId="13642658" w14:textId="77777777" w:rsidR="00465D1E" w:rsidRDefault="00465D1E">
      <w:pPr>
        <w:pStyle w:val="B1"/>
      </w:pPr>
      <w:r>
        <w:rPr>
          <w:rFonts w:hint="eastAsia"/>
        </w:rPr>
        <w:t>-</w:t>
      </w:r>
      <w:r>
        <w:rPr>
          <w:rFonts w:hint="eastAsia"/>
        </w:rPr>
        <w:tab/>
        <w:t>the P-Early-Media header field does not include the "gated" parameter, then the P-CSCF shall perform the following procedures:</w:t>
      </w:r>
    </w:p>
    <w:p w14:paraId="041FAB74" w14:textId="77777777" w:rsidR="00465D1E" w:rsidRDefault="00465D1E">
      <w:pPr>
        <w:pStyle w:val="B2"/>
      </w:pPr>
      <w:r>
        <w:rPr>
          <w:rFonts w:hint="eastAsia"/>
        </w:rPr>
        <w:t>1)</w:t>
      </w:r>
      <w:r>
        <w:tab/>
      </w:r>
      <w:r>
        <w:rPr>
          <w:rFonts w:hint="eastAsia"/>
        </w:rPr>
        <w:t>the P-CSCF shall</w:t>
      </w:r>
      <w:r>
        <w:t xml:space="preserve"> set the Flow-Status AVP to"ENABLED" if</w:t>
      </w:r>
      <w:r>
        <w:rPr>
          <w:rFonts w:hint="eastAsia"/>
        </w:rPr>
        <w:t>:</w:t>
      </w:r>
    </w:p>
    <w:p w14:paraId="4E013E6E" w14:textId="77777777" w:rsidR="00465D1E" w:rsidRDefault="00465D1E">
      <w:pPr>
        <w:pStyle w:val="B3"/>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"sendrecv" </w:t>
      </w:r>
      <w:r>
        <w:t xml:space="preserve">and the </w:t>
      </w:r>
      <w:r>
        <w:rPr>
          <w:rFonts w:hint="eastAsia"/>
          <w:lang w:eastAsia="ja-JP"/>
        </w:rPr>
        <w:t xml:space="preserve">last received </w:t>
      </w:r>
      <w:r>
        <w:t xml:space="preserve">SDP direction attribute </w:t>
      </w:r>
      <w:r>
        <w:rPr>
          <w:rFonts w:hint="eastAsia"/>
          <w:lang w:eastAsia="ja-JP"/>
        </w:rPr>
        <w:t>from the functional entity is</w:t>
      </w:r>
      <w:r>
        <w:rPr>
          <w:rFonts w:hint="eastAsia"/>
        </w:rPr>
        <w:t xml:space="preserve"> </w:t>
      </w:r>
      <w:r>
        <w:t>"sendrecv"</w:t>
      </w:r>
      <w:r>
        <w:rPr>
          <w:rFonts w:hint="eastAsia"/>
        </w:rPr>
        <w:t xml:space="preserve"> or no SDP direction </w:t>
      </w:r>
      <w:r>
        <w:rPr>
          <w:rFonts w:eastAsia="MS Mincho" w:hint="eastAsia"/>
          <w:lang w:eastAsia="ja-JP"/>
        </w:rPr>
        <w:t>attribute</w:t>
      </w:r>
      <w:r>
        <w:rPr>
          <w:rFonts w:hint="eastAsia"/>
        </w:rPr>
        <w:t xml:space="preserve"> </w:t>
      </w:r>
      <w:r>
        <w:rPr>
          <w:rFonts w:hint="eastAsia"/>
          <w:lang w:eastAsia="ja-JP"/>
        </w:rPr>
        <w:t>has been</w:t>
      </w:r>
      <w:r>
        <w:rPr>
          <w:rFonts w:hint="eastAsia"/>
        </w:rPr>
        <w:t xml:space="preserve"> received</w:t>
      </w:r>
      <w:r>
        <w:t>; or</w:t>
      </w:r>
    </w:p>
    <w:p w14:paraId="20C4F221" w14:textId="77777777" w:rsidR="00465D1E" w:rsidRDefault="00465D1E">
      <w:pPr>
        <w:pStyle w:val="B2"/>
      </w:pPr>
      <w:r>
        <w:rPr>
          <w:rFonts w:hint="eastAsia"/>
        </w:rPr>
        <w:t>2)</w:t>
      </w:r>
      <w:r>
        <w:rPr>
          <w:rFonts w:hint="eastAsia"/>
        </w:rPr>
        <w:tab/>
        <w:t>the P-CSCF shall</w:t>
      </w:r>
      <w:r>
        <w:t xml:space="preserve"> set the Flow-Status AVP to</w:t>
      </w:r>
      <w:r>
        <w:rPr>
          <w:rFonts w:hint="eastAsia"/>
        </w:rPr>
        <w:t xml:space="preserve"> </w:t>
      </w:r>
      <w:r>
        <w:t>"ENABLED-</w:t>
      </w:r>
      <w:r>
        <w:rPr>
          <w:rFonts w:hint="eastAsia"/>
        </w:rPr>
        <w:t>D</w:t>
      </w:r>
      <w:r>
        <w:t>OWNLINK" if</w:t>
      </w:r>
      <w:r>
        <w:rPr>
          <w:rFonts w:hint="eastAsia"/>
        </w:rPr>
        <w:t>:</w:t>
      </w:r>
    </w:p>
    <w:p w14:paraId="3E89B29B" w14:textId="77777777" w:rsidR="00465D1E" w:rsidRDefault="00465D1E">
      <w:pPr>
        <w:pStyle w:val="B3"/>
        <w:rPr>
          <w:lang w:eastAsia="ja-JP"/>
        </w:rPr>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"send</w:t>
      </w:r>
      <w:r>
        <w:rPr>
          <w:rFonts w:hint="eastAsia"/>
          <w:lang w:eastAsia="ja-JP"/>
        </w:rPr>
        <w:t>recv</w:t>
      </w:r>
      <w:r>
        <w:t xml:space="preserve">" and the </w:t>
      </w:r>
      <w:r>
        <w:rPr>
          <w:rFonts w:hint="eastAsia"/>
          <w:lang w:eastAsia="ja-JP"/>
        </w:rPr>
        <w:t xml:space="preserve">last received </w:t>
      </w:r>
      <w:r>
        <w:t xml:space="preserve">SDP direction attribute </w:t>
      </w:r>
      <w:r>
        <w:rPr>
          <w:rFonts w:hint="eastAsia"/>
          <w:lang w:eastAsia="ja-JP"/>
        </w:rPr>
        <w:t>from the functional entity is</w:t>
      </w:r>
      <w:r>
        <w:t xml:space="preserve"> "send</w:t>
      </w:r>
      <w:r>
        <w:rPr>
          <w:rFonts w:hint="eastAsia"/>
          <w:lang w:eastAsia="ja-JP"/>
        </w:rPr>
        <w:t>only</w:t>
      </w:r>
      <w:r>
        <w:t>"; or</w:t>
      </w:r>
    </w:p>
    <w:p w14:paraId="4395BD40" w14:textId="77777777" w:rsidR="00465D1E" w:rsidRDefault="00465D1E">
      <w:pPr>
        <w:pStyle w:val="B3"/>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"send</w:t>
      </w:r>
      <w:r>
        <w:rPr>
          <w:rFonts w:hint="eastAsia"/>
        </w:rPr>
        <w:t>only</w:t>
      </w:r>
      <w:r>
        <w:t xml:space="preserve">" and the </w:t>
      </w:r>
      <w:r>
        <w:rPr>
          <w:rFonts w:hint="eastAsia"/>
          <w:lang w:eastAsia="ja-JP"/>
        </w:rPr>
        <w:t xml:space="preserve">last received </w:t>
      </w:r>
      <w:r>
        <w:t xml:space="preserve">SDP direction attribute </w:t>
      </w:r>
      <w:r>
        <w:rPr>
          <w:rFonts w:hint="eastAsia"/>
          <w:lang w:eastAsia="ja-JP"/>
        </w:rPr>
        <w:t>from the functional entity is</w:t>
      </w:r>
      <w:r>
        <w:t xml:space="preserve"> "sendrecv" or "sendonly" </w:t>
      </w:r>
      <w:r>
        <w:rPr>
          <w:rFonts w:hint="eastAsia"/>
          <w:lang w:eastAsia="ja-JP"/>
        </w:rPr>
        <w:t xml:space="preserve">or </w:t>
      </w:r>
      <w:r>
        <w:rPr>
          <w:rFonts w:hint="eastAsia"/>
        </w:rPr>
        <w:t xml:space="preserve">no SDP direction parameter </w:t>
      </w:r>
      <w:r>
        <w:rPr>
          <w:rFonts w:hint="eastAsia"/>
          <w:lang w:eastAsia="ja-JP"/>
        </w:rPr>
        <w:t>has been</w:t>
      </w:r>
      <w:r>
        <w:rPr>
          <w:rFonts w:hint="eastAsia"/>
        </w:rPr>
        <w:t xml:space="preserve"> received</w:t>
      </w:r>
      <w:r>
        <w:t>; or</w:t>
      </w:r>
    </w:p>
    <w:p w14:paraId="628A0B07" w14:textId="77777777" w:rsidR="00465D1E" w:rsidRDefault="00465D1E">
      <w:pPr>
        <w:pStyle w:val="B2"/>
      </w:pPr>
      <w:r>
        <w:rPr>
          <w:rFonts w:hint="eastAsia"/>
        </w:rPr>
        <w:t>3)</w:t>
      </w:r>
      <w:r>
        <w:rPr>
          <w:rFonts w:hint="eastAsia"/>
        </w:rPr>
        <w:tab/>
        <w:t>the P-CSCF shall</w:t>
      </w:r>
      <w:r>
        <w:t xml:space="preserve"> set the Flow-Status AVP to</w:t>
      </w:r>
      <w:r>
        <w:rPr>
          <w:rFonts w:hint="eastAsia"/>
        </w:rPr>
        <w:t xml:space="preserve"> </w:t>
      </w:r>
      <w:r>
        <w:t>"ENABLED-UPLINK" if</w:t>
      </w:r>
      <w:r>
        <w:rPr>
          <w:rFonts w:hint="eastAsia"/>
        </w:rPr>
        <w:t>:</w:t>
      </w:r>
    </w:p>
    <w:p w14:paraId="64D5F005" w14:textId="77777777" w:rsidR="00465D1E" w:rsidRDefault="00465D1E">
      <w:pPr>
        <w:pStyle w:val="B3"/>
        <w:rPr>
          <w:lang w:eastAsia="ja-JP"/>
        </w:rPr>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w:t>
      </w:r>
      <w:r>
        <w:rPr>
          <w:rFonts w:hint="eastAsia"/>
          <w:lang w:eastAsia="ja-JP"/>
        </w:rPr>
        <w:t>sendrecv</w:t>
      </w:r>
      <w:r>
        <w:t xml:space="preserve">" and the </w:t>
      </w:r>
      <w:r>
        <w:rPr>
          <w:rFonts w:hint="eastAsia"/>
          <w:lang w:eastAsia="ja-JP"/>
        </w:rPr>
        <w:t xml:space="preserve">last received </w:t>
      </w:r>
      <w:r>
        <w:t xml:space="preserve">SDP direction attribute </w:t>
      </w:r>
      <w:r>
        <w:rPr>
          <w:rFonts w:hint="eastAsia"/>
          <w:lang w:eastAsia="ja-JP"/>
        </w:rPr>
        <w:t>from the functional entity is</w:t>
      </w:r>
      <w:r>
        <w:t xml:space="preserve"> "</w:t>
      </w:r>
      <w:r>
        <w:rPr>
          <w:rFonts w:hint="eastAsia"/>
          <w:lang w:eastAsia="ja-JP"/>
        </w:rPr>
        <w:t>recvonly</w:t>
      </w:r>
      <w:r>
        <w:t>"; or</w:t>
      </w:r>
    </w:p>
    <w:p w14:paraId="7E65DFE8" w14:textId="77777777" w:rsidR="00465D1E" w:rsidRDefault="00465D1E">
      <w:pPr>
        <w:pStyle w:val="B3"/>
      </w:pPr>
      <w:r>
        <w:rPr>
          <w:rFonts w:hint="eastAsia"/>
          <w:lang w:eastAsia="ja-JP"/>
        </w:rPr>
        <w:t>-</w:t>
      </w:r>
      <w:r>
        <w:rPr>
          <w:rFonts w:hint="eastAsia"/>
          <w:lang w:eastAsia="ja-JP"/>
        </w:rPr>
        <w:tab/>
      </w:r>
      <w:r>
        <w:t xml:space="preserve">the </w:t>
      </w:r>
      <w:r>
        <w:rPr>
          <w:rFonts w:hint="eastAsia"/>
        </w:rPr>
        <w:t xml:space="preserve">received em-param(s) in </w:t>
      </w:r>
      <w:r>
        <w:t xml:space="preserve">the P-Early-Media header field </w:t>
      </w:r>
      <w:r>
        <w:rPr>
          <w:rFonts w:hint="eastAsia"/>
        </w:rPr>
        <w:t xml:space="preserve">includes </w:t>
      </w:r>
      <w:r>
        <w:t>"</w:t>
      </w:r>
      <w:r>
        <w:rPr>
          <w:rFonts w:hint="eastAsia"/>
        </w:rPr>
        <w:t>recvonly</w:t>
      </w:r>
      <w:r>
        <w:t xml:space="preserve">"and the </w:t>
      </w:r>
      <w:r>
        <w:rPr>
          <w:rFonts w:hint="eastAsia"/>
          <w:lang w:eastAsia="ja-JP"/>
        </w:rPr>
        <w:t xml:space="preserve">last received </w:t>
      </w:r>
      <w:r>
        <w:t xml:space="preserve">SDP direction attribute </w:t>
      </w:r>
      <w:r>
        <w:rPr>
          <w:rFonts w:hint="eastAsia"/>
          <w:lang w:eastAsia="ja-JP"/>
        </w:rPr>
        <w:t>from the functional entity is</w:t>
      </w:r>
      <w:r>
        <w:t xml:space="preserve"> "sendrecv" or "recvonly" or no SDP direction parameter </w:t>
      </w:r>
      <w:r>
        <w:rPr>
          <w:rFonts w:hint="eastAsia"/>
          <w:lang w:eastAsia="ja-JP"/>
        </w:rPr>
        <w:t>has been</w:t>
      </w:r>
      <w:r>
        <w:rPr>
          <w:rFonts w:hint="eastAsia"/>
        </w:rPr>
        <w:t xml:space="preserve"> received</w:t>
      </w:r>
      <w:r>
        <w:t xml:space="preserve"> ; or</w:t>
      </w:r>
    </w:p>
    <w:p w14:paraId="254BBD4C" w14:textId="77777777" w:rsidR="00465D1E" w:rsidRDefault="00465D1E">
      <w:pPr>
        <w:pStyle w:val="B2"/>
      </w:pPr>
      <w:r>
        <w:rPr>
          <w:rFonts w:hint="eastAsia"/>
        </w:rPr>
        <w:t>4)</w:t>
      </w:r>
      <w:r>
        <w:rPr>
          <w:rFonts w:hint="eastAsia"/>
        </w:rPr>
        <w:tab/>
        <w:t>the P-CSCF shall</w:t>
      </w:r>
      <w:r>
        <w:t xml:space="preserve"> set the Flow-Status AVP to</w:t>
      </w:r>
      <w:r>
        <w:rPr>
          <w:rFonts w:hint="eastAsia"/>
        </w:rPr>
        <w:t xml:space="preserve"> </w:t>
      </w:r>
      <w:r>
        <w:t xml:space="preserve">"DISABLED" if either the </w:t>
      </w:r>
      <w:r>
        <w:rPr>
          <w:rFonts w:hint="eastAsia"/>
        </w:rPr>
        <w:t xml:space="preserve">received em-param(s) in </w:t>
      </w:r>
      <w:r>
        <w:t xml:space="preserve">the P-Early-Media header field or the </w:t>
      </w:r>
      <w:r>
        <w:rPr>
          <w:rFonts w:hint="eastAsia"/>
        </w:rPr>
        <w:t xml:space="preserve">last received </w:t>
      </w:r>
      <w:r>
        <w:t>SDP direction attribute</w:t>
      </w:r>
      <w:r>
        <w:rPr>
          <w:rFonts w:hint="eastAsia"/>
        </w:rPr>
        <w:t xml:space="preserve"> from the functional entity includes </w:t>
      </w:r>
      <w:r>
        <w:t>"</w:t>
      </w:r>
      <w:r>
        <w:rPr>
          <w:rFonts w:hint="eastAsia"/>
        </w:rPr>
        <w:t>inactive</w:t>
      </w:r>
      <w:r>
        <w:t>"</w:t>
      </w:r>
      <w:r>
        <w:rPr>
          <w:rFonts w:hint="eastAsia"/>
        </w:rPr>
        <w:t>; or</w:t>
      </w:r>
    </w:p>
    <w:p w14:paraId="65A9C361" w14:textId="77777777" w:rsidR="00465D1E" w:rsidRDefault="00465D1E">
      <w:pPr>
        <w:pStyle w:val="B2"/>
      </w:pPr>
      <w:r>
        <w:rPr>
          <w:rFonts w:hint="eastAsia"/>
        </w:rPr>
        <w:t>5)</w:t>
      </w:r>
      <w:r>
        <w:rPr>
          <w:rFonts w:hint="eastAsia"/>
        </w:rPr>
        <w:tab/>
        <w:t xml:space="preserve">the P-CSCF may </w:t>
      </w:r>
      <w:r>
        <w:t xml:space="preserve">set the Flow-Status AVP to "DISABLED" or </w:t>
      </w:r>
      <w:r>
        <w:rPr>
          <w:rFonts w:hint="eastAsia"/>
        </w:rPr>
        <w:t xml:space="preserve">apply the rules defined in subclause A.2.2 if </w:t>
      </w:r>
      <w:r>
        <w:t xml:space="preserve">the </w:t>
      </w:r>
      <w:r>
        <w:rPr>
          <w:rFonts w:hint="eastAsia"/>
        </w:rPr>
        <w:t xml:space="preserve">received em-param(s) in </w:t>
      </w:r>
      <w:r>
        <w:t xml:space="preserve">the P-Early-Media header field </w:t>
      </w:r>
      <w:r>
        <w:rPr>
          <w:rFonts w:hint="eastAsia"/>
        </w:rPr>
        <w:t xml:space="preserve">includes </w:t>
      </w:r>
      <w:r>
        <w:t>"</w:t>
      </w:r>
      <w:r>
        <w:rPr>
          <w:rFonts w:hint="eastAsia"/>
        </w:rPr>
        <w:t>sendonly</w:t>
      </w:r>
      <w:r>
        <w:t>" or "</w:t>
      </w:r>
      <w:r>
        <w:rPr>
          <w:rFonts w:hint="eastAsia"/>
        </w:rPr>
        <w:t>recvonly</w:t>
      </w:r>
      <w:r>
        <w:t xml:space="preserve">" and the </w:t>
      </w:r>
      <w:r>
        <w:rPr>
          <w:rFonts w:hint="eastAsia"/>
        </w:rPr>
        <w:t xml:space="preserve">last received </w:t>
      </w:r>
      <w:r>
        <w:t xml:space="preserve">SDP direction attribute </w:t>
      </w:r>
      <w:r>
        <w:rPr>
          <w:rFonts w:hint="eastAsia"/>
        </w:rPr>
        <w:t xml:space="preserve">from the functional entity is </w:t>
      </w:r>
      <w:r>
        <w:t>"recv</w:t>
      </w:r>
      <w:r>
        <w:rPr>
          <w:rFonts w:hint="eastAsia"/>
        </w:rPr>
        <w:t>only</w:t>
      </w:r>
      <w:r>
        <w:t>" or "</w:t>
      </w:r>
      <w:r>
        <w:rPr>
          <w:rFonts w:hint="eastAsia"/>
        </w:rPr>
        <w:t>send</w:t>
      </w:r>
      <w:r>
        <w:t>only" respectively</w:t>
      </w:r>
      <w:r>
        <w:rPr>
          <w:rFonts w:hint="eastAsia"/>
        </w:rPr>
        <w:t>.</w:t>
      </w:r>
    </w:p>
    <w:p w14:paraId="3CB957F9" w14:textId="77777777" w:rsidR="00465D1E" w:rsidRDefault="00465D1E">
      <w:pPr>
        <w:pStyle w:val="NO"/>
        <w:rPr>
          <w:lang w:val="en-US" w:eastAsia="ja-JP"/>
        </w:rPr>
      </w:pPr>
      <w:r>
        <w:t>NOTE</w:t>
      </w:r>
      <w:r>
        <w:rPr>
          <w:lang w:val="en-US"/>
        </w:rPr>
        <w:t> </w:t>
      </w:r>
      <w:r>
        <w:rPr>
          <w:rFonts w:hint="eastAsia"/>
          <w:lang w:eastAsia="ja-JP"/>
        </w:rPr>
        <w:t>2</w:t>
      </w:r>
      <w:r>
        <w:t>:</w:t>
      </w:r>
      <w:r>
        <w:tab/>
      </w:r>
      <w:r>
        <w:rPr>
          <w:rFonts w:hint="eastAsia"/>
          <w:lang w:eastAsia="ja-JP"/>
        </w:rPr>
        <w:t>According to IETF RFC 5009 [</w:t>
      </w:r>
      <w:r>
        <w:rPr>
          <w:lang w:eastAsia="ja-JP"/>
        </w:rPr>
        <w:t>48</w:t>
      </w:r>
      <w:r>
        <w:rPr>
          <w:rFonts w:hint="eastAsia"/>
          <w:lang w:eastAsia="ja-JP"/>
        </w:rPr>
        <w:t>]</w:t>
      </w:r>
      <w:r>
        <w:rPr>
          <w:lang w:val="en-US" w:eastAsia="ja-JP"/>
        </w:rPr>
        <w:t>,</w:t>
      </w:r>
      <w:r>
        <w:rPr>
          <w:rFonts w:hint="eastAsia"/>
          <w:lang w:val="en-US" w:eastAsia="ja-JP"/>
        </w:rPr>
        <w:t xml:space="preserve"> the non-direction parameter "gated" can be included after the direction parameter (e.g. "sendrecv") in the parameter list. The proxy performing gating of early media can add the parameter before forwarding the SIP message.</w:t>
      </w:r>
    </w:p>
    <w:p w14:paraId="2D70CF57" w14:textId="77777777" w:rsidR="00465D1E" w:rsidRDefault="00465D1E">
      <w:pPr>
        <w:rPr>
          <w:rFonts w:eastAsia="MS Mincho"/>
          <w:lang w:eastAsia="ja-JP"/>
        </w:rPr>
      </w:pPr>
      <w:r>
        <w:rPr>
          <w:rFonts w:eastAsia="MS Mincho" w:hint="eastAsia"/>
          <w:lang w:eastAsia="ja-JP"/>
        </w:rPr>
        <w:t>When a SIP message without the P-Early-Media header field is received</w:t>
      </w:r>
      <w:r>
        <w:t xml:space="preserve"> from </w:t>
      </w:r>
      <w:r>
        <w:rPr>
          <w:rFonts w:eastAsia="MS Mincho" w:hint="eastAsia"/>
          <w:lang w:eastAsia="ja-JP"/>
        </w:rPr>
        <w:t xml:space="preserve">either the functional entity within the trust domain or </w:t>
      </w:r>
      <w:r>
        <w:rPr>
          <w:rFonts w:hint="eastAsia"/>
        </w:rPr>
        <w:t>the</w:t>
      </w:r>
      <w:r>
        <w:t xml:space="preserve"> UE </w:t>
      </w:r>
      <w:r>
        <w:rPr>
          <w:rFonts w:eastAsia="MS Mincho" w:hint="eastAsia"/>
          <w:lang w:eastAsia="ja-JP"/>
        </w:rPr>
        <w:t xml:space="preserve">that </w:t>
      </w:r>
      <w:r>
        <w:rPr>
          <w:rFonts w:hint="eastAsia"/>
        </w:rPr>
        <w:t>is authorized to send early media</w:t>
      </w:r>
      <w:r>
        <w:rPr>
          <w:rFonts w:eastAsia="MS Mincho" w:hint="eastAsia"/>
          <w:lang w:eastAsia="ja-JP"/>
        </w:rPr>
        <w:t>, then t</w:t>
      </w:r>
      <w:r>
        <w:rPr>
          <w:rFonts w:hint="eastAsia"/>
        </w:rPr>
        <w:t xml:space="preserve">he P-CSCF </w:t>
      </w:r>
      <w:r>
        <w:rPr>
          <w:rFonts w:eastAsia="MS Mincho" w:hint="eastAsia"/>
          <w:lang w:eastAsia="ja-JP"/>
        </w:rPr>
        <w:t xml:space="preserve">may </w:t>
      </w:r>
      <w:r>
        <w:t>set the Flow-Status AVP to</w:t>
      </w:r>
      <w:r>
        <w:rPr>
          <w:rFonts w:hint="eastAsia"/>
        </w:rPr>
        <w:t xml:space="preserve"> </w:t>
      </w:r>
      <w:r>
        <w:t xml:space="preserve">"DISABLED" or </w:t>
      </w:r>
      <w:r>
        <w:rPr>
          <w:rFonts w:hint="eastAsia"/>
        </w:rPr>
        <w:t>apply the rules defined in subclause A.2.2</w:t>
      </w:r>
      <w:r>
        <w:rPr>
          <w:rFonts w:eastAsia="MS Mincho" w:hint="eastAsia"/>
          <w:lang w:eastAsia="ja-JP"/>
        </w:rPr>
        <w:t xml:space="preserve"> or </w:t>
      </w:r>
      <w:r>
        <w:t>apply the rules defined in 3GPP</w:t>
      </w:r>
      <w:r>
        <w:rPr>
          <w:lang w:val="en-US"/>
        </w:rPr>
        <w:t> </w:t>
      </w:r>
      <w:r>
        <w:t>TS</w:t>
      </w:r>
      <w:r>
        <w:rPr>
          <w:lang w:val="en-US"/>
        </w:rPr>
        <w:t> </w:t>
      </w:r>
      <w:r>
        <w:t>29.213</w:t>
      </w:r>
      <w:r>
        <w:rPr>
          <w:lang w:val="en-US"/>
        </w:rPr>
        <w:t> </w:t>
      </w:r>
      <w:r>
        <w:t>[9] clause</w:t>
      </w:r>
      <w:r>
        <w:rPr>
          <w:lang w:val="en-US"/>
        </w:rPr>
        <w:t> </w:t>
      </w:r>
      <w:r>
        <w:t>6.2</w:t>
      </w:r>
      <w:r>
        <w:rPr>
          <w:rFonts w:eastAsia="MS Mincho" w:hint="eastAsia"/>
          <w:lang w:eastAsia="ja-JP"/>
        </w:rPr>
        <w:t>.</w:t>
      </w:r>
    </w:p>
    <w:p w14:paraId="5BCEF4F3" w14:textId="77777777" w:rsidR="00465D1E" w:rsidRDefault="00465D1E">
      <w:pPr>
        <w:pStyle w:val="NO"/>
        <w:rPr>
          <w:lang w:val="en-US" w:eastAsia="ja-JP"/>
        </w:rPr>
      </w:pPr>
      <w:r>
        <w:t>NOTE</w:t>
      </w:r>
      <w:r>
        <w:rPr>
          <w:lang w:val="en-US"/>
        </w:rPr>
        <w:t> </w:t>
      </w:r>
      <w:r>
        <w:rPr>
          <w:rFonts w:hint="eastAsia"/>
          <w:lang w:val="en-US" w:eastAsia="ja-JP"/>
        </w:rPr>
        <w:t>3</w:t>
      </w:r>
      <w:r>
        <w:rPr>
          <w:lang w:eastAsia="ja-JP"/>
        </w:rPr>
        <w:t>:</w:t>
      </w:r>
      <w:r>
        <w:tab/>
      </w:r>
      <w:r>
        <w:rPr>
          <w:lang w:eastAsia="ja-JP"/>
        </w:rPr>
        <w:t>As indicated in IETF</w:t>
      </w:r>
      <w:r>
        <w:rPr>
          <w:lang w:val="en-US" w:eastAsia="ja-JP"/>
        </w:rPr>
        <w:t> </w:t>
      </w:r>
      <w:r>
        <w:rPr>
          <w:lang w:eastAsia="ja-JP"/>
        </w:rPr>
        <w:t>RFC</w:t>
      </w:r>
      <w:r>
        <w:rPr>
          <w:lang w:val="en-US" w:eastAsia="ja-JP"/>
        </w:rPr>
        <w:t> </w:t>
      </w:r>
      <w:r>
        <w:rPr>
          <w:lang w:eastAsia="ja-JP"/>
        </w:rPr>
        <w:t>5009</w:t>
      </w:r>
      <w:r>
        <w:rPr>
          <w:lang w:val="en-US" w:eastAsia="ja-JP"/>
        </w:rPr>
        <w:t> </w:t>
      </w:r>
      <w:r>
        <w:rPr>
          <w:lang w:eastAsia="ja-JP"/>
        </w:rPr>
        <w:t>[48] the applicable preconditions need to be met in order to allow early media in a particular direction.</w:t>
      </w:r>
    </w:p>
    <w:p w14:paraId="2D97FEE5" w14:textId="77777777" w:rsidR="00465D1E" w:rsidRDefault="00465D1E">
      <w:pPr>
        <w:rPr>
          <w:rFonts w:eastAsia="MS Mincho"/>
          <w:lang w:eastAsia="ja-JP"/>
        </w:rPr>
      </w:pPr>
      <w:r>
        <w:rPr>
          <w:rFonts w:eastAsia="MS Mincho" w:hint="eastAsia"/>
          <w:lang w:eastAsia="ja-JP"/>
        </w:rPr>
        <w:t>W</w:t>
      </w:r>
      <w:r>
        <w:t xml:space="preserve">hen </w:t>
      </w:r>
      <w:r>
        <w:rPr>
          <w:rFonts w:eastAsia="MS Mincho" w:hint="eastAsia"/>
          <w:lang w:eastAsia="ja-JP"/>
        </w:rPr>
        <w:t xml:space="preserve">a SIP message </w:t>
      </w:r>
      <w:r>
        <w:t xml:space="preserve">is received from </w:t>
      </w:r>
      <w:r>
        <w:rPr>
          <w:rFonts w:eastAsia="MS Mincho" w:hint="eastAsia"/>
          <w:lang w:eastAsia="ja-JP"/>
        </w:rPr>
        <w:t xml:space="preserve">the functional entity other than the functional entity within the trust domain or </w:t>
      </w:r>
      <w:r>
        <w:rPr>
          <w:rFonts w:hint="eastAsia"/>
        </w:rPr>
        <w:t>the</w:t>
      </w:r>
      <w:r>
        <w:t xml:space="preserve"> UE </w:t>
      </w:r>
      <w:r>
        <w:rPr>
          <w:rFonts w:eastAsia="MS Mincho" w:hint="eastAsia"/>
          <w:lang w:eastAsia="ja-JP"/>
        </w:rPr>
        <w:t xml:space="preserve">that </w:t>
      </w:r>
      <w:r>
        <w:rPr>
          <w:rFonts w:hint="eastAsia"/>
        </w:rPr>
        <w:t xml:space="preserve">is authorized to send early media, </w:t>
      </w:r>
      <w:r>
        <w:rPr>
          <w:rFonts w:eastAsia="MS Mincho" w:hint="eastAsia"/>
          <w:lang w:eastAsia="ja-JP"/>
        </w:rPr>
        <w:t xml:space="preserve">then </w:t>
      </w:r>
      <w:r>
        <w:rPr>
          <w:rFonts w:hint="eastAsia"/>
        </w:rPr>
        <w:t>the P-CSCF shall</w:t>
      </w:r>
      <w:r>
        <w:rPr>
          <w:rFonts w:eastAsia="MS Mincho" w:hint="eastAsia"/>
          <w:lang w:eastAsia="ja-JP"/>
        </w:rPr>
        <w:t xml:space="preserve"> not use the </w:t>
      </w:r>
      <w:r>
        <w:rPr>
          <w:rFonts w:hint="eastAsia"/>
        </w:rPr>
        <w:t xml:space="preserve">received em-param(s) in </w:t>
      </w:r>
      <w:r>
        <w:t xml:space="preserve">the P-Early-Media header field </w:t>
      </w:r>
      <w:r>
        <w:rPr>
          <w:rFonts w:eastAsia="MS Mincho" w:hint="eastAsia"/>
          <w:lang w:eastAsia="ja-JP"/>
        </w:rPr>
        <w:t xml:space="preserve">and may apply </w:t>
      </w:r>
      <w:r>
        <w:rPr>
          <w:rFonts w:hint="eastAsia"/>
        </w:rPr>
        <w:t>the rules defined in subclause A.2.2</w:t>
      </w:r>
      <w:r>
        <w:rPr>
          <w:rFonts w:eastAsia="MS Mincho" w:hint="eastAsia"/>
          <w:lang w:eastAsia="ja-JP"/>
        </w:rPr>
        <w:t xml:space="preserve"> or </w:t>
      </w:r>
      <w:r>
        <w:t>apply the rules defined in 3GPP</w:t>
      </w:r>
      <w:r>
        <w:rPr>
          <w:lang w:val="en-US"/>
        </w:rPr>
        <w:t> </w:t>
      </w:r>
      <w:r>
        <w:t>TS</w:t>
      </w:r>
      <w:r>
        <w:rPr>
          <w:lang w:val="en-US"/>
        </w:rPr>
        <w:t> </w:t>
      </w:r>
      <w:r>
        <w:t>29.213</w:t>
      </w:r>
      <w:r>
        <w:rPr>
          <w:lang w:val="en-US"/>
        </w:rPr>
        <w:t> </w:t>
      </w:r>
      <w:r>
        <w:t>[9] clause</w:t>
      </w:r>
      <w:r>
        <w:rPr>
          <w:lang w:val="en-US"/>
        </w:rPr>
        <w:t> </w:t>
      </w:r>
      <w:r>
        <w:t>6.2</w:t>
      </w:r>
      <w:r>
        <w:rPr>
          <w:rFonts w:eastAsia="MS Mincho" w:hint="eastAsia"/>
          <w:lang w:eastAsia="ja-JP"/>
        </w:rPr>
        <w:t>.</w:t>
      </w:r>
    </w:p>
    <w:p w14:paraId="3B1A7141" w14:textId="77777777" w:rsidR="00465D1E" w:rsidRPr="00F17CCE" w:rsidRDefault="00465D1E" w:rsidP="00F17CCE">
      <w:pPr>
        <w:pStyle w:val="NO"/>
      </w:pPr>
      <w:r w:rsidRPr="00A710FF">
        <w:t>NOTE</w:t>
      </w:r>
      <w:r w:rsidRPr="00F17CCE">
        <w:t> 4</w:t>
      </w:r>
      <w:r w:rsidRPr="00A710FF">
        <w:t>:</w:t>
      </w:r>
      <w:r w:rsidRPr="00A710FF">
        <w:tab/>
      </w:r>
      <w:r w:rsidRPr="00F17CCE">
        <w:t>The P-CSCF will remove or modify the P-Early-Media header field in the above case.</w:t>
      </w:r>
    </w:p>
    <w:p w14:paraId="0077B132" w14:textId="77777777" w:rsidR="00465D1E" w:rsidRDefault="00465D1E" w:rsidP="00F17CCE">
      <w:pPr>
        <w:pStyle w:val="Heading2"/>
        <w:rPr>
          <w:lang w:eastAsia="ja-JP"/>
        </w:rPr>
      </w:pPr>
      <w:bookmarkStart w:id="789" w:name="_Toc28001489"/>
      <w:bookmarkStart w:id="790" w:name="_Toc36036873"/>
      <w:bookmarkStart w:id="791" w:name="_Toc36037063"/>
      <w:bookmarkStart w:id="792" w:name="_Toc44592184"/>
      <w:bookmarkStart w:id="793" w:name="_Toc45132376"/>
      <w:bookmarkStart w:id="794" w:name="_Toc177375454"/>
      <w:r>
        <w:t>A.</w:t>
      </w:r>
      <w:r>
        <w:rPr>
          <w:rFonts w:hint="eastAsia"/>
          <w:lang w:eastAsia="ja-JP"/>
        </w:rPr>
        <w:t>2</w:t>
      </w:r>
      <w:r>
        <w:t>.</w:t>
      </w:r>
      <w:r>
        <w:rPr>
          <w:lang w:eastAsia="ja-JP"/>
        </w:rPr>
        <w:t>2</w:t>
      </w:r>
      <w:r>
        <w:tab/>
        <w:t>G</w:t>
      </w:r>
      <w:r>
        <w:rPr>
          <w:rFonts w:hint="eastAsia"/>
          <w:lang w:eastAsia="ja-JP"/>
        </w:rPr>
        <w:t>ate control procedures based on the configuration in the P-CSCF</w:t>
      </w:r>
      <w:bookmarkEnd w:id="789"/>
      <w:bookmarkEnd w:id="790"/>
      <w:bookmarkEnd w:id="791"/>
      <w:bookmarkEnd w:id="792"/>
      <w:bookmarkEnd w:id="793"/>
      <w:bookmarkEnd w:id="794"/>
    </w:p>
    <w:p w14:paraId="0AD571D5" w14:textId="77777777" w:rsidR="00465D1E" w:rsidRDefault="00465D1E">
      <w:pPr>
        <w:keepNext/>
        <w:keepLines/>
        <w:rPr>
          <w:rFonts w:eastAsia="MS Mincho"/>
          <w:lang w:eastAsia="ja-JP"/>
        </w:rPr>
      </w:pPr>
      <w:r>
        <w:t xml:space="preserve">Prior to the completion of the SIP session set-up, the P-CSCF may </w:t>
      </w:r>
      <w:r>
        <w:rPr>
          <w:rFonts w:eastAsia="MS Mincho" w:hint="eastAsia"/>
          <w:lang w:eastAsia="ja-JP"/>
        </w:rPr>
        <w:t xml:space="preserve">downgrade </w:t>
      </w:r>
      <w:r>
        <w:t>the values of the Flow-Status AVPs derived from</w:t>
      </w:r>
      <w:r>
        <w:rPr>
          <w:rFonts w:eastAsia="MS Mincho" w:hint="eastAsia"/>
          <w:lang w:eastAsia="ja-JP"/>
        </w:rPr>
        <w:t xml:space="preserve"> the </w:t>
      </w:r>
      <w:r>
        <w:t xml:space="preserve">SDP </w:t>
      </w:r>
      <w:r>
        <w:rPr>
          <w:rFonts w:eastAsia="MS Mincho" w:hint="eastAsia"/>
          <w:lang w:eastAsia="ja-JP"/>
        </w:rPr>
        <w:t>direction attributes based on the configuration in the P-CSCF. If</w:t>
      </w:r>
      <w:r>
        <w:t xml:space="preserve"> the P-CSCF </w:t>
      </w:r>
      <w:r>
        <w:rPr>
          <w:rFonts w:eastAsia="MS Mincho" w:hint="eastAsia"/>
          <w:lang w:eastAsia="ja-JP"/>
        </w:rPr>
        <w:t>has the configuration for the gate control of early media</w:t>
      </w:r>
      <w:r>
        <w:t xml:space="preserve">, the P-CSCF shall </w:t>
      </w:r>
      <w:r>
        <w:rPr>
          <w:rFonts w:eastAsia="MS Mincho" w:hint="eastAsia"/>
          <w:lang w:eastAsia="ja-JP"/>
        </w:rPr>
        <w:t>perform the following procedures.</w:t>
      </w:r>
    </w:p>
    <w:p w14:paraId="397CA15E" w14:textId="77777777" w:rsidR="00465D1E" w:rsidRPr="00F17CCE" w:rsidRDefault="00465D1E" w:rsidP="00F17CCE">
      <w:pPr>
        <w:pStyle w:val="NO"/>
      </w:pPr>
      <w:r w:rsidRPr="00A710FF">
        <w:t>NOTE</w:t>
      </w:r>
      <w:r w:rsidRPr="00F17CCE">
        <w:t>:</w:t>
      </w:r>
      <w:r w:rsidRPr="00A710FF">
        <w:tab/>
      </w:r>
      <w:r w:rsidRPr="00F17CCE">
        <w:t>The gate control of early media can be  configured in the P-CSCF per UE basis.</w:t>
      </w:r>
    </w:p>
    <w:p w14:paraId="7D475FD6" w14:textId="77777777" w:rsidR="00465D1E" w:rsidRDefault="00465D1E">
      <w:pPr>
        <w:rPr>
          <w:rFonts w:eastAsia="MS Mincho"/>
          <w:lang w:eastAsia="ja-JP"/>
        </w:rPr>
      </w:pPr>
      <w:r>
        <w:rPr>
          <w:rFonts w:eastAsia="MS Mincho" w:hint="eastAsia"/>
          <w:lang w:eastAsia="ja-JP"/>
        </w:rPr>
        <w:t xml:space="preserve">When the </w:t>
      </w:r>
      <w:r>
        <w:t>Flow-Status AVP</w:t>
      </w:r>
      <w:r>
        <w:rPr>
          <w:rFonts w:eastAsia="MS Mincho" w:hint="eastAsia"/>
          <w:lang w:eastAsia="ja-JP"/>
        </w:rPr>
        <w:t xml:space="preserve"> derived from the SDP direction attribute is "ENABLED", then the P-CSCF </w:t>
      </w:r>
      <w:r>
        <w:rPr>
          <w:rFonts w:eastAsia="MS Mincho"/>
          <w:lang w:eastAsia="ja-JP"/>
        </w:rPr>
        <w:t>may</w:t>
      </w:r>
      <w:r>
        <w:rPr>
          <w:rFonts w:eastAsia="MS Mincho" w:hint="eastAsia"/>
          <w:lang w:eastAsia="ja-JP"/>
        </w:rPr>
        <w:t xml:space="preserve"> downgrade the value of the Flow-Status AVP to the value "DISABLED", "ENABLED_UPLINK", or "ENABLED_DOWNLINK" based on the configuration in the P-CSCF.</w:t>
      </w:r>
    </w:p>
    <w:p w14:paraId="36347E3E" w14:textId="77777777" w:rsidR="00465D1E" w:rsidRDefault="00465D1E">
      <w:pPr>
        <w:rPr>
          <w:lang w:eastAsia="ja-JP"/>
        </w:rPr>
      </w:pPr>
      <w:r>
        <w:rPr>
          <w:rFonts w:eastAsia="MS Mincho" w:hint="eastAsia"/>
          <w:lang w:eastAsia="ja-JP"/>
        </w:rPr>
        <w:t xml:space="preserve">When the </w:t>
      </w:r>
      <w:r>
        <w:t>Flow-Status AVP</w:t>
      </w:r>
      <w:r>
        <w:rPr>
          <w:rFonts w:eastAsia="MS Mincho" w:hint="eastAsia"/>
          <w:lang w:eastAsia="ja-JP"/>
        </w:rPr>
        <w:t xml:space="preserve"> derived from the SDP </w:t>
      </w:r>
      <w:r>
        <w:rPr>
          <w:rFonts w:eastAsia="MS Mincho"/>
          <w:lang w:val="en-US" w:eastAsia="ja-JP"/>
        </w:rPr>
        <w:t>d</w:t>
      </w:r>
      <w:r>
        <w:rPr>
          <w:rFonts w:eastAsia="MS Mincho" w:hint="eastAsia"/>
          <w:lang w:val="en-US" w:eastAsia="ja-JP"/>
        </w:rPr>
        <w:t>irection attribute</w:t>
      </w:r>
      <w:r>
        <w:rPr>
          <w:rFonts w:eastAsia="MS Mincho" w:hint="eastAsia"/>
          <w:lang w:eastAsia="ja-JP"/>
        </w:rPr>
        <w:t xml:space="preserve"> is "ENABLED_UPLINK" or "ENABLED_DOWNLINK", then the P-CSCF </w:t>
      </w:r>
      <w:r>
        <w:rPr>
          <w:rFonts w:eastAsia="MS Mincho"/>
          <w:lang w:eastAsia="ja-JP"/>
        </w:rPr>
        <w:t>may</w:t>
      </w:r>
      <w:r>
        <w:rPr>
          <w:rFonts w:eastAsia="MS Mincho" w:hint="eastAsia"/>
          <w:lang w:eastAsia="ja-JP"/>
        </w:rPr>
        <w:t xml:space="preserve"> downgrade the value of the Flow-Status AVP to the value "DISABLED"</w:t>
      </w:r>
      <w:r>
        <w:rPr>
          <w:rFonts w:eastAsia="MS Mincho"/>
          <w:lang w:eastAsia="ja-JP"/>
        </w:rPr>
        <w:t xml:space="preserve"> based on the configuration in the P-CSCF</w:t>
      </w:r>
      <w:r>
        <w:rPr>
          <w:rFonts w:eastAsia="MS Mincho" w:hint="eastAsia"/>
          <w:lang w:eastAsia="ja-JP"/>
        </w:rPr>
        <w:t>.</w:t>
      </w:r>
    </w:p>
    <w:p w14:paraId="16DBE0C6" w14:textId="77777777" w:rsidR="00465D1E" w:rsidRDefault="00465D1E">
      <w:pPr>
        <w:pStyle w:val="Heading1"/>
      </w:pPr>
      <w:bookmarkStart w:id="795" w:name="_Toc28001490"/>
      <w:bookmarkStart w:id="796" w:name="_Toc36036874"/>
      <w:bookmarkStart w:id="797" w:name="_Toc36037064"/>
      <w:bookmarkStart w:id="798" w:name="_Toc44592185"/>
      <w:bookmarkStart w:id="799" w:name="_Toc45132377"/>
      <w:bookmarkStart w:id="800" w:name="_Toc177375455"/>
      <w:r>
        <w:t>A.3</w:t>
      </w:r>
      <w:r>
        <w:tab/>
        <w:t>Support for SIP forking</w:t>
      </w:r>
      <w:bookmarkEnd w:id="795"/>
      <w:bookmarkEnd w:id="796"/>
      <w:bookmarkEnd w:id="797"/>
      <w:bookmarkEnd w:id="798"/>
      <w:bookmarkEnd w:id="799"/>
      <w:bookmarkEnd w:id="800"/>
    </w:p>
    <w:p w14:paraId="0C4AD404" w14:textId="77777777" w:rsidR="00465D1E" w:rsidRDefault="00465D1E">
      <w:pPr>
        <w:spacing w:before="120"/>
        <w:rPr>
          <w:rFonts w:eastAsia="MS Mincho"/>
          <w:lang w:eastAsia="ja-JP"/>
        </w:rPr>
      </w:pPr>
      <w:r>
        <w:rPr>
          <w:lang w:eastAsia="ja-JP"/>
        </w:rPr>
        <w:t>The P-CSCF shall be able to handle forking when PCC is applied. Forking can occur as specified in 3GPP TS 23.228 [16]</w:t>
      </w:r>
      <w:r>
        <w:rPr>
          <w:rFonts w:eastAsia="MS Mincho"/>
          <w:lang w:eastAsia="ja-JP"/>
        </w:rPr>
        <w:t xml:space="preserve">. </w:t>
      </w:r>
      <w:r>
        <w:t>The related UE procedures are described in 3GPP TS 24.229 [17].</w:t>
      </w:r>
    </w:p>
    <w:p w14:paraId="2DB446E4" w14:textId="77777777" w:rsidR="00465D1E" w:rsidRDefault="00465D1E">
      <w:pPr>
        <w:pStyle w:val="Heading2"/>
        <w:rPr>
          <w:lang w:eastAsia="ja-JP"/>
        </w:rPr>
      </w:pPr>
      <w:bookmarkStart w:id="801" w:name="_Toc28001491"/>
      <w:bookmarkStart w:id="802" w:name="_Toc36036875"/>
      <w:bookmarkStart w:id="803" w:name="_Toc36037065"/>
      <w:bookmarkStart w:id="804" w:name="_Toc44592186"/>
      <w:bookmarkStart w:id="805" w:name="_Toc45132378"/>
      <w:bookmarkStart w:id="806" w:name="_Toc177375456"/>
      <w:r>
        <w:rPr>
          <w:lang w:eastAsia="ja-JP"/>
        </w:rPr>
        <w:t>A.3.1</w:t>
      </w:r>
      <w:r>
        <w:rPr>
          <w:lang w:eastAsia="ja-JP"/>
        </w:rPr>
        <w:tab/>
        <w:t>PCC rule provisioning for early media for forked responses</w:t>
      </w:r>
      <w:bookmarkEnd w:id="801"/>
      <w:bookmarkEnd w:id="802"/>
      <w:bookmarkEnd w:id="803"/>
      <w:bookmarkEnd w:id="804"/>
      <w:bookmarkEnd w:id="805"/>
      <w:bookmarkEnd w:id="806"/>
    </w:p>
    <w:p w14:paraId="78105D76" w14:textId="77777777" w:rsidR="00465D1E" w:rsidRDefault="00465D1E">
      <w:pPr>
        <w:rPr>
          <w:lang w:eastAsia="ja-JP"/>
        </w:rPr>
      </w:pPr>
      <w:r>
        <w:rPr>
          <w:lang w:eastAsia="ja-JP"/>
        </w:rPr>
        <w:t>When a SIP session has been originated by a connected UE, the P-CSCF may receive multiple provisional responses due to forking before the first final answer is received. Multiple early media session may be established during this process.</w:t>
      </w:r>
    </w:p>
    <w:p w14:paraId="26DE6065" w14:textId="77777777" w:rsidR="00465D1E" w:rsidRDefault="00465D1E">
      <w:r>
        <w:t>The UE and the P-CSCF</w:t>
      </w:r>
      <w:r>
        <w:rPr>
          <w:lang w:eastAsia="ja-JP"/>
        </w:rPr>
        <w:t xml:space="preserve"> </w:t>
      </w:r>
      <w:r>
        <w:t>become aware of the forking only when a subsequent provisional response arrives for a new early dialogue. After the first early media session is established, for each subsequent provisional response establishing an additional early media session,, the P-CSCF shall use an AA request within the existing Diameter session containing the SIP-Forking-Indication AVP with value SEVERAL_DIALOGUES and include the service information derived from the latest provisional response.</w:t>
      </w:r>
    </w:p>
    <w:p w14:paraId="3C24C527" w14:textId="77777777" w:rsidR="00465D1E" w:rsidRDefault="00465D1E">
      <w:r>
        <w:t>The P-CSCF shall also provision the service information derived from any subsequent SDP offer-answer exchange within an early dialogue (e.g. in PRACK and OK(PRACK), or UPDATE and OK(UPDATE) ) using an AA request within the existing Diameter session containing the SIP-Forking-Indication AVP with value SEVERAL_DIALOGUES and the derived service information.</w:t>
      </w:r>
    </w:p>
    <w:p w14:paraId="69AC476D" w14:textId="77777777" w:rsidR="00465D1E" w:rsidRDefault="00465D1E">
      <w:r>
        <w:t>When receiving an AA request containing the SIP-Forking-Indication AVP with value SEVERAL_DIALOGUES, the PCRF shall identify the existing authorization information for that AF session. The PCRF shall send additional PCC Rules or individual service data flow filters to already provide PCC rules as required by the Flow Description AVPs within the session information to the PCEF. The PCRF shall authorize any additional media components and any increased QoS requirements for the previously authorized media components, as requested within the service information. The PCRF shall authorize the maximum bandwidth required by any of the dialogues, but not the sum of the bandwidths required by all dialogues. Thus, the QoS authorized for a media component is equal to the highest QoS requested for that media component by any of the forked responses. The PCRF shall open or close the gates for service flows depending on the flow status that is being provisioned. However, if a flow ID has been enabled in uplink or downlink direction or both way within previous service information, it shall remain enabled even if the PCRF receives service information that disable this flow ID within an AA request containing the SIP-Forking-Indication AVP with value SEVERAL_DIALOGUES.</w:t>
      </w:r>
    </w:p>
    <w:p w14:paraId="113D0DC5" w14:textId="77777777" w:rsidR="00465D1E" w:rsidRDefault="00465D1E">
      <w:r>
        <w:t>If the P-CSCF provides one or more Media-Component-Description AVP with the Flow-Status AVP set to "REMOVED" for previously authorized media component(s) the media component shall remain as authorized and the PCRF shall not take any action on that media component(s).</w:t>
      </w:r>
    </w:p>
    <w:p w14:paraId="6E460AFE" w14:textId="77777777" w:rsidR="00465D1E" w:rsidRDefault="00465D1E">
      <w:pPr>
        <w:pStyle w:val="NO"/>
      </w:pPr>
      <w:r>
        <w:t>NOTE:</w:t>
      </w:r>
      <w:r>
        <w:tab/>
        <w:t>There can be cases where a forked response could not support some of the media components included in the SDP Offer (e.g. when early session disposition SDP as described in Annex A.7 applies, the forked response related to the early session could include the port set to zero for those media components not related to the early session or when a subsequent SDP Offer-Answer to indicate that some media is disabled). For those cases the P-CSCF will indicate the PCRF about the removal of the corresponding media component. However this media component is already supported by other UEs and the PCRF needs to maintain the corresponding PCC rules until the final SDP answer is received in the P-CSCF in order to avoid the release of resources in the network.</w:t>
      </w:r>
    </w:p>
    <w:p w14:paraId="1020969B" w14:textId="77777777" w:rsidR="00465D1E" w:rsidRDefault="00465D1E">
      <w:pPr>
        <w:pStyle w:val="Heading2"/>
        <w:rPr>
          <w:lang w:eastAsia="ja-JP"/>
        </w:rPr>
      </w:pPr>
      <w:bookmarkStart w:id="807" w:name="_Toc28001492"/>
      <w:bookmarkStart w:id="808" w:name="_Toc36036876"/>
      <w:bookmarkStart w:id="809" w:name="_Toc36037066"/>
      <w:bookmarkStart w:id="810" w:name="_Toc44592187"/>
      <w:bookmarkStart w:id="811" w:name="_Toc45132379"/>
      <w:bookmarkStart w:id="812" w:name="_Toc177375457"/>
      <w:r>
        <w:rPr>
          <w:lang w:eastAsia="ja-JP"/>
        </w:rPr>
        <w:t>A.3.2</w:t>
      </w:r>
      <w:r>
        <w:rPr>
          <w:lang w:eastAsia="ja-JP"/>
        </w:rPr>
        <w:tab/>
        <w:t>Updating the provisioned PCC rules at the final answer</w:t>
      </w:r>
      <w:bookmarkEnd w:id="807"/>
      <w:bookmarkEnd w:id="808"/>
      <w:bookmarkEnd w:id="809"/>
      <w:bookmarkEnd w:id="810"/>
      <w:bookmarkEnd w:id="811"/>
      <w:bookmarkEnd w:id="812"/>
    </w:p>
    <w:p w14:paraId="4D3E742D" w14:textId="77777777" w:rsidR="00465D1E" w:rsidRDefault="00465D1E">
      <w:pPr>
        <w:spacing w:before="120"/>
        <w:rPr>
          <w:lang w:eastAsia="ja-JP"/>
        </w:rPr>
      </w:pPr>
      <w:r>
        <w:rPr>
          <w:lang w:eastAsia="ja-JP"/>
        </w:rPr>
        <w:t>The P-CSCF shall store the SDP information for each early dialogue separately</w:t>
      </w:r>
      <w:r>
        <w:t xml:space="preserve"> till the first final SIP answer is received.</w:t>
      </w:r>
      <w:r>
        <w:rPr>
          <w:lang w:eastAsia="ja-JP"/>
        </w:rPr>
        <w:t xml:space="preserve">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6FFBC134" w14:textId="77777777" w:rsidR="00465D1E" w:rsidRDefault="00465D1E">
      <w:pPr>
        <w:spacing w:before="120"/>
      </w:pPr>
      <w:r>
        <w:rPr>
          <w:lang w:eastAsia="ja-JP"/>
        </w:rPr>
        <w:t xml:space="preserve">When receiving the first final SIP response, the P-CSCF shall send </w:t>
      </w:r>
      <w:r>
        <w:t>an AA request without the SIP-Forking-Indication AVP and include the service information derived from the SDP corresponding to the dialogue of the final response. The P-CSCF shall provision the full service information including the applicable Flow-Description AVP(s) and Flow-Status AVP(s).</w:t>
      </w:r>
    </w:p>
    <w:p w14:paraId="282FE672" w14:textId="77777777" w:rsidR="00465D1E" w:rsidRDefault="00465D1E">
      <w:pPr>
        <w:rPr>
          <w:lang w:eastAsia="ja-JP"/>
        </w:rPr>
      </w:pPr>
      <w:r>
        <w:t>When receiving an AA request with no SIP-Forking-Indication AVP or with a SIP-Forking-Indication AVP with value SINGLE_DIALOGUE, the PCRF shall</w:t>
      </w:r>
      <w:r>
        <w:rPr>
          <w:lang w:eastAsia="ja-JP"/>
        </w:rPr>
        <w:t xml:space="preserve"> update installed PCC Rules information and </w:t>
      </w:r>
      <w:r>
        <w:t xml:space="preserve">Authorized-QoS information </w:t>
      </w:r>
      <w:r>
        <w:rPr>
          <w:lang w:eastAsia="ja-JP"/>
        </w:rPr>
        <w:t>to match only the requirements of the service information within this AA request. The PCRF should immediately remove PCC Rule(s) or individual service data flow filters not matching IP flow(s) in the updated Service Information, to reduce the risk for initial clipping of the media stream, and to minimize possible misuse of resources. The PCRF shall also open or close the gates for service flows according to the flow status in the received service information.</w:t>
      </w:r>
    </w:p>
    <w:p w14:paraId="50A8754F" w14:textId="77777777" w:rsidR="00465D1E" w:rsidRDefault="00465D1E">
      <w:pPr>
        <w:pStyle w:val="Heading1"/>
      </w:pPr>
      <w:bookmarkStart w:id="813" w:name="_Toc28001493"/>
      <w:bookmarkStart w:id="814" w:name="_Toc36036877"/>
      <w:bookmarkStart w:id="815" w:name="_Toc36037067"/>
      <w:bookmarkStart w:id="816" w:name="_Toc44592188"/>
      <w:bookmarkStart w:id="817" w:name="_Toc45132380"/>
      <w:bookmarkStart w:id="818" w:name="_Toc177375458"/>
      <w:r>
        <w:t>A.4</w:t>
      </w:r>
      <w:r>
        <w:tab/>
        <w:t>Notification of AF Signalling Transmission Path Status</w:t>
      </w:r>
      <w:bookmarkEnd w:id="813"/>
      <w:bookmarkEnd w:id="814"/>
      <w:bookmarkEnd w:id="815"/>
      <w:bookmarkEnd w:id="816"/>
      <w:bookmarkEnd w:id="817"/>
      <w:bookmarkEnd w:id="818"/>
    </w:p>
    <w:p w14:paraId="69A945FE" w14:textId="77777777" w:rsidR="00465D1E" w:rsidRDefault="00465D1E">
      <w:pPr>
        <w:spacing w:before="120"/>
        <w:rPr>
          <w:rFonts w:eastAsia="바탕"/>
          <w:lang w:eastAsia="ko-KR"/>
        </w:rPr>
      </w:pPr>
      <w:r>
        <w:rPr>
          <w:lang w:eastAsia="ja-JP"/>
        </w:rPr>
        <w:t xml:space="preserve">When the P-CSCF receives an initial REGISTER SIP message from an attached UE, the P-CSCF may subscribe to notifications of </w:t>
      </w:r>
      <w:r>
        <w:t>the status of the AF Signalling transmission path using the procedures specified in clause 4.4.5. Once the P-CSCF has subscribed, the P-CSCF may receive notifications from the PCRF according to clause 4.4.6.</w:t>
      </w:r>
      <w:r>
        <w:rPr>
          <w:rFonts w:eastAsia="바탕" w:hint="eastAsia"/>
          <w:lang w:eastAsia="ko-KR"/>
        </w:rPr>
        <w:t>3</w:t>
      </w:r>
      <w:r>
        <w:t>.</w:t>
      </w:r>
    </w:p>
    <w:p w14:paraId="1DEF0980" w14:textId="77777777" w:rsidR="00465D1E" w:rsidRDefault="00465D1E">
      <w:pPr>
        <w:pStyle w:val="NO"/>
      </w:pPr>
      <w:r>
        <w:t>NOTE 1:</w:t>
      </w:r>
      <w:r>
        <w:tab/>
      </w:r>
      <w:r>
        <w:rPr>
          <w:rFonts w:eastAsia="SimSun"/>
          <w:noProof/>
          <w:lang w:eastAsia="zh-CN"/>
        </w:rPr>
        <w:t xml:space="preserve">When </w:t>
      </w:r>
      <w:r>
        <w:rPr>
          <w:noProof/>
        </w:rPr>
        <w:t xml:space="preserve">the Standardised QCI characteristics as defined in 3GPP TS 23.203 [2] are followed, the </w:t>
      </w:r>
      <w:r>
        <w:rPr>
          <w:rFonts w:hint="eastAsia"/>
          <w:noProof/>
        </w:rPr>
        <w:t xml:space="preserve">QCI </w:t>
      </w:r>
      <w:r>
        <w:rPr>
          <w:noProof/>
        </w:rPr>
        <w:t xml:space="preserve">for IMS signalling will </w:t>
      </w:r>
      <w:r>
        <w:rPr>
          <w:rFonts w:hint="eastAsia"/>
          <w:noProof/>
        </w:rPr>
        <w:t>correspond to a non-GBR bearer</w:t>
      </w:r>
      <w:r>
        <w:rPr>
          <w:noProof/>
        </w:rPr>
        <w:t xml:space="preserve">. In this case, the </w:t>
      </w:r>
      <w:r>
        <w:t>P-CSCF will not receive notifications related to the Specific-Action with value "INDICATION_OF_LOSS_OF_BEARER".</w:t>
      </w:r>
    </w:p>
    <w:p w14:paraId="764C4060" w14:textId="77777777" w:rsidR="00465D1E" w:rsidRDefault="00465D1E">
      <w:pPr>
        <w:pStyle w:val="NO"/>
      </w:pPr>
      <w:r>
        <w:t>NOTE 2: This procedure is not applicable for IMS registrations for Emergency sessions.</w:t>
      </w:r>
    </w:p>
    <w:p w14:paraId="664E8AA6" w14:textId="77777777" w:rsidR="00465D1E" w:rsidRDefault="00465D1E">
      <w:pPr>
        <w:spacing w:before="120"/>
      </w:pPr>
      <w:r>
        <w:t>The P-CSCF shall cancel the subscription to notification of the status of the AF Signalling transmission path when the AF Signalling to that particular user is terminated (i.e. when the user is de-REGISTERED from the IM CN subsystem).</w:t>
      </w:r>
    </w:p>
    <w:p w14:paraId="6E29F22C" w14:textId="77777777" w:rsidR="00465D1E" w:rsidRDefault="00465D1E">
      <w:pPr>
        <w:ind w:hanging="1"/>
        <w:rPr>
          <w:rFonts w:eastAsia="바탕"/>
          <w:lang w:eastAsia="ko-KR"/>
        </w:rPr>
      </w:pPr>
      <w:r>
        <w:t>When the P-CSCF receives a notification of loss of signalling connectivity from the PCRF, the P-CSCF shall behave as defined in 3GPP TS 24.229 [17].</w:t>
      </w:r>
    </w:p>
    <w:p w14:paraId="5A3C6317" w14:textId="77777777" w:rsidR="00465D1E" w:rsidRDefault="00465D1E">
      <w:pPr>
        <w:pStyle w:val="Heading1"/>
      </w:pPr>
      <w:bookmarkStart w:id="819" w:name="_Toc28001494"/>
      <w:bookmarkStart w:id="820" w:name="_Toc36036878"/>
      <w:bookmarkStart w:id="821" w:name="_Toc36037068"/>
      <w:bookmarkStart w:id="822" w:name="_Toc44592189"/>
      <w:bookmarkStart w:id="823" w:name="_Toc45132381"/>
      <w:bookmarkStart w:id="824" w:name="_Toc177375459"/>
      <w:r>
        <w:t>A.5</w:t>
      </w:r>
      <w:r>
        <w:tab/>
        <w:t>Indication of Emergency Registration and Session Establishment</w:t>
      </w:r>
      <w:bookmarkEnd w:id="819"/>
      <w:bookmarkEnd w:id="820"/>
      <w:bookmarkEnd w:id="821"/>
      <w:bookmarkEnd w:id="822"/>
      <w:bookmarkEnd w:id="823"/>
      <w:bookmarkEnd w:id="824"/>
    </w:p>
    <w:p w14:paraId="59B252C7" w14:textId="77777777" w:rsidR="00465D1E" w:rsidRDefault="00465D1E">
      <w:r>
        <w:rPr>
          <w:noProof/>
        </w:rPr>
        <w:t xml:space="preserve">When the P-CSCF receives an initial REGISTER SIP message for an IMS emergency registration </w:t>
      </w:r>
      <w:r>
        <w:rPr>
          <w:lang w:eastAsia="ja-JP"/>
        </w:rPr>
        <w:t>or an INVITE SIP message for an emergency session</w:t>
      </w:r>
      <w:r>
        <w:rPr>
          <w:noProof/>
        </w:rPr>
        <w:t xml:space="preserve"> and </w:t>
      </w:r>
      <w:r>
        <w:t>the P-CSCF determines that there are no IMS-level roaming interfaces, the P-CSCF may request the PCRF to provide the EPC-level identities (MSISDN, IMSI, IMEI(SV)) available for that IP-CAN session using the procedure as specified in this subclause (for an IMS emergency registration) or A.1 (for an IMS emergency session establishment). An P-CSCF may request the PCRF to provide the EPC-level identities (MSISDN, IMSI, IMEI(SV)) available for that IP-CAN session when no service information is available in the AF.To do so, the P-CSCF shall open an Rx Diameter session with the PCRF for the AF signalling using an AA-Request command. The P-CSCF shall provide the UE’s IP address (using either the Framed-IP-Address AVP or the Framed-Ipv6-Prefix AVP) and the AF-Requested-Data AVP set to "</w:t>
      </w:r>
      <w:r>
        <w:rPr>
          <w:lang w:eastAsia="zh-CN"/>
        </w:rPr>
        <w:t>EPC-level identities required</w:t>
      </w:r>
      <w:r>
        <w:t xml:space="preserve">". The AF shall include the Service-URN AVP set to the value </w:t>
      </w:r>
      <w:r>
        <w:rPr>
          <w:rFonts w:eastAsia="SimSun"/>
        </w:rPr>
        <w:t>"</w:t>
      </w:r>
      <w:r>
        <w:rPr>
          <w:noProof/>
        </w:rPr>
        <w:t>sos</w:t>
      </w:r>
      <w:r>
        <w:rPr>
          <w:rFonts w:eastAsia="SimSun"/>
        </w:rPr>
        <w:t>"</w:t>
      </w:r>
      <w:r>
        <w:rPr>
          <w:noProof/>
        </w:rPr>
        <w:t>,</w:t>
      </w:r>
      <w:r>
        <w:t xml:space="preserve"> in order to indicate that the new AF session relates to emergency traffic that is not related to a specific emergency service. </w:t>
      </w:r>
    </w:p>
    <w:p w14:paraId="291E8BF0" w14:textId="77777777" w:rsidR="00465D1E" w:rsidRDefault="00465D1E">
      <w:pPr>
        <w:spacing w:after="100"/>
      </w:pPr>
      <w:r>
        <w:t xml:space="preserve">When the PCRF receives an AA-Request command as described in the preceding paragraphs from the P-CSCF, the PCRF shall perform session binding as described in 3GPP TS 29.213 [9]. When the PCRF receives the Service-URN AVP indicating an emergency session, the PCRF may apply special policies, for instance prioritising service flows relating to the AF session or allowing these service flows free of charge. When the Service-URN AVP indicates that the  AF session relates to emergency traffic and the AF-Requested-Data AVP is received indicating "EPC-level Identities required", the PCRF shall provide the requested available user information (MSISDN, IMSI) for the IP-CAN session within the Subscription-Id AVP(s) and/or the IMEI(SV) within the User-Equipment-Info AVP in the AA-Answer command. </w:t>
      </w:r>
    </w:p>
    <w:p w14:paraId="13EB4265" w14:textId="77777777" w:rsidR="00465D1E" w:rsidRDefault="00465D1E">
      <w:pPr>
        <w:spacing w:before="120" w:after="0"/>
      </w:pPr>
      <w:r>
        <w:t xml:space="preserve">When the P-CSCF receives the AA-Answer </w:t>
      </w:r>
      <w:r>
        <w:rPr>
          <w:rFonts w:eastAsia="SimSun"/>
          <w:lang w:eastAsia="zh-CN"/>
        </w:rPr>
        <w:t xml:space="preserve">with the EPC-level identities </w:t>
      </w:r>
      <w:r>
        <w:t>from the PCRF, the P-CSCF stores the information received within the Subscription-Id AVP(s) and/or User-Equipment-Info AVP provided by the PCRF and behaves as defined in 3GPP TS 24.229 [17].</w:t>
      </w:r>
    </w:p>
    <w:p w14:paraId="435EC5C1" w14:textId="77777777" w:rsidR="00465D1E" w:rsidRDefault="00465D1E">
      <w:pPr>
        <w:spacing w:before="120" w:after="0"/>
      </w:pPr>
    </w:p>
    <w:p w14:paraId="25D54545" w14:textId="77777777" w:rsidR="00465D1E" w:rsidRDefault="00465D1E">
      <w:pPr>
        <w:pStyle w:val="NO"/>
      </w:pPr>
      <w:r>
        <w:t xml:space="preserve">NOTE:  </w:t>
      </w:r>
      <w:r>
        <w:tab/>
        <w:t xml:space="preserve">The user information received within the User-Equipment-Info AVP and/or Subscription-Id AVP(s) can be used to support PSAP callback functionality for anonymous IMS emergency sessions. See 3GPP TS 23.167 [53] for </w:t>
      </w:r>
      <w:r>
        <w:rPr>
          <w:rFonts w:hint="eastAsia"/>
          <w:lang w:eastAsia="zh-CN"/>
        </w:rPr>
        <w:t xml:space="preserve">further </w:t>
      </w:r>
      <w:r>
        <w:t>information.</w:t>
      </w:r>
    </w:p>
    <w:p w14:paraId="01CF3ED6" w14:textId="77777777" w:rsidR="00465D1E" w:rsidRDefault="00465D1E">
      <w:pPr>
        <w:spacing w:before="120"/>
        <w:rPr>
          <w:rFonts w:eastAsia="바탕"/>
          <w:lang w:eastAsia="ko-KR"/>
        </w:rPr>
      </w:pPr>
      <w:r>
        <w:t>The P-CSCF may decide to terminate the Rx session at any time. In that case, the AF shall use a Session-Termination-Request (STR) command to the PCRF, which shall be acknowledged with a Session-Termination-Answer (STA) command.</w:t>
      </w:r>
    </w:p>
    <w:p w14:paraId="06AA5842" w14:textId="77777777" w:rsidR="00465D1E" w:rsidRDefault="00465D1E">
      <w:pPr>
        <w:rPr>
          <w:rFonts w:eastAsia="바탕"/>
          <w:lang w:eastAsia="ko-KR"/>
        </w:rPr>
      </w:pPr>
      <w:r>
        <w:rPr>
          <w:noProof/>
        </w:rPr>
        <w:t xml:space="preserve">A SIP INVITE request can contain a service URN </w:t>
      </w:r>
      <w:r>
        <w:t xml:space="preserve">as </w:t>
      </w:r>
      <w:r>
        <w:rPr>
          <w:rFonts w:eastAsia="SimSun" w:hint="eastAsia"/>
          <w:lang w:eastAsia="zh-CN"/>
        </w:rPr>
        <w:t>defined</w:t>
      </w:r>
      <w:r>
        <w:t xml:space="preserve"> in IETF RFC 5031</w:t>
      </w:r>
      <w:r>
        <w:rPr>
          <w:noProof/>
        </w:rPr>
        <w:t> [</w:t>
      </w:r>
      <w:r>
        <w:rPr>
          <w:rFonts w:eastAsia="SimSun" w:hint="eastAsia"/>
          <w:noProof/>
          <w:lang w:eastAsia="zh-CN"/>
        </w:rPr>
        <w:t>21</w:t>
      </w:r>
      <w:r>
        <w:rPr>
          <w:noProof/>
        </w:rPr>
        <w:t xml:space="preserve">] within the request URI. If the service within this URN is </w:t>
      </w:r>
      <w:r>
        <w:rPr>
          <w:rFonts w:eastAsia="SimSun"/>
        </w:rPr>
        <w:t>"</w:t>
      </w:r>
      <w:r>
        <w:rPr>
          <w:noProof/>
        </w:rPr>
        <w:t>sos</w:t>
      </w:r>
      <w:r>
        <w:rPr>
          <w:rFonts w:eastAsia="SimSun"/>
        </w:rPr>
        <w:t xml:space="preserve">", possibly with additional sub-service information, the P-CSCF shall provision this service and sub-service information within the </w:t>
      </w:r>
      <w:r>
        <w:t>Service-URN AVP towards the PCRF. The P-CSCF may also provision possible information about other services received within the service URN.</w:t>
      </w:r>
    </w:p>
    <w:p w14:paraId="50089E84" w14:textId="77777777" w:rsidR="00465D1E" w:rsidRDefault="00465D1E">
      <w:pPr>
        <w:pStyle w:val="Heading1"/>
      </w:pPr>
      <w:bookmarkStart w:id="825" w:name="_Toc28001495"/>
      <w:bookmarkStart w:id="826" w:name="_Toc36036879"/>
      <w:bookmarkStart w:id="827" w:name="_Toc36037069"/>
      <w:bookmarkStart w:id="828" w:name="_Toc44592190"/>
      <w:bookmarkStart w:id="829" w:name="_Toc45132382"/>
      <w:bookmarkStart w:id="830" w:name="_Toc177375460"/>
      <w:r>
        <w:t>A.6</w:t>
      </w:r>
      <w:r>
        <w:tab/>
        <w:t>Notification IP-CAN Type Change</w:t>
      </w:r>
      <w:bookmarkEnd w:id="825"/>
      <w:bookmarkEnd w:id="826"/>
      <w:bookmarkEnd w:id="827"/>
      <w:bookmarkEnd w:id="828"/>
      <w:bookmarkEnd w:id="829"/>
      <w:bookmarkEnd w:id="830"/>
    </w:p>
    <w:p w14:paraId="75B603CF" w14:textId="77777777" w:rsidR="00465D1E" w:rsidRDefault="00465D1E">
      <w:pPr>
        <w:rPr>
          <w:lang w:eastAsia="ja-JP"/>
        </w:rPr>
      </w:pPr>
      <w:r>
        <w:rPr>
          <w:lang w:eastAsia="ja-JP"/>
        </w:rPr>
        <w:t>When the P-CSCF receives an initial REGISTER SIP message or an INVITE SIP message from an attached UE, the P-CSCF may request from the PCRF the information about the type of IP-CAN the UE is attached to using the procedure specified in clause 4.4.1.</w:t>
      </w:r>
    </w:p>
    <w:p w14:paraId="62BD1342" w14:textId="77777777" w:rsidR="00465D1E" w:rsidRDefault="00465D1E">
      <w:pPr>
        <w:pStyle w:val="NO"/>
      </w:pPr>
      <w:r>
        <w:t>NOTE 1:</w:t>
      </w:r>
      <w:r>
        <w:tab/>
        <w:t>This procedure is not applicable for IMS registrations for Emergency sessions.</w:t>
      </w:r>
    </w:p>
    <w:p w14:paraId="0A98BCF2" w14:textId="77777777" w:rsidR="00465D1E" w:rsidRDefault="00465D1E">
      <w:pPr>
        <w:pStyle w:val="NO"/>
      </w:pPr>
      <w:r>
        <w:t>NOTE 2:</w:t>
      </w:r>
      <w:r>
        <w:tab/>
        <w:t>The P-CSCF can request information about the type of IP-CAN as part of the SIP session setup when it is only interested in the related information when the IMS session is ongoing.</w:t>
      </w:r>
    </w:p>
    <w:p w14:paraId="20954DF5" w14:textId="77777777" w:rsidR="00465D1E" w:rsidRDefault="00465D1E">
      <w:pPr>
        <w:spacing w:before="120" w:after="0"/>
        <w:rPr>
          <w:lang w:eastAsia="ja-JP"/>
        </w:rPr>
      </w:pPr>
      <w:r>
        <w:rPr>
          <w:lang w:eastAsia="ja-JP"/>
        </w:rPr>
        <w:t xml:space="preserve">If the P-CSCF requests information about the type of IP-CAN, the P-CSCF shall also subscribe </w:t>
      </w:r>
      <w:r>
        <w:t xml:space="preserve">within the same </w:t>
      </w:r>
      <w:smartTag w:uri="urn:schemas-microsoft-com:office:smarttags" w:element="place">
        <w:r>
          <w:t>AAR</w:t>
        </w:r>
      </w:smartTag>
      <w:r>
        <w:rPr>
          <w:lang w:eastAsia="ja-JP"/>
        </w:rPr>
        <w:t xml:space="preserve"> command operation to notifications </w:t>
      </w:r>
      <w:r>
        <w:t>for changes of the IP-CAN type used by the UE</w:t>
      </w:r>
      <w:r>
        <w:rPr>
          <w:lang w:eastAsia="ja-JP"/>
        </w:rPr>
        <w:t xml:space="preserve">. </w:t>
      </w:r>
      <w:r>
        <w:t xml:space="preserve">The P-CSCF shall include a Specific-Action AVP in the </w:t>
      </w:r>
      <w:smartTag w:uri="urn:schemas-microsoft-com:office:smarttags" w:element="place">
        <w:r>
          <w:t>AAR</w:t>
        </w:r>
      </w:smartTag>
      <w:r>
        <w:t xml:space="preserve"> that is set to the value of IP-CAN_CHANGE.</w:t>
      </w:r>
    </w:p>
    <w:p w14:paraId="1ADC72C5" w14:textId="77777777" w:rsidR="00465D1E" w:rsidRDefault="00465D1E">
      <w:pPr>
        <w:spacing w:before="120" w:after="0"/>
      </w:pPr>
      <w:r>
        <w:t xml:space="preserve">When the P-CSCF receives the AA-Answer </w:t>
      </w:r>
      <w:r>
        <w:rPr>
          <w:rFonts w:eastAsia="SimSun" w:hint="eastAsia"/>
          <w:lang w:eastAsia="zh-CN"/>
        </w:rPr>
        <w:t>or RA-Request</w:t>
      </w:r>
      <w:r>
        <w:t xml:space="preserve"> from the PCRF, the P-CSCF stores the IP-CAN type information received within the IP-CAN-Type AVP and the RAT type information received within the RAT-Type AVP and AN-Trusted AVP (if also provided by the PCRF) and behaves as defined in 3GPP TS 24.229 [17].</w:t>
      </w:r>
    </w:p>
    <w:p w14:paraId="162B9CFA" w14:textId="77777777" w:rsidR="00465D1E" w:rsidRDefault="00465D1E">
      <w:pPr>
        <w:spacing w:before="120" w:after="0"/>
      </w:pPr>
      <w:r>
        <w:t xml:space="preserve">The P-CSCF may receive </w:t>
      </w:r>
      <w:r>
        <w:rPr>
          <w:lang w:eastAsia="ja-JP"/>
        </w:rPr>
        <w:t xml:space="preserve">notifications </w:t>
      </w:r>
      <w:r>
        <w:t>for changes of the IP-CAN type from the PCRF according to clause 4.4.6.4. When the P-CSCF receives a notification of the change of the IP-CAN used by the UE, the P-CSCF stores the new IP-CAN type information and RAT type information and behaves as defined in 3GPP TS 24.229 [17].</w:t>
      </w:r>
    </w:p>
    <w:p w14:paraId="2231D925" w14:textId="77777777" w:rsidR="00465D1E" w:rsidRDefault="00465D1E">
      <w:pPr>
        <w:pStyle w:val="NO"/>
      </w:pPr>
      <w:r>
        <w:t>NOTE 3:</w:t>
      </w:r>
      <w:r>
        <w:tab/>
        <w:t>The subscription to receive information about the type of IP-CAN will be cancelled when the corresponding Rx session is terminated by the AF (i.e. when the UE is de-REGISTERED or the related SIP call is torn down).</w:t>
      </w:r>
    </w:p>
    <w:p w14:paraId="6D642E5D" w14:textId="77777777" w:rsidR="00465D1E" w:rsidRDefault="00465D1E">
      <w:pPr>
        <w:pStyle w:val="Heading1"/>
      </w:pPr>
      <w:bookmarkStart w:id="831" w:name="_Toc28001496"/>
      <w:bookmarkStart w:id="832" w:name="_Toc36036880"/>
      <w:bookmarkStart w:id="833" w:name="_Toc36037070"/>
      <w:bookmarkStart w:id="834" w:name="_Toc44592191"/>
      <w:bookmarkStart w:id="835" w:name="_Toc45132383"/>
      <w:bookmarkStart w:id="836" w:name="_Toc177375461"/>
      <w:r>
        <w:t>A.</w:t>
      </w:r>
      <w:r>
        <w:rPr>
          <w:rFonts w:eastAsia="바탕" w:hint="eastAsia"/>
          <w:lang w:eastAsia="ko-KR"/>
        </w:rPr>
        <w:t>7</w:t>
      </w:r>
      <w:r>
        <w:tab/>
        <w:t>Support for Early Session disposition SDP</w:t>
      </w:r>
      <w:bookmarkEnd w:id="831"/>
      <w:bookmarkEnd w:id="832"/>
      <w:bookmarkEnd w:id="833"/>
      <w:bookmarkEnd w:id="834"/>
      <w:bookmarkEnd w:id="835"/>
      <w:bookmarkEnd w:id="836"/>
    </w:p>
    <w:p w14:paraId="3753A264" w14:textId="77777777" w:rsidR="00465D1E" w:rsidRDefault="00465D1E">
      <w:pPr>
        <w:pStyle w:val="Heading2"/>
        <w:rPr>
          <w:lang w:eastAsia="ja-JP"/>
        </w:rPr>
      </w:pPr>
      <w:bookmarkStart w:id="837" w:name="_Toc28001497"/>
      <w:bookmarkStart w:id="838" w:name="_Toc36036881"/>
      <w:bookmarkStart w:id="839" w:name="_Toc36037071"/>
      <w:bookmarkStart w:id="840" w:name="_Toc44592192"/>
      <w:bookmarkStart w:id="841" w:name="_Toc45132384"/>
      <w:bookmarkStart w:id="842" w:name="_Toc177375462"/>
      <w:r>
        <w:rPr>
          <w:lang w:eastAsia="ja-JP"/>
        </w:rPr>
        <w:t>A.</w:t>
      </w:r>
      <w:r>
        <w:rPr>
          <w:rFonts w:eastAsia="바탕" w:hint="eastAsia"/>
          <w:lang w:eastAsia="ko-KR"/>
        </w:rPr>
        <w:t>7</w:t>
      </w:r>
      <w:r>
        <w:rPr>
          <w:lang w:eastAsia="ja-JP"/>
        </w:rPr>
        <w:t>.1</w:t>
      </w:r>
      <w:r>
        <w:rPr>
          <w:lang w:eastAsia="ja-JP"/>
        </w:rPr>
        <w:tab/>
        <w:t>General</w:t>
      </w:r>
      <w:bookmarkEnd w:id="837"/>
      <w:bookmarkEnd w:id="838"/>
      <w:bookmarkEnd w:id="839"/>
      <w:bookmarkEnd w:id="840"/>
      <w:bookmarkEnd w:id="841"/>
      <w:bookmarkEnd w:id="842"/>
    </w:p>
    <w:p w14:paraId="1E89B2DE" w14:textId="77777777" w:rsidR="00465D1E" w:rsidRDefault="00465D1E">
      <w:pPr>
        <w:spacing w:before="120"/>
        <w:rPr>
          <w:rFonts w:eastAsia="MS Mincho"/>
          <w:lang w:eastAsia="ja-JP"/>
        </w:rPr>
      </w:pPr>
      <w:r>
        <w:rPr>
          <w:lang w:eastAsia="ja-JP"/>
        </w:rPr>
        <w:t>As a network option, the P-CSCF may support the PCC procedures in the present Clause to handle "early session" disposition type SDP, as standardised in IETF RFC 3959 [27].</w:t>
      </w:r>
    </w:p>
    <w:p w14:paraId="239FAEA4" w14:textId="77777777" w:rsidR="00465D1E" w:rsidRDefault="00465D1E">
      <w:pPr>
        <w:pStyle w:val="Heading2"/>
        <w:rPr>
          <w:lang w:eastAsia="ja-JP"/>
        </w:rPr>
      </w:pPr>
      <w:bookmarkStart w:id="843" w:name="_Toc28001498"/>
      <w:bookmarkStart w:id="844" w:name="_Toc36036882"/>
      <w:bookmarkStart w:id="845" w:name="_Toc36037072"/>
      <w:bookmarkStart w:id="846" w:name="_Toc44592193"/>
      <w:bookmarkStart w:id="847" w:name="_Toc45132385"/>
      <w:bookmarkStart w:id="848" w:name="_Toc177375463"/>
      <w:r>
        <w:rPr>
          <w:lang w:eastAsia="ja-JP"/>
        </w:rPr>
        <w:t>A.</w:t>
      </w:r>
      <w:r>
        <w:rPr>
          <w:rFonts w:eastAsia="바탕" w:hint="eastAsia"/>
          <w:lang w:eastAsia="ko-KR"/>
        </w:rPr>
        <w:t>7</w:t>
      </w:r>
      <w:r>
        <w:rPr>
          <w:lang w:eastAsia="ja-JP"/>
        </w:rPr>
        <w:t>.2</w:t>
      </w:r>
      <w:r>
        <w:rPr>
          <w:lang w:eastAsia="ja-JP"/>
        </w:rPr>
        <w:tab/>
        <w:t>Service Information Provisioning for Early Media</w:t>
      </w:r>
      <w:bookmarkEnd w:id="843"/>
      <w:bookmarkEnd w:id="844"/>
      <w:bookmarkEnd w:id="845"/>
      <w:bookmarkEnd w:id="846"/>
      <w:bookmarkEnd w:id="847"/>
      <w:bookmarkEnd w:id="848"/>
    </w:p>
    <w:p w14:paraId="3FFB81B3" w14:textId="77777777" w:rsidR="00465D1E" w:rsidRDefault="00465D1E">
      <w:pPr>
        <w:rPr>
          <w:lang w:eastAsia="ja-JP"/>
        </w:rPr>
      </w:pPr>
      <w:r>
        <w:rPr>
          <w:lang w:eastAsia="ja-JP"/>
        </w:rPr>
        <w:t>The P-CSCF can receive "early session" disposition SDP in addition to "session" disposition SDP in SIP early dialogues.</w:t>
      </w:r>
    </w:p>
    <w:p w14:paraId="2EAB8BBE" w14:textId="77777777" w:rsidR="00465D1E" w:rsidRDefault="00465D1E">
      <w:pPr>
        <w:rPr>
          <w:lang w:eastAsia="ja-JP"/>
        </w:rPr>
      </w:pPr>
      <w:r>
        <w:rPr>
          <w:lang w:eastAsia="ja-JP"/>
        </w:rPr>
        <w:t>The P-CSCF shall then provision service information derived both from the "early session" disposition SDP and "session" disposition SDP applying the procedures in Clauses A.1, A.2, and A.3, and in the present Clause.</w:t>
      </w:r>
    </w:p>
    <w:p w14:paraId="061CB817" w14:textId="77777777" w:rsidR="00465D1E" w:rsidRDefault="00465D1E">
      <w:pPr>
        <w:rPr>
          <w:lang w:eastAsia="ja-JP"/>
        </w:rPr>
      </w:pPr>
      <w:r>
        <w:rPr>
          <w:lang w:eastAsia="ja-JP"/>
        </w:rPr>
        <w:t>The P-CSCF shall apply the mapping rules in Annex B.1.2.2.2 to derive the flow identifiers from "early session" disposition SDP.</w:t>
      </w:r>
    </w:p>
    <w:p w14:paraId="16CF0973" w14:textId="77777777" w:rsidR="00465D1E" w:rsidRDefault="00465D1E">
      <w:r>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1FAA3202" w14:textId="77777777" w:rsidR="00465D1E" w:rsidRDefault="00465D1E">
      <w:r>
        <w:t>The "early session" disposition SDP can also contain media lines of a type not included in the "session" disposition SDP, or several media lines of the same type. Such media components shall be described in own media components in the service information.</w:t>
      </w:r>
    </w:p>
    <w:p w14:paraId="5F4D372A" w14:textId="77777777" w:rsidR="00465D1E" w:rsidRDefault="00465D1E">
      <w:r>
        <w:t>If the P-CSCF desires to invoke special policies or separate event notifications for an "early session" disposition media line</w:t>
      </w:r>
      <w:r>
        <w:rPr>
          <w:lang w:eastAsia="ja-JP"/>
        </w:rPr>
        <w:t xml:space="preserve">, it may choose to provision </w:t>
      </w:r>
      <w:r>
        <w:t>a separate session information media component even if a media line with the same media type and directionality is contained in "session" disposition SDP.</w:t>
      </w:r>
    </w:p>
    <w:p w14:paraId="304A2831" w14:textId="77777777" w:rsidR="00465D1E" w:rsidRDefault="00465D1E">
      <w:pPr>
        <w:pStyle w:val="NO"/>
      </w:pPr>
      <w:r>
        <w:t>NOTE 1:</w:t>
      </w:r>
      <w:r>
        <w:tab/>
        <w:t>A PCRF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27F4A2CA" w14:textId="77777777" w:rsidR="00465D1E" w:rsidRDefault="00465D1E">
      <w:pPr>
        <w:rPr>
          <w:lang w:eastAsia="ja-JP"/>
        </w:rPr>
      </w:pPr>
      <w:r>
        <w:rPr>
          <w:lang w:eastAsia="ja-JP"/>
        </w:rPr>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F15E1B1" w14:textId="77777777" w:rsidR="00465D1E" w:rsidRDefault="00465D1E">
      <w:pPr>
        <w:pStyle w:val="NO"/>
        <w:rPr>
          <w:lang w:eastAsia="ja-JP"/>
        </w:rPr>
      </w:pPr>
      <w:r>
        <w:rPr>
          <w:lang w:eastAsia="ja-JP"/>
        </w:rPr>
        <w:t>NOTE 2:</w:t>
      </w:r>
      <w:r>
        <w:rPr>
          <w:lang w:eastAsia="ja-JP"/>
        </w:rPr>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358039FD" w14:textId="77777777" w:rsidR="00465D1E" w:rsidRDefault="00465D1E">
      <w:r>
        <w:t>If the P-CSCF includes any media component relating both to "early session" disposition SDP and "session" disposition SDP in the service information, the P-CSCF shall:</w:t>
      </w:r>
    </w:p>
    <w:p w14:paraId="133D6DF6" w14:textId="77777777" w:rsidR="00465D1E" w:rsidRDefault="00465D1E">
      <w:pPr>
        <w:pStyle w:val="B1"/>
      </w:pPr>
      <w:r>
        <w:t>-</w:t>
      </w:r>
      <w:r>
        <w:tab/>
        <w:t>provision the service information derived from "early session" disposition SDP and the service information derived from "session" disposition SDP in separate Rx AA-Requests, and shall send a new Rx AA-Request only after any previous Rx AA-Request has been acknowledged; and</w:t>
      </w:r>
    </w:p>
    <w:p w14:paraId="36B0420C" w14:textId="77777777" w:rsidR="00465D1E" w:rsidRDefault="00465D1E">
      <w:pPr>
        <w:pStyle w:val="B1"/>
      </w:pPr>
      <w:r>
        <w:t>-</w:t>
      </w:r>
      <w:r>
        <w:tab/>
        <w:t>provision the first service information (either derived from "early session" disposition SDP or "session" disposition SDP) without the SIP-Forking-Indication AVP, or with the SIP-Forking-Indication AVP with value SINGLE_DIALOGUE; and</w:t>
      </w:r>
    </w:p>
    <w:p w14:paraId="22E28B5F" w14:textId="77777777" w:rsidR="00465D1E" w:rsidRDefault="00465D1E">
      <w:pPr>
        <w:pStyle w:val="B1"/>
      </w:pPr>
      <w:r>
        <w:t>-</w:t>
      </w:r>
      <w:r>
        <w:tab/>
        <w:t>provision all subsequent service information during ongoing call establishment with the SIP-Forking-Indication AVP with value SEVERAL_DIALOGUES; and</w:t>
      </w:r>
    </w:p>
    <w:p w14:paraId="68097A26" w14:textId="77777777" w:rsidR="00465D1E" w:rsidRDefault="00465D1E">
      <w:pPr>
        <w:pStyle w:val="B1"/>
      </w:pPr>
      <w:r>
        <w:t>-</w:t>
      </w:r>
      <w:r>
        <w:tab/>
        <w:t>if an SDP answer has been received and Codec-Data AVPs are provisioned within a Media-Component-Description AVP, provision a Codec-Data AVP derived from the corresponding offer together with a Codec-Data AVP derived from the SDP answer.</w:t>
      </w:r>
    </w:p>
    <w:p w14:paraId="4E9FFE50" w14:textId="77777777" w:rsidR="00465D1E" w:rsidRDefault="00465D1E">
      <w:pPr>
        <w:pStyle w:val="NO"/>
        <w:rPr>
          <w:lang w:eastAsia="ja-JP"/>
        </w:rPr>
      </w:pPr>
      <w:r>
        <w:rPr>
          <w:lang w:eastAsia="ja-JP"/>
        </w:rPr>
        <w:t>NOTE 3:</w:t>
      </w:r>
      <w:r>
        <w:rPr>
          <w:lang w:eastAsia="ja-JP"/>
        </w:rPr>
        <w:tab/>
        <w:t xml:space="preserve">The P-CSCF needs to </w:t>
      </w:r>
      <w:r>
        <w:t>provision the service information derived from "early session" disposition SDP and the service information derived from "session" disposition SDP in separate Rx AA-Requests because the encoding of the media-component does not allow for the simultaneous provisioning of two corresponding filters.</w:t>
      </w:r>
    </w:p>
    <w:p w14:paraId="6AEC1C3A" w14:textId="77777777" w:rsidR="00465D1E" w:rsidRDefault="00465D1E">
      <w:pPr>
        <w:pStyle w:val="NO"/>
        <w:rPr>
          <w:lang w:eastAsia="ja-JP"/>
        </w:rPr>
      </w:pPr>
      <w:r>
        <w:rPr>
          <w:lang w:eastAsia="ja-JP"/>
        </w:rPr>
        <w:t>NOTE 4:</w:t>
      </w:r>
      <w:r>
        <w:rPr>
          <w:lang w:eastAsia="ja-JP"/>
        </w:rPr>
        <w:tab/>
        <w:t xml:space="preserve">The PCRF will treat service information containing the </w:t>
      </w:r>
      <w:r>
        <w:t>SIP-Forking-Indication AVP as described in Clause A.3</w:t>
      </w:r>
      <w:r>
        <w:rPr>
          <w:lang w:eastAsia="ja-JP"/>
        </w:rPr>
        <w:t>.</w:t>
      </w:r>
    </w:p>
    <w:p w14:paraId="7F03BCC0" w14:textId="77777777" w:rsidR="00465D1E" w:rsidRDefault="00465D1E">
      <w:pPr>
        <w:pStyle w:val="Heading2"/>
        <w:rPr>
          <w:lang w:eastAsia="ja-JP"/>
        </w:rPr>
      </w:pPr>
      <w:bookmarkStart w:id="849" w:name="_Toc28001499"/>
      <w:bookmarkStart w:id="850" w:name="_Toc36036883"/>
      <w:bookmarkStart w:id="851" w:name="_Toc36037073"/>
      <w:bookmarkStart w:id="852" w:name="_Toc44592194"/>
      <w:bookmarkStart w:id="853" w:name="_Toc45132386"/>
      <w:bookmarkStart w:id="854" w:name="_Toc177375464"/>
      <w:r>
        <w:rPr>
          <w:lang w:eastAsia="ja-JP"/>
        </w:rPr>
        <w:t>A.</w:t>
      </w:r>
      <w:r>
        <w:rPr>
          <w:rFonts w:eastAsia="바탕" w:hint="eastAsia"/>
          <w:lang w:eastAsia="ko-KR"/>
        </w:rPr>
        <w:t>7</w:t>
      </w:r>
      <w:r>
        <w:rPr>
          <w:lang w:eastAsia="ja-JP"/>
        </w:rPr>
        <w:t>.3</w:t>
      </w:r>
      <w:r>
        <w:rPr>
          <w:lang w:eastAsia="ja-JP"/>
        </w:rPr>
        <w:tab/>
        <w:t>Updating the Provisioned Service Information when Dialogue is established</w:t>
      </w:r>
      <w:bookmarkEnd w:id="849"/>
      <w:bookmarkEnd w:id="850"/>
      <w:bookmarkEnd w:id="851"/>
      <w:bookmarkEnd w:id="852"/>
      <w:bookmarkEnd w:id="853"/>
      <w:bookmarkEnd w:id="854"/>
    </w:p>
    <w:p w14:paraId="4D6D104E" w14:textId="77777777" w:rsidR="00465D1E" w:rsidRDefault="00465D1E">
      <w:pPr>
        <w:spacing w:before="120"/>
        <w:rPr>
          <w:lang w:eastAsia="ja-JP"/>
        </w:rPr>
      </w:pPr>
      <w:r>
        <w:rPr>
          <w:lang w:eastAsia="ja-JP"/>
        </w:rPr>
        <w:t>The P-CSCF shall store the SDP information for the "session" disposition type until</w:t>
      </w:r>
      <w:r>
        <w:t xml:space="preserve"> the first final SIP answer is received.</w:t>
      </w:r>
      <w:r>
        <w:rPr>
          <w:lang w:eastAsia="ja-JP"/>
        </w:rPr>
        <w:t xml:space="preserve"> Then the early media described in the "early session" disposition type SDP are terminated.</w:t>
      </w:r>
    </w:p>
    <w:p w14:paraId="6C17523B" w14:textId="77777777" w:rsidR="00465D1E" w:rsidRDefault="00465D1E">
      <w:pPr>
        <w:spacing w:before="120"/>
        <w:rPr>
          <w:lang w:eastAsia="ja-JP"/>
        </w:rPr>
      </w:pPr>
      <w:r>
        <w:rPr>
          <w:lang w:eastAsia="ja-JP"/>
        </w:rPr>
        <w:t>The P-CSCF shall then update the service information to match the requirements of the media described in the "session" disposition type SDP only:</w:t>
      </w:r>
    </w:p>
    <w:p w14:paraId="55BA8FBA" w14:textId="77777777" w:rsidR="00465D1E" w:rsidRDefault="00465D1E">
      <w:pPr>
        <w:pStyle w:val="B1"/>
      </w:pPr>
      <w:r>
        <w:t>-</w:t>
      </w:r>
      <w:r>
        <w:tab/>
        <w:t>If the P-CSCF included any media component relating both to "early session" disposition SDP and "session" disposition SDP in the service information, the P-CSCF shall send an AA request without the SIP-Forking-Indication AVP or with a SIP-Forking-Indication AVP with value SINGLE_DIALOGUE and shall include the service information derived from the "session" disposition SDP. The P-CSCF shall provision the full service information including the applicable Flow-Description AVP(s) and Flow-Status AVP(s).</w:t>
      </w:r>
    </w:p>
    <w:p w14:paraId="7128BACB" w14:textId="77777777" w:rsidR="00465D1E" w:rsidRDefault="00465D1E">
      <w:pPr>
        <w:pStyle w:val="B1"/>
        <w:rPr>
          <w:rFonts w:eastAsia="바탕"/>
          <w:lang w:eastAsia="ko-KR"/>
        </w:rPr>
      </w:pPr>
      <w:r>
        <w:t>-</w:t>
      </w:r>
      <w:r>
        <w:tab/>
        <w:t>The P-CSCF shall disable any media component(s) in the service information that relate to early media only by setting their flow status to "removed".</w:t>
      </w:r>
    </w:p>
    <w:p w14:paraId="4292F0FC" w14:textId="77777777" w:rsidR="00465D1E" w:rsidRDefault="00465D1E">
      <w:pPr>
        <w:pStyle w:val="Heading2"/>
      </w:pPr>
      <w:bookmarkStart w:id="855" w:name="_Toc28001500"/>
      <w:bookmarkStart w:id="856" w:name="_Toc36036884"/>
      <w:bookmarkStart w:id="857" w:name="_Toc36037074"/>
      <w:bookmarkStart w:id="858" w:name="_Toc44592195"/>
      <w:bookmarkStart w:id="859" w:name="_Toc45132387"/>
      <w:bookmarkStart w:id="860" w:name="_Toc177375465"/>
      <w:r>
        <w:t>A.</w:t>
      </w:r>
      <w:r>
        <w:rPr>
          <w:rFonts w:eastAsia="바탕" w:hint="eastAsia"/>
          <w:lang w:eastAsia="ko-KR"/>
        </w:rPr>
        <w:t>8</w:t>
      </w:r>
      <w:r>
        <w:tab/>
        <w:t>Provision of Signalling Flow Information at P-CSCF</w:t>
      </w:r>
      <w:bookmarkEnd w:id="855"/>
      <w:bookmarkEnd w:id="856"/>
      <w:bookmarkEnd w:id="857"/>
      <w:bookmarkEnd w:id="858"/>
      <w:bookmarkEnd w:id="859"/>
      <w:bookmarkEnd w:id="860"/>
    </w:p>
    <w:p w14:paraId="1A33DB7A" w14:textId="77777777" w:rsidR="00465D1E" w:rsidRDefault="00465D1E">
      <w:pPr>
        <w:rPr>
          <w:lang w:eastAsia="ja-JP"/>
        </w:rPr>
      </w:pPr>
      <w:r>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w:t>
      </w:r>
      <w:r>
        <w:rPr>
          <w:lang w:eastAsia="ja-JP"/>
        </w:rPr>
        <w:t>using the procedure specified in clause 4.4.5a. If the P-CSCF already has an open Rx Diameter session with the PCRF related to the signalling with the UE, e.g. one that has been opened according to the procedure described in clause A.6 and/or in clause A.4, the P-CSCF shall reuse the already open session to provision the SIP Signalling IP Flow information.</w:t>
      </w:r>
    </w:p>
    <w:p w14:paraId="52778853" w14:textId="77777777" w:rsidR="00465D1E" w:rsidRDefault="00465D1E">
      <w:pPr>
        <w:pStyle w:val="NO"/>
      </w:pPr>
      <w:r>
        <w:t>NOTE: This procedure is not applicable for IMS registrations for Emergency sessions.</w:t>
      </w:r>
    </w:p>
    <w:p w14:paraId="4EB5AA0C" w14:textId="77777777" w:rsidR="00465D1E" w:rsidRDefault="00465D1E">
      <w:r>
        <w:t xml:space="preserve">If the P-CSCF provisions information about SIP signalling flows, the P-CSCF shall ensure that for each signalling IP flow information it provides, the Flow-Description AVP shall accurately reflect the IP flow information as seen in the IP header ‘on the wire’. </w:t>
      </w:r>
      <w:r>
        <w:rPr>
          <w:lang w:eastAsia="ja-JP"/>
        </w:rPr>
        <w:t xml:space="preserve">The P-CSCF shall set the value of the </w:t>
      </w:r>
      <w:r>
        <w:t>AF-Signalling-Protocol AVP to ‘SIP’.</w:t>
      </w:r>
    </w:p>
    <w:p w14:paraId="2A497CA8" w14:textId="77777777" w:rsidR="00465D1E" w:rsidRDefault="00465D1E">
      <w:pPr>
        <w:rPr>
          <w:rFonts w:eastAsia="바탕"/>
          <w:lang w:eastAsia="ko-KR"/>
        </w:rPr>
      </w:pPr>
      <w:r>
        <w:t>When the P-CSCF de-registers the UE and terminates SIP Signalling to the UE, the P-CSCF shall de-provision the SIP Signalling IP flow information from the PCRF as described in clause 4.4.5a.</w:t>
      </w:r>
    </w:p>
    <w:p w14:paraId="603FFAE4" w14:textId="77777777" w:rsidR="00465D1E" w:rsidRDefault="00465D1E">
      <w:pPr>
        <w:pStyle w:val="Heading1"/>
      </w:pPr>
      <w:bookmarkStart w:id="861" w:name="_Toc28001501"/>
      <w:bookmarkStart w:id="862" w:name="_Toc36036885"/>
      <w:bookmarkStart w:id="863" w:name="_Toc36037075"/>
      <w:bookmarkStart w:id="864" w:name="_Toc44592196"/>
      <w:bookmarkStart w:id="865" w:name="_Toc45132388"/>
      <w:bookmarkStart w:id="866" w:name="_Toc177375466"/>
      <w:r>
        <w:t>A.</w:t>
      </w:r>
      <w:r>
        <w:rPr>
          <w:rFonts w:eastAsia="바탕" w:hint="eastAsia"/>
          <w:lang w:eastAsia="ko-KR"/>
        </w:rPr>
        <w:t>9</w:t>
      </w:r>
      <w:r>
        <w:tab/>
        <w:t>Handling of MPS Session</w:t>
      </w:r>
      <w:bookmarkEnd w:id="861"/>
      <w:bookmarkEnd w:id="862"/>
      <w:bookmarkEnd w:id="863"/>
      <w:bookmarkEnd w:id="864"/>
      <w:bookmarkEnd w:id="865"/>
      <w:bookmarkEnd w:id="866"/>
    </w:p>
    <w:p w14:paraId="1188F012" w14:textId="77777777" w:rsidR="00465D1E" w:rsidRDefault="00465D1E">
      <w:pPr>
        <w:rPr>
          <w:noProof/>
        </w:rPr>
      </w:pPr>
      <w:r>
        <w:rPr>
          <w:noProof/>
        </w:rPr>
        <w:t xml:space="preserve">When the P-CSCF receives an authorised Resource-Priority header field or a temporarily authorised Resource-Priority header field containing an </w:t>
      </w:r>
      <w:r>
        <w:t>appropriate</w:t>
      </w:r>
      <w:r>
        <w:rPr>
          <w:noProof/>
        </w:rPr>
        <w:t xml:space="preserve"> namespace and priority value in SIP signaling, and recognizes the need for priority treatment as specified in </w:t>
      </w:r>
      <w:r>
        <w:t>3GPP TS 24.229 [17]</w:t>
      </w:r>
      <w:r>
        <w:rPr>
          <w:noProof/>
        </w:rPr>
        <w:t xml:space="preserve">, the P-CSCF shall include the MPS-Identifier AVP and Reservation-Priority AVP in the </w:t>
      </w:r>
      <w:smartTag w:uri="urn:schemas-microsoft-com:office:smarttags" w:element="place">
        <w:r>
          <w:rPr>
            <w:noProof/>
          </w:rPr>
          <w:t>AAR</w:t>
        </w:r>
      </w:smartTag>
      <w:r>
        <w:rPr>
          <w:noProof/>
        </w:rPr>
        <w:t xml:space="preserve"> command towards the PCRF. The MPS-Identifier AVP shall contain the national variant for MPS service name indicating </w:t>
      </w:r>
      <w:r>
        <w:t>an MPS session. The Reservation-Priority AVP shall include the priority value of the related priority service.</w:t>
      </w:r>
      <w:r>
        <w:rPr>
          <w:noProof/>
        </w:rPr>
        <w:t xml:space="preserve"> </w:t>
      </w:r>
      <w:r>
        <w:t>The Reservation-Priority AVP shall be populated with a default value if the priority value is unknown.</w:t>
      </w:r>
    </w:p>
    <w:p w14:paraId="4D6EA3F3" w14:textId="77777777" w:rsidR="00465D1E" w:rsidRDefault="00465D1E">
      <w:pPr>
        <w:pStyle w:val="NO"/>
      </w:pPr>
      <w:r>
        <w:t>NOTE 1:</w:t>
      </w:r>
      <w:r>
        <w:tab/>
        <w:t>Various mechanisms can be applied to recognize the need for priority treatment in the P-CSCF (e.g., based on the dialled digits), according to national regulation and network configuration, as stated in 3GPP TS 24.229 [17].</w:t>
      </w:r>
    </w:p>
    <w:p w14:paraId="28949112" w14:textId="77777777" w:rsidR="00465D1E" w:rsidRDefault="00465D1E">
      <w:pPr>
        <w:pStyle w:val="NO"/>
      </w:pPr>
      <w:r>
        <w:t>NOTE 2:</w:t>
      </w:r>
      <w:r>
        <w:tab/>
        <w:t>Lowest user priority value is mapped in the corresponding lowest enumerated value of the Reservation-Priority AVP.</w:t>
      </w:r>
    </w:p>
    <w:p w14:paraId="668E39AD" w14:textId="77777777" w:rsidR="00465D1E" w:rsidRDefault="00465D1E">
      <w:r>
        <w:t>If the P-CSCF supports the Diameter message priority mechanism for an MPS session, it shall include the DRMP AVP towards the PCRF as described in 3GPP TS 29.213 [9], Annex J</w:t>
      </w:r>
      <w:r>
        <w:rPr>
          <w:noProof/>
        </w:rPr>
        <w:t>.</w:t>
      </w:r>
    </w:p>
    <w:p w14:paraId="79478F64" w14:textId="77777777" w:rsidR="00465D1E" w:rsidRDefault="00465D1E">
      <w:pPr>
        <w:pStyle w:val="NO"/>
      </w:pPr>
      <w:r>
        <w:t>NOTE 3:</w:t>
      </w:r>
      <w:r>
        <w:tab/>
        <w:t xml:space="preserve">If the P-CSCF supports the Diameter message priority mechanism for an MPS session, it includes the DRMP AVP with a priority value equivalent to the </w:t>
      </w:r>
      <w:r>
        <w:rPr>
          <w:noProof/>
        </w:rPr>
        <w:t>Reservation-Priority AVP priority value</w:t>
      </w:r>
      <w:r>
        <w:t>. Highest user priority value is mapped in the corresponding lowest enumerated value of the DRMP AVP.</w:t>
      </w:r>
    </w:p>
    <w:p w14:paraId="4954DE99" w14:textId="77777777" w:rsidR="00465D1E" w:rsidRDefault="00465D1E">
      <w:r>
        <w:t xml:space="preserve">Upon reception of a request that requires MPS treatment, the PCRF shall derive the PCC/QoS Rules </w:t>
      </w:r>
      <w:r>
        <w:rPr>
          <w:lang w:eastAsia="ko-KR"/>
        </w:rPr>
        <w:t>corresponding</w:t>
      </w:r>
      <w:r>
        <w:t xml:space="preserve"> to the MPS session, as appropriate. The PCRF shall take specific actions on the corresponding IP-CAN to ensure that the MPS session is prioritized, as described in 3GPP TS 29.212 [8], clause 4.5.19.1.3.</w:t>
      </w:r>
    </w:p>
    <w:p w14:paraId="57EC6361" w14:textId="77777777" w:rsidR="00465D1E" w:rsidRDefault="00465D1E">
      <w:pPr>
        <w:rPr>
          <w:rFonts w:eastAsia="바탕"/>
          <w:lang w:eastAsia="ko-KR"/>
        </w:rPr>
      </w:pPr>
      <w:r>
        <w:rPr>
          <w:lang w:eastAsia="ko-KR"/>
        </w:rPr>
        <w:t xml:space="preserve">When the P-CSCF terminates the MPS session, the PCRF shall delete the PCC/QoS Rules corresponding to the MPS session. The PCRF shall revoke </w:t>
      </w:r>
      <w:r>
        <w:rPr>
          <w:lang w:eastAsia="ja-JP"/>
        </w:rPr>
        <w:t xml:space="preserve">the actions related to the prioritization of the MPS session in the </w:t>
      </w:r>
      <w:r>
        <w:t xml:space="preserve">corresponding </w:t>
      </w:r>
      <w:r>
        <w:rPr>
          <w:lang w:eastAsia="ja-JP"/>
        </w:rPr>
        <w:t>IP-CAN, as described in 3GPP TS 29.212 [8], clause 4.5.19.1.3.</w:t>
      </w:r>
    </w:p>
    <w:p w14:paraId="22AD6B3D" w14:textId="77777777" w:rsidR="00465D1E" w:rsidRDefault="00465D1E">
      <w:pPr>
        <w:pStyle w:val="Heading1"/>
      </w:pPr>
      <w:bookmarkStart w:id="867" w:name="_Toc28001502"/>
      <w:bookmarkStart w:id="868" w:name="_Toc36036886"/>
      <w:bookmarkStart w:id="869" w:name="_Toc36037076"/>
      <w:bookmarkStart w:id="870" w:name="_Toc44592197"/>
      <w:bookmarkStart w:id="871" w:name="_Toc45132389"/>
      <w:bookmarkStart w:id="872" w:name="_Toc177375467"/>
      <w:r>
        <w:t>A.</w:t>
      </w:r>
      <w:r>
        <w:rPr>
          <w:rFonts w:eastAsia="바탕" w:hint="eastAsia"/>
          <w:lang w:eastAsia="ko-KR"/>
        </w:rPr>
        <w:t>10</w:t>
      </w:r>
      <w:r>
        <w:tab/>
        <w:t>Retrieval of network provided location information</w:t>
      </w:r>
      <w:bookmarkEnd w:id="867"/>
      <w:bookmarkEnd w:id="868"/>
      <w:bookmarkEnd w:id="869"/>
      <w:bookmarkEnd w:id="870"/>
      <w:bookmarkEnd w:id="871"/>
      <w:bookmarkEnd w:id="872"/>
    </w:p>
    <w:p w14:paraId="71F7C552" w14:textId="77777777" w:rsidR="00465D1E" w:rsidRDefault="00465D1E">
      <w:pPr>
        <w:pStyle w:val="Heading2"/>
      </w:pPr>
      <w:bookmarkStart w:id="873" w:name="_Toc28001503"/>
      <w:bookmarkStart w:id="874" w:name="_Toc36036887"/>
      <w:bookmarkStart w:id="875" w:name="_Toc36037077"/>
      <w:bookmarkStart w:id="876" w:name="_Toc44592198"/>
      <w:bookmarkStart w:id="877" w:name="_Toc45132390"/>
      <w:bookmarkStart w:id="878" w:name="_Toc177375468"/>
      <w:r>
        <w:t>A.</w:t>
      </w:r>
      <w:r>
        <w:rPr>
          <w:rFonts w:eastAsia="바탕" w:hint="eastAsia"/>
          <w:lang w:eastAsia="ko-KR"/>
        </w:rPr>
        <w:t>10</w:t>
      </w:r>
      <w:r>
        <w:t>.1</w:t>
      </w:r>
      <w:r>
        <w:tab/>
        <w:t>General</w:t>
      </w:r>
      <w:bookmarkEnd w:id="873"/>
      <w:bookmarkEnd w:id="874"/>
      <w:bookmarkEnd w:id="875"/>
      <w:bookmarkEnd w:id="876"/>
      <w:bookmarkEnd w:id="877"/>
      <w:bookmarkEnd w:id="878"/>
    </w:p>
    <w:p w14:paraId="4959C38A" w14:textId="77777777" w:rsidR="00465D1E" w:rsidRDefault="00465D1E">
      <w:pPr>
        <w:rPr>
          <w:noProof/>
        </w:rPr>
      </w:pPr>
      <w:r>
        <w:rPr>
          <w:noProof/>
        </w:rPr>
        <w:t>According to Annex E.7 of 3GPP TS 23.228 [16], the P-CSCF can use PCC to retrieve network provided location information. Information flows related to the distribution of network provided location information within the IMS are provided in Annex R of 3GPP TS 23.228 [16].</w:t>
      </w:r>
    </w:p>
    <w:p w14:paraId="13AF5C94" w14:textId="77777777" w:rsidR="00465D1E" w:rsidRDefault="00465D1E">
      <w:pPr>
        <w:rPr>
          <w:noProof/>
        </w:rPr>
      </w:pPr>
      <w:r>
        <w:rPr>
          <w:noProof/>
        </w:rPr>
        <w:t>This sublause provides optional PCC procedures to support the retrieval of network provided location information.</w:t>
      </w:r>
    </w:p>
    <w:p w14:paraId="497F4C44" w14:textId="77777777" w:rsidR="00465D1E" w:rsidRDefault="00465D1E">
      <w:r>
        <w:t>The originating P-CSCF can, depending on operator policy, retrieve the user location and/or UE Time Zone information either before sending the INVITE towards the terminating side or upon reception of the SDP answer from the terminating side.</w:t>
      </w:r>
    </w:p>
    <w:p w14:paraId="339DB6E1" w14:textId="77777777" w:rsidR="00465D1E" w:rsidRDefault="00465D1E">
      <w:pPr>
        <w:pStyle w:val="Heading2"/>
      </w:pPr>
      <w:bookmarkStart w:id="879" w:name="_Toc28001504"/>
      <w:bookmarkStart w:id="880" w:name="_Toc36036888"/>
      <w:bookmarkStart w:id="881" w:name="_Toc36037078"/>
      <w:bookmarkStart w:id="882" w:name="_Toc44592199"/>
      <w:bookmarkStart w:id="883" w:name="_Toc45132391"/>
      <w:bookmarkStart w:id="884" w:name="_Toc177375469"/>
      <w:r>
        <w:t>A.</w:t>
      </w:r>
      <w:r>
        <w:rPr>
          <w:rFonts w:eastAsia="바탕" w:hint="eastAsia"/>
          <w:lang w:eastAsia="ko-KR"/>
        </w:rPr>
        <w:t>10</w:t>
      </w:r>
      <w:r>
        <w:t>.2</w:t>
      </w:r>
      <w:r>
        <w:tab/>
        <w:t>Retrieval of network provided location information at originating P-CSCF for inclusion in SIP Request</w:t>
      </w:r>
      <w:bookmarkEnd w:id="879"/>
      <w:bookmarkEnd w:id="880"/>
      <w:bookmarkEnd w:id="881"/>
      <w:bookmarkEnd w:id="882"/>
      <w:bookmarkEnd w:id="883"/>
      <w:bookmarkEnd w:id="884"/>
    </w:p>
    <w:p w14:paraId="447D97FA" w14:textId="77777777" w:rsidR="00465D1E" w:rsidRDefault="00465D1E">
      <w:pPr>
        <w:rPr>
          <w:noProof/>
        </w:rPr>
      </w:pPr>
      <w:r>
        <w:t>If the originating P-CSCF is required by operator policy to retrieve network provided location information before forwarding a SIP INVITE request, upon reception of an INVITE/UPDATE request, the P-CSCF shall</w:t>
      </w:r>
      <w:r>
        <w:rPr>
          <w:noProof/>
        </w:rPr>
        <w:t xml:space="preserve"> send an AA-Request according to clause 4.4.1 (SIP INVITE request) or 4.4.2 (SIP INVITE/UPDATE request) including:</w:t>
      </w:r>
    </w:p>
    <w:p w14:paraId="213C1B2D" w14:textId="77777777" w:rsidR="00465D1E" w:rsidRDefault="00465D1E">
      <w:pPr>
        <w:pStyle w:val="B1"/>
      </w:pPr>
      <w:r>
        <w:t>-</w:t>
      </w:r>
      <w:r>
        <w:tab/>
        <w:t>the "ACCESS_NETWORK_INFO_REPORT" value within the Specific-Action AVP; and</w:t>
      </w:r>
    </w:p>
    <w:p w14:paraId="19EB6085" w14:textId="77777777" w:rsidR="00465D1E" w:rsidRDefault="00465D1E">
      <w:pPr>
        <w:pStyle w:val="B1"/>
      </w:pPr>
      <w:r>
        <w:t>-</w:t>
      </w:r>
      <w:r>
        <w:tab/>
        <w:t>the required access network information within the Required-Access-Info AVP.</w:t>
      </w:r>
    </w:p>
    <w:p w14:paraId="75E2999E" w14:textId="77777777" w:rsidR="00465D1E" w:rsidRDefault="00465D1E">
      <w:pPr>
        <w:rPr>
          <w:rFonts w:eastAsia="SimSun"/>
          <w:lang w:eastAsia="zh-CN"/>
        </w:rPr>
      </w:pPr>
      <w:r>
        <w:t>If the SIP INVITE request is an initial SIP INVITE request, the P-CSCF shall</w:t>
      </w:r>
      <w:r>
        <w:rPr>
          <w:noProof/>
        </w:rPr>
        <w:t xml:space="preserve"> establish an Rx session for the new SIP session with the AA</w:t>
      </w:r>
      <w:r>
        <w:rPr>
          <w:rFonts w:eastAsia="SimSun" w:hint="eastAsia"/>
          <w:noProof/>
          <w:lang w:eastAsia="zh-CN"/>
        </w:rPr>
        <w:t>-Request</w:t>
      </w:r>
      <w:r>
        <w:rPr>
          <w:noProof/>
        </w:rPr>
        <w:t xml:space="preserve"> according to clause 4.4.6.7 (if no session information is included) or 4.4.1 (if preliminary session information is included).</w:t>
      </w:r>
    </w:p>
    <w:p w14:paraId="112C314C" w14:textId="77777777" w:rsidR="00465D1E" w:rsidRDefault="00465D1E">
      <w:r>
        <w:t>The P-CSCF will receive the access network information from the PCRF in an RAR, and should include this access network information in the SIP INVITE/UPDATE requests that it forwards.</w:t>
      </w:r>
      <w:r>
        <w:rPr>
          <w:rFonts w:eastAsia="SimSun" w:hint="eastAsia"/>
          <w:lang w:eastAsia="zh-CN"/>
        </w:rPr>
        <w:t xml:space="preserve"> </w:t>
      </w:r>
      <w:r>
        <w:rPr>
          <w:rFonts w:eastAsia="SimSun"/>
          <w:lang w:eastAsia="zh-CN"/>
        </w:rPr>
        <w:t>W</w:t>
      </w:r>
      <w:r>
        <w:rPr>
          <w:rFonts w:eastAsia="SimSun" w:hint="eastAsia"/>
          <w:lang w:eastAsia="zh-CN"/>
        </w:rPr>
        <w:t xml:space="preserve">hen the </w:t>
      </w:r>
      <w:r>
        <w:rPr>
          <w:rFonts w:eastAsia="SimSun"/>
          <w:lang w:eastAsia="zh-CN"/>
        </w:rPr>
        <w:t xml:space="preserve">retrieved access </w:t>
      </w:r>
      <w:r>
        <w:rPr>
          <w:rFonts w:eastAsia="SimSun" w:hint="eastAsia"/>
          <w:lang w:eastAsia="zh-CN"/>
        </w:rPr>
        <w:t xml:space="preserve">network </w:t>
      </w:r>
      <w:r>
        <w:rPr>
          <w:rFonts w:eastAsia="SimSun"/>
          <w:lang w:eastAsia="zh-CN"/>
        </w:rPr>
        <w:t xml:space="preserve">information corresponds to the TWAN-Identifier AVP, </w:t>
      </w:r>
      <w:r>
        <w:rPr>
          <w:rFonts w:eastAsia="SimSun" w:hint="eastAsia"/>
          <w:lang w:eastAsia="zh-CN"/>
        </w:rPr>
        <w:t>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676BDD7D" w14:textId="77777777" w:rsidR="00465D1E" w:rsidRDefault="00465D1E">
      <w:pPr>
        <w:pStyle w:val="Heading2"/>
      </w:pPr>
      <w:bookmarkStart w:id="885" w:name="_Toc28001505"/>
      <w:bookmarkStart w:id="886" w:name="_Toc36036889"/>
      <w:bookmarkStart w:id="887" w:name="_Toc36037079"/>
      <w:bookmarkStart w:id="888" w:name="_Toc44592200"/>
      <w:bookmarkStart w:id="889" w:name="_Toc45132392"/>
      <w:bookmarkStart w:id="890" w:name="_Toc177375470"/>
      <w:r>
        <w:t>A.</w:t>
      </w:r>
      <w:r>
        <w:rPr>
          <w:rFonts w:eastAsia="바탕" w:hint="eastAsia"/>
          <w:lang w:eastAsia="ko-KR"/>
        </w:rPr>
        <w:t>10.</w:t>
      </w:r>
      <w:r>
        <w:t>3</w:t>
      </w:r>
      <w:r>
        <w:tab/>
        <w:t>Retrieval of network provided location information at originating P-CSCF for inclusion in SIP response confirmation</w:t>
      </w:r>
      <w:bookmarkEnd w:id="885"/>
      <w:bookmarkEnd w:id="886"/>
      <w:bookmarkEnd w:id="887"/>
      <w:bookmarkEnd w:id="888"/>
      <w:bookmarkEnd w:id="889"/>
      <w:bookmarkEnd w:id="890"/>
    </w:p>
    <w:p w14:paraId="301CFD0C" w14:textId="77777777" w:rsidR="00465D1E" w:rsidRDefault="00465D1E">
      <w:pPr>
        <w:rPr>
          <w:noProof/>
        </w:rPr>
      </w:pPr>
      <w:r>
        <w:t>If an originating P-CSCF is required by operator policy to retrieve network provided location information before forwarding an SDP answer, the P-CSCF shall</w:t>
      </w:r>
      <w:r>
        <w:rPr>
          <w:noProof/>
        </w:rPr>
        <w:t xml:space="preserve"> apply the following procedures:</w:t>
      </w:r>
    </w:p>
    <w:p w14:paraId="632479C4" w14:textId="77777777" w:rsidR="00465D1E" w:rsidRDefault="00465D1E">
      <w:pPr>
        <w:rPr>
          <w:noProof/>
        </w:rPr>
      </w:pPr>
      <w:r>
        <w:t xml:space="preserve">Upon reception of an SDP offer, the P-CSCF may send an </w:t>
      </w:r>
      <w:r>
        <w:rPr>
          <w:noProof/>
        </w:rPr>
        <w:t>AA-Request to the PCRF according to clause A.1 and may include in this AA-request:</w:t>
      </w:r>
    </w:p>
    <w:p w14:paraId="09604E31" w14:textId="77777777" w:rsidR="00465D1E" w:rsidRDefault="00465D1E">
      <w:pPr>
        <w:pStyle w:val="B1"/>
        <w:rPr>
          <w:noProof/>
        </w:rPr>
      </w:pPr>
      <w:r>
        <w:rPr>
          <w:noProof/>
        </w:rPr>
        <w:t>-</w:t>
      </w:r>
      <w:r>
        <w:rPr>
          <w:noProof/>
        </w:rPr>
        <w:tab/>
        <w:t>the "ACCESS_NETWORK_INFO_REPORT" value within the Specific-Action AVP; and</w:t>
      </w:r>
    </w:p>
    <w:p w14:paraId="4EA45630" w14:textId="77777777" w:rsidR="00465D1E" w:rsidRDefault="00465D1E">
      <w:pPr>
        <w:pStyle w:val="B1"/>
        <w:rPr>
          <w:noProof/>
        </w:rPr>
      </w:pPr>
      <w:r>
        <w:rPr>
          <w:noProof/>
        </w:rPr>
        <w:t>-</w:t>
      </w:r>
      <w:r>
        <w:rPr>
          <w:noProof/>
        </w:rPr>
        <w:tab/>
        <w:t>the required access network information within the Required-Access-Info AVP.</w:t>
      </w:r>
    </w:p>
    <w:p w14:paraId="118B459C" w14:textId="77777777" w:rsidR="00465D1E" w:rsidRDefault="00465D1E">
      <w:pPr>
        <w:rPr>
          <w:noProof/>
        </w:rPr>
      </w:pPr>
      <w:r>
        <w:t xml:space="preserve">Upon reception of an SDP answer, the P-CSCF will send an </w:t>
      </w:r>
      <w:r>
        <w:rPr>
          <w:noProof/>
        </w:rPr>
        <w:t>AA-Request to the PCRF according to clause A.1. If the P-CSCF has not requested access network information upon reception of the SDP offer, the P-CSCF shall include in this AA-request:</w:t>
      </w:r>
    </w:p>
    <w:p w14:paraId="26FA20CE" w14:textId="77777777" w:rsidR="00465D1E" w:rsidRDefault="00465D1E">
      <w:pPr>
        <w:pStyle w:val="B1"/>
        <w:rPr>
          <w:noProof/>
        </w:rPr>
      </w:pPr>
      <w:r>
        <w:rPr>
          <w:noProof/>
        </w:rPr>
        <w:t>-</w:t>
      </w:r>
      <w:r>
        <w:rPr>
          <w:noProof/>
        </w:rPr>
        <w:tab/>
        <w:t>the "ACCESS_NETWORK_INFO_REPORT" value within the Specific-Action AVP; and</w:t>
      </w:r>
    </w:p>
    <w:p w14:paraId="64C93BFA" w14:textId="77777777" w:rsidR="00465D1E" w:rsidRDefault="00465D1E">
      <w:pPr>
        <w:pStyle w:val="B1"/>
        <w:rPr>
          <w:noProof/>
        </w:rPr>
      </w:pPr>
      <w:r>
        <w:rPr>
          <w:noProof/>
        </w:rPr>
        <w:t>-</w:t>
      </w:r>
      <w:r>
        <w:rPr>
          <w:noProof/>
        </w:rPr>
        <w:tab/>
        <w:t>the required access network information within the Required-Access-Info AVP.</w:t>
      </w:r>
    </w:p>
    <w:p w14:paraId="170EC80E" w14:textId="77777777" w:rsidR="00465D1E" w:rsidRDefault="00465D1E">
      <w:r>
        <w:t>The P-CSCF will receive the access network information from the PCRF in an RAR, and should include this access network information in the SIP message with the response confirmation before forwarding it. When the retrieved access network information corresponds to the TWAN-Identifier AVP,</w:t>
      </w:r>
      <w:r>
        <w:rPr>
          <w:rFonts w:eastAsia="SimSun" w:hint="eastAsia"/>
          <w:lang w:eastAsia="zh-CN"/>
        </w:rPr>
        <w:t xml:space="preserve"> 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2D1D7995" w14:textId="77777777" w:rsidR="00465D1E" w:rsidRDefault="00465D1E">
      <w:pPr>
        <w:pStyle w:val="Heading2"/>
      </w:pPr>
      <w:bookmarkStart w:id="891" w:name="_Toc28001506"/>
      <w:bookmarkStart w:id="892" w:name="_Toc36036890"/>
      <w:bookmarkStart w:id="893" w:name="_Toc36037080"/>
      <w:bookmarkStart w:id="894" w:name="_Toc44592201"/>
      <w:bookmarkStart w:id="895" w:name="_Toc45132393"/>
      <w:bookmarkStart w:id="896" w:name="_Toc177375471"/>
      <w:r>
        <w:t>A.</w:t>
      </w:r>
      <w:r>
        <w:rPr>
          <w:rFonts w:eastAsia="바탕" w:hint="eastAsia"/>
          <w:lang w:eastAsia="ko-KR"/>
        </w:rPr>
        <w:t>10</w:t>
      </w:r>
      <w:r>
        <w:t>.4</w:t>
      </w:r>
      <w:r>
        <w:tab/>
        <w:t>Retrieval of network provided location information at terminating P-CSCF</w:t>
      </w:r>
      <w:bookmarkEnd w:id="891"/>
      <w:bookmarkEnd w:id="892"/>
      <w:bookmarkEnd w:id="893"/>
      <w:bookmarkEnd w:id="894"/>
      <w:bookmarkEnd w:id="895"/>
      <w:bookmarkEnd w:id="896"/>
    </w:p>
    <w:p w14:paraId="5ECE2151" w14:textId="77777777" w:rsidR="00465D1E" w:rsidRDefault="00465D1E">
      <w:r>
        <w:t>If a terminating P-CSCF is required by operator policy to retrieve network provided location information at session establishment and/or modification, the P-CSCF shall apply the following procedures:</w:t>
      </w:r>
    </w:p>
    <w:p w14:paraId="24E1189D" w14:textId="77777777" w:rsidR="00465D1E" w:rsidRDefault="00465D1E">
      <w:r>
        <w:t>The terminating P-CSCF may request network provided location information upon reception of a SIP INVITE request : in the following manner:</w:t>
      </w:r>
    </w:p>
    <w:p w14:paraId="6A79FFFF" w14:textId="77777777" w:rsidR="00465D1E" w:rsidRDefault="00465D1E">
      <w:pPr>
        <w:pStyle w:val="B1"/>
      </w:pPr>
      <w:r>
        <w:t>-</w:t>
      </w:r>
      <w:r>
        <w:tab/>
        <w:t>If the SIP INVITE request is an initial SIP INVITE request, the P-CSCF shall</w:t>
      </w:r>
      <w:r>
        <w:rPr>
          <w:noProof/>
        </w:rPr>
        <w:t xml:space="preserve"> establish an Rx session for the new SIP session with the AA</w:t>
      </w:r>
      <w:r>
        <w:rPr>
          <w:rFonts w:eastAsia="SimSun" w:hint="eastAsia"/>
          <w:noProof/>
          <w:lang w:eastAsia="zh-CN"/>
        </w:rPr>
        <w:t>-Request</w:t>
      </w:r>
      <w:r>
        <w:rPr>
          <w:noProof/>
        </w:rPr>
        <w:t xml:space="preserve"> according to subclause 4.4.6.7 (if no session information is included) or 4.4.1 (if preliminary session information is included).</w:t>
      </w:r>
    </w:p>
    <w:p w14:paraId="655EC5FB" w14:textId="77777777" w:rsidR="00465D1E" w:rsidRDefault="00465D1E">
      <w:pPr>
        <w:pStyle w:val="B1"/>
      </w:pPr>
      <w:r>
        <w:t>-</w:t>
      </w:r>
      <w:r>
        <w:tab/>
        <w:t>If the SIP INVITE includes an SDP offer, the P-CSCF shall send an AA-Request including:</w:t>
      </w:r>
    </w:p>
    <w:p w14:paraId="7FDE210C" w14:textId="77777777" w:rsidR="00465D1E" w:rsidRDefault="00465D1E">
      <w:pPr>
        <w:pStyle w:val="B2"/>
        <w:rPr>
          <w:noProof/>
        </w:rPr>
      </w:pPr>
      <w:r>
        <w:rPr>
          <w:noProof/>
        </w:rPr>
        <w:t>-</w:t>
      </w:r>
      <w:r>
        <w:rPr>
          <w:noProof/>
        </w:rPr>
        <w:tab/>
        <w:t>the "ACCESS_NETWORK_INFO_REPORT" value within the Specific-Action AVP;</w:t>
      </w:r>
    </w:p>
    <w:p w14:paraId="07A6B4A9" w14:textId="77777777" w:rsidR="00465D1E" w:rsidRDefault="00465D1E">
      <w:pPr>
        <w:pStyle w:val="B2"/>
        <w:rPr>
          <w:noProof/>
        </w:rPr>
      </w:pPr>
      <w:r>
        <w:rPr>
          <w:noProof/>
        </w:rPr>
        <w:t>-</w:t>
      </w:r>
      <w:r>
        <w:rPr>
          <w:noProof/>
        </w:rPr>
        <w:tab/>
        <w:t>the required access network information within the Required-Access-Info AVP;</w:t>
      </w:r>
    </w:p>
    <w:p w14:paraId="216D6F12" w14:textId="77777777" w:rsidR="00465D1E" w:rsidRDefault="00465D1E">
      <w:pPr>
        <w:pStyle w:val="B2"/>
      </w:pPr>
      <w:r>
        <w:t>-</w:t>
      </w:r>
      <w:r>
        <w:tab/>
        <w:t>service information derived from the SDP offer; and</w:t>
      </w:r>
    </w:p>
    <w:p w14:paraId="7E4AB770" w14:textId="77777777" w:rsidR="00465D1E" w:rsidRDefault="00465D1E">
      <w:pPr>
        <w:pStyle w:val="B2"/>
      </w:pPr>
      <w:r>
        <w:t>-</w:t>
      </w:r>
      <w:r>
        <w:tab/>
        <w:t>the Service-Info-Status AVP with the value set to PRELIMINARY SERVICE INFORMATION.</w:t>
      </w:r>
    </w:p>
    <w:p w14:paraId="136C42D8" w14:textId="77777777" w:rsidR="00465D1E" w:rsidRDefault="00465D1E">
      <w:pPr>
        <w:pStyle w:val="B1"/>
      </w:pPr>
      <w:r>
        <w:t>-</w:t>
      </w:r>
      <w:r>
        <w:tab/>
        <w:t>If the SIP INVITE includes no SDP offer, the P-CSCF shall send an AA-Request including:</w:t>
      </w:r>
    </w:p>
    <w:p w14:paraId="3B4D1563" w14:textId="77777777" w:rsidR="00465D1E" w:rsidRDefault="00465D1E">
      <w:pPr>
        <w:pStyle w:val="B2"/>
        <w:rPr>
          <w:noProof/>
        </w:rPr>
      </w:pPr>
      <w:r>
        <w:rPr>
          <w:noProof/>
        </w:rPr>
        <w:t>-</w:t>
      </w:r>
      <w:r>
        <w:rPr>
          <w:noProof/>
        </w:rPr>
        <w:tab/>
        <w:t>the "ACCESS_NETWORK_INFO_REPORT" value within the Specific-Action AVP; and</w:t>
      </w:r>
    </w:p>
    <w:p w14:paraId="173A444B" w14:textId="77777777" w:rsidR="00465D1E" w:rsidRDefault="00465D1E">
      <w:pPr>
        <w:pStyle w:val="B2"/>
        <w:rPr>
          <w:noProof/>
        </w:rPr>
      </w:pPr>
      <w:r>
        <w:rPr>
          <w:noProof/>
        </w:rPr>
        <w:t>-</w:t>
      </w:r>
      <w:r>
        <w:rPr>
          <w:noProof/>
        </w:rPr>
        <w:tab/>
        <w:t>the required access network information within the Required-Access-Info AVP.</w:t>
      </w:r>
    </w:p>
    <w:p w14:paraId="315AB61B" w14:textId="77777777" w:rsidR="00465D1E" w:rsidRDefault="00465D1E">
      <w:r>
        <w:t>Upon reception of a SIP response that requires the inclusion of access network information, if the P-CSCF has not already requested network provided location information upon reception of the corresponding SIP INVITE, the P-CSCF shall request network provided location information in the following manner:</w:t>
      </w:r>
    </w:p>
    <w:p w14:paraId="000900E1" w14:textId="77777777" w:rsidR="00465D1E" w:rsidRDefault="00465D1E">
      <w:pPr>
        <w:pStyle w:val="B1"/>
        <w:rPr>
          <w:rFonts w:eastAsia="SimSun"/>
          <w:lang w:eastAsia="zh-CN"/>
        </w:rPr>
      </w:pPr>
      <w:r>
        <w:t>-</w:t>
      </w:r>
      <w:r>
        <w:tab/>
        <w:t>If an Rx session related to service data has not yet been established, the P-CSCF shall</w:t>
      </w:r>
      <w:r>
        <w:rPr>
          <w:noProof/>
        </w:rPr>
        <w:t xml:space="preserve"> establish an Rx session for the new SIP session with the AA</w:t>
      </w:r>
      <w:r>
        <w:rPr>
          <w:rFonts w:eastAsia="SimSun" w:hint="eastAsia"/>
          <w:noProof/>
          <w:lang w:eastAsia="zh-CN"/>
        </w:rPr>
        <w:t>-Request</w:t>
      </w:r>
      <w:r>
        <w:rPr>
          <w:noProof/>
        </w:rPr>
        <w:t xml:space="preserve"> according to clause 4.4.6.7 (if no session information is included) or 4.4.1 (if session information is included).</w:t>
      </w:r>
    </w:p>
    <w:p w14:paraId="74736DC2" w14:textId="77777777" w:rsidR="00465D1E" w:rsidRDefault="00465D1E">
      <w:pPr>
        <w:pStyle w:val="B1"/>
        <w:rPr>
          <w:noProof/>
        </w:rPr>
      </w:pPr>
      <w:r>
        <w:t>-</w:t>
      </w:r>
      <w:r>
        <w:tab/>
        <w:t xml:space="preserve">If the SIP response includes an SDP answer, the P-CSCF will send an </w:t>
      </w:r>
      <w:r>
        <w:rPr>
          <w:noProof/>
        </w:rPr>
        <w:t>AA-Request to the PCRF according to clause A.1;</w:t>
      </w:r>
      <w:r>
        <w:t xml:space="preserve"> the P-CSCF</w:t>
      </w:r>
      <w:r>
        <w:rPr>
          <w:noProof/>
        </w:rPr>
        <w:t xml:space="preserve"> shall include in this AA-request:</w:t>
      </w:r>
    </w:p>
    <w:p w14:paraId="0B46AA43" w14:textId="77777777" w:rsidR="00465D1E" w:rsidRDefault="00465D1E">
      <w:pPr>
        <w:pStyle w:val="B2"/>
        <w:rPr>
          <w:noProof/>
        </w:rPr>
      </w:pPr>
      <w:r>
        <w:rPr>
          <w:noProof/>
        </w:rPr>
        <w:t>-</w:t>
      </w:r>
      <w:r>
        <w:rPr>
          <w:noProof/>
        </w:rPr>
        <w:tab/>
        <w:t>the "ACCESS_NETWORK_INFO_REPORT" value within the Specific-Action AVP; and</w:t>
      </w:r>
    </w:p>
    <w:p w14:paraId="30FE7421" w14:textId="77777777" w:rsidR="00465D1E" w:rsidRDefault="00465D1E">
      <w:pPr>
        <w:pStyle w:val="B2"/>
        <w:rPr>
          <w:noProof/>
        </w:rPr>
      </w:pPr>
      <w:r>
        <w:rPr>
          <w:noProof/>
        </w:rPr>
        <w:t>-</w:t>
      </w:r>
      <w:r>
        <w:rPr>
          <w:noProof/>
        </w:rPr>
        <w:tab/>
        <w:t>the required access network information within the Required-Access-Info AVP.</w:t>
      </w:r>
    </w:p>
    <w:p w14:paraId="2CB9DAC6" w14:textId="77777777" w:rsidR="00465D1E" w:rsidRDefault="00465D1E">
      <w:pPr>
        <w:pStyle w:val="B1"/>
        <w:rPr>
          <w:noProof/>
        </w:rPr>
      </w:pPr>
      <w:r>
        <w:t>-</w:t>
      </w:r>
      <w:r>
        <w:tab/>
        <w:t>If the SIP response includes no SDP, the P-CSCF shall send an</w:t>
      </w:r>
      <w:r>
        <w:rPr>
          <w:noProof/>
        </w:rPr>
        <w:t xml:space="preserve"> AA-Request including:</w:t>
      </w:r>
    </w:p>
    <w:p w14:paraId="710AAE06" w14:textId="77777777" w:rsidR="00465D1E" w:rsidRDefault="00465D1E">
      <w:pPr>
        <w:pStyle w:val="B2"/>
      </w:pPr>
      <w:r>
        <w:t>-</w:t>
      </w:r>
      <w:r>
        <w:tab/>
        <w:t>the "ACCESS_NETWORK_INFO_REPORT" value within the Specific-Action AVP; and</w:t>
      </w:r>
    </w:p>
    <w:p w14:paraId="41C3230D" w14:textId="77777777" w:rsidR="00465D1E" w:rsidRDefault="00465D1E">
      <w:pPr>
        <w:pStyle w:val="B2"/>
      </w:pPr>
      <w:r>
        <w:t>-</w:t>
      </w:r>
      <w:r>
        <w:tab/>
        <w:t>the required access network information within the Required-Access-Info AVP.</w:t>
      </w:r>
    </w:p>
    <w:p w14:paraId="762481C3" w14:textId="77777777" w:rsidR="00465D1E" w:rsidRDefault="00465D1E">
      <w:pPr>
        <w:pStyle w:val="B1"/>
        <w:rPr>
          <w:rFonts w:eastAsia="바탕"/>
        </w:rPr>
      </w:pPr>
      <w:r>
        <w:t>-</w:t>
      </w:r>
      <w:r>
        <w:tab/>
        <w:t>If the SIP reponse includes an SDP offer, the P-CSCF shall send an</w:t>
      </w:r>
      <w:r>
        <w:rPr>
          <w:noProof/>
        </w:rPr>
        <w:t xml:space="preserve"> AA-Request including</w:t>
      </w:r>
      <w:r>
        <w:t>:</w:t>
      </w:r>
    </w:p>
    <w:p w14:paraId="71930016" w14:textId="77777777" w:rsidR="00465D1E" w:rsidRDefault="00465D1E">
      <w:pPr>
        <w:pStyle w:val="B2"/>
      </w:pPr>
      <w:r>
        <w:t>-</w:t>
      </w:r>
      <w:r>
        <w:tab/>
        <w:t xml:space="preserve">the "ACCESS_NETWORK_INFO_REPORT" value within the Specific-Action AVP; </w:t>
      </w:r>
    </w:p>
    <w:p w14:paraId="2F773BB6" w14:textId="77777777" w:rsidR="00465D1E" w:rsidRDefault="00465D1E">
      <w:pPr>
        <w:pStyle w:val="B2"/>
      </w:pPr>
      <w:r>
        <w:t>-</w:t>
      </w:r>
      <w:r>
        <w:tab/>
        <w:t xml:space="preserve">the required access network information within the Required-Access-Info AVP; </w:t>
      </w:r>
    </w:p>
    <w:p w14:paraId="0C3A885E" w14:textId="77777777" w:rsidR="00465D1E" w:rsidRDefault="00465D1E">
      <w:pPr>
        <w:pStyle w:val="B2"/>
      </w:pPr>
      <w:r>
        <w:t>-</w:t>
      </w:r>
      <w:r>
        <w:tab/>
        <w:t>service information derived from an SDP offer within the SIP response; and</w:t>
      </w:r>
    </w:p>
    <w:p w14:paraId="3C8E2A0F" w14:textId="77777777" w:rsidR="00465D1E" w:rsidRDefault="00465D1E">
      <w:pPr>
        <w:pStyle w:val="B2"/>
      </w:pPr>
      <w:r>
        <w:t>-</w:t>
      </w:r>
      <w:r>
        <w:tab/>
        <w:t>the Service-Info-Status AVP with the value set to PRELIMINARY SERVICE INFORMATION.</w:t>
      </w:r>
    </w:p>
    <w:p w14:paraId="34F045DC" w14:textId="77777777" w:rsidR="00465D1E" w:rsidRDefault="00465D1E">
      <w:pPr>
        <w:rPr>
          <w:rFonts w:eastAsia="SimSun"/>
          <w:lang w:eastAsia="zh-CN"/>
        </w:rPr>
      </w:pPr>
      <w:r>
        <w:t>The P-CSCF will receive the access network information from the PCRF in an RAR, and should include this access network information in the appropriate SIP response before forwarding it.</w:t>
      </w:r>
      <w:r>
        <w:rPr>
          <w:rFonts w:eastAsia="SimSun" w:hint="eastAsia"/>
          <w:lang w:eastAsia="zh-CN"/>
        </w:rPr>
        <w:t xml:space="preserve"> </w:t>
      </w:r>
      <w:r>
        <w:rPr>
          <w:rFonts w:eastAsia="SimSun"/>
          <w:lang w:eastAsia="zh-CN"/>
        </w:rPr>
        <w:t>W</w:t>
      </w:r>
      <w:r>
        <w:rPr>
          <w:rFonts w:eastAsia="SimSun" w:hint="eastAsia"/>
          <w:lang w:eastAsia="zh-CN"/>
        </w:rPr>
        <w:t xml:space="preserve">hen the </w:t>
      </w:r>
      <w:r>
        <w:rPr>
          <w:rFonts w:eastAsia="SimSun"/>
          <w:lang w:eastAsia="zh-CN"/>
        </w:rPr>
        <w:t xml:space="preserve">retrieved access </w:t>
      </w:r>
      <w:r>
        <w:rPr>
          <w:rFonts w:eastAsia="SimSun" w:hint="eastAsia"/>
          <w:lang w:eastAsia="zh-CN"/>
        </w:rPr>
        <w:t xml:space="preserve">network </w:t>
      </w:r>
      <w:r>
        <w:rPr>
          <w:rFonts w:eastAsia="SimSun"/>
          <w:lang w:eastAsia="zh-CN"/>
        </w:rPr>
        <w:t>information corresponds to the TWAN-Identifier AVP</w:t>
      </w:r>
      <w:r>
        <w:rPr>
          <w:rFonts w:eastAsia="SimSun" w:hint="eastAsia"/>
          <w:lang w:eastAsia="zh-CN"/>
        </w:rPr>
        <w:t>, 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00B4DC8C" w14:textId="77777777" w:rsidR="00465D1E" w:rsidRDefault="00465D1E">
      <w:pPr>
        <w:pStyle w:val="Heading2"/>
      </w:pPr>
      <w:bookmarkStart w:id="897" w:name="_Toc477440538"/>
      <w:bookmarkStart w:id="898" w:name="_Toc44592202"/>
      <w:bookmarkStart w:id="899" w:name="_Toc45132394"/>
      <w:bookmarkStart w:id="900" w:name="_Toc177375472"/>
      <w:r>
        <w:t>A.</w:t>
      </w:r>
      <w:r>
        <w:rPr>
          <w:rFonts w:eastAsia="바탕" w:hint="eastAsia"/>
          <w:lang w:eastAsia="ko-KR"/>
        </w:rPr>
        <w:t>10</w:t>
      </w:r>
      <w:r>
        <w:t>.5</w:t>
      </w:r>
      <w:r>
        <w:tab/>
        <w:t>Provisioning of network provided location information at SIP session release</w:t>
      </w:r>
      <w:bookmarkEnd w:id="897"/>
      <w:bookmarkEnd w:id="898"/>
      <w:bookmarkEnd w:id="899"/>
      <w:bookmarkEnd w:id="900"/>
    </w:p>
    <w:p w14:paraId="357D8F3F" w14:textId="77777777" w:rsidR="00465D1E" w:rsidRDefault="00465D1E">
      <w:r>
        <w:t>If a P-CSCF is required by operator policy to include network provided location information in SIP session release signalling, the P-CSCF shall apply the following procedures:</w:t>
      </w:r>
    </w:p>
    <w:p w14:paraId="2CED3A0F" w14:textId="77777777" w:rsidR="00465D1E" w:rsidRDefault="00465D1E">
      <w:r>
        <w:t>Upon reception of a SIP session release request that requires the inclusion of network provided location information, the P-CSCF will send an</w:t>
      </w:r>
      <w:r>
        <w:rPr>
          <w:noProof/>
        </w:rPr>
        <w:t xml:space="preserve"> ST-Request and shall include in this request </w:t>
      </w:r>
      <w:r>
        <w:t>the required access network information within the Required-Access-Info AVP.</w:t>
      </w:r>
    </w:p>
    <w:p w14:paraId="23D90C0C" w14:textId="77777777" w:rsidR="00465D1E" w:rsidRDefault="00465D1E">
      <w:pPr>
        <w:rPr>
          <w:rFonts w:eastAsia="SimSun"/>
          <w:lang w:eastAsia="zh-CN"/>
        </w:rPr>
      </w:pPr>
      <w:r>
        <w:t>The P-CSCF will receive the access network information from the PCRF in the corresponding ST-Answer, and should include this access network information either in the SIP session termination request (at the originating side) or a reply to the SIP session termination request (at the terminating side).</w:t>
      </w:r>
      <w:r>
        <w:rPr>
          <w:rFonts w:eastAsia="SimSun" w:hint="eastAsia"/>
          <w:lang w:eastAsia="zh-CN"/>
        </w:rPr>
        <w:t xml:space="preserve"> </w:t>
      </w:r>
      <w:r>
        <w:rPr>
          <w:rFonts w:eastAsia="SimSun"/>
          <w:lang w:eastAsia="zh-CN"/>
        </w:rPr>
        <w:t>W</w:t>
      </w:r>
      <w:r>
        <w:rPr>
          <w:rFonts w:eastAsia="SimSun" w:hint="eastAsia"/>
          <w:lang w:eastAsia="zh-CN"/>
        </w:rPr>
        <w:t xml:space="preserve">hen the </w:t>
      </w:r>
      <w:r>
        <w:rPr>
          <w:rFonts w:eastAsia="SimSun"/>
          <w:lang w:eastAsia="zh-CN"/>
        </w:rPr>
        <w:t xml:space="preserve">retrieved access </w:t>
      </w:r>
      <w:r>
        <w:rPr>
          <w:rFonts w:eastAsia="SimSun" w:hint="eastAsia"/>
          <w:lang w:eastAsia="zh-CN"/>
        </w:rPr>
        <w:t xml:space="preserve">network </w:t>
      </w:r>
      <w:r>
        <w:rPr>
          <w:rFonts w:eastAsia="SimSun"/>
          <w:lang w:eastAsia="zh-CN"/>
        </w:rPr>
        <w:t>information corresponds to the TWAN-Identifier AVP,</w:t>
      </w:r>
      <w:r>
        <w:rPr>
          <w:rFonts w:eastAsia="SimSun" w:hint="eastAsia"/>
          <w:lang w:eastAsia="zh-CN"/>
        </w:rPr>
        <w:t xml:space="preserve"> the P-CSCF may also map the</w:t>
      </w:r>
      <w:r>
        <w:t xml:space="preserve"> retrieved </w:t>
      </w:r>
      <w:r>
        <w:rPr>
          <w:rFonts w:eastAsia="SimSun" w:hint="eastAsia"/>
          <w:lang w:eastAsia="zh-CN"/>
        </w:rPr>
        <w:t>a</w:t>
      </w:r>
      <w:r>
        <w:t xml:space="preserve">ccess </w:t>
      </w:r>
      <w:r>
        <w:rPr>
          <w:rFonts w:eastAsia="SimSun" w:hint="eastAsia"/>
          <w:lang w:eastAsia="zh-CN"/>
        </w:rPr>
        <w:t>n</w:t>
      </w:r>
      <w:r>
        <w:t xml:space="preserve">etwork </w:t>
      </w:r>
      <w:r>
        <w:rPr>
          <w:rFonts w:eastAsia="SimSun" w:hint="eastAsia"/>
          <w:lang w:eastAsia="zh-CN"/>
        </w:rPr>
        <w:t>i</w:t>
      </w:r>
      <w:r>
        <w:t>nformation</w:t>
      </w:r>
      <w:r>
        <w:rPr>
          <w:rFonts w:eastAsia="SimSun" w:hint="eastAsia"/>
          <w:lang w:eastAsia="zh-CN"/>
        </w:rPr>
        <w:t xml:space="preserve"> to a </w:t>
      </w:r>
      <w:r>
        <w:t xml:space="preserve">Geographical Identifier </w:t>
      </w:r>
      <w:r>
        <w:rPr>
          <w:rFonts w:eastAsia="SimSun" w:hint="eastAsia"/>
          <w:lang w:eastAsia="zh-CN"/>
        </w:rPr>
        <w:t>for routing, as specified in Annex E.8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23.228</w:t>
      </w:r>
      <w:r>
        <w:rPr>
          <w:rFonts w:eastAsia="SimSun"/>
          <w:lang w:val="en-US" w:eastAsia="zh-CN"/>
        </w:rPr>
        <w:t> [</w:t>
      </w:r>
      <w:r>
        <w:rPr>
          <w:rFonts w:eastAsia="SimSun" w:hint="eastAsia"/>
          <w:lang w:eastAsia="zh-CN"/>
        </w:rPr>
        <w:t>16].</w:t>
      </w:r>
    </w:p>
    <w:p w14:paraId="58AFDD7B" w14:textId="77777777" w:rsidR="00465D1E" w:rsidRDefault="00465D1E">
      <w:pPr>
        <w:pStyle w:val="Heading1"/>
        <w:rPr>
          <w:noProof/>
        </w:rPr>
      </w:pPr>
      <w:bookmarkStart w:id="901" w:name="_Toc28001507"/>
      <w:bookmarkStart w:id="902" w:name="_Toc36036891"/>
      <w:bookmarkStart w:id="903" w:name="_Toc36037081"/>
      <w:bookmarkStart w:id="904" w:name="_Toc44592203"/>
      <w:bookmarkStart w:id="905" w:name="_Toc45132395"/>
      <w:bookmarkStart w:id="906" w:name="_Toc177375473"/>
      <w:r>
        <w:rPr>
          <w:noProof/>
        </w:rPr>
        <w:t>A.11</w:t>
      </w:r>
      <w:r>
        <w:rPr>
          <w:noProof/>
        </w:rPr>
        <w:tab/>
        <w:t>Handling of RAN/NAS release cause values</w:t>
      </w:r>
      <w:bookmarkEnd w:id="901"/>
      <w:bookmarkEnd w:id="902"/>
      <w:bookmarkEnd w:id="903"/>
      <w:bookmarkEnd w:id="904"/>
      <w:bookmarkEnd w:id="905"/>
      <w:bookmarkEnd w:id="906"/>
    </w:p>
    <w:p w14:paraId="6DD0AF91" w14:textId="77777777" w:rsidR="00465D1E" w:rsidRDefault="00465D1E">
      <w:pPr>
        <w:rPr>
          <w:lang w:val="en-US"/>
        </w:rPr>
      </w:pPr>
      <w:r>
        <w:rPr>
          <w:lang w:val="en-US"/>
        </w:rPr>
        <w:t>If the P-CSCF is required by operator policy to provide the RAN/NAS release cause information, it includes this information in the corresponding SIP message as specified in 3GPP TS 24.229 [17] when received from the PCRF (see clause 4.4.4, 4.4.6.1, 4.4.6.2, 4.4.6.3 and 4.4.6.7).</w:t>
      </w:r>
    </w:p>
    <w:p w14:paraId="79EC3F7D" w14:textId="77777777" w:rsidR="00465D1E" w:rsidRDefault="00465D1E">
      <w:pPr>
        <w:pStyle w:val="Heading1"/>
      </w:pPr>
      <w:bookmarkStart w:id="907" w:name="_Toc28001508"/>
      <w:bookmarkStart w:id="908" w:name="_Toc36036892"/>
      <w:bookmarkStart w:id="909" w:name="_Toc36037082"/>
      <w:bookmarkStart w:id="910" w:name="_Toc44592204"/>
      <w:bookmarkStart w:id="911" w:name="_Toc45132396"/>
      <w:bookmarkStart w:id="912" w:name="_Toc177375474"/>
      <w:r>
        <w:t>A.12</w:t>
      </w:r>
      <w:r>
        <w:tab/>
        <w:t>Resource Sharing</w:t>
      </w:r>
      <w:bookmarkEnd w:id="907"/>
      <w:bookmarkEnd w:id="908"/>
      <w:bookmarkEnd w:id="909"/>
      <w:bookmarkEnd w:id="910"/>
      <w:bookmarkEnd w:id="911"/>
      <w:bookmarkEnd w:id="912"/>
    </w:p>
    <w:p w14:paraId="774C9B50" w14:textId="77777777" w:rsidR="00465D1E" w:rsidRDefault="00465D1E">
      <w:r>
        <w:t>The P-CSCF may indicate to the PCRF that media of an AF session may share resources with media belonging to other AF sessions according to 3GPP TS 23.228 [16].</w:t>
      </w:r>
    </w:p>
    <w:p w14:paraId="50EF4479" w14:textId="77777777" w:rsidR="00465D1E" w:rsidRDefault="00465D1E">
      <w:r>
        <w:t xml:space="preserve">If the P-CSCF determines that resource sharing is possible, it may at establishment of a new AF session, include the Sharing-Key-UL AVP and/or Sharing-Key-DL AVP indicating that media resources may be shared in the related direction. </w:t>
      </w:r>
      <w:r>
        <w:rPr>
          <w:lang w:val="en-US"/>
        </w:rPr>
        <w:t>The P-CSCF shall assign a distinct value for the Sharing-Key-UL AVP and/or Sharing-Key-DL AVP for each media component identified by the Media-Component-Description AVP for the AF session.</w:t>
      </w:r>
    </w:p>
    <w:p w14:paraId="0622ABE7" w14:textId="77777777" w:rsidR="00465D1E" w:rsidRDefault="00465D1E">
      <w:pPr>
        <w:pStyle w:val="NO"/>
      </w:pPr>
      <w:r>
        <w:t>NOTE 1:</w:t>
      </w:r>
      <w:r>
        <w:tab/>
        <w:t>When resource sharing applies to both directions for a certain media component, the P-CSCF can assign the same value for Sharing-Key-UL AVP and Sharing-Key-DL AVP within the same media component.</w:t>
      </w:r>
    </w:p>
    <w:p w14:paraId="7B297D81" w14:textId="77777777" w:rsidR="00465D1E" w:rsidRDefault="00465D1E">
      <w:r>
        <w:t>The P-CSCF shall not include the Sharing-Key-UL AVP and/or Sharing-Key-DL AVP within the Media-Component-Description AVP when the AF session relates to an Emergency Session.</w:t>
      </w:r>
    </w:p>
    <w:p w14:paraId="01C0ADBC" w14:textId="77777777" w:rsidR="00465D1E" w:rsidRDefault="00465D1E">
      <w:r>
        <w:t>The PCRF shall not include the Sharing-Key-DL AVP and/or Sharing-Key-UL AVP for those PCC/QoS Rules related to the RTCP traffic.</w:t>
      </w:r>
    </w:p>
    <w:p w14:paraId="57D5C01D" w14:textId="77777777" w:rsidR="00465D1E" w:rsidRDefault="00465D1E">
      <w:r>
        <w:t>Trigger conditions that require applying or stopping resource sharing are described in 3GPP TS 24.229 [17].</w:t>
      </w:r>
    </w:p>
    <w:p w14:paraId="3E3808EE" w14:textId="77777777" w:rsidR="00465D1E" w:rsidRDefault="00465D1E">
      <w:pPr>
        <w:pStyle w:val="NO"/>
      </w:pPr>
      <w:r>
        <w:t>NOTE 2:</w:t>
      </w:r>
      <w:r>
        <w:tab/>
        <w:t>When P-CSCF needs to stop sharing according to the procedures described in 3GPP TS 24.229 [17], the P-CSCF will provide new values for the Sharing-Key-UL AVP and/or Sharing-Key-DL AVP that are not being used by any other AF sessions for the same user.</w:t>
      </w:r>
    </w:p>
    <w:p w14:paraId="06BB6EA0" w14:textId="77777777" w:rsidR="00465D1E" w:rsidRDefault="00465D1E">
      <w:pPr>
        <w:pStyle w:val="Heading1"/>
      </w:pPr>
      <w:bookmarkStart w:id="913" w:name="_Toc28001509"/>
      <w:bookmarkStart w:id="914" w:name="_Toc36036893"/>
      <w:bookmarkStart w:id="915" w:name="_Toc36037083"/>
      <w:bookmarkStart w:id="916" w:name="_Toc44592205"/>
      <w:bookmarkStart w:id="917" w:name="_Toc45132397"/>
      <w:bookmarkStart w:id="918" w:name="_Toc177375475"/>
      <w:r>
        <w:t>A.13</w:t>
      </w:r>
      <w:r>
        <w:tab/>
        <w:t>Handling of MCPTT priority call</w:t>
      </w:r>
      <w:bookmarkEnd w:id="913"/>
      <w:bookmarkEnd w:id="914"/>
      <w:bookmarkEnd w:id="915"/>
      <w:bookmarkEnd w:id="916"/>
      <w:bookmarkEnd w:id="917"/>
      <w:bookmarkEnd w:id="918"/>
    </w:p>
    <w:p w14:paraId="5F8FB3A2" w14:textId="77777777" w:rsidR="00465D1E" w:rsidRDefault="00465D1E" w:rsidP="00F17CCE">
      <w:pPr>
        <w:pStyle w:val="Heading2"/>
        <w:rPr>
          <w:noProof/>
        </w:rPr>
      </w:pPr>
      <w:bookmarkStart w:id="919" w:name="_Toc28001510"/>
      <w:bookmarkStart w:id="920" w:name="_Toc36036894"/>
      <w:bookmarkStart w:id="921" w:name="_Toc36037084"/>
      <w:bookmarkStart w:id="922" w:name="_Toc44592206"/>
      <w:bookmarkStart w:id="923" w:name="_Toc45132398"/>
      <w:bookmarkStart w:id="924" w:name="_Toc177375476"/>
      <w:r>
        <w:t>A.13.1</w:t>
      </w:r>
      <w:r>
        <w:tab/>
        <w:t>General</w:t>
      </w:r>
      <w:bookmarkEnd w:id="919"/>
      <w:bookmarkEnd w:id="920"/>
      <w:bookmarkEnd w:id="921"/>
      <w:bookmarkEnd w:id="922"/>
      <w:bookmarkEnd w:id="923"/>
      <w:bookmarkEnd w:id="924"/>
    </w:p>
    <w:p w14:paraId="26EB40F1" w14:textId="77777777" w:rsidR="00465D1E" w:rsidRDefault="00465D1E">
      <w:r>
        <w:rPr>
          <w:noProof/>
        </w:rPr>
        <w:t>Within the framework of MCPTT, when the SIP Core (3GPP TS 23.379 [54]) is implemented by an IMS core network, if</w:t>
      </w:r>
      <w:r>
        <w:rPr>
          <w:lang w:eastAsia="ja-JP"/>
        </w:rPr>
        <w:t xml:space="preserve"> the P-CSCF receives a SIP request message including a Resource-Priority header field with a namespace field and priority value defined for MCPTT for adjusting the priority of an MCPTT session,</w:t>
      </w:r>
      <w:r>
        <w:rPr>
          <w:noProof/>
        </w:rPr>
        <w:t xml:space="preserve"> the P-CSCF shall provide the Reservation-Priority AVP and the MCPTT-Identifier AVP in the AA-Request command as defined in subclause A.13.2 to allow the PCRF to set the corresponding PCC rule(s) according to the prioritized MCPTT service. Additionally, if PrioritySharing feature is supported, the P-CSCF may provide the Priority-Sharing-Indicator AVP within the Media-Component-Description AVP as described in subclause A.1.</w:t>
      </w:r>
      <w:r>
        <w:t xml:space="preserve"> For MCPTT the service priority and the priority sharing indicator are defined in 3GPP TS 23.379 [54].</w:t>
      </w:r>
    </w:p>
    <w:p w14:paraId="2A273764" w14:textId="77777777" w:rsidR="00465D1E" w:rsidRDefault="00465D1E">
      <w:pPr>
        <w:pStyle w:val="NO"/>
        <w:rPr>
          <w:noProof/>
        </w:rPr>
      </w:pPr>
      <w:r>
        <w:rPr>
          <w:noProof/>
        </w:rPr>
        <w:t>NOTE 1:</w:t>
      </w:r>
      <w:r>
        <w:rPr>
          <w:noProof/>
        </w:rPr>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3D84C900" w14:textId="77777777" w:rsidR="00465D1E" w:rsidRDefault="00465D1E">
      <w:pPr>
        <w:pStyle w:val="NO"/>
        <w:rPr>
          <w:noProof/>
        </w:rPr>
      </w:pPr>
      <w:r>
        <w:rPr>
          <w:noProof/>
        </w:rPr>
        <w:t>NOTE 2:</w:t>
      </w:r>
      <w:r>
        <w:rPr>
          <w:noProof/>
        </w:rPr>
        <w:tab/>
        <w:t xml:space="preserve">Upon reception of a request that requires the adjustment of the MCPTT priority, the PCRF is expected to derive the PCC Rules corresponding to the this MCPTT session, as appropriate according to operator policies. </w:t>
      </w:r>
    </w:p>
    <w:p w14:paraId="2A1FDE64" w14:textId="77777777" w:rsidR="00465D1E" w:rsidRDefault="00465D1E">
      <w:pPr>
        <w:pStyle w:val="NO"/>
        <w:rPr>
          <w:noProof/>
        </w:rPr>
      </w:pPr>
      <w:r>
        <w:rPr>
          <w:noProof/>
        </w:rPr>
        <w:t>NOTE 3:</w:t>
      </w:r>
      <w:r>
        <w:rPr>
          <w:noProof/>
        </w:rPr>
        <w:tab/>
        <w:t xml:space="preserve">The PCRF can identify an MCPTT call using the IMS Communication Service Identifier specific to MCPTT, which is provided by the P-CSCF in the AF-Application-Identifier AVP in the AA-Request sent to PCRF. </w:t>
      </w:r>
    </w:p>
    <w:p w14:paraId="23A3708E" w14:textId="77777777" w:rsidR="00465D1E" w:rsidRDefault="00465D1E">
      <w:pPr>
        <w:pStyle w:val="Heading2"/>
      </w:pPr>
      <w:bookmarkStart w:id="925" w:name="_Toc28001511"/>
      <w:bookmarkStart w:id="926" w:name="_Toc36036895"/>
      <w:bookmarkStart w:id="927" w:name="_Toc36037085"/>
      <w:bookmarkStart w:id="928" w:name="_Toc44592207"/>
      <w:bookmarkStart w:id="929" w:name="_Toc45132399"/>
      <w:bookmarkStart w:id="930" w:name="_Toc177375477"/>
      <w:r>
        <w:t>A.13.2</w:t>
      </w:r>
      <w:r>
        <w:tab/>
        <w:t>Determination of MCPTT priority parameter values</w:t>
      </w:r>
      <w:bookmarkEnd w:id="925"/>
      <w:bookmarkEnd w:id="926"/>
      <w:bookmarkEnd w:id="927"/>
      <w:bookmarkEnd w:id="928"/>
      <w:bookmarkEnd w:id="929"/>
      <w:bookmarkEnd w:id="930"/>
    </w:p>
    <w:p w14:paraId="5021C356" w14:textId="77777777" w:rsidR="00465D1E" w:rsidRDefault="00465D1E">
      <w:pPr>
        <w:rPr>
          <w:noProof/>
        </w:rPr>
      </w:pPr>
      <w:r>
        <w:rPr>
          <w:noProof/>
        </w:rPr>
        <w:t xml:space="preserve">When the P-CSCF receives an authorized Resource-Priority header field containing an </w:t>
      </w:r>
      <w:r>
        <w:t>appropriate</w:t>
      </w:r>
      <w:r>
        <w:rPr>
          <w:noProof/>
        </w:rPr>
        <w:t xml:space="preserve"> namespace and priority value used for MCPTT in SIP signaling, the P-CSCF shall include the MCPTT-Identifier AVP and Reservation-Priority AVP in the AAR command towards the PCRF. </w:t>
      </w:r>
    </w:p>
    <w:p w14:paraId="3A4FAC95" w14:textId="77777777" w:rsidR="00465D1E" w:rsidRDefault="00465D1E">
      <w:pPr>
        <w:rPr>
          <w:noProof/>
        </w:rPr>
      </w:pPr>
      <w:r>
        <w:rPr>
          <w:noProof/>
        </w:rPr>
        <w:t xml:space="preserve">The MCPTT-Identifier AVP </w:t>
      </w:r>
      <w:r>
        <w:t xml:space="preserve">shall include the namespace </w:t>
      </w:r>
      <w:r>
        <w:rPr>
          <w:noProof/>
        </w:rPr>
        <w:t xml:space="preserve">defined for MCPTT as received within the Resource-Priority header field. </w:t>
      </w:r>
    </w:p>
    <w:p w14:paraId="1D9CB103" w14:textId="77777777" w:rsidR="00465D1E" w:rsidRDefault="00465D1E">
      <w:pPr>
        <w:pStyle w:val="NO"/>
        <w:rPr>
          <w:noProof/>
        </w:rPr>
      </w:pPr>
      <w:r>
        <w:rPr>
          <w:noProof/>
        </w:rPr>
        <w:t>NOTE:</w:t>
      </w:r>
      <w:r>
        <w:rPr>
          <w:noProof/>
        </w:rPr>
        <w:tab/>
        <w:t xml:space="preserve">Two different values are defined for the MCPTT-Identifier AVP, one for each namespace value defined for MCPTT (see </w:t>
      </w:r>
      <w:r>
        <w:rPr>
          <w:lang w:val="en-US"/>
        </w:rPr>
        <w:t xml:space="preserve"> IETF RFC 8101 </w:t>
      </w:r>
      <w:r>
        <w:rPr>
          <w:noProof/>
        </w:rPr>
        <w:t>[45]).</w:t>
      </w:r>
    </w:p>
    <w:p w14:paraId="1F3F949C" w14:textId="77777777" w:rsidR="00465D1E" w:rsidRDefault="00465D1E">
      <w:pPr>
        <w:rPr>
          <w:noProof/>
        </w:rPr>
      </w:pPr>
      <w:r>
        <w:rPr>
          <w:noProof/>
        </w:rPr>
        <w:t>The Reservation-Priority AVP shall contain the priority value of the Resource-Priority header; the lowest priority shall be mapped to to DEFAULT (0), the next after the lowest to PRIORITY-ONE (1), and so on up to the highest priority which shall be mapped to PRIORITY-FIFTEEN (15)</w:t>
      </w:r>
      <w:r>
        <w:rPr>
          <w:rFonts w:hint="eastAsia"/>
          <w:noProof/>
          <w:lang w:eastAsia="zh-CN"/>
        </w:rPr>
        <w:t>.</w:t>
      </w:r>
    </w:p>
    <w:p w14:paraId="6534FA50" w14:textId="77777777" w:rsidR="00465D1E" w:rsidRDefault="00465D1E">
      <w:r>
        <w:t>Additionally, when the P-CSCF receives information about priority sharing from an MCPTT server that supports simultaneous sessions and that needs to share a common priority for several MCPTT sessions and if PrioritySharing feature is supported, the P-CSCF may include the Priority-Sharing-Indicator AVP within the Media-Component-Description AVP in the AAR command. See 3GPP TS 23.379 [54] for further information.</w:t>
      </w:r>
    </w:p>
    <w:p w14:paraId="3C73C081" w14:textId="77777777" w:rsidR="00465D1E" w:rsidRDefault="00465D1E">
      <w:pPr>
        <w:pStyle w:val="Heading1"/>
      </w:pPr>
      <w:bookmarkStart w:id="931" w:name="_Toc28001512"/>
      <w:bookmarkStart w:id="932" w:name="_Toc36036896"/>
      <w:bookmarkStart w:id="933" w:name="_Toc36037086"/>
      <w:bookmarkStart w:id="934" w:name="_Toc44592208"/>
      <w:bookmarkStart w:id="935" w:name="_Toc45132400"/>
      <w:bookmarkStart w:id="936" w:name="_Toc177375478"/>
      <w:r>
        <w:t>A.14</w:t>
      </w:r>
      <w:r>
        <w:tab/>
        <w:t>Notification of PLMN Change</w:t>
      </w:r>
      <w:bookmarkEnd w:id="931"/>
      <w:bookmarkEnd w:id="932"/>
      <w:bookmarkEnd w:id="933"/>
      <w:bookmarkEnd w:id="934"/>
      <w:bookmarkEnd w:id="935"/>
      <w:bookmarkEnd w:id="936"/>
    </w:p>
    <w:p w14:paraId="3FACEEDA" w14:textId="77777777" w:rsidR="00465D1E" w:rsidRDefault="00465D1E">
      <w:pPr>
        <w:rPr>
          <w:rFonts w:eastAsia="SimSun"/>
          <w:lang w:eastAsia="zh-CN"/>
        </w:rPr>
      </w:pPr>
      <w:r>
        <w:rPr>
          <w:rFonts w:eastAsia="SimSun"/>
          <w:lang w:eastAsia="zh-CN"/>
        </w:rPr>
        <w:t>When the P-CSCF receives an initial REGISTER SIP message from an attached UE, the P-CSCF may subscribe to notifications of PLMN ID changes corresponding to the PLMN where the UE is located using the procedure specified in subclause 4.4.6.9.</w:t>
      </w:r>
    </w:p>
    <w:p w14:paraId="685400CD" w14:textId="77777777" w:rsidR="00465D1E" w:rsidRDefault="00465D1E">
      <w:pPr>
        <w:rPr>
          <w:rFonts w:eastAsia="SimSun"/>
          <w:lang w:eastAsia="zh-CN"/>
        </w:rPr>
      </w:pPr>
      <w:r>
        <w:rPr>
          <w:rFonts w:eastAsia="SimSun"/>
          <w:lang w:eastAsia="zh-CN"/>
        </w:rPr>
        <w:t>When the P-CSCF receives the AA-Answer or RA-Request from the PCRF, the P-CSCF stores the PLMN identifier received within 3GPP-SGSN-MCC-MNC AVP and behaves as defined in 3GPP TS 24.229 [17].</w:t>
      </w:r>
    </w:p>
    <w:p w14:paraId="79AFAFFB" w14:textId="77777777" w:rsidR="00465D1E" w:rsidRDefault="00465D1E">
      <w:pPr>
        <w:rPr>
          <w:rFonts w:eastAsia="SimSun"/>
          <w:lang w:eastAsia="zh-CN"/>
        </w:rPr>
      </w:pPr>
      <w:r>
        <w:rPr>
          <w:rFonts w:eastAsia="SimSun"/>
          <w:lang w:eastAsia="zh-CN"/>
        </w:rPr>
        <w:t>The P-CSCF shall cancel the subscription to notification for changes of the PLMN used by the UE when the user is de-registered from the IM CN subsystem.</w:t>
      </w:r>
    </w:p>
    <w:p w14:paraId="63FF2585" w14:textId="77777777" w:rsidR="00465D1E" w:rsidRDefault="00465D1E">
      <w:pPr>
        <w:pStyle w:val="Heading1"/>
      </w:pPr>
      <w:bookmarkStart w:id="937" w:name="_Toc28001513"/>
      <w:bookmarkStart w:id="938" w:name="_Toc36036897"/>
      <w:bookmarkStart w:id="939" w:name="_Toc36037087"/>
      <w:bookmarkStart w:id="940" w:name="_Toc44592209"/>
      <w:bookmarkStart w:id="941" w:name="_Toc45132401"/>
      <w:bookmarkStart w:id="942" w:name="_Toc177375479"/>
      <w:r>
        <w:t>A.15</w:t>
      </w:r>
      <w:r>
        <w:tab/>
        <w:t>Handling of MCVideo priority call</w:t>
      </w:r>
      <w:bookmarkEnd w:id="937"/>
      <w:bookmarkEnd w:id="938"/>
      <w:bookmarkEnd w:id="939"/>
      <w:bookmarkEnd w:id="940"/>
      <w:bookmarkEnd w:id="941"/>
      <w:bookmarkEnd w:id="942"/>
    </w:p>
    <w:p w14:paraId="4E4F4A8A" w14:textId="77777777" w:rsidR="00465D1E" w:rsidRDefault="00465D1E">
      <w:pPr>
        <w:pStyle w:val="Heading2"/>
        <w:rPr>
          <w:noProof/>
        </w:rPr>
      </w:pPr>
      <w:bookmarkStart w:id="943" w:name="_Toc28001514"/>
      <w:bookmarkStart w:id="944" w:name="_Toc36036898"/>
      <w:bookmarkStart w:id="945" w:name="_Toc36037088"/>
      <w:bookmarkStart w:id="946" w:name="_Toc44592210"/>
      <w:bookmarkStart w:id="947" w:name="_Toc45132402"/>
      <w:bookmarkStart w:id="948" w:name="_Toc177375480"/>
      <w:r>
        <w:t>A.15.1</w:t>
      </w:r>
      <w:r>
        <w:tab/>
        <w:t>General</w:t>
      </w:r>
      <w:bookmarkEnd w:id="943"/>
      <w:bookmarkEnd w:id="944"/>
      <w:bookmarkEnd w:id="945"/>
      <w:bookmarkEnd w:id="946"/>
      <w:bookmarkEnd w:id="947"/>
      <w:bookmarkEnd w:id="948"/>
    </w:p>
    <w:p w14:paraId="52EB6733" w14:textId="77777777" w:rsidR="00465D1E" w:rsidRDefault="00465D1E">
      <w:r>
        <w:rPr>
          <w:noProof/>
        </w:rPr>
        <w:t>Within the framework of MCVideo, when the SIP Core (3GPP TS 23.281 [6x]) is implemented by an IMS core network, if</w:t>
      </w:r>
      <w:r>
        <w:rPr>
          <w:lang w:eastAsia="ja-JP"/>
        </w:rPr>
        <w:t xml:space="preserve"> the P-CSCF receives a SIP request message including a Resource-Priority header field with a namespace field and priority value defined for MCVideo for adjusting the priority of an MCVideo session,</w:t>
      </w:r>
      <w:r>
        <w:rPr>
          <w:noProof/>
        </w:rPr>
        <w:t xml:space="preserve"> the P-CSCF shall provide the Reservation-Priority AVP and the MCVideo-Identifier AVP in the AA-Request command as defined in subclause A.1x.2 to allow the PCRF to set the corresponding PCC rule(s) according to the prioritized MCVideo service. </w:t>
      </w:r>
    </w:p>
    <w:p w14:paraId="2BE2EBEA" w14:textId="77777777" w:rsidR="00465D1E" w:rsidRDefault="00465D1E">
      <w:pPr>
        <w:pStyle w:val="NO"/>
        <w:rPr>
          <w:noProof/>
        </w:rPr>
      </w:pPr>
      <w:r>
        <w:rPr>
          <w:noProof/>
        </w:rPr>
        <w:t>NOTE 1:</w:t>
      </w:r>
      <w:r>
        <w:rPr>
          <w:noProof/>
        </w:rPr>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3B81486C" w14:textId="77777777" w:rsidR="00465D1E" w:rsidRDefault="00465D1E">
      <w:pPr>
        <w:pStyle w:val="NO"/>
        <w:rPr>
          <w:noProof/>
        </w:rPr>
      </w:pPr>
      <w:r>
        <w:rPr>
          <w:noProof/>
        </w:rPr>
        <w:t>NOTE 2:</w:t>
      </w:r>
      <w:r>
        <w:rPr>
          <w:noProof/>
        </w:rPr>
        <w:tab/>
        <w:t xml:space="preserve">Upon reception of a request that requires the adjustment of the MCVideo priority, the PCRF is expected to derive the PCC Rules corresponding to the this MCVideo session, as appropriate according to operator policies. </w:t>
      </w:r>
    </w:p>
    <w:p w14:paraId="69C43DF5" w14:textId="77777777" w:rsidR="00465D1E" w:rsidRDefault="00465D1E">
      <w:pPr>
        <w:pStyle w:val="NO"/>
        <w:rPr>
          <w:noProof/>
        </w:rPr>
      </w:pPr>
      <w:r>
        <w:rPr>
          <w:noProof/>
        </w:rPr>
        <w:t>NOTE 3:</w:t>
      </w:r>
      <w:r>
        <w:rPr>
          <w:noProof/>
        </w:rPr>
        <w:tab/>
        <w:t xml:space="preserve">The PCRF can identify an MCVideo call using the IMS Communication Service Identifier specific to MCVideo, which is provided by the P-CSCF in the AF-Application-Identifier AVP in the AA-Request sent to PCRF. </w:t>
      </w:r>
    </w:p>
    <w:p w14:paraId="4C9640FC" w14:textId="77777777" w:rsidR="00465D1E" w:rsidRDefault="00465D1E">
      <w:pPr>
        <w:pStyle w:val="Heading2"/>
      </w:pPr>
      <w:bookmarkStart w:id="949" w:name="_Toc28001515"/>
      <w:bookmarkStart w:id="950" w:name="_Toc36036899"/>
      <w:bookmarkStart w:id="951" w:name="_Toc36037089"/>
      <w:bookmarkStart w:id="952" w:name="_Toc44592211"/>
      <w:bookmarkStart w:id="953" w:name="_Toc45132403"/>
      <w:bookmarkStart w:id="954" w:name="_Toc177375481"/>
      <w:r>
        <w:t>A.15.2</w:t>
      </w:r>
      <w:r>
        <w:tab/>
        <w:t>Determination of MCVideo priority parameter values</w:t>
      </w:r>
      <w:bookmarkEnd w:id="949"/>
      <w:bookmarkEnd w:id="950"/>
      <w:bookmarkEnd w:id="951"/>
      <w:bookmarkEnd w:id="952"/>
      <w:bookmarkEnd w:id="953"/>
      <w:bookmarkEnd w:id="954"/>
    </w:p>
    <w:p w14:paraId="3B47EBD9" w14:textId="77777777" w:rsidR="00465D1E" w:rsidRDefault="00465D1E">
      <w:pPr>
        <w:rPr>
          <w:noProof/>
        </w:rPr>
      </w:pPr>
      <w:r>
        <w:rPr>
          <w:noProof/>
        </w:rPr>
        <w:t xml:space="preserve">When the P-CSCF receives an authorized Resource-Priority header field containing an </w:t>
      </w:r>
      <w:r>
        <w:t>appropriate</w:t>
      </w:r>
      <w:r>
        <w:rPr>
          <w:noProof/>
        </w:rPr>
        <w:t xml:space="preserve"> namespace and priority value used for MCVideo in SIP signaling, the P-CSCF shall include the MCVideo-Identifier AVP and Reservation-Priority AVP in the AAR command towards the PCRF. </w:t>
      </w:r>
    </w:p>
    <w:p w14:paraId="512FB7AD" w14:textId="77777777" w:rsidR="00465D1E" w:rsidRDefault="00465D1E">
      <w:pPr>
        <w:rPr>
          <w:noProof/>
        </w:rPr>
      </w:pPr>
      <w:r>
        <w:rPr>
          <w:noProof/>
        </w:rPr>
        <w:t xml:space="preserve">The MCVideo-Identifier AVP </w:t>
      </w:r>
      <w:r>
        <w:t xml:space="preserve">shall include the namespace </w:t>
      </w:r>
      <w:r>
        <w:rPr>
          <w:noProof/>
        </w:rPr>
        <w:t xml:space="preserve">defined for MCVideo as received within the Resource-Priority header field. </w:t>
      </w:r>
    </w:p>
    <w:p w14:paraId="2EA64B81" w14:textId="77777777" w:rsidR="00465D1E" w:rsidRDefault="00465D1E">
      <w:pPr>
        <w:rPr>
          <w:noProof/>
          <w:lang w:eastAsia="zh-CN"/>
        </w:rPr>
      </w:pPr>
      <w:r>
        <w:rPr>
          <w:noProof/>
        </w:rPr>
        <w:t>The Reservation-Priority AVP shall contain the priority value of the Resource-Priority header; the lowest priority shall be mapped to to DEFAULT (0), the next after the lowest to PRIORITY-ONE (1), and so on up to the highest priority which shall be mapped to PRIORITY-FIFTEEN (15)</w:t>
      </w:r>
      <w:r>
        <w:rPr>
          <w:rFonts w:hint="eastAsia"/>
          <w:noProof/>
          <w:lang w:eastAsia="zh-CN"/>
        </w:rPr>
        <w:t>.</w:t>
      </w:r>
    </w:p>
    <w:p w14:paraId="3CAB5DAB" w14:textId="77777777" w:rsidR="00465D1E" w:rsidRDefault="00465D1E">
      <w:pPr>
        <w:pStyle w:val="Heading1"/>
      </w:pPr>
      <w:bookmarkStart w:id="955" w:name="_Toc28001516"/>
      <w:bookmarkStart w:id="956" w:name="_Toc36036900"/>
      <w:bookmarkStart w:id="957" w:name="_Toc36037090"/>
      <w:bookmarkStart w:id="958" w:name="_Toc44592212"/>
      <w:bookmarkStart w:id="959" w:name="_Toc45132404"/>
      <w:bookmarkStart w:id="960" w:name="_Toc177375482"/>
      <w:r>
        <w:t>A.16</w:t>
      </w:r>
      <w:r>
        <w:tab/>
      </w:r>
      <w:bookmarkStart w:id="961" w:name="_Hlk506677866"/>
      <w:r>
        <w:t>Support for volume based charging of IMS services</w:t>
      </w:r>
      <w:bookmarkEnd w:id="955"/>
      <w:bookmarkEnd w:id="956"/>
      <w:bookmarkEnd w:id="957"/>
      <w:bookmarkEnd w:id="958"/>
      <w:bookmarkEnd w:id="959"/>
      <w:bookmarkEnd w:id="960"/>
      <w:bookmarkEnd w:id="961"/>
    </w:p>
    <w:p w14:paraId="15353FBE" w14:textId="77777777" w:rsidR="00465D1E" w:rsidRDefault="00465D1E">
      <w:pPr>
        <w:rPr>
          <w:lang w:eastAsia="zh-CN"/>
        </w:rPr>
      </w:pPr>
      <w:r>
        <w:t xml:space="preserve">As a network option, when VBC feature is supported, the P-CSCF may be able to indicate to the PCRF the establishment and termination of specific IMS communication services </w:t>
      </w:r>
      <w:r>
        <w:rPr>
          <w:lang w:eastAsia="zh-CN"/>
        </w:rPr>
        <w:t>(e.g. CAT and voice calls, 3PTY conference) or the establishment and termination of different communication dialogues to separate parties. This enables PCC to apply different Policy and Charging control. During AF session establishment, the P-CSCF may include the IMS-Content-Identifier AVP and the IMS-Content-Type AVP in the AAR command towards the PCRF. The PCRF derives the PCC rules to categorise the service data flows by rating group or combination of rating group and service id.</w:t>
      </w:r>
    </w:p>
    <w:p w14:paraId="36DB0E9A" w14:textId="77777777" w:rsidR="00465D1E" w:rsidRDefault="00465D1E">
      <w:pPr>
        <w:rPr>
          <w:lang w:eastAsia="zh-CN"/>
        </w:rPr>
      </w:pPr>
      <w:r>
        <w:rPr>
          <w:lang w:eastAsia="zh-CN"/>
        </w:rPr>
        <w:t>During AF session modification, the P-CSCF may include the IMS-Content-Identifier AVP and the IMS-Content-Type AVP in the AAR command towards the PCRF. The PCRF updates the PCC rules to categorise the service data flows by rating group or combination of rating group and service id.</w:t>
      </w:r>
    </w:p>
    <w:p w14:paraId="0CCBF4BA" w14:textId="77777777" w:rsidR="00465D1E" w:rsidRDefault="00465D1E">
      <w:pPr>
        <w:rPr>
          <w:rFonts w:eastAsia="바탕"/>
        </w:rPr>
      </w:pPr>
      <w:r>
        <w:rPr>
          <w:lang w:eastAsia="zh-CN"/>
        </w:rPr>
        <w:t>The IMS-Content-Type AVP indicates the type of</w:t>
      </w:r>
      <w:r>
        <w:rPr>
          <w:rFonts w:eastAsia="바탕"/>
        </w:rPr>
        <w:t xml:space="preserve"> IMS content of a session component. The P-CSCF determines the type of IMS content as follows:</w:t>
      </w:r>
    </w:p>
    <w:p w14:paraId="077841B1" w14:textId="77777777" w:rsidR="00465D1E" w:rsidRDefault="00465D1E">
      <w:pPr>
        <w:pStyle w:val="B1"/>
      </w:pPr>
      <w:r>
        <w:t>-</w:t>
      </w:r>
      <w:r>
        <w:rPr>
          <w:lang w:eastAsia="zh-CN"/>
        </w:rPr>
        <w:tab/>
      </w:r>
      <w:r>
        <w:t xml:space="preserve">If the SDP payload refers to the </w:t>
      </w:r>
      <w:bookmarkStart w:id="962" w:name="_Hlk506675790"/>
      <w:r>
        <w:t>Customized Alerting Tones</w:t>
      </w:r>
      <w:bookmarkEnd w:id="962"/>
      <w:r>
        <w:t xml:space="preserve"> (CAT) service (i.e. </w:t>
      </w:r>
      <w:r>
        <w:rPr>
          <w:rFonts w:eastAsia="SimSun"/>
        </w:rPr>
        <w:t xml:space="preserve">SDP body contains a </w:t>
      </w:r>
      <w:r>
        <w:t>media-level "a=content" SDP attribute</w:t>
      </w:r>
      <w:r>
        <w:rPr>
          <w:rFonts w:eastAsia="SimSun"/>
        </w:rPr>
        <w:t xml:space="preserve"> with a value "</w:t>
      </w:r>
      <w:r>
        <w:t>g.3gpp.cat" defined in 3GPP TS 24.182 [62]), the P-CSCF sets the IMS-Content-Type AVP with the value "CAT".</w:t>
      </w:r>
    </w:p>
    <w:p w14:paraId="2B7CC6AB" w14:textId="77777777" w:rsidR="00465D1E" w:rsidRDefault="00465D1E">
      <w:pPr>
        <w:pStyle w:val="B1"/>
      </w:pPr>
      <w:r>
        <w:t>-</w:t>
      </w:r>
      <w:r>
        <w:rPr>
          <w:lang w:eastAsia="zh-CN"/>
        </w:rPr>
        <w:tab/>
      </w:r>
      <w:r>
        <w:t xml:space="preserve">If the SDP payload refers to the 3PTY conference service (i.e. </w:t>
      </w:r>
      <w:r>
        <w:rPr>
          <w:rFonts w:eastAsia="SimSun"/>
        </w:rPr>
        <w:t xml:space="preserve">SDP body contains an "a=content" media-level attribute line with value of "g.3gpp.conf" defined in </w:t>
      </w:r>
      <w:r>
        <w:t>3GPP TS 24.147 [63]), the P-CSCF sets the IMS-Content-Type AVP with the value "CONFERENCE".</w:t>
      </w:r>
    </w:p>
    <w:p w14:paraId="6CDE5DC4" w14:textId="77777777" w:rsidR="00465D1E" w:rsidRDefault="00465D1E">
      <w:pPr>
        <w:pStyle w:val="B1"/>
      </w:pPr>
      <w:r>
        <w:t>-</w:t>
      </w:r>
      <w:r>
        <w:rPr>
          <w:lang w:eastAsia="zh-CN"/>
        </w:rPr>
        <w:tab/>
      </w:r>
      <w:r>
        <w:t>Otherwise, the P-CSCF sets the IMS-Content-Type AVP</w:t>
      </w:r>
      <w:bookmarkStart w:id="963" w:name="_Hlk506675300"/>
      <w:r>
        <w:t xml:space="preserve"> with the value "NO_CONTENT_DETAIL</w:t>
      </w:r>
      <w:bookmarkEnd w:id="963"/>
      <w:r>
        <w:t>".</w:t>
      </w:r>
    </w:p>
    <w:p w14:paraId="29C02BA1" w14:textId="77777777" w:rsidR="00465D1E" w:rsidRDefault="00465D1E">
      <w:pPr>
        <w:rPr>
          <w:lang w:eastAsia="zh-CN"/>
        </w:rPr>
      </w:pPr>
      <w:r>
        <w:rPr>
          <w:lang w:eastAsia="zh-CN"/>
        </w:rPr>
        <w:t xml:space="preserve">The </w:t>
      </w:r>
      <w:bookmarkStart w:id="964" w:name="_Hlk506671935"/>
      <w:r>
        <w:rPr>
          <w:lang w:eastAsia="zh-CN"/>
        </w:rPr>
        <w:t>IMS-Content-Identifier AVP contains information that identifies a particular IMS communication service or a particular communication dialogue in the IMS session</w:t>
      </w:r>
      <w:bookmarkEnd w:id="964"/>
      <w:r>
        <w:rPr>
          <w:lang w:eastAsia="zh-CN"/>
        </w:rPr>
        <w:t>. This information may be used by the PCRF to apply different charging characteristics to the different parties in a 3PTY conference scenario.</w:t>
      </w:r>
    </w:p>
    <w:p w14:paraId="4C568A0B" w14:textId="77777777" w:rsidR="00465D1E" w:rsidRDefault="00465D1E">
      <w:pPr>
        <w:rPr>
          <w:rFonts w:eastAsia="MS Mincho"/>
          <w:lang w:eastAsia="zh-CN"/>
        </w:rPr>
      </w:pPr>
      <w:r>
        <w:rPr>
          <w:rFonts w:eastAsia="DengXian"/>
          <w:lang w:eastAsia="zh-CN"/>
        </w:rPr>
        <w:t>As a network option, if VBCLTE feature is further supported, the P-CSCF shall be able to indicate to the PCRF caller and callee information.</w:t>
      </w:r>
    </w:p>
    <w:p w14:paraId="2EFA9792" w14:textId="77777777" w:rsidR="00465D1E" w:rsidRDefault="00465D1E">
      <w:pPr>
        <w:rPr>
          <w:rFonts w:eastAsia="DengXian"/>
          <w:lang w:eastAsia="zh-CN"/>
        </w:rPr>
      </w:pPr>
      <w:r>
        <w:rPr>
          <w:rFonts w:eastAsia="DengXian"/>
          <w:lang w:eastAsia="zh-CN"/>
        </w:rPr>
        <w:t>During AF session establishment, the P-CSCF may include the Calling-Party-Address AVP and the Callee-Information AVP in the AAR command towards the PCRF. The PCRF derives the PCC rules including the information of caller and callee.</w:t>
      </w:r>
    </w:p>
    <w:p w14:paraId="5E959221" w14:textId="77777777" w:rsidR="00465D1E" w:rsidRDefault="00465D1E">
      <w:pPr>
        <w:rPr>
          <w:rFonts w:eastAsia="DengXian"/>
          <w:lang w:eastAsia="zh-CN"/>
        </w:rPr>
      </w:pPr>
      <w:r>
        <w:rPr>
          <w:rFonts w:eastAsia="DengXian"/>
          <w:lang w:eastAsia="zh-CN"/>
        </w:rPr>
        <w:t>During AF session modification, the P-CSCF may include the Callee-Information AVP in the AAR command towards the PCRF. The PCRF updates the PCC rules to categorise the service data flows by rating group or combination of rating group and service id.</w:t>
      </w:r>
    </w:p>
    <w:p w14:paraId="2B13F0E1" w14:textId="77777777" w:rsidR="00465D1E" w:rsidRDefault="00465D1E">
      <w:pPr>
        <w:rPr>
          <w:rFonts w:eastAsia="DengXian"/>
          <w:lang w:eastAsia="zh-CN"/>
        </w:rPr>
      </w:pPr>
      <w:r>
        <w:rPr>
          <w:rFonts w:eastAsia="DengXian" w:hint="eastAsia"/>
          <w:lang w:eastAsia="zh-CN"/>
        </w:rPr>
        <w:t>T</w:t>
      </w:r>
      <w:r>
        <w:rPr>
          <w:rFonts w:eastAsia="DengXian"/>
          <w:lang w:eastAsia="zh-CN"/>
        </w:rPr>
        <w:t>he Calling-Party-Address AVP indicates the caller of the IMS service. The P-CSCF determines the caller as defined in subclause 7.2.33 of 3GPP TS 32.299 [24].</w:t>
      </w:r>
    </w:p>
    <w:p w14:paraId="370CA900" w14:textId="77777777" w:rsidR="00465D1E" w:rsidRDefault="00465D1E">
      <w:pPr>
        <w:rPr>
          <w:rFonts w:eastAsia="DengXian"/>
          <w:lang w:eastAsia="zh-CN"/>
        </w:rPr>
      </w:pPr>
      <w:r>
        <w:rPr>
          <w:rFonts w:eastAsia="DengXian" w:hint="eastAsia"/>
          <w:lang w:eastAsia="zh-CN"/>
        </w:rPr>
        <w:t>T</w:t>
      </w:r>
      <w:r>
        <w:rPr>
          <w:rFonts w:eastAsia="DengXian"/>
          <w:lang w:eastAsia="zh-CN"/>
        </w:rPr>
        <w:t>he Callee-Information AVP indicates the callee of the IMS service. The P-CSCF determines the callee as follows:</w:t>
      </w:r>
    </w:p>
    <w:p w14:paraId="7BBC46DA" w14:textId="77777777" w:rsidR="00465D1E" w:rsidRDefault="00465D1E">
      <w:pPr>
        <w:ind w:left="568" w:hanging="284"/>
        <w:rPr>
          <w:rFonts w:eastAsia="MS Mincho"/>
          <w:lang w:eastAsia="ja-JP"/>
        </w:rPr>
      </w:pPr>
      <w:r>
        <w:rPr>
          <w:rFonts w:eastAsia="MS Mincho" w:hint="eastAsia"/>
          <w:lang w:eastAsia="ja-JP"/>
        </w:rPr>
        <w:t>-</w:t>
      </w:r>
      <w:r>
        <w:rPr>
          <w:rFonts w:eastAsia="MS Mincho"/>
          <w:lang w:eastAsia="ja-JP"/>
        </w:rPr>
        <w:tab/>
        <w:t>The</w:t>
      </w:r>
      <w:r>
        <w:t xml:space="preserve"> </w:t>
      </w:r>
      <w:r>
        <w:rPr>
          <w:rFonts w:eastAsia="MS Mincho"/>
          <w:lang w:eastAsia="ja-JP"/>
        </w:rPr>
        <w:t xml:space="preserve">Called-Party-Address holds the address of the party (Public User ID or Public Service ID) to whom the SIP transaction is posted in the context of an end-to-end SIP transaction as defined in </w:t>
      </w:r>
      <w:r>
        <w:rPr>
          <w:rFonts w:eastAsia="DengXian"/>
          <w:lang w:eastAsia="zh-CN"/>
        </w:rPr>
        <w:t>sub</w:t>
      </w:r>
      <w:r>
        <w:rPr>
          <w:rFonts w:eastAsia="MS Mincho"/>
          <w:lang w:eastAsia="ja-JP"/>
        </w:rPr>
        <w:t>clause</w:t>
      </w:r>
      <w:r>
        <w:rPr>
          <w:rFonts w:eastAsia="MS Mincho"/>
          <w:lang w:val="en-US" w:eastAsia="ja-JP"/>
        </w:rPr>
        <w:t> 7.2.32 in 3GPP TS 32.299 [24]</w:t>
      </w:r>
      <w:r>
        <w:rPr>
          <w:rFonts w:eastAsia="MS Mincho"/>
          <w:lang w:eastAsia="ja-JP"/>
        </w:rPr>
        <w:t>.</w:t>
      </w:r>
    </w:p>
    <w:p w14:paraId="00F721F2" w14:textId="77777777" w:rsidR="00465D1E" w:rsidRDefault="00465D1E">
      <w:pPr>
        <w:ind w:left="568" w:hanging="284"/>
        <w:rPr>
          <w:rFonts w:eastAsia="MS Mincho"/>
          <w:lang w:val="en-US" w:eastAsia="ja-JP"/>
        </w:rPr>
      </w:pPr>
      <w:r>
        <w:rPr>
          <w:rFonts w:eastAsia="MS Mincho" w:hint="eastAsia"/>
          <w:lang w:eastAsia="ja-JP"/>
        </w:rPr>
        <w:t>-</w:t>
      </w:r>
      <w:r>
        <w:rPr>
          <w:rFonts w:eastAsia="MS Mincho"/>
          <w:lang w:eastAsia="ja-JP"/>
        </w:rPr>
        <w:tab/>
        <w:t>The</w:t>
      </w:r>
      <w:r>
        <w:t xml:space="preserve"> </w:t>
      </w:r>
      <w:r>
        <w:rPr>
          <w:rFonts w:eastAsia="MS Mincho"/>
          <w:lang w:eastAsia="ja-JP"/>
        </w:rPr>
        <w:t>Requested-Party-Address holds the address of the party (Public User ID or Public Service ID) to whom the SIP transaction was originally posted as defined in subclause 7.2.176 in 3GPP</w:t>
      </w:r>
      <w:r>
        <w:rPr>
          <w:rFonts w:eastAsia="MS Mincho"/>
          <w:lang w:val="en-US" w:eastAsia="ja-JP"/>
        </w:rPr>
        <w:t> TS 32.299 [24].</w:t>
      </w:r>
    </w:p>
    <w:p w14:paraId="23DDE10F" w14:textId="77777777" w:rsidR="00465D1E" w:rsidRDefault="00465D1E">
      <w:pPr>
        <w:pStyle w:val="NO"/>
        <w:rPr>
          <w:lang w:eastAsia="ja-JP"/>
        </w:rPr>
      </w:pPr>
      <w:r>
        <w:rPr>
          <w:rFonts w:hint="eastAsia"/>
          <w:lang w:val="en-US" w:eastAsia="zh-CN"/>
        </w:rPr>
        <w:t>NOTE</w:t>
      </w:r>
      <w:r>
        <w:rPr>
          <w:lang w:val="en-US" w:eastAsia="ja-JP"/>
        </w:rPr>
        <w:t>:</w:t>
      </w:r>
      <w:r>
        <w:rPr>
          <w:lang w:val="en-US" w:eastAsia="ja-JP"/>
        </w:rPr>
        <w:tab/>
        <w:t xml:space="preserve">This AVP is only applicable when the ATCF is </w:t>
      </w:r>
      <w:r>
        <w:t>collocated with the P-CSCF</w:t>
      </w:r>
      <w:r>
        <w:rPr>
          <w:lang w:eastAsia="ja-JP"/>
        </w:rPr>
        <w:t>.</w:t>
      </w:r>
    </w:p>
    <w:p w14:paraId="120FD35F" w14:textId="77777777" w:rsidR="00465D1E" w:rsidRDefault="00465D1E">
      <w:pPr>
        <w:ind w:left="568" w:hanging="284"/>
        <w:rPr>
          <w:rFonts w:eastAsia="MS Mincho"/>
          <w:lang w:eastAsia="ja-JP"/>
        </w:rPr>
      </w:pPr>
      <w:r>
        <w:rPr>
          <w:rFonts w:eastAsia="MS Mincho"/>
          <w:lang w:eastAsia="ja-JP"/>
        </w:rPr>
        <w:t>-</w:t>
      </w:r>
      <w:r>
        <w:rPr>
          <w:rFonts w:eastAsia="MS Mincho"/>
          <w:lang w:eastAsia="ja-JP"/>
        </w:rPr>
        <w:tab/>
        <w:t>The Called-Asserted-Identity</w:t>
      </w:r>
      <w:r>
        <w:t xml:space="preserve"> </w:t>
      </w:r>
      <w:r>
        <w:rPr>
          <w:rFonts w:eastAsia="MS Mincho"/>
          <w:lang w:eastAsia="ja-JP"/>
        </w:rPr>
        <w:t xml:space="preserve">holds the address or addresses (SIP URI and/or Tel URI) of the party (Public User ID or Public Service ID) of the finally asserted called party as defined in </w:t>
      </w:r>
      <w:r>
        <w:rPr>
          <w:rFonts w:eastAsia="DengXian"/>
          <w:lang w:eastAsia="zh-CN"/>
        </w:rPr>
        <w:t>sub</w:t>
      </w:r>
      <w:r>
        <w:rPr>
          <w:rFonts w:eastAsia="MS Mincho"/>
          <w:lang w:eastAsia="ja-JP"/>
        </w:rPr>
        <w:t>clause </w:t>
      </w:r>
      <w:r>
        <w:t>7.2.31 of</w:t>
      </w:r>
      <w:r>
        <w:rPr>
          <w:rFonts w:eastAsia="MS Mincho"/>
          <w:lang w:eastAsia="ja-JP"/>
        </w:rPr>
        <w:t xml:space="preserve"> 3GPP TS 32.299 [24].</w:t>
      </w:r>
    </w:p>
    <w:p w14:paraId="042C971B" w14:textId="77777777" w:rsidR="00465D1E" w:rsidRDefault="00465D1E">
      <w:pPr>
        <w:pStyle w:val="Heading1"/>
      </w:pPr>
      <w:bookmarkStart w:id="965" w:name="_Toc28001517"/>
      <w:bookmarkStart w:id="966" w:name="_Toc36036901"/>
      <w:bookmarkStart w:id="967" w:name="_Toc36037091"/>
      <w:bookmarkStart w:id="968" w:name="_Toc44592213"/>
      <w:bookmarkStart w:id="969" w:name="_Toc45132405"/>
      <w:bookmarkStart w:id="970" w:name="_Toc177375483"/>
      <w:r>
        <w:t>A.</w:t>
      </w:r>
      <w:r>
        <w:rPr>
          <w:rFonts w:hint="eastAsia"/>
        </w:rPr>
        <w:t>17</w:t>
      </w:r>
      <w:r>
        <w:tab/>
        <w:t>Indication of Restricted Local Operator Services Support</w:t>
      </w:r>
      <w:bookmarkEnd w:id="965"/>
      <w:bookmarkEnd w:id="966"/>
      <w:bookmarkEnd w:id="967"/>
      <w:bookmarkEnd w:id="968"/>
      <w:bookmarkEnd w:id="969"/>
      <w:bookmarkEnd w:id="970"/>
    </w:p>
    <w:p w14:paraId="3DAD8963" w14:textId="77777777" w:rsidR="00465D1E" w:rsidRDefault="00465D1E">
      <w:r>
        <w:t>RLOS is an optional feature supported in certain countries. Service requirements of RLOS are defined in 3GPP TS 22.101 [</w:t>
      </w:r>
      <w:r>
        <w:rPr>
          <w:rFonts w:hint="eastAsia"/>
        </w:rPr>
        <w:t>65</w:t>
      </w:r>
      <w:r>
        <w:t>] and the architectural requirements are defined in 3GPP TS 23.221 [</w:t>
      </w:r>
      <w:r>
        <w:rPr>
          <w:rFonts w:hint="eastAsia"/>
        </w:rPr>
        <w:t>66</w:t>
      </w:r>
      <w:r>
        <w:t>]. The RLOS stage 2 services description for the Evolved Packet System (EPS) is specified in 3GPP TS 23.401 [</w:t>
      </w:r>
      <w:r>
        <w:rPr>
          <w:rFonts w:hint="eastAsia"/>
        </w:rPr>
        <w:t>67</w:t>
      </w:r>
      <w:r>
        <w:t>]. The policy and charging control architecture is described in 3GPP TS 23.203 [2].</w:t>
      </w:r>
    </w:p>
    <w:p w14:paraId="457C815B" w14:textId="77777777" w:rsidR="00465D1E" w:rsidRDefault="00465D1E">
      <w:bookmarkStart w:id="971" w:name="_Hlk13557744"/>
      <w:r>
        <w:t>RLOS may be supported as described in subclause A.5 with the following differences:</w:t>
      </w:r>
    </w:p>
    <w:p w14:paraId="547B4EE2" w14:textId="77777777" w:rsidR="00465D1E" w:rsidRDefault="00465D1E">
      <w:pPr>
        <w:pStyle w:val="B1"/>
      </w:pPr>
      <w:r>
        <w:t>-</w:t>
      </w:r>
      <w:r>
        <w:tab/>
        <w:t>emergency registration is replaced by RLOS registration;</w:t>
      </w:r>
    </w:p>
    <w:p w14:paraId="198E113D" w14:textId="77777777" w:rsidR="00465D1E" w:rsidRDefault="00465D1E">
      <w:pPr>
        <w:pStyle w:val="B1"/>
      </w:pPr>
      <w:r>
        <w:t>-</w:t>
      </w:r>
      <w:r>
        <w:tab/>
        <w:t>emergency session is replaced by RLOS session;</w:t>
      </w:r>
    </w:p>
    <w:bookmarkEnd w:id="971"/>
    <w:p w14:paraId="7A382287" w14:textId="77777777" w:rsidR="00465D1E" w:rsidRDefault="00465D1E">
      <w:pPr>
        <w:pStyle w:val="B1"/>
      </w:pPr>
      <w:r>
        <w:t>-</w:t>
      </w:r>
      <w:r>
        <w:tab/>
        <w:t>emergency traffic is replaced by RLOS traffic;</w:t>
      </w:r>
    </w:p>
    <w:p w14:paraId="56919F49" w14:textId="77777777" w:rsidR="00465D1E" w:rsidRDefault="00465D1E">
      <w:pPr>
        <w:pStyle w:val="B1"/>
      </w:pPr>
      <w:r>
        <w:t>-</w:t>
      </w:r>
      <w:r>
        <w:tab/>
        <w:t>value "sos" is replaced by "g.3gpp.rlos";</w:t>
      </w:r>
    </w:p>
    <w:p w14:paraId="2B98924E" w14:textId="77777777" w:rsidR="00465D1E" w:rsidRDefault="00465D1E">
      <w:pPr>
        <w:pStyle w:val="B1"/>
      </w:pPr>
      <w:r>
        <w:t>-</w:t>
      </w:r>
      <w:r>
        <w:tab/>
        <w:t>UNAUTHORIZED_NON_RLOS_SESSION session is returned when the service-URN AVP does not include an RLOS value, and the PCRF binds the IMS session to an IP-CAN established to an RLOS APN;</w:t>
      </w:r>
    </w:p>
    <w:p w14:paraId="17318B90" w14:textId="77777777" w:rsidR="00465D1E" w:rsidRDefault="00465D1E">
      <w:pPr>
        <w:pStyle w:val="B1"/>
      </w:pPr>
      <w:r>
        <w:t>-</w:t>
      </w:r>
      <w:r>
        <w:tab/>
        <w:t>RLOS services are not prioritized services; and</w:t>
      </w:r>
    </w:p>
    <w:p w14:paraId="62C3C2E4" w14:textId="77777777" w:rsidR="00465D1E" w:rsidRDefault="00465D1E">
      <w:pPr>
        <w:pStyle w:val="B1"/>
      </w:pPr>
      <w:r>
        <w:t>-</w:t>
      </w:r>
      <w:r>
        <w:tab/>
        <w:t>the call back functionality is not required.</w:t>
      </w:r>
    </w:p>
    <w:p w14:paraId="0B188BC8" w14:textId="77777777" w:rsidR="00465D1E" w:rsidRDefault="00465D1E">
      <w:pPr>
        <w:pStyle w:val="Heading1"/>
      </w:pPr>
      <w:bookmarkStart w:id="972" w:name="_Toc28001518"/>
      <w:bookmarkStart w:id="973" w:name="_Toc36036902"/>
      <w:bookmarkStart w:id="974" w:name="_Toc36037092"/>
      <w:bookmarkStart w:id="975" w:name="_Toc44592214"/>
      <w:bookmarkStart w:id="976" w:name="_Toc45132406"/>
      <w:bookmarkStart w:id="977" w:name="_Hlk20361001"/>
      <w:bookmarkStart w:id="978" w:name="_Toc177375484"/>
      <w:r>
        <w:t>A.18</w:t>
      </w:r>
      <w:r>
        <w:tab/>
        <w:t>Coverage and Handoff Enhancements using Multimedia error robustness feature (CHEM)</w:t>
      </w:r>
      <w:bookmarkEnd w:id="972"/>
      <w:bookmarkEnd w:id="973"/>
      <w:bookmarkEnd w:id="974"/>
      <w:bookmarkEnd w:id="975"/>
      <w:bookmarkEnd w:id="976"/>
      <w:bookmarkEnd w:id="978"/>
    </w:p>
    <w:p w14:paraId="47B74129" w14:textId="77777777" w:rsidR="00465D1E" w:rsidRDefault="00465D1E">
      <w:pPr>
        <w:spacing w:before="120"/>
        <w:rPr>
          <w:lang w:eastAsia="ja-JP"/>
        </w:rPr>
      </w:pPr>
      <w:r>
        <w:rPr>
          <w:lang w:eastAsia="ja-JP"/>
        </w:rPr>
        <w:t>As a network option, the P-CSCF may support the PCC procedures in the present clause to handle the Coverage and Handoff Enhancements using Multimedia error robustness feature (CHEM)</w:t>
      </w:r>
    </w:p>
    <w:p w14:paraId="5C4BA300" w14:textId="77777777" w:rsidR="00465D1E" w:rsidRDefault="00465D1E">
      <w:pPr>
        <w:pStyle w:val="NO"/>
        <w:rPr>
          <w:lang w:eastAsia="ja-JP"/>
        </w:rPr>
      </w:pPr>
      <w:r>
        <w:t>NOTE 1:</w:t>
      </w:r>
      <w:r>
        <w:tab/>
      </w:r>
      <w:r>
        <w:rPr>
          <w:lang w:eastAsia="ja-JP"/>
        </w:rPr>
        <w:t xml:space="preserve">When the CHEM feature is supported, </w:t>
      </w:r>
      <w:r>
        <w:t>improved error robustness can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5CB9206C" w14:textId="77777777" w:rsidR="00465D1E" w:rsidRDefault="00465D1E">
      <w:pPr>
        <w:rPr>
          <w:rFonts w:eastAsia="바탕"/>
          <w:lang w:eastAsia="ko-KR"/>
        </w:rPr>
      </w:pPr>
      <w:r>
        <w:rPr>
          <w:lang w:eastAsia="ja-JP"/>
        </w:rPr>
        <w:t xml:space="preserve">When a session is initiated or modified the P-CSCF supporting the CHEM feature shall derive the </w:t>
      </w:r>
      <w:r>
        <w:t xml:space="preserve">Max-PLR-DL AVP and Max-PLR-UL AVP based on the </w:t>
      </w:r>
      <w:r>
        <w:rPr>
          <w:rFonts w:eastAsia="바탕"/>
          <w:lang w:eastAsia="ko-KR"/>
        </w:rPr>
        <w:t xml:space="preserve">PLR_adapt and maxe2e-PLR attribute values in both the SDP offer and/or SDP answer to determine the maximum tolerable end-to-end PLR budget distributed across the uplink and downlink in a media transport path as </w:t>
      </w:r>
      <w:r>
        <w:rPr>
          <w:lang w:val="en-US" w:eastAsia="zh-CN"/>
        </w:rPr>
        <w:t xml:space="preserve">described in 3GPP TS 29.213 [9] </w:t>
      </w:r>
      <w:r>
        <w:t>clause</w:t>
      </w:r>
      <w:r>
        <w:rPr>
          <w:lang w:val="en-US" w:eastAsia="zh-CN"/>
        </w:rPr>
        <w:t xml:space="preserve"> 6.2</w:t>
      </w:r>
      <w:r>
        <w:rPr>
          <w:rFonts w:eastAsia="바탕"/>
          <w:lang w:eastAsia="ko-KR"/>
        </w:rPr>
        <w:t>.</w:t>
      </w:r>
      <w:bookmarkEnd w:id="977"/>
    </w:p>
    <w:p w14:paraId="451DBEE1" w14:textId="77777777" w:rsidR="00465D1E" w:rsidRDefault="00465D1E">
      <w:pPr>
        <w:rPr>
          <w:noProof/>
        </w:rPr>
      </w:pPr>
      <w:r>
        <w:t>Upon reception of SDP offer and answer, P-CSCF should check whether a= PLR_adapt line is present in both SDP offer and answer to</w:t>
      </w:r>
      <w:r>
        <w:rPr>
          <w:noProof/>
        </w:rPr>
        <w:t xml:space="preserve"> derive Max-PLR-DL and Max-PLR-UL AVP in Media-Component-Description AVP else </w:t>
      </w:r>
      <w:r>
        <w:t>downlink and uplink maximum packet loss are not included by AF</w:t>
      </w:r>
      <w:r>
        <w:rPr>
          <w:noProof/>
        </w:rPr>
        <w:t xml:space="preserve">. </w:t>
      </w:r>
    </w:p>
    <w:p w14:paraId="213089F1" w14:textId="77777777" w:rsidR="00465D1E" w:rsidRDefault="00465D1E">
      <w:pPr>
        <w:rPr>
          <w:rFonts w:eastAsia="바탕"/>
          <w:lang w:eastAsia="ko-KR"/>
        </w:rPr>
      </w:pPr>
      <w:r>
        <w:t xml:space="preserve">The originating P-CSCF should </w:t>
      </w:r>
      <w:r>
        <w:rPr>
          <w:noProof/>
        </w:rPr>
        <w:t xml:space="preserve">derive Max-PLR-DL AVP to the maximum value of Max-PLR-DL among all the RTP payload types. For each RTP payload type Max-PLR-DL is computed </w:t>
      </w:r>
      <w:r>
        <w:rPr>
          <w:rFonts w:eastAsia="바탕"/>
          <w:lang w:eastAsia="ko-KR"/>
        </w:rPr>
        <w:t xml:space="preserve">as </w:t>
      </w:r>
      <w:r>
        <w:rPr>
          <w:lang w:val="en-US" w:eastAsia="zh-CN"/>
        </w:rPr>
        <w:t>described in 3GPP TS 29.213 [9] clause 6.2</w:t>
      </w:r>
      <w:r>
        <w:rPr>
          <w:rFonts w:eastAsia="바탕"/>
          <w:lang w:eastAsia="ko-KR"/>
        </w:rPr>
        <w:t>.</w:t>
      </w:r>
    </w:p>
    <w:p w14:paraId="5E28B1F9" w14:textId="77777777" w:rsidR="00465D1E" w:rsidRDefault="00465D1E">
      <w:pPr>
        <w:pStyle w:val="B1"/>
      </w:pPr>
      <w:r>
        <w:t>-</w:t>
      </w:r>
      <w:r>
        <w:tab/>
      </w:r>
      <w:r>
        <w:rPr>
          <w:noProof/>
        </w:rPr>
        <w:t>If maxe2e-PLR is included in the SDP offer then Max-PLR-DL for a payload type is derived as value of maxe2e-PLR in the SDP offer - maxUL-PLR in the SDP answer if present else the default value is ½ maxe2e-PLR value present in the SDP offer.</w:t>
      </w:r>
    </w:p>
    <w:p w14:paraId="5A408BFA" w14:textId="77777777" w:rsidR="00465D1E" w:rsidRDefault="00465D1E">
      <w:pPr>
        <w:pStyle w:val="B1"/>
      </w:pPr>
      <w:r>
        <w:t>-</w:t>
      </w:r>
      <w:r>
        <w:tab/>
      </w:r>
      <w:r>
        <w:rPr>
          <w:noProof/>
        </w:rPr>
        <w:t>If maxe2e-PLR is not included in the SDP offer then then Max-PLR-DL for a payload type is derived from the default value in end-to-end Maximum End-to-End Packet Loss Rate for the decoder of the RTP payload type as recommended in 3GPP TS 26.114 [41] clause X.1.2 for application layer redundancy or X.1.1 for partial redundancy - maxUL-PLR in the SDP answer if present else the default value is ½ default value in end-to-end Maximum End-to-End Packet Loss Rate for the decoder of the RTP payload type as recommended in 3GPP TS 26.114 [41].</w:t>
      </w:r>
    </w:p>
    <w:p w14:paraId="7946CC96" w14:textId="77777777" w:rsidR="00465D1E" w:rsidRDefault="00465D1E">
      <w:pPr>
        <w:rPr>
          <w:rFonts w:eastAsia="바탕"/>
          <w:lang w:eastAsia="ko-KR"/>
        </w:rPr>
      </w:pPr>
      <w:r>
        <w:t xml:space="preserve">The originating P-CSCF should </w:t>
      </w:r>
      <w:r>
        <w:rPr>
          <w:noProof/>
        </w:rPr>
        <w:t xml:space="preserve">derive Max-PLR-UL AVP to the maximum value of Max-PLR-UL among all the RTP payload types. For each RTP payload type Max-PLR-UL is computed </w:t>
      </w:r>
      <w:r>
        <w:rPr>
          <w:rFonts w:eastAsia="바탕"/>
          <w:lang w:eastAsia="ko-KR"/>
        </w:rPr>
        <w:t xml:space="preserve">as </w:t>
      </w:r>
      <w:r>
        <w:rPr>
          <w:lang w:val="en-US" w:eastAsia="zh-CN"/>
        </w:rPr>
        <w:t>described in 3GPP TS 29.213 [9] clause 6.2</w:t>
      </w:r>
      <w:r>
        <w:rPr>
          <w:rFonts w:eastAsia="바탕"/>
          <w:lang w:eastAsia="ko-KR"/>
        </w:rPr>
        <w:t>.</w:t>
      </w:r>
    </w:p>
    <w:p w14:paraId="2C237D5F" w14:textId="77777777" w:rsidR="00465D1E" w:rsidRDefault="00465D1E">
      <w:pPr>
        <w:pStyle w:val="B1"/>
      </w:pPr>
      <w:r>
        <w:t>-</w:t>
      </w:r>
      <w:r>
        <w:tab/>
      </w:r>
      <w:r>
        <w:rPr>
          <w:noProof/>
        </w:rPr>
        <w:t>If maxe2e-PLR is included in the SDP answer then Max-PLR-UL for a payload type is derived as value of maxe2e-PLR in the SDP answer - maxDL-PLR in the SDP ANSWER if present else the default value is ½ maxe2e-PLR value present in the SDP answer.</w:t>
      </w:r>
    </w:p>
    <w:p w14:paraId="688D681F" w14:textId="77777777" w:rsidR="00465D1E" w:rsidRDefault="00465D1E">
      <w:pPr>
        <w:pStyle w:val="B1"/>
      </w:pPr>
      <w:r>
        <w:t>-</w:t>
      </w:r>
      <w:r>
        <w:tab/>
      </w:r>
      <w:r>
        <w:rPr>
          <w:noProof/>
        </w:rPr>
        <w:t>If maxe2e-PLR is not included in the SDP answer then then Max-PLR-UL for a payload type is derived as the ½ default value in end-to-end Maximum End-to-End Packet Loss Rate for the decoder of the RTP payload type as recommended in 3GPP TS 26.114 [41] clause X.1.2 for application layer redundancy or X.1.1 for partial redundancy.</w:t>
      </w:r>
    </w:p>
    <w:p w14:paraId="13E05976" w14:textId="77777777" w:rsidR="00465D1E" w:rsidRDefault="00465D1E">
      <w:pPr>
        <w:rPr>
          <w:rFonts w:eastAsia="바탕"/>
          <w:lang w:eastAsia="ko-KR"/>
        </w:rPr>
      </w:pPr>
      <w:r>
        <w:t xml:space="preserve">The terminating P-CSCF should </w:t>
      </w:r>
      <w:r>
        <w:rPr>
          <w:noProof/>
        </w:rPr>
        <w:t xml:space="preserve">derive Max-PLR-DL AVP to the maximum value of Max-PLR-DL among all the RTP payload types. For each RTP payload type Max-PLR-DL is computed </w:t>
      </w:r>
      <w:r>
        <w:rPr>
          <w:rFonts w:eastAsia="바탕"/>
          <w:lang w:eastAsia="ko-KR"/>
        </w:rPr>
        <w:t xml:space="preserve">as </w:t>
      </w:r>
      <w:r>
        <w:rPr>
          <w:lang w:val="en-US" w:eastAsia="zh-CN"/>
        </w:rPr>
        <w:t>described in 3GPP TS 29.213 [9] clause 6.2</w:t>
      </w:r>
      <w:r>
        <w:rPr>
          <w:rFonts w:eastAsia="바탕"/>
          <w:lang w:eastAsia="ko-KR"/>
        </w:rPr>
        <w:t>.</w:t>
      </w:r>
    </w:p>
    <w:p w14:paraId="20D4C26F" w14:textId="77777777" w:rsidR="00465D1E" w:rsidRDefault="00465D1E">
      <w:pPr>
        <w:pStyle w:val="B1"/>
      </w:pPr>
      <w:r>
        <w:t>-</w:t>
      </w:r>
      <w:r>
        <w:tab/>
      </w:r>
      <w:r>
        <w:rPr>
          <w:noProof/>
        </w:rPr>
        <w:t>If maxe2e-PLR is included in the SDP answer then Max-PLR-DL for a payload type is derived as value of value of maxDL-PLR in the SDP answer if present else the default value is ½ maxe2e-PLR value present in the SDP answer.</w:t>
      </w:r>
    </w:p>
    <w:p w14:paraId="1D33E981" w14:textId="77777777" w:rsidR="00465D1E" w:rsidRDefault="00465D1E">
      <w:pPr>
        <w:pStyle w:val="B1"/>
      </w:pPr>
      <w:r>
        <w:t>-</w:t>
      </w:r>
      <w:r>
        <w:tab/>
      </w:r>
      <w:r>
        <w:rPr>
          <w:noProof/>
        </w:rPr>
        <w:t>If maxe2e-PLR is not included in the SDP answer then then Max-PLR-DL for a payload type is derived as the ½ default value in end-to-end Maximum End-to-End Packet Loss Rate for the decoder of the RTP payload type as recommended in 3GPP TS 26.114 [41] clause X.1.2 for application layer redundancy or X.1.1 for partial redundancy.</w:t>
      </w:r>
    </w:p>
    <w:p w14:paraId="6B91B0C9" w14:textId="77777777" w:rsidR="00465D1E" w:rsidRDefault="00465D1E">
      <w:pPr>
        <w:rPr>
          <w:rFonts w:eastAsia="바탕"/>
          <w:lang w:eastAsia="ko-KR"/>
        </w:rPr>
      </w:pPr>
      <w:r>
        <w:t xml:space="preserve">The terminating P-CSCF should </w:t>
      </w:r>
      <w:r>
        <w:rPr>
          <w:noProof/>
        </w:rPr>
        <w:t xml:space="preserve">derive Max-PLR-UL AVP to the maximum value of Max-PLR-UL among all the RTP payload types. For each RTP payload type Max-PLR-UL is computed </w:t>
      </w:r>
      <w:r>
        <w:rPr>
          <w:rFonts w:eastAsia="바탕"/>
          <w:lang w:eastAsia="ko-KR"/>
        </w:rPr>
        <w:t xml:space="preserve">as </w:t>
      </w:r>
      <w:r>
        <w:rPr>
          <w:lang w:val="en-US" w:eastAsia="zh-CN"/>
        </w:rPr>
        <w:t>described in 3GPP TS 29.213 [9] clause 6.2</w:t>
      </w:r>
      <w:r>
        <w:rPr>
          <w:rFonts w:eastAsia="바탕"/>
          <w:lang w:eastAsia="ko-KR"/>
        </w:rPr>
        <w:t>.</w:t>
      </w:r>
    </w:p>
    <w:p w14:paraId="4F37EE54" w14:textId="77777777" w:rsidR="00465D1E" w:rsidRDefault="00465D1E">
      <w:pPr>
        <w:pStyle w:val="B1"/>
      </w:pPr>
      <w:r>
        <w:t>-</w:t>
      </w:r>
      <w:r>
        <w:tab/>
      </w:r>
      <w:r>
        <w:rPr>
          <w:noProof/>
        </w:rPr>
        <w:t>If maxe2e-PLR is included in the SDP offer then Max-PLR-UL for a payload type is derived as value of value of maxUL-PLR in the SDP answer if present else the default value is ½ maxe2e-PLR value present in the SDP offer.</w:t>
      </w:r>
    </w:p>
    <w:p w14:paraId="2FBEE827" w14:textId="77777777" w:rsidR="00465D1E" w:rsidRDefault="00465D1E">
      <w:pPr>
        <w:pStyle w:val="B1"/>
        <w:rPr>
          <w:noProof/>
        </w:rPr>
      </w:pPr>
      <w:r>
        <w:t>-</w:t>
      </w:r>
      <w:r>
        <w:tab/>
      </w:r>
      <w:r>
        <w:rPr>
          <w:noProof/>
        </w:rPr>
        <w:t>If maxe2e-PLR is not included in the SDP offer then then Max-PLR-UL for a payload type is derived as the ½ default value in end-to-end Maximum End-to-End Packet Loss Rate for the decoder of the RTP payload type as recommended in 3GPP TS 26.114 [41] clause X.1.2 for application layer redundancy or X.1.1 for partial redundancy.</w:t>
      </w:r>
    </w:p>
    <w:p w14:paraId="49DCFFA0" w14:textId="77777777" w:rsidR="00465D1E" w:rsidRDefault="00465D1E">
      <w:pPr>
        <w:pStyle w:val="Heading1"/>
      </w:pPr>
      <w:bookmarkStart w:id="979" w:name="_Toc20392920"/>
      <w:bookmarkStart w:id="980" w:name="_Toc36036903"/>
      <w:bookmarkStart w:id="981" w:name="_Toc36037093"/>
      <w:bookmarkStart w:id="982" w:name="_Toc44592215"/>
      <w:bookmarkStart w:id="983" w:name="_Toc45132407"/>
      <w:bookmarkStart w:id="984" w:name="_Toc177375485"/>
      <w:r>
        <w:t>A.19</w:t>
      </w:r>
      <w:r>
        <w:tab/>
        <w:t xml:space="preserve">Handling of </w:t>
      </w:r>
      <w:bookmarkEnd w:id="979"/>
      <w:r>
        <w:t>a FLUS session</w:t>
      </w:r>
      <w:bookmarkEnd w:id="980"/>
      <w:bookmarkEnd w:id="981"/>
      <w:bookmarkEnd w:id="982"/>
      <w:bookmarkEnd w:id="983"/>
      <w:bookmarkEnd w:id="984"/>
    </w:p>
    <w:p w14:paraId="3E4786B3" w14:textId="77777777" w:rsidR="00465D1E" w:rsidRDefault="00465D1E">
      <w:r>
        <w:t xml:space="preserve">If the P-CSCF receives a SIP request that requires provisioning of service information to the PCRF, the </w:t>
      </w:r>
      <w:r>
        <w:rPr>
          <w:rFonts w:eastAsia="Yu Mincho"/>
        </w:rPr>
        <w:t>"</w:t>
      </w:r>
      <w:r>
        <w:t>FLUS</w:t>
      </w:r>
      <w:r>
        <w:rPr>
          <w:rFonts w:eastAsia="Yu Mincho"/>
        </w:rPr>
        <w:t>"</w:t>
      </w:r>
      <w:r>
        <w:t xml:space="preserve"> feature is supported and an SDP attribute </w:t>
      </w:r>
      <w:r>
        <w:rPr>
          <w:rFonts w:eastAsia="Yu Mincho"/>
        </w:rPr>
        <w:t>"a=label:flus…" is included in one or more of the received SDP media descriptions</w:t>
      </w:r>
      <w:r>
        <w:t xml:space="preserve">, the P-CSCF shall provide the string after </w:t>
      </w:r>
      <w:r>
        <w:rPr>
          <w:rFonts w:eastAsia="Yu Mincho"/>
        </w:rPr>
        <w:t xml:space="preserve">"a=label:" starting with "flus" within the </w:t>
      </w:r>
      <w:r>
        <w:t>FLUS-Identifier AVP</w:t>
      </w:r>
      <w:r>
        <w:rPr>
          <w:rFonts w:eastAsia="Yu Mincho"/>
        </w:rPr>
        <w:t xml:space="preserve"> within </w:t>
      </w:r>
      <w:r>
        <w:t>the affected Media-Component-Description AVP(s) in the AA-Request to the PCRF.</w:t>
      </w:r>
    </w:p>
    <w:p w14:paraId="5907583E" w14:textId="77777777" w:rsidR="00465D1E" w:rsidRDefault="00465D1E">
      <w:pPr>
        <w:pStyle w:val="NO"/>
      </w:pPr>
      <w:r>
        <w:t>NOTE:</w:t>
      </w:r>
      <w:r>
        <w:tab/>
        <w:t xml:space="preserve">During the first interaction with the PCRF, the P-CSCF does not know if the </w:t>
      </w:r>
      <w:r>
        <w:rPr>
          <w:rFonts w:eastAsia="Yu Mincho"/>
        </w:rPr>
        <w:t>"</w:t>
      </w:r>
      <w:r>
        <w:t>FLUS</w:t>
      </w:r>
      <w:r>
        <w:rPr>
          <w:rFonts w:eastAsia="Yu Mincho"/>
        </w:rPr>
        <w:t>"</w:t>
      </w:r>
      <w:r>
        <w:t xml:space="preserve"> feature is supported by the PCRF. In this case the P-CSCF will include the information as if supported.</w:t>
      </w:r>
    </w:p>
    <w:p w14:paraId="09D12CDA" w14:textId="77777777" w:rsidR="00465D1E" w:rsidRDefault="00465D1E">
      <w:r>
        <w:t>If additionally the P-CSCF receives the "a=3gpp-qos-hint" media-level SDP attribute in the SIP request, the P-CSCF shall provide the PCRF with the Desired-Max-Latency AVP and/or Desired-Max-Loss AVP as described in 3GPP TS 29.213 [9], subclause 6.2.</w:t>
      </w:r>
    </w:p>
    <w:p w14:paraId="38B25102" w14:textId="77777777" w:rsidR="00465D1E" w:rsidRDefault="00465D1E">
      <w:r>
        <w:t xml:space="preserve">Upon receiving the information from the P-CSCF and if the </w:t>
      </w:r>
      <w:r>
        <w:rPr>
          <w:rFonts w:eastAsia="Yu Mincho"/>
        </w:rPr>
        <w:t>"</w:t>
      </w:r>
      <w:r>
        <w:t>FLUS</w:t>
      </w:r>
      <w:r>
        <w:rPr>
          <w:rFonts w:eastAsia="Yu Mincho"/>
        </w:rPr>
        <w:t>"</w:t>
      </w:r>
      <w:r>
        <w:t xml:space="preserve"> feature is supported, the PCRF shall derive the QoS information as described in 3GPP TS 29.213 [9], subclause 6.3.</w:t>
      </w:r>
    </w:p>
    <w:p w14:paraId="2BDA7AD7" w14:textId="77777777" w:rsidR="00465D1E" w:rsidRDefault="00465D1E">
      <w:pPr>
        <w:pStyle w:val="Heading1"/>
      </w:pPr>
      <w:bookmarkStart w:id="985" w:name="_Toc44592216"/>
      <w:bookmarkStart w:id="986" w:name="_Toc45132408"/>
      <w:bookmarkStart w:id="987" w:name="_Toc177375486"/>
      <w:r>
        <w:t>A.20</w:t>
      </w:r>
      <w:r>
        <w:tab/>
        <w:t>QoS hint support for data channel media</w:t>
      </w:r>
      <w:bookmarkEnd w:id="985"/>
      <w:bookmarkEnd w:id="986"/>
      <w:bookmarkEnd w:id="987"/>
    </w:p>
    <w:p w14:paraId="77A75E06" w14:textId="77777777" w:rsidR="00465D1E" w:rsidRDefault="00465D1E">
      <w:r>
        <w:t>If</w:t>
      </w:r>
      <w:r>
        <w:rPr>
          <w:lang w:eastAsia="ja-JP"/>
        </w:rPr>
        <w:t xml:space="preserve"> </w:t>
      </w:r>
      <w:r>
        <w:t>the P-CSCF</w:t>
      </w:r>
      <w:r>
        <w:rPr>
          <w:lang w:eastAsia="ja-JP"/>
        </w:rPr>
        <w:t xml:space="preserve"> receives a SIP request that requires provisioning of </w:t>
      </w:r>
      <w:r>
        <w:rPr>
          <w:rFonts w:eastAsia="Yu Mincho"/>
        </w:rPr>
        <w:t>a</w:t>
      </w:r>
      <w:r>
        <w:rPr>
          <w:lang w:eastAsia="ja-JP"/>
        </w:rPr>
        <w:t xml:space="preserve"> service information to the PCRF, </w:t>
      </w:r>
      <w:r>
        <w:t>the QoSHint</w:t>
      </w:r>
      <w:r>
        <w:rPr>
          <w:lang w:eastAsia="ja-JP"/>
        </w:rPr>
        <w:t xml:space="preserve"> feature is supported and an</w:t>
      </w:r>
      <w:r>
        <w:t xml:space="preserve"> </w:t>
      </w:r>
      <w:r>
        <w:rPr>
          <w:rFonts w:eastAsia="Yu Mincho"/>
        </w:rPr>
        <w:t>SDP</w:t>
      </w:r>
      <w:r>
        <w:t xml:space="preserve"> </w:t>
      </w:r>
      <w:r>
        <w:rPr>
          <w:rFonts w:eastAsia="Yu Mincho"/>
        </w:rPr>
        <w:t>attribute</w:t>
      </w:r>
      <w:r>
        <w:t xml:space="preserve"> "a=3gpp-qos-hint"</w:t>
      </w:r>
      <w:r>
        <w:rPr>
          <w:rFonts w:eastAsia="Yu Mincho"/>
        </w:rPr>
        <w:t xml:space="preserve"> is included in one or more of the received </w:t>
      </w:r>
      <w:r>
        <w:t>data channel</w:t>
      </w:r>
      <w:r>
        <w:rPr>
          <w:rFonts w:eastAsia="Yu Mincho"/>
        </w:rPr>
        <w:t xml:space="preserve"> media descriptions</w:t>
      </w:r>
      <w:r>
        <w:rPr>
          <w:lang w:eastAsia="ja-JP"/>
        </w:rPr>
        <w:t xml:space="preserve">, </w:t>
      </w:r>
      <w:r>
        <w:t>the P-CSCF may provide the Desired-Max-Latency AVP and/or Desired-Max-Loss AVP</w:t>
      </w:r>
      <w:r>
        <w:rPr>
          <w:rFonts w:eastAsia="Yu Mincho"/>
        </w:rPr>
        <w:t xml:space="preserve"> </w:t>
      </w:r>
      <w:r>
        <w:t>for each affected application media component within the Media-Component-Description AVP(s) in the AA-Request to the PCRF.</w:t>
      </w:r>
    </w:p>
    <w:p w14:paraId="6ACEF6CD" w14:textId="77777777" w:rsidR="00465D1E" w:rsidRDefault="00465D1E">
      <w:pPr>
        <w:pStyle w:val="NO"/>
      </w:pPr>
      <w:r>
        <w:t>NOTE:</w:t>
      </w:r>
      <w:r>
        <w:tab/>
        <w:t>During the first interaction with the PCRF, the P-CSCF does not know if the QoSHint feature is supported by the PCRF. In this case the P-CSCF will include the information as if supported.</w:t>
      </w:r>
    </w:p>
    <w:p w14:paraId="20DF0299" w14:textId="77777777" w:rsidR="00465D1E" w:rsidRDefault="00465D1E">
      <w:r>
        <w:t>Upon receiving the information from the P-CSCF and if the QoSHint feature is supported, the PCRF shall derive the QoS information as described in 3GPP TS 29.213 [9], subclause 6.3.</w:t>
      </w:r>
    </w:p>
    <w:p w14:paraId="26735F41" w14:textId="77777777" w:rsidR="00465D1E" w:rsidRDefault="00465D1E">
      <w:pPr>
        <w:pStyle w:val="Heading8"/>
      </w:pPr>
      <w:r>
        <w:br w:type="page"/>
      </w:r>
      <w:bookmarkStart w:id="988" w:name="_Toc28001519"/>
      <w:bookmarkStart w:id="989" w:name="_Toc36036904"/>
      <w:bookmarkStart w:id="990" w:name="_Toc36037094"/>
      <w:bookmarkStart w:id="991" w:name="_Toc44592217"/>
      <w:bookmarkStart w:id="992" w:name="_Toc45132409"/>
      <w:bookmarkStart w:id="993" w:name="_Toc177375487"/>
      <w:r>
        <w:t>Annex B (normative):</w:t>
      </w:r>
      <w:r>
        <w:br/>
        <w:t>Flow identifiers: Format definition and examples</w:t>
      </w:r>
      <w:bookmarkEnd w:id="988"/>
      <w:bookmarkEnd w:id="989"/>
      <w:bookmarkEnd w:id="990"/>
      <w:bookmarkEnd w:id="991"/>
      <w:bookmarkEnd w:id="992"/>
      <w:bookmarkEnd w:id="993"/>
    </w:p>
    <w:p w14:paraId="331A18E1" w14:textId="77777777" w:rsidR="00465D1E" w:rsidRDefault="00465D1E">
      <w:pPr>
        <w:pStyle w:val="Heading1"/>
      </w:pPr>
      <w:bookmarkStart w:id="994" w:name="_Toc28001520"/>
      <w:bookmarkStart w:id="995" w:name="_Toc36036905"/>
      <w:bookmarkStart w:id="996" w:name="_Toc36037095"/>
      <w:bookmarkStart w:id="997" w:name="_Toc44592218"/>
      <w:bookmarkStart w:id="998" w:name="_Toc45132410"/>
      <w:bookmarkStart w:id="999" w:name="_Toc177375488"/>
      <w:r>
        <w:t>B.1</w:t>
      </w:r>
      <w:r>
        <w:tab/>
        <w:t>Format of a flow identifier</w:t>
      </w:r>
      <w:bookmarkEnd w:id="994"/>
      <w:bookmarkEnd w:id="995"/>
      <w:bookmarkEnd w:id="996"/>
      <w:bookmarkEnd w:id="997"/>
      <w:bookmarkEnd w:id="998"/>
      <w:bookmarkEnd w:id="999"/>
    </w:p>
    <w:p w14:paraId="0B394888" w14:textId="77777777" w:rsidR="00465D1E" w:rsidRDefault="00465D1E">
      <w:pPr>
        <w:pStyle w:val="Heading2"/>
      </w:pPr>
      <w:bookmarkStart w:id="1000" w:name="_Toc28001521"/>
      <w:bookmarkStart w:id="1001" w:name="_Toc36036906"/>
      <w:bookmarkStart w:id="1002" w:name="_Toc36037096"/>
      <w:bookmarkStart w:id="1003" w:name="_Toc44592219"/>
      <w:bookmarkStart w:id="1004" w:name="_Toc45132411"/>
      <w:bookmarkStart w:id="1005" w:name="_Toc177375489"/>
      <w:r>
        <w:t>B.1.1</w:t>
      </w:r>
      <w:r>
        <w:rPr>
          <w:rFonts w:eastAsia="바탕" w:hint="eastAsia"/>
          <w:lang w:eastAsia="ko-KR"/>
        </w:rPr>
        <w:tab/>
      </w:r>
      <w:r>
        <w:t>General</w:t>
      </w:r>
      <w:bookmarkEnd w:id="1000"/>
      <w:bookmarkEnd w:id="1001"/>
      <w:bookmarkEnd w:id="1002"/>
      <w:bookmarkEnd w:id="1003"/>
      <w:bookmarkEnd w:id="1004"/>
      <w:bookmarkEnd w:id="1005"/>
    </w:p>
    <w:p w14:paraId="2FA04640" w14:textId="77777777" w:rsidR="00465D1E" w:rsidRDefault="00465D1E">
      <w:pPr>
        <w:rPr>
          <w:lang w:eastAsia="ja-JP"/>
        </w:rPr>
      </w:pPr>
      <w:r>
        <w:rPr>
          <w:lang w:eastAsia="ja-JP"/>
        </w:rPr>
        <w:t>A flow identifier is expressed as a 2-tuple as follows:</w:t>
      </w:r>
    </w:p>
    <w:p w14:paraId="32B3CB9C" w14:textId="77777777" w:rsidR="00465D1E" w:rsidRDefault="00465D1E">
      <w:pPr>
        <w:pStyle w:val="B1"/>
      </w:pPr>
      <w:r>
        <w:tab/>
        <w:t>&lt;The ordinal number of the position of the media component description in the SDI , The ordinal number of the IP flow(s) within the media component description assigned in the order of increasing downlink port numbers as detailed below &gt;</w:t>
      </w:r>
    </w:p>
    <w:p w14:paraId="3696E8A7" w14:textId="77777777" w:rsidR="00465D1E" w:rsidRDefault="00465D1E">
      <w:pPr>
        <w:rPr>
          <w:lang w:eastAsia="ja-JP"/>
        </w:rPr>
      </w:pPr>
      <w:r>
        <w:rPr>
          <w:lang w:eastAsia="ja-JP"/>
        </w:rPr>
        <w:t>where both are numbered starting from 1. The encoding of the flow identifier is as indicated in 3GPP TS 24.008 [12].</w:t>
      </w:r>
    </w:p>
    <w:p w14:paraId="5668255C" w14:textId="77777777" w:rsidR="00465D1E" w:rsidRDefault="00465D1E">
      <w:pPr>
        <w:rPr>
          <w:lang w:eastAsia="ja-JP"/>
        </w:rPr>
      </w:pPr>
      <w:r>
        <w:rPr>
          <w:lang w:eastAsia="ja-JP"/>
        </w:rPr>
        <w:t>If UE and AF share an algorithm for a given application, which guarantees that UE and AF assign the same ordinal number to each media component, the ordinal numbers of the IP Flows within a media component shall be assigned according to the following rules:</w:t>
      </w:r>
    </w:p>
    <w:p w14:paraId="746E1A54" w14:textId="77777777" w:rsidR="00465D1E" w:rsidRDefault="00465D1E">
      <w:pPr>
        <w:pStyle w:val="B1"/>
      </w:pPr>
      <w:r>
        <w:t>-</w:t>
      </w:r>
      <w:r>
        <w:tab/>
        <w:t>All IP flow(s) or bidirectional combinations of two IP flow(s) within the media component, for which a downlink destination port number is available, shall be assigned ordinal numbers in the order of downlink destination port numbers.</w:t>
      </w:r>
    </w:p>
    <w:p w14:paraId="3EF4F589" w14:textId="77777777" w:rsidR="00465D1E" w:rsidRDefault="00465D1E">
      <w:pPr>
        <w:pStyle w:val="B1"/>
      </w:pPr>
      <w:r>
        <w:t>-</w:t>
      </w:r>
      <w:r>
        <w:tab/>
        <w:t>All IP flows, where no downlink destination port number is available, shall be assigned the next higher ordinal numbers in the order of uplink destination port numbers.</w:t>
      </w:r>
    </w:p>
    <w:p w14:paraId="567C6DB2" w14:textId="77777777" w:rsidR="00465D1E" w:rsidRDefault="00465D1E">
      <w:pPr>
        <w:rPr>
          <w:lang w:eastAsia="ja-JP"/>
        </w:rPr>
      </w:pPr>
      <w:r>
        <w:rPr>
          <w:lang w:eastAsia="ja-JP"/>
        </w:rPr>
        <w:t>The ordinal number of a media component shall not be changed when the session description information is modified.</w:t>
      </w:r>
    </w:p>
    <w:p w14:paraId="7E893933" w14:textId="77777777" w:rsidR="00465D1E" w:rsidRDefault="00465D1E">
      <w:pPr>
        <w:rPr>
          <w:lang w:eastAsia="ja-JP"/>
        </w:rPr>
      </w:pPr>
      <w:r>
        <w:rPr>
          <w:lang w:eastAsia="ja-JP"/>
        </w:rPr>
        <w:t>If no SDI with fixed and unique positions for media components is exchanged between UE and AF, the UE and AF may assign the ordinal numbers of the media components in another application-dependent algorithm which guarantees that UE and AF assign the same ordinal number to each media component.</w:t>
      </w:r>
    </w:p>
    <w:p w14:paraId="71645D2C" w14:textId="77777777" w:rsidR="00465D1E" w:rsidRDefault="00465D1E">
      <w:pPr>
        <w:rPr>
          <w:lang w:eastAsia="ja-JP"/>
        </w:rPr>
      </w:pPr>
      <w:r>
        <w:rPr>
          <w:lang w:eastAsia="ja-JP"/>
        </w:rPr>
        <w:t>If UE and AF do not share an algorithm for a given application, which guarantees that UE and AF assign the same ordinal number to each media component, the ordinal number of the media component shall be set to zero and the ordinal number of the IP flows shall be assigned according to the following rules:</w:t>
      </w:r>
    </w:p>
    <w:p w14:paraId="325766BC" w14:textId="77777777" w:rsidR="00465D1E" w:rsidRDefault="00465D1E">
      <w:pPr>
        <w:pStyle w:val="B1"/>
      </w:pPr>
      <w:r>
        <w:t>1.</w:t>
      </w:r>
      <w:r>
        <w:tab/>
        <w:t>If ordinal numbers for several IP flows are assigned at the same time, all uplink IP flows shall be assigned lower ordinal number than all downlink IP flows.</w:t>
      </w:r>
    </w:p>
    <w:p w14:paraId="5E0CF69D" w14:textId="77777777" w:rsidR="00465D1E" w:rsidRDefault="00465D1E">
      <w:pPr>
        <w:pStyle w:val="B1"/>
      </w:pPr>
      <w:r>
        <w:t>2.</w:t>
      </w:r>
      <w:r>
        <w:tab/>
        <w:t>If ordinal numbers for several IP flows are assigned at the same time, all uplink and all downlink IP flows shall separately be assigned ordinal numbers according to increasing internet protocol number assigned by IANA (e.g. 6 for TCP and 17 for UDP)</w:t>
      </w:r>
    </w:p>
    <w:p w14:paraId="325DC758" w14:textId="77777777" w:rsidR="00465D1E" w:rsidRDefault="00465D1E">
      <w:pPr>
        <w:pStyle w:val="B1"/>
      </w:pPr>
      <w:r>
        <w:t>3.</w:t>
      </w:r>
      <w:r>
        <w:tab/>
        <w:t>If ordinal numbers for several IP flows are assigned at the same time, for each internet protocol with a port concept, all uplink and all downlink IP flows of this internet protocol shall separately be assigned ordinal numbers according to increasing port numbers.</w:t>
      </w:r>
    </w:p>
    <w:p w14:paraId="52B53A6F" w14:textId="77777777" w:rsidR="00465D1E" w:rsidRDefault="00465D1E">
      <w:pPr>
        <w:pStyle w:val="B1"/>
      </w:pPr>
      <w:r>
        <w:t>4.</w:t>
      </w:r>
      <w:r>
        <w:tab/>
        <w:t>If IP flows are removed from an existing session, the previously assigned binding info shall remain unmodified for the remaining IP flows.</w:t>
      </w:r>
    </w:p>
    <w:p w14:paraId="0D8F8866" w14:textId="77777777" w:rsidR="00465D1E" w:rsidRDefault="00465D1E">
      <w:pPr>
        <w:pStyle w:val="B1"/>
      </w:pPr>
      <w:r>
        <w:t>5.</w:t>
      </w:r>
      <w:r>
        <w:tab/>
        <w:t>If IP flows are added to an existing session, the previously assigned binding info shall remain unmodified and the new IP flows shall be assigned ordinal numbers following the rules 1. To 3., starting with the first previously unused ordinal number. The numbers freed in step 4. Shall not be reused.</w:t>
      </w:r>
    </w:p>
    <w:p w14:paraId="56705CE3" w14:textId="77777777" w:rsidR="00465D1E" w:rsidRDefault="00465D1E">
      <w:pPr>
        <w:rPr>
          <w:rFonts w:eastAsia="바탕"/>
          <w:lang w:eastAsia="ko-KR"/>
        </w:rPr>
      </w:pPr>
      <w:r>
        <w:t>If the IP flows correspond to AF signalling (e.g. SIP signalling IP Flows), and no IP flow information is provided both the ordinal number of the media component and the IP flows shall be set to zero. In the case when the IP flow information of the AF signalling is provided, the ordinal number of the media component will be set to zero, and the ordinal number(s) of the IP flows shall follow the rules set above for the case when the UE and AF do not share an algorithm for a given application.</w:t>
      </w:r>
    </w:p>
    <w:p w14:paraId="2FA85445" w14:textId="77777777" w:rsidR="00465D1E" w:rsidRDefault="00465D1E">
      <w:pPr>
        <w:pStyle w:val="Heading2"/>
      </w:pPr>
      <w:bookmarkStart w:id="1006" w:name="_Toc28001522"/>
      <w:bookmarkStart w:id="1007" w:name="_Toc36036907"/>
      <w:bookmarkStart w:id="1008" w:name="_Toc36037097"/>
      <w:bookmarkStart w:id="1009" w:name="_Toc44592220"/>
      <w:bookmarkStart w:id="1010" w:name="_Toc45132412"/>
      <w:bookmarkStart w:id="1011" w:name="_Toc177375490"/>
      <w:r>
        <w:t>B.1.2</w:t>
      </w:r>
      <w:r>
        <w:tab/>
        <w:t>Derivation of Flow Identifiers from SDP</w:t>
      </w:r>
      <w:bookmarkEnd w:id="1006"/>
      <w:bookmarkEnd w:id="1007"/>
      <w:bookmarkEnd w:id="1008"/>
      <w:bookmarkEnd w:id="1009"/>
      <w:bookmarkEnd w:id="1010"/>
      <w:bookmarkEnd w:id="1011"/>
    </w:p>
    <w:p w14:paraId="67B5B2CE" w14:textId="77777777" w:rsidR="00465D1E" w:rsidRDefault="00465D1E">
      <w:pPr>
        <w:pStyle w:val="Heading3"/>
      </w:pPr>
      <w:bookmarkStart w:id="1012" w:name="_Toc28001523"/>
      <w:bookmarkStart w:id="1013" w:name="_Toc36036908"/>
      <w:bookmarkStart w:id="1014" w:name="_Toc36037098"/>
      <w:bookmarkStart w:id="1015" w:name="_Toc44592221"/>
      <w:bookmarkStart w:id="1016" w:name="_Toc45132413"/>
      <w:bookmarkStart w:id="1017" w:name="_Toc177375491"/>
      <w:r>
        <w:t>B.1.2.1</w:t>
      </w:r>
      <w:r>
        <w:rPr>
          <w:rFonts w:eastAsia="바탕" w:hint="eastAsia"/>
          <w:lang w:eastAsia="ko-KR"/>
        </w:rPr>
        <w:tab/>
      </w:r>
      <w:r>
        <w:t>Standard Procedure</w:t>
      </w:r>
      <w:bookmarkEnd w:id="1012"/>
      <w:bookmarkEnd w:id="1013"/>
      <w:bookmarkEnd w:id="1014"/>
      <w:bookmarkEnd w:id="1015"/>
      <w:bookmarkEnd w:id="1016"/>
      <w:bookmarkEnd w:id="1017"/>
    </w:p>
    <w:p w14:paraId="40997D93" w14:textId="77777777" w:rsidR="00465D1E" w:rsidRDefault="00465D1E">
      <w:r>
        <w:rPr>
          <w:lang w:eastAsia="ja-JP"/>
        </w:rPr>
        <w:t>The procedure in Table B.1.2.1.1 shall be applied for SDP of "session" disposition type within SIP and for all SDP outside SIP.</w:t>
      </w:r>
    </w:p>
    <w:p w14:paraId="5B734A17" w14:textId="77777777" w:rsidR="00465D1E" w:rsidRDefault="00465D1E" w:rsidP="00F17CCE">
      <w:pPr>
        <w:pStyle w:val="TH"/>
        <w:rPr>
          <w:rFonts w:eastAsia="바탕"/>
          <w:lang w:eastAsia="ko-KR"/>
        </w:rPr>
      </w:pPr>
      <w:r>
        <w:t>Table B.1.2.1.1: Standard Procedure to derive Flow Identifiers from SDP</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5386"/>
      </w:tblGrid>
      <w:tr w:rsidR="00465D1E" w14:paraId="43EF7E7B" w14:textId="77777777">
        <w:tc>
          <w:tcPr>
            <w:tcW w:w="4395" w:type="dxa"/>
            <w:tcBorders>
              <w:top w:val="single" w:sz="4" w:space="0" w:color="auto"/>
              <w:left w:val="single" w:sz="4" w:space="0" w:color="auto"/>
              <w:right w:val="single" w:sz="4" w:space="0" w:color="auto"/>
            </w:tcBorders>
          </w:tcPr>
          <w:p w14:paraId="70EE3E74" w14:textId="77777777" w:rsidR="00465D1E" w:rsidRDefault="00465D1E">
            <w:pPr>
              <w:pStyle w:val="TAH"/>
              <w:rPr>
                <w:rFonts w:eastAsia="Times New Roman"/>
                <w:lang w:eastAsia="ja-JP"/>
              </w:rPr>
            </w:pPr>
            <w:r>
              <w:rPr>
                <w:rFonts w:eastAsia="Times New Roman"/>
                <w:lang w:eastAsia="ja-JP"/>
              </w:rPr>
              <w:t>The ordinal number of the position of the media component</w:t>
            </w:r>
          </w:p>
        </w:tc>
        <w:tc>
          <w:tcPr>
            <w:tcW w:w="5386" w:type="dxa"/>
            <w:tcBorders>
              <w:top w:val="single" w:sz="4" w:space="0" w:color="auto"/>
              <w:left w:val="single" w:sz="4" w:space="0" w:color="auto"/>
              <w:right w:val="single" w:sz="4" w:space="0" w:color="auto"/>
            </w:tcBorders>
          </w:tcPr>
          <w:p w14:paraId="7EDEC9C5" w14:textId="77777777" w:rsidR="00465D1E" w:rsidRDefault="00465D1E">
            <w:pPr>
              <w:pStyle w:val="TAH"/>
              <w:rPr>
                <w:rFonts w:eastAsia="Times New Roman"/>
                <w:lang w:eastAsia="ja-JP"/>
              </w:rPr>
            </w:pPr>
            <w:r>
              <w:rPr>
                <w:rFonts w:eastAsia="Times New Roman"/>
                <w:lang w:eastAsia="ja-JP"/>
              </w:rPr>
              <w:t>The ordinal number of the IP flow(s) within the media component description</w:t>
            </w:r>
          </w:p>
        </w:tc>
      </w:tr>
      <w:tr w:rsidR="00465D1E" w14:paraId="6F1C3437" w14:textId="77777777">
        <w:tc>
          <w:tcPr>
            <w:tcW w:w="4395" w:type="dxa"/>
          </w:tcPr>
          <w:p w14:paraId="55D40E86" w14:textId="77777777" w:rsidR="00465D1E" w:rsidRDefault="00465D1E">
            <w:pPr>
              <w:keepNext/>
              <w:keepLines/>
              <w:spacing w:after="0"/>
              <w:rPr>
                <w:rFonts w:ascii="Arial" w:hAnsi="Arial"/>
                <w:sz w:val="18"/>
                <w:lang w:eastAsia="ja-JP"/>
              </w:rPr>
            </w:pPr>
            <w:r>
              <w:rPr>
                <w:rFonts w:ascii="Arial" w:hAnsi="Arial"/>
                <w:sz w:val="18"/>
              </w:rPr>
              <w:t>The ordinal number of the position of the "m=" line in the SDP</w:t>
            </w:r>
          </w:p>
        </w:tc>
        <w:tc>
          <w:tcPr>
            <w:tcW w:w="5386" w:type="dxa"/>
          </w:tcPr>
          <w:p w14:paraId="433DFC5A" w14:textId="77777777" w:rsidR="00465D1E" w:rsidRDefault="00465D1E">
            <w:pPr>
              <w:keepNext/>
              <w:keepLines/>
              <w:spacing w:after="0"/>
              <w:rPr>
                <w:rFonts w:ascii="Arial" w:hAnsi="Arial"/>
                <w:sz w:val="18"/>
              </w:rPr>
            </w:pPr>
            <w:r>
              <w:rPr>
                <w:rFonts w:ascii="Arial" w:hAnsi="Arial"/>
                <w:sz w:val="18"/>
              </w:rPr>
              <w:t>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RFC 3264 is used.</w:t>
            </w:r>
          </w:p>
          <w:p w14:paraId="3C06E216" w14:textId="77777777" w:rsidR="00465D1E" w:rsidRDefault="00465D1E">
            <w:pPr>
              <w:keepNext/>
              <w:keepLines/>
              <w:spacing w:after="0"/>
              <w:rPr>
                <w:rFonts w:ascii="Arial" w:hAnsi="Arial"/>
                <w:sz w:val="18"/>
                <w:lang w:eastAsia="ja-JP"/>
              </w:rPr>
            </w:pPr>
            <w:r>
              <w:rPr>
                <w:rFonts w:ascii="Arial" w:hAnsi="Arial"/>
                <w:sz w:val="18"/>
              </w:rPr>
              <w:t>The ordinal number of the IP flow(s) within the "m=" line assigned in the order of increasing uplink destination port numbers, if no downlink destination port numbers are available.</w:t>
            </w:r>
          </w:p>
        </w:tc>
      </w:tr>
    </w:tbl>
    <w:p w14:paraId="280C1419" w14:textId="77777777" w:rsidR="00465D1E" w:rsidRDefault="00465D1E">
      <w:pPr>
        <w:pStyle w:val="TH"/>
        <w:rPr>
          <w:rFonts w:eastAsia="바탕"/>
          <w:lang w:eastAsia="ko-KR"/>
        </w:rPr>
      </w:pPr>
    </w:p>
    <w:p w14:paraId="726BCF22" w14:textId="77777777" w:rsidR="00465D1E" w:rsidRDefault="00465D1E">
      <w:pPr>
        <w:pStyle w:val="Heading3"/>
      </w:pPr>
      <w:bookmarkStart w:id="1018" w:name="_Toc28001524"/>
      <w:bookmarkStart w:id="1019" w:name="_Toc36036909"/>
      <w:bookmarkStart w:id="1020" w:name="_Toc36037099"/>
      <w:bookmarkStart w:id="1021" w:name="_Toc44592222"/>
      <w:bookmarkStart w:id="1022" w:name="_Toc45132414"/>
      <w:bookmarkStart w:id="1023" w:name="_Toc177375492"/>
      <w:r>
        <w:t>B.1.2.2</w:t>
      </w:r>
      <w:r>
        <w:rPr>
          <w:rFonts w:eastAsia="바탕" w:hint="eastAsia"/>
          <w:lang w:eastAsia="ko-KR"/>
        </w:rPr>
        <w:tab/>
      </w:r>
      <w:r>
        <w:t>SDP with "early session" disposition type</w:t>
      </w:r>
      <w:bookmarkEnd w:id="1018"/>
      <w:bookmarkEnd w:id="1019"/>
      <w:bookmarkEnd w:id="1020"/>
      <w:bookmarkEnd w:id="1021"/>
      <w:bookmarkEnd w:id="1022"/>
      <w:bookmarkEnd w:id="1023"/>
    </w:p>
    <w:p w14:paraId="2CF63334" w14:textId="77777777" w:rsidR="00465D1E" w:rsidRDefault="00465D1E">
      <w:pPr>
        <w:rPr>
          <w:rFonts w:eastAsia="바탕"/>
          <w:lang w:eastAsia="ko-KR"/>
        </w:rPr>
      </w:pPr>
      <w:r>
        <w:rPr>
          <w:lang w:eastAsia="ja-JP"/>
        </w:rPr>
        <w:t>The procedure in Table B.1.2.2.1 shall be applied for SDP of "early session" disposition type within SIP. The "early session" disposition type is specified within IETF RFC 3959 [</w:t>
      </w:r>
      <w:r>
        <w:rPr>
          <w:rFonts w:eastAsia="바탕" w:hint="eastAsia"/>
          <w:lang w:eastAsia="ko-KR"/>
        </w:rPr>
        <w:t>27</w:t>
      </w:r>
      <w:r>
        <w:rPr>
          <w:lang w:eastAsia="ja-JP"/>
        </w:rPr>
        <w:t>].</w:t>
      </w:r>
    </w:p>
    <w:p w14:paraId="7C17226F" w14:textId="77777777" w:rsidR="00465D1E" w:rsidRDefault="00465D1E" w:rsidP="00F17CCE">
      <w:pPr>
        <w:pStyle w:val="TH"/>
      </w:pPr>
      <w:r>
        <w:t>Table B.1.2.2.1: Procedure to derive Flow Identifiers from "early session" disposition SDP</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5386"/>
      </w:tblGrid>
      <w:tr w:rsidR="00465D1E" w14:paraId="12FB14DB" w14:textId="77777777">
        <w:tc>
          <w:tcPr>
            <w:tcW w:w="4395" w:type="dxa"/>
            <w:tcBorders>
              <w:top w:val="single" w:sz="4" w:space="0" w:color="auto"/>
              <w:left w:val="single" w:sz="4" w:space="0" w:color="auto"/>
              <w:right w:val="single" w:sz="4" w:space="0" w:color="auto"/>
            </w:tcBorders>
          </w:tcPr>
          <w:p w14:paraId="1E9106A5" w14:textId="77777777" w:rsidR="00465D1E" w:rsidRDefault="00465D1E">
            <w:pPr>
              <w:pStyle w:val="TAH"/>
              <w:rPr>
                <w:rFonts w:eastAsia="Times New Roman"/>
                <w:lang w:eastAsia="ja-JP"/>
              </w:rPr>
            </w:pPr>
            <w:r>
              <w:rPr>
                <w:rFonts w:eastAsia="Times New Roman"/>
                <w:lang w:eastAsia="ja-JP"/>
              </w:rPr>
              <w:t>The ordinal number of the position of the media component</w:t>
            </w:r>
          </w:p>
        </w:tc>
        <w:tc>
          <w:tcPr>
            <w:tcW w:w="5386" w:type="dxa"/>
            <w:tcBorders>
              <w:top w:val="single" w:sz="4" w:space="0" w:color="auto"/>
              <w:left w:val="single" w:sz="4" w:space="0" w:color="auto"/>
              <w:right w:val="single" w:sz="4" w:space="0" w:color="auto"/>
            </w:tcBorders>
          </w:tcPr>
          <w:p w14:paraId="3CB8A768" w14:textId="77777777" w:rsidR="00465D1E" w:rsidRDefault="00465D1E">
            <w:pPr>
              <w:pStyle w:val="TAH"/>
              <w:rPr>
                <w:rFonts w:eastAsia="Times New Roman"/>
                <w:lang w:eastAsia="ja-JP"/>
              </w:rPr>
            </w:pPr>
            <w:r>
              <w:rPr>
                <w:rFonts w:eastAsia="Times New Roman"/>
                <w:lang w:eastAsia="ja-JP"/>
              </w:rPr>
              <w:t>The ordinal number of the IP flow(s) within the media component description</w:t>
            </w:r>
          </w:p>
        </w:tc>
      </w:tr>
      <w:tr w:rsidR="00465D1E" w14:paraId="340A3C2B" w14:textId="77777777">
        <w:tc>
          <w:tcPr>
            <w:tcW w:w="4395" w:type="dxa"/>
          </w:tcPr>
          <w:p w14:paraId="455BC164" w14:textId="77777777" w:rsidR="00465D1E" w:rsidRDefault="00465D1E">
            <w:pPr>
              <w:keepNext/>
              <w:keepLines/>
              <w:spacing w:after="0"/>
            </w:pPr>
            <w:r>
              <w:t>If a single media component with one media type (e.g. "audio" or "video") is contained in "early session" disposition SDP and a single media component with the same media type is contained in the "session" disposition SDP of the same SIP dialogue, and if both SDP media components are described in a single Rx service information media component, that Rx service information media component shall obtain the media component number derived from "session" disposition SDP following the rules in table B.1.2.1.1.</w:t>
            </w:r>
          </w:p>
          <w:p w14:paraId="6C16FD21" w14:textId="77777777" w:rsidR="00465D1E" w:rsidRDefault="00465D1E">
            <w:pPr>
              <w:keepNext/>
              <w:keepLines/>
              <w:spacing w:after="0"/>
            </w:pPr>
            <w:r>
              <w:t>Otherwise each media component shall obtain the ordinal number of the position of the "m=" line in the "early session" disposition SDP plus 1000 as media component ordinal number.</w:t>
            </w:r>
          </w:p>
        </w:tc>
        <w:tc>
          <w:tcPr>
            <w:tcW w:w="5386" w:type="dxa"/>
          </w:tcPr>
          <w:p w14:paraId="48F9D918" w14:textId="77777777" w:rsidR="00465D1E" w:rsidRDefault="00465D1E">
            <w:pPr>
              <w:keepNext/>
              <w:keepLines/>
              <w:spacing w:after="0"/>
              <w:rPr>
                <w:rFonts w:ascii="Arial" w:hAnsi="Arial"/>
                <w:sz w:val="18"/>
                <w:lang w:eastAsia="ja-JP"/>
              </w:rPr>
            </w:pPr>
            <w:r>
              <w:rPr>
                <w:rFonts w:ascii="Arial" w:hAnsi="Arial"/>
                <w:sz w:val="18"/>
              </w:rPr>
              <w:t>As in table B.1.2.1.1.</w:t>
            </w:r>
          </w:p>
        </w:tc>
      </w:tr>
    </w:tbl>
    <w:p w14:paraId="07B31E48" w14:textId="77777777" w:rsidR="00465D1E" w:rsidRDefault="00465D1E">
      <w:pPr>
        <w:rPr>
          <w:rFonts w:eastAsia="바탕"/>
          <w:lang w:eastAsia="ko-KR"/>
        </w:rPr>
      </w:pPr>
    </w:p>
    <w:p w14:paraId="7D9D6FC4" w14:textId="77777777" w:rsidR="00465D1E" w:rsidRDefault="00465D1E">
      <w:pPr>
        <w:pStyle w:val="Heading1"/>
      </w:pPr>
      <w:bookmarkStart w:id="1024" w:name="_Toc28001525"/>
      <w:bookmarkStart w:id="1025" w:name="_Toc36036910"/>
      <w:bookmarkStart w:id="1026" w:name="_Toc36037100"/>
      <w:bookmarkStart w:id="1027" w:name="_Toc44592223"/>
      <w:bookmarkStart w:id="1028" w:name="_Toc45132415"/>
      <w:bookmarkStart w:id="1029" w:name="_Toc177375493"/>
      <w:r>
        <w:t>B.2</w:t>
      </w:r>
      <w:r>
        <w:tab/>
        <w:t>Example 1</w:t>
      </w:r>
      <w:bookmarkEnd w:id="1024"/>
      <w:bookmarkEnd w:id="1025"/>
      <w:bookmarkEnd w:id="1026"/>
      <w:bookmarkEnd w:id="1027"/>
      <w:bookmarkEnd w:id="1028"/>
      <w:bookmarkEnd w:id="1029"/>
    </w:p>
    <w:p w14:paraId="1BD5BA93" w14:textId="77777777" w:rsidR="00465D1E" w:rsidRDefault="00465D1E">
      <w:r>
        <w:t>An UE, as the offerer, sends a SDP session description, as shown in table B.2.1, to an application server (only relevant SDP parameters are shown):</w:t>
      </w:r>
    </w:p>
    <w:p w14:paraId="7163635B" w14:textId="77777777" w:rsidR="00465D1E" w:rsidRDefault="00465D1E" w:rsidP="00F17CCE">
      <w:pPr>
        <w:pStyle w:val="TH"/>
      </w:pPr>
      <w:r>
        <w:rPr>
          <w:lang w:eastAsia="ja-JP"/>
        </w:rPr>
        <w:t>Table B.2.1: The values of the SDP parameters sent by the UE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27F11DE2" w14:textId="77777777">
        <w:tc>
          <w:tcPr>
            <w:tcW w:w="9072" w:type="dxa"/>
          </w:tcPr>
          <w:p w14:paraId="0CE77E9E" w14:textId="77777777" w:rsidR="00465D1E" w:rsidRDefault="00465D1E">
            <w:pPr>
              <w:ind w:left="284"/>
            </w:pPr>
            <w:r>
              <w:t>V=0</w:t>
            </w:r>
            <w:r>
              <w:br/>
              <w:t>o=ecsreid 3262464865 3262464868 IN IP6 2001:0646:00F1:0045:02D0:59FF:FE14:F33A</w:t>
            </w:r>
            <w:r>
              <w:br/>
              <w:t>s=MM01</w:t>
            </w:r>
            <w:r>
              <w:br/>
              <w:t>i=One unidirectional audio media and one unidirectional video media and one bidirectional application media</w:t>
            </w:r>
            <w:r>
              <w:br/>
              <w:t>t=3262377600 3262809600</w:t>
            </w:r>
            <w:r>
              <w:br/>
              <w:t>m=video 50230 RTP/AVP 31</w:t>
            </w:r>
            <w:r>
              <w:br/>
              <w:t>c=IN IP6 2001:0646:00F1:0045:02D0:59FF:FE14:F33A</w:t>
            </w:r>
            <w:r>
              <w:br/>
              <w:t>a=recvonly</w:t>
            </w:r>
            <w:r>
              <w:br/>
              <w:t>m=audio 50330 RTP/AVP 0</w:t>
            </w:r>
            <w:r>
              <w:br/>
              <w:t>c=IN IP6 2001:0646:00F1:0045:02D0:59FF:FE14:F33A</w:t>
            </w:r>
            <w:r>
              <w:br/>
              <w:t>a=sendonly</w:t>
            </w:r>
            <w:r>
              <w:br/>
              <w:t>m=application 50430 udp wb</w:t>
            </w:r>
            <w:r>
              <w:br/>
              <w:t>c=IN IP6 2001:0646:00F1:0045:02D0:59FF:FE14:F33A</w:t>
            </w:r>
            <w:r>
              <w:br/>
              <w:t>a=sendrecv</w:t>
            </w:r>
          </w:p>
        </w:tc>
      </w:tr>
    </w:tbl>
    <w:p w14:paraId="68144090" w14:textId="77777777" w:rsidR="00465D1E" w:rsidRDefault="00465D1E"/>
    <w:p w14:paraId="6BFDCFDE" w14:textId="77777777" w:rsidR="00465D1E" w:rsidRDefault="00465D1E">
      <w:r>
        <w:t>and receives the SDP parameters, as shown in table B.2.2, from the application server:</w:t>
      </w:r>
    </w:p>
    <w:p w14:paraId="031C65A6" w14:textId="77777777" w:rsidR="00465D1E" w:rsidRDefault="00465D1E" w:rsidP="00F17CCE">
      <w:pPr>
        <w:pStyle w:val="TH"/>
      </w:pPr>
      <w:r>
        <w:rPr>
          <w:lang w:eastAsia="ja-JP"/>
        </w:rPr>
        <w:t>Table B.2.2: The values of the SDP parameters sent by the application server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4C7A159C" w14:textId="77777777">
        <w:tc>
          <w:tcPr>
            <w:tcW w:w="9072" w:type="dxa"/>
          </w:tcPr>
          <w:p w14:paraId="7374374A" w14:textId="77777777" w:rsidR="00465D1E" w:rsidRDefault="00465D1E">
            <w:pPr>
              <w:ind w:left="284"/>
            </w:pPr>
            <w:r>
              <w:t>V=0</w:t>
            </w:r>
            <w:r>
              <w:br/>
              <w:t>o=ecsreid 3262464865 3262464868 IN IP6 2001:0646:00F1:0045:02D0:59FF:FE14:F33A</w:t>
            </w:r>
            <w:r>
              <w:br/>
              <w:t>s=MM01</w:t>
            </w:r>
            <w:r>
              <w:br/>
              <w:t>i=One unidirectional audio media and one unidirectional video media and one bidirectional application media</w:t>
            </w:r>
            <w:r>
              <w:br/>
              <w:t>t=3262377600 3262809600</w:t>
            </w:r>
            <w:r>
              <w:br/>
              <w:t>m=video 51372 RTP/AVP 31</w:t>
            </w:r>
            <w:r>
              <w:br/>
              <w:t>c=IN IP6 2001:0646:000A:03A7:02D0:59FF:FE40:2014</w:t>
            </w:r>
            <w:r>
              <w:br/>
              <w:t>a=sendonly</w:t>
            </w:r>
            <w:r>
              <w:br/>
              <w:t>m=audio 49170 RTP/AVP 0</w:t>
            </w:r>
            <w:r>
              <w:br/>
              <w:t>c=IN IP6 2001:0646:000A:03A7:02D0:59FF:FE40:2014</w:t>
            </w:r>
            <w:r>
              <w:br/>
              <w:t>a=recvonly</w:t>
            </w:r>
            <w:r>
              <w:br/>
              <w:t>m=application 32416 udp wb</w:t>
            </w:r>
            <w:r>
              <w:br/>
              <w:t>c=IN IP6 2001:0646:000A:03A7:0250:DAFF:FE0E:C6F2</w:t>
            </w:r>
            <w:r>
              <w:br/>
              <w:t>a=sendrecv</w:t>
            </w:r>
          </w:p>
        </w:tc>
      </w:tr>
    </w:tbl>
    <w:p w14:paraId="029BD8AB" w14:textId="77777777" w:rsidR="00465D1E" w:rsidRDefault="00465D1E"/>
    <w:p w14:paraId="2FD3C72D" w14:textId="77777777" w:rsidR="00465D1E" w:rsidRDefault="00465D1E">
      <w:r>
        <w:t>From this offer–answer exchange of SDP parameters the UE and the PCRF each creates a list of flow identifiers comprising the IP flows as shown in table B.2.3:</w:t>
      </w:r>
    </w:p>
    <w:p w14:paraId="6A8CE5E2" w14:textId="77777777" w:rsidR="00465D1E" w:rsidRDefault="00465D1E" w:rsidP="00F17CCE">
      <w:pPr>
        <w:pStyle w:val="TH"/>
      </w:pPr>
      <w:r>
        <w:rPr>
          <w:lang w:eastAsia="ja-JP"/>
        </w:rPr>
        <w:t>Table B.2.3: Flow identifiers in example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1"/>
        <w:gridCol w:w="1843"/>
        <w:gridCol w:w="4577"/>
        <w:gridCol w:w="1385"/>
      </w:tblGrid>
      <w:tr w:rsidR="00465D1E" w14:paraId="3488173A" w14:textId="77777777">
        <w:trPr>
          <w:jc w:val="center"/>
        </w:trPr>
        <w:tc>
          <w:tcPr>
            <w:tcW w:w="1201" w:type="dxa"/>
            <w:shd w:val="pct20" w:color="auto" w:fill="FFFFFF"/>
          </w:tcPr>
          <w:p w14:paraId="3A5C0C75" w14:textId="77777777" w:rsidR="00465D1E" w:rsidRDefault="00465D1E">
            <w:pPr>
              <w:pStyle w:val="TAH"/>
              <w:rPr>
                <w:rFonts w:eastAsia="Times New Roman"/>
                <w:sz w:val="16"/>
              </w:rPr>
            </w:pPr>
            <w:r>
              <w:rPr>
                <w:rFonts w:eastAsia="Times New Roman"/>
                <w:sz w:val="16"/>
              </w:rPr>
              <w:t>Order of ‘m=’-line</w:t>
            </w:r>
          </w:p>
        </w:tc>
        <w:tc>
          <w:tcPr>
            <w:tcW w:w="1843" w:type="dxa"/>
            <w:shd w:val="pct20" w:color="auto" w:fill="FFFFFF"/>
          </w:tcPr>
          <w:p w14:paraId="7856B9EB" w14:textId="77777777" w:rsidR="00465D1E" w:rsidRDefault="00465D1E">
            <w:pPr>
              <w:pStyle w:val="TAH"/>
              <w:rPr>
                <w:rFonts w:eastAsia="Times New Roman"/>
                <w:sz w:val="16"/>
              </w:rPr>
            </w:pPr>
            <w:r>
              <w:rPr>
                <w:rFonts w:eastAsia="Times New Roman"/>
                <w:sz w:val="16"/>
              </w:rPr>
              <w:t>Type of IP flows</w:t>
            </w:r>
          </w:p>
        </w:tc>
        <w:tc>
          <w:tcPr>
            <w:tcW w:w="4577" w:type="dxa"/>
            <w:shd w:val="pct20" w:color="auto" w:fill="FFFFFF"/>
          </w:tcPr>
          <w:p w14:paraId="32276F46" w14:textId="77777777" w:rsidR="00465D1E" w:rsidRDefault="00465D1E">
            <w:pPr>
              <w:pStyle w:val="TAH"/>
              <w:rPr>
                <w:rFonts w:eastAsia="Times New Roman"/>
                <w:sz w:val="16"/>
              </w:rPr>
            </w:pPr>
            <w:r>
              <w:rPr>
                <w:rFonts w:eastAsia="Times New Roman"/>
                <w:sz w:val="16"/>
              </w:rPr>
              <w:t>Destination IP address / Port number of the IP flows</w:t>
            </w:r>
          </w:p>
        </w:tc>
        <w:tc>
          <w:tcPr>
            <w:tcW w:w="1385" w:type="dxa"/>
            <w:shd w:val="pct20" w:color="auto" w:fill="FFFFFF"/>
          </w:tcPr>
          <w:p w14:paraId="2DE4907F" w14:textId="77777777" w:rsidR="00465D1E" w:rsidRDefault="00465D1E">
            <w:pPr>
              <w:pStyle w:val="TAH"/>
              <w:rPr>
                <w:rFonts w:eastAsia="Times New Roman"/>
                <w:sz w:val="16"/>
              </w:rPr>
            </w:pPr>
            <w:r>
              <w:rPr>
                <w:rFonts w:eastAsia="Times New Roman"/>
                <w:sz w:val="16"/>
              </w:rPr>
              <w:t>Flow identifier</w:t>
            </w:r>
          </w:p>
        </w:tc>
      </w:tr>
      <w:tr w:rsidR="00465D1E" w14:paraId="7F7683D9" w14:textId="77777777">
        <w:trPr>
          <w:jc w:val="center"/>
        </w:trPr>
        <w:tc>
          <w:tcPr>
            <w:tcW w:w="1201" w:type="dxa"/>
          </w:tcPr>
          <w:p w14:paraId="63EFE3A9" w14:textId="77777777" w:rsidR="00465D1E" w:rsidRDefault="00465D1E">
            <w:pPr>
              <w:pStyle w:val="TAL"/>
              <w:jc w:val="center"/>
              <w:rPr>
                <w:rFonts w:eastAsia="Times New Roman"/>
                <w:sz w:val="16"/>
              </w:rPr>
            </w:pPr>
            <w:r>
              <w:rPr>
                <w:rFonts w:eastAsia="Times New Roman"/>
                <w:sz w:val="16"/>
              </w:rPr>
              <w:t>1</w:t>
            </w:r>
          </w:p>
        </w:tc>
        <w:tc>
          <w:tcPr>
            <w:tcW w:w="1843" w:type="dxa"/>
          </w:tcPr>
          <w:p w14:paraId="04FDB133" w14:textId="77777777" w:rsidR="00465D1E" w:rsidRDefault="00465D1E">
            <w:pPr>
              <w:pStyle w:val="TAL"/>
              <w:rPr>
                <w:rFonts w:eastAsia="Times New Roman"/>
                <w:sz w:val="16"/>
              </w:rPr>
            </w:pPr>
            <w:r>
              <w:rPr>
                <w:rFonts w:eastAsia="Times New Roman"/>
                <w:sz w:val="16"/>
              </w:rPr>
              <w:t>RTP (Video) DL</w:t>
            </w:r>
          </w:p>
        </w:tc>
        <w:tc>
          <w:tcPr>
            <w:tcW w:w="4577" w:type="dxa"/>
          </w:tcPr>
          <w:p w14:paraId="1383AD19" w14:textId="77777777" w:rsidR="00465D1E" w:rsidRDefault="00465D1E">
            <w:pPr>
              <w:pStyle w:val="TAL"/>
              <w:jc w:val="center"/>
              <w:rPr>
                <w:rFonts w:eastAsia="Times New Roman"/>
                <w:sz w:val="16"/>
              </w:rPr>
            </w:pPr>
            <w:r>
              <w:rPr>
                <w:rFonts w:eastAsia="Times New Roman"/>
                <w:sz w:val="16"/>
              </w:rPr>
              <w:t>2001:0646:00F1:0045:02D0:59FF:FE14:F33A / 50230</w:t>
            </w:r>
          </w:p>
        </w:tc>
        <w:tc>
          <w:tcPr>
            <w:tcW w:w="1385" w:type="dxa"/>
          </w:tcPr>
          <w:p w14:paraId="3D945B12" w14:textId="77777777" w:rsidR="00465D1E" w:rsidRDefault="00465D1E">
            <w:pPr>
              <w:pStyle w:val="TAL"/>
              <w:jc w:val="center"/>
              <w:rPr>
                <w:rFonts w:eastAsia="Times New Roman"/>
                <w:sz w:val="16"/>
              </w:rPr>
            </w:pPr>
            <w:r>
              <w:rPr>
                <w:rFonts w:eastAsia="Times New Roman"/>
                <w:sz w:val="16"/>
              </w:rPr>
              <w:t>&lt;1,1&gt;</w:t>
            </w:r>
          </w:p>
        </w:tc>
      </w:tr>
      <w:tr w:rsidR="00465D1E" w14:paraId="697E3554" w14:textId="77777777">
        <w:trPr>
          <w:jc w:val="center"/>
        </w:trPr>
        <w:tc>
          <w:tcPr>
            <w:tcW w:w="1201" w:type="dxa"/>
          </w:tcPr>
          <w:p w14:paraId="00AD1286" w14:textId="77777777" w:rsidR="00465D1E" w:rsidRDefault="00465D1E">
            <w:pPr>
              <w:pStyle w:val="TAL"/>
              <w:jc w:val="center"/>
              <w:rPr>
                <w:rFonts w:eastAsia="Times New Roman"/>
                <w:sz w:val="16"/>
              </w:rPr>
            </w:pPr>
            <w:r>
              <w:rPr>
                <w:rFonts w:eastAsia="Times New Roman"/>
                <w:sz w:val="16"/>
              </w:rPr>
              <w:t>1</w:t>
            </w:r>
          </w:p>
        </w:tc>
        <w:tc>
          <w:tcPr>
            <w:tcW w:w="1843" w:type="dxa"/>
          </w:tcPr>
          <w:p w14:paraId="0AAC475F" w14:textId="77777777" w:rsidR="00465D1E" w:rsidRDefault="00465D1E">
            <w:pPr>
              <w:pStyle w:val="TAL"/>
              <w:rPr>
                <w:rFonts w:eastAsia="Times New Roman"/>
                <w:sz w:val="16"/>
              </w:rPr>
            </w:pPr>
            <w:r>
              <w:rPr>
                <w:rFonts w:eastAsia="Times New Roman"/>
                <w:sz w:val="16"/>
              </w:rPr>
              <w:t>RTCP DL</w:t>
            </w:r>
          </w:p>
        </w:tc>
        <w:tc>
          <w:tcPr>
            <w:tcW w:w="4577" w:type="dxa"/>
          </w:tcPr>
          <w:p w14:paraId="0E3AACD5" w14:textId="77777777" w:rsidR="00465D1E" w:rsidRDefault="00465D1E">
            <w:pPr>
              <w:pStyle w:val="TAL"/>
              <w:jc w:val="center"/>
              <w:rPr>
                <w:rFonts w:eastAsia="Times New Roman"/>
                <w:sz w:val="16"/>
              </w:rPr>
            </w:pPr>
            <w:r>
              <w:rPr>
                <w:rFonts w:eastAsia="Times New Roman"/>
                <w:sz w:val="16"/>
              </w:rPr>
              <w:t>2001:0646:00F1:0045:02D0:59FF:FE14:F33A / 50231</w:t>
            </w:r>
          </w:p>
        </w:tc>
        <w:tc>
          <w:tcPr>
            <w:tcW w:w="1385" w:type="dxa"/>
          </w:tcPr>
          <w:p w14:paraId="7C051186" w14:textId="77777777" w:rsidR="00465D1E" w:rsidRDefault="00465D1E">
            <w:pPr>
              <w:pStyle w:val="TAL"/>
              <w:jc w:val="center"/>
              <w:rPr>
                <w:rFonts w:eastAsia="Times New Roman"/>
                <w:sz w:val="16"/>
              </w:rPr>
            </w:pPr>
            <w:r>
              <w:rPr>
                <w:rFonts w:eastAsia="Times New Roman"/>
                <w:sz w:val="16"/>
              </w:rPr>
              <w:t>&lt;1,2&gt;</w:t>
            </w:r>
          </w:p>
        </w:tc>
      </w:tr>
      <w:tr w:rsidR="00465D1E" w14:paraId="0DA49017" w14:textId="77777777">
        <w:trPr>
          <w:jc w:val="center"/>
        </w:trPr>
        <w:tc>
          <w:tcPr>
            <w:tcW w:w="1201" w:type="dxa"/>
          </w:tcPr>
          <w:p w14:paraId="29D0D27A" w14:textId="77777777" w:rsidR="00465D1E" w:rsidRDefault="00465D1E">
            <w:pPr>
              <w:pStyle w:val="TAL"/>
              <w:jc w:val="center"/>
              <w:rPr>
                <w:rFonts w:eastAsia="Times New Roman"/>
                <w:sz w:val="16"/>
              </w:rPr>
            </w:pPr>
            <w:r>
              <w:rPr>
                <w:rFonts w:eastAsia="Times New Roman"/>
                <w:sz w:val="16"/>
              </w:rPr>
              <w:t>1</w:t>
            </w:r>
          </w:p>
        </w:tc>
        <w:tc>
          <w:tcPr>
            <w:tcW w:w="1843" w:type="dxa"/>
          </w:tcPr>
          <w:p w14:paraId="4B274891" w14:textId="77777777" w:rsidR="00465D1E" w:rsidRDefault="00465D1E">
            <w:pPr>
              <w:pStyle w:val="TAL"/>
              <w:rPr>
                <w:rFonts w:eastAsia="Times New Roman"/>
                <w:sz w:val="16"/>
              </w:rPr>
            </w:pPr>
            <w:r>
              <w:rPr>
                <w:rFonts w:eastAsia="Times New Roman"/>
                <w:sz w:val="16"/>
              </w:rPr>
              <w:t>RTCP UL</w:t>
            </w:r>
          </w:p>
        </w:tc>
        <w:tc>
          <w:tcPr>
            <w:tcW w:w="4577" w:type="dxa"/>
          </w:tcPr>
          <w:p w14:paraId="3D17CFFF" w14:textId="77777777" w:rsidR="00465D1E" w:rsidRDefault="00465D1E">
            <w:pPr>
              <w:pStyle w:val="TAL"/>
              <w:jc w:val="center"/>
              <w:rPr>
                <w:rFonts w:eastAsia="Times New Roman"/>
                <w:sz w:val="16"/>
              </w:rPr>
            </w:pPr>
            <w:r>
              <w:rPr>
                <w:rFonts w:eastAsia="Times New Roman"/>
                <w:sz w:val="16"/>
              </w:rPr>
              <w:t>2001:0646:000A:03A7:02D0:59FF:FE40:2014 / 51373</w:t>
            </w:r>
          </w:p>
        </w:tc>
        <w:tc>
          <w:tcPr>
            <w:tcW w:w="1385" w:type="dxa"/>
          </w:tcPr>
          <w:p w14:paraId="55934400" w14:textId="77777777" w:rsidR="00465D1E" w:rsidRDefault="00465D1E">
            <w:pPr>
              <w:pStyle w:val="TAL"/>
              <w:jc w:val="center"/>
              <w:rPr>
                <w:rFonts w:eastAsia="Times New Roman"/>
                <w:sz w:val="16"/>
              </w:rPr>
            </w:pPr>
            <w:r>
              <w:rPr>
                <w:rFonts w:eastAsia="Times New Roman"/>
                <w:sz w:val="16"/>
              </w:rPr>
              <w:t>&lt;1,2&gt;</w:t>
            </w:r>
          </w:p>
        </w:tc>
      </w:tr>
      <w:tr w:rsidR="00465D1E" w14:paraId="40444A01" w14:textId="77777777">
        <w:trPr>
          <w:jc w:val="center"/>
        </w:trPr>
        <w:tc>
          <w:tcPr>
            <w:tcW w:w="1201" w:type="dxa"/>
          </w:tcPr>
          <w:p w14:paraId="7D387EE5" w14:textId="77777777" w:rsidR="00465D1E" w:rsidRDefault="00465D1E">
            <w:pPr>
              <w:pStyle w:val="TAL"/>
              <w:jc w:val="center"/>
              <w:rPr>
                <w:rFonts w:eastAsia="Times New Roman"/>
                <w:sz w:val="16"/>
              </w:rPr>
            </w:pPr>
            <w:r>
              <w:rPr>
                <w:rFonts w:eastAsia="Times New Roman"/>
                <w:sz w:val="16"/>
              </w:rPr>
              <w:t>2</w:t>
            </w:r>
          </w:p>
        </w:tc>
        <w:tc>
          <w:tcPr>
            <w:tcW w:w="1843" w:type="dxa"/>
          </w:tcPr>
          <w:p w14:paraId="7B690E66" w14:textId="77777777" w:rsidR="00465D1E" w:rsidRDefault="00465D1E">
            <w:pPr>
              <w:pStyle w:val="TAL"/>
              <w:rPr>
                <w:rFonts w:eastAsia="Times New Roman"/>
                <w:sz w:val="16"/>
              </w:rPr>
            </w:pPr>
            <w:r>
              <w:rPr>
                <w:rFonts w:eastAsia="Times New Roman"/>
                <w:sz w:val="16"/>
              </w:rPr>
              <w:t>RTP (Audio) UL</w:t>
            </w:r>
          </w:p>
        </w:tc>
        <w:tc>
          <w:tcPr>
            <w:tcW w:w="4577" w:type="dxa"/>
          </w:tcPr>
          <w:p w14:paraId="085A5EF6" w14:textId="77777777" w:rsidR="00465D1E" w:rsidRDefault="00465D1E">
            <w:pPr>
              <w:pStyle w:val="TAL"/>
              <w:jc w:val="center"/>
              <w:rPr>
                <w:rFonts w:eastAsia="Times New Roman"/>
                <w:sz w:val="16"/>
              </w:rPr>
            </w:pPr>
            <w:r>
              <w:rPr>
                <w:rFonts w:eastAsia="Times New Roman"/>
                <w:sz w:val="16"/>
              </w:rPr>
              <w:t>2001:0646:000A:03A7:02D0:59FF:FE40:2014 / 49170</w:t>
            </w:r>
          </w:p>
        </w:tc>
        <w:tc>
          <w:tcPr>
            <w:tcW w:w="1385" w:type="dxa"/>
          </w:tcPr>
          <w:p w14:paraId="0DF9B93E" w14:textId="77777777" w:rsidR="00465D1E" w:rsidRDefault="00465D1E">
            <w:pPr>
              <w:pStyle w:val="TAL"/>
              <w:jc w:val="center"/>
              <w:rPr>
                <w:rFonts w:eastAsia="Times New Roman"/>
                <w:sz w:val="16"/>
              </w:rPr>
            </w:pPr>
            <w:r>
              <w:rPr>
                <w:rFonts w:eastAsia="Times New Roman"/>
                <w:sz w:val="16"/>
              </w:rPr>
              <w:t>&lt;2,1&gt;</w:t>
            </w:r>
          </w:p>
        </w:tc>
      </w:tr>
      <w:tr w:rsidR="00465D1E" w14:paraId="6E984826" w14:textId="77777777">
        <w:trPr>
          <w:jc w:val="center"/>
        </w:trPr>
        <w:tc>
          <w:tcPr>
            <w:tcW w:w="1201" w:type="dxa"/>
          </w:tcPr>
          <w:p w14:paraId="16D7D0F9" w14:textId="77777777" w:rsidR="00465D1E" w:rsidRDefault="00465D1E">
            <w:pPr>
              <w:pStyle w:val="TAL"/>
              <w:jc w:val="center"/>
              <w:rPr>
                <w:rFonts w:eastAsia="Times New Roman"/>
                <w:sz w:val="16"/>
              </w:rPr>
            </w:pPr>
            <w:r>
              <w:rPr>
                <w:rFonts w:eastAsia="Times New Roman"/>
                <w:sz w:val="16"/>
              </w:rPr>
              <w:t>2</w:t>
            </w:r>
          </w:p>
        </w:tc>
        <w:tc>
          <w:tcPr>
            <w:tcW w:w="1843" w:type="dxa"/>
          </w:tcPr>
          <w:p w14:paraId="7078944E" w14:textId="77777777" w:rsidR="00465D1E" w:rsidRDefault="00465D1E">
            <w:pPr>
              <w:pStyle w:val="TAL"/>
              <w:rPr>
                <w:rFonts w:eastAsia="Times New Roman"/>
                <w:sz w:val="16"/>
              </w:rPr>
            </w:pPr>
            <w:r>
              <w:rPr>
                <w:rFonts w:eastAsia="Times New Roman"/>
                <w:sz w:val="16"/>
              </w:rPr>
              <w:t>RTCP DL</w:t>
            </w:r>
          </w:p>
        </w:tc>
        <w:tc>
          <w:tcPr>
            <w:tcW w:w="4577" w:type="dxa"/>
          </w:tcPr>
          <w:p w14:paraId="5CDE68D9" w14:textId="77777777" w:rsidR="00465D1E" w:rsidRDefault="00465D1E">
            <w:pPr>
              <w:pStyle w:val="TAL"/>
              <w:jc w:val="center"/>
              <w:rPr>
                <w:rFonts w:eastAsia="Times New Roman"/>
                <w:sz w:val="16"/>
              </w:rPr>
            </w:pPr>
            <w:r>
              <w:rPr>
                <w:rFonts w:eastAsia="Times New Roman"/>
                <w:sz w:val="16"/>
              </w:rPr>
              <w:t>2001:0646:00F1:0045:02D0:59FF:FE14:F33A / 50331</w:t>
            </w:r>
          </w:p>
        </w:tc>
        <w:tc>
          <w:tcPr>
            <w:tcW w:w="1385" w:type="dxa"/>
          </w:tcPr>
          <w:p w14:paraId="5B69380E" w14:textId="77777777" w:rsidR="00465D1E" w:rsidRDefault="00465D1E">
            <w:pPr>
              <w:pStyle w:val="TAL"/>
              <w:jc w:val="center"/>
              <w:rPr>
                <w:rFonts w:eastAsia="Times New Roman"/>
                <w:sz w:val="16"/>
              </w:rPr>
            </w:pPr>
            <w:r>
              <w:rPr>
                <w:rFonts w:eastAsia="Times New Roman"/>
                <w:sz w:val="16"/>
              </w:rPr>
              <w:t>&lt;2,2&gt;</w:t>
            </w:r>
          </w:p>
        </w:tc>
      </w:tr>
      <w:tr w:rsidR="00465D1E" w14:paraId="3DFA0314" w14:textId="77777777">
        <w:trPr>
          <w:jc w:val="center"/>
        </w:trPr>
        <w:tc>
          <w:tcPr>
            <w:tcW w:w="1201" w:type="dxa"/>
          </w:tcPr>
          <w:p w14:paraId="6314DC8E" w14:textId="77777777" w:rsidR="00465D1E" w:rsidRDefault="00465D1E">
            <w:pPr>
              <w:pStyle w:val="TAL"/>
              <w:jc w:val="center"/>
              <w:rPr>
                <w:rFonts w:eastAsia="Times New Roman"/>
                <w:sz w:val="16"/>
              </w:rPr>
            </w:pPr>
            <w:r>
              <w:rPr>
                <w:rFonts w:eastAsia="Times New Roman"/>
                <w:sz w:val="16"/>
              </w:rPr>
              <w:t>2</w:t>
            </w:r>
          </w:p>
        </w:tc>
        <w:tc>
          <w:tcPr>
            <w:tcW w:w="1843" w:type="dxa"/>
          </w:tcPr>
          <w:p w14:paraId="325E0C14" w14:textId="77777777" w:rsidR="00465D1E" w:rsidRDefault="00465D1E">
            <w:pPr>
              <w:pStyle w:val="TAL"/>
              <w:rPr>
                <w:rFonts w:eastAsia="Times New Roman"/>
                <w:sz w:val="16"/>
              </w:rPr>
            </w:pPr>
            <w:r>
              <w:rPr>
                <w:rFonts w:eastAsia="Times New Roman"/>
                <w:sz w:val="16"/>
              </w:rPr>
              <w:t>RTCP UL</w:t>
            </w:r>
          </w:p>
        </w:tc>
        <w:tc>
          <w:tcPr>
            <w:tcW w:w="4577" w:type="dxa"/>
          </w:tcPr>
          <w:p w14:paraId="5D022299" w14:textId="77777777" w:rsidR="00465D1E" w:rsidRDefault="00465D1E">
            <w:pPr>
              <w:pStyle w:val="TAL"/>
              <w:jc w:val="center"/>
              <w:rPr>
                <w:rFonts w:eastAsia="Times New Roman"/>
                <w:sz w:val="16"/>
              </w:rPr>
            </w:pPr>
            <w:r>
              <w:rPr>
                <w:rFonts w:eastAsia="Times New Roman"/>
                <w:sz w:val="16"/>
              </w:rPr>
              <w:t>2001:0646:000A:03A7:02D0:59FF:FE40:2014 / 49171</w:t>
            </w:r>
          </w:p>
        </w:tc>
        <w:tc>
          <w:tcPr>
            <w:tcW w:w="1385" w:type="dxa"/>
          </w:tcPr>
          <w:p w14:paraId="35F61E6D" w14:textId="77777777" w:rsidR="00465D1E" w:rsidRDefault="00465D1E">
            <w:pPr>
              <w:pStyle w:val="TAL"/>
              <w:jc w:val="center"/>
              <w:rPr>
                <w:rFonts w:eastAsia="Times New Roman"/>
                <w:sz w:val="16"/>
              </w:rPr>
            </w:pPr>
            <w:r>
              <w:rPr>
                <w:rFonts w:eastAsia="Times New Roman"/>
                <w:sz w:val="16"/>
              </w:rPr>
              <w:t>&lt;2,2&gt;</w:t>
            </w:r>
          </w:p>
        </w:tc>
      </w:tr>
      <w:tr w:rsidR="00465D1E" w14:paraId="1DE2059E" w14:textId="77777777">
        <w:trPr>
          <w:jc w:val="center"/>
        </w:trPr>
        <w:tc>
          <w:tcPr>
            <w:tcW w:w="1201" w:type="dxa"/>
          </w:tcPr>
          <w:p w14:paraId="3B54FB0B" w14:textId="77777777" w:rsidR="00465D1E" w:rsidRDefault="00465D1E">
            <w:pPr>
              <w:pStyle w:val="TAL"/>
              <w:jc w:val="center"/>
              <w:rPr>
                <w:rFonts w:eastAsia="Times New Roman"/>
                <w:sz w:val="16"/>
              </w:rPr>
            </w:pPr>
            <w:r>
              <w:rPr>
                <w:rFonts w:eastAsia="Times New Roman"/>
                <w:sz w:val="16"/>
              </w:rPr>
              <w:t>3</w:t>
            </w:r>
          </w:p>
        </w:tc>
        <w:tc>
          <w:tcPr>
            <w:tcW w:w="1843" w:type="dxa"/>
          </w:tcPr>
          <w:p w14:paraId="462FBA99" w14:textId="77777777" w:rsidR="00465D1E" w:rsidRDefault="00465D1E">
            <w:pPr>
              <w:pStyle w:val="TAL"/>
              <w:rPr>
                <w:rFonts w:eastAsia="Times New Roman"/>
                <w:sz w:val="16"/>
              </w:rPr>
            </w:pPr>
            <w:r>
              <w:rPr>
                <w:rFonts w:eastAsia="Times New Roman"/>
                <w:sz w:val="16"/>
              </w:rPr>
              <w:t>UDP (application) DL</w:t>
            </w:r>
          </w:p>
        </w:tc>
        <w:tc>
          <w:tcPr>
            <w:tcW w:w="4577" w:type="dxa"/>
          </w:tcPr>
          <w:p w14:paraId="3016651C" w14:textId="77777777" w:rsidR="00465D1E" w:rsidRDefault="00465D1E">
            <w:pPr>
              <w:pStyle w:val="TAL"/>
              <w:jc w:val="center"/>
              <w:rPr>
                <w:rFonts w:eastAsia="Times New Roman"/>
                <w:sz w:val="16"/>
              </w:rPr>
            </w:pPr>
            <w:r>
              <w:rPr>
                <w:rFonts w:eastAsia="Times New Roman"/>
                <w:sz w:val="16"/>
              </w:rPr>
              <w:t>2001:0646:00F1:0045:02D0:59FF:FE14:F33A / 50430</w:t>
            </w:r>
          </w:p>
        </w:tc>
        <w:tc>
          <w:tcPr>
            <w:tcW w:w="1385" w:type="dxa"/>
          </w:tcPr>
          <w:p w14:paraId="6631C1BB" w14:textId="77777777" w:rsidR="00465D1E" w:rsidRDefault="00465D1E">
            <w:pPr>
              <w:pStyle w:val="TAL"/>
              <w:jc w:val="center"/>
              <w:rPr>
                <w:rFonts w:eastAsia="Times New Roman"/>
                <w:sz w:val="16"/>
              </w:rPr>
            </w:pPr>
            <w:r>
              <w:rPr>
                <w:rFonts w:eastAsia="Times New Roman"/>
                <w:sz w:val="16"/>
              </w:rPr>
              <w:t>&lt;3,1&gt;</w:t>
            </w:r>
          </w:p>
        </w:tc>
      </w:tr>
      <w:tr w:rsidR="00465D1E" w14:paraId="74608F6F" w14:textId="77777777">
        <w:trPr>
          <w:jc w:val="center"/>
        </w:trPr>
        <w:tc>
          <w:tcPr>
            <w:tcW w:w="1201" w:type="dxa"/>
          </w:tcPr>
          <w:p w14:paraId="02FE3A58" w14:textId="77777777" w:rsidR="00465D1E" w:rsidRDefault="00465D1E">
            <w:pPr>
              <w:pStyle w:val="TAL"/>
              <w:jc w:val="center"/>
              <w:rPr>
                <w:rFonts w:eastAsia="Times New Roman"/>
                <w:sz w:val="16"/>
              </w:rPr>
            </w:pPr>
            <w:r>
              <w:rPr>
                <w:rFonts w:eastAsia="Times New Roman"/>
                <w:sz w:val="16"/>
              </w:rPr>
              <w:t>3</w:t>
            </w:r>
          </w:p>
        </w:tc>
        <w:tc>
          <w:tcPr>
            <w:tcW w:w="1843" w:type="dxa"/>
          </w:tcPr>
          <w:p w14:paraId="6E11016E" w14:textId="77777777" w:rsidR="00465D1E" w:rsidRDefault="00465D1E">
            <w:pPr>
              <w:pStyle w:val="TAL"/>
              <w:rPr>
                <w:rFonts w:eastAsia="Times New Roman"/>
                <w:sz w:val="16"/>
              </w:rPr>
            </w:pPr>
            <w:r>
              <w:rPr>
                <w:rFonts w:eastAsia="Times New Roman"/>
                <w:sz w:val="16"/>
              </w:rPr>
              <w:t>UDP (application) UL</w:t>
            </w:r>
          </w:p>
        </w:tc>
        <w:tc>
          <w:tcPr>
            <w:tcW w:w="4577" w:type="dxa"/>
          </w:tcPr>
          <w:p w14:paraId="1D70D366" w14:textId="77777777" w:rsidR="00465D1E" w:rsidRDefault="00465D1E">
            <w:pPr>
              <w:pStyle w:val="TAL"/>
              <w:jc w:val="center"/>
              <w:rPr>
                <w:rFonts w:eastAsia="Times New Roman"/>
                <w:sz w:val="16"/>
                <w:lang w:val="pt-BR"/>
              </w:rPr>
            </w:pPr>
            <w:r>
              <w:rPr>
                <w:rFonts w:eastAsia="Times New Roman"/>
                <w:sz w:val="16"/>
                <w:lang w:val="pt-BR"/>
              </w:rPr>
              <w:t>2001:0646:000A:03ª7:0250:DAFF:FE0E:C6F2 / 32416</w:t>
            </w:r>
          </w:p>
        </w:tc>
        <w:tc>
          <w:tcPr>
            <w:tcW w:w="1385" w:type="dxa"/>
          </w:tcPr>
          <w:p w14:paraId="0C6AB2F8" w14:textId="77777777" w:rsidR="00465D1E" w:rsidRDefault="00465D1E">
            <w:pPr>
              <w:pStyle w:val="TAL"/>
              <w:jc w:val="center"/>
              <w:rPr>
                <w:rFonts w:eastAsia="Times New Roman"/>
                <w:sz w:val="16"/>
              </w:rPr>
            </w:pPr>
            <w:r>
              <w:rPr>
                <w:rFonts w:eastAsia="Times New Roman"/>
                <w:sz w:val="16"/>
              </w:rPr>
              <w:t>&lt;3,1&gt;</w:t>
            </w:r>
          </w:p>
        </w:tc>
      </w:tr>
    </w:tbl>
    <w:p w14:paraId="376B9022" w14:textId="77777777" w:rsidR="00465D1E" w:rsidRDefault="00465D1E">
      <w:pPr>
        <w:rPr>
          <w:rFonts w:eastAsia="바탕"/>
          <w:lang w:eastAsia="ko-KR"/>
        </w:rPr>
      </w:pPr>
    </w:p>
    <w:p w14:paraId="3485371A" w14:textId="77777777" w:rsidR="00465D1E" w:rsidRDefault="00465D1E">
      <w:pPr>
        <w:pStyle w:val="Heading1"/>
      </w:pPr>
      <w:bookmarkStart w:id="1030" w:name="_Toc28001526"/>
      <w:bookmarkStart w:id="1031" w:name="_Toc36036911"/>
      <w:bookmarkStart w:id="1032" w:name="_Toc36037101"/>
      <w:bookmarkStart w:id="1033" w:name="_Toc44592224"/>
      <w:bookmarkStart w:id="1034" w:name="_Toc45132416"/>
      <w:bookmarkStart w:id="1035" w:name="_Toc177375494"/>
      <w:r>
        <w:t>B.3</w:t>
      </w:r>
      <w:r>
        <w:tab/>
        <w:t>Example 2</w:t>
      </w:r>
      <w:bookmarkEnd w:id="1030"/>
      <w:bookmarkEnd w:id="1031"/>
      <w:bookmarkEnd w:id="1032"/>
      <w:bookmarkEnd w:id="1033"/>
      <w:bookmarkEnd w:id="1034"/>
      <w:bookmarkEnd w:id="1035"/>
    </w:p>
    <w:p w14:paraId="759FB69C" w14:textId="77777777" w:rsidR="00465D1E" w:rsidRDefault="00465D1E">
      <w:pPr>
        <w:rPr>
          <w:lang w:eastAsia="ja-JP"/>
        </w:rPr>
      </w:pPr>
      <w:r>
        <w:rPr>
          <w:lang w:eastAsia="ja-JP"/>
        </w:rPr>
        <w:t>In the general case, multiple ports may be specified with a "number of ports" qualifier as follows, RFC 2327 [17]:</w:t>
      </w:r>
    </w:p>
    <w:p w14:paraId="0B2D7A88" w14:textId="77777777" w:rsidR="00465D1E" w:rsidRDefault="00465D1E">
      <w:pPr>
        <w:jc w:val="center"/>
        <w:rPr>
          <w:lang w:eastAsia="ja-JP"/>
        </w:rPr>
      </w:pPr>
      <w:r>
        <w:rPr>
          <w:lang w:eastAsia="ja-JP"/>
        </w:rPr>
        <w:t>m=&lt;media&gt; &lt;port&gt;/&lt;number of ports&gt; &lt;transport&gt; &lt;fmt list&gt;</w:t>
      </w:r>
    </w:p>
    <w:p w14:paraId="6AC2709F" w14:textId="77777777" w:rsidR="00465D1E" w:rsidRDefault="00465D1E">
      <w:r>
        <w:t>An UE, as the offerer, sends a SDP session description, as shown in table B.3.1, to an application server (only relevant SDP parameters are shown):</w:t>
      </w:r>
    </w:p>
    <w:p w14:paraId="40676CF6" w14:textId="77777777" w:rsidR="00465D1E" w:rsidRDefault="00465D1E" w:rsidP="00F17CCE">
      <w:pPr>
        <w:pStyle w:val="TH"/>
      </w:pPr>
      <w:r>
        <w:rPr>
          <w:lang w:eastAsia="ja-JP"/>
        </w:rPr>
        <w:t>Table B.3.1: The values of the SDP parameters sent by the UE in example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7"/>
      </w:tblGrid>
      <w:tr w:rsidR="00465D1E" w14:paraId="5D60885F" w14:textId="77777777">
        <w:tc>
          <w:tcPr>
            <w:tcW w:w="8647" w:type="dxa"/>
          </w:tcPr>
          <w:p w14:paraId="5ACBF41B" w14:textId="77777777" w:rsidR="00465D1E" w:rsidRDefault="00465D1E">
            <w:pPr>
              <w:ind w:left="284"/>
            </w:pPr>
            <w:r>
              <w:br/>
              <w:t>v=0</w:t>
            </w:r>
            <w:r>
              <w:br/>
              <w:t>o=ecsreid 3262464321 3262464325 IN IP6 2001:0646:00F1:0045:02D0:59FF:FE14:F33A</w:t>
            </w:r>
            <w:r>
              <w:br/>
              <w:t>s=MM02</w:t>
            </w:r>
            <w:r>
              <w:br/>
              <w:t>i=One unidirectional audio media consisting of two media IP flows described by one media component</w:t>
            </w:r>
            <w:r>
              <w:br/>
              <w:t>t=3262377600 3262809600</w:t>
            </w:r>
            <w:r>
              <w:br/>
              <w:t>m=audio 50330/2 RTP/AVP 0</w:t>
            </w:r>
            <w:r>
              <w:br/>
              <w:t>c=IN IP6 2001:0646:00F1:0045:02D0:59FF:FE14:F33A</w:t>
            </w:r>
            <w:r>
              <w:br/>
              <w:t>a=recvonly</w:t>
            </w:r>
          </w:p>
        </w:tc>
      </w:tr>
    </w:tbl>
    <w:p w14:paraId="5B5C992C" w14:textId="77777777" w:rsidR="00465D1E" w:rsidRDefault="00465D1E"/>
    <w:p w14:paraId="0A6D2612" w14:textId="77777777" w:rsidR="00465D1E" w:rsidRDefault="00465D1E">
      <w:r>
        <w:t>and receives the SDP parameters, as shown in table B.3.2, from the application server:</w:t>
      </w:r>
    </w:p>
    <w:p w14:paraId="185A4866" w14:textId="77777777" w:rsidR="00465D1E" w:rsidRDefault="00465D1E" w:rsidP="00F17CCE">
      <w:pPr>
        <w:pStyle w:val="TH"/>
      </w:pPr>
      <w:r>
        <w:rPr>
          <w:lang w:eastAsia="ja-JP"/>
        </w:rPr>
        <w:t>Table B.3.2: The values of the SDP parameters sent by the application server in example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7"/>
      </w:tblGrid>
      <w:tr w:rsidR="00465D1E" w14:paraId="1ADADA47" w14:textId="77777777">
        <w:tc>
          <w:tcPr>
            <w:tcW w:w="8647" w:type="dxa"/>
          </w:tcPr>
          <w:p w14:paraId="5A982BF2" w14:textId="77777777" w:rsidR="00465D1E" w:rsidRDefault="00465D1E">
            <w:pPr>
              <w:ind w:left="284"/>
            </w:pPr>
            <w:r>
              <w:br/>
              <w:t>v=0</w:t>
            </w:r>
            <w:r>
              <w:br/>
              <w:t>o=ecsreid 3262464321 3262464325 IN IP6 2001:0646:00F1:0045:02D0:59FF:FE14:F33A</w:t>
            </w:r>
            <w:r>
              <w:br/>
              <w:t>s=MM02</w:t>
            </w:r>
            <w:r>
              <w:br/>
              <w:t>i=One unidirectional audio media consisting of two media IP flows described by one media component</w:t>
            </w:r>
            <w:r>
              <w:br/>
              <w:t>t=3262377600 3262809600</w:t>
            </w:r>
            <w:r>
              <w:br/>
              <w:t>m=audio 49170/2 RTP/AVP 0</w:t>
            </w:r>
            <w:r>
              <w:br/>
              <w:t>c=IN IP6 2001:0646:000A:03A7:02D0:59FF:FE40:2014</w:t>
            </w:r>
            <w:r>
              <w:br/>
              <w:t>a=sendonly</w:t>
            </w:r>
          </w:p>
        </w:tc>
      </w:tr>
    </w:tbl>
    <w:p w14:paraId="58F496D4" w14:textId="77777777" w:rsidR="00465D1E" w:rsidRDefault="00465D1E"/>
    <w:p w14:paraId="3A4B3655" w14:textId="77777777" w:rsidR="00465D1E" w:rsidRDefault="00465D1E">
      <w:r>
        <w:t>From this offer–answer exchange of SDP parameters the UE and the PCRF each creates a list of flow identifiers comprising the IP flows as shown in table B.3.3:</w:t>
      </w:r>
    </w:p>
    <w:p w14:paraId="72702342" w14:textId="77777777" w:rsidR="00465D1E" w:rsidRDefault="00465D1E" w:rsidP="00F17CCE">
      <w:pPr>
        <w:pStyle w:val="TH"/>
      </w:pPr>
      <w:r>
        <w:rPr>
          <w:lang w:eastAsia="ja-JP"/>
        </w:rPr>
        <w:t>Table B.3.3: Flow identifiers in example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1"/>
        <w:gridCol w:w="1843"/>
        <w:gridCol w:w="4577"/>
        <w:gridCol w:w="1385"/>
      </w:tblGrid>
      <w:tr w:rsidR="00465D1E" w14:paraId="613D4E59" w14:textId="77777777">
        <w:trPr>
          <w:jc w:val="center"/>
        </w:trPr>
        <w:tc>
          <w:tcPr>
            <w:tcW w:w="1201" w:type="dxa"/>
            <w:shd w:val="pct20" w:color="auto" w:fill="FFFFFF"/>
          </w:tcPr>
          <w:p w14:paraId="530586A6" w14:textId="77777777" w:rsidR="00465D1E" w:rsidRDefault="00465D1E">
            <w:pPr>
              <w:pStyle w:val="TAH"/>
              <w:rPr>
                <w:rFonts w:eastAsia="Times New Roman"/>
                <w:sz w:val="16"/>
              </w:rPr>
            </w:pPr>
            <w:r>
              <w:rPr>
                <w:rFonts w:eastAsia="Times New Roman"/>
                <w:sz w:val="16"/>
              </w:rPr>
              <w:t>Order of ‘m=’-line</w:t>
            </w:r>
          </w:p>
        </w:tc>
        <w:tc>
          <w:tcPr>
            <w:tcW w:w="1843" w:type="dxa"/>
            <w:shd w:val="pct20" w:color="auto" w:fill="FFFFFF"/>
          </w:tcPr>
          <w:p w14:paraId="160B68E5" w14:textId="77777777" w:rsidR="00465D1E" w:rsidRDefault="00465D1E">
            <w:pPr>
              <w:pStyle w:val="TAH"/>
              <w:rPr>
                <w:rFonts w:eastAsia="Times New Roman"/>
                <w:sz w:val="16"/>
              </w:rPr>
            </w:pPr>
            <w:r>
              <w:rPr>
                <w:rFonts w:eastAsia="Times New Roman"/>
                <w:sz w:val="16"/>
              </w:rPr>
              <w:t>Type of IP flows</w:t>
            </w:r>
          </w:p>
        </w:tc>
        <w:tc>
          <w:tcPr>
            <w:tcW w:w="4577" w:type="dxa"/>
            <w:shd w:val="pct20" w:color="auto" w:fill="FFFFFF"/>
          </w:tcPr>
          <w:p w14:paraId="4EC3E3D2" w14:textId="77777777" w:rsidR="00465D1E" w:rsidRDefault="00465D1E">
            <w:pPr>
              <w:pStyle w:val="TAH"/>
              <w:rPr>
                <w:rFonts w:eastAsia="Times New Roman"/>
                <w:sz w:val="16"/>
              </w:rPr>
            </w:pPr>
            <w:r>
              <w:rPr>
                <w:rFonts w:eastAsia="Times New Roman"/>
                <w:sz w:val="16"/>
              </w:rPr>
              <w:t>Destination IP address / Port number of the IP flows</w:t>
            </w:r>
          </w:p>
        </w:tc>
        <w:tc>
          <w:tcPr>
            <w:tcW w:w="1385" w:type="dxa"/>
            <w:shd w:val="pct20" w:color="auto" w:fill="FFFFFF"/>
          </w:tcPr>
          <w:p w14:paraId="4C07C5D5" w14:textId="77777777" w:rsidR="00465D1E" w:rsidRDefault="00465D1E">
            <w:pPr>
              <w:pStyle w:val="TAH"/>
              <w:rPr>
                <w:rFonts w:eastAsia="Times New Roman"/>
                <w:sz w:val="16"/>
              </w:rPr>
            </w:pPr>
            <w:r>
              <w:rPr>
                <w:rFonts w:eastAsia="Times New Roman"/>
                <w:sz w:val="16"/>
              </w:rPr>
              <w:t>Flow identifier</w:t>
            </w:r>
          </w:p>
        </w:tc>
      </w:tr>
      <w:tr w:rsidR="00465D1E" w14:paraId="0E9475D3" w14:textId="77777777">
        <w:trPr>
          <w:jc w:val="center"/>
        </w:trPr>
        <w:tc>
          <w:tcPr>
            <w:tcW w:w="1201" w:type="dxa"/>
          </w:tcPr>
          <w:p w14:paraId="07F3A199" w14:textId="77777777" w:rsidR="00465D1E" w:rsidRDefault="00465D1E">
            <w:pPr>
              <w:pStyle w:val="TAL"/>
              <w:jc w:val="center"/>
              <w:rPr>
                <w:rFonts w:eastAsia="Times New Roman"/>
                <w:sz w:val="16"/>
              </w:rPr>
            </w:pPr>
            <w:r>
              <w:rPr>
                <w:rFonts w:eastAsia="Times New Roman"/>
                <w:sz w:val="16"/>
              </w:rPr>
              <w:t>1</w:t>
            </w:r>
          </w:p>
        </w:tc>
        <w:tc>
          <w:tcPr>
            <w:tcW w:w="1843" w:type="dxa"/>
          </w:tcPr>
          <w:p w14:paraId="288B2853" w14:textId="77777777" w:rsidR="00465D1E" w:rsidRDefault="00465D1E">
            <w:pPr>
              <w:pStyle w:val="TAL"/>
              <w:rPr>
                <w:rFonts w:eastAsia="Times New Roman"/>
                <w:sz w:val="16"/>
                <w:lang w:val="en-US"/>
              </w:rPr>
            </w:pPr>
            <w:r>
              <w:rPr>
                <w:rFonts w:eastAsia="Times New Roman"/>
                <w:sz w:val="16"/>
                <w:lang w:val="en-US"/>
              </w:rPr>
              <w:t>RTP (audio) DL</w:t>
            </w:r>
          </w:p>
        </w:tc>
        <w:tc>
          <w:tcPr>
            <w:tcW w:w="4577" w:type="dxa"/>
          </w:tcPr>
          <w:p w14:paraId="7D96C566" w14:textId="77777777" w:rsidR="00465D1E" w:rsidRDefault="00465D1E">
            <w:pPr>
              <w:pStyle w:val="TAL"/>
              <w:jc w:val="center"/>
              <w:rPr>
                <w:rFonts w:eastAsia="Times New Roman"/>
                <w:sz w:val="16"/>
                <w:lang w:val="en-US"/>
              </w:rPr>
            </w:pPr>
            <w:r>
              <w:rPr>
                <w:rFonts w:eastAsia="Times New Roman"/>
                <w:sz w:val="16"/>
              </w:rPr>
              <w:t>2001:0646:00F1:0045:02D0:59FF:FE14:F33A</w:t>
            </w:r>
            <w:r>
              <w:rPr>
                <w:rFonts w:eastAsia="Times New Roman"/>
                <w:sz w:val="16"/>
                <w:lang w:val="en-US"/>
              </w:rPr>
              <w:t xml:space="preserve"> / 50330</w:t>
            </w:r>
          </w:p>
        </w:tc>
        <w:tc>
          <w:tcPr>
            <w:tcW w:w="1385" w:type="dxa"/>
          </w:tcPr>
          <w:p w14:paraId="1C1FE4AD" w14:textId="77777777" w:rsidR="00465D1E" w:rsidRDefault="00465D1E">
            <w:pPr>
              <w:pStyle w:val="TAL"/>
              <w:jc w:val="center"/>
              <w:rPr>
                <w:rFonts w:eastAsia="Times New Roman"/>
                <w:sz w:val="16"/>
              </w:rPr>
            </w:pPr>
            <w:r>
              <w:rPr>
                <w:rFonts w:eastAsia="Times New Roman"/>
                <w:sz w:val="16"/>
              </w:rPr>
              <w:t>&lt;1,1&gt;</w:t>
            </w:r>
          </w:p>
        </w:tc>
      </w:tr>
      <w:tr w:rsidR="00465D1E" w14:paraId="1BE63DDE" w14:textId="77777777">
        <w:trPr>
          <w:jc w:val="center"/>
        </w:trPr>
        <w:tc>
          <w:tcPr>
            <w:tcW w:w="1201" w:type="dxa"/>
          </w:tcPr>
          <w:p w14:paraId="7078E33C" w14:textId="77777777" w:rsidR="00465D1E" w:rsidRDefault="00465D1E">
            <w:pPr>
              <w:pStyle w:val="TAL"/>
              <w:jc w:val="center"/>
              <w:rPr>
                <w:rFonts w:eastAsia="Times New Roman"/>
                <w:sz w:val="16"/>
              </w:rPr>
            </w:pPr>
            <w:r>
              <w:rPr>
                <w:rFonts w:eastAsia="Times New Roman"/>
                <w:sz w:val="16"/>
              </w:rPr>
              <w:t>1</w:t>
            </w:r>
          </w:p>
        </w:tc>
        <w:tc>
          <w:tcPr>
            <w:tcW w:w="1843" w:type="dxa"/>
          </w:tcPr>
          <w:p w14:paraId="68B26EDA" w14:textId="77777777" w:rsidR="00465D1E" w:rsidRDefault="00465D1E">
            <w:pPr>
              <w:pStyle w:val="TAL"/>
              <w:rPr>
                <w:rFonts w:eastAsia="Times New Roman"/>
                <w:sz w:val="16"/>
              </w:rPr>
            </w:pPr>
            <w:r>
              <w:rPr>
                <w:rFonts w:eastAsia="Times New Roman"/>
                <w:sz w:val="16"/>
              </w:rPr>
              <w:t>RTCP DL</w:t>
            </w:r>
          </w:p>
        </w:tc>
        <w:tc>
          <w:tcPr>
            <w:tcW w:w="4577" w:type="dxa"/>
          </w:tcPr>
          <w:p w14:paraId="20539D5B" w14:textId="77777777" w:rsidR="00465D1E" w:rsidRDefault="00465D1E">
            <w:pPr>
              <w:pStyle w:val="TAL"/>
              <w:jc w:val="center"/>
              <w:rPr>
                <w:rFonts w:eastAsia="Times New Roman"/>
                <w:sz w:val="16"/>
              </w:rPr>
            </w:pPr>
            <w:r>
              <w:rPr>
                <w:rFonts w:eastAsia="Times New Roman"/>
                <w:sz w:val="16"/>
              </w:rPr>
              <w:t>2001:0646:00F1:0045:02D0:59FF:FE14:F33A</w:t>
            </w:r>
            <w:r>
              <w:rPr>
                <w:rFonts w:eastAsia="Times New Roman"/>
                <w:sz w:val="16"/>
                <w:lang w:val="en-US"/>
              </w:rPr>
              <w:t xml:space="preserve"> </w:t>
            </w:r>
            <w:r>
              <w:rPr>
                <w:rFonts w:eastAsia="Times New Roman"/>
                <w:sz w:val="16"/>
              </w:rPr>
              <w:t>/ 50331</w:t>
            </w:r>
          </w:p>
        </w:tc>
        <w:tc>
          <w:tcPr>
            <w:tcW w:w="1385" w:type="dxa"/>
          </w:tcPr>
          <w:p w14:paraId="42C85EB6" w14:textId="77777777" w:rsidR="00465D1E" w:rsidRDefault="00465D1E">
            <w:pPr>
              <w:pStyle w:val="TAL"/>
              <w:jc w:val="center"/>
              <w:rPr>
                <w:rFonts w:eastAsia="Times New Roman"/>
                <w:sz w:val="16"/>
              </w:rPr>
            </w:pPr>
            <w:r>
              <w:rPr>
                <w:rFonts w:eastAsia="Times New Roman"/>
                <w:sz w:val="16"/>
              </w:rPr>
              <w:t>&lt;1,2&gt;</w:t>
            </w:r>
          </w:p>
        </w:tc>
      </w:tr>
      <w:tr w:rsidR="00465D1E" w14:paraId="7192D4D0" w14:textId="77777777">
        <w:trPr>
          <w:jc w:val="center"/>
        </w:trPr>
        <w:tc>
          <w:tcPr>
            <w:tcW w:w="1201" w:type="dxa"/>
          </w:tcPr>
          <w:p w14:paraId="6AE027A4" w14:textId="77777777" w:rsidR="00465D1E" w:rsidRDefault="00465D1E">
            <w:pPr>
              <w:pStyle w:val="TAL"/>
              <w:jc w:val="center"/>
              <w:rPr>
                <w:rFonts w:eastAsia="Times New Roman"/>
                <w:sz w:val="16"/>
              </w:rPr>
            </w:pPr>
            <w:r>
              <w:rPr>
                <w:rFonts w:eastAsia="Times New Roman"/>
                <w:sz w:val="16"/>
              </w:rPr>
              <w:t>1</w:t>
            </w:r>
          </w:p>
        </w:tc>
        <w:tc>
          <w:tcPr>
            <w:tcW w:w="1843" w:type="dxa"/>
          </w:tcPr>
          <w:p w14:paraId="345DAF0C" w14:textId="77777777" w:rsidR="00465D1E" w:rsidRDefault="00465D1E">
            <w:pPr>
              <w:pStyle w:val="TAL"/>
              <w:rPr>
                <w:rFonts w:eastAsia="Times New Roman"/>
                <w:sz w:val="16"/>
              </w:rPr>
            </w:pPr>
            <w:r>
              <w:rPr>
                <w:rFonts w:eastAsia="Times New Roman"/>
                <w:sz w:val="16"/>
              </w:rPr>
              <w:t>RTCP UL</w:t>
            </w:r>
          </w:p>
        </w:tc>
        <w:tc>
          <w:tcPr>
            <w:tcW w:w="4577" w:type="dxa"/>
          </w:tcPr>
          <w:p w14:paraId="09112B91" w14:textId="77777777" w:rsidR="00465D1E" w:rsidRDefault="00465D1E">
            <w:pPr>
              <w:pStyle w:val="TAL"/>
              <w:jc w:val="center"/>
              <w:rPr>
                <w:rFonts w:eastAsia="Times New Roman"/>
                <w:sz w:val="16"/>
              </w:rPr>
            </w:pPr>
            <w:r>
              <w:rPr>
                <w:rFonts w:eastAsia="Times New Roman"/>
                <w:sz w:val="16"/>
              </w:rPr>
              <w:t>2001:0646:000A:03A7:02D0:59FF:FE40:2014 / 49171</w:t>
            </w:r>
          </w:p>
        </w:tc>
        <w:tc>
          <w:tcPr>
            <w:tcW w:w="1385" w:type="dxa"/>
          </w:tcPr>
          <w:p w14:paraId="72C102BC" w14:textId="77777777" w:rsidR="00465D1E" w:rsidRDefault="00465D1E">
            <w:pPr>
              <w:pStyle w:val="TAL"/>
              <w:jc w:val="center"/>
              <w:rPr>
                <w:rFonts w:eastAsia="Times New Roman"/>
                <w:sz w:val="16"/>
              </w:rPr>
            </w:pPr>
            <w:r>
              <w:rPr>
                <w:rFonts w:eastAsia="Times New Roman"/>
                <w:sz w:val="16"/>
              </w:rPr>
              <w:t>&lt;1,2&gt;</w:t>
            </w:r>
          </w:p>
        </w:tc>
      </w:tr>
      <w:tr w:rsidR="00465D1E" w14:paraId="5A48D328" w14:textId="77777777">
        <w:trPr>
          <w:jc w:val="center"/>
        </w:trPr>
        <w:tc>
          <w:tcPr>
            <w:tcW w:w="1201" w:type="dxa"/>
          </w:tcPr>
          <w:p w14:paraId="28FB2CC5" w14:textId="77777777" w:rsidR="00465D1E" w:rsidRDefault="00465D1E">
            <w:pPr>
              <w:pStyle w:val="TAL"/>
              <w:jc w:val="center"/>
              <w:rPr>
                <w:rFonts w:eastAsia="Times New Roman"/>
                <w:sz w:val="16"/>
                <w:lang w:val="en-US"/>
              </w:rPr>
            </w:pPr>
            <w:r>
              <w:rPr>
                <w:rFonts w:eastAsia="Times New Roman"/>
                <w:sz w:val="16"/>
                <w:lang w:val="en-US"/>
              </w:rPr>
              <w:t>1</w:t>
            </w:r>
          </w:p>
        </w:tc>
        <w:tc>
          <w:tcPr>
            <w:tcW w:w="1843" w:type="dxa"/>
          </w:tcPr>
          <w:p w14:paraId="46F1491F" w14:textId="77777777" w:rsidR="00465D1E" w:rsidRDefault="00465D1E">
            <w:pPr>
              <w:pStyle w:val="TAL"/>
              <w:rPr>
                <w:rFonts w:eastAsia="Times New Roman"/>
                <w:sz w:val="16"/>
                <w:lang w:val="en-US"/>
              </w:rPr>
            </w:pPr>
            <w:r>
              <w:rPr>
                <w:rFonts w:eastAsia="Times New Roman"/>
                <w:sz w:val="16"/>
                <w:lang w:val="en-US"/>
              </w:rPr>
              <w:t>RTP (audio) DL</w:t>
            </w:r>
          </w:p>
        </w:tc>
        <w:tc>
          <w:tcPr>
            <w:tcW w:w="4577" w:type="dxa"/>
          </w:tcPr>
          <w:p w14:paraId="318F1603" w14:textId="77777777" w:rsidR="00465D1E" w:rsidRDefault="00465D1E">
            <w:pPr>
              <w:pStyle w:val="TAL"/>
              <w:jc w:val="center"/>
              <w:rPr>
                <w:rFonts w:eastAsia="Times New Roman"/>
                <w:sz w:val="16"/>
                <w:lang w:val="en-US"/>
              </w:rPr>
            </w:pPr>
            <w:r>
              <w:rPr>
                <w:rFonts w:eastAsia="Times New Roman"/>
                <w:sz w:val="16"/>
              </w:rPr>
              <w:t>2001:0646:00F1:0045:02D0:59FF:FE14:F33A</w:t>
            </w:r>
            <w:r>
              <w:rPr>
                <w:rFonts w:eastAsia="Times New Roman"/>
                <w:sz w:val="16"/>
                <w:lang w:val="en-US"/>
              </w:rPr>
              <w:t xml:space="preserve"> / 50332</w:t>
            </w:r>
          </w:p>
        </w:tc>
        <w:tc>
          <w:tcPr>
            <w:tcW w:w="1385" w:type="dxa"/>
          </w:tcPr>
          <w:p w14:paraId="594C2C35" w14:textId="77777777" w:rsidR="00465D1E" w:rsidRDefault="00465D1E">
            <w:pPr>
              <w:pStyle w:val="TAL"/>
              <w:jc w:val="center"/>
              <w:rPr>
                <w:rFonts w:eastAsia="Times New Roman"/>
                <w:sz w:val="16"/>
                <w:lang w:val="en-US"/>
              </w:rPr>
            </w:pPr>
            <w:r>
              <w:rPr>
                <w:rFonts w:eastAsia="Times New Roman"/>
                <w:sz w:val="16"/>
                <w:lang w:val="en-US"/>
              </w:rPr>
              <w:t>&lt;1,3&gt;</w:t>
            </w:r>
          </w:p>
        </w:tc>
      </w:tr>
      <w:tr w:rsidR="00465D1E" w14:paraId="5791FA29" w14:textId="77777777">
        <w:trPr>
          <w:jc w:val="center"/>
        </w:trPr>
        <w:tc>
          <w:tcPr>
            <w:tcW w:w="1201" w:type="dxa"/>
          </w:tcPr>
          <w:p w14:paraId="36D98092" w14:textId="77777777" w:rsidR="00465D1E" w:rsidRDefault="00465D1E">
            <w:pPr>
              <w:pStyle w:val="TAL"/>
              <w:jc w:val="center"/>
              <w:rPr>
                <w:rFonts w:eastAsia="Times New Roman"/>
                <w:sz w:val="16"/>
                <w:lang w:val="en-US"/>
              </w:rPr>
            </w:pPr>
            <w:r>
              <w:rPr>
                <w:rFonts w:eastAsia="Times New Roman"/>
                <w:sz w:val="16"/>
                <w:lang w:val="en-US"/>
              </w:rPr>
              <w:t>1</w:t>
            </w:r>
          </w:p>
        </w:tc>
        <w:tc>
          <w:tcPr>
            <w:tcW w:w="1843" w:type="dxa"/>
          </w:tcPr>
          <w:p w14:paraId="51262F1D" w14:textId="77777777" w:rsidR="00465D1E" w:rsidRDefault="00465D1E">
            <w:pPr>
              <w:pStyle w:val="TAL"/>
              <w:rPr>
                <w:rFonts w:eastAsia="Times New Roman"/>
                <w:sz w:val="16"/>
                <w:lang w:val="en-US"/>
              </w:rPr>
            </w:pPr>
            <w:r>
              <w:rPr>
                <w:rFonts w:eastAsia="Times New Roman"/>
                <w:sz w:val="16"/>
                <w:lang w:val="en-US"/>
              </w:rPr>
              <w:t>RTCP DL</w:t>
            </w:r>
          </w:p>
        </w:tc>
        <w:tc>
          <w:tcPr>
            <w:tcW w:w="4577" w:type="dxa"/>
          </w:tcPr>
          <w:p w14:paraId="40EA4FB7" w14:textId="77777777" w:rsidR="00465D1E" w:rsidRDefault="00465D1E">
            <w:pPr>
              <w:pStyle w:val="TAL"/>
              <w:jc w:val="center"/>
              <w:rPr>
                <w:rFonts w:eastAsia="Times New Roman"/>
                <w:sz w:val="16"/>
                <w:lang w:val="en-US"/>
              </w:rPr>
            </w:pPr>
            <w:r>
              <w:rPr>
                <w:rFonts w:eastAsia="Times New Roman"/>
                <w:sz w:val="16"/>
              </w:rPr>
              <w:t>2001:0646:00F1:0045:02D0:59FF:FE14:F33A</w:t>
            </w:r>
            <w:r>
              <w:rPr>
                <w:rFonts w:eastAsia="Times New Roman"/>
                <w:sz w:val="16"/>
                <w:lang w:val="en-US"/>
              </w:rPr>
              <w:t xml:space="preserve"> / 50333</w:t>
            </w:r>
          </w:p>
        </w:tc>
        <w:tc>
          <w:tcPr>
            <w:tcW w:w="1385" w:type="dxa"/>
          </w:tcPr>
          <w:p w14:paraId="7800F3B2" w14:textId="77777777" w:rsidR="00465D1E" w:rsidRDefault="00465D1E">
            <w:pPr>
              <w:pStyle w:val="TAL"/>
              <w:jc w:val="center"/>
              <w:rPr>
                <w:rFonts w:eastAsia="Times New Roman"/>
                <w:sz w:val="16"/>
                <w:lang w:val="en-US"/>
              </w:rPr>
            </w:pPr>
            <w:r>
              <w:rPr>
                <w:rFonts w:eastAsia="Times New Roman"/>
                <w:sz w:val="16"/>
                <w:lang w:val="en-US"/>
              </w:rPr>
              <w:t>&lt;1,4&gt;</w:t>
            </w:r>
          </w:p>
        </w:tc>
      </w:tr>
      <w:tr w:rsidR="00465D1E" w14:paraId="05A48D0B" w14:textId="77777777">
        <w:trPr>
          <w:jc w:val="center"/>
        </w:trPr>
        <w:tc>
          <w:tcPr>
            <w:tcW w:w="1201" w:type="dxa"/>
          </w:tcPr>
          <w:p w14:paraId="1636D289" w14:textId="77777777" w:rsidR="00465D1E" w:rsidRDefault="00465D1E">
            <w:pPr>
              <w:pStyle w:val="TAL"/>
              <w:jc w:val="center"/>
              <w:rPr>
                <w:rFonts w:eastAsia="Times New Roman"/>
                <w:sz w:val="16"/>
                <w:lang w:val="en-US"/>
              </w:rPr>
            </w:pPr>
            <w:r>
              <w:rPr>
                <w:rFonts w:eastAsia="Times New Roman"/>
                <w:sz w:val="16"/>
                <w:lang w:val="en-US"/>
              </w:rPr>
              <w:t>1</w:t>
            </w:r>
          </w:p>
        </w:tc>
        <w:tc>
          <w:tcPr>
            <w:tcW w:w="1843" w:type="dxa"/>
          </w:tcPr>
          <w:p w14:paraId="50378ADD" w14:textId="77777777" w:rsidR="00465D1E" w:rsidRDefault="00465D1E">
            <w:pPr>
              <w:pStyle w:val="TAL"/>
              <w:rPr>
                <w:rFonts w:eastAsia="Times New Roman"/>
                <w:sz w:val="16"/>
              </w:rPr>
            </w:pPr>
            <w:r>
              <w:rPr>
                <w:rFonts w:eastAsia="Times New Roman"/>
                <w:sz w:val="16"/>
              </w:rPr>
              <w:t>RTCP UL</w:t>
            </w:r>
          </w:p>
        </w:tc>
        <w:tc>
          <w:tcPr>
            <w:tcW w:w="4577" w:type="dxa"/>
          </w:tcPr>
          <w:p w14:paraId="7DD729DB" w14:textId="77777777" w:rsidR="00465D1E" w:rsidRDefault="00465D1E">
            <w:pPr>
              <w:pStyle w:val="TAL"/>
              <w:jc w:val="center"/>
              <w:rPr>
                <w:rFonts w:eastAsia="Times New Roman"/>
                <w:sz w:val="16"/>
              </w:rPr>
            </w:pPr>
            <w:r>
              <w:rPr>
                <w:rFonts w:eastAsia="Times New Roman"/>
                <w:sz w:val="16"/>
              </w:rPr>
              <w:t>2001:0646:000A:03A7:02D0:59FF:FE40:2014 / 49173</w:t>
            </w:r>
          </w:p>
        </w:tc>
        <w:tc>
          <w:tcPr>
            <w:tcW w:w="1385" w:type="dxa"/>
          </w:tcPr>
          <w:p w14:paraId="426DB423" w14:textId="77777777" w:rsidR="00465D1E" w:rsidRDefault="00465D1E">
            <w:pPr>
              <w:pStyle w:val="TAL"/>
              <w:jc w:val="center"/>
              <w:rPr>
                <w:rFonts w:eastAsia="Times New Roman"/>
                <w:sz w:val="16"/>
              </w:rPr>
            </w:pPr>
            <w:r>
              <w:rPr>
                <w:rFonts w:eastAsia="Times New Roman"/>
                <w:sz w:val="16"/>
              </w:rPr>
              <w:t>&lt;1,4&gt;</w:t>
            </w:r>
          </w:p>
        </w:tc>
      </w:tr>
    </w:tbl>
    <w:p w14:paraId="14C388CF" w14:textId="77777777" w:rsidR="00465D1E" w:rsidRDefault="00465D1E">
      <w:pPr>
        <w:rPr>
          <w:rFonts w:eastAsia="바탕"/>
          <w:lang w:eastAsia="ko-KR"/>
        </w:rPr>
      </w:pPr>
    </w:p>
    <w:p w14:paraId="2C642E50" w14:textId="77777777" w:rsidR="00465D1E" w:rsidRDefault="00465D1E">
      <w:pPr>
        <w:pStyle w:val="Heading1"/>
      </w:pPr>
      <w:bookmarkStart w:id="1036" w:name="_Toc28001527"/>
      <w:bookmarkStart w:id="1037" w:name="_Toc36036912"/>
      <w:bookmarkStart w:id="1038" w:name="_Toc36037102"/>
      <w:bookmarkStart w:id="1039" w:name="_Toc44592225"/>
      <w:bookmarkStart w:id="1040" w:name="_Toc45132417"/>
      <w:bookmarkStart w:id="1041" w:name="_Toc177375495"/>
      <w:r>
        <w:t>B.4</w:t>
      </w:r>
      <w:r>
        <w:tab/>
        <w:t>Example 3 without media components.</w:t>
      </w:r>
      <w:bookmarkEnd w:id="1036"/>
      <w:bookmarkEnd w:id="1037"/>
      <w:bookmarkEnd w:id="1038"/>
      <w:bookmarkEnd w:id="1039"/>
      <w:bookmarkEnd w:id="1040"/>
      <w:bookmarkEnd w:id="1041"/>
    </w:p>
    <w:p w14:paraId="1A5186FC" w14:textId="77777777" w:rsidR="00465D1E" w:rsidRDefault="00465D1E">
      <w:pPr>
        <w:rPr>
          <w:lang w:eastAsia="ja-JP"/>
        </w:rPr>
      </w:pPr>
      <w:r>
        <w:rPr>
          <w:lang w:eastAsia="ja-JP"/>
        </w:rPr>
        <w:t>The UE and AF do not exchange SDP for an application and do not share an algorithm, which guarantees that UE and AF assign the same ordinal number to each media component.</w:t>
      </w:r>
    </w:p>
    <w:p w14:paraId="44B435CE" w14:textId="77777777" w:rsidR="00465D1E" w:rsidRDefault="00465D1E">
      <w:pPr>
        <w:rPr>
          <w:lang w:eastAsia="ja-JP"/>
        </w:rPr>
      </w:pPr>
      <w:r>
        <w:rPr>
          <w:lang w:eastAsia="ja-JP"/>
        </w:rPr>
        <w:t>At the AF session initiation, the UE and AF agree to set up the following IP flows:</w:t>
      </w:r>
    </w:p>
    <w:p w14:paraId="50810BE2" w14:textId="77777777" w:rsidR="00465D1E" w:rsidRDefault="00465D1E">
      <w:pPr>
        <w:pStyle w:val="B1"/>
      </w:pPr>
      <w:r>
        <w:t>-</w:t>
      </w:r>
      <w:r>
        <w:tab/>
        <w:t>Uplink UDP flow with destination port 100.</w:t>
      </w:r>
    </w:p>
    <w:p w14:paraId="01B1B419" w14:textId="77777777" w:rsidR="00465D1E" w:rsidRDefault="00465D1E">
      <w:pPr>
        <w:pStyle w:val="B1"/>
      </w:pPr>
      <w:r>
        <w:t>-</w:t>
      </w:r>
      <w:r>
        <w:tab/>
        <w:t>Downlink UDP flow with destination port 100.</w:t>
      </w:r>
    </w:p>
    <w:p w14:paraId="1956D224" w14:textId="77777777" w:rsidR="00465D1E" w:rsidRDefault="00465D1E">
      <w:pPr>
        <w:pStyle w:val="B1"/>
      </w:pPr>
      <w:r>
        <w:t>-</w:t>
      </w:r>
      <w:r>
        <w:tab/>
        <w:t>Downlink TCP flow with destination port 100.</w:t>
      </w:r>
    </w:p>
    <w:p w14:paraId="32C86541" w14:textId="77777777" w:rsidR="00465D1E" w:rsidRDefault="00465D1E">
      <w:pPr>
        <w:pStyle w:val="B1"/>
      </w:pPr>
      <w:r>
        <w:t>-</w:t>
      </w:r>
      <w:r>
        <w:tab/>
        <w:t>Uplink TCP flow with destination port 100.</w:t>
      </w:r>
    </w:p>
    <w:p w14:paraId="4CE1459B" w14:textId="77777777" w:rsidR="00465D1E" w:rsidRDefault="00465D1E">
      <w:pPr>
        <w:pStyle w:val="B1"/>
      </w:pPr>
      <w:r>
        <w:t>-</w:t>
      </w:r>
      <w:r>
        <w:tab/>
        <w:t>Uplink UDP flow with destination port 200.</w:t>
      </w:r>
    </w:p>
    <w:p w14:paraId="793820B9" w14:textId="77777777" w:rsidR="00465D1E" w:rsidRDefault="00465D1E">
      <w:r>
        <w:t>The following binding info is assigned to these IP flows.</w:t>
      </w:r>
    </w:p>
    <w:p w14:paraId="794C5C1B" w14:textId="77777777" w:rsidR="00465D1E" w:rsidRDefault="00465D1E">
      <w:pPr>
        <w:pStyle w:val="B1"/>
        <w:tabs>
          <w:tab w:val="left" w:pos="5387"/>
        </w:tabs>
      </w:pPr>
      <w:r>
        <w:t>-</w:t>
      </w:r>
      <w:r>
        <w:tab/>
        <w:t>Uplink UDP flow with destination port 100:</w:t>
      </w:r>
      <w:r>
        <w:tab/>
        <w:t>(0, 2)</w:t>
      </w:r>
    </w:p>
    <w:p w14:paraId="01765E3D" w14:textId="77777777" w:rsidR="00465D1E" w:rsidRDefault="00465D1E">
      <w:pPr>
        <w:pStyle w:val="B1"/>
        <w:tabs>
          <w:tab w:val="left" w:pos="5387"/>
        </w:tabs>
      </w:pPr>
      <w:r>
        <w:t>-</w:t>
      </w:r>
      <w:r>
        <w:tab/>
        <w:t>Downlink UDP flow with destination port 100:</w:t>
      </w:r>
      <w:r>
        <w:tab/>
        <w:t>(0, 5)</w:t>
      </w:r>
    </w:p>
    <w:p w14:paraId="350A0953" w14:textId="77777777" w:rsidR="00465D1E" w:rsidRDefault="00465D1E">
      <w:pPr>
        <w:pStyle w:val="B1"/>
        <w:tabs>
          <w:tab w:val="left" w:pos="5387"/>
        </w:tabs>
      </w:pPr>
      <w:r>
        <w:t>-</w:t>
      </w:r>
      <w:r>
        <w:tab/>
        <w:t>Downlink TCP flow with destination port 100:</w:t>
      </w:r>
      <w:r>
        <w:tab/>
        <w:t>(0, 4)</w:t>
      </w:r>
    </w:p>
    <w:p w14:paraId="5D1493B6" w14:textId="77777777" w:rsidR="00465D1E" w:rsidRDefault="00465D1E">
      <w:pPr>
        <w:pStyle w:val="B1"/>
        <w:tabs>
          <w:tab w:val="left" w:pos="5387"/>
        </w:tabs>
      </w:pPr>
      <w:r>
        <w:t>-</w:t>
      </w:r>
      <w:r>
        <w:tab/>
        <w:t>Uplink TCP flow with destination port 100:</w:t>
      </w:r>
      <w:r>
        <w:tab/>
        <w:t>(0, 1)</w:t>
      </w:r>
    </w:p>
    <w:p w14:paraId="79739B4C" w14:textId="77777777" w:rsidR="00465D1E" w:rsidRDefault="00465D1E">
      <w:pPr>
        <w:pStyle w:val="B1"/>
        <w:tabs>
          <w:tab w:val="left" w:pos="5387"/>
        </w:tabs>
      </w:pPr>
      <w:r>
        <w:t>-</w:t>
      </w:r>
      <w:r>
        <w:tab/>
        <w:t>Uplink UDP flow with destination port 200:</w:t>
      </w:r>
      <w:r>
        <w:tab/>
        <w:t>(0, 3)</w:t>
      </w:r>
    </w:p>
    <w:p w14:paraId="6319A399" w14:textId="77777777" w:rsidR="00465D1E" w:rsidRDefault="00465D1E">
      <w:pPr>
        <w:rPr>
          <w:lang w:eastAsia="ja-JP"/>
        </w:rPr>
      </w:pPr>
      <w:r>
        <w:rPr>
          <w:lang w:eastAsia="ja-JP"/>
        </w:rPr>
        <w:t>At a later stage in the session, the TCP IP flows are removed and the following IP flows are added:</w:t>
      </w:r>
    </w:p>
    <w:p w14:paraId="69A6217C" w14:textId="77777777" w:rsidR="00465D1E" w:rsidRDefault="00465D1E">
      <w:pPr>
        <w:pStyle w:val="B1"/>
      </w:pPr>
      <w:r>
        <w:t>-</w:t>
      </w:r>
      <w:r>
        <w:tab/>
        <w:t>Uplink UDP flow with destination port 150.</w:t>
      </w:r>
    </w:p>
    <w:p w14:paraId="255F8A62" w14:textId="77777777" w:rsidR="00465D1E" w:rsidRDefault="00465D1E">
      <w:pPr>
        <w:pStyle w:val="B1"/>
      </w:pPr>
      <w:r>
        <w:t>-</w:t>
      </w:r>
      <w:r>
        <w:tab/>
        <w:t>Downlink UDP flow with destination port 50.</w:t>
      </w:r>
    </w:p>
    <w:p w14:paraId="5D4CA080" w14:textId="77777777" w:rsidR="00465D1E" w:rsidRDefault="00465D1E">
      <w:r>
        <w:t>The following binding info is assigned to the IP flows existing at this stage:</w:t>
      </w:r>
    </w:p>
    <w:p w14:paraId="5FB6329A" w14:textId="77777777" w:rsidR="00465D1E" w:rsidRDefault="00465D1E">
      <w:pPr>
        <w:pStyle w:val="B1"/>
        <w:tabs>
          <w:tab w:val="left" w:pos="5387"/>
        </w:tabs>
      </w:pPr>
      <w:r>
        <w:t>-</w:t>
      </w:r>
      <w:r>
        <w:tab/>
        <w:t>Uplink UDP flow with destination port 100:</w:t>
      </w:r>
      <w:r>
        <w:tab/>
        <w:t>(0, 2)</w:t>
      </w:r>
    </w:p>
    <w:p w14:paraId="6BC0318F" w14:textId="77777777" w:rsidR="00465D1E" w:rsidRDefault="00465D1E">
      <w:pPr>
        <w:pStyle w:val="B1"/>
        <w:tabs>
          <w:tab w:val="left" w:pos="5387"/>
        </w:tabs>
      </w:pPr>
      <w:r>
        <w:t>-</w:t>
      </w:r>
      <w:r>
        <w:tab/>
        <w:t>Downlink UDP flow with destination port 100:</w:t>
      </w:r>
      <w:r>
        <w:tab/>
        <w:t>(0, 5)</w:t>
      </w:r>
    </w:p>
    <w:p w14:paraId="473A1F34" w14:textId="77777777" w:rsidR="00465D1E" w:rsidRDefault="00465D1E">
      <w:pPr>
        <w:pStyle w:val="B1"/>
        <w:tabs>
          <w:tab w:val="left" w:pos="5387"/>
        </w:tabs>
      </w:pPr>
      <w:r>
        <w:t>-</w:t>
      </w:r>
      <w:r>
        <w:tab/>
        <w:t>Uplink UDP flow with destination port 200:</w:t>
      </w:r>
      <w:r>
        <w:tab/>
        <w:t>(0, 3)</w:t>
      </w:r>
    </w:p>
    <w:p w14:paraId="1BCBE93B" w14:textId="77777777" w:rsidR="00465D1E" w:rsidRDefault="00465D1E">
      <w:pPr>
        <w:pStyle w:val="B1"/>
        <w:tabs>
          <w:tab w:val="left" w:pos="5387"/>
        </w:tabs>
      </w:pPr>
      <w:r>
        <w:t>-</w:t>
      </w:r>
      <w:r>
        <w:tab/>
        <w:t>Uplink UDP flow with destination port 150:</w:t>
      </w:r>
      <w:r>
        <w:tab/>
        <w:t>(0, 6)</w:t>
      </w:r>
    </w:p>
    <w:p w14:paraId="78BF4004" w14:textId="77777777" w:rsidR="00465D1E" w:rsidRDefault="00465D1E">
      <w:pPr>
        <w:pStyle w:val="B1"/>
        <w:tabs>
          <w:tab w:val="left" w:pos="5387"/>
        </w:tabs>
      </w:pPr>
      <w:r>
        <w:t>-</w:t>
      </w:r>
      <w:r>
        <w:tab/>
        <w:t>Downlink UDP flow with destination port 50:</w:t>
      </w:r>
      <w:r>
        <w:tab/>
        <w:t>(0, 7)</w:t>
      </w:r>
    </w:p>
    <w:p w14:paraId="5C07D383" w14:textId="77777777" w:rsidR="00465D1E" w:rsidRDefault="00465D1E">
      <w:pPr>
        <w:pStyle w:val="Heading1"/>
      </w:pPr>
      <w:bookmarkStart w:id="1042" w:name="_Toc28001528"/>
      <w:bookmarkStart w:id="1043" w:name="_Toc36036913"/>
      <w:bookmarkStart w:id="1044" w:name="_Toc36037103"/>
      <w:bookmarkStart w:id="1045" w:name="_Toc44592226"/>
      <w:bookmarkStart w:id="1046" w:name="_Toc45132418"/>
      <w:bookmarkStart w:id="1047" w:name="_Toc177375496"/>
      <w:r>
        <w:t>B.5</w:t>
      </w:r>
      <w:r>
        <w:tab/>
        <w:t>Example 4</w:t>
      </w:r>
      <w:bookmarkEnd w:id="1042"/>
      <w:bookmarkEnd w:id="1043"/>
      <w:bookmarkEnd w:id="1044"/>
      <w:bookmarkEnd w:id="1045"/>
      <w:bookmarkEnd w:id="1046"/>
      <w:bookmarkEnd w:id="1047"/>
    </w:p>
    <w:p w14:paraId="334A1E62" w14:textId="77777777" w:rsidR="00465D1E" w:rsidRDefault="00465D1E">
      <w:r>
        <w:t>In this example, the SDP "a=rtcp" attribute defined in IETF RFC 3605 is used.</w:t>
      </w:r>
    </w:p>
    <w:p w14:paraId="3D7C6E9E" w14:textId="77777777" w:rsidR="00465D1E" w:rsidRDefault="00465D1E">
      <w:r>
        <w:t>An UE, as the offerer, sends a SDP session description, as shown in table B.5.1, to an application server (only relevant SDP parameters are shown):</w:t>
      </w:r>
    </w:p>
    <w:p w14:paraId="69AC7525" w14:textId="77777777" w:rsidR="00465D1E" w:rsidRDefault="00465D1E" w:rsidP="00F17CCE">
      <w:pPr>
        <w:pStyle w:val="TH"/>
      </w:pPr>
      <w:r>
        <w:rPr>
          <w:lang w:eastAsia="ja-JP"/>
        </w:rPr>
        <w:t>Table B.5.1: The values of the SDP parameters sent by the UE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42873E94" w14:textId="77777777">
        <w:tc>
          <w:tcPr>
            <w:tcW w:w="9072" w:type="dxa"/>
          </w:tcPr>
          <w:p w14:paraId="1816ECCD" w14:textId="77777777" w:rsidR="00465D1E" w:rsidRDefault="00465D1E">
            <w:pPr>
              <w:ind w:left="284"/>
            </w:pPr>
            <w:r>
              <w:t>V=0</w:t>
            </w:r>
            <w:r>
              <w:br/>
              <w:t>o=ecsreid 3262464865 3262464868 IN IP6 2001:0646:00F1:0045:02D0:59FF:FE14:F33A</w:t>
            </w:r>
            <w:r>
              <w:br/>
              <w:t>s=MM01</w:t>
            </w:r>
            <w:r>
              <w:br/>
              <w:t xml:space="preserve">i=One unidirectional video media </w:t>
            </w:r>
            <w:r>
              <w:br/>
              <w:t>t=3262377600 3262809600</w:t>
            </w:r>
            <w:r>
              <w:br/>
              <w:t>m=video 50230 RTP/AVP 31</w:t>
            </w:r>
            <w:r>
              <w:br/>
              <w:t>c=IN IP6 2001:0646:00F1:0045:02D0:59FF:FE14:F33A</w:t>
            </w:r>
            <w:r>
              <w:br/>
              <w:t>a=recvonly</w:t>
            </w:r>
            <w:r>
              <w:br/>
              <w:t>a=rtcp: 49320</w:t>
            </w:r>
          </w:p>
        </w:tc>
      </w:tr>
    </w:tbl>
    <w:p w14:paraId="59787FE4" w14:textId="77777777" w:rsidR="00465D1E" w:rsidRDefault="00465D1E"/>
    <w:p w14:paraId="7ECF3CA5" w14:textId="77777777" w:rsidR="00465D1E" w:rsidRDefault="00465D1E">
      <w:r>
        <w:t>and receives the SDP parameters, as shown in table B.5.2, from the application server:</w:t>
      </w:r>
    </w:p>
    <w:p w14:paraId="6F567894" w14:textId="0848D64B" w:rsidR="00465D1E" w:rsidRDefault="00465D1E" w:rsidP="00F17CCE">
      <w:pPr>
        <w:pStyle w:val="TH"/>
      </w:pPr>
      <w:r>
        <w:rPr>
          <w:lang w:eastAsia="ja-JP"/>
        </w:rPr>
        <w:t xml:space="preserve">Table </w:t>
      </w:r>
      <w:r w:rsidR="00A710FF">
        <w:rPr>
          <w:lang w:eastAsia="ja-JP"/>
        </w:rPr>
        <w:t>B</w:t>
      </w:r>
      <w:r>
        <w:rPr>
          <w:lang w:eastAsia="ja-JP"/>
        </w:rPr>
        <w:t>.5.2: The values of the SDP parameters sent by the application server in example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2"/>
      </w:tblGrid>
      <w:tr w:rsidR="00465D1E" w14:paraId="78A51287" w14:textId="77777777">
        <w:tc>
          <w:tcPr>
            <w:tcW w:w="9072" w:type="dxa"/>
          </w:tcPr>
          <w:p w14:paraId="635CC2AB" w14:textId="77777777" w:rsidR="00465D1E" w:rsidRDefault="00465D1E">
            <w:pPr>
              <w:ind w:left="284"/>
            </w:pPr>
            <w:r>
              <w:t>V=0</w:t>
            </w:r>
            <w:r>
              <w:br/>
              <w:t>o=ecsreid 3262464865 3262464868 IN IP6 2001:0646:00F1:0045:02D0:59FF:FE14:F33A</w:t>
            </w:r>
            <w:r>
              <w:br/>
              <w:t>s=MM01</w:t>
            </w:r>
            <w:r>
              <w:br/>
              <w:t>i=One unidirectional video media</w:t>
            </w:r>
            <w:r>
              <w:br/>
              <w:t>t=3262377600 3262809600</w:t>
            </w:r>
            <w:r>
              <w:br/>
              <w:t>m=video 51372 RTP/AVP 31</w:t>
            </w:r>
            <w:r>
              <w:br/>
              <w:t>c=IN IP6 2001:0646:000A:03A7:02D0:59FF:FE40:2014</w:t>
            </w:r>
            <w:r>
              <w:br/>
              <w:t>a=sendonly</w:t>
            </w:r>
            <w:r>
              <w:br/>
              <w:t>a=rtcp:53020</w:t>
            </w:r>
          </w:p>
        </w:tc>
      </w:tr>
    </w:tbl>
    <w:p w14:paraId="6FC4C146" w14:textId="77777777" w:rsidR="00465D1E" w:rsidRDefault="00465D1E"/>
    <w:p w14:paraId="6A377A8F" w14:textId="77777777" w:rsidR="00465D1E" w:rsidRDefault="00465D1E">
      <w:r>
        <w:t>From this offer–answer exchange of SDP parameters the UE and the PCRF each creates a list of flow identifiers comprising the IP flows as shown in table B.5.3:</w:t>
      </w:r>
    </w:p>
    <w:p w14:paraId="6D65C1F3" w14:textId="77777777" w:rsidR="00465D1E" w:rsidRDefault="00465D1E" w:rsidP="00F17CCE">
      <w:pPr>
        <w:pStyle w:val="TH"/>
      </w:pPr>
      <w:r>
        <w:rPr>
          <w:lang w:eastAsia="ja-JP"/>
        </w:rPr>
        <w:t>Table B.5.3: Flow identifiers in example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1"/>
        <w:gridCol w:w="1843"/>
        <w:gridCol w:w="4577"/>
        <w:gridCol w:w="1385"/>
      </w:tblGrid>
      <w:tr w:rsidR="00465D1E" w14:paraId="1DA2CD50" w14:textId="77777777">
        <w:trPr>
          <w:jc w:val="center"/>
        </w:trPr>
        <w:tc>
          <w:tcPr>
            <w:tcW w:w="1201" w:type="dxa"/>
            <w:shd w:val="pct20" w:color="auto" w:fill="FFFFFF"/>
          </w:tcPr>
          <w:p w14:paraId="73CE66BC" w14:textId="77777777" w:rsidR="00465D1E" w:rsidRDefault="00465D1E">
            <w:pPr>
              <w:pStyle w:val="TAH"/>
              <w:rPr>
                <w:rFonts w:eastAsia="Times New Roman"/>
                <w:sz w:val="16"/>
              </w:rPr>
            </w:pPr>
            <w:r>
              <w:rPr>
                <w:rFonts w:eastAsia="Times New Roman"/>
                <w:sz w:val="16"/>
              </w:rPr>
              <w:t>Order of ‘m=’-line</w:t>
            </w:r>
          </w:p>
        </w:tc>
        <w:tc>
          <w:tcPr>
            <w:tcW w:w="1843" w:type="dxa"/>
            <w:shd w:val="pct20" w:color="auto" w:fill="FFFFFF"/>
          </w:tcPr>
          <w:p w14:paraId="50482405" w14:textId="77777777" w:rsidR="00465D1E" w:rsidRDefault="00465D1E">
            <w:pPr>
              <w:pStyle w:val="TAH"/>
              <w:rPr>
                <w:rFonts w:eastAsia="Times New Roman"/>
                <w:sz w:val="16"/>
              </w:rPr>
            </w:pPr>
            <w:r>
              <w:rPr>
                <w:rFonts w:eastAsia="Times New Roman"/>
                <w:sz w:val="16"/>
              </w:rPr>
              <w:t>Type of IP flows</w:t>
            </w:r>
          </w:p>
        </w:tc>
        <w:tc>
          <w:tcPr>
            <w:tcW w:w="4577" w:type="dxa"/>
            <w:shd w:val="pct20" w:color="auto" w:fill="FFFFFF"/>
          </w:tcPr>
          <w:p w14:paraId="7A9AB90B" w14:textId="77777777" w:rsidR="00465D1E" w:rsidRDefault="00465D1E">
            <w:pPr>
              <w:pStyle w:val="TAH"/>
              <w:rPr>
                <w:rFonts w:eastAsia="Times New Roman"/>
                <w:sz w:val="16"/>
              </w:rPr>
            </w:pPr>
            <w:r>
              <w:rPr>
                <w:rFonts w:eastAsia="Times New Roman"/>
                <w:sz w:val="16"/>
              </w:rPr>
              <w:t>Destination IP address / Port number of the IP flows</w:t>
            </w:r>
          </w:p>
        </w:tc>
        <w:tc>
          <w:tcPr>
            <w:tcW w:w="1385" w:type="dxa"/>
            <w:shd w:val="pct20" w:color="auto" w:fill="FFFFFF"/>
          </w:tcPr>
          <w:p w14:paraId="1CB9C40C" w14:textId="77777777" w:rsidR="00465D1E" w:rsidRDefault="00465D1E">
            <w:pPr>
              <w:pStyle w:val="TAH"/>
              <w:rPr>
                <w:rFonts w:eastAsia="Times New Roman"/>
                <w:sz w:val="16"/>
              </w:rPr>
            </w:pPr>
            <w:r>
              <w:rPr>
                <w:rFonts w:eastAsia="Times New Roman"/>
                <w:sz w:val="16"/>
              </w:rPr>
              <w:t>Flow identifier</w:t>
            </w:r>
          </w:p>
        </w:tc>
      </w:tr>
      <w:tr w:rsidR="00465D1E" w14:paraId="02527651" w14:textId="77777777">
        <w:trPr>
          <w:jc w:val="center"/>
        </w:trPr>
        <w:tc>
          <w:tcPr>
            <w:tcW w:w="1201" w:type="dxa"/>
          </w:tcPr>
          <w:p w14:paraId="09AB3E72" w14:textId="77777777" w:rsidR="00465D1E" w:rsidRDefault="00465D1E">
            <w:pPr>
              <w:pStyle w:val="TAL"/>
              <w:jc w:val="center"/>
              <w:rPr>
                <w:rFonts w:eastAsia="Times New Roman"/>
                <w:sz w:val="16"/>
              </w:rPr>
            </w:pPr>
            <w:r>
              <w:rPr>
                <w:rFonts w:eastAsia="Times New Roman"/>
                <w:sz w:val="16"/>
              </w:rPr>
              <w:t>1</w:t>
            </w:r>
          </w:p>
        </w:tc>
        <w:tc>
          <w:tcPr>
            <w:tcW w:w="1843" w:type="dxa"/>
          </w:tcPr>
          <w:p w14:paraId="098760BA" w14:textId="77777777" w:rsidR="00465D1E" w:rsidRDefault="00465D1E">
            <w:pPr>
              <w:pStyle w:val="TAL"/>
              <w:rPr>
                <w:rFonts w:eastAsia="Times New Roman"/>
                <w:sz w:val="16"/>
              </w:rPr>
            </w:pPr>
            <w:r>
              <w:rPr>
                <w:rFonts w:eastAsia="Times New Roman"/>
                <w:sz w:val="16"/>
              </w:rPr>
              <w:t>RTP (Video) DL</w:t>
            </w:r>
          </w:p>
        </w:tc>
        <w:tc>
          <w:tcPr>
            <w:tcW w:w="4577" w:type="dxa"/>
          </w:tcPr>
          <w:p w14:paraId="299673B9" w14:textId="77777777" w:rsidR="00465D1E" w:rsidRDefault="00465D1E">
            <w:pPr>
              <w:pStyle w:val="TAL"/>
              <w:jc w:val="center"/>
              <w:rPr>
                <w:rFonts w:eastAsia="Times New Roman"/>
                <w:sz w:val="16"/>
              </w:rPr>
            </w:pPr>
            <w:r>
              <w:rPr>
                <w:rFonts w:eastAsia="Times New Roman"/>
                <w:sz w:val="16"/>
              </w:rPr>
              <w:t>2001:0646:00F1:0045:02D0:59FF:FE14:F33A / 50230</w:t>
            </w:r>
          </w:p>
        </w:tc>
        <w:tc>
          <w:tcPr>
            <w:tcW w:w="1385" w:type="dxa"/>
          </w:tcPr>
          <w:p w14:paraId="0BE243DF" w14:textId="77777777" w:rsidR="00465D1E" w:rsidRDefault="00465D1E">
            <w:pPr>
              <w:pStyle w:val="TAL"/>
              <w:jc w:val="center"/>
              <w:rPr>
                <w:rFonts w:eastAsia="Times New Roman"/>
                <w:sz w:val="16"/>
              </w:rPr>
            </w:pPr>
            <w:r>
              <w:rPr>
                <w:rFonts w:eastAsia="Times New Roman"/>
                <w:sz w:val="16"/>
              </w:rPr>
              <w:t>&lt;1,2&gt;</w:t>
            </w:r>
          </w:p>
        </w:tc>
      </w:tr>
      <w:tr w:rsidR="00465D1E" w14:paraId="04C66223" w14:textId="77777777">
        <w:trPr>
          <w:jc w:val="center"/>
        </w:trPr>
        <w:tc>
          <w:tcPr>
            <w:tcW w:w="1201" w:type="dxa"/>
          </w:tcPr>
          <w:p w14:paraId="3091ACA9" w14:textId="77777777" w:rsidR="00465D1E" w:rsidRDefault="00465D1E">
            <w:pPr>
              <w:pStyle w:val="TAL"/>
              <w:jc w:val="center"/>
              <w:rPr>
                <w:rFonts w:eastAsia="Times New Roman"/>
                <w:sz w:val="16"/>
              </w:rPr>
            </w:pPr>
            <w:r>
              <w:rPr>
                <w:rFonts w:eastAsia="Times New Roman"/>
                <w:sz w:val="16"/>
              </w:rPr>
              <w:t>1</w:t>
            </w:r>
          </w:p>
        </w:tc>
        <w:tc>
          <w:tcPr>
            <w:tcW w:w="1843" w:type="dxa"/>
          </w:tcPr>
          <w:p w14:paraId="5F99A1D1" w14:textId="77777777" w:rsidR="00465D1E" w:rsidRDefault="00465D1E">
            <w:pPr>
              <w:pStyle w:val="TAL"/>
              <w:rPr>
                <w:rFonts w:eastAsia="Times New Roman"/>
                <w:sz w:val="16"/>
              </w:rPr>
            </w:pPr>
            <w:r>
              <w:rPr>
                <w:rFonts w:eastAsia="Times New Roman"/>
                <w:sz w:val="16"/>
              </w:rPr>
              <w:t>RTCP DL</w:t>
            </w:r>
          </w:p>
        </w:tc>
        <w:tc>
          <w:tcPr>
            <w:tcW w:w="4577" w:type="dxa"/>
          </w:tcPr>
          <w:p w14:paraId="23E1B847" w14:textId="77777777" w:rsidR="00465D1E" w:rsidRDefault="00465D1E">
            <w:pPr>
              <w:pStyle w:val="TAL"/>
              <w:jc w:val="center"/>
              <w:rPr>
                <w:rFonts w:eastAsia="Times New Roman"/>
                <w:sz w:val="16"/>
              </w:rPr>
            </w:pPr>
            <w:r>
              <w:rPr>
                <w:rFonts w:eastAsia="Times New Roman"/>
                <w:sz w:val="16"/>
              </w:rPr>
              <w:t>2001:0646:00F1:0045:02D0:59FF:FE14:F33A / 49320</w:t>
            </w:r>
          </w:p>
        </w:tc>
        <w:tc>
          <w:tcPr>
            <w:tcW w:w="1385" w:type="dxa"/>
          </w:tcPr>
          <w:p w14:paraId="25673E1B" w14:textId="77777777" w:rsidR="00465D1E" w:rsidRDefault="00465D1E">
            <w:pPr>
              <w:pStyle w:val="TAL"/>
              <w:jc w:val="center"/>
              <w:rPr>
                <w:rFonts w:eastAsia="Times New Roman"/>
                <w:sz w:val="16"/>
              </w:rPr>
            </w:pPr>
            <w:r>
              <w:rPr>
                <w:rFonts w:eastAsia="Times New Roman"/>
                <w:sz w:val="16"/>
              </w:rPr>
              <w:t>&lt;1,1&gt;</w:t>
            </w:r>
          </w:p>
        </w:tc>
      </w:tr>
      <w:tr w:rsidR="00465D1E" w14:paraId="6637346F" w14:textId="77777777">
        <w:trPr>
          <w:jc w:val="center"/>
        </w:trPr>
        <w:tc>
          <w:tcPr>
            <w:tcW w:w="1201" w:type="dxa"/>
          </w:tcPr>
          <w:p w14:paraId="49AF8167" w14:textId="77777777" w:rsidR="00465D1E" w:rsidRDefault="00465D1E">
            <w:pPr>
              <w:pStyle w:val="TAL"/>
              <w:jc w:val="center"/>
              <w:rPr>
                <w:rFonts w:eastAsia="Times New Roman"/>
                <w:sz w:val="16"/>
              </w:rPr>
            </w:pPr>
            <w:r>
              <w:rPr>
                <w:rFonts w:eastAsia="Times New Roman"/>
                <w:sz w:val="16"/>
              </w:rPr>
              <w:t>1</w:t>
            </w:r>
          </w:p>
        </w:tc>
        <w:tc>
          <w:tcPr>
            <w:tcW w:w="1843" w:type="dxa"/>
          </w:tcPr>
          <w:p w14:paraId="6D041818" w14:textId="77777777" w:rsidR="00465D1E" w:rsidRDefault="00465D1E">
            <w:pPr>
              <w:pStyle w:val="TAL"/>
              <w:rPr>
                <w:rFonts w:eastAsia="Times New Roman"/>
                <w:sz w:val="16"/>
              </w:rPr>
            </w:pPr>
            <w:r>
              <w:rPr>
                <w:rFonts w:eastAsia="Times New Roman"/>
                <w:sz w:val="16"/>
              </w:rPr>
              <w:t>RTCP UL</w:t>
            </w:r>
          </w:p>
        </w:tc>
        <w:tc>
          <w:tcPr>
            <w:tcW w:w="4577" w:type="dxa"/>
          </w:tcPr>
          <w:p w14:paraId="511D3C17" w14:textId="77777777" w:rsidR="00465D1E" w:rsidRDefault="00465D1E">
            <w:pPr>
              <w:pStyle w:val="TAL"/>
              <w:jc w:val="center"/>
              <w:rPr>
                <w:rFonts w:eastAsia="Times New Roman"/>
                <w:sz w:val="16"/>
              </w:rPr>
            </w:pPr>
            <w:r>
              <w:rPr>
                <w:rFonts w:eastAsia="Times New Roman"/>
                <w:sz w:val="16"/>
              </w:rPr>
              <w:t>2001:0646:000A:03A7:02D0:59FF:FE40:2014 / 53020</w:t>
            </w:r>
          </w:p>
        </w:tc>
        <w:tc>
          <w:tcPr>
            <w:tcW w:w="1385" w:type="dxa"/>
          </w:tcPr>
          <w:p w14:paraId="6997236E" w14:textId="77777777" w:rsidR="00465D1E" w:rsidRDefault="00465D1E">
            <w:pPr>
              <w:pStyle w:val="TAL"/>
              <w:jc w:val="center"/>
              <w:rPr>
                <w:rFonts w:eastAsia="Times New Roman"/>
                <w:sz w:val="16"/>
              </w:rPr>
            </w:pPr>
            <w:r>
              <w:rPr>
                <w:rFonts w:eastAsia="Times New Roman"/>
                <w:sz w:val="16"/>
              </w:rPr>
              <w:t>&lt;1,1&gt;</w:t>
            </w:r>
          </w:p>
        </w:tc>
      </w:tr>
    </w:tbl>
    <w:p w14:paraId="6EE381BB" w14:textId="77777777" w:rsidR="00465D1E" w:rsidRDefault="00465D1E">
      <w:pPr>
        <w:rPr>
          <w:rFonts w:eastAsia="바탕"/>
          <w:lang w:eastAsia="ko-KR"/>
        </w:rPr>
      </w:pPr>
    </w:p>
    <w:p w14:paraId="28F4C2FE" w14:textId="77777777" w:rsidR="00465D1E" w:rsidRDefault="00465D1E">
      <w:pPr>
        <w:pStyle w:val="Heading8"/>
        <w:rPr>
          <w:rFonts w:eastAsia="바탕"/>
          <w:lang w:eastAsia="ko-KR"/>
        </w:rPr>
      </w:pPr>
      <w:r>
        <w:br w:type="page"/>
      </w:r>
      <w:bookmarkStart w:id="1048" w:name="_Toc28001529"/>
      <w:bookmarkStart w:id="1049" w:name="_Toc36036914"/>
      <w:bookmarkStart w:id="1050" w:name="_Toc36037104"/>
      <w:bookmarkStart w:id="1051" w:name="_Toc44592227"/>
      <w:bookmarkStart w:id="1052" w:name="_Toc45132419"/>
      <w:bookmarkStart w:id="1053" w:name="_Toc177375497"/>
      <w:r>
        <w:t xml:space="preserve">Annex </w:t>
      </w:r>
      <w:r>
        <w:rPr>
          <w:rFonts w:eastAsia="바탕" w:hint="eastAsia"/>
          <w:lang w:eastAsia="ko-KR"/>
        </w:rPr>
        <w:t>C</w:t>
      </w:r>
      <w:r>
        <w:rPr>
          <w:rFonts w:eastAsia="바탕"/>
          <w:lang w:eastAsia="ko-KR"/>
        </w:rPr>
        <w:t xml:space="preserve"> (informative)</w:t>
      </w:r>
      <w:r>
        <w:t>:</w:t>
      </w:r>
      <w:r>
        <w:br/>
      </w:r>
      <w:r>
        <w:rPr>
          <w:rFonts w:eastAsia="바탕" w:hint="eastAsia"/>
          <w:lang w:eastAsia="ko-KR"/>
        </w:rPr>
        <w:t>Void</w:t>
      </w:r>
      <w:bookmarkEnd w:id="1048"/>
      <w:bookmarkEnd w:id="1049"/>
      <w:bookmarkEnd w:id="1050"/>
      <w:bookmarkEnd w:id="1051"/>
      <w:bookmarkEnd w:id="1052"/>
      <w:bookmarkEnd w:id="1053"/>
    </w:p>
    <w:p w14:paraId="50E95F04" w14:textId="77777777" w:rsidR="00465D1E" w:rsidRDefault="00465D1E">
      <w:pPr>
        <w:rPr>
          <w:rFonts w:eastAsia="바탕"/>
          <w:lang w:eastAsia="ko-KR"/>
        </w:rPr>
      </w:pPr>
    </w:p>
    <w:p w14:paraId="23EF0701" w14:textId="77777777" w:rsidR="00465D1E" w:rsidRDefault="00465D1E">
      <w:pPr>
        <w:pStyle w:val="Heading8"/>
      </w:pPr>
      <w:r>
        <w:br w:type="page"/>
      </w:r>
      <w:bookmarkStart w:id="1054" w:name="_Toc28001530"/>
      <w:bookmarkStart w:id="1055" w:name="_Toc36036915"/>
      <w:bookmarkStart w:id="1056" w:name="_Toc36037105"/>
      <w:bookmarkStart w:id="1057" w:name="_Toc44592228"/>
      <w:bookmarkStart w:id="1058" w:name="_Toc45132420"/>
      <w:bookmarkStart w:id="1059" w:name="_Toc177375498"/>
      <w:r>
        <w:t>Annex D (normative):</w:t>
      </w:r>
      <w:r>
        <w:br/>
        <w:t>Monitoring Related SCEF Procedures over Rx</w:t>
      </w:r>
      <w:bookmarkEnd w:id="1054"/>
      <w:bookmarkEnd w:id="1055"/>
      <w:bookmarkEnd w:id="1056"/>
      <w:bookmarkEnd w:id="1057"/>
      <w:bookmarkEnd w:id="1058"/>
      <w:bookmarkEnd w:id="1059"/>
    </w:p>
    <w:p w14:paraId="23EC7015" w14:textId="77777777" w:rsidR="00465D1E" w:rsidRDefault="00465D1E">
      <w:pPr>
        <w:pStyle w:val="Heading1"/>
      </w:pPr>
      <w:bookmarkStart w:id="1060" w:name="_Toc28001531"/>
      <w:bookmarkStart w:id="1061" w:name="_Toc36036916"/>
      <w:bookmarkStart w:id="1062" w:name="_Toc36037106"/>
      <w:bookmarkStart w:id="1063" w:name="_Toc44592229"/>
      <w:bookmarkStart w:id="1064" w:name="_Toc45132421"/>
      <w:bookmarkStart w:id="1065" w:name="_Toc177375499"/>
      <w:r>
        <w:t>D.1</w:t>
      </w:r>
      <w:r>
        <w:tab/>
        <w:t>Monitoring events support, using SCEF procedures over Rx</w:t>
      </w:r>
      <w:bookmarkEnd w:id="1060"/>
      <w:bookmarkEnd w:id="1061"/>
      <w:bookmarkEnd w:id="1062"/>
      <w:bookmarkEnd w:id="1063"/>
      <w:bookmarkEnd w:id="1064"/>
      <w:bookmarkEnd w:id="1065"/>
    </w:p>
    <w:p w14:paraId="40948A61" w14:textId="77777777" w:rsidR="00465D1E" w:rsidRDefault="00465D1E">
      <w:r>
        <w:t>If SCS/AS has requested monitoring of events and operator policies in the SCEF indicate that monitoring shall be performed via PCRF, the SCEF shall initiate the applicable Rx procedures acting as an AF as described in 3GPP TS 23.682 [40].</w:t>
      </w:r>
    </w:p>
    <w:p w14:paraId="1D8D8049" w14:textId="77777777" w:rsidR="00465D1E" w:rsidRDefault="00465D1E">
      <w:r>
        <w:t>The following monitoring events are supported;</w:t>
      </w:r>
    </w:p>
    <w:p w14:paraId="587F2A37" w14:textId="77777777" w:rsidR="00465D1E" w:rsidRDefault="00465D1E">
      <w:pPr>
        <w:pStyle w:val="B1"/>
      </w:pPr>
      <w:r>
        <w:t>-</w:t>
      </w:r>
      <w:r>
        <w:tab/>
        <w:t>Location reporting according to the Access Network Information Report procedures described in subclause 4.4.6.7. This functionality requires the support of NetLoc, NetLoc-Untrusted-WLAN and/or NetLoc-Trusted-WLAN supported features.</w:t>
      </w:r>
    </w:p>
    <w:p w14:paraId="21835494" w14:textId="77777777" w:rsidR="00465D1E" w:rsidRDefault="00465D1E">
      <w:pPr>
        <w:pStyle w:val="B1"/>
      </w:pPr>
      <w:r>
        <w:t>-</w:t>
      </w:r>
      <w:r>
        <w:tab/>
        <w:t>Communication Failure reporting as described in subclauses 4.4.4, 4.4.6.2 and 4.4.6.3. This functionality requires the support of RAN-NAS-Cause supported feature.</w:t>
      </w:r>
    </w:p>
    <w:p w14:paraId="46506803" w14:textId="77777777" w:rsidR="00465D1E" w:rsidRDefault="00465D1E">
      <w:pPr>
        <w:pStyle w:val="Heading8"/>
      </w:pPr>
      <w:bookmarkStart w:id="1066" w:name="_Toc28001532"/>
      <w:bookmarkStart w:id="1067" w:name="_Toc36036917"/>
      <w:bookmarkStart w:id="1068" w:name="_Toc36037107"/>
      <w:bookmarkStart w:id="1069" w:name="_Toc44592230"/>
      <w:bookmarkStart w:id="1070" w:name="_Toc45132422"/>
      <w:bookmarkStart w:id="1071" w:name="_Toc177375500"/>
      <w:r>
        <w:t>Annex E (normative):</w:t>
      </w:r>
      <w:r>
        <w:br/>
        <w:t>Interworking with 5GS via Rx interface</w:t>
      </w:r>
      <w:bookmarkEnd w:id="1066"/>
      <w:bookmarkEnd w:id="1067"/>
      <w:bookmarkEnd w:id="1068"/>
      <w:bookmarkEnd w:id="1069"/>
      <w:bookmarkEnd w:id="1070"/>
      <w:bookmarkEnd w:id="1071"/>
    </w:p>
    <w:p w14:paraId="15B3286A" w14:textId="77777777" w:rsidR="00465D1E" w:rsidRDefault="00465D1E">
      <w:pPr>
        <w:pStyle w:val="Heading1"/>
      </w:pPr>
      <w:bookmarkStart w:id="1072" w:name="_Toc28001533"/>
      <w:bookmarkStart w:id="1073" w:name="_Toc36036918"/>
      <w:bookmarkStart w:id="1074" w:name="_Toc36037108"/>
      <w:bookmarkStart w:id="1075" w:name="_Toc44592231"/>
      <w:bookmarkStart w:id="1076" w:name="_Toc45132423"/>
      <w:bookmarkStart w:id="1077" w:name="_Toc177375501"/>
      <w:r>
        <w:t>E.1</w:t>
      </w:r>
      <w:r>
        <w:tab/>
        <w:t>General</w:t>
      </w:r>
      <w:bookmarkEnd w:id="1072"/>
      <w:bookmarkEnd w:id="1073"/>
      <w:bookmarkEnd w:id="1074"/>
      <w:bookmarkEnd w:id="1075"/>
      <w:bookmarkEnd w:id="1076"/>
      <w:bookmarkEnd w:id="1077"/>
    </w:p>
    <w:p w14:paraId="15221E83" w14:textId="77777777" w:rsidR="00465D1E" w:rsidRDefault="00465D1E">
      <w:pPr>
        <w:rPr>
          <w:lang w:eastAsia="ja-JP"/>
        </w:rPr>
      </w:pPr>
      <w:r>
        <w:rPr>
          <w:lang w:eastAsia="ja-JP"/>
        </w:rPr>
        <w:t xml:space="preserve">In the 5GS the Rx reference point is </w:t>
      </w:r>
      <w:r>
        <w:rPr>
          <w:rFonts w:hint="eastAsia"/>
          <w:lang w:eastAsia="ja-JP"/>
        </w:rPr>
        <w:t xml:space="preserve">defined </w:t>
      </w:r>
      <w:r>
        <w:rPr>
          <w:lang w:eastAsia="ja-JP"/>
        </w:rPr>
        <w:t xml:space="preserve">between the the PCF and the AF. The relationship between the involved functional entities is depicted in figure E.1.1. </w:t>
      </w:r>
      <w:r>
        <w:rPr>
          <w:rFonts w:hint="eastAsia"/>
          <w:lang w:eastAsia="zh-CN"/>
        </w:rPr>
        <w:t>The overall PCC architecture is depicted in clause 4 of</w:t>
      </w:r>
      <w:r>
        <w:rPr>
          <w:lang w:eastAsia="zh-CN"/>
        </w:rPr>
        <w:t xml:space="preserve"> </w:t>
      </w:r>
      <w:r>
        <w:rPr>
          <w:color w:val="000000"/>
          <w:lang w:eastAsia="ja-JP"/>
        </w:rPr>
        <w:t>3GPP TS 29.513 [59]</w:t>
      </w:r>
      <w:r>
        <w:rPr>
          <w:rFonts w:hint="eastAsia"/>
          <w:lang w:val="en-US" w:eastAsia="zh-CN"/>
        </w:rPr>
        <w:t>.</w:t>
      </w:r>
    </w:p>
    <w:p w14:paraId="58F93D50" w14:textId="77777777" w:rsidR="00465D1E" w:rsidRDefault="00465D1E">
      <w:pPr>
        <w:pStyle w:val="TH"/>
        <w:rPr>
          <w:rFonts w:eastAsia="바탕"/>
          <w:lang w:eastAsia="ko-KR"/>
        </w:rPr>
      </w:pPr>
      <w:r>
        <w:rPr>
          <w:rFonts w:eastAsia="바탕"/>
          <w:lang w:eastAsia="ko-KR"/>
        </w:rPr>
        <w:object w:dxaOrig="6132" w:dyaOrig="900" w14:anchorId="0A6CE90F">
          <v:shape id="_x0000_i1028" type="#_x0000_t75" style="width:306.8pt;height:45.15pt" o:ole="">
            <v:imagedata r:id="rId14" o:title=""/>
          </v:shape>
          <o:OLEObject Type="Embed" ProgID="Visio.Drawing.15" ShapeID="_x0000_i1028" DrawAspect="Content" ObjectID="_1787987543" r:id="rId15"/>
        </w:object>
      </w:r>
    </w:p>
    <w:p w14:paraId="6CB208F7" w14:textId="77777777" w:rsidR="00465D1E" w:rsidRDefault="00465D1E" w:rsidP="00F17CCE">
      <w:pPr>
        <w:pStyle w:val="TF"/>
        <w:rPr>
          <w:lang w:eastAsia="ja-JP"/>
        </w:rPr>
      </w:pPr>
      <w:r>
        <w:t>Figure E</w:t>
      </w:r>
      <w:r>
        <w:rPr>
          <w:rFonts w:hint="eastAsia"/>
          <w:lang w:eastAsia="zh-CN"/>
        </w:rPr>
        <w:t>.</w:t>
      </w:r>
      <w:r>
        <w:t xml:space="preserve">1.1: Rx reference </w:t>
      </w:r>
      <w:r>
        <w:rPr>
          <w:rFonts w:hint="eastAsia"/>
          <w:lang w:eastAsia="zh-CN"/>
        </w:rPr>
        <w:t>model</w:t>
      </w:r>
      <w:r>
        <w:rPr>
          <w:lang w:eastAsia="zh-CN"/>
        </w:rPr>
        <w:t xml:space="preserve"> in 5GS</w:t>
      </w:r>
    </w:p>
    <w:p w14:paraId="050EE2F2" w14:textId="77777777" w:rsidR="00465D1E" w:rsidRDefault="00465D1E">
      <w:pPr>
        <w:rPr>
          <w:rFonts w:eastAsia="DengXian"/>
        </w:rPr>
      </w:pPr>
      <w:r>
        <w:rPr>
          <w:rFonts w:eastAsia="DengXian"/>
        </w:rPr>
        <w:t>5GS supports an interworking with AFs via the Rx interface. Interworking with AFs related to existing IMS services is described in 3GPP TS 23.228 [16]. Interworking with AFs related to existing Mission Critical services is described in TS 23.280 [60]. The PCF in 5GS supports the corresponding Rx procedures and requirements defined in 3GPP TS 23.203 [2]. The stage 2 requirements for 5GS supporting Rx interface are described in 3GPP TS 23.503 [56].</w:t>
      </w:r>
    </w:p>
    <w:p w14:paraId="27251118" w14:textId="77777777" w:rsidR="00465D1E" w:rsidRDefault="00465D1E">
      <w:pPr>
        <w:rPr>
          <w:color w:val="000000"/>
          <w:lang w:eastAsia="ja-JP"/>
        </w:rPr>
      </w:pPr>
      <w:r>
        <w:rPr>
          <w:color w:val="000000"/>
          <w:lang w:eastAsia="ja-JP"/>
        </w:rPr>
        <w:t>The PCF exchanges PCC rules with the SMF over the N7 interface as specified in 3GPP TS 29.512 [57].</w:t>
      </w:r>
    </w:p>
    <w:p w14:paraId="540D7B84" w14:textId="77777777" w:rsidR="00465D1E" w:rsidRDefault="00465D1E">
      <w:pPr>
        <w:rPr>
          <w:color w:val="000000"/>
        </w:rPr>
      </w:pPr>
      <w:r>
        <w:rPr>
          <w:color w:val="000000"/>
        </w:rPr>
        <w:t xml:space="preserve">Signalling flows related to the both Rx and </w:t>
      </w:r>
      <w:r>
        <w:rPr>
          <w:color w:val="000000"/>
          <w:lang w:eastAsia="ja-JP"/>
        </w:rPr>
        <w:t>N7 interfaces are specified in 3GPP TS 29.513 [59].</w:t>
      </w:r>
    </w:p>
    <w:p w14:paraId="244860D4" w14:textId="77777777" w:rsidR="00465D1E" w:rsidRDefault="00465D1E">
      <w:r>
        <w:t>The generic mechanisms for interaction between the AF and the PCF are described in main subclauses in this specification and with the following clarifications:</w:t>
      </w:r>
    </w:p>
    <w:p w14:paraId="07B771BF" w14:textId="77777777" w:rsidR="00465D1E" w:rsidRDefault="00465D1E">
      <w:pPr>
        <w:pStyle w:val="B1"/>
      </w:pPr>
      <w:r>
        <w:t>-</w:t>
      </w:r>
      <w:r>
        <w:tab/>
        <w:t>description of the PCRF and the PCEF applies to the PCF and the SMF respectively;</w:t>
      </w:r>
    </w:p>
    <w:p w14:paraId="23935FDD" w14:textId="77777777" w:rsidR="00465D1E" w:rsidRDefault="00465D1E">
      <w:pPr>
        <w:pStyle w:val="B1"/>
      </w:pPr>
      <w:r>
        <w:t>-</w:t>
      </w:r>
      <w:r>
        <w:tab/>
        <w:t>description of the SPR applies to the UDR;</w:t>
      </w:r>
    </w:p>
    <w:p w14:paraId="67D172F4" w14:textId="77777777" w:rsidR="00465D1E" w:rsidRDefault="00465D1E">
      <w:pPr>
        <w:pStyle w:val="B1"/>
      </w:pPr>
      <w:r>
        <w:t>-</w:t>
      </w:r>
      <w:r>
        <w:tab/>
        <w:t>BBERF is not applicable in 5GS;</w:t>
      </w:r>
    </w:p>
    <w:p w14:paraId="6933FA64" w14:textId="77777777" w:rsidR="00465D1E" w:rsidRDefault="00465D1E">
      <w:pPr>
        <w:pStyle w:val="B1"/>
      </w:pPr>
      <w:r>
        <w:t>-</w:t>
      </w:r>
      <w:r>
        <w:tab/>
        <w:t>an IP-CAN bearer in this specification shall be interpreted as a 5GS QoS flow;</w:t>
      </w:r>
    </w:p>
    <w:p w14:paraId="0A19C2EC" w14:textId="77777777" w:rsidR="00465D1E" w:rsidRDefault="00465D1E">
      <w:pPr>
        <w:pStyle w:val="B1"/>
      </w:pPr>
      <w:r>
        <w:t>-</w:t>
      </w:r>
      <w:r>
        <w:tab/>
        <w:t xml:space="preserve">an IP-CAN session in this specification shall be interpreted as a 5GS PDU session of type IP; </w:t>
      </w:r>
    </w:p>
    <w:p w14:paraId="19577D20" w14:textId="77777777" w:rsidR="00465D1E" w:rsidRDefault="00465D1E">
      <w:pPr>
        <w:pStyle w:val="B1"/>
      </w:pPr>
      <w:r>
        <w:t>-</w:t>
      </w:r>
      <w:r>
        <w:tab/>
        <w:t xml:space="preserve">APN is equivalent to DNN; </w:t>
      </w:r>
    </w:p>
    <w:p w14:paraId="4C68009A" w14:textId="77777777" w:rsidR="00465D1E" w:rsidRDefault="00465D1E">
      <w:pPr>
        <w:pStyle w:val="B1"/>
      </w:pPr>
      <w:r>
        <w:t>-</w:t>
      </w:r>
      <w:r>
        <w:tab/>
        <w:t>the following values of the Specific-Action AVP defined in subclause 5.3.13 are applicable only to a PCF: EPS</w:t>
      </w:r>
      <w:r>
        <w:rPr>
          <w:rFonts w:hint="eastAsia"/>
        </w:rPr>
        <w:t>_</w:t>
      </w:r>
      <w:r>
        <w:t>FALLBACK (</w:t>
      </w:r>
      <w:r>
        <w:rPr>
          <w:rFonts w:eastAsia="바탕"/>
          <w:lang w:eastAsia="ko-KR"/>
        </w:rPr>
        <w:t>17</w:t>
      </w:r>
      <w:r>
        <w:t>) and INDICATION_OF_REALLOCATION_OF_CREDIT (18);</w:t>
      </w:r>
    </w:p>
    <w:p w14:paraId="4CEBF4D4" w14:textId="77777777" w:rsidR="00465D1E" w:rsidRDefault="00465D1E">
      <w:pPr>
        <w:pStyle w:val="B1"/>
      </w:pPr>
      <w:bookmarkStart w:id="1078" w:name="_Toc28001534"/>
      <w:bookmarkStart w:id="1079" w:name="_Toc36036919"/>
      <w:bookmarkStart w:id="1080" w:name="_Toc36037109"/>
      <w:r>
        <w:t>-</w:t>
      </w:r>
      <w:r>
        <w:tab/>
        <w:t>when the serving network is an SNPN and the serving network information is provided to the AF, the NID may optionally be part of the serving network identifier, as specified in clause E.5; and</w:t>
      </w:r>
    </w:p>
    <w:p w14:paraId="131C3D8A" w14:textId="77777777" w:rsidR="00465D1E" w:rsidRDefault="00465D1E">
      <w:pPr>
        <w:pStyle w:val="B1"/>
      </w:pPr>
      <w:r>
        <w:t>-</w:t>
      </w:r>
      <w:r>
        <w:tab/>
        <w:t xml:space="preserve">the </w:t>
      </w:r>
      <w:r>
        <w:rPr>
          <w:rFonts w:eastAsia="SimSun"/>
          <w:lang w:eastAsia="zh-CN"/>
        </w:rPr>
        <w:t xml:space="preserve">5G-RAN-NAS-Release-Cause AVP </w:t>
      </w:r>
      <w:r>
        <w:t xml:space="preserve">defined in subclause 5.3.69 </w:t>
      </w:r>
      <w:r>
        <w:rPr>
          <w:rFonts w:eastAsia="SimSun"/>
          <w:lang w:eastAsia="zh-CN"/>
        </w:rPr>
        <w:t xml:space="preserve">is applicable only to a PCF. </w:t>
      </w:r>
      <w:r>
        <w:rPr>
          <w:lang w:eastAsia="ko-KR"/>
        </w:rPr>
        <w:t>When the RAN-NAS-Cause feature is supported, it</w:t>
      </w:r>
      <w:r>
        <w:rPr>
          <w:rFonts w:eastAsia="SimSun"/>
          <w:lang w:eastAsia="zh-CN"/>
        </w:rPr>
        <w:t xml:space="preserve"> encodes the</w:t>
      </w:r>
      <w:r>
        <w:rPr>
          <w:lang w:eastAsia="ko-KR"/>
        </w:rPr>
        <w:t xml:space="preserve"> 5GS RAN cause and/or NAS cause, when available.</w:t>
      </w:r>
    </w:p>
    <w:p w14:paraId="3D71866A" w14:textId="77777777" w:rsidR="00465D1E" w:rsidRDefault="00465D1E">
      <w:pPr>
        <w:pStyle w:val="Heading1"/>
      </w:pPr>
      <w:bookmarkStart w:id="1081" w:name="_Toc44592232"/>
      <w:bookmarkStart w:id="1082" w:name="_Toc45132424"/>
      <w:bookmarkStart w:id="1083" w:name="_Toc177375502"/>
      <w:r>
        <w:t>E.2</w:t>
      </w:r>
      <w:r>
        <w:tab/>
        <w:t>Mapping table for IP-CAN types and Access types</w:t>
      </w:r>
      <w:bookmarkEnd w:id="1078"/>
      <w:bookmarkEnd w:id="1079"/>
      <w:bookmarkEnd w:id="1080"/>
      <w:bookmarkEnd w:id="1081"/>
      <w:bookmarkEnd w:id="1082"/>
      <w:bookmarkEnd w:id="1083"/>
    </w:p>
    <w:p w14:paraId="473E5B96" w14:textId="77777777" w:rsidR="00465D1E" w:rsidRDefault="00465D1E">
      <w:r>
        <w:t>Table </w:t>
      </w:r>
      <w:r>
        <w:rPr>
          <w:rFonts w:eastAsia="바탕"/>
        </w:rPr>
        <w:t>E.2</w:t>
      </w:r>
      <w:r>
        <w:t>-1 maps the values of the Access types and RAT types used for N7 interface in 3GPP TS 29.512 [58] with the values of the IP-CAN types and RAT types used in this specification.</w:t>
      </w:r>
    </w:p>
    <w:p w14:paraId="3E4C637B" w14:textId="77777777" w:rsidR="00465D1E" w:rsidRDefault="00465D1E" w:rsidP="00F17CCE">
      <w:pPr>
        <w:pStyle w:val="TH"/>
      </w:pPr>
      <w:r>
        <w:t xml:space="preserve">Table </w:t>
      </w:r>
      <w:r>
        <w:rPr>
          <w:rFonts w:eastAsia="바탕"/>
          <w:lang w:eastAsia="ko-KR"/>
        </w:rPr>
        <w:t>E.2</w:t>
      </w:r>
      <w:r>
        <w:t>-1: Mapping table for IP-CAN types and Access types values</w:t>
      </w:r>
    </w:p>
    <w:tbl>
      <w:tblPr>
        <w:tblpPr w:leftFromText="180" w:rightFromText="180" w:vertAnchor="text" w:tblpXSpec="center" w:tblpY="1"/>
        <w:tblOverlap w:val="never"/>
        <w:tblW w:w="966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577"/>
        <w:gridCol w:w="2409"/>
        <w:gridCol w:w="708"/>
        <w:gridCol w:w="1564"/>
        <w:gridCol w:w="706"/>
        <w:gridCol w:w="1704"/>
      </w:tblGrid>
      <w:tr w:rsidR="00465D1E" w14:paraId="1F504BDC" w14:textId="77777777">
        <w:trPr>
          <w:cantSplit/>
          <w:tblHeader/>
          <w:jc w:val="center"/>
        </w:trPr>
        <w:tc>
          <w:tcPr>
            <w:tcW w:w="2577" w:type="dxa"/>
            <w:tcBorders>
              <w:top w:val="single" w:sz="6" w:space="0" w:color="auto"/>
              <w:left w:val="single" w:sz="6" w:space="0" w:color="auto"/>
              <w:bottom w:val="single" w:sz="6" w:space="0" w:color="auto"/>
              <w:right w:val="single" w:sz="6" w:space="0" w:color="auto"/>
            </w:tcBorders>
          </w:tcPr>
          <w:p w14:paraId="1391454C" w14:textId="77777777" w:rsidR="00465D1E" w:rsidRDefault="00465D1E">
            <w:pPr>
              <w:pStyle w:val="TAH"/>
              <w:keepNext w:val="0"/>
              <w:keepLines w:val="0"/>
              <w:rPr>
                <w:rFonts w:eastAsia="Times New Roman"/>
              </w:rPr>
            </w:pPr>
            <w:r>
              <w:rPr>
                <w:rFonts w:eastAsia="Times New Roman"/>
              </w:rPr>
              <w:t>AccessType specified for N7, see 3GPP TS 29.571 [64] subclause 5.4.3.1</w:t>
            </w:r>
          </w:p>
        </w:tc>
        <w:tc>
          <w:tcPr>
            <w:tcW w:w="2409" w:type="dxa"/>
            <w:tcBorders>
              <w:top w:val="single" w:sz="6" w:space="0" w:color="auto"/>
              <w:left w:val="single" w:sz="6" w:space="0" w:color="auto"/>
              <w:bottom w:val="single" w:sz="6" w:space="0" w:color="auto"/>
              <w:right w:val="single" w:sz="6" w:space="0" w:color="auto"/>
            </w:tcBorders>
          </w:tcPr>
          <w:p w14:paraId="471C1F65" w14:textId="77777777" w:rsidR="00465D1E" w:rsidRDefault="00465D1E">
            <w:pPr>
              <w:pStyle w:val="TAH"/>
              <w:keepNext w:val="0"/>
              <w:keepLines w:val="0"/>
            </w:pPr>
            <w:r>
              <w:rPr>
                <w:rFonts w:eastAsia="Times New Roman"/>
              </w:rPr>
              <w:t>RatType specified for N7, see 3GPP TS 29.571 [64] subclause 5.4.3.2</w:t>
            </w:r>
          </w:p>
          <w:p w14:paraId="1CED34AB" w14:textId="77777777" w:rsidR="00465D1E" w:rsidRDefault="00465D1E">
            <w:pPr>
              <w:pStyle w:val="TAH"/>
              <w:keepNext w:val="0"/>
              <w:keepLines w:val="0"/>
              <w:rPr>
                <w:rFonts w:eastAsia="Times New Roman"/>
              </w:rPr>
            </w:pPr>
            <w:r>
              <w:t>(NOTE 1)</w:t>
            </w:r>
          </w:p>
        </w:tc>
        <w:tc>
          <w:tcPr>
            <w:tcW w:w="2272" w:type="dxa"/>
            <w:gridSpan w:val="2"/>
            <w:tcBorders>
              <w:top w:val="single" w:sz="6" w:space="0" w:color="auto"/>
              <w:left w:val="single" w:sz="6" w:space="0" w:color="auto"/>
              <w:bottom w:val="single" w:sz="6" w:space="0" w:color="auto"/>
              <w:right w:val="single" w:sz="6" w:space="0" w:color="auto"/>
            </w:tcBorders>
          </w:tcPr>
          <w:p w14:paraId="530A48D4" w14:textId="77777777" w:rsidR="00465D1E" w:rsidRDefault="00465D1E">
            <w:pPr>
              <w:pStyle w:val="TAH"/>
              <w:keepNext w:val="0"/>
              <w:keepLines w:val="0"/>
              <w:rPr>
                <w:rFonts w:eastAsia="Times New Roman"/>
              </w:rPr>
            </w:pPr>
            <w:r>
              <w:rPr>
                <w:rFonts w:eastAsia="Times New Roman"/>
              </w:rPr>
              <w:t>RAT-Type, see 3GPP TS 29.212 [8] subclause 5.3.31</w:t>
            </w:r>
          </w:p>
        </w:tc>
        <w:tc>
          <w:tcPr>
            <w:tcW w:w="2410" w:type="dxa"/>
            <w:gridSpan w:val="2"/>
            <w:tcBorders>
              <w:top w:val="single" w:sz="6" w:space="0" w:color="auto"/>
              <w:left w:val="single" w:sz="6" w:space="0" w:color="auto"/>
              <w:bottom w:val="single" w:sz="6" w:space="0" w:color="auto"/>
              <w:right w:val="single" w:sz="6" w:space="0" w:color="auto"/>
            </w:tcBorders>
          </w:tcPr>
          <w:p w14:paraId="4C98DC82" w14:textId="77777777" w:rsidR="00465D1E" w:rsidRDefault="00465D1E">
            <w:pPr>
              <w:pStyle w:val="TAH"/>
              <w:keepNext w:val="0"/>
              <w:keepLines w:val="0"/>
              <w:rPr>
                <w:rFonts w:eastAsia="Times New Roman"/>
                <w:b w:val="0"/>
                <w:bCs/>
              </w:rPr>
            </w:pPr>
            <w:r>
              <w:rPr>
                <w:rFonts w:eastAsia="Times New Roman"/>
              </w:rPr>
              <w:t>IP-CAN-Type, see 3GPP TS 29.212 [8] subclause 5.3.27</w:t>
            </w:r>
          </w:p>
        </w:tc>
      </w:tr>
      <w:tr w:rsidR="00465D1E" w14:paraId="1834517E" w14:textId="77777777">
        <w:trPr>
          <w:cantSplit/>
          <w:tblHeader/>
          <w:jc w:val="center"/>
        </w:trPr>
        <w:tc>
          <w:tcPr>
            <w:tcW w:w="2577" w:type="dxa"/>
            <w:tcBorders>
              <w:top w:val="single" w:sz="6" w:space="0" w:color="auto"/>
              <w:left w:val="single" w:sz="6" w:space="0" w:color="auto"/>
              <w:bottom w:val="single" w:sz="6" w:space="0" w:color="auto"/>
              <w:right w:val="single" w:sz="6" w:space="0" w:color="auto"/>
            </w:tcBorders>
          </w:tcPr>
          <w:p w14:paraId="667AE839" w14:textId="77777777" w:rsidR="00465D1E" w:rsidRDefault="00465D1E">
            <w:pPr>
              <w:pStyle w:val="TAC"/>
            </w:pPr>
            <w:r>
              <w:t>Value</w:t>
            </w:r>
          </w:p>
        </w:tc>
        <w:tc>
          <w:tcPr>
            <w:tcW w:w="2409" w:type="dxa"/>
            <w:tcBorders>
              <w:top w:val="single" w:sz="6" w:space="0" w:color="auto"/>
              <w:left w:val="single" w:sz="6" w:space="0" w:color="auto"/>
              <w:bottom w:val="single" w:sz="6" w:space="0" w:color="auto"/>
              <w:right w:val="single" w:sz="6" w:space="0" w:color="auto"/>
            </w:tcBorders>
          </w:tcPr>
          <w:p w14:paraId="142BC07B" w14:textId="77777777" w:rsidR="00465D1E" w:rsidRDefault="00465D1E">
            <w:pPr>
              <w:pStyle w:val="TAC"/>
            </w:pPr>
            <w:r>
              <w:t>Value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83E621" w14:textId="77777777" w:rsidR="00465D1E" w:rsidRDefault="00465D1E">
            <w:pPr>
              <w:pStyle w:val="TAC"/>
            </w:pPr>
            <w:r>
              <w:t>Value</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82069B6" w14:textId="77777777" w:rsidR="00465D1E" w:rsidRDefault="00465D1E">
            <w:pPr>
              <w:pStyle w:val="TAC"/>
            </w:pPr>
            <w:r>
              <w:t>Description</w:t>
            </w:r>
          </w:p>
        </w:tc>
        <w:tc>
          <w:tcPr>
            <w:tcW w:w="706" w:type="dxa"/>
            <w:tcBorders>
              <w:top w:val="single" w:sz="6" w:space="0" w:color="auto"/>
              <w:left w:val="single" w:sz="6" w:space="0" w:color="auto"/>
              <w:bottom w:val="single" w:sz="6" w:space="0" w:color="auto"/>
              <w:right w:val="single" w:sz="6" w:space="0" w:color="auto"/>
            </w:tcBorders>
            <w:shd w:val="clear" w:color="auto" w:fill="auto"/>
          </w:tcPr>
          <w:p w14:paraId="0E845059" w14:textId="77777777" w:rsidR="00465D1E" w:rsidRDefault="00465D1E">
            <w:pPr>
              <w:pStyle w:val="TAC"/>
            </w:pPr>
            <w:r>
              <w:t>Value</w:t>
            </w:r>
          </w:p>
        </w:tc>
        <w:tc>
          <w:tcPr>
            <w:tcW w:w="1704" w:type="dxa"/>
            <w:tcBorders>
              <w:top w:val="single" w:sz="6" w:space="0" w:color="auto"/>
              <w:left w:val="single" w:sz="6" w:space="0" w:color="auto"/>
              <w:bottom w:val="single" w:sz="6" w:space="0" w:color="auto"/>
              <w:right w:val="single" w:sz="6" w:space="0" w:color="auto"/>
            </w:tcBorders>
            <w:shd w:val="clear" w:color="auto" w:fill="auto"/>
          </w:tcPr>
          <w:p w14:paraId="050B2919" w14:textId="77777777" w:rsidR="00465D1E" w:rsidRDefault="00465D1E">
            <w:pPr>
              <w:pStyle w:val="TAC"/>
            </w:pPr>
            <w:r>
              <w:t>Description</w:t>
            </w:r>
          </w:p>
        </w:tc>
      </w:tr>
      <w:tr w:rsidR="00465D1E" w14:paraId="6BCDA63C" w14:textId="77777777">
        <w:trPr>
          <w:cantSplit/>
          <w:tblHeader/>
          <w:jc w:val="center"/>
        </w:trPr>
        <w:tc>
          <w:tcPr>
            <w:tcW w:w="2577" w:type="dxa"/>
            <w:vMerge w:val="restart"/>
            <w:tcBorders>
              <w:top w:val="single" w:sz="6" w:space="0" w:color="auto"/>
              <w:left w:val="single" w:sz="6" w:space="0" w:color="auto"/>
              <w:right w:val="single" w:sz="6" w:space="0" w:color="auto"/>
            </w:tcBorders>
          </w:tcPr>
          <w:p w14:paraId="2A270519" w14:textId="77777777" w:rsidR="00465D1E" w:rsidRDefault="00465D1E">
            <w:pPr>
              <w:pStyle w:val="TAL"/>
            </w:pPr>
            <w:r>
              <w:rPr>
                <w:rFonts w:hint="eastAsia"/>
              </w:rPr>
              <w:t>3GPP</w:t>
            </w:r>
            <w:r>
              <w:t>_ACCESS</w:t>
            </w:r>
          </w:p>
        </w:tc>
        <w:tc>
          <w:tcPr>
            <w:tcW w:w="2409" w:type="dxa"/>
            <w:tcBorders>
              <w:top w:val="single" w:sz="6" w:space="0" w:color="auto"/>
              <w:left w:val="single" w:sz="6" w:space="0" w:color="auto"/>
              <w:bottom w:val="single" w:sz="6" w:space="0" w:color="auto"/>
              <w:right w:val="single" w:sz="6" w:space="0" w:color="auto"/>
            </w:tcBorders>
          </w:tcPr>
          <w:p w14:paraId="35FB5E02" w14:textId="77777777" w:rsidR="00465D1E" w:rsidRDefault="00465D1E">
            <w:pPr>
              <w:pStyle w:val="TAL"/>
            </w:pPr>
            <w:r>
              <w:rPr>
                <w:rFonts w:hint="eastAsia"/>
              </w:rPr>
              <w:t>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5248F9" w14:textId="77777777" w:rsidR="00465D1E" w:rsidRDefault="00465D1E">
            <w:pPr>
              <w:pStyle w:val="TAC"/>
            </w:pPr>
            <w:r>
              <w:t>1006</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AC62E8D" w14:textId="77777777" w:rsidR="00465D1E" w:rsidRDefault="00465D1E">
            <w:pPr>
              <w:pStyle w:val="TAL"/>
            </w:pPr>
            <w:r>
              <w:rPr>
                <w:rFonts w:hint="eastAsia"/>
              </w:rPr>
              <w:t>N</w:t>
            </w:r>
            <w:r>
              <w:t>R</w:t>
            </w:r>
          </w:p>
        </w:tc>
        <w:tc>
          <w:tcPr>
            <w:tcW w:w="706" w:type="dxa"/>
            <w:vMerge w:val="restart"/>
            <w:tcBorders>
              <w:top w:val="single" w:sz="6" w:space="0" w:color="auto"/>
              <w:left w:val="single" w:sz="6" w:space="0" w:color="auto"/>
              <w:right w:val="single" w:sz="6" w:space="0" w:color="auto"/>
            </w:tcBorders>
            <w:shd w:val="clear" w:color="auto" w:fill="auto"/>
          </w:tcPr>
          <w:p w14:paraId="1FF4DCF9" w14:textId="77777777" w:rsidR="00465D1E" w:rsidRDefault="00465D1E">
            <w:pPr>
              <w:pStyle w:val="TAC"/>
              <w:rPr>
                <w:rFonts w:eastAsia="Times New Roman"/>
              </w:rPr>
            </w:pPr>
            <w:r>
              <w:rPr>
                <w:lang w:eastAsia="ko-KR"/>
              </w:rPr>
              <w:t>8</w:t>
            </w:r>
          </w:p>
        </w:tc>
        <w:tc>
          <w:tcPr>
            <w:tcW w:w="1704" w:type="dxa"/>
            <w:vMerge w:val="restart"/>
            <w:tcBorders>
              <w:top w:val="single" w:sz="6" w:space="0" w:color="auto"/>
              <w:left w:val="single" w:sz="6" w:space="0" w:color="auto"/>
              <w:right w:val="single" w:sz="6" w:space="0" w:color="auto"/>
            </w:tcBorders>
            <w:shd w:val="clear" w:color="auto" w:fill="auto"/>
          </w:tcPr>
          <w:p w14:paraId="0FCDF8C7" w14:textId="77777777" w:rsidR="00465D1E" w:rsidRDefault="00465D1E">
            <w:pPr>
              <w:pStyle w:val="TAL"/>
            </w:pPr>
            <w:r>
              <w:rPr>
                <w:rFonts w:hint="eastAsia"/>
              </w:rPr>
              <w:t>3GPP-</w:t>
            </w:r>
            <w:r>
              <w:t>5G</w:t>
            </w:r>
            <w:r>
              <w:rPr>
                <w:rFonts w:hint="eastAsia"/>
              </w:rPr>
              <w:t>S</w:t>
            </w:r>
          </w:p>
        </w:tc>
      </w:tr>
      <w:tr w:rsidR="00465D1E" w14:paraId="7F4F80C8" w14:textId="77777777">
        <w:trPr>
          <w:cantSplit/>
          <w:jc w:val="center"/>
        </w:trPr>
        <w:tc>
          <w:tcPr>
            <w:tcW w:w="2577" w:type="dxa"/>
            <w:vMerge/>
            <w:tcBorders>
              <w:left w:val="single" w:sz="6" w:space="0" w:color="auto"/>
              <w:right w:val="single" w:sz="6" w:space="0" w:color="auto"/>
            </w:tcBorders>
          </w:tcPr>
          <w:p w14:paraId="4B6F31A0"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03CF9B46" w14:textId="77777777" w:rsidR="00465D1E" w:rsidRDefault="00465D1E">
            <w:pPr>
              <w:pStyle w:val="TAL"/>
            </w:pPr>
            <w:r>
              <w:rPr>
                <w:rFonts w:hint="eastAsia"/>
              </w:rPr>
              <w:t>EUTRA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847F3B" w14:textId="77777777" w:rsidR="00465D1E" w:rsidRDefault="00465D1E">
            <w:pPr>
              <w:pStyle w:val="TAC"/>
              <w:rPr>
                <w:rFonts w:eastAsia="바탕"/>
                <w:lang w:eastAsia="ko-KR"/>
              </w:rPr>
            </w:pPr>
            <w:r>
              <w:rPr>
                <w:rFonts w:eastAsia="바탕"/>
                <w:lang w:eastAsia="ko-KR"/>
              </w:rPr>
              <w:t>1004</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C11DA1E" w14:textId="77777777" w:rsidR="00465D1E" w:rsidRDefault="00465D1E">
            <w:pPr>
              <w:pStyle w:val="TAL"/>
            </w:pPr>
            <w:r>
              <w:rPr>
                <w:rFonts w:hint="eastAsia"/>
              </w:rPr>
              <w:t>EUTRAN</w:t>
            </w:r>
          </w:p>
        </w:tc>
        <w:tc>
          <w:tcPr>
            <w:tcW w:w="706" w:type="dxa"/>
            <w:vMerge/>
            <w:tcBorders>
              <w:left w:val="single" w:sz="6" w:space="0" w:color="auto"/>
              <w:right w:val="single" w:sz="6" w:space="0" w:color="auto"/>
            </w:tcBorders>
            <w:shd w:val="clear" w:color="auto" w:fill="auto"/>
          </w:tcPr>
          <w:p w14:paraId="63E98903" w14:textId="77777777" w:rsidR="00465D1E" w:rsidRDefault="00465D1E">
            <w:pPr>
              <w:pStyle w:val="TAC"/>
              <w:rPr>
                <w:lang w:eastAsia="ko-KR"/>
              </w:rPr>
            </w:pPr>
          </w:p>
        </w:tc>
        <w:tc>
          <w:tcPr>
            <w:tcW w:w="1704" w:type="dxa"/>
            <w:vMerge/>
            <w:tcBorders>
              <w:left w:val="single" w:sz="6" w:space="0" w:color="auto"/>
              <w:right w:val="single" w:sz="6" w:space="0" w:color="auto"/>
            </w:tcBorders>
            <w:shd w:val="clear" w:color="auto" w:fill="auto"/>
          </w:tcPr>
          <w:p w14:paraId="113A294F" w14:textId="77777777" w:rsidR="00465D1E" w:rsidRDefault="00465D1E">
            <w:pPr>
              <w:pStyle w:val="TAL"/>
            </w:pPr>
          </w:p>
        </w:tc>
      </w:tr>
      <w:tr w:rsidR="00465D1E" w14:paraId="4A0D2EEF" w14:textId="77777777">
        <w:trPr>
          <w:cantSplit/>
          <w:jc w:val="center"/>
        </w:trPr>
        <w:tc>
          <w:tcPr>
            <w:tcW w:w="2577" w:type="dxa"/>
            <w:vMerge/>
            <w:tcBorders>
              <w:left w:val="single" w:sz="6" w:space="0" w:color="auto"/>
              <w:right w:val="single" w:sz="6" w:space="0" w:color="auto"/>
            </w:tcBorders>
          </w:tcPr>
          <w:p w14:paraId="280C64A1"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7E7D4495" w14:textId="77777777" w:rsidR="00465D1E" w:rsidRDefault="00465D1E">
            <w:pPr>
              <w:pStyle w:val="TAL"/>
            </w:pPr>
            <w:r>
              <w:t>NBIOT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BD0F00" w14:textId="77777777" w:rsidR="00465D1E" w:rsidRDefault="00465D1E">
            <w:pPr>
              <w:pStyle w:val="TAC"/>
              <w:rPr>
                <w:rFonts w:eastAsia="바탕"/>
                <w:lang w:eastAsia="ko-KR"/>
              </w:rPr>
            </w:pPr>
            <w:r>
              <w:rPr>
                <w:lang w:eastAsia="zh-CN"/>
              </w:rPr>
              <w:t>1005</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3DF54B0B" w14:textId="77777777" w:rsidR="00465D1E" w:rsidRDefault="00465D1E">
            <w:pPr>
              <w:pStyle w:val="TAL"/>
            </w:pPr>
            <w:r>
              <w:t>EUTRAN-NB-IoT</w:t>
            </w:r>
          </w:p>
        </w:tc>
        <w:tc>
          <w:tcPr>
            <w:tcW w:w="706" w:type="dxa"/>
            <w:vMerge/>
            <w:tcBorders>
              <w:left w:val="single" w:sz="6" w:space="0" w:color="auto"/>
              <w:right w:val="single" w:sz="6" w:space="0" w:color="auto"/>
            </w:tcBorders>
            <w:shd w:val="clear" w:color="auto" w:fill="auto"/>
          </w:tcPr>
          <w:p w14:paraId="064CA8E3" w14:textId="77777777" w:rsidR="00465D1E" w:rsidRDefault="00465D1E">
            <w:pPr>
              <w:pStyle w:val="TAC"/>
              <w:rPr>
                <w:lang w:eastAsia="ko-KR"/>
              </w:rPr>
            </w:pPr>
          </w:p>
        </w:tc>
        <w:tc>
          <w:tcPr>
            <w:tcW w:w="1704" w:type="dxa"/>
            <w:vMerge/>
            <w:tcBorders>
              <w:left w:val="single" w:sz="6" w:space="0" w:color="auto"/>
              <w:right w:val="single" w:sz="6" w:space="0" w:color="auto"/>
            </w:tcBorders>
            <w:shd w:val="clear" w:color="auto" w:fill="auto"/>
          </w:tcPr>
          <w:p w14:paraId="45F7AF4E" w14:textId="77777777" w:rsidR="00465D1E" w:rsidRDefault="00465D1E">
            <w:pPr>
              <w:pStyle w:val="TAL"/>
            </w:pPr>
          </w:p>
        </w:tc>
      </w:tr>
      <w:tr w:rsidR="00BC6C57" w14:paraId="4F4C1A7B" w14:textId="77777777">
        <w:trPr>
          <w:cantSplit/>
          <w:jc w:val="center"/>
        </w:trPr>
        <w:tc>
          <w:tcPr>
            <w:tcW w:w="2577" w:type="dxa"/>
            <w:vMerge/>
            <w:tcBorders>
              <w:left w:val="single" w:sz="6" w:space="0" w:color="auto"/>
              <w:right w:val="single" w:sz="6" w:space="0" w:color="auto"/>
            </w:tcBorders>
          </w:tcPr>
          <w:p w14:paraId="76CE5A5E" w14:textId="77777777" w:rsidR="00BC6C57" w:rsidRDefault="00BC6C57" w:rsidP="00BC6C57">
            <w:pPr>
              <w:pStyle w:val="TAL"/>
            </w:pPr>
          </w:p>
        </w:tc>
        <w:tc>
          <w:tcPr>
            <w:tcW w:w="2409" w:type="dxa"/>
            <w:tcBorders>
              <w:top w:val="single" w:sz="6" w:space="0" w:color="auto"/>
              <w:left w:val="single" w:sz="6" w:space="0" w:color="auto"/>
              <w:bottom w:val="single" w:sz="6" w:space="0" w:color="auto"/>
              <w:right w:val="single" w:sz="6" w:space="0" w:color="auto"/>
            </w:tcBorders>
          </w:tcPr>
          <w:p w14:paraId="656DB64B" w14:textId="3A72F494" w:rsidR="00BC6C57" w:rsidRDefault="00BC6C57" w:rsidP="00BC6C57">
            <w:pPr>
              <w:pStyle w:val="TAL"/>
            </w:pPr>
            <w:r>
              <w:t>LTE-M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F735AF" w14:textId="77777777" w:rsidR="00BC6C57" w:rsidRDefault="00BC6C57" w:rsidP="00BC6C57">
            <w:pPr>
              <w:pStyle w:val="TAC"/>
              <w:rPr>
                <w:rFonts w:eastAsia="바탕"/>
                <w:lang w:eastAsia="ko-KR"/>
              </w:rPr>
            </w:pPr>
            <w:r>
              <w:rPr>
                <w:lang w:eastAsia="zh-CN"/>
              </w:rPr>
              <w:t>1007</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2D35DA0" w14:textId="77777777" w:rsidR="00BC6C57" w:rsidRDefault="00BC6C57" w:rsidP="00BC6C57">
            <w:pPr>
              <w:pStyle w:val="TAL"/>
            </w:pPr>
            <w:r>
              <w:t>LTE-M</w:t>
            </w:r>
          </w:p>
        </w:tc>
        <w:tc>
          <w:tcPr>
            <w:tcW w:w="706" w:type="dxa"/>
            <w:vMerge/>
            <w:tcBorders>
              <w:left w:val="single" w:sz="6" w:space="0" w:color="auto"/>
              <w:right w:val="single" w:sz="6" w:space="0" w:color="auto"/>
            </w:tcBorders>
            <w:shd w:val="clear" w:color="auto" w:fill="auto"/>
          </w:tcPr>
          <w:p w14:paraId="31BBC846" w14:textId="77777777" w:rsidR="00BC6C57" w:rsidRDefault="00BC6C57" w:rsidP="00BC6C57">
            <w:pPr>
              <w:pStyle w:val="TAC"/>
              <w:rPr>
                <w:lang w:eastAsia="ko-KR"/>
              </w:rPr>
            </w:pPr>
          </w:p>
        </w:tc>
        <w:tc>
          <w:tcPr>
            <w:tcW w:w="1704" w:type="dxa"/>
            <w:vMerge/>
            <w:tcBorders>
              <w:left w:val="single" w:sz="6" w:space="0" w:color="auto"/>
              <w:right w:val="single" w:sz="6" w:space="0" w:color="auto"/>
            </w:tcBorders>
            <w:shd w:val="clear" w:color="auto" w:fill="auto"/>
          </w:tcPr>
          <w:p w14:paraId="0BFEF6BB" w14:textId="77777777" w:rsidR="00BC6C57" w:rsidRDefault="00BC6C57" w:rsidP="00BC6C57">
            <w:pPr>
              <w:pStyle w:val="TAL"/>
            </w:pPr>
          </w:p>
        </w:tc>
      </w:tr>
      <w:tr w:rsidR="00465D1E" w14:paraId="64B68211" w14:textId="77777777">
        <w:trPr>
          <w:cantSplit/>
          <w:jc w:val="center"/>
        </w:trPr>
        <w:tc>
          <w:tcPr>
            <w:tcW w:w="2577" w:type="dxa"/>
            <w:vMerge/>
            <w:tcBorders>
              <w:left w:val="single" w:sz="6" w:space="0" w:color="auto"/>
              <w:bottom w:val="single" w:sz="6" w:space="0" w:color="auto"/>
              <w:right w:val="single" w:sz="6" w:space="0" w:color="auto"/>
            </w:tcBorders>
          </w:tcPr>
          <w:p w14:paraId="35A0C384"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737968D4" w14:textId="77777777" w:rsidR="00465D1E" w:rsidRDefault="00465D1E">
            <w:pPr>
              <w:pStyle w:val="TAL"/>
            </w:pPr>
            <w:r>
              <w:t>NR_U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B790F8" w14:textId="77777777" w:rsidR="00465D1E" w:rsidRDefault="00465D1E">
            <w:pPr>
              <w:pStyle w:val="TAC"/>
              <w:rPr>
                <w:rFonts w:eastAsia="바탕"/>
                <w:lang w:eastAsia="ko-KR"/>
              </w:rPr>
            </w:pPr>
            <w:r>
              <w:rPr>
                <w:lang w:eastAsia="zh-CN"/>
              </w:rPr>
              <w:t>1008</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044128A1" w14:textId="77777777" w:rsidR="00465D1E" w:rsidRDefault="00465D1E">
            <w:pPr>
              <w:pStyle w:val="TAL"/>
            </w:pPr>
            <w:r>
              <w:t>NR-U</w:t>
            </w:r>
          </w:p>
        </w:tc>
        <w:tc>
          <w:tcPr>
            <w:tcW w:w="706" w:type="dxa"/>
            <w:vMerge/>
            <w:tcBorders>
              <w:left w:val="single" w:sz="6" w:space="0" w:color="auto"/>
              <w:bottom w:val="single" w:sz="6" w:space="0" w:color="auto"/>
              <w:right w:val="single" w:sz="6" w:space="0" w:color="auto"/>
            </w:tcBorders>
            <w:shd w:val="clear" w:color="auto" w:fill="auto"/>
          </w:tcPr>
          <w:p w14:paraId="52C0543F" w14:textId="77777777" w:rsidR="00465D1E" w:rsidRDefault="00465D1E">
            <w:pPr>
              <w:pStyle w:val="TAC"/>
              <w:rPr>
                <w:lang w:eastAsia="ko-KR"/>
              </w:rPr>
            </w:pPr>
          </w:p>
        </w:tc>
        <w:tc>
          <w:tcPr>
            <w:tcW w:w="1704" w:type="dxa"/>
            <w:vMerge/>
            <w:tcBorders>
              <w:left w:val="single" w:sz="6" w:space="0" w:color="auto"/>
              <w:bottom w:val="single" w:sz="6" w:space="0" w:color="auto"/>
              <w:right w:val="single" w:sz="6" w:space="0" w:color="auto"/>
            </w:tcBorders>
            <w:shd w:val="clear" w:color="auto" w:fill="auto"/>
          </w:tcPr>
          <w:p w14:paraId="376CD1B9" w14:textId="77777777" w:rsidR="00465D1E" w:rsidRDefault="00465D1E">
            <w:pPr>
              <w:pStyle w:val="TAL"/>
            </w:pPr>
          </w:p>
        </w:tc>
      </w:tr>
      <w:tr w:rsidR="00465D1E" w14:paraId="4B139F50" w14:textId="77777777">
        <w:trPr>
          <w:cantSplit/>
          <w:jc w:val="center"/>
        </w:trPr>
        <w:tc>
          <w:tcPr>
            <w:tcW w:w="2577" w:type="dxa"/>
            <w:vMerge w:val="restart"/>
            <w:tcBorders>
              <w:top w:val="single" w:sz="6" w:space="0" w:color="auto"/>
              <w:left w:val="single" w:sz="6" w:space="0" w:color="auto"/>
              <w:right w:val="single" w:sz="6" w:space="0" w:color="auto"/>
            </w:tcBorders>
          </w:tcPr>
          <w:p w14:paraId="48A8BA8A" w14:textId="77777777" w:rsidR="00465D1E" w:rsidRDefault="00465D1E">
            <w:pPr>
              <w:pStyle w:val="TAL"/>
            </w:pPr>
            <w:r>
              <w:rPr>
                <w:rFonts w:hint="eastAsia"/>
              </w:rPr>
              <w:t>NON_3GPP_ACCESS</w:t>
            </w:r>
          </w:p>
        </w:tc>
        <w:tc>
          <w:tcPr>
            <w:tcW w:w="2409" w:type="dxa"/>
            <w:tcBorders>
              <w:top w:val="single" w:sz="6" w:space="0" w:color="auto"/>
              <w:left w:val="single" w:sz="6" w:space="0" w:color="auto"/>
              <w:bottom w:val="single" w:sz="6" w:space="0" w:color="auto"/>
              <w:right w:val="single" w:sz="6" w:space="0" w:color="auto"/>
            </w:tcBorders>
          </w:tcPr>
          <w:p w14:paraId="0C091D59" w14:textId="77777777" w:rsidR="00465D1E" w:rsidRDefault="00465D1E">
            <w:pPr>
              <w:pStyle w:val="TAL"/>
            </w:pPr>
            <w:r>
              <w:rPr>
                <w:rFonts w:hint="eastAsia"/>
              </w:rPr>
              <w:t>WLAN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B7914F" w14:textId="77777777" w:rsidR="00465D1E" w:rsidRDefault="00465D1E">
            <w:pPr>
              <w:pStyle w:val="TAC"/>
              <w:rPr>
                <w:lang w:eastAsia="zh-CN"/>
              </w:rPr>
            </w:pPr>
            <w:r>
              <w:rPr>
                <w:rFonts w:hint="eastAsia"/>
                <w:lang w:eastAsia="zh-CN"/>
              </w:rPr>
              <w:t>0</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214E6376" w14:textId="77777777" w:rsidR="00465D1E" w:rsidRDefault="00465D1E">
            <w:pPr>
              <w:pStyle w:val="TAL"/>
            </w:pPr>
            <w:r>
              <w:rPr>
                <w:rFonts w:hint="eastAsia"/>
              </w:rPr>
              <w:t>WLAN</w:t>
            </w:r>
            <w:r>
              <w:t xml:space="preserve"> (NOTE 2)</w:t>
            </w:r>
          </w:p>
        </w:tc>
        <w:tc>
          <w:tcPr>
            <w:tcW w:w="706" w:type="dxa"/>
            <w:vMerge w:val="restart"/>
            <w:tcBorders>
              <w:top w:val="single" w:sz="6" w:space="0" w:color="auto"/>
              <w:left w:val="single" w:sz="6" w:space="0" w:color="auto"/>
              <w:right w:val="single" w:sz="6" w:space="0" w:color="auto"/>
            </w:tcBorders>
            <w:shd w:val="clear" w:color="auto" w:fill="auto"/>
          </w:tcPr>
          <w:p w14:paraId="574A5E96" w14:textId="77777777" w:rsidR="00465D1E" w:rsidRDefault="00465D1E">
            <w:pPr>
              <w:pStyle w:val="TAC"/>
              <w:rPr>
                <w:lang w:eastAsia="zh-CN"/>
              </w:rPr>
            </w:pPr>
            <w:r>
              <w:rPr>
                <w:rFonts w:hint="eastAsia"/>
                <w:lang w:eastAsia="zh-CN"/>
              </w:rPr>
              <w:t>9</w:t>
            </w:r>
          </w:p>
        </w:tc>
        <w:tc>
          <w:tcPr>
            <w:tcW w:w="1704" w:type="dxa"/>
            <w:vMerge w:val="restart"/>
            <w:tcBorders>
              <w:top w:val="single" w:sz="6" w:space="0" w:color="auto"/>
              <w:left w:val="single" w:sz="6" w:space="0" w:color="auto"/>
              <w:right w:val="single" w:sz="6" w:space="0" w:color="auto"/>
            </w:tcBorders>
            <w:shd w:val="clear" w:color="auto" w:fill="auto"/>
          </w:tcPr>
          <w:p w14:paraId="5B1B8D96" w14:textId="77777777" w:rsidR="00465D1E" w:rsidRDefault="00465D1E">
            <w:pPr>
              <w:pStyle w:val="TAL"/>
            </w:pPr>
            <w:r>
              <w:rPr>
                <w:rFonts w:hint="eastAsia"/>
              </w:rPr>
              <w:t>Non-3GPP-</w:t>
            </w:r>
            <w:r>
              <w:t>5G</w:t>
            </w:r>
            <w:r>
              <w:rPr>
                <w:rFonts w:hint="eastAsia"/>
              </w:rPr>
              <w:t>S</w:t>
            </w:r>
          </w:p>
        </w:tc>
      </w:tr>
      <w:tr w:rsidR="00465D1E" w14:paraId="315A1DED" w14:textId="77777777">
        <w:trPr>
          <w:cantSplit/>
          <w:jc w:val="center"/>
        </w:trPr>
        <w:tc>
          <w:tcPr>
            <w:tcW w:w="2577" w:type="dxa"/>
            <w:vMerge/>
            <w:tcBorders>
              <w:left w:val="single" w:sz="6" w:space="0" w:color="auto"/>
              <w:right w:val="single" w:sz="6" w:space="0" w:color="auto"/>
            </w:tcBorders>
          </w:tcPr>
          <w:p w14:paraId="4AD3A883"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34F48B5F" w14:textId="77777777" w:rsidR="00465D1E" w:rsidRDefault="00465D1E">
            <w:pPr>
              <w:pStyle w:val="TAL"/>
            </w:pPr>
            <w:r>
              <w:rPr>
                <w:rFonts w:hint="eastAsia"/>
              </w:rPr>
              <w:t>VIRTU</w:t>
            </w:r>
            <w:r>
              <w:t>A</w:t>
            </w:r>
            <w:r>
              <w:rPr>
                <w:rFonts w:hint="eastAsia"/>
              </w:rPr>
              <w:t>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9396ED" w14:textId="77777777" w:rsidR="00465D1E" w:rsidRDefault="00465D1E">
            <w:pPr>
              <w:pStyle w:val="TAC"/>
              <w:rPr>
                <w:lang w:eastAsia="zh-CN"/>
              </w:rPr>
            </w:pPr>
            <w:r>
              <w:rPr>
                <w:rFonts w:hint="eastAsia"/>
                <w:lang w:eastAsia="zh-CN"/>
              </w:rPr>
              <w:t>1</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D11CCA7" w14:textId="77777777" w:rsidR="00465D1E" w:rsidRDefault="00465D1E">
            <w:pPr>
              <w:pStyle w:val="TAL"/>
            </w:pPr>
            <w:r>
              <w:rPr>
                <w:rFonts w:hint="eastAsia"/>
              </w:rPr>
              <w:t>VIRTUAL</w:t>
            </w:r>
          </w:p>
        </w:tc>
        <w:tc>
          <w:tcPr>
            <w:tcW w:w="706" w:type="dxa"/>
            <w:vMerge/>
            <w:tcBorders>
              <w:left w:val="single" w:sz="6" w:space="0" w:color="auto"/>
              <w:right w:val="single" w:sz="6" w:space="0" w:color="auto"/>
            </w:tcBorders>
            <w:shd w:val="clear" w:color="auto" w:fill="auto"/>
          </w:tcPr>
          <w:p w14:paraId="3EE4F23E"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702E0A9D" w14:textId="77777777" w:rsidR="00465D1E" w:rsidRDefault="00465D1E">
            <w:pPr>
              <w:pStyle w:val="TAL"/>
              <w:rPr>
                <w:rFonts w:eastAsia="Times New Roman"/>
              </w:rPr>
            </w:pPr>
          </w:p>
        </w:tc>
      </w:tr>
      <w:tr w:rsidR="00465D1E" w14:paraId="56506305" w14:textId="77777777">
        <w:trPr>
          <w:cantSplit/>
          <w:jc w:val="center"/>
        </w:trPr>
        <w:tc>
          <w:tcPr>
            <w:tcW w:w="2577" w:type="dxa"/>
            <w:vMerge/>
            <w:tcBorders>
              <w:left w:val="single" w:sz="6" w:space="0" w:color="auto"/>
              <w:right w:val="single" w:sz="6" w:space="0" w:color="auto"/>
            </w:tcBorders>
          </w:tcPr>
          <w:p w14:paraId="693ACE5C"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100B8148" w14:textId="77777777" w:rsidR="00465D1E" w:rsidRDefault="00465D1E">
            <w:pPr>
              <w:pStyle w:val="TAL"/>
            </w:pPr>
            <w:r>
              <w:t>TRUSTED_N3GA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B632D" w14:textId="77777777" w:rsidR="00465D1E" w:rsidRDefault="00465D1E">
            <w:pPr>
              <w:pStyle w:val="TAC"/>
              <w:rPr>
                <w:lang w:eastAsia="zh-CN"/>
              </w:rPr>
            </w:pPr>
            <w:r>
              <w:rPr>
                <w:lang w:eastAsia="zh-CN"/>
              </w:rPr>
              <w:t>2</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6C87BC8" w14:textId="77777777" w:rsidR="00465D1E" w:rsidRDefault="00465D1E">
            <w:pPr>
              <w:pStyle w:val="TAL"/>
            </w:pPr>
            <w:r>
              <w:t>TRUSTED-N3GA</w:t>
            </w:r>
          </w:p>
        </w:tc>
        <w:tc>
          <w:tcPr>
            <w:tcW w:w="706" w:type="dxa"/>
            <w:vMerge/>
            <w:tcBorders>
              <w:left w:val="single" w:sz="6" w:space="0" w:color="auto"/>
              <w:right w:val="single" w:sz="6" w:space="0" w:color="auto"/>
            </w:tcBorders>
            <w:shd w:val="clear" w:color="auto" w:fill="auto"/>
          </w:tcPr>
          <w:p w14:paraId="1441779C"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2E9647E2" w14:textId="77777777" w:rsidR="00465D1E" w:rsidRDefault="00465D1E">
            <w:pPr>
              <w:pStyle w:val="TAL"/>
              <w:rPr>
                <w:rFonts w:eastAsia="Times New Roman"/>
              </w:rPr>
            </w:pPr>
          </w:p>
        </w:tc>
      </w:tr>
      <w:tr w:rsidR="00465D1E" w14:paraId="76F62956" w14:textId="77777777">
        <w:trPr>
          <w:cantSplit/>
          <w:jc w:val="center"/>
        </w:trPr>
        <w:tc>
          <w:tcPr>
            <w:tcW w:w="2577" w:type="dxa"/>
            <w:vMerge/>
            <w:tcBorders>
              <w:left w:val="single" w:sz="6" w:space="0" w:color="auto"/>
              <w:right w:val="single" w:sz="6" w:space="0" w:color="auto"/>
            </w:tcBorders>
          </w:tcPr>
          <w:p w14:paraId="64F3A050"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715A13AC" w14:textId="77777777" w:rsidR="00465D1E" w:rsidRDefault="00465D1E">
            <w:pPr>
              <w:pStyle w:val="TAL"/>
            </w:pPr>
            <w:r>
              <w:t>TRUSTED_WLAN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19BEE" w14:textId="77777777" w:rsidR="00465D1E" w:rsidRDefault="00465D1E">
            <w:pPr>
              <w:pStyle w:val="TAC"/>
              <w:rPr>
                <w:lang w:eastAsia="zh-CN"/>
              </w:rPr>
            </w:pPr>
            <w:r>
              <w:rPr>
                <w:lang w:eastAsia="zh-CN"/>
              </w:rPr>
              <w:t>0</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63B7C968" w14:textId="77777777" w:rsidR="00465D1E" w:rsidRDefault="00465D1E">
            <w:pPr>
              <w:pStyle w:val="TAL"/>
            </w:pPr>
            <w:r>
              <w:t>WLAN (NOTE 2)</w:t>
            </w:r>
          </w:p>
        </w:tc>
        <w:tc>
          <w:tcPr>
            <w:tcW w:w="706" w:type="dxa"/>
            <w:vMerge/>
            <w:tcBorders>
              <w:left w:val="single" w:sz="6" w:space="0" w:color="auto"/>
              <w:right w:val="single" w:sz="6" w:space="0" w:color="auto"/>
            </w:tcBorders>
            <w:shd w:val="clear" w:color="auto" w:fill="auto"/>
          </w:tcPr>
          <w:p w14:paraId="1CB693B8"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234DB3C4" w14:textId="77777777" w:rsidR="00465D1E" w:rsidRDefault="00465D1E">
            <w:pPr>
              <w:pStyle w:val="TAL"/>
              <w:rPr>
                <w:rFonts w:eastAsia="Times New Roman"/>
              </w:rPr>
            </w:pPr>
          </w:p>
        </w:tc>
      </w:tr>
      <w:tr w:rsidR="00465D1E" w14:paraId="4188B45A" w14:textId="77777777">
        <w:trPr>
          <w:cantSplit/>
          <w:jc w:val="center"/>
        </w:trPr>
        <w:tc>
          <w:tcPr>
            <w:tcW w:w="2577" w:type="dxa"/>
            <w:vMerge/>
            <w:tcBorders>
              <w:left w:val="single" w:sz="6" w:space="0" w:color="auto"/>
              <w:right w:val="single" w:sz="6" w:space="0" w:color="auto"/>
            </w:tcBorders>
          </w:tcPr>
          <w:p w14:paraId="5C9CBEDA"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04529FB8" w14:textId="77777777" w:rsidR="00465D1E" w:rsidRDefault="00465D1E">
            <w:pPr>
              <w:pStyle w:val="TAL"/>
            </w:pPr>
            <w:r>
              <w:t>WIRELINE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C6063F" w14:textId="77777777" w:rsidR="00465D1E" w:rsidRDefault="00465D1E">
            <w:pPr>
              <w:pStyle w:val="TAC"/>
              <w:rPr>
                <w:lang w:eastAsia="zh-CN"/>
              </w:rPr>
            </w:pPr>
            <w:r>
              <w:rPr>
                <w:lang w:eastAsia="zh-CN"/>
              </w:rPr>
              <w:t>3</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77EA85C3" w14:textId="77777777" w:rsidR="00465D1E" w:rsidRDefault="00465D1E">
            <w:pPr>
              <w:pStyle w:val="TAL"/>
            </w:pPr>
            <w:r>
              <w:t>WIRELINE</w:t>
            </w:r>
          </w:p>
        </w:tc>
        <w:tc>
          <w:tcPr>
            <w:tcW w:w="706" w:type="dxa"/>
            <w:vMerge/>
            <w:tcBorders>
              <w:left w:val="single" w:sz="6" w:space="0" w:color="auto"/>
              <w:right w:val="single" w:sz="6" w:space="0" w:color="auto"/>
            </w:tcBorders>
            <w:shd w:val="clear" w:color="auto" w:fill="auto"/>
          </w:tcPr>
          <w:p w14:paraId="7B1A72D0"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40B381D6" w14:textId="77777777" w:rsidR="00465D1E" w:rsidRDefault="00465D1E">
            <w:pPr>
              <w:pStyle w:val="TAL"/>
              <w:rPr>
                <w:rFonts w:eastAsia="Times New Roman"/>
              </w:rPr>
            </w:pPr>
          </w:p>
        </w:tc>
      </w:tr>
      <w:tr w:rsidR="00465D1E" w14:paraId="6D0646DA" w14:textId="77777777">
        <w:trPr>
          <w:cantSplit/>
          <w:jc w:val="center"/>
        </w:trPr>
        <w:tc>
          <w:tcPr>
            <w:tcW w:w="2577" w:type="dxa"/>
            <w:vMerge/>
            <w:tcBorders>
              <w:left w:val="single" w:sz="6" w:space="0" w:color="auto"/>
              <w:right w:val="single" w:sz="6" w:space="0" w:color="auto"/>
            </w:tcBorders>
          </w:tcPr>
          <w:p w14:paraId="347BB0B8"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08375C63" w14:textId="77777777" w:rsidR="00465D1E" w:rsidRDefault="00465D1E">
            <w:pPr>
              <w:pStyle w:val="TAL"/>
            </w:pPr>
            <w:r>
              <w:t>WIRELINE_CABLE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FF7C3" w14:textId="77777777" w:rsidR="00465D1E" w:rsidRDefault="00465D1E">
            <w:pPr>
              <w:pStyle w:val="TAC"/>
              <w:rPr>
                <w:lang w:eastAsia="zh-CN"/>
              </w:rPr>
            </w:pPr>
            <w:r>
              <w:rPr>
                <w:lang w:eastAsia="zh-CN"/>
              </w:rPr>
              <w:t>4</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0130DDB8" w14:textId="77777777" w:rsidR="00465D1E" w:rsidRDefault="00465D1E">
            <w:pPr>
              <w:pStyle w:val="TAL"/>
            </w:pPr>
            <w:r>
              <w:t>WIRELINE-CABLE</w:t>
            </w:r>
          </w:p>
        </w:tc>
        <w:tc>
          <w:tcPr>
            <w:tcW w:w="706" w:type="dxa"/>
            <w:vMerge/>
            <w:tcBorders>
              <w:left w:val="single" w:sz="6" w:space="0" w:color="auto"/>
              <w:right w:val="single" w:sz="6" w:space="0" w:color="auto"/>
            </w:tcBorders>
            <w:shd w:val="clear" w:color="auto" w:fill="auto"/>
          </w:tcPr>
          <w:p w14:paraId="4AB68235" w14:textId="77777777" w:rsidR="00465D1E" w:rsidRDefault="00465D1E">
            <w:pPr>
              <w:pStyle w:val="TAL"/>
              <w:jc w:val="center"/>
              <w:rPr>
                <w:rFonts w:eastAsia="Times New Roman"/>
              </w:rPr>
            </w:pPr>
          </w:p>
        </w:tc>
        <w:tc>
          <w:tcPr>
            <w:tcW w:w="1704" w:type="dxa"/>
            <w:vMerge/>
            <w:tcBorders>
              <w:left w:val="single" w:sz="6" w:space="0" w:color="auto"/>
              <w:right w:val="single" w:sz="6" w:space="0" w:color="auto"/>
            </w:tcBorders>
            <w:shd w:val="clear" w:color="auto" w:fill="auto"/>
          </w:tcPr>
          <w:p w14:paraId="56AE0518" w14:textId="77777777" w:rsidR="00465D1E" w:rsidRDefault="00465D1E">
            <w:pPr>
              <w:pStyle w:val="TAL"/>
              <w:rPr>
                <w:rFonts w:eastAsia="Times New Roman"/>
              </w:rPr>
            </w:pPr>
          </w:p>
        </w:tc>
      </w:tr>
      <w:tr w:rsidR="00465D1E" w14:paraId="604B1790" w14:textId="77777777">
        <w:trPr>
          <w:cantSplit/>
          <w:jc w:val="center"/>
        </w:trPr>
        <w:tc>
          <w:tcPr>
            <w:tcW w:w="2577" w:type="dxa"/>
            <w:vMerge/>
            <w:tcBorders>
              <w:left w:val="single" w:sz="6" w:space="0" w:color="auto"/>
              <w:bottom w:val="single" w:sz="6" w:space="0" w:color="auto"/>
              <w:right w:val="single" w:sz="6" w:space="0" w:color="auto"/>
            </w:tcBorders>
          </w:tcPr>
          <w:p w14:paraId="24D910EF" w14:textId="77777777" w:rsidR="00465D1E" w:rsidRDefault="00465D1E">
            <w:pPr>
              <w:pStyle w:val="TAL"/>
            </w:pPr>
          </w:p>
        </w:tc>
        <w:tc>
          <w:tcPr>
            <w:tcW w:w="2409" w:type="dxa"/>
            <w:tcBorders>
              <w:top w:val="single" w:sz="6" w:space="0" w:color="auto"/>
              <w:left w:val="single" w:sz="6" w:space="0" w:color="auto"/>
              <w:bottom w:val="single" w:sz="6" w:space="0" w:color="auto"/>
              <w:right w:val="single" w:sz="6" w:space="0" w:color="auto"/>
            </w:tcBorders>
          </w:tcPr>
          <w:p w14:paraId="366B5E7E" w14:textId="77777777" w:rsidR="00465D1E" w:rsidRDefault="00465D1E">
            <w:pPr>
              <w:pStyle w:val="TAL"/>
            </w:pPr>
            <w:r>
              <w:t>WIRELINE_BBF</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14CE0E" w14:textId="77777777" w:rsidR="00465D1E" w:rsidRDefault="00465D1E">
            <w:pPr>
              <w:pStyle w:val="TAC"/>
              <w:rPr>
                <w:lang w:eastAsia="zh-CN"/>
              </w:rPr>
            </w:pPr>
            <w:r>
              <w:rPr>
                <w:lang w:eastAsia="zh-CN"/>
              </w:rPr>
              <w:t>5</w:t>
            </w:r>
          </w:p>
        </w:tc>
        <w:tc>
          <w:tcPr>
            <w:tcW w:w="1564" w:type="dxa"/>
            <w:tcBorders>
              <w:top w:val="single" w:sz="6" w:space="0" w:color="auto"/>
              <w:left w:val="single" w:sz="6" w:space="0" w:color="auto"/>
              <w:bottom w:val="single" w:sz="6" w:space="0" w:color="auto"/>
              <w:right w:val="single" w:sz="6" w:space="0" w:color="auto"/>
            </w:tcBorders>
            <w:shd w:val="clear" w:color="auto" w:fill="auto"/>
          </w:tcPr>
          <w:p w14:paraId="4931D776" w14:textId="77777777" w:rsidR="00465D1E" w:rsidRDefault="00465D1E">
            <w:pPr>
              <w:pStyle w:val="TAL"/>
            </w:pPr>
            <w:r>
              <w:t>WIRELINE-BBF</w:t>
            </w:r>
          </w:p>
        </w:tc>
        <w:tc>
          <w:tcPr>
            <w:tcW w:w="706" w:type="dxa"/>
            <w:vMerge/>
            <w:tcBorders>
              <w:left w:val="single" w:sz="6" w:space="0" w:color="auto"/>
              <w:bottom w:val="single" w:sz="6" w:space="0" w:color="auto"/>
              <w:right w:val="single" w:sz="6" w:space="0" w:color="auto"/>
            </w:tcBorders>
            <w:shd w:val="clear" w:color="auto" w:fill="auto"/>
          </w:tcPr>
          <w:p w14:paraId="1823A4AF" w14:textId="77777777" w:rsidR="00465D1E" w:rsidRDefault="00465D1E">
            <w:pPr>
              <w:pStyle w:val="TAL"/>
              <w:jc w:val="center"/>
              <w:rPr>
                <w:rFonts w:eastAsia="Times New Roman"/>
              </w:rPr>
            </w:pPr>
          </w:p>
        </w:tc>
        <w:tc>
          <w:tcPr>
            <w:tcW w:w="1704" w:type="dxa"/>
            <w:vMerge/>
            <w:tcBorders>
              <w:left w:val="single" w:sz="6" w:space="0" w:color="auto"/>
              <w:bottom w:val="single" w:sz="6" w:space="0" w:color="auto"/>
              <w:right w:val="single" w:sz="6" w:space="0" w:color="auto"/>
            </w:tcBorders>
            <w:shd w:val="clear" w:color="auto" w:fill="auto"/>
          </w:tcPr>
          <w:p w14:paraId="2A7186BF" w14:textId="77777777" w:rsidR="00465D1E" w:rsidRDefault="00465D1E">
            <w:pPr>
              <w:pStyle w:val="TAL"/>
              <w:rPr>
                <w:rFonts w:eastAsia="Times New Roman"/>
              </w:rPr>
            </w:pPr>
          </w:p>
        </w:tc>
      </w:tr>
      <w:tr w:rsidR="00465D1E" w14:paraId="49CAD55B" w14:textId="77777777">
        <w:trPr>
          <w:cantSplit/>
          <w:jc w:val="center"/>
        </w:trPr>
        <w:tc>
          <w:tcPr>
            <w:tcW w:w="9668" w:type="dxa"/>
            <w:gridSpan w:val="6"/>
            <w:tcBorders>
              <w:left w:val="single" w:sz="6" w:space="0" w:color="auto"/>
              <w:bottom w:val="single" w:sz="6" w:space="0" w:color="auto"/>
              <w:right w:val="single" w:sz="6" w:space="0" w:color="auto"/>
            </w:tcBorders>
          </w:tcPr>
          <w:p w14:paraId="3BD3E8C6" w14:textId="77777777" w:rsidR="00465D1E" w:rsidRDefault="00465D1E">
            <w:pPr>
              <w:pStyle w:val="TAN"/>
            </w:pPr>
            <w:r>
              <w:t>NOTE 1:</w:t>
            </w:r>
            <w:r>
              <w:tab/>
              <w:t xml:space="preserve">Other values of RAT Types specified in 3GPP TS 29.571 [64] and not shown in this table are not applicable to this specification. </w:t>
            </w:r>
          </w:p>
          <w:p w14:paraId="4B95B844" w14:textId="77777777" w:rsidR="00465D1E" w:rsidRDefault="00465D1E">
            <w:pPr>
              <w:pStyle w:val="TAN"/>
            </w:pPr>
            <w:r>
              <w:t>NOTE 2:</w:t>
            </w:r>
            <w:r>
              <w:tab/>
              <w:t>When the received RAT Type in N7 indicates "WLAN", the AN-Trusted AVP set to "Untrusted” indicates the access type is not trusted. When the received RAT Type in N7 indicates "TRUSTED_WLAN", the AN-Trusted AVP set to "Trusted” indicates the access type is trusted.</w:t>
            </w:r>
          </w:p>
        </w:tc>
      </w:tr>
    </w:tbl>
    <w:p w14:paraId="0567D6EF" w14:textId="77777777" w:rsidR="00465D1E" w:rsidRDefault="00465D1E"/>
    <w:p w14:paraId="7BAD3E40" w14:textId="77777777" w:rsidR="00465D1E" w:rsidRDefault="00465D1E">
      <w:pPr>
        <w:pStyle w:val="Heading1"/>
      </w:pPr>
      <w:bookmarkStart w:id="1084" w:name="_Toc36036920"/>
      <w:bookmarkStart w:id="1085" w:name="_Toc36037110"/>
      <w:bookmarkStart w:id="1086" w:name="_Toc44592233"/>
      <w:bookmarkStart w:id="1087" w:name="_Toc45132425"/>
      <w:bookmarkStart w:id="1088" w:name="_Toc177375503"/>
      <w:r>
        <w:t>E.3</w:t>
      </w:r>
      <w:r>
        <w:tab/>
        <w:t>Reporting EPS Fallback</w:t>
      </w:r>
      <w:bookmarkEnd w:id="1084"/>
      <w:bookmarkEnd w:id="1085"/>
      <w:bookmarkEnd w:id="1086"/>
      <w:bookmarkEnd w:id="1087"/>
      <w:bookmarkEnd w:id="1088"/>
    </w:p>
    <w:p w14:paraId="403A1CA1" w14:textId="0D193E9A" w:rsidR="00465D1E" w:rsidRDefault="00465D1E">
      <w:pPr>
        <w:rPr>
          <w:rFonts w:eastAsia="바탕"/>
          <w:lang w:eastAsia="ko-KR"/>
        </w:rPr>
      </w:pPr>
      <w:r>
        <w:rPr>
          <w:lang w:eastAsia="ja-JP"/>
        </w:rPr>
        <w:t xml:space="preserve">When the feature </w:t>
      </w:r>
      <w:r>
        <w:t>"EPSFallbackReport" is supported, i</w:t>
      </w:r>
      <w:r>
        <w:rPr>
          <w:lang w:eastAsia="ja-JP"/>
        </w:rPr>
        <w:t xml:space="preserve">f the AF </w:t>
      </w:r>
      <w:r>
        <w:t>requests the PCF to report</w:t>
      </w:r>
      <w:r>
        <w:rPr>
          <w:lang w:eastAsia="ja-JP"/>
        </w:rPr>
        <w:t xml:space="preserve"> </w:t>
      </w:r>
      <w:r>
        <w:rPr>
          <w:lang w:eastAsia="zh-CN"/>
        </w:rPr>
        <w:t>EPS Fallback</w:t>
      </w:r>
      <w:r>
        <w:rPr>
          <w:rFonts w:hint="eastAsia"/>
          <w:lang w:eastAsia="zh-CN"/>
        </w:rPr>
        <w:t xml:space="preserve">, the </w:t>
      </w:r>
      <w:r>
        <w:t>AF shall subscribe to the "EPS_FALLBACK"</w:t>
      </w:r>
      <w:r>
        <w:rPr>
          <w:rFonts w:hint="eastAsia"/>
          <w:lang w:eastAsia="zh-CN"/>
        </w:rPr>
        <w:t xml:space="preserve"> within the </w:t>
      </w:r>
      <w:r>
        <w:t>Specific-Action AVP</w:t>
      </w:r>
      <w:r w:rsidR="00857E4D">
        <w:t xml:space="preserve"> as described in subclause 5.3.13</w:t>
      </w:r>
      <w:r>
        <w:t xml:space="preserve">. The AF shall request the PCF to report the EPS Fallback in conjuction with providing the PCF with the AF session information as described in subclause 4.4.1 for the initial provisioning of session information, </w:t>
      </w:r>
      <w:r w:rsidR="00857E4D">
        <w:t>and the subscription to "EPS_FALLBACK"shall apply for voice media type requests along the AF session lifetime.</w:t>
      </w:r>
    </w:p>
    <w:p w14:paraId="10691E3D" w14:textId="77777777" w:rsidR="00465D1E" w:rsidRDefault="00465D1E">
      <w:pPr>
        <w:rPr>
          <w:lang w:eastAsia="zh-CN"/>
        </w:rPr>
      </w:pPr>
      <w:r>
        <w:rPr>
          <w:rFonts w:hint="eastAsia"/>
          <w:lang w:eastAsia="zh-CN"/>
        </w:rPr>
        <w:t xml:space="preserve">When the PCF </w:t>
      </w:r>
      <w:r>
        <w:rPr>
          <w:lang w:eastAsia="zh-CN"/>
        </w:rPr>
        <w:t xml:space="preserve">then </w:t>
      </w:r>
      <w:r>
        <w:rPr>
          <w:rFonts w:hint="eastAsia"/>
          <w:lang w:eastAsia="zh-CN"/>
        </w:rPr>
        <w:t xml:space="preserve">receives the </w:t>
      </w:r>
      <w:r>
        <w:rPr>
          <w:lang w:eastAsia="zh-CN"/>
        </w:rPr>
        <w:t>EPS Fallback indication from the SMF</w:t>
      </w:r>
      <w:r>
        <w:rPr>
          <w:rFonts w:hint="eastAsia"/>
          <w:lang w:eastAsia="zh-CN"/>
        </w:rPr>
        <w:t xml:space="preserve">, the PCF shall provide the corresponding </w:t>
      </w:r>
      <w:r>
        <w:rPr>
          <w:lang w:eastAsia="zh-CN"/>
        </w:rPr>
        <w:t xml:space="preserve">EPS Fallback indication to the </w:t>
      </w:r>
      <w:r>
        <w:rPr>
          <w:rFonts w:hint="eastAsia"/>
          <w:lang w:eastAsia="zh-CN"/>
        </w:rPr>
        <w:t xml:space="preserve">AF </w:t>
      </w:r>
      <w:r>
        <w:rPr>
          <w:lang w:eastAsia="zh-CN"/>
        </w:rPr>
        <w:t>by sending an RAR (re-authorization request) command. The RAR command shall include the EPS_FALLBACK cause encoded in the Specific-Action AVP.</w:t>
      </w:r>
    </w:p>
    <w:p w14:paraId="2BB9C428" w14:textId="77777777" w:rsidR="00465D1E" w:rsidRDefault="00465D1E">
      <w:r>
        <w:t>When the AF receives the RAR command, it shall acknowledge the command by sending an RAA (re-authorization answer) command to the PCF.</w:t>
      </w:r>
    </w:p>
    <w:p w14:paraId="10A6FCA3" w14:textId="77777777" w:rsidR="00465D1E" w:rsidRDefault="00465D1E">
      <w:pPr>
        <w:pStyle w:val="Heading1"/>
      </w:pPr>
      <w:bookmarkStart w:id="1089" w:name="_Toc44592234"/>
      <w:bookmarkStart w:id="1090" w:name="_Toc45132426"/>
      <w:bookmarkStart w:id="1091" w:name="_Toc177375504"/>
      <w:r>
        <w:t>E.4</w:t>
      </w:r>
      <w:r>
        <w:tab/>
        <w:t>IP-CAN type change Notification for a MA PDU session</w:t>
      </w:r>
      <w:bookmarkEnd w:id="1089"/>
      <w:bookmarkEnd w:id="1090"/>
      <w:bookmarkEnd w:id="1091"/>
    </w:p>
    <w:p w14:paraId="7136C557" w14:textId="77777777" w:rsidR="00465D1E" w:rsidRDefault="00465D1E">
      <w:r>
        <w:t>If the AF has successfully subscribed to change notifications in UE’s IP-CAN type and RAT type, the ATSSS feature is supported and the PDU session is a MA PDU session:</w:t>
      </w:r>
    </w:p>
    <w:p w14:paraId="5D3D896C" w14:textId="77777777" w:rsidR="00465D1E" w:rsidRDefault="00465D1E">
      <w:pPr>
        <w:pStyle w:val="B1"/>
      </w:pPr>
      <w:r>
        <w:t>-</w:t>
      </w:r>
      <w:r>
        <w:tab/>
        <w:t>if the PCF previously requested to the SMF to be updated with access type changes, the PCF shall include in the AAA command:</w:t>
      </w:r>
    </w:p>
    <w:p w14:paraId="1CCDE6F4" w14:textId="77777777" w:rsidR="00465D1E" w:rsidRDefault="00465D1E">
      <w:pPr>
        <w:pStyle w:val="B2"/>
      </w:pPr>
      <w:r>
        <w:t>i.</w:t>
      </w:r>
      <w:r>
        <w:tab/>
        <w:t>the IP-CAN</w:t>
      </w:r>
      <w:r>
        <w:rPr>
          <w:rFonts w:eastAsia="바탕" w:hint="eastAsia"/>
          <w:lang w:eastAsia="ko-KR"/>
        </w:rPr>
        <w:t>-T</w:t>
      </w:r>
      <w:r>
        <w:t xml:space="preserve">ype AVP, RAT-Type AVP (if applicable) for </w:t>
      </w:r>
      <w:r>
        <w:rPr>
          <w:rFonts w:eastAsia="바탕" w:hint="eastAsia"/>
          <w:lang w:eastAsia="ko-KR"/>
        </w:rPr>
        <w:t xml:space="preserve">the </w:t>
      </w:r>
      <w:r>
        <w:t>UE’s IP-CAN/RAT type values; and</w:t>
      </w:r>
    </w:p>
    <w:p w14:paraId="2221D5A4" w14:textId="77777777" w:rsidR="00465D1E" w:rsidRDefault="00465D1E">
      <w:pPr>
        <w:pStyle w:val="B2"/>
      </w:pPr>
      <w:r>
        <w:t>ii.</w:t>
      </w:r>
      <w:r>
        <w:tab/>
        <w:t>if both, 3GPP and non-3GPP access information is available, the additional IP-CAN type information and RAT type information (if available) in the MA-Information AVP;</w:t>
      </w:r>
    </w:p>
    <w:p w14:paraId="070DB47F" w14:textId="77777777" w:rsidR="00465D1E" w:rsidRDefault="00465D1E">
      <w:pPr>
        <w:pStyle w:val="B1"/>
      </w:pPr>
      <w:r>
        <w:t>-</w:t>
      </w:r>
      <w:r>
        <w:tab/>
        <w:t xml:space="preserve">otherwise, </w:t>
      </w:r>
      <w:r>
        <w:rPr>
          <w:lang w:eastAsia="zh-CN"/>
        </w:rPr>
        <w:t>t</w:t>
      </w:r>
      <w:r>
        <w:rPr>
          <w:rFonts w:hint="eastAsia"/>
          <w:lang w:eastAsia="zh-CN"/>
        </w:rPr>
        <w:t>he PCF</w:t>
      </w:r>
      <w:r>
        <w:t xml:space="preserve"> shall subscribe to access type changes as described in subclause</w:t>
      </w:r>
      <w:r>
        <w:rPr>
          <w:color w:val="000000"/>
        </w:rPr>
        <w:t> 4.2.6.4</w:t>
      </w:r>
      <w:r>
        <w:t xml:space="preserve"> of </w:t>
      </w:r>
      <w:r>
        <w:rPr>
          <w:color w:val="000000"/>
        </w:rPr>
        <w:t xml:space="preserve">3GPP TS 29.512 [57] </w:t>
      </w:r>
      <w:r>
        <w:t>and shall send an RAR command when the corresponding IP-CAN event occurs, i.e.:</w:t>
      </w:r>
    </w:p>
    <w:p w14:paraId="33D21D4A" w14:textId="77777777" w:rsidR="00465D1E" w:rsidRDefault="00465D1E">
      <w:pPr>
        <w:pStyle w:val="B2"/>
      </w:pPr>
      <w:r>
        <w:t>a)</w:t>
      </w:r>
      <w:r>
        <w:tab/>
        <w:t>when a UE’s IP-CAN type or RAT type (if applicable) changes; or</w:t>
      </w:r>
    </w:p>
    <w:p w14:paraId="1EBA7FB8" w14:textId="77777777" w:rsidR="00465D1E" w:rsidRDefault="00465D1E">
      <w:pPr>
        <w:pStyle w:val="B2"/>
        <w:rPr>
          <w:lang w:eastAsia="zh-CN"/>
        </w:rPr>
      </w:pPr>
      <w:r>
        <w:t>b)</w:t>
      </w:r>
      <w:r>
        <w:tab/>
        <w:t>a new IP-CAN type and RAT type (if applicable)</w:t>
      </w:r>
      <w:r>
        <w:rPr>
          <w:lang w:eastAsia="zh-CN"/>
        </w:rPr>
        <w:t xml:space="preserve"> </w:t>
      </w:r>
      <w:r>
        <w:rPr>
          <w:rFonts w:hint="eastAsia"/>
          <w:lang w:eastAsia="zh-CN"/>
        </w:rPr>
        <w:t>become available</w:t>
      </w:r>
      <w:r>
        <w:rPr>
          <w:lang w:eastAsia="zh-CN"/>
        </w:rPr>
        <w:t xml:space="preserve"> for the UE and the MA PDU session; or</w:t>
      </w:r>
    </w:p>
    <w:p w14:paraId="73C27588" w14:textId="77777777" w:rsidR="00465D1E" w:rsidRDefault="00465D1E">
      <w:pPr>
        <w:pStyle w:val="B2"/>
      </w:pPr>
      <w:r>
        <w:rPr>
          <w:lang w:eastAsia="zh-CN"/>
        </w:rPr>
        <w:t>c)</w:t>
      </w:r>
      <w:r>
        <w:rPr>
          <w:lang w:eastAsia="zh-CN"/>
        </w:rPr>
        <w:tab/>
        <w:t>an IP-CAN type and RAT type</w:t>
      </w:r>
      <w:r>
        <w:t xml:space="preserve"> (if applicable)</w:t>
      </w:r>
      <w:r>
        <w:rPr>
          <w:lang w:eastAsia="zh-CN"/>
        </w:rPr>
        <w:t xml:space="preserve"> become unavailable (are released) for the UE and the MA PDU session</w:t>
      </w:r>
      <w:r>
        <w:t xml:space="preserve">. </w:t>
      </w:r>
    </w:p>
    <w:p w14:paraId="0623CB62" w14:textId="77777777" w:rsidR="00465D1E" w:rsidRDefault="00465D1E">
      <w:pPr>
        <w:pStyle w:val="B1"/>
      </w:pPr>
      <w:r>
        <w:t>The RAR from the PCF shall include the Specific-Action AVP for the subscribed event and:</w:t>
      </w:r>
    </w:p>
    <w:p w14:paraId="263E3483" w14:textId="77777777" w:rsidR="00465D1E" w:rsidRDefault="00465D1E">
      <w:pPr>
        <w:pStyle w:val="B2"/>
      </w:pPr>
      <w:r>
        <w:t>a.</w:t>
      </w:r>
      <w:r>
        <w:tab/>
        <w:t>if it is the first IP-CAN change report:</w:t>
      </w:r>
    </w:p>
    <w:p w14:paraId="3B714B20" w14:textId="77777777" w:rsidR="00465D1E" w:rsidRDefault="00465D1E">
      <w:pPr>
        <w:pStyle w:val="B3"/>
      </w:pPr>
      <w:r>
        <w:t>i.</w:t>
      </w:r>
      <w:r>
        <w:tab/>
        <w:t>the IP-CAN</w:t>
      </w:r>
      <w:r>
        <w:rPr>
          <w:rFonts w:eastAsia="바탕" w:hint="eastAsia"/>
          <w:lang w:eastAsia="ko-KR"/>
        </w:rPr>
        <w:t>-T</w:t>
      </w:r>
      <w:r>
        <w:t xml:space="preserve">ype AVP, RAT-Type AVP (if applicable) for </w:t>
      </w:r>
      <w:r>
        <w:rPr>
          <w:rFonts w:eastAsia="바탕" w:hint="eastAsia"/>
          <w:lang w:eastAsia="ko-KR"/>
        </w:rPr>
        <w:t xml:space="preserve">the </w:t>
      </w:r>
      <w:r>
        <w:t>UE’s IP-CAN/RAT type values; and</w:t>
      </w:r>
    </w:p>
    <w:p w14:paraId="045BD3AF" w14:textId="77777777" w:rsidR="00465D1E" w:rsidRDefault="00465D1E">
      <w:pPr>
        <w:pStyle w:val="B3"/>
      </w:pPr>
      <w:r>
        <w:t>ii.</w:t>
      </w:r>
      <w:r>
        <w:tab/>
        <w:t>if both, 3GPP and non-3GPP access information is available, the additional IP-CAN type information and RAT type information (if available) in the MA-Information AVP;</w:t>
      </w:r>
    </w:p>
    <w:p w14:paraId="51D497DF" w14:textId="77777777" w:rsidR="00465D1E" w:rsidRDefault="00465D1E">
      <w:pPr>
        <w:pStyle w:val="B2"/>
      </w:pPr>
      <w:r>
        <w:t>b.</w:t>
      </w:r>
      <w:r>
        <w:tab/>
        <w:t>if it is a subsequent IP-CAN change report:</w:t>
      </w:r>
    </w:p>
    <w:p w14:paraId="63D321CC" w14:textId="77777777" w:rsidR="00465D1E" w:rsidRDefault="00465D1E">
      <w:pPr>
        <w:pStyle w:val="B3"/>
      </w:pPr>
      <w:r>
        <w:t>i.</w:t>
      </w:r>
      <w:r>
        <w:tab/>
        <w:t>if a new IP-CAN type is added to the MA PDU session, the MA-Information AVP with the added IP-CAN type information encoded in the IP-CAN-Type AVP and the RAT type information encoded within the RAT-Type AVP if applicable;</w:t>
      </w:r>
    </w:p>
    <w:p w14:paraId="35C47C81" w14:textId="77777777" w:rsidR="00465D1E" w:rsidRDefault="00465D1E">
      <w:pPr>
        <w:pStyle w:val="B3"/>
      </w:pPr>
      <w:r>
        <w:t>ii.</w:t>
      </w:r>
      <w:r>
        <w:tab/>
        <w:t>if an IP-CAN type is released in the MA PDU session, the MA-Information AVP with the released IP-CAN type information encoded in the IP-CAN-Type AVP, the RAT type information encoded within the RAT-Type AVP, if applicable, and the MA-Information-Action AVP set to 1 (RELEASE).</w:t>
      </w:r>
    </w:p>
    <w:p w14:paraId="4DE94232" w14:textId="77777777" w:rsidR="00465D1E" w:rsidRDefault="00465D1E">
      <w:pPr>
        <w:pStyle w:val="NO"/>
      </w:pPr>
      <w:r>
        <w:t>NOTE:</w:t>
      </w:r>
      <w:r>
        <w:tab/>
        <w:t>For a MA PDU session, if the ATSSS feature is not supported by the AF the PCF includes the IP-CAN-Type AVP and the RAT-Type AVP with a currently active combination of IP-CAN type and RAT type (if applicable for the notifed access type). When both 3GPP and non-3GPP accesses are available, the PCF includes the information corresponding to the 3GPP access.</w:t>
      </w:r>
    </w:p>
    <w:p w14:paraId="089D5022" w14:textId="77777777" w:rsidR="00465D1E" w:rsidRDefault="00465D1E">
      <w:pPr>
        <w:pStyle w:val="Heading1"/>
      </w:pPr>
      <w:bookmarkStart w:id="1092" w:name="_Toc44592235"/>
      <w:bookmarkStart w:id="1093" w:name="_Toc45132427"/>
      <w:bookmarkStart w:id="1094" w:name="_Toc177375505"/>
      <w:r>
        <w:t>E.5</w:t>
      </w:r>
      <w:r>
        <w:tab/>
        <w:t>Reporting serving network identity</w:t>
      </w:r>
      <w:bookmarkEnd w:id="1092"/>
      <w:bookmarkEnd w:id="1093"/>
      <w:bookmarkEnd w:id="1094"/>
    </w:p>
    <w:p w14:paraId="1617E545" w14:textId="77777777" w:rsidR="00465D1E" w:rsidRDefault="00465D1E">
      <w:r>
        <w:t xml:space="preserve">When a new AF session is being established as described in subclause 4.4.1 or is being modified as described in subclause 4.4.2, the AAA </w:t>
      </w:r>
      <w:r>
        <w:rPr>
          <w:rFonts w:eastAsia="SimSun"/>
        </w:rPr>
        <w:t>command</w:t>
      </w:r>
      <w:r>
        <w:t xml:space="preserve"> shall also contain the PLMN identifier within the 3GPP-SGSN-MCC-MNC AVP and, if available, the NID within the NID AVP if the PCF has previously requested the SMF to be updated with the serving network identity.</w:t>
      </w:r>
    </w:p>
    <w:p w14:paraId="2DC35565" w14:textId="77777777" w:rsidR="00465D1E" w:rsidRDefault="00465D1E">
      <w:pPr>
        <w:pStyle w:val="NO"/>
      </w:pPr>
      <w:r>
        <w:t>NOTE:</w:t>
      </w:r>
      <w:r>
        <w:tab/>
        <w:t>The combination of a PLMN identifier and a NID identifies an SNPN, as specified in 3GPP TS 23.501 [55] subclause 5.30.2.</w:t>
      </w:r>
    </w:p>
    <w:p w14:paraId="39AFC88D" w14:textId="77777777" w:rsidR="00465D1E" w:rsidRDefault="00465D1E">
      <w:r>
        <w:t xml:space="preserve">When the AF initiates a session termination, the PCF shall include in the </w:t>
      </w:r>
      <w:r>
        <w:rPr>
          <w:rFonts w:eastAsia="SimSun"/>
        </w:rPr>
        <w:t xml:space="preserve">STA command </w:t>
      </w:r>
      <w:r>
        <w:t>the PLMN identifier within the 3GPP-SGSN-MCC-MNC AVP and, if available, the NID within the NID AVP:</w:t>
      </w:r>
    </w:p>
    <w:p w14:paraId="27ADA04B" w14:textId="77777777" w:rsidR="00465D1E" w:rsidRDefault="00465D1E">
      <w:pPr>
        <w:pStyle w:val="B1"/>
      </w:pPr>
      <w:r>
        <w:t>-</w:t>
      </w:r>
      <w:r>
        <w:tab/>
        <w:t xml:space="preserve">if the PCF received an ST-Request from the AF, indicating an AF session termination and if </w:t>
      </w:r>
      <w:r>
        <w:rPr>
          <w:rFonts w:eastAsia="SimSun"/>
        </w:rPr>
        <w:t>location info is not available</w:t>
      </w:r>
      <w:r>
        <w:t>, as specified in subclause 4.4.4; and</w:t>
      </w:r>
    </w:p>
    <w:p w14:paraId="4AEB1345" w14:textId="77777777" w:rsidR="00465D1E" w:rsidRDefault="00465D1E">
      <w:pPr>
        <w:pStyle w:val="B1"/>
      </w:pPr>
      <w:r>
        <w:t>-</w:t>
      </w:r>
      <w:r>
        <w:tab/>
        <w:t xml:space="preserve">if the AF requested the PCF to report </w:t>
      </w:r>
      <w:r>
        <w:rPr>
          <w:rFonts w:eastAsia="SimSun"/>
        </w:rPr>
        <w:t>the</w:t>
      </w:r>
      <w:r>
        <w:t xml:space="preserve"> </w:t>
      </w:r>
      <w:r>
        <w:rPr>
          <w:rFonts w:eastAsia="SimSun"/>
        </w:rPr>
        <w:t>a</w:t>
      </w:r>
      <w:r>
        <w:t xml:space="preserve">ccess </w:t>
      </w:r>
      <w:r>
        <w:rPr>
          <w:rFonts w:eastAsia="SimSun"/>
        </w:rPr>
        <w:t>n</w:t>
      </w:r>
      <w:r>
        <w:t xml:space="preserve">etwork </w:t>
      </w:r>
      <w:r>
        <w:rPr>
          <w:rFonts w:eastAsia="SimSun"/>
        </w:rPr>
        <w:t>i</w:t>
      </w:r>
      <w:r>
        <w:t xml:space="preserve">nformation, </w:t>
      </w:r>
      <w:r>
        <w:rPr>
          <w:rFonts w:eastAsia="SimSun"/>
        </w:rPr>
        <w:t>the Rx session is being terminated</w:t>
      </w:r>
      <w:r>
        <w:t xml:space="preserve"> and if </w:t>
      </w:r>
      <w:r>
        <w:rPr>
          <w:rFonts w:eastAsia="SimSun"/>
        </w:rPr>
        <w:t>location info is not available</w:t>
      </w:r>
      <w:r>
        <w:t>, as specified in subclause 4.4.6.7</w:t>
      </w:r>
      <w:r>
        <w:rPr>
          <w:rFonts w:eastAsia="SimSun"/>
        </w:rPr>
        <w:t>.</w:t>
      </w:r>
    </w:p>
    <w:p w14:paraId="374F167C" w14:textId="77777777" w:rsidR="00465D1E" w:rsidRDefault="00465D1E">
      <w:r>
        <w:t>When the PCF needs to inform the AF about a traffic plane event, the PCF shall include in the RAR command the PLMN identifier within the 3GPP-SGSN-MCC-MNC AVP and, if available, the NID within the NID AVP:</w:t>
      </w:r>
    </w:p>
    <w:p w14:paraId="701E5368" w14:textId="77777777" w:rsidR="00465D1E" w:rsidRDefault="00465D1E">
      <w:pPr>
        <w:pStyle w:val="B1"/>
      </w:pPr>
      <w:r>
        <w:t>-</w:t>
      </w:r>
      <w:r>
        <w:tab/>
        <w:t xml:space="preserve">when the PCF gets the knowledge that one or more SDFs have been deactivated, if the RAN-NAS-Cause feature is supported and if </w:t>
      </w:r>
      <w:r>
        <w:rPr>
          <w:rFonts w:eastAsia="SimSun"/>
        </w:rPr>
        <w:t>location info is not available</w:t>
      </w:r>
      <w:r>
        <w:t>, as specified in subclause 4.4.6.2;</w:t>
      </w:r>
    </w:p>
    <w:p w14:paraId="5672BE1B" w14:textId="77777777" w:rsidR="00465D1E" w:rsidRDefault="00465D1E">
      <w:pPr>
        <w:pStyle w:val="B1"/>
      </w:pPr>
      <w:r>
        <w:t>-</w:t>
      </w:r>
      <w:r>
        <w:tab/>
        <w:t xml:space="preserve">when the PCF is notified of the loss or release of resources associated to the PCC rules corresponding with AF signalling IP flows, if the RAN-NAS-Cause feature is supported and if </w:t>
      </w:r>
      <w:r>
        <w:rPr>
          <w:rFonts w:eastAsia="SimSun"/>
        </w:rPr>
        <w:t>location info is not available</w:t>
      </w:r>
      <w:r>
        <w:t>, as specified in subclause 4.4.6.3;</w:t>
      </w:r>
    </w:p>
    <w:p w14:paraId="0AF3FF6F" w14:textId="77777777" w:rsidR="00465D1E" w:rsidRDefault="00465D1E">
      <w:pPr>
        <w:pStyle w:val="B1"/>
      </w:pPr>
      <w:r>
        <w:t>-</w:t>
      </w:r>
      <w:r>
        <w:tab/>
        <w:t xml:space="preserve">if the AF requested the PCF to report </w:t>
      </w:r>
      <w:r>
        <w:rPr>
          <w:rFonts w:eastAsia="SimSun"/>
        </w:rPr>
        <w:t>the</w:t>
      </w:r>
      <w:r>
        <w:t xml:space="preserve"> </w:t>
      </w:r>
      <w:r>
        <w:rPr>
          <w:rFonts w:eastAsia="SimSun"/>
        </w:rPr>
        <w:t>a</w:t>
      </w:r>
      <w:r>
        <w:t xml:space="preserve">ccess </w:t>
      </w:r>
      <w:r>
        <w:rPr>
          <w:rFonts w:eastAsia="SimSun"/>
        </w:rPr>
        <w:t>n</w:t>
      </w:r>
      <w:r>
        <w:t xml:space="preserve">etwork </w:t>
      </w:r>
      <w:r>
        <w:rPr>
          <w:rFonts w:eastAsia="SimSun"/>
        </w:rPr>
        <w:t>i</w:t>
      </w:r>
      <w:r>
        <w:t xml:space="preserve">nformation, </w:t>
      </w:r>
      <w:r>
        <w:rPr>
          <w:rFonts w:eastAsia="SimSun"/>
        </w:rPr>
        <w:t>the Rx session is not being terminated</w:t>
      </w:r>
      <w:r>
        <w:t xml:space="preserve"> and if </w:t>
      </w:r>
      <w:r>
        <w:rPr>
          <w:rFonts w:eastAsia="SimSun"/>
        </w:rPr>
        <w:t>location info is not available</w:t>
      </w:r>
      <w:r>
        <w:t>, as specified in subclause 4.4.6.7</w:t>
      </w:r>
      <w:r>
        <w:rPr>
          <w:rFonts w:eastAsia="SimSun"/>
        </w:rPr>
        <w:t>; and</w:t>
      </w:r>
    </w:p>
    <w:p w14:paraId="4D9AEED6" w14:textId="77777777" w:rsidR="00465D1E" w:rsidRDefault="00465D1E">
      <w:pPr>
        <w:pStyle w:val="B1"/>
      </w:pPr>
      <w:r>
        <w:t>-</w:t>
      </w:r>
      <w:r>
        <w:tab/>
        <w:t>when the PCF gets the knowledge that the service network where the UE is located has been updated or becomes available and the AF subscribed to PLMN_CHANGE has described in subclause 4.4.6.9.</w:t>
      </w:r>
    </w:p>
    <w:p w14:paraId="4BC95358" w14:textId="77777777" w:rsidR="00465D1E" w:rsidRDefault="00465D1E">
      <w:pPr>
        <w:pStyle w:val="Heading1"/>
      </w:pPr>
      <w:bookmarkStart w:id="1095" w:name="_Toc177375506"/>
      <w:r>
        <w:t>E.6</w:t>
      </w:r>
      <w:r>
        <w:tab/>
        <w:t>Trusted non-3GPP Access Network Information</w:t>
      </w:r>
      <w:bookmarkEnd w:id="1095"/>
    </w:p>
    <w:p w14:paraId="058F3B60" w14:textId="77777777" w:rsidR="00465D1E" w:rsidRDefault="00465D1E">
      <w:r>
        <w:t>The PCF provides the AF with the access network information as described in subclause 4.4.1, with the following differences:</w:t>
      </w:r>
    </w:p>
    <w:p w14:paraId="62E594A2" w14:textId="77777777" w:rsidR="00465D1E" w:rsidRDefault="00465D1E">
      <w:pPr>
        <w:pStyle w:val="B1"/>
      </w:pPr>
      <w:r>
        <w:t>-</w:t>
      </w:r>
      <w:r>
        <w:tab/>
        <w:t>The RAT-Type AVP shall be set to "WLAN" and AN-Trusted AVP shall be set to "Trusted" when</w:t>
      </w:r>
      <w:r w:rsidR="00FE4B05" w:rsidRPr="00FE4B05">
        <w:t xml:space="preserve"> over the N7 reference point</w:t>
      </w:r>
      <w:r>
        <w:t>:</w:t>
      </w:r>
    </w:p>
    <w:p w14:paraId="1C8404FD" w14:textId="77777777" w:rsidR="00465D1E" w:rsidRDefault="00465D1E">
      <w:pPr>
        <w:pStyle w:val="B2"/>
      </w:pPr>
      <w:r>
        <w:t>a)</w:t>
      </w:r>
      <w:r>
        <w:tab/>
        <w:t>the received "ratType" attribute is "TRUSTED_WLAN"; or</w:t>
      </w:r>
    </w:p>
    <w:p w14:paraId="0FC0143D" w14:textId="77777777" w:rsidR="00465D1E" w:rsidRDefault="00465D1E">
      <w:pPr>
        <w:pStyle w:val="B2"/>
      </w:pPr>
      <w:r>
        <w:t>b)</w:t>
      </w:r>
      <w:r>
        <w:tab/>
        <w:t>the received "ratType" attribute is "TRUSTED_N3GA" and the "Netloc-Trusted-N3GA" feature is not supported.</w:t>
      </w:r>
    </w:p>
    <w:p w14:paraId="56D50FB9" w14:textId="77777777" w:rsidR="00465D1E" w:rsidRDefault="00465D1E">
      <w:pPr>
        <w:pStyle w:val="B1"/>
      </w:pPr>
      <w:r>
        <w:t>-</w:t>
      </w:r>
      <w:r>
        <w:tab/>
        <w:t>The RAT-Type AVP shall be set to "TRUSTED-N3GA" when the "Netloc-Trusted-N3GA" feature is supported and the received "ratType" attribute</w:t>
      </w:r>
      <w:r w:rsidR="00FE4B05" w:rsidRPr="00FE4B05">
        <w:t xml:space="preserve"> over the N7 reference point</w:t>
      </w:r>
      <w:r>
        <w:t xml:space="preserve"> is "TRUSTED_N3GA". </w:t>
      </w:r>
    </w:p>
    <w:p w14:paraId="46C90273" w14:textId="77777777" w:rsidR="00465D1E" w:rsidRDefault="00465D1E">
      <w:r>
        <w:t>If the NetLoc-Trusted-WLAN is supported, the procedure described in subclauses 4.4.4 and 4.4.6.7 shall apply with the exceptions specified in clause E.1 and with the exception of the user location information that is encoded as follows:</w:t>
      </w:r>
    </w:p>
    <w:p w14:paraId="286FD23E" w14:textId="77777777" w:rsidR="00465D1E" w:rsidRDefault="00465D1E">
      <w:pPr>
        <w:pStyle w:val="B1"/>
      </w:pPr>
      <w:r>
        <w:t>a)</w:t>
      </w:r>
      <w:r>
        <w:tab/>
        <w:t xml:space="preserve">The TNAP/TWAP Identifier received </w:t>
      </w:r>
      <w:r w:rsidR="00FE4B05" w:rsidRPr="00FE4B05">
        <w:t xml:space="preserve">over the N7 reference point </w:t>
      </w:r>
      <w:r>
        <w:t>in the "tnapId"/"twapId" attributes of the "n3gaLocation" attribute, if available, is encoded in the TWAN-Identifier AVP.</w:t>
      </w:r>
    </w:p>
    <w:p w14:paraId="64E14D8B" w14:textId="77777777" w:rsidR="00465D1E" w:rsidRDefault="00465D1E">
      <w:pPr>
        <w:pStyle w:val="NO"/>
      </w:pPr>
      <w:r>
        <w:t>NOTE</w:t>
      </w:r>
      <w:r w:rsidR="00EF7FA3">
        <w:t> </w:t>
      </w:r>
      <w:r w:rsidR="00FE4B05" w:rsidRPr="00FE4B05">
        <w:t>1</w:t>
      </w:r>
      <w:r>
        <w:t>:</w:t>
      </w:r>
      <w:r>
        <w:tab/>
        <w:t>The received SSID, BSSID and Civic Address values, if available, are encoded within the TWAN-Identifier AVP as specified in 3GPP TS 29.061 [34].</w:t>
      </w:r>
    </w:p>
    <w:p w14:paraId="3268B01A" w14:textId="77777777" w:rsidR="00465D1E" w:rsidRDefault="00465D1E">
      <w:pPr>
        <w:pStyle w:val="B1"/>
      </w:pPr>
      <w:r>
        <w:t>b)</w:t>
      </w:r>
      <w:r>
        <w:tab/>
        <w:t>The UE/N5CW device local IP address (used to reach the TNGF/TWIF) received</w:t>
      </w:r>
      <w:r w:rsidR="00FE4B05" w:rsidRPr="00FE4B05">
        <w:t xml:space="preserve"> over the N7 reference point</w:t>
      </w:r>
      <w:r>
        <w:t xml:space="preserve"> in the "ueIpv4Addr" or "ueIpv6Addr" attribute of the "n3gaLocation" attribute, if available, is encoded in the </w:t>
      </w:r>
      <w:r>
        <w:rPr>
          <w:rFonts w:hint="eastAsia"/>
        </w:rPr>
        <w:t>UE-Local-IP-Address</w:t>
      </w:r>
      <w:r>
        <w:t xml:space="preserve"> AVP.</w:t>
      </w:r>
    </w:p>
    <w:p w14:paraId="7538B0C8" w14:textId="77777777" w:rsidR="00807AC7" w:rsidRDefault="00465D1E" w:rsidP="00807AC7">
      <w:pPr>
        <w:pStyle w:val="B1"/>
        <w:rPr>
          <w:lang w:eastAsia="zh-CN"/>
        </w:rPr>
      </w:pPr>
      <w:r>
        <w:t>c)</w:t>
      </w:r>
      <w:r>
        <w:tab/>
        <w:t>The UDP source port</w:t>
      </w:r>
      <w:r w:rsidR="00FE4B05" w:rsidRPr="00FE4B05">
        <w:t xml:space="preserve"> number</w:t>
      </w:r>
      <w:r>
        <w:t xml:space="preserve"> received</w:t>
      </w:r>
      <w:r w:rsidR="00FE4B05" w:rsidRPr="00FE4B05">
        <w:t xml:space="preserve"> over the N7 reference point</w:t>
      </w:r>
      <w:r>
        <w:t xml:space="preserve"> in the "portNumber" attribute if available, is encoded within the </w:t>
      </w:r>
      <w:r>
        <w:rPr>
          <w:lang w:eastAsia="zh-CN"/>
        </w:rPr>
        <w:t>UDP-Source-Port AVP.</w:t>
      </w:r>
    </w:p>
    <w:p w14:paraId="1AE2D29C" w14:textId="77777777" w:rsidR="00AE51CA" w:rsidRPr="00AE51CA" w:rsidRDefault="00AE51CA" w:rsidP="00C35532">
      <w:pPr>
        <w:pStyle w:val="NO"/>
        <w:rPr>
          <w:rFonts w:eastAsia="Times New Roman"/>
        </w:rPr>
      </w:pPr>
      <w:r>
        <w:t>NOTE 2:The UDP protocol can be used between the UE and TGNF to enable NAT traversal</w:t>
      </w:r>
    </w:p>
    <w:p w14:paraId="0AB65828" w14:textId="77777777" w:rsidR="00465D1E" w:rsidRDefault="00465D1E">
      <w:r>
        <w:t>When reporting IP-CAN_CHANGE specific action, the PCF shall, in addition to the IP-CAN-Type AVP and RAT-Type AVP, provide the AN-Trusted AVP set to "Trusted" when the provided and RAT-Type AVP value is "WLAN".</w:t>
      </w:r>
    </w:p>
    <w:p w14:paraId="1060B3D3" w14:textId="77777777" w:rsidR="00465D1E" w:rsidRDefault="00465D1E">
      <w:pPr>
        <w:pStyle w:val="Heading1"/>
      </w:pPr>
      <w:bookmarkStart w:id="1096" w:name="_Toc177375507"/>
      <w:r>
        <w:t>E.7</w:t>
      </w:r>
      <w:r>
        <w:tab/>
        <w:t>Untrusted non-3GPP Access Network Information</w:t>
      </w:r>
      <w:bookmarkEnd w:id="1096"/>
    </w:p>
    <w:p w14:paraId="68DF6F74" w14:textId="77777777" w:rsidR="00465D1E" w:rsidRDefault="00465D1E">
      <w:r>
        <w:t>The PCF provides the AF with the access network information as described in subclause 4.4.1, with the following differences:</w:t>
      </w:r>
    </w:p>
    <w:p w14:paraId="5EC3B21F" w14:textId="77777777" w:rsidR="00465D1E" w:rsidRDefault="00465D1E">
      <w:pPr>
        <w:pStyle w:val="B1"/>
      </w:pPr>
      <w:r>
        <w:t>-</w:t>
      </w:r>
      <w:r>
        <w:tab/>
        <w:t xml:space="preserve">The RAT-Type AVP shall be set to "WLAN" and AN-Trusted AVP shall be set to "Untrusted" when </w:t>
      </w:r>
      <w:r w:rsidR="00FE4B05" w:rsidRPr="00FE4B05">
        <w:t xml:space="preserve">over the N7 reference point </w:t>
      </w:r>
      <w:r>
        <w:t>the received "ratType" attribute is "WLAN".</w:t>
      </w:r>
    </w:p>
    <w:p w14:paraId="14952834" w14:textId="77777777" w:rsidR="00465D1E" w:rsidRDefault="00465D1E">
      <w:pPr>
        <w:pStyle w:val="B1"/>
      </w:pPr>
      <w:r>
        <w:t>-</w:t>
      </w:r>
      <w:r>
        <w:tab/>
        <w:t xml:space="preserve">The ePDG address </w:t>
      </w:r>
      <w:r>
        <w:rPr>
          <w:rFonts w:hint="eastAsia"/>
          <w:lang w:eastAsia="zh-CN"/>
        </w:rPr>
        <w:t xml:space="preserve">used as </w:t>
      </w:r>
      <w:r>
        <w:rPr>
          <w:rFonts w:eastAsia="SimSun" w:hint="eastAsia"/>
          <w:lang w:eastAsia="zh-CN"/>
        </w:rPr>
        <w:t xml:space="preserve">IPSec </w:t>
      </w:r>
      <w:r>
        <w:rPr>
          <w:rFonts w:hint="eastAsia"/>
          <w:lang w:eastAsia="zh-CN"/>
        </w:rPr>
        <w:t>tunnel endpoint</w:t>
      </w:r>
      <w:r>
        <w:rPr>
          <w:lang w:eastAsia="zh-CN"/>
        </w:rPr>
        <w:t xml:space="preserve"> with the UE, received </w:t>
      </w:r>
      <w:r w:rsidR="00FE4B05" w:rsidRPr="00FE4B05">
        <w:rPr>
          <w:lang w:eastAsia="zh-CN"/>
        </w:rPr>
        <w:t xml:space="preserve">over the N7 reference point </w:t>
      </w:r>
      <w:r>
        <w:rPr>
          <w:lang w:eastAsia="zh-CN"/>
        </w:rPr>
        <w:t xml:space="preserve">within the </w:t>
      </w:r>
      <w:r>
        <w:t>"anGwAddr" attribute included in the "servNfId" attribute, is encoded in the AN-GW-Address AVP.</w:t>
      </w:r>
    </w:p>
    <w:p w14:paraId="39341DAB" w14:textId="77777777" w:rsidR="00465D1E" w:rsidRDefault="00465D1E">
      <w:pPr>
        <w:pStyle w:val="B1"/>
        <w:rPr>
          <w:lang w:val="sv-SE"/>
        </w:rPr>
      </w:pPr>
      <w:r>
        <w:t>-</w:t>
      </w:r>
      <w:r>
        <w:tab/>
        <w:t xml:space="preserve">The serving network identifier received </w:t>
      </w:r>
      <w:r w:rsidR="00FE4B05" w:rsidRPr="00FE4B05">
        <w:t xml:space="preserve">over the N7 reference point </w:t>
      </w:r>
      <w:r>
        <w:t xml:space="preserve">within the "servingNetwork" attribute is encoded in the </w:t>
      </w:r>
      <w:r>
        <w:rPr>
          <w:lang w:val="sv-SE"/>
        </w:rPr>
        <w:t>3GPP-SGSN-MCC-MNC AVP.</w:t>
      </w:r>
    </w:p>
    <w:p w14:paraId="1F630D9A" w14:textId="77777777" w:rsidR="00465D1E" w:rsidRDefault="00465D1E">
      <w:r>
        <w:rPr>
          <w:rFonts w:hint="eastAsia"/>
          <w:lang w:eastAsia="zh-CN"/>
        </w:rPr>
        <w:t>If the NetLoc</w:t>
      </w:r>
      <w:r>
        <w:rPr>
          <w:lang w:eastAsia="zh-CN"/>
        </w:rPr>
        <w:t>-</w:t>
      </w:r>
      <w:r>
        <w:rPr>
          <w:rFonts w:hint="eastAsia"/>
          <w:lang w:eastAsia="zh-CN"/>
        </w:rPr>
        <w:t>Untrusted-WLAN feature is supported, r</w:t>
      </w:r>
      <w:r>
        <w:t xml:space="preserve">eporting </w:t>
      </w:r>
      <w:r>
        <w:rPr>
          <w:rFonts w:hint="eastAsia"/>
          <w:lang w:eastAsia="zh-CN"/>
        </w:rPr>
        <w:t>a</w:t>
      </w:r>
      <w:r>
        <w:t xml:space="preserve">ccess </w:t>
      </w:r>
      <w:r>
        <w:rPr>
          <w:rFonts w:hint="eastAsia"/>
          <w:lang w:eastAsia="zh-CN"/>
        </w:rPr>
        <w:t>n</w:t>
      </w:r>
      <w:r>
        <w:t xml:space="preserve">etwork </w:t>
      </w:r>
      <w:r>
        <w:rPr>
          <w:rFonts w:hint="eastAsia"/>
          <w:lang w:eastAsia="zh-CN"/>
        </w:rPr>
        <w:t>i</w:t>
      </w:r>
      <w:r>
        <w:t>nformation</w:t>
      </w:r>
      <w:r>
        <w:rPr>
          <w:rFonts w:hint="eastAsia"/>
          <w:lang w:eastAsia="zh-CN"/>
        </w:rPr>
        <w:t xml:space="preserve"> </w:t>
      </w:r>
      <w:r>
        <w:t>procedure described in subclauses 4.4.4 and 4.4.6.7 shall apply with the exceptions specified in clause E.1 and with the exception of:</w:t>
      </w:r>
    </w:p>
    <w:p w14:paraId="360D96AD" w14:textId="77777777" w:rsidR="00465D1E" w:rsidRDefault="00465D1E">
      <w:pPr>
        <w:pStyle w:val="B1"/>
      </w:pPr>
      <w:r>
        <w:t>-</w:t>
      </w:r>
      <w:r>
        <w:tab/>
        <w:t>The user location information is encoded as follows:</w:t>
      </w:r>
    </w:p>
    <w:p w14:paraId="425A3A7F" w14:textId="77777777" w:rsidR="00465D1E" w:rsidRDefault="00465D1E">
      <w:pPr>
        <w:pStyle w:val="B2"/>
      </w:pPr>
      <w:r>
        <w:t>a)</w:t>
      </w:r>
      <w:r>
        <w:tab/>
        <w:t xml:space="preserve">The UE local IP address (used to reach the N3IWF or ePDG) received </w:t>
      </w:r>
      <w:r w:rsidR="00FE4B05" w:rsidRPr="00FE4B05">
        <w:t xml:space="preserve">over the N7 reference point </w:t>
      </w:r>
      <w:r>
        <w:t xml:space="preserve">in the "ueIpv4Addr" or "ueIpv6Addr" attribute of the "n3gaLocation" attribute, if available, is encoded in the </w:t>
      </w:r>
      <w:r>
        <w:rPr>
          <w:rFonts w:hint="eastAsia"/>
        </w:rPr>
        <w:t>UE-Local-IP-Address</w:t>
      </w:r>
      <w:r>
        <w:t xml:space="preserve"> AVP.</w:t>
      </w:r>
    </w:p>
    <w:p w14:paraId="1A82F733" w14:textId="77777777" w:rsidR="004B72A4" w:rsidRDefault="00465D1E" w:rsidP="004B72A4">
      <w:pPr>
        <w:pStyle w:val="B2"/>
        <w:rPr>
          <w:lang w:eastAsia="zh-CN"/>
        </w:rPr>
      </w:pPr>
      <w:r>
        <w:t>b)</w:t>
      </w:r>
      <w:r>
        <w:tab/>
        <w:t>The UDP source port or the TCP source port received</w:t>
      </w:r>
      <w:r w:rsidR="00FE4B05" w:rsidRPr="00FE4B05">
        <w:t xml:space="preserve"> over the N7 reference point</w:t>
      </w:r>
      <w:r>
        <w:t xml:space="preserve"> in the "portNumber" attribute if available, is encoded within the </w:t>
      </w:r>
      <w:r>
        <w:rPr>
          <w:lang w:eastAsia="zh-CN"/>
        </w:rPr>
        <w:t>UDP-Source-Port AVP or the TCP-Source-Port AVP</w:t>
      </w:r>
      <w:r w:rsidR="00FE4B05" w:rsidRPr="00FE4B05">
        <w:rPr>
          <w:lang w:eastAsia="zh-CN"/>
        </w:rPr>
        <w:t xml:space="preserve"> as indicated by the "protocol" attribute, if available</w:t>
      </w:r>
      <w:r>
        <w:rPr>
          <w:lang w:eastAsia="zh-CN"/>
        </w:rPr>
        <w:t>.</w:t>
      </w:r>
    </w:p>
    <w:p w14:paraId="2D5229EF" w14:textId="77777777" w:rsidR="00D50CBD" w:rsidRPr="00C35532" w:rsidRDefault="004B72A4" w:rsidP="00C35532">
      <w:pPr>
        <w:pStyle w:val="NO"/>
        <w:rPr>
          <w:rFonts w:eastAsia="Times New Roman"/>
        </w:rPr>
      </w:pPr>
      <w:r>
        <w:t>NOTE</w:t>
      </w:r>
      <w:r w:rsidR="0009625E">
        <w:t xml:space="preserve">  </w:t>
      </w:r>
      <w:r>
        <w:t>1:</w:t>
      </w:r>
      <w:r w:rsidR="00581677">
        <w:t xml:space="preserve"> </w:t>
      </w:r>
      <w:r>
        <w:t>When the UE reaches the ePDG via a NAT, the combination of UE local IP address and the UE source port is needed for lawful interception purposes. The UE source port may be either a UDP or a TCP port, and it is indicated in the "protocol" attribute received over the N7 reference point.</w:t>
      </w:r>
    </w:p>
    <w:p w14:paraId="441F7776" w14:textId="77777777" w:rsidR="00465D1E" w:rsidRDefault="00465D1E">
      <w:pPr>
        <w:pStyle w:val="B1"/>
        <w:numPr>
          <w:ilvl w:val="0"/>
          <w:numId w:val="28"/>
        </w:numPr>
        <w:overflowPunct/>
        <w:autoSpaceDE/>
        <w:autoSpaceDN/>
        <w:adjustRightInd/>
        <w:textAlignment w:val="auto"/>
      </w:pPr>
      <w:r>
        <w:t xml:space="preserve">The </w:t>
      </w:r>
      <w:r>
        <w:rPr>
          <w:rFonts w:eastAsia="SimSun"/>
        </w:rPr>
        <w:t>UE time zone information is included within 3GPP-MS-TimeZone AVP</w:t>
      </w:r>
      <w:r>
        <w:t>, if available.</w:t>
      </w:r>
    </w:p>
    <w:p w14:paraId="0636C835" w14:textId="77777777" w:rsidR="00465D1E" w:rsidRDefault="00465D1E">
      <w:pPr>
        <w:pStyle w:val="NO"/>
      </w:pPr>
      <w:r>
        <w:t>NOTE</w:t>
      </w:r>
      <w:r w:rsidR="00321DFF">
        <w:t> </w:t>
      </w:r>
      <w:r w:rsidR="00FE4B05" w:rsidRPr="00FE4B05">
        <w:t>2</w:t>
      </w:r>
      <w:r>
        <w:t>:EPC does not support time zone reporting when the access network is untrusted WLAN.</w:t>
      </w:r>
    </w:p>
    <w:p w14:paraId="7EAB40AA" w14:textId="77777777" w:rsidR="00465D1E" w:rsidRDefault="00465D1E">
      <w:r>
        <w:t>When reporting IP-CAN_CHANGE specific action, the PCF shall, in addition to the IP-CAN-Type AVP and RAT-Type AVP, provide the AN-Trusted AVP set to "Untrusted". The PCF provides also the AF with the ePDG IP address</w:t>
      </w:r>
      <w:r>
        <w:rPr>
          <w:rFonts w:hint="eastAsia"/>
          <w:lang w:eastAsia="zh-CN"/>
        </w:rPr>
        <w:t xml:space="preserve"> used as </w:t>
      </w:r>
      <w:r>
        <w:rPr>
          <w:rFonts w:eastAsia="SimSun" w:hint="eastAsia"/>
          <w:lang w:eastAsia="zh-CN"/>
        </w:rPr>
        <w:t xml:space="preserve">IPSec </w:t>
      </w:r>
      <w:r>
        <w:rPr>
          <w:rFonts w:hint="eastAsia"/>
          <w:lang w:eastAsia="zh-CN"/>
        </w:rPr>
        <w:t>tunnel endpoint with the UE</w:t>
      </w:r>
      <w:r>
        <w:rPr>
          <w:lang w:eastAsia="zh-CN"/>
        </w:rPr>
        <w:t xml:space="preserve">, if received, </w:t>
      </w:r>
      <w:r>
        <w:t>encoded in the AN-GW-Address AVP.</w:t>
      </w:r>
    </w:p>
    <w:p w14:paraId="0ADCA86E" w14:textId="77777777" w:rsidR="00465D1E" w:rsidRDefault="00465D1E">
      <w:pPr>
        <w:pStyle w:val="Heading1"/>
      </w:pPr>
      <w:bookmarkStart w:id="1097" w:name="_Toc177375508"/>
      <w:r>
        <w:t>E.8</w:t>
      </w:r>
      <w:r>
        <w:tab/>
        <w:t>Wireline non-3GPP Access Network Information</w:t>
      </w:r>
      <w:bookmarkEnd w:id="1097"/>
    </w:p>
    <w:p w14:paraId="4E364260" w14:textId="77777777" w:rsidR="00465D1E" w:rsidRDefault="00465D1E">
      <w:r>
        <w:t>The PCF provides the AF with the wireline access network information as described in subclause 4.4.1, with the following differences:</w:t>
      </w:r>
    </w:p>
    <w:p w14:paraId="129D427B" w14:textId="77777777" w:rsidR="00465D1E" w:rsidRDefault="00465D1E">
      <w:pPr>
        <w:pStyle w:val="B1"/>
      </w:pPr>
      <w:r>
        <w:t>-</w:t>
      </w:r>
      <w:r>
        <w:tab/>
        <w:t>The RAT-Type AVP shall be set to "WIRELINE", "WIRELINE_CABLE" or "WIRELINE_BBF" according to the received "ratType" attribute.</w:t>
      </w:r>
    </w:p>
    <w:p w14:paraId="360C27D9" w14:textId="77777777" w:rsidR="00465D1E" w:rsidRDefault="00465D1E">
      <w:r>
        <w:t>If the NetLoc-Wireline is supported, the procedure described in subclauses 4.4.4 and 4.4.6.7 shall apply with the exceptions specified in clause E.1 and the exception of the user location information that is encoded as follows:</w:t>
      </w:r>
    </w:p>
    <w:p w14:paraId="0B618E65" w14:textId="77777777" w:rsidR="00465D1E" w:rsidRDefault="00465D1E">
      <w:pPr>
        <w:pStyle w:val="B1"/>
      </w:pPr>
      <w:r>
        <w:t>-</w:t>
      </w:r>
      <w:r>
        <w:tab/>
        <w:t>The wireline location is encoded in the Wireline-User-Location-Info AVP, where:</w:t>
      </w:r>
    </w:p>
    <w:p w14:paraId="38A07502" w14:textId="77777777" w:rsidR="00465D1E" w:rsidRDefault="00465D1E">
      <w:pPr>
        <w:pStyle w:val="B2"/>
      </w:pPr>
      <w:r>
        <w:t>a)</w:t>
      </w:r>
      <w:r>
        <w:tab/>
        <w:t>The HFC Node Identifer received over NGAP in the "hfcNodeId" attribute of the "n3gaLocation", if available, is encoded in the HFC-Node-Identifier AVP.</w:t>
      </w:r>
    </w:p>
    <w:p w14:paraId="7EB5B007" w14:textId="77777777" w:rsidR="00465D1E" w:rsidRDefault="00465D1E">
      <w:pPr>
        <w:pStyle w:val="B2"/>
        <w:rPr>
          <w:rFonts w:eastAsia="바탕"/>
          <w:lang w:eastAsia="ko-KR"/>
        </w:rPr>
      </w:pPr>
      <w:r>
        <w:t>b)</w:t>
      </w:r>
      <w:r>
        <w:tab/>
        <w:t>The Global Line Identifier in the "gli" attribute of the "n3gaLocation", if available, is encoded in the GLI-Identifier AVP.</w:t>
      </w:r>
    </w:p>
    <w:p w14:paraId="1B2F08BD" w14:textId="77777777" w:rsidR="00465D1E" w:rsidRDefault="00465D1E">
      <w:pPr>
        <w:pStyle w:val="B2"/>
        <w:rPr>
          <w:rFonts w:eastAsia="바탕"/>
          <w:lang w:eastAsia="ko-KR"/>
        </w:rPr>
      </w:pPr>
      <w:r>
        <w:t>c)</w:t>
      </w:r>
      <w:r>
        <w:tab/>
        <w:t>The type of wireline access in the "w5gbanLineType" attribute of the "n3gaLocation", if available, is encoded in the Line-Type AVP.</w:t>
      </w:r>
    </w:p>
    <w:p w14:paraId="766EE870" w14:textId="77777777" w:rsidR="00465D1E" w:rsidRDefault="00465D1E">
      <w:pPr>
        <w:pStyle w:val="Heading8"/>
      </w:pPr>
      <w:r>
        <w:br w:type="page"/>
      </w:r>
      <w:bookmarkStart w:id="1098" w:name="_Toc28001535"/>
      <w:bookmarkStart w:id="1099" w:name="_Toc36036921"/>
      <w:bookmarkStart w:id="1100" w:name="_Toc36037111"/>
      <w:bookmarkStart w:id="1101" w:name="_Toc44592236"/>
      <w:bookmarkStart w:id="1102" w:name="_Toc45132428"/>
      <w:bookmarkStart w:id="1103" w:name="_Toc177375509"/>
      <w:r>
        <w:t>Annex F</w:t>
      </w:r>
      <w:r>
        <w:rPr>
          <w:lang w:eastAsia="ja-JP"/>
        </w:rPr>
        <w:t xml:space="preserve"> </w:t>
      </w:r>
      <w:r>
        <w:t>(informative):</w:t>
      </w:r>
      <w:r>
        <w:br/>
        <w:t>Change history</w:t>
      </w:r>
      <w:bookmarkEnd w:id="1098"/>
      <w:bookmarkEnd w:id="1099"/>
      <w:bookmarkEnd w:id="1100"/>
      <w:bookmarkEnd w:id="1101"/>
      <w:bookmarkEnd w:id="1102"/>
      <w:bookmarkEnd w:id="1103"/>
    </w:p>
    <w:tbl>
      <w:tblPr>
        <w:tblW w:w="103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3"/>
        <w:gridCol w:w="800"/>
        <w:gridCol w:w="901"/>
        <w:gridCol w:w="576"/>
        <w:gridCol w:w="426"/>
        <w:gridCol w:w="4719"/>
        <w:gridCol w:w="567"/>
        <w:gridCol w:w="1334"/>
      </w:tblGrid>
      <w:tr w:rsidR="00465D1E" w14:paraId="7152C938" w14:textId="77777777" w:rsidTr="00E60D3B">
        <w:tc>
          <w:tcPr>
            <w:tcW w:w="983" w:type="dxa"/>
            <w:tcBorders>
              <w:bottom w:val="single" w:sz="8" w:space="0" w:color="auto"/>
            </w:tcBorders>
            <w:shd w:val="pct10" w:color="auto" w:fill="FFFFFF"/>
          </w:tcPr>
          <w:p w14:paraId="17D81038" w14:textId="77777777" w:rsidR="00465D1E" w:rsidRDefault="00465D1E">
            <w:pPr>
              <w:pStyle w:val="TAL"/>
              <w:rPr>
                <w:rFonts w:eastAsia="Times New Roman"/>
                <w:b/>
                <w:sz w:val="16"/>
              </w:rPr>
            </w:pPr>
            <w:r>
              <w:rPr>
                <w:rFonts w:eastAsia="Times New Roman"/>
                <w:b/>
                <w:sz w:val="16"/>
              </w:rPr>
              <w:t>Date</w:t>
            </w:r>
          </w:p>
        </w:tc>
        <w:tc>
          <w:tcPr>
            <w:tcW w:w="800" w:type="dxa"/>
            <w:tcBorders>
              <w:bottom w:val="single" w:sz="8" w:space="0" w:color="auto"/>
            </w:tcBorders>
            <w:shd w:val="pct10" w:color="auto" w:fill="FFFFFF"/>
          </w:tcPr>
          <w:p w14:paraId="56F2EDD0" w14:textId="77777777" w:rsidR="00465D1E" w:rsidRDefault="00465D1E">
            <w:pPr>
              <w:pStyle w:val="TAL"/>
              <w:rPr>
                <w:rFonts w:eastAsia="Times New Roman"/>
                <w:b/>
                <w:sz w:val="16"/>
              </w:rPr>
            </w:pPr>
            <w:r>
              <w:rPr>
                <w:rFonts w:eastAsia="Times New Roman"/>
                <w:b/>
                <w:sz w:val="16"/>
              </w:rPr>
              <w:t>TSG #</w:t>
            </w:r>
          </w:p>
        </w:tc>
        <w:tc>
          <w:tcPr>
            <w:tcW w:w="901" w:type="dxa"/>
            <w:tcBorders>
              <w:bottom w:val="single" w:sz="8" w:space="0" w:color="auto"/>
            </w:tcBorders>
            <w:shd w:val="pct10" w:color="auto" w:fill="FFFFFF"/>
          </w:tcPr>
          <w:p w14:paraId="409A2A9D" w14:textId="77777777" w:rsidR="00465D1E" w:rsidRDefault="00465D1E">
            <w:pPr>
              <w:pStyle w:val="TAL"/>
              <w:rPr>
                <w:rFonts w:eastAsia="Times New Roman"/>
                <w:b/>
                <w:sz w:val="16"/>
              </w:rPr>
            </w:pPr>
            <w:r>
              <w:rPr>
                <w:rFonts w:eastAsia="Times New Roman"/>
                <w:b/>
                <w:sz w:val="16"/>
              </w:rPr>
              <w:t>TSG Doc.</w:t>
            </w:r>
          </w:p>
        </w:tc>
        <w:tc>
          <w:tcPr>
            <w:tcW w:w="576" w:type="dxa"/>
            <w:tcBorders>
              <w:bottom w:val="single" w:sz="8" w:space="0" w:color="auto"/>
            </w:tcBorders>
            <w:shd w:val="pct10" w:color="auto" w:fill="FFFFFF"/>
          </w:tcPr>
          <w:p w14:paraId="7561B202" w14:textId="77777777" w:rsidR="00465D1E" w:rsidRDefault="00465D1E">
            <w:pPr>
              <w:pStyle w:val="TAL"/>
              <w:rPr>
                <w:rFonts w:eastAsia="Times New Roman"/>
                <w:b/>
                <w:sz w:val="16"/>
              </w:rPr>
            </w:pPr>
            <w:r>
              <w:rPr>
                <w:rFonts w:eastAsia="Times New Roman"/>
                <w:b/>
                <w:sz w:val="16"/>
              </w:rPr>
              <w:t>CR</w:t>
            </w:r>
          </w:p>
        </w:tc>
        <w:tc>
          <w:tcPr>
            <w:tcW w:w="426" w:type="dxa"/>
            <w:tcBorders>
              <w:bottom w:val="single" w:sz="8" w:space="0" w:color="auto"/>
            </w:tcBorders>
            <w:shd w:val="pct10" w:color="auto" w:fill="FFFFFF"/>
          </w:tcPr>
          <w:p w14:paraId="3FF6E2EC" w14:textId="77777777" w:rsidR="00465D1E" w:rsidRDefault="00465D1E">
            <w:pPr>
              <w:pStyle w:val="TAL"/>
              <w:rPr>
                <w:rFonts w:eastAsia="Times New Roman"/>
                <w:b/>
                <w:sz w:val="16"/>
              </w:rPr>
            </w:pPr>
            <w:r>
              <w:rPr>
                <w:rFonts w:eastAsia="Times New Roman"/>
                <w:b/>
                <w:sz w:val="16"/>
              </w:rPr>
              <w:t>Rev</w:t>
            </w:r>
          </w:p>
        </w:tc>
        <w:tc>
          <w:tcPr>
            <w:tcW w:w="4719" w:type="dxa"/>
            <w:tcBorders>
              <w:bottom w:val="single" w:sz="8" w:space="0" w:color="auto"/>
            </w:tcBorders>
            <w:shd w:val="pct10" w:color="auto" w:fill="FFFFFF"/>
          </w:tcPr>
          <w:p w14:paraId="7D6C5CA9" w14:textId="77777777" w:rsidR="00465D1E" w:rsidRDefault="00465D1E">
            <w:pPr>
              <w:pStyle w:val="TAL"/>
              <w:rPr>
                <w:rFonts w:eastAsia="Times New Roman"/>
                <w:b/>
                <w:sz w:val="16"/>
              </w:rPr>
            </w:pPr>
            <w:r>
              <w:rPr>
                <w:rFonts w:eastAsia="Times New Roman"/>
                <w:b/>
                <w:sz w:val="16"/>
              </w:rPr>
              <w:t>Subject/Comment</w:t>
            </w:r>
          </w:p>
        </w:tc>
        <w:tc>
          <w:tcPr>
            <w:tcW w:w="567" w:type="dxa"/>
            <w:tcBorders>
              <w:bottom w:val="single" w:sz="8" w:space="0" w:color="auto"/>
            </w:tcBorders>
            <w:shd w:val="pct10" w:color="auto" w:fill="FFFFFF"/>
          </w:tcPr>
          <w:p w14:paraId="412BB2EF" w14:textId="77777777" w:rsidR="00465D1E" w:rsidRDefault="00465D1E">
            <w:pPr>
              <w:pStyle w:val="TAL"/>
              <w:rPr>
                <w:rFonts w:eastAsia="Times New Roman"/>
                <w:b/>
                <w:sz w:val="16"/>
              </w:rPr>
            </w:pPr>
            <w:r>
              <w:rPr>
                <w:rFonts w:eastAsia="Times New Roman"/>
                <w:b/>
                <w:sz w:val="16"/>
              </w:rPr>
              <w:t>Old</w:t>
            </w:r>
          </w:p>
        </w:tc>
        <w:tc>
          <w:tcPr>
            <w:tcW w:w="1334" w:type="dxa"/>
            <w:tcBorders>
              <w:bottom w:val="single" w:sz="8" w:space="0" w:color="auto"/>
            </w:tcBorders>
            <w:shd w:val="pct10" w:color="auto" w:fill="FFFFFF"/>
          </w:tcPr>
          <w:p w14:paraId="447C5843" w14:textId="77777777" w:rsidR="00465D1E" w:rsidRDefault="00465D1E">
            <w:pPr>
              <w:pStyle w:val="TAL"/>
              <w:rPr>
                <w:rFonts w:eastAsia="Times New Roman"/>
                <w:b/>
                <w:sz w:val="16"/>
              </w:rPr>
            </w:pPr>
            <w:r>
              <w:rPr>
                <w:rFonts w:eastAsia="Times New Roman"/>
                <w:b/>
                <w:sz w:val="16"/>
              </w:rPr>
              <w:t>New</w:t>
            </w:r>
          </w:p>
        </w:tc>
      </w:tr>
      <w:tr w:rsidR="00465D1E" w14:paraId="55E9098B" w14:textId="77777777" w:rsidTr="00E60D3B">
        <w:tc>
          <w:tcPr>
            <w:tcW w:w="983" w:type="dxa"/>
            <w:tcBorders>
              <w:top w:val="single" w:sz="8" w:space="0" w:color="auto"/>
              <w:left w:val="single" w:sz="6" w:space="0" w:color="auto"/>
              <w:bottom w:val="single" w:sz="4" w:space="0" w:color="auto"/>
              <w:right w:val="single" w:sz="6" w:space="0" w:color="auto"/>
            </w:tcBorders>
            <w:shd w:val="solid" w:color="FFFFFF" w:fill="auto"/>
          </w:tcPr>
          <w:p w14:paraId="0FFE631B"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12-2014</w:t>
            </w:r>
          </w:p>
        </w:tc>
        <w:tc>
          <w:tcPr>
            <w:tcW w:w="800" w:type="dxa"/>
            <w:tcBorders>
              <w:top w:val="single" w:sz="8" w:space="0" w:color="auto"/>
              <w:left w:val="single" w:sz="6" w:space="0" w:color="auto"/>
              <w:bottom w:val="single" w:sz="4" w:space="0" w:color="auto"/>
              <w:right w:val="single" w:sz="6" w:space="0" w:color="auto"/>
            </w:tcBorders>
            <w:shd w:val="solid" w:color="FFFFFF" w:fill="auto"/>
          </w:tcPr>
          <w:p w14:paraId="2D2CBCBB"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CT-66</w:t>
            </w:r>
          </w:p>
        </w:tc>
        <w:tc>
          <w:tcPr>
            <w:tcW w:w="901" w:type="dxa"/>
            <w:tcBorders>
              <w:top w:val="single" w:sz="8" w:space="0" w:color="auto"/>
              <w:left w:val="single" w:sz="6" w:space="0" w:color="auto"/>
              <w:bottom w:val="single" w:sz="4" w:space="0" w:color="auto"/>
              <w:right w:val="single" w:sz="6" w:space="0" w:color="auto"/>
            </w:tcBorders>
            <w:shd w:val="solid" w:color="FFFFFF" w:fill="auto"/>
          </w:tcPr>
          <w:p w14:paraId="28511512"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CP-140922</w:t>
            </w:r>
          </w:p>
        </w:tc>
        <w:tc>
          <w:tcPr>
            <w:tcW w:w="576" w:type="dxa"/>
            <w:tcBorders>
              <w:top w:val="single" w:sz="8" w:space="0" w:color="auto"/>
              <w:left w:val="single" w:sz="6" w:space="0" w:color="auto"/>
              <w:bottom w:val="single" w:sz="4" w:space="0" w:color="auto"/>
              <w:right w:val="single" w:sz="6" w:space="0" w:color="auto"/>
            </w:tcBorders>
            <w:shd w:val="solid" w:color="FFFFFF" w:fill="auto"/>
          </w:tcPr>
          <w:p w14:paraId="49A223C9"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0361</w:t>
            </w:r>
          </w:p>
        </w:tc>
        <w:tc>
          <w:tcPr>
            <w:tcW w:w="426" w:type="dxa"/>
            <w:tcBorders>
              <w:top w:val="single" w:sz="8" w:space="0" w:color="auto"/>
              <w:left w:val="single" w:sz="6" w:space="0" w:color="auto"/>
              <w:bottom w:val="single" w:sz="4" w:space="0" w:color="auto"/>
              <w:right w:val="single" w:sz="6" w:space="0" w:color="auto"/>
            </w:tcBorders>
            <w:shd w:val="solid" w:color="FFFFFF" w:fill="auto"/>
          </w:tcPr>
          <w:p w14:paraId="6C43C476"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w:t>
            </w:r>
          </w:p>
        </w:tc>
        <w:tc>
          <w:tcPr>
            <w:tcW w:w="4719" w:type="dxa"/>
            <w:tcBorders>
              <w:top w:val="single" w:sz="8" w:space="0" w:color="auto"/>
              <w:left w:val="single" w:sz="6" w:space="0" w:color="auto"/>
              <w:bottom w:val="single" w:sz="4" w:space="0" w:color="auto"/>
              <w:right w:val="single" w:sz="6" w:space="0" w:color="auto"/>
            </w:tcBorders>
            <w:shd w:val="solid" w:color="FFFFFF" w:fill="auto"/>
          </w:tcPr>
          <w:p w14:paraId="7ED4D907"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UPCON related update about definition,abbreviation and achitecture part</w:t>
            </w:r>
          </w:p>
        </w:tc>
        <w:tc>
          <w:tcPr>
            <w:tcW w:w="567" w:type="dxa"/>
            <w:tcBorders>
              <w:top w:val="single" w:sz="8" w:space="0" w:color="auto"/>
              <w:left w:val="single" w:sz="6" w:space="0" w:color="auto"/>
              <w:bottom w:val="single" w:sz="4" w:space="0" w:color="auto"/>
              <w:right w:val="single" w:sz="6" w:space="0" w:color="auto"/>
            </w:tcBorders>
            <w:shd w:val="solid" w:color="FFFFFF" w:fill="auto"/>
          </w:tcPr>
          <w:p w14:paraId="4696CC9E"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12.5.0</w:t>
            </w:r>
          </w:p>
        </w:tc>
        <w:tc>
          <w:tcPr>
            <w:tcW w:w="1334" w:type="dxa"/>
            <w:tcBorders>
              <w:top w:val="single" w:sz="8" w:space="0" w:color="auto"/>
              <w:left w:val="single" w:sz="6" w:space="0" w:color="auto"/>
              <w:bottom w:val="single" w:sz="4" w:space="0" w:color="auto"/>
              <w:right w:val="single" w:sz="6" w:space="0" w:color="auto"/>
            </w:tcBorders>
            <w:shd w:val="solid" w:color="FFFFFF" w:fill="auto"/>
          </w:tcPr>
          <w:p w14:paraId="2234929B"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13.0.0</w:t>
            </w:r>
          </w:p>
        </w:tc>
      </w:tr>
      <w:tr w:rsidR="00465D1E" w14:paraId="406ACA46"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81FED0A"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12-2014</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BD586C7"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CT-66</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9A05A95"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CP-140935</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7BFDB3F"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0364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764AE6E9"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3</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2896F7B"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Double resource reuse support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869ED1"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12.5.0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087AFAA"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13.0.0</w:t>
            </w:r>
          </w:p>
        </w:tc>
      </w:tr>
      <w:tr w:rsidR="00465D1E" w14:paraId="1BA3B10D"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BDEBE23"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12-2014</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B313556"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CT-66</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79D7D7F1"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CP-140934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8841F20"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0365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FAB0217"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E7C02AC"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Mitigating RAN user plane congestion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67F63EB"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12.5.0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028E345" w14:textId="77777777" w:rsidR="00465D1E" w:rsidRDefault="00465D1E">
            <w:pPr>
              <w:spacing w:after="0"/>
              <w:rPr>
                <w:rFonts w:ascii="Arial" w:eastAsia="바탕" w:hAnsi="Arial" w:cs="Arial"/>
                <w:color w:val="000000"/>
                <w:sz w:val="16"/>
                <w:lang w:eastAsia="ko-KR"/>
              </w:rPr>
            </w:pPr>
            <w:r>
              <w:rPr>
                <w:rFonts w:ascii="Arial" w:eastAsia="바탕" w:hAnsi="Arial" w:cs="Arial"/>
                <w:color w:val="000000"/>
                <w:sz w:val="16"/>
                <w:lang w:eastAsia="ko-KR"/>
              </w:rPr>
              <w:t>13.0.0</w:t>
            </w:r>
          </w:p>
        </w:tc>
      </w:tr>
      <w:tr w:rsidR="00465D1E" w14:paraId="3785431D"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1CBF12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7F020B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222FBF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3283DF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0370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9DF1344" w14:textId="77777777" w:rsidR="00465D1E" w:rsidRDefault="00465D1E">
            <w:pPr>
              <w:spacing w:after="0"/>
              <w:rPr>
                <w:rFonts w:ascii="Arial" w:eastAsia="바탕"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DF2D0F3" w14:textId="77777777" w:rsidR="00465D1E" w:rsidRDefault="00465D1E">
            <w:pPr>
              <w:spacing w:after="0"/>
              <w:rPr>
                <w:rFonts w:ascii="Arial" w:eastAsia="바탕" w:hAnsi="Arial" w:cs="Arial"/>
                <w:color w:val="000000"/>
                <w:sz w:val="16"/>
                <w:szCs w:val="16"/>
                <w:lang w:eastAsia="ko-KR"/>
              </w:rPr>
            </w:pPr>
            <w:r>
              <w:rPr>
                <w:rFonts w:ascii="Arial" w:hAnsi="Arial" w:cs="Arial"/>
                <w:noProof/>
                <w:sz w:val="16"/>
                <w:szCs w:val="16"/>
              </w:rPr>
              <w:t>Reporting RAN/NAS cause during bearer creation/modification failure scenarious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746CB6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1F6E39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4E7682C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0E6C78A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25DF66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9C20BA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CP-150134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4450D6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0371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8203A88" w14:textId="77777777" w:rsidR="00465D1E" w:rsidRDefault="00465D1E">
            <w:pPr>
              <w:spacing w:after="0"/>
              <w:rPr>
                <w:rFonts w:ascii="Arial" w:eastAsia="바탕"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7722E86" w14:textId="77777777" w:rsidR="00465D1E" w:rsidRDefault="00465D1E">
            <w:pPr>
              <w:spacing w:after="0"/>
              <w:rPr>
                <w:rFonts w:ascii="Arial" w:hAnsi="Arial" w:cs="Arial"/>
                <w:noProof/>
                <w:sz w:val="16"/>
                <w:szCs w:val="16"/>
              </w:rPr>
            </w:pPr>
            <w:r>
              <w:rPr>
                <w:rFonts w:ascii="Arial" w:hAnsi="Arial" w:cs="Arial"/>
                <w:noProof/>
                <w:sz w:val="16"/>
                <w:szCs w:val="16"/>
                <w:lang w:eastAsia="ko-KR"/>
              </w:rPr>
              <w:t>Removal of Editor’s Note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26FB09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1D61F2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502681B3"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3383AAB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D38FE9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E8B544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22CD97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0372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D9FBAEB" w14:textId="77777777" w:rsidR="00465D1E" w:rsidRDefault="00465D1E">
            <w:pPr>
              <w:spacing w:after="0"/>
              <w:rPr>
                <w:rFonts w:ascii="Arial" w:eastAsia="바탕"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3D2999F" w14:textId="77777777" w:rsidR="00465D1E" w:rsidRDefault="00465D1E">
            <w:pPr>
              <w:spacing w:after="0"/>
              <w:rPr>
                <w:rFonts w:ascii="Arial" w:hAnsi="Arial" w:cs="Arial"/>
                <w:noProof/>
                <w:sz w:val="16"/>
                <w:szCs w:val="16"/>
                <w:lang w:eastAsia="ko-KR"/>
              </w:rPr>
            </w:pPr>
            <w:r>
              <w:rPr>
                <w:rFonts w:ascii="Arial" w:eastAsia="SimSun" w:hAnsi="Arial" w:cs="Arial"/>
                <w:noProof/>
                <w:sz w:val="16"/>
                <w:szCs w:val="16"/>
                <w:lang w:eastAsia="zh-CN"/>
              </w:rPr>
              <w:t>Access network information reporting during the IP-CAN session termination</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5C30D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8CA9E4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271C7CA2"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04A988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8CB41F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8AEC4E6"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CP-150136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3C4847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0373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51BC6EB" w14:textId="77777777" w:rsidR="00465D1E" w:rsidRDefault="00465D1E">
            <w:pPr>
              <w:spacing w:after="0"/>
              <w:rPr>
                <w:rFonts w:ascii="Arial" w:eastAsia="바탕"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5AAE37E" w14:textId="77777777" w:rsidR="00465D1E" w:rsidRDefault="00465D1E">
            <w:pPr>
              <w:spacing w:after="0"/>
              <w:rPr>
                <w:rFonts w:ascii="Arial" w:eastAsia="SimSun" w:hAnsi="Arial" w:cs="Arial"/>
                <w:noProof/>
                <w:sz w:val="16"/>
                <w:szCs w:val="16"/>
                <w:lang w:eastAsia="zh-CN"/>
              </w:rPr>
            </w:pPr>
            <w:r>
              <w:rPr>
                <w:rFonts w:ascii="Arial" w:hAnsi="Arial" w:cs="Arial"/>
                <w:noProof/>
                <w:sz w:val="16"/>
                <w:szCs w:val="16"/>
              </w:rPr>
              <w:t>Introduction of a reference to the Rest-Rx interface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7E5FC2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D06C0B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5C4A4D89"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0AE61D4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8FD2E9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3F21B5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A10D94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0374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36CB430" w14:textId="77777777" w:rsidR="00465D1E" w:rsidRDefault="00465D1E">
            <w:pPr>
              <w:spacing w:after="0"/>
              <w:rPr>
                <w:rFonts w:ascii="Arial" w:eastAsia="바탕"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C497A25" w14:textId="77777777" w:rsidR="00465D1E" w:rsidRDefault="00465D1E">
            <w:pPr>
              <w:spacing w:after="0"/>
              <w:rPr>
                <w:rFonts w:ascii="Arial" w:hAnsi="Arial" w:cs="Arial"/>
                <w:noProof/>
                <w:sz w:val="16"/>
                <w:szCs w:val="16"/>
              </w:rPr>
            </w:pPr>
            <w:r>
              <w:rPr>
                <w:rFonts w:ascii="Arial" w:hAnsi="Arial" w:cs="Arial"/>
                <w:noProof/>
                <w:sz w:val="16"/>
                <w:szCs w:val="16"/>
              </w:rPr>
              <w:t>Inclusion of RAN/NAS cause values into SIP signalling by P-CSCF</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9DF95B6"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17F50C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1FFF7393"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98D74E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2CAD6F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AA50CF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CP-150101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8EFD7D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0380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4375693" w14:textId="77777777" w:rsidR="00465D1E" w:rsidRDefault="00465D1E">
            <w:pPr>
              <w:spacing w:after="0"/>
              <w:rPr>
                <w:rFonts w:ascii="Arial" w:eastAsia="바탕"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A012397" w14:textId="77777777" w:rsidR="00465D1E" w:rsidRDefault="00465D1E">
            <w:pPr>
              <w:spacing w:after="0"/>
              <w:rPr>
                <w:rFonts w:ascii="Arial" w:hAnsi="Arial" w:cs="Arial"/>
                <w:noProof/>
                <w:sz w:val="16"/>
                <w:szCs w:val="16"/>
              </w:rPr>
            </w:pPr>
            <w:r>
              <w:rPr>
                <w:rFonts w:ascii="Arial" w:hAnsi="Arial" w:cs="Arial"/>
                <w:noProof/>
                <w:sz w:val="16"/>
                <w:szCs w:val="16"/>
                <w:lang w:eastAsia="zh-CN"/>
              </w:rPr>
              <w:t>Correction to the usage monitoring control for sponsored data connectivity</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8BF17B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5FCD83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0A221EFD"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6018DB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4A691F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53AFE4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CP-150104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3390D0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0383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EB5CAB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F2DB986" w14:textId="77777777" w:rsidR="00465D1E" w:rsidRDefault="00465D1E">
            <w:pPr>
              <w:spacing w:after="0"/>
              <w:rPr>
                <w:rFonts w:ascii="Arial" w:hAnsi="Arial" w:cs="Arial"/>
                <w:noProof/>
                <w:sz w:val="16"/>
                <w:szCs w:val="16"/>
                <w:lang w:eastAsia="zh-CN"/>
              </w:rPr>
            </w:pPr>
            <w:r>
              <w:rPr>
                <w:rFonts w:ascii="Arial" w:hAnsi="Arial" w:cs="Arial"/>
                <w:noProof/>
                <w:sz w:val="16"/>
                <w:szCs w:val="16"/>
                <w:lang w:eastAsia="zh-CN"/>
              </w:rPr>
              <w:t>Access network information report in case of IP-CAN bearer/IP-CAN session termination</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331F9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C50FDB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2BC2001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A0B8AA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D3121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769EC00"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CP-150136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58F883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0386</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E69025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D8AA596" w14:textId="77777777" w:rsidR="00465D1E" w:rsidRDefault="00465D1E">
            <w:pPr>
              <w:spacing w:after="0"/>
              <w:rPr>
                <w:rFonts w:ascii="Arial" w:hAnsi="Arial" w:cs="Arial"/>
                <w:noProof/>
                <w:sz w:val="16"/>
                <w:szCs w:val="16"/>
                <w:lang w:eastAsia="zh-CN"/>
              </w:rPr>
            </w:pPr>
            <w:r>
              <w:rPr>
                <w:rFonts w:ascii="Arial" w:hAnsi="Arial" w:cs="Arial"/>
                <w:noProof/>
                <w:sz w:val="16"/>
                <w:szCs w:val="16"/>
                <w:lang w:eastAsia="zh-CN"/>
              </w:rPr>
              <w:t>Correction to temporary network failure handling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FF1BE6"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7DE071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3937C2F8"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C89BE2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B4FE10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2790970"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CP-150114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86BC82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0388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79E98DE6" w14:textId="77777777" w:rsidR="00465D1E" w:rsidRDefault="00465D1E">
            <w:pPr>
              <w:spacing w:after="0"/>
              <w:rPr>
                <w:rFonts w:ascii="Arial" w:eastAsia="바탕" w:hAnsi="Arial" w:cs="Arial"/>
                <w:color w:val="000000"/>
                <w:sz w:val="16"/>
                <w:szCs w:val="16"/>
                <w:lang w:eastAsia="ko-KR"/>
              </w:rPr>
            </w:pP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FF5B0AF" w14:textId="77777777" w:rsidR="00465D1E" w:rsidRDefault="00465D1E">
            <w:pPr>
              <w:spacing w:after="0"/>
              <w:rPr>
                <w:rFonts w:ascii="Arial" w:hAnsi="Arial" w:cs="Arial"/>
                <w:noProof/>
                <w:sz w:val="16"/>
                <w:szCs w:val="16"/>
                <w:lang w:eastAsia="zh-CN"/>
              </w:rPr>
            </w:pPr>
            <w:r>
              <w:rPr>
                <w:rFonts w:ascii="Arial" w:hAnsi="Arial" w:cs="Arial"/>
                <w:noProof/>
                <w:sz w:val="16"/>
                <w:szCs w:val="16"/>
                <w:lang w:eastAsia="zh-CN"/>
              </w:rPr>
              <w:t>TWAN supports access network information report</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F87F46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7DB8E50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0D24EE0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B3F743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C595C4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B371AB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CP-150127</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C09AEE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0389</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A87E9D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B23156F" w14:textId="77777777" w:rsidR="00465D1E" w:rsidRDefault="00465D1E">
            <w:pPr>
              <w:spacing w:after="0"/>
              <w:rPr>
                <w:rFonts w:ascii="Arial" w:hAnsi="Arial" w:cs="Arial"/>
                <w:noProof/>
                <w:sz w:val="16"/>
                <w:szCs w:val="16"/>
                <w:lang w:eastAsia="zh-CN"/>
              </w:rPr>
            </w:pPr>
            <w:r>
              <w:rPr>
                <w:rFonts w:ascii="Arial" w:hAnsi="Arial" w:cs="Arial"/>
                <w:noProof/>
                <w:sz w:val="16"/>
                <w:szCs w:val="16"/>
              </w:rPr>
              <w:t>Uniqueness of Sharing Key for resource sharing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F9F08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E8C730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0856375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CCBE49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50C9C1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CT-67</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FCC08A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CP-150133</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174A54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0394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2F5F1A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0458C55" w14:textId="77777777" w:rsidR="00465D1E" w:rsidRDefault="00465D1E">
            <w:pPr>
              <w:spacing w:after="0"/>
              <w:rPr>
                <w:rFonts w:ascii="Arial" w:hAnsi="Arial" w:cs="Arial"/>
                <w:noProof/>
                <w:sz w:val="16"/>
                <w:szCs w:val="16"/>
              </w:rPr>
            </w:pPr>
            <w:r>
              <w:rPr>
                <w:rFonts w:ascii="Arial" w:hAnsi="Arial" w:cs="Arial"/>
                <w:noProof/>
                <w:sz w:val="16"/>
                <w:szCs w:val="16"/>
              </w:rPr>
              <w:t>Add the ToS-Traffic-Class AVP to the Rx to be sent by AF</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72576D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13.0.0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34CE76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r>
      <w:tr w:rsidR="00465D1E" w14:paraId="0E568BB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E95745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69D443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A4EA95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CP-150362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06C3C48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0390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F5738E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3</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02F935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Clarification of the Called-Station-Id</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C33859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0F997CD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r>
      <w:tr w:rsidR="00465D1E" w14:paraId="1D5E83D7"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9399B0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1FD4F4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DD8558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CP-150361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3F55EEF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0395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EBE3CA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32A6761" w14:textId="77777777" w:rsidR="00465D1E" w:rsidRDefault="00465D1E">
            <w:pPr>
              <w:spacing w:after="0"/>
              <w:rPr>
                <w:rFonts w:ascii="Arial" w:hAnsi="Arial" w:cs="Arial"/>
                <w:noProof/>
                <w:sz w:val="16"/>
                <w:szCs w:val="16"/>
              </w:rPr>
            </w:pPr>
            <w:r>
              <w:rPr>
                <w:rFonts w:ascii="Arial" w:hAnsi="Arial" w:cs="Arial"/>
                <w:noProof/>
                <w:sz w:val="16"/>
                <w:szCs w:val="16"/>
              </w:rPr>
              <w:t>Removing restrictions to report RAT type to the AF</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CCC65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6E2944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r>
      <w:tr w:rsidR="00465D1E" w14:paraId="6441609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DF49D1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C3BF20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2C0822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CP-150356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0E4E184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0396</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6506ADF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C4CC9D3" w14:textId="77777777" w:rsidR="00465D1E" w:rsidRDefault="00465D1E">
            <w:pPr>
              <w:spacing w:after="0"/>
              <w:rPr>
                <w:rFonts w:ascii="Arial" w:hAnsi="Arial" w:cs="Arial"/>
                <w:noProof/>
                <w:sz w:val="16"/>
                <w:szCs w:val="16"/>
              </w:rPr>
            </w:pPr>
            <w:r>
              <w:rPr>
                <w:rFonts w:ascii="Arial" w:hAnsi="Arial" w:cs="Arial"/>
                <w:noProof/>
                <w:sz w:val="16"/>
                <w:szCs w:val="16"/>
              </w:rPr>
              <w:t>Alignment with SDP procedures for resource sharing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8E78F7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2677FD6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r>
      <w:tr w:rsidR="00465D1E" w14:paraId="74BCACB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3B224FB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595D20"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556643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CP-150363</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E4ECE9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0398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059784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3687025" w14:textId="77777777" w:rsidR="00465D1E" w:rsidRDefault="00465D1E">
            <w:pPr>
              <w:spacing w:after="0"/>
              <w:rPr>
                <w:rFonts w:ascii="Arial" w:hAnsi="Arial" w:cs="Arial"/>
                <w:noProof/>
                <w:sz w:val="16"/>
                <w:szCs w:val="16"/>
              </w:rPr>
            </w:pPr>
            <w:r>
              <w:rPr>
                <w:rFonts w:ascii="Arial" w:hAnsi="Arial" w:cs="Arial"/>
                <w:noProof/>
                <w:sz w:val="16"/>
                <w:szCs w:val="16"/>
              </w:rPr>
              <w:t>Adding TWAN and untrusted WLAN release cause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8A31D4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4A7CEF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r>
      <w:tr w:rsidR="00465D1E" w14:paraId="16A9000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053A6BB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D42AB0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71A85F8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CP-150356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36556B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0399</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1BBBB5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A0FAA50" w14:textId="77777777" w:rsidR="00465D1E" w:rsidRDefault="00465D1E">
            <w:pPr>
              <w:spacing w:after="0"/>
              <w:rPr>
                <w:rFonts w:ascii="Arial" w:hAnsi="Arial" w:cs="Arial"/>
                <w:noProof/>
                <w:sz w:val="16"/>
                <w:szCs w:val="16"/>
              </w:rPr>
            </w:pPr>
            <w:r>
              <w:rPr>
                <w:rFonts w:ascii="Arial" w:hAnsi="Arial" w:cs="Arial"/>
                <w:noProof/>
                <w:sz w:val="16"/>
                <w:szCs w:val="16"/>
              </w:rPr>
              <w:t>Sharing-Key-UL</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6059C80"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4051A16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r>
      <w:tr w:rsidR="00465D1E" w14:paraId="4E52A145"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C71B9D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1F375F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5402B27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CP-150344</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06848E1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0405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64BD78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6993C33" w14:textId="77777777" w:rsidR="00465D1E" w:rsidRDefault="00465D1E">
            <w:pPr>
              <w:spacing w:after="0"/>
              <w:rPr>
                <w:rFonts w:ascii="Arial" w:hAnsi="Arial" w:cs="Arial"/>
                <w:noProof/>
                <w:sz w:val="16"/>
                <w:szCs w:val="16"/>
              </w:rPr>
            </w:pPr>
            <w:r>
              <w:rPr>
                <w:rFonts w:ascii="Arial" w:hAnsi="Arial" w:cs="Arial"/>
                <w:noProof/>
                <w:sz w:val="16"/>
                <w:szCs w:val="16"/>
              </w:rPr>
              <w:t>Non-3GPP access for 3GPP-SGSN-MCC-MNC</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FA753A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14139C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r>
      <w:tr w:rsidR="00465D1E" w14:paraId="54EDA93A"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5301B85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06-2015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408FCF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CT-68</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7DDDED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CP-150362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5BA6D5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0406</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C009166"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CD6A8C8" w14:textId="77777777" w:rsidR="00465D1E" w:rsidRDefault="00465D1E">
            <w:pPr>
              <w:spacing w:after="0"/>
              <w:rPr>
                <w:rFonts w:ascii="Arial" w:hAnsi="Arial" w:cs="Arial"/>
                <w:noProof/>
                <w:sz w:val="16"/>
                <w:szCs w:val="16"/>
              </w:rPr>
            </w:pPr>
            <w:r>
              <w:rPr>
                <w:rFonts w:ascii="Arial" w:hAnsi="Arial" w:cs="Arial"/>
                <w:noProof/>
                <w:sz w:val="16"/>
                <w:szCs w:val="16"/>
              </w:rPr>
              <w:t>Correcting Hanging Paragraphs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5D95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13.1.0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0B40EDC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r>
      <w:tr w:rsidR="00465D1E" w14:paraId="138560F3"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3C82050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3082AD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B6094F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CP-150485</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3404C5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0401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64BD28F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4</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7D9DF5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Clarification of the IP-Domain-Id</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C59718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E663ED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r>
      <w:tr w:rsidR="00465D1E" w14:paraId="15A4014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EE50F8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490E82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6264E9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CP-150476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6A1184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0408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D2DEC9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5DADDCA" w14:textId="77777777" w:rsidR="00465D1E" w:rsidRDefault="00465D1E">
            <w:pPr>
              <w:spacing w:after="0"/>
              <w:rPr>
                <w:rFonts w:ascii="Arial" w:hAnsi="Arial" w:cs="Arial"/>
                <w:noProof/>
                <w:sz w:val="16"/>
                <w:szCs w:val="16"/>
              </w:rPr>
            </w:pPr>
            <w:r>
              <w:rPr>
                <w:rFonts w:ascii="Arial" w:hAnsi="Arial" w:cs="Arial"/>
                <w:noProof/>
                <w:sz w:val="16"/>
                <w:szCs w:val="16"/>
              </w:rPr>
              <w:t>Corrections to the PCRF-based P-CSCF Restoration Enhancement</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87B3BF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AB750C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r>
      <w:tr w:rsidR="00465D1E" w14:paraId="72EDA2C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FD0A4E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252212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73CED81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CP-150472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6143EA8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0410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05891BA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7F7A57E" w14:textId="77777777" w:rsidR="00465D1E" w:rsidRDefault="00465D1E">
            <w:pPr>
              <w:spacing w:after="0"/>
              <w:rPr>
                <w:rFonts w:ascii="Arial" w:hAnsi="Arial" w:cs="Arial"/>
                <w:noProof/>
                <w:sz w:val="16"/>
                <w:szCs w:val="16"/>
              </w:rPr>
            </w:pPr>
            <w:r>
              <w:rPr>
                <w:rFonts w:ascii="Arial" w:hAnsi="Arial" w:cs="Arial"/>
                <w:noProof/>
                <w:sz w:val="16"/>
                <w:szCs w:val="16"/>
              </w:rPr>
              <w:t>AVPs applicability for RAN-NAS-Cause</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294D75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3154B1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r>
      <w:tr w:rsidR="00465D1E" w14:paraId="5ED59B3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18A200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AFAA84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D172E9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CP-150480</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4D6365E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0411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7948D28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9C0E100" w14:textId="77777777" w:rsidR="00465D1E" w:rsidRDefault="00465D1E">
            <w:pPr>
              <w:spacing w:after="0"/>
              <w:rPr>
                <w:rFonts w:ascii="Arial" w:hAnsi="Arial" w:cs="Arial"/>
                <w:noProof/>
                <w:sz w:val="16"/>
                <w:szCs w:val="16"/>
              </w:rPr>
            </w:pPr>
            <w:r>
              <w:rPr>
                <w:rFonts w:ascii="Arial" w:hAnsi="Arial" w:cs="Arial"/>
                <w:noProof/>
                <w:sz w:val="16"/>
                <w:szCs w:val="16"/>
              </w:rPr>
              <w:t>Events applicability to support monitoring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84AF1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83EDDF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r>
      <w:tr w:rsidR="00465D1E" w14:paraId="326235B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3AFF14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FC742D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2A5D534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CP-150482</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951BF8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0412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02EC43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0D294D37" w14:textId="77777777" w:rsidR="00465D1E" w:rsidRDefault="00465D1E">
            <w:pPr>
              <w:spacing w:after="0"/>
              <w:rPr>
                <w:rFonts w:ascii="Arial" w:hAnsi="Arial" w:cs="Arial"/>
                <w:noProof/>
                <w:sz w:val="16"/>
                <w:szCs w:val="16"/>
              </w:rPr>
            </w:pPr>
            <w:r>
              <w:rPr>
                <w:rFonts w:ascii="Arial" w:hAnsi="Arial" w:cs="Arial"/>
                <w:noProof/>
                <w:sz w:val="16"/>
                <w:szCs w:val="16"/>
              </w:rPr>
              <w:t>Change of chargeable party when sponsor connectivity applies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484006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710964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r>
      <w:tr w:rsidR="00465D1E" w14:paraId="67A2AA20"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CB3034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A924A5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593A82E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CP-150476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34BCEB0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0415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E904E5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11A5CAA" w14:textId="77777777" w:rsidR="00465D1E" w:rsidRDefault="00465D1E">
            <w:pPr>
              <w:spacing w:after="0"/>
              <w:rPr>
                <w:rFonts w:ascii="Arial" w:hAnsi="Arial" w:cs="Arial"/>
                <w:noProof/>
                <w:sz w:val="16"/>
                <w:szCs w:val="16"/>
              </w:rPr>
            </w:pPr>
            <w:r>
              <w:rPr>
                <w:rFonts w:ascii="Arial" w:hAnsi="Arial" w:cs="Arial"/>
                <w:noProof/>
                <w:sz w:val="16"/>
                <w:szCs w:val="16"/>
              </w:rPr>
              <w:t>Correction to the P-CSCF restoration enhancement</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619F4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2B2939F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r>
      <w:tr w:rsidR="00465D1E" w14:paraId="0F34A7B9"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6657A3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09-2015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E0DB19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CT-69</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4E620CF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CP-150468</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22988B9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0421</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130FA1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5EF778C8" w14:textId="77777777" w:rsidR="00465D1E" w:rsidRDefault="00465D1E">
            <w:pPr>
              <w:spacing w:after="0"/>
              <w:rPr>
                <w:rFonts w:ascii="Arial" w:hAnsi="Arial" w:cs="Arial"/>
                <w:noProof/>
                <w:sz w:val="16"/>
                <w:szCs w:val="16"/>
              </w:rPr>
            </w:pPr>
            <w:r>
              <w:rPr>
                <w:rFonts w:ascii="Arial" w:hAnsi="Arial" w:cs="Arial"/>
                <w:noProof/>
                <w:sz w:val="16"/>
                <w:szCs w:val="16"/>
              </w:rPr>
              <w:t>Fixing Ambiguous Flag Rules for AVPs reused from TS 29.061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E1797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13.2.0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22FE41F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r>
      <w:tr w:rsidR="00465D1E" w14:paraId="64174C8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21330A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3D9B2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77715F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CP-150797</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E919D6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0422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3509D56"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6B0BE24" w14:textId="77777777" w:rsidR="00465D1E" w:rsidRDefault="00465D1E">
            <w:pPr>
              <w:spacing w:after="0"/>
              <w:rPr>
                <w:rFonts w:ascii="Arial" w:hAnsi="Arial" w:cs="Arial"/>
                <w:noProof/>
                <w:sz w:val="16"/>
                <w:szCs w:val="16"/>
              </w:rPr>
            </w:pPr>
            <w:r>
              <w:rPr>
                <w:rFonts w:ascii="Arial" w:hAnsi="Arial" w:cs="Arial" w:hint="eastAsia"/>
                <w:noProof/>
                <w:sz w:val="16"/>
                <w:szCs w:val="16"/>
              </w:rPr>
              <w:t>Update the PCC architecture figures in 29.214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57B330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260BBF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13.4.0</w:t>
            </w:r>
          </w:p>
        </w:tc>
      </w:tr>
      <w:tr w:rsidR="00465D1E" w14:paraId="06A5DFA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6CDF4BB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D690E5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5258DFE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CP-150666</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36934E4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0423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C2EE910"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EAFDA89" w14:textId="77777777" w:rsidR="00465D1E" w:rsidRDefault="00465D1E">
            <w:pPr>
              <w:spacing w:after="0"/>
              <w:rPr>
                <w:rFonts w:ascii="Arial" w:hAnsi="Arial" w:cs="Arial"/>
                <w:noProof/>
                <w:sz w:val="16"/>
                <w:szCs w:val="16"/>
              </w:rPr>
            </w:pPr>
            <w:r>
              <w:rPr>
                <w:rFonts w:ascii="Arial" w:hAnsi="Arial" w:cs="Arial"/>
                <w:noProof/>
                <w:sz w:val="16"/>
                <w:szCs w:val="16"/>
              </w:rPr>
              <w:t>RTP/RTCP transport multiplexing</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B5F9DC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1E3587C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13.4.0</w:t>
            </w:r>
          </w:p>
        </w:tc>
      </w:tr>
      <w:tr w:rsidR="00465D1E" w14:paraId="5AEAC8FF"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248158F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13ED306"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232581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CP-150663</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506AF63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0424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274D08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4671CE59" w14:textId="77777777" w:rsidR="00465D1E" w:rsidRDefault="00465D1E">
            <w:pPr>
              <w:spacing w:after="0"/>
              <w:rPr>
                <w:rFonts w:ascii="Arial" w:hAnsi="Arial" w:cs="Arial"/>
                <w:noProof/>
                <w:sz w:val="16"/>
                <w:szCs w:val="16"/>
              </w:rPr>
            </w:pPr>
            <w:r>
              <w:rPr>
                <w:rFonts w:ascii="Arial" w:hAnsi="Arial" w:cs="Arial"/>
                <w:noProof/>
                <w:sz w:val="16"/>
                <w:szCs w:val="16"/>
              </w:rPr>
              <w:t>Support of new bandwidth information over Rx</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706025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5C94FE40"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13.4.0</w:t>
            </w:r>
          </w:p>
        </w:tc>
      </w:tr>
      <w:tr w:rsidR="00465D1E" w14:paraId="6334C8F8"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C2DC01D"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23024C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0C00A78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CP-150789</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0271AAC"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0425</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4736E6E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20461ABB" w14:textId="77777777" w:rsidR="00465D1E" w:rsidRDefault="00465D1E">
            <w:pPr>
              <w:spacing w:after="0"/>
              <w:rPr>
                <w:rFonts w:ascii="Arial" w:hAnsi="Arial" w:cs="Arial"/>
                <w:noProof/>
                <w:sz w:val="16"/>
                <w:szCs w:val="16"/>
              </w:rPr>
            </w:pPr>
            <w:r>
              <w:rPr>
                <w:rFonts w:ascii="Arial" w:hAnsi="Arial" w:cs="Arial"/>
                <w:noProof/>
                <w:sz w:val="16"/>
                <w:szCs w:val="16"/>
              </w:rPr>
              <w:t>Incorrect command name to request access network information</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C7C470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06BEDD1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13.4.0</w:t>
            </w:r>
          </w:p>
        </w:tc>
      </w:tr>
      <w:tr w:rsidR="00465D1E" w14:paraId="5AB60D9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7B0EB77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EA16D9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11F5B1B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CP-150631</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9AE8E9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0427</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8A0448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17714EC0" w14:textId="77777777" w:rsidR="00465D1E" w:rsidRDefault="00465D1E">
            <w:pPr>
              <w:spacing w:after="0"/>
              <w:rPr>
                <w:rFonts w:ascii="Arial" w:hAnsi="Arial" w:cs="Arial"/>
                <w:noProof/>
                <w:sz w:val="16"/>
                <w:szCs w:val="16"/>
              </w:rPr>
            </w:pPr>
            <w:r>
              <w:rPr>
                <w:rFonts w:ascii="Arial" w:hAnsi="Arial" w:cs="Arial" w:hint="eastAsia"/>
                <w:noProof/>
                <w:sz w:val="16"/>
                <w:szCs w:val="16"/>
              </w:rPr>
              <w:t xml:space="preserve">Update the reference of </w:t>
            </w:r>
            <w:r>
              <w:rPr>
                <w:rFonts w:ascii="Arial" w:hAnsi="Arial" w:cs="Arial"/>
                <w:noProof/>
                <w:sz w:val="16"/>
                <w:szCs w:val="16"/>
              </w:rPr>
              <w:t>draft-ietf-dime-ovli</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E6EA9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65C1E689"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13.4.0</w:t>
            </w:r>
          </w:p>
        </w:tc>
      </w:tr>
      <w:tr w:rsidR="00465D1E" w14:paraId="435C7204"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1533D19E"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FFD4E9F"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33BE1AC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CP-150730</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1F1534A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0428</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0B91E30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76BE6C42" w14:textId="77777777" w:rsidR="00465D1E" w:rsidRDefault="00465D1E">
            <w:pPr>
              <w:spacing w:after="0"/>
              <w:rPr>
                <w:rFonts w:ascii="Arial" w:hAnsi="Arial" w:cs="Arial"/>
                <w:noProof/>
                <w:sz w:val="16"/>
                <w:szCs w:val="16"/>
              </w:rPr>
            </w:pPr>
            <w:r>
              <w:rPr>
                <w:rFonts w:ascii="Arial" w:hAnsi="Arial" w:cs="Arial"/>
                <w:noProof/>
                <w:sz w:val="16"/>
                <w:szCs w:val="16"/>
              </w:rPr>
              <w:t>Diameter message priority for PCC i</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24C2A73"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3F0524AA"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13.4.0</w:t>
            </w:r>
          </w:p>
        </w:tc>
      </w:tr>
      <w:tr w:rsidR="00465D1E" w14:paraId="60BF840B" w14:textId="77777777" w:rsidTr="00E60D3B">
        <w:tc>
          <w:tcPr>
            <w:tcW w:w="983" w:type="dxa"/>
            <w:tcBorders>
              <w:top w:val="single" w:sz="4" w:space="0" w:color="auto"/>
              <w:left w:val="single" w:sz="6" w:space="0" w:color="auto"/>
              <w:bottom w:val="single" w:sz="4" w:space="0" w:color="auto"/>
              <w:right w:val="single" w:sz="6" w:space="0" w:color="auto"/>
            </w:tcBorders>
            <w:shd w:val="solid" w:color="FFFFFF" w:fill="auto"/>
          </w:tcPr>
          <w:p w14:paraId="4C8ECF48"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12-2015</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DB2D01B"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CT-70</w:t>
            </w:r>
          </w:p>
        </w:tc>
        <w:tc>
          <w:tcPr>
            <w:tcW w:w="901" w:type="dxa"/>
            <w:tcBorders>
              <w:top w:val="single" w:sz="4" w:space="0" w:color="auto"/>
              <w:left w:val="single" w:sz="6" w:space="0" w:color="auto"/>
              <w:bottom w:val="single" w:sz="4" w:space="0" w:color="auto"/>
              <w:right w:val="single" w:sz="6" w:space="0" w:color="auto"/>
            </w:tcBorders>
            <w:shd w:val="solid" w:color="FFFFFF" w:fill="auto"/>
          </w:tcPr>
          <w:p w14:paraId="6FE65234"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CP-150668</w:t>
            </w:r>
          </w:p>
        </w:tc>
        <w:tc>
          <w:tcPr>
            <w:tcW w:w="576" w:type="dxa"/>
            <w:tcBorders>
              <w:top w:val="single" w:sz="4" w:space="0" w:color="auto"/>
              <w:left w:val="single" w:sz="6" w:space="0" w:color="auto"/>
              <w:bottom w:val="single" w:sz="4" w:space="0" w:color="auto"/>
              <w:right w:val="single" w:sz="6" w:space="0" w:color="auto"/>
            </w:tcBorders>
            <w:shd w:val="solid" w:color="FFFFFF" w:fill="auto"/>
          </w:tcPr>
          <w:p w14:paraId="71EC9025"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0432</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1B62D401"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2</w:t>
            </w:r>
          </w:p>
        </w:tc>
        <w:tc>
          <w:tcPr>
            <w:tcW w:w="4719" w:type="dxa"/>
            <w:tcBorders>
              <w:top w:val="single" w:sz="4" w:space="0" w:color="auto"/>
              <w:left w:val="single" w:sz="6" w:space="0" w:color="auto"/>
              <w:bottom w:val="single" w:sz="4" w:space="0" w:color="auto"/>
              <w:right w:val="single" w:sz="6" w:space="0" w:color="auto"/>
            </w:tcBorders>
            <w:shd w:val="solid" w:color="FFFFFF" w:fill="auto"/>
          </w:tcPr>
          <w:p w14:paraId="396BE7E1" w14:textId="77777777" w:rsidR="00465D1E" w:rsidRDefault="00465D1E">
            <w:pPr>
              <w:spacing w:after="0"/>
              <w:rPr>
                <w:rFonts w:ascii="Arial" w:hAnsi="Arial" w:cs="Arial"/>
                <w:noProof/>
                <w:sz w:val="16"/>
                <w:szCs w:val="16"/>
              </w:rPr>
            </w:pPr>
            <w:r>
              <w:rPr>
                <w:rFonts w:ascii="Arial" w:hAnsi="Arial" w:cs="Arial" w:hint="eastAsia"/>
                <w:noProof/>
                <w:sz w:val="16"/>
                <w:szCs w:val="16"/>
              </w:rPr>
              <w:t>Location report to support emergency service in Untrusted WLAN access</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BAB8172"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13.3.0</w:t>
            </w:r>
          </w:p>
        </w:tc>
        <w:tc>
          <w:tcPr>
            <w:tcW w:w="1334" w:type="dxa"/>
            <w:tcBorders>
              <w:top w:val="single" w:sz="4" w:space="0" w:color="auto"/>
              <w:left w:val="single" w:sz="6" w:space="0" w:color="auto"/>
              <w:bottom w:val="single" w:sz="4" w:space="0" w:color="auto"/>
              <w:right w:val="single" w:sz="6" w:space="0" w:color="auto"/>
            </w:tcBorders>
            <w:shd w:val="solid" w:color="FFFFFF" w:fill="auto"/>
          </w:tcPr>
          <w:p w14:paraId="7D91E307" w14:textId="77777777" w:rsidR="00465D1E" w:rsidRDefault="00465D1E">
            <w:pPr>
              <w:spacing w:after="0"/>
              <w:rPr>
                <w:rFonts w:ascii="Arial" w:eastAsia="바탕" w:hAnsi="Arial" w:cs="Arial"/>
                <w:color w:val="000000"/>
                <w:sz w:val="16"/>
                <w:szCs w:val="16"/>
                <w:lang w:eastAsia="ko-KR"/>
              </w:rPr>
            </w:pPr>
            <w:r>
              <w:rPr>
                <w:rFonts w:ascii="Arial" w:eastAsia="바탕" w:hAnsi="Arial" w:cs="Arial"/>
                <w:color w:val="000000"/>
                <w:sz w:val="16"/>
                <w:szCs w:val="16"/>
                <w:lang w:eastAsia="ko-KR"/>
              </w:rPr>
              <w:t>13.4.0</w:t>
            </w:r>
          </w:p>
        </w:tc>
      </w:tr>
    </w:tbl>
    <w:p w14:paraId="2E39879E" w14:textId="77777777" w:rsidR="008F5487" w:rsidRDefault="008F548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F5487" w:rsidRPr="00235394" w14:paraId="5EBCB108" w14:textId="77777777" w:rsidTr="005850D1">
        <w:trPr>
          <w:cantSplit/>
        </w:trPr>
        <w:tc>
          <w:tcPr>
            <w:tcW w:w="9639" w:type="dxa"/>
            <w:gridSpan w:val="8"/>
            <w:tcBorders>
              <w:bottom w:val="nil"/>
            </w:tcBorders>
            <w:shd w:val="solid" w:color="FFFFFF" w:fill="auto"/>
          </w:tcPr>
          <w:p w14:paraId="70148845" w14:textId="77777777" w:rsidR="008F5487" w:rsidRPr="00235394" w:rsidRDefault="008F5487" w:rsidP="005850D1">
            <w:pPr>
              <w:pStyle w:val="TAL"/>
              <w:jc w:val="center"/>
              <w:rPr>
                <w:b/>
                <w:sz w:val="16"/>
              </w:rPr>
            </w:pPr>
            <w:r w:rsidRPr="00235394">
              <w:rPr>
                <w:b/>
              </w:rPr>
              <w:t>Change history</w:t>
            </w:r>
          </w:p>
        </w:tc>
      </w:tr>
      <w:tr w:rsidR="008F5487" w:rsidRPr="00235394" w14:paraId="6ED17B3D" w14:textId="77777777" w:rsidTr="005850D1">
        <w:tc>
          <w:tcPr>
            <w:tcW w:w="800" w:type="dxa"/>
            <w:shd w:val="pct10" w:color="auto" w:fill="FFFFFF"/>
          </w:tcPr>
          <w:p w14:paraId="07E06464" w14:textId="77777777" w:rsidR="008F5487" w:rsidRPr="00235394" w:rsidRDefault="008F5487" w:rsidP="005850D1">
            <w:pPr>
              <w:pStyle w:val="TAL"/>
              <w:rPr>
                <w:b/>
                <w:sz w:val="16"/>
              </w:rPr>
            </w:pPr>
            <w:r w:rsidRPr="00235394">
              <w:rPr>
                <w:b/>
                <w:sz w:val="16"/>
              </w:rPr>
              <w:t>Date</w:t>
            </w:r>
          </w:p>
        </w:tc>
        <w:tc>
          <w:tcPr>
            <w:tcW w:w="800" w:type="dxa"/>
            <w:shd w:val="pct10" w:color="auto" w:fill="FFFFFF"/>
          </w:tcPr>
          <w:p w14:paraId="4677F3B2" w14:textId="77777777" w:rsidR="008F5487" w:rsidRPr="00235394" w:rsidRDefault="008F5487" w:rsidP="005850D1">
            <w:pPr>
              <w:pStyle w:val="TAL"/>
              <w:rPr>
                <w:b/>
                <w:sz w:val="16"/>
              </w:rPr>
            </w:pPr>
            <w:r>
              <w:rPr>
                <w:b/>
                <w:sz w:val="16"/>
              </w:rPr>
              <w:t>Meeting</w:t>
            </w:r>
          </w:p>
        </w:tc>
        <w:tc>
          <w:tcPr>
            <w:tcW w:w="1046" w:type="dxa"/>
            <w:shd w:val="pct10" w:color="auto" w:fill="FFFFFF"/>
          </w:tcPr>
          <w:p w14:paraId="02CCC351" w14:textId="77777777" w:rsidR="008F5487" w:rsidRPr="00235394" w:rsidRDefault="008F5487" w:rsidP="005850D1">
            <w:pPr>
              <w:pStyle w:val="TAL"/>
              <w:rPr>
                <w:b/>
                <w:sz w:val="16"/>
              </w:rPr>
            </w:pPr>
            <w:r w:rsidRPr="00235394">
              <w:rPr>
                <w:b/>
                <w:sz w:val="16"/>
              </w:rPr>
              <w:t>TDoc</w:t>
            </w:r>
          </w:p>
        </w:tc>
        <w:tc>
          <w:tcPr>
            <w:tcW w:w="473" w:type="dxa"/>
            <w:shd w:val="pct10" w:color="auto" w:fill="FFFFFF"/>
          </w:tcPr>
          <w:p w14:paraId="046DB121" w14:textId="77777777" w:rsidR="008F5487" w:rsidRPr="00235394" w:rsidRDefault="008F5487" w:rsidP="005850D1">
            <w:pPr>
              <w:pStyle w:val="TAL"/>
              <w:rPr>
                <w:b/>
                <w:sz w:val="16"/>
              </w:rPr>
            </w:pPr>
            <w:r w:rsidRPr="00235394">
              <w:rPr>
                <w:b/>
                <w:sz w:val="16"/>
              </w:rPr>
              <w:t>CR</w:t>
            </w:r>
          </w:p>
        </w:tc>
        <w:tc>
          <w:tcPr>
            <w:tcW w:w="425" w:type="dxa"/>
            <w:shd w:val="pct10" w:color="auto" w:fill="FFFFFF"/>
          </w:tcPr>
          <w:p w14:paraId="7F30E307" w14:textId="77777777" w:rsidR="008F5487" w:rsidRPr="00235394" w:rsidRDefault="008F5487" w:rsidP="005850D1">
            <w:pPr>
              <w:pStyle w:val="TAL"/>
              <w:rPr>
                <w:b/>
                <w:sz w:val="16"/>
              </w:rPr>
            </w:pPr>
            <w:r w:rsidRPr="00235394">
              <w:rPr>
                <w:b/>
                <w:sz w:val="16"/>
              </w:rPr>
              <w:t>Rev</w:t>
            </w:r>
          </w:p>
        </w:tc>
        <w:tc>
          <w:tcPr>
            <w:tcW w:w="425" w:type="dxa"/>
            <w:shd w:val="pct10" w:color="auto" w:fill="FFFFFF"/>
          </w:tcPr>
          <w:p w14:paraId="1182828A" w14:textId="77777777" w:rsidR="008F5487" w:rsidRPr="00235394" w:rsidRDefault="008F5487" w:rsidP="005850D1">
            <w:pPr>
              <w:pStyle w:val="TAL"/>
              <w:rPr>
                <w:b/>
                <w:sz w:val="16"/>
              </w:rPr>
            </w:pPr>
            <w:r>
              <w:rPr>
                <w:b/>
                <w:sz w:val="16"/>
              </w:rPr>
              <w:t>Cat</w:t>
            </w:r>
          </w:p>
        </w:tc>
        <w:tc>
          <w:tcPr>
            <w:tcW w:w="4962" w:type="dxa"/>
            <w:shd w:val="pct10" w:color="auto" w:fill="FFFFFF"/>
          </w:tcPr>
          <w:p w14:paraId="56D6AE31" w14:textId="77777777" w:rsidR="008F5487" w:rsidRPr="00235394" w:rsidRDefault="008F5487" w:rsidP="005850D1">
            <w:pPr>
              <w:pStyle w:val="TAL"/>
              <w:rPr>
                <w:b/>
                <w:sz w:val="16"/>
              </w:rPr>
            </w:pPr>
            <w:r w:rsidRPr="00235394">
              <w:rPr>
                <w:b/>
                <w:sz w:val="16"/>
              </w:rPr>
              <w:t>Subject/Comment</w:t>
            </w:r>
          </w:p>
        </w:tc>
        <w:tc>
          <w:tcPr>
            <w:tcW w:w="708" w:type="dxa"/>
            <w:shd w:val="pct10" w:color="auto" w:fill="FFFFFF"/>
          </w:tcPr>
          <w:p w14:paraId="04E56146" w14:textId="77777777" w:rsidR="008F5487" w:rsidRPr="00235394" w:rsidRDefault="008F5487" w:rsidP="005850D1">
            <w:pPr>
              <w:pStyle w:val="TAL"/>
              <w:rPr>
                <w:b/>
                <w:sz w:val="16"/>
              </w:rPr>
            </w:pPr>
            <w:r w:rsidRPr="00235394">
              <w:rPr>
                <w:b/>
                <w:sz w:val="16"/>
              </w:rPr>
              <w:t>New</w:t>
            </w:r>
            <w:r>
              <w:rPr>
                <w:b/>
                <w:sz w:val="16"/>
              </w:rPr>
              <w:t xml:space="preserve"> version</w:t>
            </w:r>
          </w:p>
        </w:tc>
      </w:tr>
      <w:tr w:rsidR="008F5487" w:rsidRPr="008C05DF" w14:paraId="5C83ABBC" w14:textId="77777777" w:rsidTr="005850D1">
        <w:tc>
          <w:tcPr>
            <w:tcW w:w="800" w:type="dxa"/>
            <w:shd w:val="solid" w:color="FFFFFF" w:fill="auto"/>
          </w:tcPr>
          <w:p w14:paraId="7571D7EE" w14:textId="77777777" w:rsidR="008F5487" w:rsidRPr="006B0D02" w:rsidRDefault="008F5487" w:rsidP="008F5487">
            <w:pPr>
              <w:pStyle w:val="TAC"/>
              <w:rPr>
                <w:sz w:val="16"/>
                <w:szCs w:val="16"/>
              </w:rPr>
            </w:pPr>
            <w:r>
              <w:rPr>
                <w:rFonts w:cs="Arial"/>
                <w:noProof/>
                <w:sz w:val="16"/>
                <w:szCs w:val="16"/>
              </w:rPr>
              <w:t>2016-03</w:t>
            </w:r>
          </w:p>
        </w:tc>
        <w:tc>
          <w:tcPr>
            <w:tcW w:w="800" w:type="dxa"/>
            <w:shd w:val="solid" w:color="FFFFFF" w:fill="auto"/>
          </w:tcPr>
          <w:p w14:paraId="2B75C092" w14:textId="77777777" w:rsidR="008F5487" w:rsidRPr="006B0D02" w:rsidRDefault="008F5487" w:rsidP="008F5487">
            <w:pPr>
              <w:pStyle w:val="TAC"/>
              <w:rPr>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5F69654C" w14:textId="77777777" w:rsidR="008F5487" w:rsidRPr="006B0D02" w:rsidRDefault="008F5487" w:rsidP="008F5487">
            <w:pPr>
              <w:pStyle w:val="TAC"/>
              <w:rPr>
                <w:sz w:val="16"/>
                <w:szCs w:val="16"/>
              </w:rPr>
            </w:pPr>
            <w:r>
              <w:rPr>
                <w:rFonts w:cs="Arial"/>
                <w:noProof/>
                <w:sz w:val="16"/>
                <w:szCs w:val="16"/>
              </w:rPr>
              <w:t>CP-160095</w:t>
            </w:r>
          </w:p>
        </w:tc>
        <w:tc>
          <w:tcPr>
            <w:tcW w:w="473" w:type="dxa"/>
            <w:shd w:val="solid" w:color="FFFFFF" w:fill="auto"/>
          </w:tcPr>
          <w:p w14:paraId="696000A7" w14:textId="77777777" w:rsidR="008F5487" w:rsidRPr="006B0D02" w:rsidRDefault="008F5487" w:rsidP="008F5487">
            <w:pPr>
              <w:pStyle w:val="TAL"/>
              <w:rPr>
                <w:sz w:val="16"/>
                <w:szCs w:val="16"/>
              </w:rPr>
            </w:pPr>
            <w:r>
              <w:rPr>
                <w:rFonts w:cs="Arial"/>
                <w:noProof/>
                <w:sz w:val="16"/>
                <w:szCs w:val="16"/>
              </w:rPr>
              <w:t>0435</w:t>
            </w:r>
          </w:p>
        </w:tc>
        <w:tc>
          <w:tcPr>
            <w:tcW w:w="425" w:type="dxa"/>
            <w:shd w:val="solid" w:color="FFFFFF" w:fill="auto"/>
          </w:tcPr>
          <w:p w14:paraId="23060406" w14:textId="77777777" w:rsidR="008F5487" w:rsidRPr="006B0D02" w:rsidRDefault="008F5487" w:rsidP="008F5487">
            <w:pPr>
              <w:pStyle w:val="TAR"/>
              <w:rPr>
                <w:sz w:val="16"/>
                <w:szCs w:val="16"/>
              </w:rPr>
            </w:pPr>
            <w:r>
              <w:rPr>
                <w:rFonts w:cs="Arial"/>
                <w:noProof/>
                <w:sz w:val="16"/>
                <w:szCs w:val="16"/>
              </w:rPr>
              <w:t>2</w:t>
            </w:r>
          </w:p>
        </w:tc>
        <w:tc>
          <w:tcPr>
            <w:tcW w:w="425" w:type="dxa"/>
            <w:shd w:val="solid" w:color="FFFFFF" w:fill="auto"/>
          </w:tcPr>
          <w:p w14:paraId="38D52F99" w14:textId="77777777" w:rsidR="008F5487" w:rsidRPr="006B0D02" w:rsidRDefault="008F5487" w:rsidP="008F5487">
            <w:pPr>
              <w:pStyle w:val="TAC"/>
              <w:rPr>
                <w:sz w:val="16"/>
                <w:szCs w:val="16"/>
              </w:rPr>
            </w:pPr>
            <w:r>
              <w:rPr>
                <w:rFonts w:eastAsia="바탕" w:cs="Arial"/>
                <w:color w:val="000000"/>
                <w:sz w:val="16"/>
                <w:szCs w:val="16"/>
                <w:lang w:eastAsia="ko-KR"/>
              </w:rPr>
              <w:t>F</w:t>
            </w:r>
          </w:p>
        </w:tc>
        <w:tc>
          <w:tcPr>
            <w:tcW w:w="4962" w:type="dxa"/>
            <w:shd w:val="solid" w:color="FFFFFF" w:fill="auto"/>
          </w:tcPr>
          <w:p w14:paraId="658FDD1E" w14:textId="77777777" w:rsidR="008F5487" w:rsidRPr="006B0D02" w:rsidRDefault="008F5487" w:rsidP="008F5487">
            <w:pPr>
              <w:pStyle w:val="TAL"/>
              <w:rPr>
                <w:sz w:val="16"/>
                <w:szCs w:val="16"/>
              </w:rPr>
            </w:pPr>
            <w:r>
              <w:rPr>
                <w:rFonts w:cs="Arial"/>
                <w:noProof/>
                <w:sz w:val="16"/>
                <w:szCs w:val="16"/>
              </w:rPr>
              <w:t>Rx impact for background data transfer</w:t>
            </w:r>
          </w:p>
        </w:tc>
        <w:tc>
          <w:tcPr>
            <w:tcW w:w="708" w:type="dxa"/>
            <w:shd w:val="solid" w:color="FFFFFF" w:fill="auto"/>
          </w:tcPr>
          <w:p w14:paraId="5B22AE40" w14:textId="77777777" w:rsidR="008F5487" w:rsidRPr="008C05DF" w:rsidRDefault="008F5487" w:rsidP="008F5487">
            <w:pPr>
              <w:pStyle w:val="TAC"/>
              <w:rPr>
                <w:bCs/>
                <w:sz w:val="16"/>
                <w:szCs w:val="16"/>
              </w:rPr>
            </w:pPr>
            <w:r>
              <w:rPr>
                <w:rFonts w:eastAsia="바탕" w:cs="Arial"/>
                <w:color w:val="000000"/>
                <w:sz w:val="16"/>
                <w:szCs w:val="16"/>
                <w:lang w:eastAsia="ko-KR"/>
              </w:rPr>
              <w:t>13.5.0</w:t>
            </w:r>
          </w:p>
        </w:tc>
      </w:tr>
      <w:tr w:rsidR="008F5487" w:rsidRPr="008C05DF" w14:paraId="63E19E32" w14:textId="77777777" w:rsidTr="005850D1">
        <w:tc>
          <w:tcPr>
            <w:tcW w:w="800" w:type="dxa"/>
            <w:shd w:val="solid" w:color="FFFFFF" w:fill="auto"/>
          </w:tcPr>
          <w:p w14:paraId="42602702"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7DC55E2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17B9E3A0" w14:textId="77777777" w:rsidR="008F5487" w:rsidRDefault="008F5487" w:rsidP="008F5487">
            <w:pPr>
              <w:pStyle w:val="TAC"/>
              <w:rPr>
                <w:rFonts w:cs="Arial"/>
                <w:noProof/>
                <w:sz w:val="16"/>
                <w:szCs w:val="16"/>
              </w:rPr>
            </w:pPr>
            <w:r>
              <w:rPr>
                <w:rFonts w:cs="Arial"/>
                <w:noProof/>
                <w:sz w:val="16"/>
                <w:szCs w:val="16"/>
              </w:rPr>
              <w:t>CP-160101</w:t>
            </w:r>
          </w:p>
        </w:tc>
        <w:tc>
          <w:tcPr>
            <w:tcW w:w="473" w:type="dxa"/>
            <w:shd w:val="solid" w:color="FFFFFF" w:fill="auto"/>
          </w:tcPr>
          <w:p w14:paraId="515E2281" w14:textId="77777777" w:rsidR="008F5487" w:rsidRDefault="008F5487" w:rsidP="008F5487">
            <w:pPr>
              <w:pStyle w:val="TAL"/>
              <w:rPr>
                <w:rFonts w:cs="Arial"/>
                <w:noProof/>
                <w:sz w:val="16"/>
                <w:szCs w:val="16"/>
              </w:rPr>
            </w:pPr>
            <w:r>
              <w:rPr>
                <w:rFonts w:cs="Arial"/>
                <w:noProof/>
                <w:sz w:val="16"/>
                <w:szCs w:val="16"/>
              </w:rPr>
              <w:t>0436</w:t>
            </w:r>
          </w:p>
        </w:tc>
        <w:tc>
          <w:tcPr>
            <w:tcW w:w="425" w:type="dxa"/>
            <w:shd w:val="solid" w:color="FFFFFF" w:fill="auto"/>
          </w:tcPr>
          <w:p w14:paraId="235E7D3E"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7AF766D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00317CEF" w14:textId="77777777" w:rsidR="008F5487" w:rsidRDefault="008F5487" w:rsidP="008F5487">
            <w:pPr>
              <w:pStyle w:val="TAL"/>
              <w:rPr>
                <w:rFonts w:cs="Arial"/>
                <w:noProof/>
                <w:sz w:val="16"/>
                <w:szCs w:val="16"/>
              </w:rPr>
            </w:pPr>
            <w:r>
              <w:rPr>
                <w:rFonts w:cs="Arial"/>
                <w:noProof/>
                <w:sz w:val="16"/>
                <w:szCs w:val="16"/>
              </w:rPr>
              <w:t>ICSI format specification over Rx</w:t>
            </w:r>
          </w:p>
        </w:tc>
        <w:tc>
          <w:tcPr>
            <w:tcW w:w="708" w:type="dxa"/>
            <w:shd w:val="solid" w:color="FFFFFF" w:fill="auto"/>
          </w:tcPr>
          <w:p w14:paraId="0592981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643F83CE" w14:textId="77777777" w:rsidTr="005850D1">
        <w:tc>
          <w:tcPr>
            <w:tcW w:w="800" w:type="dxa"/>
            <w:shd w:val="solid" w:color="FFFFFF" w:fill="auto"/>
          </w:tcPr>
          <w:p w14:paraId="617EC555"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5765276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5EA61008" w14:textId="77777777" w:rsidR="008F5487" w:rsidRDefault="008F5487" w:rsidP="008F5487">
            <w:pPr>
              <w:pStyle w:val="TAC"/>
              <w:rPr>
                <w:rFonts w:cs="Arial"/>
                <w:noProof/>
                <w:sz w:val="16"/>
                <w:szCs w:val="16"/>
              </w:rPr>
            </w:pPr>
            <w:r>
              <w:rPr>
                <w:rFonts w:cs="Arial"/>
                <w:noProof/>
                <w:sz w:val="16"/>
                <w:szCs w:val="16"/>
              </w:rPr>
              <w:t>CP-160100</w:t>
            </w:r>
          </w:p>
        </w:tc>
        <w:tc>
          <w:tcPr>
            <w:tcW w:w="473" w:type="dxa"/>
            <w:shd w:val="solid" w:color="FFFFFF" w:fill="auto"/>
          </w:tcPr>
          <w:p w14:paraId="23C1ECC8" w14:textId="77777777" w:rsidR="008F5487" w:rsidRDefault="008F5487" w:rsidP="008F5487">
            <w:pPr>
              <w:pStyle w:val="TAL"/>
              <w:rPr>
                <w:rFonts w:cs="Arial"/>
                <w:noProof/>
                <w:sz w:val="16"/>
                <w:szCs w:val="16"/>
              </w:rPr>
            </w:pPr>
            <w:r>
              <w:rPr>
                <w:rFonts w:cs="Arial"/>
                <w:noProof/>
                <w:sz w:val="16"/>
                <w:szCs w:val="16"/>
              </w:rPr>
              <w:t>0437</w:t>
            </w:r>
          </w:p>
        </w:tc>
        <w:tc>
          <w:tcPr>
            <w:tcW w:w="425" w:type="dxa"/>
            <w:shd w:val="solid" w:color="FFFFFF" w:fill="auto"/>
          </w:tcPr>
          <w:p w14:paraId="61A58162" w14:textId="77777777" w:rsidR="008F5487" w:rsidRDefault="008F5487" w:rsidP="008F5487">
            <w:pPr>
              <w:pStyle w:val="TAR"/>
              <w:rPr>
                <w:rFonts w:cs="Arial"/>
                <w:noProof/>
                <w:sz w:val="16"/>
                <w:szCs w:val="16"/>
              </w:rPr>
            </w:pPr>
            <w:r>
              <w:rPr>
                <w:rFonts w:cs="Arial"/>
                <w:noProof/>
                <w:sz w:val="16"/>
                <w:szCs w:val="16"/>
              </w:rPr>
              <w:t>3</w:t>
            </w:r>
          </w:p>
        </w:tc>
        <w:tc>
          <w:tcPr>
            <w:tcW w:w="425" w:type="dxa"/>
            <w:shd w:val="solid" w:color="FFFFFF" w:fill="auto"/>
          </w:tcPr>
          <w:p w14:paraId="2561667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tcPr>
          <w:p w14:paraId="24A3CEBA" w14:textId="77777777" w:rsidR="008F5487" w:rsidRDefault="008F5487" w:rsidP="008F5487">
            <w:pPr>
              <w:pStyle w:val="TAL"/>
              <w:rPr>
                <w:rFonts w:cs="Arial"/>
                <w:noProof/>
                <w:sz w:val="16"/>
                <w:szCs w:val="16"/>
              </w:rPr>
            </w:pPr>
            <w:r>
              <w:rPr>
                <w:rFonts w:cs="Arial"/>
                <w:noProof/>
                <w:sz w:val="16"/>
                <w:szCs w:val="16"/>
              </w:rPr>
              <w:t>Reporting of NAS/RAN cause in the STA command</w:t>
            </w:r>
          </w:p>
        </w:tc>
        <w:tc>
          <w:tcPr>
            <w:tcW w:w="708" w:type="dxa"/>
            <w:shd w:val="solid" w:color="FFFFFF" w:fill="auto"/>
          </w:tcPr>
          <w:p w14:paraId="3B3E689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65082F07" w14:textId="77777777" w:rsidTr="005850D1">
        <w:tc>
          <w:tcPr>
            <w:tcW w:w="800" w:type="dxa"/>
            <w:shd w:val="solid" w:color="FFFFFF" w:fill="auto"/>
          </w:tcPr>
          <w:p w14:paraId="73B067F3"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5190C79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3A46D96E" w14:textId="77777777" w:rsidR="008F5487" w:rsidRDefault="008F5487" w:rsidP="008F5487">
            <w:pPr>
              <w:pStyle w:val="TAC"/>
              <w:rPr>
                <w:rFonts w:cs="Arial"/>
                <w:noProof/>
                <w:sz w:val="16"/>
                <w:szCs w:val="16"/>
              </w:rPr>
            </w:pPr>
            <w:r>
              <w:rPr>
                <w:rFonts w:cs="Arial"/>
                <w:noProof/>
                <w:sz w:val="16"/>
                <w:szCs w:val="16"/>
              </w:rPr>
              <w:t>CP-160101</w:t>
            </w:r>
          </w:p>
        </w:tc>
        <w:tc>
          <w:tcPr>
            <w:tcW w:w="473" w:type="dxa"/>
            <w:shd w:val="solid" w:color="FFFFFF" w:fill="auto"/>
          </w:tcPr>
          <w:p w14:paraId="4B10336B" w14:textId="77777777" w:rsidR="008F5487" w:rsidRDefault="008F5487" w:rsidP="008F5487">
            <w:pPr>
              <w:pStyle w:val="TAL"/>
              <w:rPr>
                <w:rFonts w:cs="Arial"/>
                <w:noProof/>
                <w:sz w:val="16"/>
                <w:szCs w:val="16"/>
              </w:rPr>
            </w:pPr>
            <w:r>
              <w:rPr>
                <w:rFonts w:cs="Arial"/>
                <w:noProof/>
                <w:sz w:val="16"/>
                <w:szCs w:val="16"/>
              </w:rPr>
              <w:t>0438</w:t>
            </w:r>
          </w:p>
        </w:tc>
        <w:tc>
          <w:tcPr>
            <w:tcW w:w="425" w:type="dxa"/>
            <w:shd w:val="solid" w:color="FFFFFF" w:fill="auto"/>
          </w:tcPr>
          <w:p w14:paraId="47915D46"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2EB4124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4D2D40EC" w14:textId="77777777" w:rsidR="008F5487" w:rsidRDefault="008F5487" w:rsidP="008F5487">
            <w:pPr>
              <w:pStyle w:val="TAL"/>
              <w:rPr>
                <w:rFonts w:cs="Arial"/>
                <w:noProof/>
                <w:sz w:val="16"/>
                <w:szCs w:val="16"/>
              </w:rPr>
            </w:pPr>
            <w:r>
              <w:rPr>
                <w:rFonts w:cs="Arial"/>
                <w:noProof/>
                <w:sz w:val="16"/>
                <w:szCs w:val="16"/>
              </w:rPr>
              <w:t>RAN-NAS-Cause handling upon unsuccessful bearer termination over Rx</w:t>
            </w:r>
          </w:p>
        </w:tc>
        <w:tc>
          <w:tcPr>
            <w:tcW w:w="708" w:type="dxa"/>
            <w:shd w:val="solid" w:color="FFFFFF" w:fill="auto"/>
          </w:tcPr>
          <w:p w14:paraId="5C207A7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1BFCCB8E" w14:textId="77777777" w:rsidTr="005850D1">
        <w:tc>
          <w:tcPr>
            <w:tcW w:w="800" w:type="dxa"/>
            <w:shd w:val="solid" w:color="FFFFFF" w:fill="auto"/>
          </w:tcPr>
          <w:p w14:paraId="06011808"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7303A16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6D52E219" w14:textId="77777777" w:rsidR="008F5487" w:rsidRDefault="008F5487" w:rsidP="008F5487">
            <w:pPr>
              <w:pStyle w:val="TAC"/>
              <w:rPr>
                <w:rFonts w:cs="Arial"/>
                <w:noProof/>
                <w:sz w:val="16"/>
                <w:szCs w:val="16"/>
              </w:rPr>
            </w:pPr>
            <w:r>
              <w:rPr>
                <w:rFonts w:cs="Arial"/>
                <w:noProof/>
                <w:sz w:val="16"/>
                <w:szCs w:val="16"/>
              </w:rPr>
              <w:t>CP-160092</w:t>
            </w:r>
          </w:p>
        </w:tc>
        <w:tc>
          <w:tcPr>
            <w:tcW w:w="473" w:type="dxa"/>
            <w:shd w:val="solid" w:color="FFFFFF" w:fill="auto"/>
          </w:tcPr>
          <w:p w14:paraId="1FB8CD99" w14:textId="77777777" w:rsidR="008F5487" w:rsidRDefault="008F5487" w:rsidP="008F5487">
            <w:pPr>
              <w:pStyle w:val="TAL"/>
              <w:rPr>
                <w:rFonts w:cs="Arial"/>
                <w:noProof/>
                <w:sz w:val="16"/>
                <w:szCs w:val="16"/>
              </w:rPr>
            </w:pPr>
            <w:r>
              <w:rPr>
                <w:rFonts w:cs="Arial"/>
                <w:noProof/>
                <w:sz w:val="16"/>
                <w:szCs w:val="16"/>
              </w:rPr>
              <w:t>0441</w:t>
            </w:r>
          </w:p>
        </w:tc>
        <w:tc>
          <w:tcPr>
            <w:tcW w:w="425" w:type="dxa"/>
            <w:shd w:val="solid" w:color="FFFFFF" w:fill="auto"/>
          </w:tcPr>
          <w:p w14:paraId="0FB42B72"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0DF3651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tcPr>
          <w:p w14:paraId="4D7B0C49" w14:textId="77777777" w:rsidR="008F5487" w:rsidRDefault="008F5487" w:rsidP="008F5487">
            <w:pPr>
              <w:pStyle w:val="TAL"/>
              <w:rPr>
                <w:rFonts w:cs="Arial"/>
                <w:noProof/>
                <w:sz w:val="16"/>
                <w:szCs w:val="16"/>
              </w:rPr>
            </w:pPr>
            <w:r>
              <w:rPr>
                <w:rFonts w:cs="Arial"/>
                <w:noProof/>
                <w:sz w:val="16"/>
                <w:szCs w:val="16"/>
              </w:rPr>
              <w:t>UE-to-network relay PCC handling over Rx</w:t>
            </w:r>
          </w:p>
        </w:tc>
        <w:tc>
          <w:tcPr>
            <w:tcW w:w="708" w:type="dxa"/>
            <w:shd w:val="solid" w:color="FFFFFF" w:fill="auto"/>
          </w:tcPr>
          <w:p w14:paraId="049324F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0C37BF75" w14:textId="77777777" w:rsidTr="005850D1">
        <w:tc>
          <w:tcPr>
            <w:tcW w:w="800" w:type="dxa"/>
            <w:shd w:val="solid" w:color="FFFFFF" w:fill="auto"/>
          </w:tcPr>
          <w:p w14:paraId="4C19BB2F"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122EE78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2C75A7CC" w14:textId="77777777" w:rsidR="008F5487" w:rsidRDefault="008F5487" w:rsidP="008F5487">
            <w:pPr>
              <w:pStyle w:val="TAC"/>
              <w:rPr>
                <w:rFonts w:cs="Arial"/>
                <w:noProof/>
                <w:sz w:val="16"/>
                <w:szCs w:val="16"/>
              </w:rPr>
            </w:pPr>
            <w:r>
              <w:rPr>
                <w:rFonts w:cs="Arial"/>
                <w:noProof/>
                <w:sz w:val="16"/>
                <w:szCs w:val="16"/>
              </w:rPr>
              <w:t>CP-160101</w:t>
            </w:r>
          </w:p>
        </w:tc>
        <w:tc>
          <w:tcPr>
            <w:tcW w:w="473" w:type="dxa"/>
            <w:shd w:val="solid" w:color="FFFFFF" w:fill="auto"/>
          </w:tcPr>
          <w:p w14:paraId="38B310F4" w14:textId="77777777" w:rsidR="008F5487" w:rsidRDefault="008F5487" w:rsidP="008F5487">
            <w:pPr>
              <w:pStyle w:val="TAL"/>
              <w:rPr>
                <w:rFonts w:cs="Arial"/>
                <w:noProof/>
                <w:sz w:val="16"/>
                <w:szCs w:val="16"/>
              </w:rPr>
            </w:pPr>
            <w:r>
              <w:rPr>
                <w:rFonts w:cs="Arial"/>
                <w:noProof/>
                <w:sz w:val="16"/>
                <w:szCs w:val="16"/>
              </w:rPr>
              <w:t>0442</w:t>
            </w:r>
          </w:p>
        </w:tc>
        <w:tc>
          <w:tcPr>
            <w:tcW w:w="425" w:type="dxa"/>
            <w:shd w:val="solid" w:color="FFFFFF" w:fill="auto"/>
          </w:tcPr>
          <w:p w14:paraId="489E444C"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7AAEE16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220A7621" w14:textId="77777777" w:rsidR="008F5487" w:rsidRDefault="008F5487" w:rsidP="008F5487">
            <w:pPr>
              <w:pStyle w:val="TAL"/>
              <w:rPr>
                <w:rFonts w:cs="Arial"/>
                <w:noProof/>
                <w:sz w:val="16"/>
                <w:szCs w:val="16"/>
              </w:rPr>
            </w:pPr>
            <w:r>
              <w:rPr>
                <w:rFonts w:cs="Arial"/>
                <w:noProof/>
                <w:sz w:val="16"/>
                <w:szCs w:val="16"/>
              </w:rPr>
              <w:t>Support of removed filters when SIP Forking applies over Rx</w:t>
            </w:r>
          </w:p>
        </w:tc>
        <w:tc>
          <w:tcPr>
            <w:tcW w:w="708" w:type="dxa"/>
            <w:shd w:val="solid" w:color="FFFFFF" w:fill="auto"/>
          </w:tcPr>
          <w:p w14:paraId="0662829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5456AE4F" w14:textId="77777777" w:rsidTr="005850D1">
        <w:tc>
          <w:tcPr>
            <w:tcW w:w="800" w:type="dxa"/>
            <w:shd w:val="solid" w:color="FFFFFF" w:fill="auto"/>
          </w:tcPr>
          <w:p w14:paraId="51B8A99E"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3450027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7C7C6B6B" w14:textId="77777777" w:rsidR="008F5487" w:rsidRDefault="008F5487" w:rsidP="008F5487">
            <w:pPr>
              <w:pStyle w:val="TAC"/>
              <w:rPr>
                <w:rFonts w:cs="Arial"/>
                <w:noProof/>
                <w:sz w:val="16"/>
                <w:szCs w:val="16"/>
              </w:rPr>
            </w:pPr>
            <w:r>
              <w:rPr>
                <w:rFonts w:cs="Arial"/>
                <w:noProof/>
                <w:sz w:val="16"/>
                <w:szCs w:val="16"/>
              </w:rPr>
              <w:t>CP-160094</w:t>
            </w:r>
          </w:p>
        </w:tc>
        <w:tc>
          <w:tcPr>
            <w:tcW w:w="473" w:type="dxa"/>
            <w:shd w:val="solid" w:color="FFFFFF" w:fill="auto"/>
          </w:tcPr>
          <w:p w14:paraId="4C31EB4B" w14:textId="77777777" w:rsidR="008F5487" w:rsidRDefault="008F5487" w:rsidP="008F5487">
            <w:pPr>
              <w:pStyle w:val="TAL"/>
              <w:rPr>
                <w:rFonts w:cs="Arial"/>
                <w:noProof/>
                <w:sz w:val="16"/>
                <w:szCs w:val="16"/>
              </w:rPr>
            </w:pPr>
            <w:r>
              <w:rPr>
                <w:rFonts w:cs="Arial"/>
                <w:noProof/>
                <w:sz w:val="16"/>
                <w:szCs w:val="16"/>
              </w:rPr>
              <w:t>0443</w:t>
            </w:r>
          </w:p>
        </w:tc>
        <w:tc>
          <w:tcPr>
            <w:tcW w:w="425" w:type="dxa"/>
            <w:shd w:val="solid" w:color="FFFFFF" w:fill="auto"/>
          </w:tcPr>
          <w:p w14:paraId="321C8D2A"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0C6053D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667CE878" w14:textId="77777777" w:rsidR="008F5487" w:rsidRDefault="008F5487" w:rsidP="008F5487">
            <w:pPr>
              <w:pStyle w:val="TAL"/>
              <w:rPr>
                <w:rFonts w:cs="Arial"/>
                <w:noProof/>
                <w:sz w:val="16"/>
                <w:szCs w:val="16"/>
              </w:rPr>
            </w:pPr>
            <w:r>
              <w:rPr>
                <w:rFonts w:cs="Arial"/>
                <w:noProof/>
                <w:sz w:val="16"/>
                <w:szCs w:val="16"/>
              </w:rPr>
              <w:t>Missing experimental result code value</w:t>
            </w:r>
          </w:p>
        </w:tc>
        <w:tc>
          <w:tcPr>
            <w:tcW w:w="708" w:type="dxa"/>
            <w:shd w:val="solid" w:color="FFFFFF" w:fill="auto"/>
          </w:tcPr>
          <w:p w14:paraId="60EF387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38959DBB" w14:textId="77777777" w:rsidTr="005850D1">
        <w:tc>
          <w:tcPr>
            <w:tcW w:w="800" w:type="dxa"/>
            <w:shd w:val="solid" w:color="FFFFFF" w:fill="auto"/>
          </w:tcPr>
          <w:p w14:paraId="1C69EE8F"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26F19FF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1E92B387" w14:textId="77777777" w:rsidR="008F5487" w:rsidRDefault="008F5487" w:rsidP="008F5487">
            <w:pPr>
              <w:pStyle w:val="TAC"/>
              <w:rPr>
                <w:rFonts w:cs="Arial"/>
                <w:noProof/>
                <w:sz w:val="16"/>
                <w:szCs w:val="16"/>
              </w:rPr>
            </w:pPr>
            <w:r>
              <w:rPr>
                <w:rFonts w:cs="Arial"/>
                <w:noProof/>
                <w:sz w:val="16"/>
                <w:szCs w:val="16"/>
              </w:rPr>
              <w:t>CP-160104</w:t>
            </w:r>
          </w:p>
        </w:tc>
        <w:tc>
          <w:tcPr>
            <w:tcW w:w="473" w:type="dxa"/>
            <w:shd w:val="solid" w:color="FFFFFF" w:fill="auto"/>
          </w:tcPr>
          <w:p w14:paraId="7CFE11FD" w14:textId="77777777" w:rsidR="008F5487" w:rsidRDefault="008F5487" w:rsidP="008F5487">
            <w:pPr>
              <w:pStyle w:val="TAL"/>
              <w:rPr>
                <w:rFonts w:cs="Arial"/>
                <w:noProof/>
                <w:sz w:val="16"/>
                <w:szCs w:val="16"/>
              </w:rPr>
            </w:pPr>
            <w:r>
              <w:rPr>
                <w:rFonts w:cs="Arial"/>
                <w:noProof/>
                <w:sz w:val="16"/>
                <w:szCs w:val="16"/>
              </w:rPr>
              <w:t>0444</w:t>
            </w:r>
          </w:p>
        </w:tc>
        <w:tc>
          <w:tcPr>
            <w:tcW w:w="425" w:type="dxa"/>
            <w:shd w:val="solid" w:color="FFFFFF" w:fill="auto"/>
          </w:tcPr>
          <w:p w14:paraId="3A050FD8"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6F3DB1E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2CDEBBFE" w14:textId="77777777" w:rsidR="008F5487" w:rsidRDefault="008F5487" w:rsidP="008F5487">
            <w:pPr>
              <w:pStyle w:val="TAL"/>
              <w:rPr>
                <w:rFonts w:cs="Arial"/>
                <w:noProof/>
                <w:sz w:val="16"/>
                <w:szCs w:val="16"/>
              </w:rPr>
            </w:pPr>
            <w:r>
              <w:rPr>
                <w:rFonts w:cs="Arial"/>
                <w:noProof/>
                <w:sz w:val="16"/>
                <w:szCs w:val="16"/>
              </w:rPr>
              <w:t>Location reporting for IMS sessions over S2b</w:t>
            </w:r>
          </w:p>
        </w:tc>
        <w:tc>
          <w:tcPr>
            <w:tcW w:w="708" w:type="dxa"/>
            <w:shd w:val="solid" w:color="FFFFFF" w:fill="auto"/>
          </w:tcPr>
          <w:p w14:paraId="77DEC76D"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1D4970A9" w14:textId="77777777" w:rsidTr="005850D1">
        <w:tc>
          <w:tcPr>
            <w:tcW w:w="800" w:type="dxa"/>
            <w:shd w:val="solid" w:color="FFFFFF" w:fill="auto"/>
          </w:tcPr>
          <w:p w14:paraId="5ED0CF98"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0BB8F10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51048312" w14:textId="77777777" w:rsidR="008F5487" w:rsidRDefault="008F5487" w:rsidP="008F5487">
            <w:pPr>
              <w:pStyle w:val="TAC"/>
              <w:rPr>
                <w:rFonts w:cs="Arial"/>
                <w:noProof/>
                <w:sz w:val="16"/>
                <w:szCs w:val="16"/>
              </w:rPr>
            </w:pPr>
            <w:r>
              <w:rPr>
                <w:rFonts w:cs="Arial"/>
                <w:noProof/>
                <w:sz w:val="16"/>
                <w:szCs w:val="16"/>
              </w:rPr>
              <w:t>CP-160093</w:t>
            </w:r>
          </w:p>
        </w:tc>
        <w:tc>
          <w:tcPr>
            <w:tcW w:w="473" w:type="dxa"/>
            <w:shd w:val="solid" w:color="FFFFFF" w:fill="auto"/>
          </w:tcPr>
          <w:p w14:paraId="35253357" w14:textId="77777777" w:rsidR="008F5487" w:rsidRDefault="008F5487" w:rsidP="008F5487">
            <w:pPr>
              <w:pStyle w:val="TAL"/>
              <w:rPr>
                <w:rFonts w:cs="Arial"/>
                <w:noProof/>
                <w:sz w:val="16"/>
                <w:szCs w:val="16"/>
              </w:rPr>
            </w:pPr>
            <w:r>
              <w:rPr>
                <w:rFonts w:cs="Arial"/>
                <w:noProof/>
                <w:sz w:val="16"/>
                <w:szCs w:val="16"/>
              </w:rPr>
              <w:t>0446</w:t>
            </w:r>
          </w:p>
        </w:tc>
        <w:tc>
          <w:tcPr>
            <w:tcW w:w="425" w:type="dxa"/>
            <w:shd w:val="solid" w:color="FFFFFF" w:fill="auto"/>
          </w:tcPr>
          <w:p w14:paraId="6F2F565C"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06110BC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tcPr>
          <w:p w14:paraId="56FC6FD5" w14:textId="77777777" w:rsidR="008F5487" w:rsidRDefault="008F5487" w:rsidP="008F5487">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D5B293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090BB818" w14:textId="77777777" w:rsidTr="005850D1">
        <w:tc>
          <w:tcPr>
            <w:tcW w:w="800" w:type="dxa"/>
            <w:shd w:val="solid" w:color="FFFFFF" w:fill="auto"/>
          </w:tcPr>
          <w:p w14:paraId="2573CE06" w14:textId="77777777" w:rsidR="008F5487" w:rsidRDefault="008F5487" w:rsidP="008F5487">
            <w:pPr>
              <w:pStyle w:val="TAC"/>
              <w:rPr>
                <w:rFonts w:cs="Arial"/>
                <w:noProof/>
                <w:sz w:val="16"/>
                <w:szCs w:val="16"/>
              </w:rPr>
            </w:pPr>
            <w:r w:rsidRPr="00F12074">
              <w:rPr>
                <w:rFonts w:cs="Arial"/>
                <w:noProof/>
                <w:sz w:val="16"/>
                <w:szCs w:val="16"/>
              </w:rPr>
              <w:t>2016-03</w:t>
            </w:r>
          </w:p>
        </w:tc>
        <w:tc>
          <w:tcPr>
            <w:tcW w:w="800" w:type="dxa"/>
            <w:shd w:val="solid" w:color="FFFFFF" w:fill="auto"/>
          </w:tcPr>
          <w:p w14:paraId="66B392B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71</w:t>
            </w:r>
          </w:p>
        </w:tc>
        <w:tc>
          <w:tcPr>
            <w:tcW w:w="1046" w:type="dxa"/>
            <w:shd w:val="solid" w:color="FFFFFF" w:fill="auto"/>
          </w:tcPr>
          <w:p w14:paraId="1210952F" w14:textId="77777777" w:rsidR="008F5487" w:rsidRDefault="008F5487" w:rsidP="008F5487">
            <w:pPr>
              <w:pStyle w:val="TAC"/>
              <w:rPr>
                <w:rFonts w:cs="Arial"/>
                <w:noProof/>
                <w:sz w:val="16"/>
                <w:szCs w:val="16"/>
              </w:rPr>
            </w:pPr>
            <w:r>
              <w:rPr>
                <w:rFonts w:eastAsia="Times New Roman" w:cs="Arial"/>
                <w:noProof/>
                <w:sz w:val="16"/>
                <w:szCs w:val="16"/>
              </w:rPr>
              <w:t>CP-160087</w:t>
            </w:r>
          </w:p>
        </w:tc>
        <w:tc>
          <w:tcPr>
            <w:tcW w:w="473" w:type="dxa"/>
            <w:shd w:val="solid" w:color="FFFFFF" w:fill="auto"/>
          </w:tcPr>
          <w:p w14:paraId="2137D49D" w14:textId="77777777" w:rsidR="008F5487" w:rsidRDefault="008F5487" w:rsidP="008F5487">
            <w:pPr>
              <w:pStyle w:val="TAL"/>
              <w:rPr>
                <w:rFonts w:cs="Arial"/>
                <w:noProof/>
                <w:sz w:val="16"/>
                <w:szCs w:val="16"/>
              </w:rPr>
            </w:pPr>
            <w:r>
              <w:rPr>
                <w:rFonts w:eastAsia="Times New Roman" w:cs="Arial"/>
                <w:noProof/>
                <w:sz w:val="16"/>
                <w:szCs w:val="16"/>
              </w:rPr>
              <w:t>0448</w:t>
            </w:r>
          </w:p>
        </w:tc>
        <w:tc>
          <w:tcPr>
            <w:tcW w:w="425" w:type="dxa"/>
            <w:shd w:val="solid" w:color="FFFFFF" w:fill="auto"/>
          </w:tcPr>
          <w:p w14:paraId="75E448C6" w14:textId="77777777" w:rsidR="008F5487" w:rsidRDefault="008F5487" w:rsidP="008F5487">
            <w:pPr>
              <w:pStyle w:val="TAR"/>
              <w:rPr>
                <w:rFonts w:cs="Arial"/>
                <w:noProof/>
                <w:sz w:val="16"/>
                <w:szCs w:val="16"/>
              </w:rPr>
            </w:pPr>
            <w:r>
              <w:rPr>
                <w:rFonts w:eastAsia="Times New Roman" w:cs="Arial"/>
                <w:noProof/>
                <w:sz w:val="16"/>
                <w:szCs w:val="16"/>
              </w:rPr>
              <w:t>2</w:t>
            </w:r>
          </w:p>
        </w:tc>
        <w:tc>
          <w:tcPr>
            <w:tcW w:w="425" w:type="dxa"/>
            <w:shd w:val="solid" w:color="FFFFFF" w:fill="auto"/>
          </w:tcPr>
          <w:p w14:paraId="51C8C78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tcPr>
          <w:p w14:paraId="1E9C03D4" w14:textId="77777777" w:rsidR="008F5487" w:rsidRDefault="008F5487" w:rsidP="008F5487">
            <w:pPr>
              <w:pStyle w:val="TAL"/>
              <w:rPr>
                <w:rFonts w:cs="Arial"/>
                <w:noProof/>
                <w:sz w:val="16"/>
                <w:szCs w:val="16"/>
              </w:rPr>
            </w:pPr>
            <w:r>
              <w:rPr>
                <w:rFonts w:cs="Arial"/>
                <w:noProof/>
                <w:sz w:val="16"/>
                <w:szCs w:val="16"/>
              </w:rPr>
              <w:t>New subclause to Appendix A for the handling of MCPTT emergency calls</w:t>
            </w:r>
          </w:p>
        </w:tc>
        <w:tc>
          <w:tcPr>
            <w:tcW w:w="708" w:type="dxa"/>
            <w:shd w:val="solid" w:color="FFFFFF" w:fill="auto"/>
          </w:tcPr>
          <w:p w14:paraId="624B97C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13.5.0</w:t>
            </w:r>
          </w:p>
        </w:tc>
      </w:tr>
      <w:tr w:rsidR="008F5487" w:rsidRPr="008C05DF" w14:paraId="192FC117" w14:textId="77777777" w:rsidTr="005850D1">
        <w:tc>
          <w:tcPr>
            <w:tcW w:w="800" w:type="dxa"/>
            <w:shd w:val="solid" w:color="FFFFFF" w:fill="auto"/>
          </w:tcPr>
          <w:p w14:paraId="21A226AB" w14:textId="77777777" w:rsidR="008F5487" w:rsidRDefault="008F5487" w:rsidP="008F5487">
            <w:pPr>
              <w:pStyle w:val="TAC"/>
              <w:rPr>
                <w:rFonts w:cs="Arial"/>
                <w:noProof/>
                <w:sz w:val="16"/>
                <w:szCs w:val="16"/>
              </w:rPr>
            </w:pPr>
            <w:r>
              <w:rPr>
                <w:rFonts w:cs="Arial"/>
                <w:noProof/>
                <w:sz w:val="16"/>
                <w:szCs w:val="16"/>
              </w:rPr>
              <w:t>2016-06</w:t>
            </w:r>
          </w:p>
        </w:tc>
        <w:tc>
          <w:tcPr>
            <w:tcW w:w="800" w:type="dxa"/>
            <w:shd w:val="solid" w:color="FFFFFF" w:fill="auto"/>
          </w:tcPr>
          <w:p w14:paraId="64B23F9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53D8887" w14:textId="77777777" w:rsidR="008F5487" w:rsidRDefault="008F5487" w:rsidP="008F5487">
            <w:pPr>
              <w:pStyle w:val="TAC"/>
              <w:rPr>
                <w:rFonts w:eastAsia="Times New Roman" w:cs="Arial"/>
                <w:noProof/>
                <w:sz w:val="16"/>
                <w:szCs w:val="16"/>
              </w:rPr>
            </w:pPr>
            <w:r>
              <w:rPr>
                <w:rFonts w:eastAsia="Times New Roman" w:cs="Arial"/>
                <w:noProof/>
                <w:sz w:val="16"/>
                <w:szCs w:val="16"/>
              </w:rPr>
              <w:t>CP-160282</w:t>
            </w:r>
          </w:p>
        </w:tc>
        <w:tc>
          <w:tcPr>
            <w:tcW w:w="473" w:type="dxa"/>
            <w:shd w:val="solid" w:color="FFFFFF" w:fill="auto"/>
          </w:tcPr>
          <w:p w14:paraId="44AB5745" w14:textId="77777777" w:rsidR="008F5487" w:rsidRDefault="008F5487" w:rsidP="008F5487">
            <w:pPr>
              <w:pStyle w:val="TAL"/>
              <w:rPr>
                <w:rFonts w:eastAsia="Times New Roman" w:cs="Arial"/>
                <w:noProof/>
                <w:sz w:val="16"/>
                <w:szCs w:val="16"/>
              </w:rPr>
            </w:pPr>
            <w:r>
              <w:rPr>
                <w:rFonts w:eastAsia="Times New Roman" w:cs="Arial"/>
                <w:noProof/>
                <w:sz w:val="16"/>
                <w:szCs w:val="16"/>
              </w:rPr>
              <w:t>0450</w:t>
            </w:r>
          </w:p>
        </w:tc>
        <w:tc>
          <w:tcPr>
            <w:tcW w:w="425" w:type="dxa"/>
            <w:shd w:val="solid" w:color="FFFFFF" w:fill="auto"/>
          </w:tcPr>
          <w:p w14:paraId="7C3FBCB1"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3436CF3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35B7F64D" w14:textId="77777777" w:rsidR="008F5487" w:rsidRDefault="008F5487" w:rsidP="008F5487">
            <w:pPr>
              <w:pStyle w:val="TAL"/>
              <w:rPr>
                <w:rFonts w:cs="Arial"/>
                <w:noProof/>
                <w:sz w:val="16"/>
                <w:szCs w:val="16"/>
              </w:rPr>
            </w:pPr>
            <w:r>
              <w:rPr>
                <w:rFonts w:cs="Arial"/>
                <w:noProof/>
                <w:sz w:val="16"/>
                <w:szCs w:val="16"/>
              </w:rPr>
              <w:t>Support of IP version as part of the enhanced bandwidth mechanisms for MTSI sessions</w:t>
            </w:r>
          </w:p>
        </w:tc>
        <w:tc>
          <w:tcPr>
            <w:tcW w:w="708" w:type="dxa"/>
            <w:shd w:val="solid" w:color="FFFFFF" w:fill="auto"/>
          </w:tcPr>
          <w:p w14:paraId="6D70BDD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0616B1A0" w14:textId="77777777" w:rsidTr="005850D1">
        <w:tc>
          <w:tcPr>
            <w:tcW w:w="800" w:type="dxa"/>
            <w:shd w:val="solid" w:color="FFFFFF" w:fill="auto"/>
          </w:tcPr>
          <w:p w14:paraId="580F5D0E"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6071C9C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08570CD9" w14:textId="77777777" w:rsidR="008F5487" w:rsidRDefault="008F5487" w:rsidP="008F5487">
            <w:pPr>
              <w:pStyle w:val="TAC"/>
              <w:rPr>
                <w:rFonts w:eastAsia="Times New Roman" w:cs="Arial"/>
                <w:noProof/>
                <w:sz w:val="16"/>
                <w:szCs w:val="16"/>
              </w:rPr>
            </w:pPr>
            <w:r>
              <w:rPr>
                <w:rFonts w:eastAsia="Times New Roman" w:cs="Arial"/>
                <w:noProof/>
                <w:sz w:val="16"/>
                <w:szCs w:val="16"/>
              </w:rPr>
              <w:t>CP-160287</w:t>
            </w:r>
          </w:p>
        </w:tc>
        <w:tc>
          <w:tcPr>
            <w:tcW w:w="473" w:type="dxa"/>
            <w:shd w:val="solid" w:color="FFFFFF" w:fill="auto"/>
          </w:tcPr>
          <w:p w14:paraId="0E9498BB" w14:textId="77777777" w:rsidR="008F5487" w:rsidRDefault="008F5487" w:rsidP="008F5487">
            <w:pPr>
              <w:pStyle w:val="TAL"/>
              <w:rPr>
                <w:rFonts w:eastAsia="Times New Roman" w:cs="Arial"/>
                <w:noProof/>
                <w:sz w:val="16"/>
                <w:szCs w:val="16"/>
              </w:rPr>
            </w:pPr>
            <w:r>
              <w:rPr>
                <w:rFonts w:eastAsia="Times New Roman" w:cs="Arial"/>
                <w:noProof/>
                <w:sz w:val="16"/>
                <w:szCs w:val="16"/>
              </w:rPr>
              <w:t>0451</w:t>
            </w:r>
          </w:p>
        </w:tc>
        <w:tc>
          <w:tcPr>
            <w:tcW w:w="425" w:type="dxa"/>
            <w:shd w:val="solid" w:color="FFFFFF" w:fill="auto"/>
          </w:tcPr>
          <w:p w14:paraId="75B404BD" w14:textId="77777777" w:rsidR="008F5487" w:rsidRDefault="008F5487" w:rsidP="008F5487">
            <w:pPr>
              <w:pStyle w:val="TAR"/>
              <w:rPr>
                <w:rFonts w:eastAsia="Times New Roman" w:cs="Arial"/>
                <w:noProof/>
                <w:sz w:val="16"/>
                <w:szCs w:val="16"/>
              </w:rPr>
            </w:pPr>
            <w:r>
              <w:rPr>
                <w:rFonts w:eastAsia="Times New Roman" w:cs="Arial"/>
                <w:noProof/>
                <w:sz w:val="16"/>
                <w:szCs w:val="16"/>
              </w:rPr>
              <w:t>4</w:t>
            </w:r>
          </w:p>
        </w:tc>
        <w:tc>
          <w:tcPr>
            <w:tcW w:w="425" w:type="dxa"/>
            <w:shd w:val="solid" w:color="FFFFFF" w:fill="auto"/>
          </w:tcPr>
          <w:p w14:paraId="1626B97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66A5551B" w14:textId="77777777" w:rsidR="008F5487" w:rsidRDefault="008F5487" w:rsidP="008F5487">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6FBECEF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294CD9BE" w14:textId="77777777" w:rsidTr="005850D1">
        <w:tc>
          <w:tcPr>
            <w:tcW w:w="800" w:type="dxa"/>
            <w:shd w:val="solid" w:color="FFFFFF" w:fill="auto"/>
          </w:tcPr>
          <w:p w14:paraId="2FA8FD26"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104733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2C51213" w14:textId="77777777" w:rsidR="008F5487" w:rsidRDefault="008F5487" w:rsidP="008F5487">
            <w:pPr>
              <w:pStyle w:val="TAC"/>
              <w:rPr>
                <w:rFonts w:eastAsia="Times New Roman" w:cs="Arial"/>
                <w:noProof/>
                <w:sz w:val="16"/>
                <w:szCs w:val="16"/>
              </w:rPr>
            </w:pPr>
            <w:r>
              <w:rPr>
                <w:rFonts w:eastAsia="Times New Roman" w:cs="Arial"/>
                <w:noProof/>
                <w:sz w:val="16"/>
                <w:szCs w:val="16"/>
              </w:rPr>
              <w:t>CP-160271</w:t>
            </w:r>
          </w:p>
        </w:tc>
        <w:tc>
          <w:tcPr>
            <w:tcW w:w="473" w:type="dxa"/>
            <w:shd w:val="solid" w:color="FFFFFF" w:fill="auto"/>
          </w:tcPr>
          <w:p w14:paraId="7D531780" w14:textId="77777777" w:rsidR="008F5487" w:rsidRDefault="008F5487" w:rsidP="008F5487">
            <w:pPr>
              <w:pStyle w:val="TAL"/>
              <w:rPr>
                <w:rFonts w:eastAsia="Times New Roman" w:cs="Arial"/>
                <w:noProof/>
                <w:sz w:val="16"/>
                <w:szCs w:val="16"/>
              </w:rPr>
            </w:pPr>
            <w:r>
              <w:rPr>
                <w:rFonts w:eastAsia="Times New Roman" w:cs="Arial"/>
                <w:noProof/>
                <w:sz w:val="16"/>
                <w:szCs w:val="16"/>
              </w:rPr>
              <w:t>0453</w:t>
            </w:r>
          </w:p>
        </w:tc>
        <w:tc>
          <w:tcPr>
            <w:tcW w:w="425" w:type="dxa"/>
            <w:shd w:val="solid" w:color="FFFFFF" w:fill="auto"/>
          </w:tcPr>
          <w:p w14:paraId="77B98278"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22CF2CA8"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00F0F4A3" w14:textId="77777777" w:rsidR="008F5487" w:rsidRDefault="008F5487" w:rsidP="008F5487">
            <w:pPr>
              <w:pStyle w:val="TAL"/>
              <w:rPr>
                <w:rFonts w:cs="Arial"/>
                <w:noProof/>
                <w:sz w:val="16"/>
                <w:szCs w:val="16"/>
              </w:rPr>
            </w:pPr>
            <w:r>
              <w:rPr>
                <w:rFonts w:cs="Arial"/>
                <w:noProof/>
                <w:sz w:val="16"/>
                <w:szCs w:val="16"/>
              </w:rPr>
              <w:t>Reuse of TWAN-Identifier AVP in the Untrusted WLAN Access</w:t>
            </w:r>
          </w:p>
        </w:tc>
        <w:tc>
          <w:tcPr>
            <w:tcW w:w="708" w:type="dxa"/>
            <w:shd w:val="solid" w:color="FFFFFF" w:fill="auto"/>
          </w:tcPr>
          <w:p w14:paraId="36E5CF4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717A575E" w14:textId="77777777" w:rsidTr="005850D1">
        <w:tc>
          <w:tcPr>
            <w:tcW w:w="800" w:type="dxa"/>
            <w:shd w:val="solid" w:color="FFFFFF" w:fill="auto"/>
          </w:tcPr>
          <w:p w14:paraId="044A06E6"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26F753D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79590280" w14:textId="77777777" w:rsidR="008F5487" w:rsidRDefault="008F5487" w:rsidP="008F5487">
            <w:pPr>
              <w:pStyle w:val="TAC"/>
              <w:rPr>
                <w:rFonts w:eastAsia="Times New Roman" w:cs="Arial"/>
                <w:noProof/>
                <w:sz w:val="16"/>
                <w:szCs w:val="16"/>
              </w:rPr>
            </w:pPr>
            <w:r>
              <w:rPr>
                <w:rFonts w:eastAsia="Times New Roman" w:cs="Arial"/>
                <w:noProof/>
                <w:sz w:val="16"/>
                <w:szCs w:val="16"/>
              </w:rPr>
              <w:t>CP-160275</w:t>
            </w:r>
          </w:p>
        </w:tc>
        <w:tc>
          <w:tcPr>
            <w:tcW w:w="473" w:type="dxa"/>
            <w:shd w:val="solid" w:color="FFFFFF" w:fill="auto"/>
          </w:tcPr>
          <w:p w14:paraId="66C1D1B3" w14:textId="77777777" w:rsidR="008F5487" w:rsidRDefault="008F5487" w:rsidP="008F5487">
            <w:pPr>
              <w:pStyle w:val="TAL"/>
              <w:rPr>
                <w:rFonts w:eastAsia="Times New Roman" w:cs="Arial"/>
                <w:noProof/>
                <w:sz w:val="16"/>
                <w:szCs w:val="16"/>
              </w:rPr>
            </w:pPr>
            <w:r>
              <w:rPr>
                <w:rFonts w:eastAsia="Times New Roman" w:cs="Arial"/>
                <w:noProof/>
                <w:sz w:val="16"/>
                <w:szCs w:val="16"/>
              </w:rPr>
              <w:t>0455</w:t>
            </w:r>
          </w:p>
        </w:tc>
        <w:tc>
          <w:tcPr>
            <w:tcW w:w="425" w:type="dxa"/>
            <w:shd w:val="solid" w:color="FFFFFF" w:fill="auto"/>
          </w:tcPr>
          <w:p w14:paraId="34969AC4"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10BC29C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tcPr>
          <w:p w14:paraId="1D9B38DE" w14:textId="77777777" w:rsidR="008F5487" w:rsidRDefault="008F5487" w:rsidP="008F5487">
            <w:pPr>
              <w:pStyle w:val="TAL"/>
              <w:rPr>
                <w:rFonts w:cs="Arial"/>
                <w:noProof/>
                <w:sz w:val="16"/>
                <w:szCs w:val="16"/>
              </w:rPr>
            </w:pPr>
            <w:r>
              <w:rPr>
                <w:rFonts w:cs="Arial"/>
                <w:noProof/>
                <w:sz w:val="16"/>
                <w:szCs w:val="16"/>
              </w:rPr>
              <w:t>Correction to the time-based usage monitoring for sponsored data connectivity</w:t>
            </w:r>
          </w:p>
        </w:tc>
        <w:tc>
          <w:tcPr>
            <w:tcW w:w="708" w:type="dxa"/>
            <w:shd w:val="solid" w:color="FFFFFF" w:fill="auto"/>
          </w:tcPr>
          <w:p w14:paraId="66E16F5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503FEDBA" w14:textId="77777777" w:rsidTr="005850D1">
        <w:tc>
          <w:tcPr>
            <w:tcW w:w="800" w:type="dxa"/>
            <w:shd w:val="solid" w:color="FFFFFF" w:fill="auto"/>
          </w:tcPr>
          <w:p w14:paraId="7D769267"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48DB70E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5882983" w14:textId="77777777" w:rsidR="008F5487" w:rsidRDefault="008F5487" w:rsidP="008F5487">
            <w:pPr>
              <w:pStyle w:val="TAC"/>
              <w:rPr>
                <w:rFonts w:eastAsia="Times New Roman" w:cs="Arial"/>
                <w:noProof/>
                <w:sz w:val="16"/>
                <w:szCs w:val="16"/>
              </w:rPr>
            </w:pPr>
            <w:r>
              <w:rPr>
                <w:rFonts w:eastAsia="Times New Roman" w:cs="Arial"/>
                <w:noProof/>
                <w:sz w:val="16"/>
                <w:szCs w:val="16"/>
              </w:rPr>
              <w:t>CP-160251</w:t>
            </w:r>
          </w:p>
        </w:tc>
        <w:tc>
          <w:tcPr>
            <w:tcW w:w="473" w:type="dxa"/>
            <w:shd w:val="solid" w:color="FFFFFF" w:fill="auto"/>
          </w:tcPr>
          <w:p w14:paraId="73AD5244" w14:textId="77777777" w:rsidR="008F5487" w:rsidRDefault="008F5487" w:rsidP="008F5487">
            <w:pPr>
              <w:pStyle w:val="TAL"/>
              <w:rPr>
                <w:rFonts w:eastAsia="Times New Roman" w:cs="Arial"/>
                <w:noProof/>
                <w:sz w:val="16"/>
                <w:szCs w:val="16"/>
              </w:rPr>
            </w:pPr>
            <w:r>
              <w:rPr>
                <w:rFonts w:eastAsia="Times New Roman" w:cs="Arial"/>
                <w:noProof/>
                <w:sz w:val="16"/>
                <w:szCs w:val="16"/>
              </w:rPr>
              <w:t>0456</w:t>
            </w:r>
          </w:p>
        </w:tc>
        <w:tc>
          <w:tcPr>
            <w:tcW w:w="425" w:type="dxa"/>
            <w:shd w:val="solid" w:color="FFFFFF" w:fill="auto"/>
          </w:tcPr>
          <w:p w14:paraId="5B39E613" w14:textId="77777777" w:rsidR="008F5487" w:rsidRDefault="008F5487" w:rsidP="008F5487">
            <w:pPr>
              <w:pStyle w:val="TAR"/>
              <w:rPr>
                <w:rFonts w:eastAsia="Times New Roman" w:cs="Arial"/>
                <w:noProof/>
                <w:sz w:val="16"/>
                <w:szCs w:val="16"/>
              </w:rPr>
            </w:pPr>
            <w:r>
              <w:rPr>
                <w:rFonts w:eastAsia="Times New Roman" w:cs="Arial"/>
                <w:noProof/>
                <w:sz w:val="16"/>
                <w:szCs w:val="16"/>
              </w:rPr>
              <w:t>4</w:t>
            </w:r>
          </w:p>
        </w:tc>
        <w:tc>
          <w:tcPr>
            <w:tcW w:w="425" w:type="dxa"/>
            <w:shd w:val="solid" w:color="FFFFFF" w:fill="auto"/>
          </w:tcPr>
          <w:p w14:paraId="573C4BF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3F3BB74C" w14:textId="77777777" w:rsidR="008F5487" w:rsidRDefault="008F5487" w:rsidP="008F5487">
            <w:pPr>
              <w:pStyle w:val="TAL"/>
              <w:rPr>
                <w:rFonts w:cs="Arial"/>
                <w:noProof/>
                <w:sz w:val="16"/>
                <w:szCs w:val="16"/>
              </w:rPr>
            </w:pPr>
            <w:r>
              <w:rPr>
                <w:rFonts w:cs="Arial"/>
                <w:noProof/>
                <w:sz w:val="16"/>
                <w:szCs w:val="16"/>
              </w:rPr>
              <w:t>Authorization based on transfer policy</w:t>
            </w:r>
          </w:p>
        </w:tc>
        <w:tc>
          <w:tcPr>
            <w:tcW w:w="708" w:type="dxa"/>
            <w:shd w:val="solid" w:color="FFFFFF" w:fill="auto"/>
          </w:tcPr>
          <w:p w14:paraId="70F3B3A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026779FE" w14:textId="77777777" w:rsidTr="005850D1">
        <w:tc>
          <w:tcPr>
            <w:tcW w:w="800" w:type="dxa"/>
            <w:shd w:val="solid" w:color="FFFFFF" w:fill="auto"/>
          </w:tcPr>
          <w:p w14:paraId="3F8FCD51"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AC4609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2ABB25C0" w14:textId="77777777" w:rsidR="008F5487" w:rsidRDefault="008F5487" w:rsidP="008F5487">
            <w:pPr>
              <w:pStyle w:val="TAC"/>
              <w:rPr>
                <w:rFonts w:eastAsia="Times New Roman" w:cs="Arial"/>
                <w:noProof/>
                <w:sz w:val="16"/>
                <w:szCs w:val="16"/>
              </w:rPr>
            </w:pPr>
            <w:r>
              <w:rPr>
                <w:rFonts w:eastAsia="Times New Roman" w:cs="Arial"/>
                <w:noProof/>
                <w:sz w:val="16"/>
                <w:szCs w:val="16"/>
              </w:rPr>
              <w:t>CP-160251</w:t>
            </w:r>
          </w:p>
        </w:tc>
        <w:tc>
          <w:tcPr>
            <w:tcW w:w="473" w:type="dxa"/>
            <w:shd w:val="solid" w:color="FFFFFF" w:fill="auto"/>
          </w:tcPr>
          <w:p w14:paraId="68A411DC" w14:textId="77777777" w:rsidR="008F5487" w:rsidRDefault="008F5487" w:rsidP="008F5487">
            <w:pPr>
              <w:pStyle w:val="TAL"/>
              <w:rPr>
                <w:rFonts w:eastAsia="Times New Roman" w:cs="Arial"/>
                <w:noProof/>
                <w:sz w:val="16"/>
                <w:szCs w:val="16"/>
              </w:rPr>
            </w:pPr>
            <w:r>
              <w:rPr>
                <w:rFonts w:eastAsia="Times New Roman" w:cs="Arial"/>
                <w:noProof/>
                <w:sz w:val="16"/>
                <w:szCs w:val="16"/>
              </w:rPr>
              <w:t>0457</w:t>
            </w:r>
          </w:p>
        </w:tc>
        <w:tc>
          <w:tcPr>
            <w:tcW w:w="425" w:type="dxa"/>
            <w:shd w:val="solid" w:color="FFFFFF" w:fill="auto"/>
          </w:tcPr>
          <w:p w14:paraId="794E2053"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53B169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06DDDA26" w14:textId="77777777" w:rsidR="008F5487" w:rsidRDefault="008F5487" w:rsidP="008F5487">
            <w:pPr>
              <w:pStyle w:val="TAL"/>
              <w:rPr>
                <w:rFonts w:cs="Arial"/>
                <w:noProof/>
                <w:sz w:val="16"/>
                <w:szCs w:val="16"/>
              </w:rPr>
            </w:pPr>
            <w:r>
              <w:rPr>
                <w:rFonts w:cs="Arial"/>
                <w:noProof/>
                <w:sz w:val="16"/>
                <w:szCs w:val="16"/>
              </w:rPr>
              <w:t>Correction to the usage monitoring when the sponsoring is disabled</w:t>
            </w:r>
          </w:p>
        </w:tc>
        <w:tc>
          <w:tcPr>
            <w:tcW w:w="708" w:type="dxa"/>
            <w:shd w:val="solid" w:color="FFFFFF" w:fill="auto"/>
          </w:tcPr>
          <w:p w14:paraId="0806A7F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734DA727" w14:textId="77777777" w:rsidTr="005850D1">
        <w:tc>
          <w:tcPr>
            <w:tcW w:w="800" w:type="dxa"/>
            <w:shd w:val="solid" w:color="FFFFFF" w:fill="auto"/>
          </w:tcPr>
          <w:p w14:paraId="56BFBA06"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14504D3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67AF7AC4" w14:textId="77777777" w:rsidR="008F5487" w:rsidRDefault="008F5487" w:rsidP="008F5487">
            <w:pPr>
              <w:pStyle w:val="TAC"/>
              <w:rPr>
                <w:rFonts w:eastAsia="Times New Roman" w:cs="Arial"/>
                <w:noProof/>
                <w:sz w:val="16"/>
                <w:szCs w:val="16"/>
              </w:rPr>
            </w:pPr>
            <w:r>
              <w:rPr>
                <w:rFonts w:eastAsia="Times New Roman" w:cs="Arial"/>
                <w:noProof/>
                <w:sz w:val="16"/>
                <w:szCs w:val="16"/>
              </w:rPr>
              <w:t>CP-160251</w:t>
            </w:r>
          </w:p>
        </w:tc>
        <w:tc>
          <w:tcPr>
            <w:tcW w:w="473" w:type="dxa"/>
            <w:shd w:val="solid" w:color="FFFFFF" w:fill="auto"/>
          </w:tcPr>
          <w:p w14:paraId="5205A318" w14:textId="77777777" w:rsidR="008F5487" w:rsidRDefault="008F5487" w:rsidP="008F5487">
            <w:pPr>
              <w:pStyle w:val="TAL"/>
              <w:rPr>
                <w:rFonts w:eastAsia="Times New Roman" w:cs="Arial"/>
                <w:noProof/>
                <w:sz w:val="16"/>
                <w:szCs w:val="16"/>
              </w:rPr>
            </w:pPr>
            <w:r>
              <w:rPr>
                <w:rFonts w:eastAsia="Times New Roman" w:cs="Arial"/>
                <w:noProof/>
                <w:sz w:val="16"/>
                <w:szCs w:val="16"/>
              </w:rPr>
              <w:t>0458</w:t>
            </w:r>
          </w:p>
        </w:tc>
        <w:tc>
          <w:tcPr>
            <w:tcW w:w="425" w:type="dxa"/>
            <w:shd w:val="solid" w:color="FFFFFF" w:fill="auto"/>
          </w:tcPr>
          <w:p w14:paraId="3D4EAD28"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0E559E6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05AB1BE8" w14:textId="77777777" w:rsidR="008F5487" w:rsidRDefault="008F5487" w:rsidP="008F5487">
            <w:pPr>
              <w:pStyle w:val="TAL"/>
              <w:rPr>
                <w:rFonts w:cs="Arial"/>
                <w:noProof/>
                <w:sz w:val="16"/>
                <w:szCs w:val="16"/>
              </w:rPr>
            </w:pPr>
            <w:r>
              <w:rPr>
                <w:rFonts w:cs="Arial"/>
                <w:noProof/>
                <w:sz w:val="16"/>
                <w:szCs w:val="16"/>
              </w:rPr>
              <w:t>Code of Sponsoring-Action AVP</w:t>
            </w:r>
          </w:p>
        </w:tc>
        <w:tc>
          <w:tcPr>
            <w:tcW w:w="708" w:type="dxa"/>
            <w:shd w:val="solid" w:color="FFFFFF" w:fill="auto"/>
          </w:tcPr>
          <w:p w14:paraId="105A4D2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0E361D85" w14:textId="77777777" w:rsidTr="005850D1">
        <w:tc>
          <w:tcPr>
            <w:tcW w:w="800" w:type="dxa"/>
            <w:shd w:val="solid" w:color="FFFFFF" w:fill="auto"/>
          </w:tcPr>
          <w:p w14:paraId="05127DE8"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3174CEC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692D632F" w14:textId="77777777" w:rsidR="008F5487" w:rsidRDefault="008F5487" w:rsidP="008F5487">
            <w:pPr>
              <w:pStyle w:val="TAC"/>
              <w:rPr>
                <w:rFonts w:eastAsia="Times New Roman" w:cs="Arial"/>
                <w:noProof/>
                <w:sz w:val="16"/>
                <w:szCs w:val="16"/>
              </w:rPr>
            </w:pPr>
            <w:r>
              <w:rPr>
                <w:rFonts w:eastAsia="Times New Roman" w:cs="Arial"/>
                <w:noProof/>
                <w:sz w:val="16"/>
                <w:szCs w:val="16"/>
              </w:rPr>
              <w:t>CP-160263</w:t>
            </w:r>
          </w:p>
        </w:tc>
        <w:tc>
          <w:tcPr>
            <w:tcW w:w="473" w:type="dxa"/>
            <w:shd w:val="solid" w:color="FFFFFF" w:fill="auto"/>
          </w:tcPr>
          <w:p w14:paraId="0D42F970" w14:textId="77777777" w:rsidR="008F5487" w:rsidRDefault="008F5487" w:rsidP="008F5487">
            <w:pPr>
              <w:pStyle w:val="TAL"/>
              <w:rPr>
                <w:rFonts w:eastAsia="Times New Roman" w:cs="Arial"/>
                <w:noProof/>
                <w:sz w:val="16"/>
                <w:szCs w:val="16"/>
              </w:rPr>
            </w:pPr>
            <w:r>
              <w:rPr>
                <w:rFonts w:eastAsia="Times New Roman" w:cs="Arial"/>
                <w:noProof/>
                <w:sz w:val="16"/>
                <w:szCs w:val="16"/>
              </w:rPr>
              <w:t>0459</w:t>
            </w:r>
          </w:p>
        </w:tc>
        <w:tc>
          <w:tcPr>
            <w:tcW w:w="425" w:type="dxa"/>
            <w:shd w:val="solid" w:color="FFFFFF" w:fill="auto"/>
          </w:tcPr>
          <w:p w14:paraId="5D67FEB9"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79A3F28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219BC710" w14:textId="77777777" w:rsidR="008F5487" w:rsidRDefault="008F5487" w:rsidP="008F5487">
            <w:pPr>
              <w:pStyle w:val="TAL"/>
              <w:rPr>
                <w:rFonts w:cs="Arial"/>
                <w:noProof/>
                <w:sz w:val="16"/>
                <w:szCs w:val="16"/>
              </w:rPr>
            </w:pPr>
            <w:r>
              <w:rPr>
                <w:rFonts w:cs="Arial"/>
                <w:noProof/>
                <w:sz w:val="16"/>
                <w:szCs w:val="16"/>
              </w:rPr>
              <w:t>Correction to MCPTT priority call handling</w:t>
            </w:r>
          </w:p>
        </w:tc>
        <w:tc>
          <w:tcPr>
            <w:tcW w:w="708" w:type="dxa"/>
            <w:shd w:val="solid" w:color="FFFFFF" w:fill="auto"/>
          </w:tcPr>
          <w:p w14:paraId="7030764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0F0B9BFD" w14:textId="77777777" w:rsidTr="005850D1">
        <w:tc>
          <w:tcPr>
            <w:tcW w:w="800" w:type="dxa"/>
            <w:shd w:val="solid" w:color="FFFFFF" w:fill="auto"/>
          </w:tcPr>
          <w:p w14:paraId="4D1732E2"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E07F17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61C6B173" w14:textId="77777777" w:rsidR="008F5487" w:rsidRDefault="008F5487" w:rsidP="008F5487">
            <w:pPr>
              <w:pStyle w:val="TAC"/>
              <w:rPr>
                <w:rFonts w:eastAsia="Times New Roman" w:cs="Arial"/>
                <w:noProof/>
                <w:sz w:val="16"/>
                <w:szCs w:val="16"/>
              </w:rPr>
            </w:pPr>
            <w:r>
              <w:rPr>
                <w:rFonts w:eastAsia="Times New Roman" w:cs="Arial"/>
                <w:noProof/>
                <w:sz w:val="16"/>
                <w:szCs w:val="16"/>
              </w:rPr>
              <w:t>CP-160276</w:t>
            </w:r>
          </w:p>
        </w:tc>
        <w:tc>
          <w:tcPr>
            <w:tcW w:w="473" w:type="dxa"/>
            <w:shd w:val="solid" w:color="FFFFFF" w:fill="auto"/>
          </w:tcPr>
          <w:p w14:paraId="1E927F77" w14:textId="77777777" w:rsidR="008F5487" w:rsidRDefault="008F5487" w:rsidP="008F5487">
            <w:pPr>
              <w:pStyle w:val="TAL"/>
              <w:rPr>
                <w:rFonts w:eastAsia="Times New Roman" w:cs="Arial"/>
                <w:noProof/>
                <w:sz w:val="16"/>
                <w:szCs w:val="16"/>
              </w:rPr>
            </w:pPr>
            <w:r>
              <w:rPr>
                <w:rFonts w:eastAsia="Times New Roman" w:cs="Arial"/>
                <w:noProof/>
                <w:sz w:val="16"/>
                <w:szCs w:val="16"/>
              </w:rPr>
              <w:t>0461</w:t>
            </w:r>
          </w:p>
        </w:tc>
        <w:tc>
          <w:tcPr>
            <w:tcW w:w="425" w:type="dxa"/>
            <w:shd w:val="solid" w:color="FFFFFF" w:fill="auto"/>
          </w:tcPr>
          <w:p w14:paraId="7530C747"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6B59E0D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tcPr>
          <w:p w14:paraId="721336E6" w14:textId="77777777" w:rsidR="008F5487" w:rsidRDefault="008F5487" w:rsidP="008F5487">
            <w:pPr>
              <w:pStyle w:val="TAL"/>
              <w:rPr>
                <w:rFonts w:cs="Arial"/>
                <w:noProof/>
                <w:sz w:val="16"/>
                <w:szCs w:val="16"/>
              </w:rPr>
            </w:pPr>
            <w:r>
              <w:rPr>
                <w:rFonts w:cs="Arial"/>
                <w:noProof/>
                <w:sz w:val="16"/>
                <w:szCs w:val="16"/>
              </w:rPr>
              <w:t>Inclusion of Transient failure code</w:t>
            </w:r>
          </w:p>
        </w:tc>
        <w:tc>
          <w:tcPr>
            <w:tcW w:w="708" w:type="dxa"/>
            <w:shd w:val="solid" w:color="FFFFFF" w:fill="auto"/>
          </w:tcPr>
          <w:p w14:paraId="662E089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13.6.0</w:t>
            </w:r>
          </w:p>
        </w:tc>
      </w:tr>
      <w:tr w:rsidR="008F5487" w:rsidRPr="008C05DF" w14:paraId="4DEFF8CD" w14:textId="77777777" w:rsidTr="00F17CCE">
        <w:tc>
          <w:tcPr>
            <w:tcW w:w="800" w:type="dxa"/>
            <w:shd w:val="solid" w:color="FFFFFF" w:fill="auto"/>
          </w:tcPr>
          <w:p w14:paraId="4B6BEF4F"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06C87E9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54AD5F57" w14:textId="77777777" w:rsidR="008F5487" w:rsidRDefault="008F5487" w:rsidP="008F5487">
            <w:pPr>
              <w:pStyle w:val="TAC"/>
              <w:rPr>
                <w:rFonts w:eastAsia="Times New Roman" w:cs="Arial"/>
                <w:noProof/>
                <w:sz w:val="16"/>
                <w:szCs w:val="16"/>
              </w:rPr>
            </w:pPr>
            <w:r>
              <w:rPr>
                <w:rFonts w:eastAsia="Times New Roman" w:cs="Arial"/>
                <w:noProof/>
                <w:sz w:val="16"/>
                <w:szCs w:val="16"/>
              </w:rPr>
              <w:t>CP-160274</w:t>
            </w:r>
          </w:p>
        </w:tc>
        <w:tc>
          <w:tcPr>
            <w:tcW w:w="473" w:type="dxa"/>
            <w:shd w:val="solid" w:color="FFFFFF" w:fill="auto"/>
          </w:tcPr>
          <w:p w14:paraId="1A2F6972" w14:textId="77777777" w:rsidR="008F5487" w:rsidRDefault="008F5487" w:rsidP="008F5487">
            <w:pPr>
              <w:pStyle w:val="TAL"/>
              <w:rPr>
                <w:rFonts w:eastAsia="Times New Roman" w:cs="Arial"/>
                <w:noProof/>
                <w:sz w:val="16"/>
                <w:szCs w:val="16"/>
              </w:rPr>
            </w:pPr>
            <w:r>
              <w:rPr>
                <w:rFonts w:eastAsia="Times New Roman" w:cs="Arial"/>
                <w:noProof/>
                <w:sz w:val="16"/>
                <w:szCs w:val="16"/>
              </w:rPr>
              <w:t>0449</w:t>
            </w:r>
          </w:p>
        </w:tc>
        <w:tc>
          <w:tcPr>
            <w:tcW w:w="425" w:type="dxa"/>
            <w:shd w:val="solid" w:color="FFFFFF" w:fill="auto"/>
          </w:tcPr>
          <w:p w14:paraId="27ECEFEA"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47BCB20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2D05D3F0" w14:textId="77777777" w:rsidR="008F5487" w:rsidRDefault="008F5487" w:rsidP="008F5487">
            <w:pPr>
              <w:pStyle w:val="TAL"/>
              <w:rPr>
                <w:rFonts w:cs="Arial"/>
                <w:noProof/>
                <w:sz w:val="16"/>
                <w:szCs w:val="16"/>
              </w:rPr>
            </w:pPr>
            <w:r>
              <w:rPr>
                <w:rFonts w:cs="Arial"/>
                <w:noProof/>
                <w:sz w:val="16"/>
                <w:szCs w:val="16"/>
              </w:rPr>
              <w:t>Clarification on the gate control procedure over Rx interface</w:t>
            </w:r>
          </w:p>
        </w:tc>
        <w:tc>
          <w:tcPr>
            <w:tcW w:w="708" w:type="dxa"/>
            <w:shd w:val="solid" w:color="FFFFFF" w:fill="auto"/>
          </w:tcPr>
          <w:p w14:paraId="53A0768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14.0.0</w:t>
            </w:r>
          </w:p>
        </w:tc>
      </w:tr>
      <w:tr w:rsidR="008F5487" w:rsidRPr="008C05DF" w14:paraId="30884216" w14:textId="77777777" w:rsidTr="005850D1">
        <w:tc>
          <w:tcPr>
            <w:tcW w:w="800" w:type="dxa"/>
            <w:shd w:val="solid" w:color="FFFFFF" w:fill="auto"/>
          </w:tcPr>
          <w:p w14:paraId="0A28AF8F" w14:textId="77777777" w:rsidR="008F5487" w:rsidRDefault="008F5487" w:rsidP="008F5487">
            <w:pPr>
              <w:pStyle w:val="TAC"/>
              <w:rPr>
                <w:rFonts w:cs="Arial"/>
                <w:noProof/>
                <w:sz w:val="16"/>
                <w:szCs w:val="16"/>
              </w:rPr>
            </w:pPr>
            <w:r w:rsidRPr="009C52B9">
              <w:rPr>
                <w:rFonts w:cs="Arial"/>
                <w:noProof/>
                <w:sz w:val="16"/>
                <w:szCs w:val="16"/>
              </w:rPr>
              <w:t>2016-06</w:t>
            </w:r>
          </w:p>
        </w:tc>
        <w:tc>
          <w:tcPr>
            <w:tcW w:w="800" w:type="dxa"/>
            <w:shd w:val="solid" w:color="FFFFFF" w:fill="auto"/>
          </w:tcPr>
          <w:p w14:paraId="55E3C7A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72</w:t>
            </w:r>
          </w:p>
        </w:tc>
        <w:tc>
          <w:tcPr>
            <w:tcW w:w="1046" w:type="dxa"/>
            <w:shd w:val="solid" w:color="FFFFFF" w:fill="auto"/>
          </w:tcPr>
          <w:p w14:paraId="1E704A09" w14:textId="77777777" w:rsidR="008F5487" w:rsidRDefault="008F5487" w:rsidP="008F5487">
            <w:pPr>
              <w:pStyle w:val="TAC"/>
              <w:rPr>
                <w:rFonts w:eastAsia="Times New Roman" w:cs="Arial"/>
                <w:noProof/>
                <w:sz w:val="16"/>
                <w:szCs w:val="16"/>
              </w:rPr>
            </w:pPr>
            <w:r>
              <w:rPr>
                <w:rFonts w:eastAsia="Times New Roman" w:cs="Arial"/>
                <w:noProof/>
                <w:sz w:val="16"/>
                <w:szCs w:val="16"/>
              </w:rPr>
              <w:t>CP-160274</w:t>
            </w:r>
          </w:p>
        </w:tc>
        <w:tc>
          <w:tcPr>
            <w:tcW w:w="473" w:type="dxa"/>
            <w:shd w:val="solid" w:color="FFFFFF" w:fill="auto"/>
          </w:tcPr>
          <w:p w14:paraId="54D4FD5B" w14:textId="77777777" w:rsidR="008F5487" w:rsidRDefault="008F5487" w:rsidP="008F5487">
            <w:pPr>
              <w:pStyle w:val="TAL"/>
              <w:rPr>
                <w:rFonts w:eastAsia="Times New Roman" w:cs="Arial"/>
                <w:noProof/>
                <w:sz w:val="16"/>
                <w:szCs w:val="16"/>
              </w:rPr>
            </w:pPr>
            <w:r>
              <w:rPr>
                <w:rFonts w:eastAsia="Times New Roman" w:cs="Arial"/>
                <w:noProof/>
                <w:sz w:val="16"/>
                <w:szCs w:val="16"/>
              </w:rPr>
              <w:t>0452</w:t>
            </w:r>
          </w:p>
        </w:tc>
        <w:tc>
          <w:tcPr>
            <w:tcW w:w="425" w:type="dxa"/>
            <w:shd w:val="solid" w:color="FFFFFF" w:fill="auto"/>
          </w:tcPr>
          <w:p w14:paraId="0A086DD8"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006AAC8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176934DF" w14:textId="77777777" w:rsidR="008F5487" w:rsidRDefault="008F5487" w:rsidP="008F5487">
            <w:pPr>
              <w:pStyle w:val="TAL"/>
              <w:rPr>
                <w:rFonts w:cs="Arial"/>
                <w:noProof/>
                <w:sz w:val="16"/>
                <w:szCs w:val="16"/>
              </w:rPr>
            </w:pPr>
            <w:r>
              <w:rPr>
                <w:rFonts w:cs="Arial"/>
                <w:noProof/>
                <w:sz w:val="16"/>
                <w:szCs w:val="16"/>
              </w:rPr>
              <w:t>Report of modification failure over Rx reference point</w:t>
            </w:r>
          </w:p>
        </w:tc>
        <w:tc>
          <w:tcPr>
            <w:tcW w:w="708" w:type="dxa"/>
            <w:shd w:val="solid" w:color="FFFFFF" w:fill="auto"/>
          </w:tcPr>
          <w:p w14:paraId="3A1E1E9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14.0.0</w:t>
            </w:r>
          </w:p>
        </w:tc>
      </w:tr>
      <w:tr w:rsidR="008F5487" w:rsidRPr="008C05DF" w14:paraId="3B98F6A4" w14:textId="77777777" w:rsidTr="005850D1">
        <w:tc>
          <w:tcPr>
            <w:tcW w:w="800" w:type="dxa"/>
            <w:shd w:val="solid" w:color="FFFFFF" w:fill="auto"/>
          </w:tcPr>
          <w:p w14:paraId="765C2333" w14:textId="77777777" w:rsidR="008F5487" w:rsidRDefault="008F5487" w:rsidP="008F5487">
            <w:pPr>
              <w:pStyle w:val="TAC"/>
              <w:rPr>
                <w:rFonts w:cs="Arial"/>
                <w:noProof/>
                <w:sz w:val="16"/>
                <w:szCs w:val="16"/>
              </w:rPr>
            </w:pPr>
            <w:r>
              <w:rPr>
                <w:rFonts w:cs="Arial"/>
                <w:noProof/>
                <w:sz w:val="16"/>
                <w:szCs w:val="16"/>
              </w:rPr>
              <w:t>2016-09</w:t>
            </w:r>
          </w:p>
        </w:tc>
        <w:tc>
          <w:tcPr>
            <w:tcW w:w="800" w:type="dxa"/>
            <w:shd w:val="solid" w:color="FFFFFF" w:fill="auto"/>
          </w:tcPr>
          <w:p w14:paraId="47BF5A3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12F56945" w14:textId="77777777" w:rsidR="008F5487" w:rsidRDefault="008F5487" w:rsidP="008F5487">
            <w:pPr>
              <w:pStyle w:val="TAC"/>
              <w:rPr>
                <w:rFonts w:eastAsia="Times New Roman" w:cs="Arial"/>
                <w:noProof/>
                <w:sz w:val="16"/>
                <w:szCs w:val="16"/>
              </w:rPr>
            </w:pPr>
            <w:r>
              <w:rPr>
                <w:rFonts w:eastAsia="Times New Roman" w:cs="Arial"/>
                <w:noProof/>
                <w:sz w:val="16"/>
                <w:szCs w:val="16"/>
              </w:rPr>
              <w:t>CP-160461</w:t>
            </w:r>
          </w:p>
        </w:tc>
        <w:tc>
          <w:tcPr>
            <w:tcW w:w="473" w:type="dxa"/>
            <w:shd w:val="solid" w:color="FFFFFF" w:fill="auto"/>
          </w:tcPr>
          <w:p w14:paraId="6BD43BC1" w14:textId="77777777" w:rsidR="008F5487" w:rsidRDefault="008F5487" w:rsidP="008F5487">
            <w:pPr>
              <w:pStyle w:val="TAL"/>
              <w:rPr>
                <w:rFonts w:eastAsia="Times New Roman" w:cs="Arial"/>
                <w:noProof/>
                <w:sz w:val="16"/>
                <w:szCs w:val="16"/>
              </w:rPr>
            </w:pPr>
            <w:r>
              <w:rPr>
                <w:rFonts w:eastAsia="Times New Roman" w:cs="Arial"/>
                <w:noProof/>
                <w:sz w:val="16"/>
                <w:szCs w:val="16"/>
              </w:rPr>
              <w:t>0463</w:t>
            </w:r>
          </w:p>
        </w:tc>
        <w:tc>
          <w:tcPr>
            <w:tcW w:w="425" w:type="dxa"/>
            <w:shd w:val="solid" w:color="FFFFFF" w:fill="auto"/>
          </w:tcPr>
          <w:p w14:paraId="48054416"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0D11EC4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03A1B23E" w14:textId="77777777" w:rsidR="008F5487" w:rsidRDefault="008F5487" w:rsidP="008F5487">
            <w:pPr>
              <w:pStyle w:val="TAL"/>
              <w:rPr>
                <w:rFonts w:cs="Arial"/>
                <w:noProof/>
                <w:sz w:val="16"/>
                <w:szCs w:val="16"/>
              </w:rPr>
            </w:pPr>
            <w:r>
              <w:rPr>
                <w:rFonts w:cs="Arial"/>
                <w:noProof/>
                <w:sz w:val="16"/>
                <w:szCs w:val="16"/>
              </w:rPr>
              <w:t>Addition of UDP/TCP port and ePDG address as untrusted WLAN location information</w:t>
            </w:r>
          </w:p>
        </w:tc>
        <w:tc>
          <w:tcPr>
            <w:tcW w:w="708" w:type="dxa"/>
            <w:shd w:val="solid" w:color="FFFFFF" w:fill="auto"/>
          </w:tcPr>
          <w:p w14:paraId="6D3F973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3F6E4C1B" w14:textId="77777777" w:rsidTr="005850D1">
        <w:tc>
          <w:tcPr>
            <w:tcW w:w="800" w:type="dxa"/>
            <w:shd w:val="solid" w:color="FFFFFF" w:fill="auto"/>
          </w:tcPr>
          <w:p w14:paraId="763ACD83"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48EB15E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7DB4D7F8" w14:textId="77777777" w:rsidR="008F5487" w:rsidRDefault="008F5487" w:rsidP="008F5487">
            <w:pPr>
              <w:pStyle w:val="TAC"/>
              <w:rPr>
                <w:rFonts w:eastAsia="Times New Roman" w:cs="Arial"/>
                <w:noProof/>
                <w:sz w:val="16"/>
                <w:szCs w:val="16"/>
              </w:rPr>
            </w:pPr>
            <w:r>
              <w:rPr>
                <w:rFonts w:eastAsia="Times New Roman" w:cs="Arial"/>
                <w:noProof/>
                <w:sz w:val="16"/>
                <w:szCs w:val="16"/>
              </w:rPr>
              <w:t>CP-160445</w:t>
            </w:r>
          </w:p>
        </w:tc>
        <w:tc>
          <w:tcPr>
            <w:tcW w:w="473" w:type="dxa"/>
            <w:shd w:val="solid" w:color="FFFFFF" w:fill="auto"/>
          </w:tcPr>
          <w:p w14:paraId="1DCE521C" w14:textId="77777777" w:rsidR="008F5487" w:rsidRDefault="008F5487" w:rsidP="008F5487">
            <w:pPr>
              <w:pStyle w:val="TAL"/>
              <w:rPr>
                <w:rFonts w:eastAsia="Times New Roman" w:cs="Arial"/>
                <w:noProof/>
                <w:sz w:val="16"/>
                <w:szCs w:val="16"/>
              </w:rPr>
            </w:pPr>
            <w:r>
              <w:rPr>
                <w:rFonts w:eastAsia="Times New Roman" w:cs="Arial"/>
                <w:noProof/>
                <w:sz w:val="16"/>
                <w:szCs w:val="16"/>
              </w:rPr>
              <w:t>0467</w:t>
            </w:r>
          </w:p>
        </w:tc>
        <w:tc>
          <w:tcPr>
            <w:tcW w:w="425" w:type="dxa"/>
            <w:shd w:val="solid" w:color="FFFFFF" w:fill="auto"/>
          </w:tcPr>
          <w:p w14:paraId="0F30D052"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5EB48C9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4F825C8A" w14:textId="77777777" w:rsidR="008F5487" w:rsidRDefault="008F5487" w:rsidP="008F5487">
            <w:pPr>
              <w:pStyle w:val="TAL"/>
              <w:rPr>
                <w:rFonts w:cs="Arial"/>
                <w:noProof/>
                <w:sz w:val="16"/>
                <w:szCs w:val="16"/>
              </w:rPr>
            </w:pPr>
            <w:r>
              <w:rPr>
                <w:rFonts w:cs="Arial"/>
                <w:noProof/>
                <w:sz w:val="16"/>
                <w:szCs w:val="16"/>
              </w:rPr>
              <w:t>Disabling/removing priority sharing for media flow</w:t>
            </w:r>
          </w:p>
        </w:tc>
        <w:tc>
          <w:tcPr>
            <w:tcW w:w="708" w:type="dxa"/>
            <w:shd w:val="solid" w:color="FFFFFF" w:fill="auto"/>
          </w:tcPr>
          <w:p w14:paraId="5724F23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039BB7D4" w14:textId="77777777" w:rsidTr="005850D1">
        <w:tc>
          <w:tcPr>
            <w:tcW w:w="800" w:type="dxa"/>
            <w:shd w:val="solid" w:color="FFFFFF" w:fill="auto"/>
          </w:tcPr>
          <w:p w14:paraId="056A6CE5"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5EE052C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5ED5527F" w14:textId="77777777" w:rsidR="008F5487" w:rsidRDefault="008F5487" w:rsidP="008F5487">
            <w:pPr>
              <w:pStyle w:val="TAC"/>
              <w:rPr>
                <w:rFonts w:eastAsia="Times New Roman" w:cs="Arial"/>
                <w:noProof/>
                <w:sz w:val="16"/>
                <w:szCs w:val="16"/>
              </w:rPr>
            </w:pPr>
            <w:r>
              <w:rPr>
                <w:rFonts w:eastAsia="Times New Roman" w:cs="Arial"/>
                <w:noProof/>
                <w:sz w:val="16"/>
                <w:szCs w:val="16"/>
              </w:rPr>
              <w:t>CP-160442</w:t>
            </w:r>
          </w:p>
        </w:tc>
        <w:tc>
          <w:tcPr>
            <w:tcW w:w="473" w:type="dxa"/>
            <w:shd w:val="solid" w:color="FFFFFF" w:fill="auto"/>
          </w:tcPr>
          <w:p w14:paraId="38CAABAD" w14:textId="77777777" w:rsidR="008F5487" w:rsidRDefault="008F5487" w:rsidP="008F5487">
            <w:pPr>
              <w:pStyle w:val="TAL"/>
              <w:rPr>
                <w:rFonts w:eastAsia="Times New Roman" w:cs="Arial"/>
                <w:noProof/>
                <w:sz w:val="16"/>
                <w:szCs w:val="16"/>
              </w:rPr>
            </w:pPr>
            <w:r>
              <w:rPr>
                <w:rFonts w:eastAsia="Times New Roman" w:cs="Arial"/>
                <w:noProof/>
                <w:sz w:val="16"/>
                <w:szCs w:val="16"/>
              </w:rPr>
              <w:t>0469</w:t>
            </w:r>
          </w:p>
        </w:tc>
        <w:tc>
          <w:tcPr>
            <w:tcW w:w="425" w:type="dxa"/>
            <w:shd w:val="solid" w:color="FFFFFF" w:fill="auto"/>
          </w:tcPr>
          <w:p w14:paraId="5228E802"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6597E9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325AA6AC" w14:textId="77777777" w:rsidR="008F5487" w:rsidRDefault="008F5487" w:rsidP="008F5487">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5AB8EE5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72FDD407" w14:textId="77777777" w:rsidTr="005850D1">
        <w:tc>
          <w:tcPr>
            <w:tcW w:w="800" w:type="dxa"/>
            <w:shd w:val="solid" w:color="FFFFFF" w:fill="auto"/>
          </w:tcPr>
          <w:p w14:paraId="07E7F30C"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6863BB3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55124575" w14:textId="77777777" w:rsidR="008F5487" w:rsidRDefault="008F5487" w:rsidP="008F5487">
            <w:pPr>
              <w:pStyle w:val="TAC"/>
              <w:rPr>
                <w:rFonts w:eastAsia="Times New Roman" w:cs="Arial"/>
                <w:noProof/>
                <w:sz w:val="16"/>
                <w:szCs w:val="16"/>
              </w:rPr>
            </w:pPr>
            <w:r>
              <w:rPr>
                <w:rFonts w:eastAsia="Times New Roman" w:cs="Arial"/>
                <w:noProof/>
                <w:sz w:val="16"/>
                <w:szCs w:val="16"/>
              </w:rPr>
              <w:t>CP-160458</w:t>
            </w:r>
          </w:p>
        </w:tc>
        <w:tc>
          <w:tcPr>
            <w:tcW w:w="473" w:type="dxa"/>
            <w:shd w:val="solid" w:color="FFFFFF" w:fill="auto"/>
          </w:tcPr>
          <w:p w14:paraId="38FF8BD8" w14:textId="77777777" w:rsidR="008F5487" w:rsidRDefault="008F5487" w:rsidP="008F5487">
            <w:pPr>
              <w:pStyle w:val="TAL"/>
              <w:rPr>
                <w:rFonts w:eastAsia="Times New Roman" w:cs="Arial"/>
                <w:noProof/>
                <w:sz w:val="16"/>
                <w:szCs w:val="16"/>
              </w:rPr>
            </w:pPr>
            <w:r>
              <w:rPr>
                <w:rFonts w:eastAsia="Times New Roman" w:cs="Arial"/>
                <w:noProof/>
                <w:sz w:val="16"/>
                <w:szCs w:val="16"/>
              </w:rPr>
              <w:t>0471</w:t>
            </w:r>
          </w:p>
        </w:tc>
        <w:tc>
          <w:tcPr>
            <w:tcW w:w="425" w:type="dxa"/>
            <w:shd w:val="solid" w:color="FFFFFF" w:fill="auto"/>
          </w:tcPr>
          <w:p w14:paraId="3EA4BE5A"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127573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6D49AE9F" w14:textId="77777777" w:rsidR="008F5487" w:rsidRDefault="008F5487" w:rsidP="008F5487">
            <w:pPr>
              <w:pStyle w:val="TAL"/>
              <w:rPr>
                <w:rFonts w:cs="Arial"/>
                <w:noProof/>
                <w:sz w:val="16"/>
                <w:szCs w:val="16"/>
              </w:rPr>
            </w:pPr>
            <w:r>
              <w:rPr>
                <w:rFonts w:cs="Arial"/>
                <w:noProof/>
                <w:sz w:val="16"/>
                <w:szCs w:val="16"/>
              </w:rPr>
              <w:t>IP-CAN type and RAT type report over Rx</w:t>
            </w:r>
          </w:p>
        </w:tc>
        <w:tc>
          <w:tcPr>
            <w:tcW w:w="708" w:type="dxa"/>
            <w:shd w:val="solid" w:color="FFFFFF" w:fill="auto"/>
          </w:tcPr>
          <w:p w14:paraId="3EBCFB3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379D4ABC" w14:textId="77777777" w:rsidTr="005850D1">
        <w:tc>
          <w:tcPr>
            <w:tcW w:w="800" w:type="dxa"/>
            <w:shd w:val="solid" w:color="FFFFFF" w:fill="auto"/>
          </w:tcPr>
          <w:p w14:paraId="0EBBFE17"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5D0F816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36E476CE" w14:textId="77777777" w:rsidR="008F5487" w:rsidRDefault="008F5487" w:rsidP="008F5487">
            <w:pPr>
              <w:pStyle w:val="TAC"/>
              <w:rPr>
                <w:rFonts w:eastAsia="Times New Roman" w:cs="Arial"/>
                <w:noProof/>
                <w:sz w:val="16"/>
                <w:szCs w:val="16"/>
              </w:rPr>
            </w:pPr>
            <w:r>
              <w:rPr>
                <w:rFonts w:eastAsia="Times New Roman" w:cs="Arial"/>
                <w:noProof/>
                <w:sz w:val="16"/>
                <w:szCs w:val="16"/>
              </w:rPr>
              <w:t>CP-160452</w:t>
            </w:r>
          </w:p>
        </w:tc>
        <w:tc>
          <w:tcPr>
            <w:tcW w:w="473" w:type="dxa"/>
            <w:shd w:val="solid" w:color="FFFFFF" w:fill="auto"/>
          </w:tcPr>
          <w:p w14:paraId="75AE989F" w14:textId="77777777" w:rsidR="008F5487" w:rsidRDefault="008F5487" w:rsidP="008F5487">
            <w:pPr>
              <w:pStyle w:val="TAL"/>
              <w:rPr>
                <w:rFonts w:eastAsia="Times New Roman" w:cs="Arial"/>
                <w:noProof/>
                <w:sz w:val="16"/>
                <w:szCs w:val="16"/>
              </w:rPr>
            </w:pPr>
            <w:r>
              <w:rPr>
                <w:rFonts w:eastAsia="Times New Roman" w:cs="Arial"/>
                <w:noProof/>
                <w:sz w:val="16"/>
                <w:szCs w:val="16"/>
              </w:rPr>
              <w:t>0472</w:t>
            </w:r>
          </w:p>
        </w:tc>
        <w:tc>
          <w:tcPr>
            <w:tcW w:w="425" w:type="dxa"/>
            <w:shd w:val="solid" w:color="FFFFFF" w:fill="auto"/>
          </w:tcPr>
          <w:p w14:paraId="4621F928"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06054D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2AA47A41" w14:textId="77777777" w:rsidR="008F5487" w:rsidRDefault="008F5487" w:rsidP="008F5487">
            <w:pPr>
              <w:pStyle w:val="TAL"/>
              <w:rPr>
                <w:rFonts w:cs="Arial"/>
                <w:noProof/>
                <w:sz w:val="16"/>
                <w:szCs w:val="16"/>
              </w:rPr>
            </w:pPr>
            <w:r>
              <w:rPr>
                <w:rFonts w:cs="Arial"/>
                <w:noProof/>
                <w:sz w:val="16"/>
                <w:szCs w:val="16"/>
              </w:rPr>
              <w:t>Correction of the reference name for UMTS</w:t>
            </w:r>
          </w:p>
        </w:tc>
        <w:tc>
          <w:tcPr>
            <w:tcW w:w="708" w:type="dxa"/>
            <w:shd w:val="solid" w:color="FFFFFF" w:fill="auto"/>
          </w:tcPr>
          <w:p w14:paraId="02F2CC8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0564BC55" w14:textId="77777777" w:rsidTr="005850D1">
        <w:tc>
          <w:tcPr>
            <w:tcW w:w="800" w:type="dxa"/>
            <w:shd w:val="solid" w:color="FFFFFF" w:fill="auto"/>
          </w:tcPr>
          <w:p w14:paraId="2848D329"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0CD9939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12004E45" w14:textId="77777777" w:rsidR="008F5487" w:rsidRDefault="008F5487" w:rsidP="008F5487">
            <w:pPr>
              <w:pStyle w:val="TAC"/>
              <w:rPr>
                <w:rFonts w:eastAsia="Times New Roman" w:cs="Arial"/>
                <w:noProof/>
                <w:sz w:val="16"/>
                <w:szCs w:val="16"/>
              </w:rPr>
            </w:pPr>
            <w:r>
              <w:rPr>
                <w:rFonts w:eastAsia="Times New Roman" w:cs="Arial"/>
                <w:noProof/>
                <w:sz w:val="16"/>
                <w:szCs w:val="16"/>
              </w:rPr>
              <w:t>CP-160452</w:t>
            </w:r>
          </w:p>
        </w:tc>
        <w:tc>
          <w:tcPr>
            <w:tcW w:w="473" w:type="dxa"/>
            <w:shd w:val="solid" w:color="FFFFFF" w:fill="auto"/>
          </w:tcPr>
          <w:p w14:paraId="30C75FF2" w14:textId="77777777" w:rsidR="008F5487" w:rsidRDefault="008F5487" w:rsidP="008F5487">
            <w:pPr>
              <w:pStyle w:val="TAL"/>
              <w:rPr>
                <w:rFonts w:eastAsia="Times New Roman" w:cs="Arial"/>
                <w:noProof/>
                <w:sz w:val="16"/>
                <w:szCs w:val="16"/>
              </w:rPr>
            </w:pPr>
            <w:r>
              <w:rPr>
                <w:rFonts w:eastAsia="Times New Roman" w:cs="Arial"/>
                <w:noProof/>
                <w:sz w:val="16"/>
                <w:szCs w:val="16"/>
              </w:rPr>
              <w:t>0473</w:t>
            </w:r>
          </w:p>
        </w:tc>
        <w:tc>
          <w:tcPr>
            <w:tcW w:w="425" w:type="dxa"/>
            <w:shd w:val="solid" w:color="FFFFFF" w:fill="auto"/>
          </w:tcPr>
          <w:p w14:paraId="6BB88733"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127A9E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09AD34C5" w14:textId="77777777" w:rsidR="008F5487" w:rsidRDefault="008F5487" w:rsidP="008F5487">
            <w:pPr>
              <w:pStyle w:val="TAL"/>
              <w:rPr>
                <w:rFonts w:cs="Arial"/>
                <w:noProof/>
                <w:sz w:val="16"/>
                <w:szCs w:val="16"/>
              </w:rPr>
            </w:pPr>
            <w:r>
              <w:rPr>
                <w:rFonts w:cs="Arial"/>
                <w:noProof/>
                <w:sz w:val="16"/>
                <w:szCs w:val="16"/>
              </w:rPr>
              <w:t>Gate control procedures based on the configuration in the P-CSCF</w:t>
            </w:r>
          </w:p>
        </w:tc>
        <w:tc>
          <w:tcPr>
            <w:tcW w:w="708" w:type="dxa"/>
            <w:shd w:val="solid" w:color="FFFFFF" w:fill="auto"/>
          </w:tcPr>
          <w:p w14:paraId="54CE321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6DA35812" w14:textId="77777777" w:rsidTr="005850D1">
        <w:tc>
          <w:tcPr>
            <w:tcW w:w="800" w:type="dxa"/>
            <w:shd w:val="solid" w:color="FFFFFF" w:fill="auto"/>
          </w:tcPr>
          <w:p w14:paraId="0499B4CA"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17B96DC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3FB5D85E" w14:textId="77777777" w:rsidR="008F5487" w:rsidRDefault="008F5487" w:rsidP="008F5487">
            <w:pPr>
              <w:pStyle w:val="TAC"/>
              <w:rPr>
                <w:rFonts w:eastAsia="Times New Roman" w:cs="Arial"/>
                <w:noProof/>
                <w:sz w:val="16"/>
                <w:szCs w:val="16"/>
              </w:rPr>
            </w:pPr>
            <w:r>
              <w:rPr>
                <w:rFonts w:eastAsia="Times New Roman" w:cs="Arial"/>
                <w:noProof/>
                <w:sz w:val="16"/>
                <w:szCs w:val="16"/>
              </w:rPr>
              <w:t>CP-160444</w:t>
            </w:r>
          </w:p>
        </w:tc>
        <w:tc>
          <w:tcPr>
            <w:tcW w:w="473" w:type="dxa"/>
            <w:shd w:val="solid" w:color="FFFFFF" w:fill="auto"/>
          </w:tcPr>
          <w:p w14:paraId="3E3A5CE6" w14:textId="77777777" w:rsidR="008F5487" w:rsidRDefault="008F5487" w:rsidP="008F5487">
            <w:pPr>
              <w:pStyle w:val="TAL"/>
              <w:rPr>
                <w:rFonts w:eastAsia="Times New Roman" w:cs="Arial"/>
                <w:noProof/>
                <w:sz w:val="16"/>
                <w:szCs w:val="16"/>
              </w:rPr>
            </w:pPr>
            <w:r>
              <w:rPr>
                <w:rFonts w:eastAsia="Times New Roman" w:cs="Arial"/>
                <w:noProof/>
                <w:sz w:val="16"/>
                <w:szCs w:val="16"/>
              </w:rPr>
              <w:t>0475</w:t>
            </w:r>
          </w:p>
        </w:tc>
        <w:tc>
          <w:tcPr>
            <w:tcW w:w="425" w:type="dxa"/>
            <w:shd w:val="solid" w:color="FFFFFF" w:fill="auto"/>
          </w:tcPr>
          <w:p w14:paraId="600AB9B8"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1683C3B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57F78D88" w14:textId="77777777" w:rsidR="008F5487" w:rsidRDefault="008F5487" w:rsidP="008F5487">
            <w:pPr>
              <w:pStyle w:val="TAL"/>
              <w:rPr>
                <w:rFonts w:cs="Arial"/>
                <w:noProof/>
                <w:sz w:val="16"/>
                <w:szCs w:val="16"/>
              </w:rPr>
            </w:pPr>
            <w:r>
              <w:rPr>
                <w:rFonts w:cs="Arial"/>
                <w:noProof/>
                <w:sz w:val="16"/>
                <w:szCs w:val="16"/>
              </w:rPr>
              <w:t>PCRF authorization when the transfer policy has not been valid</w:t>
            </w:r>
          </w:p>
        </w:tc>
        <w:tc>
          <w:tcPr>
            <w:tcW w:w="708" w:type="dxa"/>
            <w:shd w:val="solid" w:color="FFFFFF" w:fill="auto"/>
          </w:tcPr>
          <w:p w14:paraId="4EFD7CA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57DE635C" w14:textId="77777777" w:rsidTr="005850D1">
        <w:tc>
          <w:tcPr>
            <w:tcW w:w="800" w:type="dxa"/>
            <w:shd w:val="solid" w:color="FFFFFF" w:fill="auto"/>
          </w:tcPr>
          <w:p w14:paraId="2E76A918"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1941CF9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0CC6A855" w14:textId="77777777" w:rsidR="008F5487" w:rsidRDefault="008F5487" w:rsidP="008F5487">
            <w:pPr>
              <w:pStyle w:val="TAC"/>
              <w:rPr>
                <w:rFonts w:eastAsia="Times New Roman" w:cs="Arial"/>
                <w:noProof/>
                <w:sz w:val="16"/>
                <w:szCs w:val="16"/>
              </w:rPr>
            </w:pPr>
            <w:r>
              <w:rPr>
                <w:rFonts w:eastAsia="Times New Roman" w:cs="Arial"/>
                <w:noProof/>
                <w:sz w:val="16"/>
                <w:szCs w:val="16"/>
              </w:rPr>
              <w:t>CP-160444</w:t>
            </w:r>
          </w:p>
        </w:tc>
        <w:tc>
          <w:tcPr>
            <w:tcW w:w="473" w:type="dxa"/>
            <w:shd w:val="solid" w:color="FFFFFF" w:fill="auto"/>
          </w:tcPr>
          <w:p w14:paraId="3C3486BE" w14:textId="77777777" w:rsidR="008F5487" w:rsidRDefault="008F5487" w:rsidP="008F5487">
            <w:pPr>
              <w:pStyle w:val="TAL"/>
              <w:rPr>
                <w:rFonts w:eastAsia="Times New Roman" w:cs="Arial"/>
                <w:noProof/>
                <w:sz w:val="16"/>
                <w:szCs w:val="16"/>
              </w:rPr>
            </w:pPr>
            <w:r>
              <w:rPr>
                <w:rFonts w:eastAsia="Times New Roman" w:cs="Arial"/>
                <w:noProof/>
                <w:sz w:val="16"/>
                <w:szCs w:val="16"/>
              </w:rPr>
              <w:t>0477</w:t>
            </w:r>
          </w:p>
        </w:tc>
        <w:tc>
          <w:tcPr>
            <w:tcW w:w="425" w:type="dxa"/>
            <w:shd w:val="solid" w:color="FFFFFF" w:fill="auto"/>
          </w:tcPr>
          <w:p w14:paraId="4621F3E6"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1F96A65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7177D44E" w14:textId="77777777" w:rsidR="008F5487" w:rsidRDefault="008F5487" w:rsidP="008F5487">
            <w:pPr>
              <w:pStyle w:val="TAL"/>
              <w:rPr>
                <w:rFonts w:cs="Arial"/>
                <w:noProof/>
                <w:sz w:val="16"/>
                <w:szCs w:val="16"/>
              </w:rPr>
            </w:pPr>
            <w:r>
              <w:rPr>
                <w:rFonts w:cs="Arial"/>
                <w:noProof/>
                <w:sz w:val="16"/>
                <w:szCs w:val="16"/>
              </w:rPr>
              <w:t>Transfer policy expires when the session is ongoing</w:t>
            </w:r>
          </w:p>
        </w:tc>
        <w:tc>
          <w:tcPr>
            <w:tcW w:w="708" w:type="dxa"/>
            <w:shd w:val="solid" w:color="FFFFFF" w:fill="auto"/>
          </w:tcPr>
          <w:p w14:paraId="1D18B4D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57BD85F0" w14:textId="77777777" w:rsidTr="005850D1">
        <w:tc>
          <w:tcPr>
            <w:tcW w:w="800" w:type="dxa"/>
            <w:shd w:val="solid" w:color="FFFFFF" w:fill="auto"/>
          </w:tcPr>
          <w:p w14:paraId="0996B6AA"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75EA3CF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3632E70B" w14:textId="77777777" w:rsidR="008F5487" w:rsidRDefault="008F5487" w:rsidP="008F5487">
            <w:pPr>
              <w:pStyle w:val="TAC"/>
              <w:rPr>
                <w:rFonts w:eastAsia="Times New Roman" w:cs="Arial"/>
                <w:noProof/>
                <w:sz w:val="16"/>
                <w:szCs w:val="16"/>
              </w:rPr>
            </w:pPr>
            <w:r>
              <w:rPr>
                <w:rFonts w:eastAsia="Times New Roman" w:cs="Arial"/>
                <w:noProof/>
                <w:sz w:val="16"/>
                <w:szCs w:val="16"/>
              </w:rPr>
              <w:t>CP-160456</w:t>
            </w:r>
          </w:p>
        </w:tc>
        <w:tc>
          <w:tcPr>
            <w:tcW w:w="473" w:type="dxa"/>
            <w:shd w:val="solid" w:color="FFFFFF" w:fill="auto"/>
          </w:tcPr>
          <w:p w14:paraId="59D653C2" w14:textId="77777777" w:rsidR="008F5487" w:rsidRDefault="008F5487" w:rsidP="008F5487">
            <w:pPr>
              <w:pStyle w:val="TAL"/>
              <w:rPr>
                <w:rFonts w:eastAsia="Times New Roman" w:cs="Arial"/>
                <w:noProof/>
                <w:sz w:val="16"/>
                <w:szCs w:val="16"/>
              </w:rPr>
            </w:pPr>
            <w:r>
              <w:rPr>
                <w:rFonts w:eastAsia="Times New Roman" w:cs="Arial"/>
                <w:noProof/>
                <w:sz w:val="16"/>
                <w:szCs w:val="16"/>
              </w:rPr>
              <w:t>0480</w:t>
            </w:r>
          </w:p>
        </w:tc>
        <w:tc>
          <w:tcPr>
            <w:tcW w:w="425" w:type="dxa"/>
            <w:shd w:val="solid" w:color="FFFFFF" w:fill="auto"/>
          </w:tcPr>
          <w:p w14:paraId="0E580D40"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301069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39660354" w14:textId="77777777" w:rsidR="008F5487" w:rsidRDefault="008F5487" w:rsidP="008F5487">
            <w:pPr>
              <w:pStyle w:val="TAL"/>
              <w:rPr>
                <w:rFonts w:cs="Arial"/>
                <w:noProof/>
                <w:sz w:val="16"/>
                <w:szCs w:val="16"/>
              </w:rPr>
            </w:pPr>
            <w:r>
              <w:rPr>
                <w:rFonts w:cs="Arial"/>
                <w:noProof/>
                <w:sz w:val="16"/>
                <w:szCs w:val="16"/>
              </w:rPr>
              <w:t>Subscription to notification of PLMN id change over Rx</w:t>
            </w:r>
          </w:p>
        </w:tc>
        <w:tc>
          <w:tcPr>
            <w:tcW w:w="708" w:type="dxa"/>
            <w:shd w:val="solid" w:color="FFFFFF" w:fill="auto"/>
          </w:tcPr>
          <w:p w14:paraId="199A83C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1CE78005" w14:textId="77777777" w:rsidTr="005850D1">
        <w:tc>
          <w:tcPr>
            <w:tcW w:w="800" w:type="dxa"/>
            <w:shd w:val="solid" w:color="FFFFFF" w:fill="auto"/>
          </w:tcPr>
          <w:p w14:paraId="1CC82793" w14:textId="77777777" w:rsidR="008F5487" w:rsidRDefault="008F5487" w:rsidP="008F5487">
            <w:pPr>
              <w:pStyle w:val="TAC"/>
              <w:rPr>
                <w:rFonts w:cs="Arial"/>
                <w:noProof/>
                <w:sz w:val="16"/>
                <w:szCs w:val="16"/>
              </w:rPr>
            </w:pPr>
            <w:r w:rsidRPr="00ED7657">
              <w:rPr>
                <w:rFonts w:cs="Arial"/>
                <w:noProof/>
                <w:sz w:val="16"/>
                <w:szCs w:val="16"/>
              </w:rPr>
              <w:t>2016-09</w:t>
            </w:r>
          </w:p>
        </w:tc>
        <w:tc>
          <w:tcPr>
            <w:tcW w:w="800" w:type="dxa"/>
            <w:shd w:val="solid" w:color="FFFFFF" w:fill="auto"/>
          </w:tcPr>
          <w:p w14:paraId="45A2EEA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73</w:t>
            </w:r>
          </w:p>
        </w:tc>
        <w:tc>
          <w:tcPr>
            <w:tcW w:w="1046" w:type="dxa"/>
            <w:shd w:val="solid" w:color="FFFFFF" w:fill="auto"/>
          </w:tcPr>
          <w:p w14:paraId="16AA0B48" w14:textId="77777777" w:rsidR="008F5487" w:rsidRDefault="008F5487" w:rsidP="008F5487">
            <w:pPr>
              <w:pStyle w:val="TAC"/>
              <w:rPr>
                <w:rFonts w:eastAsia="Times New Roman" w:cs="Arial"/>
                <w:noProof/>
                <w:sz w:val="16"/>
                <w:szCs w:val="16"/>
              </w:rPr>
            </w:pPr>
            <w:r>
              <w:rPr>
                <w:rFonts w:eastAsia="Times New Roman" w:cs="Arial"/>
                <w:noProof/>
                <w:sz w:val="16"/>
                <w:szCs w:val="16"/>
              </w:rPr>
              <w:t>CP-160463</w:t>
            </w:r>
          </w:p>
        </w:tc>
        <w:tc>
          <w:tcPr>
            <w:tcW w:w="473" w:type="dxa"/>
            <w:shd w:val="solid" w:color="FFFFFF" w:fill="auto"/>
          </w:tcPr>
          <w:p w14:paraId="147F8CBF" w14:textId="77777777" w:rsidR="008F5487" w:rsidRDefault="008F5487" w:rsidP="008F5487">
            <w:pPr>
              <w:pStyle w:val="TAL"/>
              <w:rPr>
                <w:rFonts w:eastAsia="Times New Roman" w:cs="Arial"/>
                <w:noProof/>
                <w:sz w:val="16"/>
                <w:szCs w:val="16"/>
              </w:rPr>
            </w:pPr>
            <w:r>
              <w:rPr>
                <w:rFonts w:eastAsia="Times New Roman" w:cs="Arial"/>
                <w:noProof/>
                <w:sz w:val="16"/>
                <w:szCs w:val="16"/>
              </w:rPr>
              <w:t>0481</w:t>
            </w:r>
          </w:p>
        </w:tc>
        <w:tc>
          <w:tcPr>
            <w:tcW w:w="425" w:type="dxa"/>
            <w:shd w:val="solid" w:color="FFFFFF" w:fill="auto"/>
          </w:tcPr>
          <w:p w14:paraId="7C4728B7"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50F1F09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6CA6965B" w14:textId="77777777" w:rsidR="008F5487" w:rsidRDefault="008F5487" w:rsidP="008F5487">
            <w:pPr>
              <w:pStyle w:val="TAL"/>
              <w:rPr>
                <w:rFonts w:cs="Arial"/>
                <w:noProof/>
                <w:sz w:val="16"/>
                <w:szCs w:val="16"/>
              </w:rPr>
            </w:pPr>
            <w:r>
              <w:rPr>
                <w:rFonts w:cs="Arial"/>
                <w:noProof/>
                <w:sz w:val="16"/>
                <w:szCs w:val="16"/>
              </w:rPr>
              <w:t>Support of sponsored data connectivity for TDF</w:t>
            </w:r>
          </w:p>
        </w:tc>
        <w:tc>
          <w:tcPr>
            <w:tcW w:w="708" w:type="dxa"/>
            <w:shd w:val="solid" w:color="FFFFFF" w:fill="auto"/>
          </w:tcPr>
          <w:p w14:paraId="4DE31D4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14.1.0</w:t>
            </w:r>
          </w:p>
        </w:tc>
      </w:tr>
      <w:tr w:rsidR="008F5487" w:rsidRPr="008C05DF" w14:paraId="3657007D" w14:textId="77777777" w:rsidTr="005850D1">
        <w:tc>
          <w:tcPr>
            <w:tcW w:w="800" w:type="dxa"/>
            <w:shd w:val="solid" w:color="FFFFFF" w:fill="auto"/>
          </w:tcPr>
          <w:p w14:paraId="7826F503" w14:textId="77777777" w:rsidR="008F5487" w:rsidRDefault="008F5487" w:rsidP="008F5487">
            <w:pPr>
              <w:pStyle w:val="TAC"/>
              <w:rPr>
                <w:rFonts w:cs="Arial"/>
                <w:noProof/>
                <w:sz w:val="16"/>
                <w:szCs w:val="16"/>
              </w:rPr>
            </w:pPr>
            <w:r>
              <w:rPr>
                <w:rFonts w:cs="Arial"/>
                <w:noProof/>
                <w:sz w:val="16"/>
                <w:szCs w:val="16"/>
              </w:rPr>
              <w:t>2016-12</w:t>
            </w:r>
          </w:p>
        </w:tc>
        <w:tc>
          <w:tcPr>
            <w:tcW w:w="800" w:type="dxa"/>
            <w:shd w:val="solid" w:color="FFFFFF" w:fill="auto"/>
          </w:tcPr>
          <w:p w14:paraId="099272F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52507552" w14:textId="77777777" w:rsidR="008F5487" w:rsidRDefault="008F5487" w:rsidP="008F5487">
            <w:pPr>
              <w:pStyle w:val="TAC"/>
              <w:rPr>
                <w:rFonts w:eastAsia="Times New Roman" w:cs="Arial"/>
                <w:noProof/>
                <w:sz w:val="16"/>
                <w:szCs w:val="16"/>
              </w:rPr>
            </w:pPr>
            <w:r>
              <w:rPr>
                <w:rFonts w:eastAsia="Times New Roman" w:cs="Arial"/>
                <w:noProof/>
                <w:sz w:val="16"/>
                <w:szCs w:val="16"/>
              </w:rPr>
              <w:t>CP-160636</w:t>
            </w:r>
          </w:p>
        </w:tc>
        <w:tc>
          <w:tcPr>
            <w:tcW w:w="473" w:type="dxa"/>
            <w:shd w:val="solid" w:color="FFFFFF" w:fill="auto"/>
          </w:tcPr>
          <w:p w14:paraId="73B1A899" w14:textId="77777777" w:rsidR="008F5487" w:rsidRDefault="008F5487" w:rsidP="008F5487">
            <w:pPr>
              <w:pStyle w:val="TAL"/>
              <w:rPr>
                <w:rFonts w:eastAsia="Times New Roman" w:cs="Arial"/>
                <w:noProof/>
                <w:sz w:val="16"/>
                <w:szCs w:val="16"/>
              </w:rPr>
            </w:pPr>
            <w:r>
              <w:rPr>
                <w:rFonts w:eastAsia="Times New Roman" w:cs="Arial"/>
                <w:noProof/>
                <w:sz w:val="16"/>
                <w:szCs w:val="16"/>
              </w:rPr>
              <w:t>0484</w:t>
            </w:r>
          </w:p>
        </w:tc>
        <w:tc>
          <w:tcPr>
            <w:tcW w:w="425" w:type="dxa"/>
            <w:shd w:val="solid" w:color="FFFFFF" w:fill="auto"/>
          </w:tcPr>
          <w:p w14:paraId="019DDF4F" w14:textId="77777777" w:rsidR="008F5487" w:rsidRDefault="008F5487" w:rsidP="008F5487">
            <w:pPr>
              <w:pStyle w:val="TAR"/>
              <w:rPr>
                <w:rFonts w:eastAsia="Times New Roman" w:cs="Arial"/>
                <w:noProof/>
                <w:sz w:val="16"/>
                <w:szCs w:val="16"/>
              </w:rPr>
            </w:pPr>
            <w:r>
              <w:rPr>
                <w:rFonts w:eastAsia="Times New Roman" w:cs="Arial"/>
                <w:noProof/>
                <w:sz w:val="16"/>
                <w:szCs w:val="16"/>
              </w:rPr>
              <w:t>4</w:t>
            </w:r>
          </w:p>
        </w:tc>
        <w:tc>
          <w:tcPr>
            <w:tcW w:w="425" w:type="dxa"/>
            <w:shd w:val="solid" w:color="FFFFFF" w:fill="auto"/>
          </w:tcPr>
          <w:p w14:paraId="208C989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4CC5B55D" w14:textId="77777777" w:rsidR="008F5487" w:rsidRDefault="008F5487" w:rsidP="008F5487">
            <w:pPr>
              <w:pStyle w:val="TAL"/>
              <w:rPr>
                <w:rFonts w:cs="Arial"/>
                <w:noProof/>
                <w:sz w:val="16"/>
                <w:szCs w:val="16"/>
              </w:rPr>
            </w:pPr>
            <w:r>
              <w:rPr>
                <w:rFonts w:cs="Arial"/>
                <w:noProof/>
                <w:sz w:val="16"/>
                <w:szCs w:val="16"/>
              </w:rPr>
              <w:t>Remove "same media type" requirement for Priority Sharing</w:t>
            </w:r>
          </w:p>
        </w:tc>
        <w:tc>
          <w:tcPr>
            <w:tcW w:w="708" w:type="dxa"/>
            <w:shd w:val="solid" w:color="FFFFFF" w:fill="auto"/>
          </w:tcPr>
          <w:p w14:paraId="57CB891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4D931FDB" w14:textId="77777777" w:rsidTr="005850D1">
        <w:tc>
          <w:tcPr>
            <w:tcW w:w="800" w:type="dxa"/>
            <w:shd w:val="solid" w:color="FFFFFF" w:fill="auto"/>
          </w:tcPr>
          <w:p w14:paraId="42BA79AD"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06DAB98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100BC45D" w14:textId="77777777" w:rsidR="008F5487" w:rsidRDefault="008F5487" w:rsidP="008F5487">
            <w:pPr>
              <w:pStyle w:val="TAC"/>
              <w:rPr>
                <w:rFonts w:eastAsia="Times New Roman" w:cs="Arial"/>
                <w:noProof/>
                <w:sz w:val="16"/>
                <w:szCs w:val="16"/>
              </w:rPr>
            </w:pPr>
            <w:r>
              <w:rPr>
                <w:rFonts w:eastAsia="Times New Roman" w:cs="Arial"/>
                <w:noProof/>
                <w:sz w:val="16"/>
                <w:szCs w:val="16"/>
              </w:rPr>
              <w:t>CP-160615</w:t>
            </w:r>
          </w:p>
        </w:tc>
        <w:tc>
          <w:tcPr>
            <w:tcW w:w="473" w:type="dxa"/>
            <w:shd w:val="solid" w:color="FFFFFF" w:fill="auto"/>
          </w:tcPr>
          <w:p w14:paraId="2E78DB3C" w14:textId="77777777" w:rsidR="008F5487" w:rsidRDefault="008F5487" w:rsidP="008F5487">
            <w:pPr>
              <w:pStyle w:val="TAL"/>
              <w:rPr>
                <w:rFonts w:eastAsia="Times New Roman" w:cs="Arial"/>
                <w:noProof/>
                <w:sz w:val="16"/>
                <w:szCs w:val="16"/>
              </w:rPr>
            </w:pPr>
            <w:r>
              <w:rPr>
                <w:rFonts w:eastAsia="Times New Roman" w:cs="Arial"/>
                <w:noProof/>
                <w:sz w:val="16"/>
                <w:szCs w:val="16"/>
              </w:rPr>
              <w:t>0487</w:t>
            </w:r>
          </w:p>
        </w:tc>
        <w:tc>
          <w:tcPr>
            <w:tcW w:w="425" w:type="dxa"/>
            <w:shd w:val="solid" w:color="FFFFFF" w:fill="auto"/>
          </w:tcPr>
          <w:p w14:paraId="6D7F5028"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832F3A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65BB62CE" w14:textId="77777777" w:rsidR="008F5487" w:rsidRDefault="008F5487" w:rsidP="008F5487">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60CA57B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2041B635" w14:textId="77777777" w:rsidTr="005850D1">
        <w:tc>
          <w:tcPr>
            <w:tcW w:w="800" w:type="dxa"/>
            <w:shd w:val="solid" w:color="FFFFFF" w:fill="auto"/>
          </w:tcPr>
          <w:p w14:paraId="2039E662"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6847FE9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2CFDC6A9"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1EBB0DE6" w14:textId="77777777" w:rsidR="008F5487" w:rsidRDefault="008F5487" w:rsidP="008F5487">
            <w:pPr>
              <w:pStyle w:val="TAL"/>
              <w:rPr>
                <w:rFonts w:eastAsia="Times New Roman" w:cs="Arial"/>
                <w:noProof/>
                <w:sz w:val="16"/>
                <w:szCs w:val="16"/>
              </w:rPr>
            </w:pPr>
            <w:r>
              <w:rPr>
                <w:rFonts w:eastAsia="Times New Roman" w:cs="Arial"/>
                <w:noProof/>
                <w:sz w:val="16"/>
                <w:szCs w:val="16"/>
              </w:rPr>
              <w:t>0488</w:t>
            </w:r>
          </w:p>
        </w:tc>
        <w:tc>
          <w:tcPr>
            <w:tcW w:w="425" w:type="dxa"/>
            <w:shd w:val="solid" w:color="FFFFFF" w:fill="auto"/>
          </w:tcPr>
          <w:p w14:paraId="0910F57E"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AA69A7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147FDFAF" w14:textId="77777777" w:rsidR="008F5487" w:rsidRDefault="008F5487" w:rsidP="008F5487">
            <w:pPr>
              <w:pStyle w:val="TAL"/>
              <w:rPr>
                <w:rFonts w:cs="Arial"/>
                <w:noProof/>
                <w:sz w:val="16"/>
                <w:szCs w:val="16"/>
              </w:rPr>
            </w:pPr>
            <w:r>
              <w:rPr>
                <w:rFonts w:cs="Arial"/>
                <w:noProof/>
                <w:sz w:val="16"/>
                <w:szCs w:val="16"/>
              </w:rPr>
              <w:t>Support for subscription to changes to IP-CAN by P-CSCF for session setup</w:t>
            </w:r>
          </w:p>
        </w:tc>
        <w:tc>
          <w:tcPr>
            <w:tcW w:w="708" w:type="dxa"/>
            <w:shd w:val="solid" w:color="FFFFFF" w:fill="auto"/>
          </w:tcPr>
          <w:p w14:paraId="08B4EF0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5C9F3915" w14:textId="77777777" w:rsidTr="005850D1">
        <w:tc>
          <w:tcPr>
            <w:tcW w:w="800" w:type="dxa"/>
            <w:shd w:val="solid" w:color="FFFFFF" w:fill="auto"/>
          </w:tcPr>
          <w:p w14:paraId="13F7D59D"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25CAB10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6BF5BD25"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4D661459" w14:textId="77777777" w:rsidR="008F5487" w:rsidRDefault="008F5487" w:rsidP="008F5487">
            <w:pPr>
              <w:pStyle w:val="TAL"/>
              <w:rPr>
                <w:rFonts w:eastAsia="Times New Roman" w:cs="Arial"/>
                <w:noProof/>
                <w:sz w:val="16"/>
                <w:szCs w:val="16"/>
              </w:rPr>
            </w:pPr>
            <w:r>
              <w:rPr>
                <w:rFonts w:eastAsia="Times New Roman" w:cs="Arial"/>
                <w:noProof/>
                <w:sz w:val="16"/>
                <w:szCs w:val="16"/>
              </w:rPr>
              <w:t>0489</w:t>
            </w:r>
          </w:p>
        </w:tc>
        <w:tc>
          <w:tcPr>
            <w:tcW w:w="425" w:type="dxa"/>
            <w:shd w:val="solid" w:color="FFFFFF" w:fill="auto"/>
          </w:tcPr>
          <w:p w14:paraId="6027875A" w14:textId="77777777" w:rsidR="008F5487" w:rsidRDefault="008F5487" w:rsidP="008F5487">
            <w:pPr>
              <w:pStyle w:val="TAR"/>
              <w:rPr>
                <w:rFonts w:eastAsia="Times New Roman" w:cs="Arial"/>
                <w:noProof/>
                <w:sz w:val="16"/>
                <w:szCs w:val="16"/>
              </w:rPr>
            </w:pPr>
            <w:r>
              <w:rPr>
                <w:rFonts w:eastAsia="Times New Roman" w:cs="Arial"/>
                <w:noProof/>
                <w:sz w:val="16"/>
                <w:szCs w:val="16"/>
              </w:rPr>
              <w:t>5</w:t>
            </w:r>
          </w:p>
        </w:tc>
        <w:tc>
          <w:tcPr>
            <w:tcW w:w="425" w:type="dxa"/>
            <w:shd w:val="solid" w:color="FFFFFF" w:fill="auto"/>
          </w:tcPr>
          <w:p w14:paraId="67806C8C"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44D1236E" w14:textId="77777777" w:rsidR="008F5487" w:rsidRDefault="008F5487" w:rsidP="008F5487">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2649145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03BA3F8B" w14:textId="77777777" w:rsidTr="005850D1">
        <w:tc>
          <w:tcPr>
            <w:tcW w:w="800" w:type="dxa"/>
            <w:shd w:val="solid" w:color="FFFFFF" w:fill="auto"/>
          </w:tcPr>
          <w:p w14:paraId="635DB9C9"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1DAD481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1BB33555" w14:textId="77777777" w:rsidR="008F5487" w:rsidRDefault="008F5487" w:rsidP="008F5487">
            <w:pPr>
              <w:pStyle w:val="TAC"/>
              <w:rPr>
                <w:rFonts w:eastAsia="Times New Roman" w:cs="Arial"/>
                <w:noProof/>
                <w:sz w:val="16"/>
                <w:szCs w:val="16"/>
              </w:rPr>
            </w:pPr>
            <w:r>
              <w:rPr>
                <w:rFonts w:eastAsia="Times New Roman" w:cs="Arial"/>
                <w:noProof/>
                <w:sz w:val="16"/>
                <w:szCs w:val="16"/>
              </w:rPr>
              <w:t>CP-160633</w:t>
            </w:r>
          </w:p>
        </w:tc>
        <w:tc>
          <w:tcPr>
            <w:tcW w:w="473" w:type="dxa"/>
            <w:shd w:val="solid" w:color="FFFFFF" w:fill="auto"/>
          </w:tcPr>
          <w:p w14:paraId="4511C057" w14:textId="77777777" w:rsidR="008F5487" w:rsidRDefault="008F5487" w:rsidP="008F5487">
            <w:pPr>
              <w:pStyle w:val="TAL"/>
              <w:rPr>
                <w:rFonts w:eastAsia="Times New Roman" w:cs="Arial"/>
                <w:noProof/>
                <w:sz w:val="16"/>
                <w:szCs w:val="16"/>
              </w:rPr>
            </w:pPr>
            <w:r>
              <w:rPr>
                <w:rFonts w:eastAsia="Times New Roman" w:cs="Arial"/>
                <w:noProof/>
                <w:sz w:val="16"/>
                <w:szCs w:val="16"/>
              </w:rPr>
              <w:t>0490</w:t>
            </w:r>
          </w:p>
        </w:tc>
        <w:tc>
          <w:tcPr>
            <w:tcW w:w="425" w:type="dxa"/>
            <w:shd w:val="solid" w:color="FFFFFF" w:fill="auto"/>
          </w:tcPr>
          <w:p w14:paraId="550CA7DD"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190B67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07B472EF" w14:textId="77777777" w:rsidR="008F5487" w:rsidRDefault="008F5487" w:rsidP="008F5487">
            <w:pPr>
              <w:pStyle w:val="TAL"/>
              <w:rPr>
                <w:rFonts w:cs="Arial"/>
                <w:noProof/>
                <w:sz w:val="16"/>
                <w:szCs w:val="16"/>
              </w:rPr>
            </w:pPr>
            <w:r>
              <w:rPr>
                <w:rFonts w:cs="Arial"/>
                <w:noProof/>
                <w:sz w:val="16"/>
                <w:szCs w:val="16"/>
              </w:rPr>
              <w:t>Inclusion of 3GPP-SGSN-MCC-MNC AVP in the AAA command</w:t>
            </w:r>
          </w:p>
        </w:tc>
        <w:tc>
          <w:tcPr>
            <w:tcW w:w="708" w:type="dxa"/>
            <w:shd w:val="solid" w:color="FFFFFF" w:fill="auto"/>
          </w:tcPr>
          <w:p w14:paraId="30A9F8C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7B206491" w14:textId="77777777" w:rsidTr="005850D1">
        <w:tc>
          <w:tcPr>
            <w:tcW w:w="800" w:type="dxa"/>
            <w:shd w:val="solid" w:color="FFFFFF" w:fill="auto"/>
          </w:tcPr>
          <w:p w14:paraId="1B246907"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5EDDE77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02069E39" w14:textId="77777777" w:rsidR="008F5487" w:rsidRDefault="008F5487" w:rsidP="008F5487">
            <w:pPr>
              <w:pStyle w:val="TAC"/>
              <w:rPr>
                <w:rFonts w:eastAsia="Times New Roman" w:cs="Arial"/>
                <w:noProof/>
                <w:sz w:val="16"/>
                <w:szCs w:val="16"/>
              </w:rPr>
            </w:pPr>
            <w:r>
              <w:rPr>
                <w:rFonts w:eastAsia="Times New Roman" w:cs="Arial"/>
                <w:noProof/>
                <w:sz w:val="16"/>
                <w:szCs w:val="16"/>
              </w:rPr>
              <w:t>CP-160625</w:t>
            </w:r>
          </w:p>
        </w:tc>
        <w:tc>
          <w:tcPr>
            <w:tcW w:w="473" w:type="dxa"/>
            <w:shd w:val="solid" w:color="FFFFFF" w:fill="auto"/>
          </w:tcPr>
          <w:p w14:paraId="52F0B531" w14:textId="77777777" w:rsidR="008F5487" w:rsidRDefault="008F5487" w:rsidP="008F5487">
            <w:pPr>
              <w:pStyle w:val="TAL"/>
              <w:rPr>
                <w:rFonts w:eastAsia="Times New Roman" w:cs="Arial"/>
                <w:noProof/>
                <w:sz w:val="16"/>
                <w:szCs w:val="16"/>
              </w:rPr>
            </w:pPr>
            <w:r>
              <w:rPr>
                <w:rFonts w:eastAsia="Times New Roman" w:cs="Arial"/>
                <w:noProof/>
                <w:sz w:val="16"/>
                <w:szCs w:val="16"/>
              </w:rPr>
              <w:t>0491</w:t>
            </w:r>
          </w:p>
        </w:tc>
        <w:tc>
          <w:tcPr>
            <w:tcW w:w="425" w:type="dxa"/>
            <w:shd w:val="solid" w:color="FFFFFF" w:fill="auto"/>
          </w:tcPr>
          <w:p w14:paraId="7763F363"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07D24F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6BFFBEEA" w14:textId="77777777" w:rsidR="008F5487" w:rsidRDefault="008F5487" w:rsidP="008F5487">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4D4C172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6394ABC6" w14:textId="77777777" w:rsidTr="005850D1">
        <w:tc>
          <w:tcPr>
            <w:tcW w:w="800" w:type="dxa"/>
            <w:shd w:val="solid" w:color="FFFFFF" w:fill="auto"/>
          </w:tcPr>
          <w:p w14:paraId="24BEFA20"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4D8E636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6A87848F" w14:textId="77777777" w:rsidR="008F5487" w:rsidRDefault="008F5487" w:rsidP="008F5487">
            <w:pPr>
              <w:pStyle w:val="TAC"/>
              <w:rPr>
                <w:rFonts w:eastAsia="Times New Roman" w:cs="Arial"/>
                <w:noProof/>
                <w:sz w:val="16"/>
                <w:szCs w:val="16"/>
              </w:rPr>
            </w:pPr>
            <w:r>
              <w:rPr>
                <w:rFonts w:eastAsia="Times New Roman" w:cs="Arial"/>
                <w:noProof/>
                <w:sz w:val="16"/>
                <w:szCs w:val="16"/>
              </w:rPr>
              <w:t>CP-160622</w:t>
            </w:r>
          </w:p>
        </w:tc>
        <w:tc>
          <w:tcPr>
            <w:tcW w:w="473" w:type="dxa"/>
            <w:shd w:val="solid" w:color="FFFFFF" w:fill="auto"/>
          </w:tcPr>
          <w:p w14:paraId="6BF5599B" w14:textId="77777777" w:rsidR="008F5487" w:rsidRDefault="008F5487" w:rsidP="008F5487">
            <w:pPr>
              <w:pStyle w:val="TAL"/>
              <w:rPr>
                <w:rFonts w:eastAsia="Times New Roman" w:cs="Arial"/>
                <w:noProof/>
                <w:sz w:val="16"/>
                <w:szCs w:val="16"/>
              </w:rPr>
            </w:pPr>
            <w:r>
              <w:rPr>
                <w:rFonts w:eastAsia="Times New Roman" w:cs="Arial"/>
                <w:noProof/>
                <w:sz w:val="16"/>
                <w:szCs w:val="16"/>
              </w:rPr>
              <w:t>0494</w:t>
            </w:r>
          </w:p>
        </w:tc>
        <w:tc>
          <w:tcPr>
            <w:tcW w:w="425" w:type="dxa"/>
            <w:shd w:val="solid" w:color="FFFFFF" w:fill="auto"/>
          </w:tcPr>
          <w:p w14:paraId="3E7B9295"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25B340F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68CFE73F" w14:textId="77777777" w:rsidR="008F5487" w:rsidRDefault="008F5487" w:rsidP="008F5487">
            <w:pPr>
              <w:pStyle w:val="TAL"/>
              <w:rPr>
                <w:rFonts w:cs="Arial"/>
                <w:noProof/>
                <w:sz w:val="16"/>
                <w:szCs w:val="16"/>
              </w:rPr>
            </w:pPr>
            <w:r>
              <w:rPr>
                <w:rFonts w:cs="Arial"/>
                <w:noProof/>
                <w:sz w:val="16"/>
                <w:szCs w:val="16"/>
              </w:rPr>
              <w:t>Reference update draft-holmberg-dispatch-mcptt-rp-namespace</w:t>
            </w:r>
          </w:p>
        </w:tc>
        <w:tc>
          <w:tcPr>
            <w:tcW w:w="708" w:type="dxa"/>
            <w:shd w:val="solid" w:color="FFFFFF" w:fill="auto"/>
          </w:tcPr>
          <w:p w14:paraId="0AE7397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51EF446F" w14:textId="77777777" w:rsidTr="005850D1">
        <w:tc>
          <w:tcPr>
            <w:tcW w:w="800" w:type="dxa"/>
            <w:shd w:val="solid" w:color="FFFFFF" w:fill="auto"/>
          </w:tcPr>
          <w:p w14:paraId="598EBC72"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53E0425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5D5F11FF" w14:textId="77777777" w:rsidR="008F5487" w:rsidRDefault="008F5487" w:rsidP="008F5487">
            <w:pPr>
              <w:pStyle w:val="TAC"/>
              <w:rPr>
                <w:rFonts w:eastAsia="Times New Roman" w:cs="Arial"/>
                <w:noProof/>
                <w:sz w:val="16"/>
                <w:szCs w:val="16"/>
              </w:rPr>
            </w:pPr>
            <w:r>
              <w:rPr>
                <w:rFonts w:eastAsia="Times New Roman" w:cs="Arial"/>
                <w:noProof/>
                <w:sz w:val="16"/>
                <w:szCs w:val="16"/>
              </w:rPr>
              <w:t>CP-160628</w:t>
            </w:r>
          </w:p>
        </w:tc>
        <w:tc>
          <w:tcPr>
            <w:tcW w:w="473" w:type="dxa"/>
            <w:shd w:val="solid" w:color="FFFFFF" w:fill="auto"/>
          </w:tcPr>
          <w:p w14:paraId="23425B86" w14:textId="77777777" w:rsidR="008F5487" w:rsidRDefault="008F5487" w:rsidP="008F5487">
            <w:pPr>
              <w:pStyle w:val="TAL"/>
              <w:rPr>
                <w:rFonts w:eastAsia="Times New Roman" w:cs="Arial"/>
                <w:noProof/>
                <w:sz w:val="16"/>
                <w:szCs w:val="16"/>
              </w:rPr>
            </w:pPr>
            <w:r>
              <w:rPr>
                <w:rFonts w:eastAsia="Times New Roman" w:cs="Arial"/>
                <w:noProof/>
                <w:sz w:val="16"/>
                <w:szCs w:val="16"/>
              </w:rPr>
              <w:t>0495</w:t>
            </w:r>
          </w:p>
        </w:tc>
        <w:tc>
          <w:tcPr>
            <w:tcW w:w="425" w:type="dxa"/>
            <w:shd w:val="solid" w:color="FFFFFF" w:fill="auto"/>
          </w:tcPr>
          <w:p w14:paraId="43BDEF22"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688BC1D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5497604B" w14:textId="77777777" w:rsidR="008F5487" w:rsidRDefault="008F5487" w:rsidP="008F5487">
            <w:pPr>
              <w:pStyle w:val="TAL"/>
              <w:rPr>
                <w:rFonts w:cs="Arial"/>
                <w:noProof/>
                <w:sz w:val="16"/>
                <w:szCs w:val="16"/>
              </w:rPr>
            </w:pPr>
            <w:r>
              <w:rPr>
                <w:rFonts w:cs="Arial"/>
                <w:noProof/>
                <w:sz w:val="16"/>
                <w:szCs w:val="16"/>
              </w:rPr>
              <w:t>AF triggers the activation of PCC/ADC rule with application identifier</w:t>
            </w:r>
          </w:p>
        </w:tc>
        <w:tc>
          <w:tcPr>
            <w:tcW w:w="708" w:type="dxa"/>
            <w:shd w:val="solid" w:color="FFFFFF" w:fill="auto"/>
          </w:tcPr>
          <w:p w14:paraId="4E55F04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173EE14E" w14:textId="77777777" w:rsidTr="005850D1">
        <w:tc>
          <w:tcPr>
            <w:tcW w:w="800" w:type="dxa"/>
            <w:shd w:val="solid" w:color="FFFFFF" w:fill="auto"/>
          </w:tcPr>
          <w:p w14:paraId="63212718"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09E5BC9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4D805314"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4F0013E3" w14:textId="77777777" w:rsidR="008F5487" w:rsidRDefault="008F5487" w:rsidP="008F5487">
            <w:pPr>
              <w:pStyle w:val="TAL"/>
              <w:rPr>
                <w:rFonts w:eastAsia="Times New Roman" w:cs="Arial"/>
                <w:noProof/>
                <w:sz w:val="16"/>
                <w:szCs w:val="16"/>
              </w:rPr>
            </w:pPr>
            <w:r>
              <w:rPr>
                <w:rFonts w:eastAsia="Times New Roman" w:cs="Arial"/>
                <w:noProof/>
                <w:sz w:val="16"/>
                <w:szCs w:val="16"/>
              </w:rPr>
              <w:t>0497</w:t>
            </w:r>
          </w:p>
        </w:tc>
        <w:tc>
          <w:tcPr>
            <w:tcW w:w="425" w:type="dxa"/>
            <w:shd w:val="solid" w:color="FFFFFF" w:fill="auto"/>
          </w:tcPr>
          <w:p w14:paraId="5107BB56"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30AAC43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223609A9" w14:textId="77777777" w:rsidR="008F5487" w:rsidRDefault="008F5487" w:rsidP="008F5487">
            <w:pPr>
              <w:pStyle w:val="TAL"/>
              <w:rPr>
                <w:rFonts w:cs="Arial"/>
                <w:noProof/>
                <w:sz w:val="16"/>
                <w:szCs w:val="16"/>
              </w:rPr>
            </w:pPr>
            <w:r>
              <w:rPr>
                <w:rFonts w:cs="Arial"/>
                <w:noProof/>
                <w:sz w:val="16"/>
                <w:szCs w:val="16"/>
              </w:rPr>
              <w:t>Enhance the description about Permanent Failures</w:t>
            </w:r>
          </w:p>
        </w:tc>
        <w:tc>
          <w:tcPr>
            <w:tcW w:w="708" w:type="dxa"/>
            <w:shd w:val="solid" w:color="FFFFFF" w:fill="auto"/>
          </w:tcPr>
          <w:p w14:paraId="0E1D5B2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27FF038E" w14:textId="77777777" w:rsidTr="005850D1">
        <w:tc>
          <w:tcPr>
            <w:tcW w:w="800" w:type="dxa"/>
            <w:shd w:val="solid" w:color="FFFFFF" w:fill="auto"/>
          </w:tcPr>
          <w:p w14:paraId="625623A8"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1DA2D853"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0B519809" w14:textId="77777777" w:rsidR="008F5487" w:rsidRDefault="008F5487" w:rsidP="008F5487">
            <w:pPr>
              <w:pStyle w:val="TAC"/>
              <w:rPr>
                <w:rFonts w:eastAsia="Times New Roman" w:cs="Arial"/>
                <w:noProof/>
                <w:sz w:val="16"/>
                <w:szCs w:val="16"/>
              </w:rPr>
            </w:pPr>
            <w:r>
              <w:rPr>
                <w:rFonts w:eastAsia="Times New Roman" w:cs="Arial"/>
                <w:noProof/>
                <w:sz w:val="16"/>
                <w:szCs w:val="16"/>
              </w:rPr>
              <w:t>CP-160614</w:t>
            </w:r>
          </w:p>
        </w:tc>
        <w:tc>
          <w:tcPr>
            <w:tcW w:w="473" w:type="dxa"/>
            <w:shd w:val="solid" w:color="FFFFFF" w:fill="auto"/>
          </w:tcPr>
          <w:p w14:paraId="5442475E" w14:textId="77777777" w:rsidR="008F5487" w:rsidRDefault="008F5487" w:rsidP="008F5487">
            <w:pPr>
              <w:pStyle w:val="TAL"/>
              <w:rPr>
                <w:rFonts w:eastAsia="Times New Roman" w:cs="Arial"/>
                <w:noProof/>
                <w:sz w:val="16"/>
                <w:szCs w:val="16"/>
              </w:rPr>
            </w:pPr>
            <w:r>
              <w:rPr>
                <w:rFonts w:eastAsia="Times New Roman" w:cs="Arial"/>
                <w:noProof/>
                <w:sz w:val="16"/>
                <w:szCs w:val="16"/>
              </w:rPr>
              <w:t>0500</w:t>
            </w:r>
          </w:p>
        </w:tc>
        <w:tc>
          <w:tcPr>
            <w:tcW w:w="425" w:type="dxa"/>
            <w:shd w:val="solid" w:color="FFFFFF" w:fill="auto"/>
          </w:tcPr>
          <w:p w14:paraId="0DB8C089"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3BF040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5209C26D" w14:textId="77777777" w:rsidR="008F5487" w:rsidRDefault="008F5487" w:rsidP="008F5487">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5B74B98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64B626EA" w14:textId="77777777" w:rsidTr="005850D1">
        <w:tc>
          <w:tcPr>
            <w:tcW w:w="800" w:type="dxa"/>
            <w:shd w:val="solid" w:color="FFFFFF" w:fill="auto"/>
          </w:tcPr>
          <w:p w14:paraId="7D38344D"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703B666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31D3938C" w14:textId="77777777" w:rsidR="008F5487" w:rsidRDefault="008F5487" w:rsidP="008F5487">
            <w:pPr>
              <w:pStyle w:val="TAC"/>
              <w:rPr>
                <w:rFonts w:eastAsia="Times New Roman" w:cs="Arial"/>
                <w:noProof/>
                <w:sz w:val="16"/>
                <w:szCs w:val="16"/>
              </w:rPr>
            </w:pPr>
            <w:r>
              <w:rPr>
                <w:rFonts w:eastAsia="Times New Roman" w:cs="Arial"/>
                <w:noProof/>
                <w:sz w:val="16"/>
                <w:szCs w:val="16"/>
              </w:rPr>
              <w:t>CP-160616</w:t>
            </w:r>
          </w:p>
        </w:tc>
        <w:tc>
          <w:tcPr>
            <w:tcW w:w="473" w:type="dxa"/>
            <w:shd w:val="solid" w:color="FFFFFF" w:fill="auto"/>
          </w:tcPr>
          <w:p w14:paraId="1CD02286" w14:textId="77777777" w:rsidR="008F5487" w:rsidRDefault="008F5487" w:rsidP="008F5487">
            <w:pPr>
              <w:pStyle w:val="TAL"/>
              <w:rPr>
                <w:rFonts w:eastAsia="Times New Roman" w:cs="Arial"/>
                <w:noProof/>
                <w:sz w:val="16"/>
                <w:szCs w:val="16"/>
              </w:rPr>
            </w:pPr>
            <w:r>
              <w:rPr>
                <w:rFonts w:eastAsia="Times New Roman" w:cs="Arial"/>
                <w:noProof/>
                <w:sz w:val="16"/>
                <w:szCs w:val="16"/>
              </w:rPr>
              <w:t>0501</w:t>
            </w:r>
          </w:p>
        </w:tc>
        <w:tc>
          <w:tcPr>
            <w:tcW w:w="425" w:type="dxa"/>
            <w:shd w:val="solid" w:color="FFFFFF" w:fill="auto"/>
          </w:tcPr>
          <w:p w14:paraId="77C93F26"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7E88982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5941FA0A" w14:textId="77777777" w:rsidR="008F5487" w:rsidRDefault="008F5487" w:rsidP="008F5487">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532244CC"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7F6E2810" w14:textId="77777777" w:rsidTr="005850D1">
        <w:tc>
          <w:tcPr>
            <w:tcW w:w="800" w:type="dxa"/>
            <w:shd w:val="solid" w:color="FFFFFF" w:fill="auto"/>
          </w:tcPr>
          <w:p w14:paraId="3AFFD2EC"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034B818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02B3D635"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482D6667" w14:textId="77777777" w:rsidR="008F5487" w:rsidRDefault="008F5487" w:rsidP="008F5487">
            <w:pPr>
              <w:pStyle w:val="TAL"/>
              <w:rPr>
                <w:rFonts w:eastAsia="Times New Roman" w:cs="Arial"/>
                <w:noProof/>
                <w:sz w:val="16"/>
                <w:szCs w:val="16"/>
              </w:rPr>
            </w:pPr>
            <w:r>
              <w:rPr>
                <w:rFonts w:eastAsia="Times New Roman" w:cs="Arial"/>
                <w:noProof/>
                <w:sz w:val="16"/>
                <w:szCs w:val="16"/>
              </w:rPr>
              <w:t>0502</w:t>
            </w:r>
          </w:p>
        </w:tc>
        <w:tc>
          <w:tcPr>
            <w:tcW w:w="425" w:type="dxa"/>
            <w:shd w:val="solid" w:color="FFFFFF" w:fill="auto"/>
          </w:tcPr>
          <w:p w14:paraId="10BE6245" w14:textId="77777777" w:rsidR="008F5487" w:rsidRDefault="008F5487" w:rsidP="008F5487">
            <w:pPr>
              <w:pStyle w:val="TAR"/>
              <w:rPr>
                <w:rFonts w:eastAsia="Times New Roman" w:cs="Arial"/>
                <w:noProof/>
                <w:sz w:val="16"/>
                <w:szCs w:val="16"/>
              </w:rPr>
            </w:pPr>
            <w:r>
              <w:rPr>
                <w:rFonts w:eastAsia="Times New Roman" w:cs="Arial"/>
                <w:noProof/>
                <w:sz w:val="16"/>
                <w:szCs w:val="16"/>
              </w:rPr>
              <w:t>6</w:t>
            </w:r>
          </w:p>
        </w:tc>
        <w:tc>
          <w:tcPr>
            <w:tcW w:w="425" w:type="dxa"/>
            <w:shd w:val="solid" w:color="FFFFFF" w:fill="auto"/>
          </w:tcPr>
          <w:p w14:paraId="72CCAFA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317AA707" w14:textId="77777777" w:rsidR="008F5487" w:rsidRDefault="008F5487" w:rsidP="008F5487">
            <w:pPr>
              <w:pStyle w:val="TAL"/>
              <w:rPr>
                <w:rFonts w:cs="Arial"/>
                <w:noProof/>
                <w:sz w:val="16"/>
                <w:szCs w:val="16"/>
              </w:rPr>
            </w:pPr>
            <w:r>
              <w:rPr>
                <w:rFonts w:cs="Arial"/>
                <w:noProof/>
                <w:sz w:val="16"/>
                <w:szCs w:val="16"/>
              </w:rPr>
              <w:t>Handling of multiple Rx interactions for the same media component</w:t>
            </w:r>
          </w:p>
        </w:tc>
        <w:tc>
          <w:tcPr>
            <w:tcW w:w="708" w:type="dxa"/>
            <w:shd w:val="solid" w:color="FFFFFF" w:fill="auto"/>
          </w:tcPr>
          <w:p w14:paraId="496694F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58956640" w14:textId="77777777" w:rsidTr="005850D1">
        <w:tc>
          <w:tcPr>
            <w:tcW w:w="800" w:type="dxa"/>
            <w:shd w:val="solid" w:color="FFFFFF" w:fill="auto"/>
          </w:tcPr>
          <w:p w14:paraId="4003E792" w14:textId="77777777" w:rsidR="008F5487" w:rsidRDefault="008F5487" w:rsidP="008F5487">
            <w:pPr>
              <w:pStyle w:val="TAC"/>
              <w:rPr>
                <w:rFonts w:cs="Arial"/>
                <w:noProof/>
                <w:sz w:val="16"/>
                <w:szCs w:val="16"/>
              </w:rPr>
            </w:pPr>
            <w:r w:rsidRPr="008E15B7">
              <w:rPr>
                <w:rFonts w:cs="Arial"/>
                <w:noProof/>
                <w:sz w:val="16"/>
                <w:szCs w:val="16"/>
              </w:rPr>
              <w:t>2016-12</w:t>
            </w:r>
          </w:p>
        </w:tc>
        <w:tc>
          <w:tcPr>
            <w:tcW w:w="800" w:type="dxa"/>
            <w:shd w:val="solid" w:color="FFFFFF" w:fill="auto"/>
          </w:tcPr>
          <w:p w14:paraId="70D7AC5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74</w:t>
            </w:r>
          </w:p>
        </w:tc>
        <w:tc>
          <w:tcPr>
            <w:tcW w:w="1046" w:type="dxa"/>
            <w:shd w:val="solid" w:color="FFFFFF" w:fill="auto"/>
          </w:tcPr>
          <w:p w14:paraId="1CFAAF4A" w14:textId="77777777" w:rsidR="008F5487" w:rsidRDefault="008F5487" w:rsidP="008F5487">
            <w:pPr>
              <w:pStyle w:val="TAC"/>
              <w:rPr>
                <w:rFonts w:eastAsia="Times New Roman" w:cs="Arial"/>
                <w:noProof/>
                <w:sz w:val="16"/>
                <w:szCs w:val="16"/>
              </w:rPr>
            </w:pPr>
            <w:r>
              <w:rPr>
                <w:rFonts w:eastAsia="Times New Roman" w:cs="Arial"/>
                <w:noProof/>
                <w:sz w:val="16"/>
                <w:szCs w:val="16"/>
              </w:rPr>
              <w:t>CP-160630</w:t>
            </w:r>
          </w:p>
        </w:tc>
        <w:tc>
          <w:tcPr>
            <w:tcW w:w="473" w:type="dxa"/>
            <w:shd w:val="solid" w:color="FFFFFF" w:fill="auto"/>
          </w:tcPr>
          <w:p w14:paraId="58237A21" w14:textId="77777777" w:rsidR="008F5487" w:rsidRDefault="008F5487" w:rsidP="008F5487">
            <w:pPr>
              <w:pStyle w:val="TAL"/>
              <w:rPr>
                <w:rFonts w:eastAsia="Times New Roman" w:cs="Arial"/>
                <w:noProof/>
                <w:sz w:val="16"/>
                <w:szCs w:val="16"/>
              </w:rPr>
            </w:pPr>
            <w:r>
              <w:rPr>
                <w:rFonts w:eastAsia="Times New Roman" w:cs="Arial"/>
                <w:noProof/>
                <w:sz w:val="16"/>
                <w:szCs w:val="16"/>
              </w:rPr>
              <w:t>0503</w:t>
            </w:r>
          </w:p>
        </w:tc>
        <w:tc>
          <w:tcPr>
            <w:tcW w:w="425" w:type="dxa"/>
            <w:shd w:val="solid" w:color="FFFFFF" w:fill="auto"/>
          </w:tcPr>
          <w:p w14:paraId="6411326E"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02C89C2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651A3C42" w14:textId="77777777" w:rsidR="008F5487" w:rsidRDefault="008F5487" w:rsidP="008F5487">
            <w:pPr>
              <w:pStyle w:val="TAL"/>
              <w:rPr>
                <w:rFonts w:cs="Arial"/>
                <w:noProof/>
                <w:sz w:val="16"/>
                <w:szCs w:val="16"/>
              </w:rPr>
            </w:pPr>
            <w:r>
              <w:rPr>
                <w:rFonts w:cs="Arial"/>
                <w:noProof/>
                <w:sz w:val="16"/>
                <w:szCs w:val="16"/>
              </w:rPr>
              <w:t>Correction to the usage of Media-Component-Status AVP</w:t>
            </w:r>
          </w:p>
        </w:tc>
        <w:tc>
          <w:tcPr>
            <w:tcW w:w="708" w:type="dxa"/>
            <w:shd w:val="solid" w:color="FFFFFF" w:fill="auto"/>
          </w:tcPr>
          <w:p w14:paraId="3A86988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14.2.0</w:t>
            </w:r>
          </w:p>
        </w:tc>
      </w:tr>
      <w:tr w:rsidR="008F5487" w:rsidRPr="008C05DF" w14:paraId="5002A012" w14:textId="77777777" w:rsidTr="005850D1">
        <w:tc>
          <w:tcPr>
            <w:tcW w:w="800" w:type="dxa"/>
            <w:shd w:val="solid" w:color="FFFFFF" w:fill="auto"/>
          </w:tcPr>
          <w:p w14:paraId="768099D6" w14:textId="77777777" w:rsidR="008F5487" w:rsidRDefault="008F5487" w:rsidP="008F5487">
            <w:pPr>
              <w:pStyle w:val="TAC"/>
              <w:rPr>
                <w:rFonts w:cs="Arial"/>
                <w:noProof/>
                <w:sz w:val="16"/>
                <w:szCs w:val="16"/>
              </w:rPr>
            </w:pPr>
            <w:r>
              <w:rPr>
                <w:rFonts w:cs="Arial"/>
                <w:noProof/>
                <w:sz w:val="16"/>
                <w:szCs w:val="16"/>
              </w:rPr>
              <w:t>2017-03</w:t>
            </w:r>
          </w:p>
        </w:tc>
        <w:tc>
          <w:tcPr>
            <w:tcW w:w="800" w:type="dxa"/>
            <w:shd w:val="solid" w:color="FFFFFF" w:fill="auto"/>
          </w:tcPr>
          <w:p w14:paraId="3E9A98D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4BE6FBF9" w14:textId="77777777" w:rsidR="008F5487" w:rsidRDefault="008F5487" w:rsidP="008F5487">
            <w:pPr>
              <w:pStyle w:val="TAC"/>
              <w:rPr>
                <w:rFonts w:eastAsia="Times New Roman" w:cs="Arial"/>
                <w:noProof/>
                <w:sz w:val="16"/>
                <w:szCs w:val="16"/>
              </w:rPr>
            </w:pPr>
            <w:r>
              <w:rPr>
                <w:rFonts w:eastAsia="Times New Roman" w:cs="Arial"/>
                <w:noProof/>
                <w:sz w:val="16"/>
                <w:szCs w:val="16"/>
              </w:rPr>
              <w:t>CP-170081</w:t>
            </w:r>
          </w:p>
        </w:tc>
        <w:tc>
          <w:tcPr>
            <w:tcW w:w="473" w:type="dxa"/>
            <w:shd w:val="solid" w:color="FFFFFF" w:fill="auto"/>
          </w:tcPr>
          <w:p w14:paraId="775D674E" w14:textId="77777777" w:rsidR="008F5487" w:rsidRDefault="008F5487" w:rsidP="008F5487">
            <w:pPr>
              <w:pStyle w:val="TAL"/>
              <w:rPr>
                <w:rFonts w:eastAsia="Times New Roman" w:cs="Arial"/>
                <w:noProof/>
                <w:sz w:val="16"/>
                <w:szCs w:val="16"/>
              </w:rPr>
            </w:pPr>
            <w:r>
              <w:rPr>
                <w:rFonts w:eastAsia="Times New Roman" w:cs="Arial"/>
                <w:noProof/>
                <w:sz w:val="16"/>
                <w:szCs w:val="16"/>
              </w:rPr>
              <w:t>0506</w:t>
            </w:r>
          </w:p>
        </w:tc>
        <w:tc>
          <w:tcPr>
            <w:tcW w:w="425" w:type="dxa"/>
            <w:shd w:val="solid" w:color="FFFFFF" w:fill="auto"/>
          </w:tcPr>
          <w:p w14:paraId="55511219"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2301F2D"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2B28CFE0" w14:textId="77777777" w:rsidR="008F5487" w:rsidRDefault="008F5487" w:rsidP="008F5487">
            <w:pPr>
              <w:pStyle w:val="TAL"/>
              <w:rPr>
                <w:rFonts w:cs="Arial"/>
                <w:noProof/>
                <w:sz w:val="16"/>
                <w:szCs w:val="16"/>
              </w:rPr>
            </w:pPr>
            <w:r>
              <w:rPr>
                <w:rFonts w:cs="Arial"/>
                <w:noProof/>
                <w:sz w:val="16"/>
                <w:szCs w:val="16"/>
              </w:rPr>
              <w:t>Reference update draft-holmberg-dispatch-mcptt-rp-namespace</w:t>
            </w:r>
          </w:p>
        </w:tc>
        <w:tc>
          <w:tcPr>
            <w:tcW w:w="708" w:type="dxa"/>
            <w:shd w:val="solid" w:color="FFFFFF" w:fill="auto"/>
          </w:tcPr>
          <w:p w14:paraId="57BB85A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14.3.0</w:t>
            </w:r>
          </w:p>
        </w:tc>
      </w:tr>
      <w:tr w:rsidR="008F5487" w:rsidRPr="008C05DF" w14:paraId="7B15D2AD" w14:textId="77777777" w:rsidTr="005850D1">
        <w:tc>
          <w:tcPr>
            <w:tcW w:w="800" w:type="dxa"/>
            <w:shd w:val="solid" w:color="FFFFFF" w:fill="auto"/>
          </w:tcPr>
          <w:p w14:paraId="0FC3B4EC"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6200882A"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4974A992" w14:textId="77777777" w:rsidR="008F5487" w:rsidRDefault="008F5487" w:rsidP="008F5487">
            <w:pPr>
              <w:pStyle w:val="TAC"/>
              <w:rPr>
                <w:rFonts w:eastAsia="Times New Roman" w:cs="Arial"/>
                <w:noProof/>
                <w:sz w:val="16"/>
                <w:szCs w:val="16"/>
              </w:rPr>
            </w:pPr>
            <w:r>
              <w:rPr>
                <w:rFonts w:eastAsia="Times New Roman" w:cs="Arial"/>
                <w:noProof/>
                <w:sz w:val="16"/>
                <w:szCs w:val="16"/>
              </w:rPr>
              <w:t>CP-170076</w:t>
            </w:r>
          </w:p>
        </w:tc>
        <w:tc>
          <w:tcPr>
            <w:tcW w:w="473" w:type="dxa"/>
            <w:shd w:val="solid" w:color="FFFFFF" w:fill="auto"/>
          </w:tcPr>
          <w:p w14:paraId="1B9A189D" w14:textId="77777777" w:rsidR="008F5487" w:rsidRDefault="008F5487" w:rsidP="008F5487">
            <w:pPr>
              <w:pStyle w:val="TAL"/>
              <w:rPr>
                <w:rFonts w:eastAsia="Times New Roman" w:cs="Arial"/>
                <w:noProof/>
                <w:sz w:val="16"/>
                <w:szCs w:val="16"/>
              </w:rPr>
            </w:pPr>
            <w:r>
              <w:rPr>
                <w:rFonts w:eastAsia="Times New Roman" w:cs="Arial"/>
                <w:noProof/>
                <w:sz w:val="16"/>
                <w:szCs w:val="16"/>
              </w:rPr>
              <w:t>0507</w:t>
            </w:r>
          </w:p>
        </w:tc>
        <w:tc>
          <w:tcPr>
            <w:tcW w:w="425" w:type="dxa"/>
            <w:shd w:val="solid" w:color="FFFFFF" w:fill="auto"/>
          </w:tcPr>
          <w:p w14:paraId="01AEF8F5"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091922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5BA03F54" w14:textId="77777777" w:rsidR="008F5487" w:rsidRDefault="008F5487" w:rsidP="008F5487">
            <w:pPr>
              <w:pStyle w:val="TAL"/>
              <w:rPr>
                <w:rFonts w:cs="Arial"/>
                <w:noProof/>
                <w:sz w:val="16"/>
                <w:szCs w:val="16"/>
              </w:rPr>
            </w:pPr>
            <w:r>
              <w:rPr>
                <w:rFonts w:cs="Arial"/>
                <w:noProof/>
                <w:sz w:val="16"/>
                <w:szCs w:val="16"/>
              </w:rPr>
              <w:t>Handling of Vendor-Specific-Application-Id AVP</w:t>
            </w:r>
          </w:p>
        </w:tc>
        <w:tc>
          <w:tcPr>
            <w:tcW w:w="708" w:type="dxa"/>
            <w:shd w:val="solid" w:color="FFFFFF" w:fill="auto"/>
          </w:tcPr>
          <w:p w14:paraId="2DAA589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14.3.0</w:t>
            </w:r>
          </w:p>
        </w:tc>
      </w:tr>
      <w:tr w:rsidR="008F5487" w:rsidRPr="008C05DF" w14:paraId="563637AE" w14:textId="77777777" w:rsidTr="005850D1">
        <w:tc>
          <w:tcPr>
            <w:tcW w:w="800" w:type="dxa"/>
            <w:shd w:val="solid" w:color="FFFFFF" w:fill="auto"/>
          </w:tcPr>
          <w:p w14:paraId="0F4022AC"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2A7EE2A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60C9BCB1" w14:textId="77777777" w:rsidR="008F5487" w:rsidRDefault="008F5487" w:rsidP="008F5487">
            <w:pPr>
              <w:pStyle w:val="TAC"/>
              <w:rPr>
                <w:rFonts w:eastAsia="Times New Roman" w:cs="Arial"/>
                <w:noProof/>
                <w:sz w:val="16"/>
                <w:szCs w:val="16"/>
              </w:rPr>
            </w:pPr>
            <w:r>
              <w:rPr>
                <w:rFonts w:eastAsia="Times New Roman" w:cs="Arial"/>
                <w:noProof/>
                <w:sz w:val="16"/>
                <w:szCs w:val="16"/>
              </w:rPr>
              <w:t>CP-170086</w:t>
            </w:r>
          </w:p>
        </w:tc>
        <w:tc>
          <w:tcPr>
            <w:tcW w:w="473" w:type="dxa"/>
            <w:shd w:val="solid" w:color="FFFFFF" w:fill="auto"/>
          </w:tcPr>
          <w:p w14:paraId="3658A998" w14:textId="77777777" w:rsidR="008F5487" w:rsidRDefault="008F5487" w:rsidP="008F5487">
            <w:pPr>
              <w:pStyle w:val="TAL"/>
              <w:rPr>
                <w:rFonts w:eastAsia="Times New Roman" w:cs="Arial"/>
                <w:noProof/>
                <w:sz w:val="16"/>
                <w:szCs w:val="16"/>
              </w:rPr>
            </w:pPr>
            <w:r>
              <w:rPr>
                <w:rFonts w:eastAsia="Times New Roman" w:cs="Arial"/>
                <w:noProof/>
                <w:sz w:val="16"/>
                <w:szCs w:val="16"/>
              </w:rPr>
              <w:t>0509</w:t>
            </w:r>
          </w:p>
        </w:tc>
        <w:tc>
          <w:tcPr>
            <w:tcW w:w="425" w:type="dxa"/>
            <w:shd w:val="solid" w:color="FFFFFF" w:fill="auto"/>
          </w:tcPr>
          <w:p w14:paraId="026EF727"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760C38D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4DEE1169" w14:textId="77777777" w:rsidR="008F5487" w:rsidRDefault="008F5487" w:rsidP="008F5487">
            <w:pPr>
              <w:pStyle w:val="TAL"/>
              <w:rPr>
                <w:rFonts w:cs="Arial"/>
                <w:noProof/>
                <w:sz w:val="16"/>
                <w:szCs w:val="16"/>
              </w:rPr>
            </w:pPr>
            <w:r>
              <w:rPr>
                <w:rFonts w:cs="Arial"/>
                <w:noProof/>
                <w:sz w:val="16"/>
                <w:szCs w:val="16"/>
              </w:rPr>
              <w:t>Network provided location information retrieval at SDP offer time for mobile terminating call</w:t>
            </w:r>
          </w:p>
        </w:tc>
        <w:tc>
          <w:tcPr>
            <w:tcW w:w="708" w:type="dxa"/>
            <w:shd w:val="solid" w:color="FFFFFF" w:fill="auto"/>
          </w:tcPr>
          <w:p w14:paraId="411ED09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14.3.0</w:t>
            </w:r>
          </w:p>
        </w:tc>
      </w:tr>
      <w:tr w:rsidR="008F5487" w:rsidRPr="008C05DF" w14:paraId="783E31FC" w14:textId="77777777" w:rsidTr="005850D1">
        <w:tc>
          <w:tcPr>
            <w:tcW w:w="800" w:type="dxa"/>
            <w:shd w:val="solid" w:color="FFFFFF" w:fill="auto"/>
          </w:tcPr>
          <w:p w14:paraId="7902F8D5"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0210EF6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5EBDFFBD" w14:textId="77777777" w:rsidR="008F5487" w:rsidRDefault="008F5487" w:rsidP="008F5487">
            <w:pPr>
              <w:pStyle w:val="TAC"/>
              <w:rPr>
                <w:rFonts w:eastAsia="Times New Roman" w:cs="Arial"/>
                <w:noProof/>
                <w:sz w:val="16"/>
                <w:szCs w:val="16"/>
              </w:rPr>
            </w:pPr>
            <w:r>
              <w:rPr>
                <w:rFonts w:eastAsia="Times New Roman" w:cs="Arial"/>
                <w:noProof/>
                <w:sz w:val="16"/>
                <w:szCs w:val="16"/>
              </w:rPr>
              <w:t>CP-170086</w:t>
            </w:r>
          </w:p>
        </w:tc>
        <w:tc>
          <w:tcPr>
            <w:tcW w:w="473" w:type="dxa"/>
            <w:shd w:val="solid" w:color="FFFFFF" w:fill="auto"/>
          </w:tcPr>
          <w:p w14:paraId="3A08D905" w14:textId="77777777" w:rsidR="008F5487" w:rsidRDefault="008F5487" w:rsidP="008F5487">
            <w:pPr>
              <w:pStyle w:val="TAL"/>
              <w:rPr>
                <w:rFonts w:eastAsia="Times New Roman" w:cs="Arial"/>
                <w:noProof/>
                <w:sz w:val="16"/>
                <w:szCs w:val="16"/>
              </w:rPr>
            </w:pPr>
            <w:r>
              <w:rPr>
                <w:rFonts w:eastAsia="Times New Roman" w:cs="Arial"/>
                <w:noProof/>
                <w:sz w:val="16"/>
                <w:szCs w:val="16"/>
              </w:rPr>
              <w:t>0510</w:t>
            </w:r>
          </w:p>
        </w:tc>
        <w:tc>
          <w:tcPr>
            <w:tcW w:w="425" w:type="dxa"/>
            <w:shd w:val="solid" w:color="FFFFFF" w:fill="auto"/>
          </w:tcPr>
          <w:p w14:paraId="007A59C1"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70D1F8C8"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42420F49" w14:textId="77777777" w:rsidR="008F5487" w:rsidRDefault="008F5487" w:rsidP="008F5487">
            <w:pPr>
              <w:pStyle w:val="TAL"/>
              <w:rPr>
                <w:rFonts w:cs="Arial"/>
                <w:noProof/>
                <w:sz w:val="16"/>
                <w:szCs w:val="16"/>
              </w:rPr>
            </w:pPr>
            <w:r>
              <w:rPr>
                <w:rFonts w:cs="Arial"/>
                <w:noProof/>
                <w:sz w:val="16"/>
                <w:szCs w:val="16"/>
              </w:rPr>
              <w:t>Correction to the Media-Component-Status AVP</w:t>
            </w:r>
          </w:p>
        </w:tc>
        <w:tc>
          <w:tcPr>
            <w:tcW w:w="708" w:type="dxa"/>
            <w:shd w:val="solid" w:color="FFFFFF" w:fill="auto"/>
          </w:tcPr>
          <w:p w14:paraId="7B5147D8"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14.3.0</w:t>
            </w:r>
          </w:p>
        </w:tc>
      </w:tr>
      <w:tr w:rsidR="008F5487" w:rsidRPr="008C05DF" w14:paraId="3352C652" w14:textId="77777777" w:rsidTr="005850D1">
        <w:tc>
          <w:tcPr>
            <w:tcW w:w="800" w:type="dxa"/>
            <w:shd w:val="solid" w:color="FFFFFF" w:fill="auto"/>
          </w:tcPr>
          <w:p w14:paraId="05108EF4"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6748EA99"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735CE61E" w14:textId="77777777" w:rsidR="008F5487" w:rsidRDefault="008F5487" w:rsidP="008F5487">
            <w:pPr>
              <w:pStyle w:val="TAC"/>
              <w:rPr>
                <w:rFonts w:eastAsia="Times New Roman" w:cs="Arial"/>
                <w:noProof/>
                <w:sz w:val="16"/>
                <w:szCs w:val="16"/>
              </w:rPr>
            </w:pPr>
            <w:r>
              <w:rPr>
                <w:rFonts w:eastAsia="Times New Roman" w:cs="Arial"/>
                <w:noProof/>
                <w:sz w:val="16"/>
                <w:szCs w:val="16"/>
              </w:rPr>
              <w:t>CP-170081</w:t>
            </w:r>
          </w:p>
        </w:tc>
        <w:tc>
          <w:tcPr>
            <w:tcW w:w="473" w:type="dxa"/>
            <w:shd w:val="solid" w:color="FFFFFF" w:fill="auto"/>
          </w:tcPr>
          <w:p w14:paraId="4DF4F460" w14:textId="77777777" w:rsidR="008F5487" w:rsidRDefault="008F5487" w:rsidP="008F5487">
            <w:pPr>
              <w:pStyle w:val="TAL"/>
              <w:rPr>
                <w:rFonts w:eastAsia="Times New Roman" w:cs="Arial"/>
                <w:noProof/>
                <w:sz w:val="16"/>
                <w:szCs w:val="16"/>
              </w:rPr>
            </w:pPr>
            <w:r>
              <w:rPr>
                <w:rFonts w:eastAsia="Times New Roman" w:cs="Arial"/>
                <w:noProof/>
                <w:sz w:val="16"/>
                <w:szCs w:val="16"/>
              </w:rPr>
              <w:t>0511</w:t>
            </w:r>
          </w:p>
        </w:tc>
        <w:tc>
          <w:tcPr>
            <w:tcW w:w="425" w:type="dxa"/>
            <w:shd w:val="solid" w:color="FFFFFF" w:fill="auto"/>
          </w:tcPr>
          <w:p w14:paraId="494FDADF"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178C683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C</w:t>
            </w:r>
          </w:p>
        </w:tc>
        <w:tc>
          <w:tcPr>
            <w:tcW w:w="4962" w:type="dxa"/>
            <w:shd w:val="solid" w:color="FFFFFF" w:fill="auto"/>
            <w:vAlign w:val="center"/>
          </w:tcPr>
          <w:p w14:paraId="0087D417" w14:textId="77777777" w:rsidR="008F5487" w:rsidRDefault="008F5487" w:rsidP="008F5487">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5E0275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14.3.0</w:t>
            </w:r>
          </w:p>
        </w:tc>
      </w:tr>
      <w:tr w:rsidR="008F5487" w:rsidRPr="008C05DF" w14:paraId="25EF1F98" w14:textId="77777777" w:rsidTr="005850D1">
        <w:tc>
          <w:tcPr>
            <w:tcW w:w="800" w:type="dxa"/>
            <w:shd w:val="solid" w:color="FFFFFF" w:fill="auto"/>
          </w:tcPr>
          <w:p w14:paraId="098F0B56" w14:textId="77777777" w:rsidR="008F5487" w:rsidRDefault="008F5487" w:rsidP="008F5487">
            <w:pPr>
              <w:pStyle w:val="TAC"/>
              <w:rPr>
                <w:rFonts w:cs="Arial"/>
                <w:noProof/>
                <w:sz w:val="16"/>
                <w:szCs w:val="16"/>
              </w:rPr>
            </w:pPr>
            <w:r w:rsidRPr="00A66E0E">
              <w:rPr>
                <w:rFonts w:cs="Arial"/>
                <w:noProof/>
                <w:sz w:val="16"/>
                <w:szCs w:val="16"/>
              </w:rPr>
              <w:t>2017-03</w:t>
            </w:r>
          </w:p>
        </w:tc>
        <w:tc>
          <w:tcPr>
            <w:tcW w:w="800" w:type="dxa"/>
            <w:shd w:val="solid" w:color="FFFFFF" w:fill="auto"/>
          </w:tcPr>
          <w:p w14:paraId="4FB2AA0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75</w:t>
            </w:r>
          </w:p>
        </w:tc>
        <w:tc>
          <w:tcPr>
            <w:tcW w:w="1046" w:type="dxa"/>
            <w:shd w:val="solid" w:color="FFFFFF" w:fill="auto"/>
          </w:tcPr>
          <w:p w14:paraId="14318279" w14:textId="77777777" w:rsidR="008F5487" w:rsidRDefault="008F5487" w:rsidP="008F5487">
            <w:pPr>
              <w:pStyle w:val="TAC"/>
              <w:rPr>
                <w:rFonts w:eastAsia="Times New Roman" w:cs="Arial"/>
                <w:noProof/>
                <w:sz w:val="16"/>
                <w:szCs w:val="16"/>
              </w:rPr>
            </w:pPr>
            <w:r>
              <w:rPr>
                <w:rFonts w:eastAsia="Times New Roman" w:cs="Arial"/>
                <w:noProof/>
                <w:sz w:val="16"/>
                <w:szCs w:val="16"/>
              </w:rPr>
              <w:t>CP-170076</w:t>
            </w:r>
          </w:p>
        </w:tc>
        <w:tc>
          <w:tcPr>
            <w:tcW w:w="473" w:type="dxa"/>
            <w:shd w:val="solid" w:color="FFFFFF" w:fill="auto"/>
          </w:tcPr>
          <w:p w14:paraId="4A670AB6" w14:textId="77777777" w:rsidR="008F5487" w:rsidRDefault="008F5487" w:rsidP="008F5487">
            <w:pPr>
              <w:pStyle w:val="TAL"/>
              <w:rPr>
                <w:rFonts w:eastAsia="Times New Roman" w:cs="Arial"/>
                <w:noProof/>
                <w:sz w:val="16"/>
                <w:szCs w:val="16"/>
              </w:rPr>
            </w:pPr>
            <w:r>
              <w:rPr>
                <w:rFonts w:eastAsia="Times New Roman" w:cs="Arial"/>
                <w:noProof/>
                <w:sz w:val="16"/>
                <w:szCs w:val="16"/>
              </w:rPr>
              <w:t>0512</w:t>
            </w:r>
          </w:p>
        </w:tc>
        <w:tc>
          <w:tcPr>
            <w:tcW w:w="425" w:type="dxa"/>
            <w:shd w:val="solid" w:color="FFFFFF" w:fill="auto"/>
          </w:tcPr>
          <w:p w14:paraId="6E12CF24"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62A18EE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6AF48424" w14:textId="77777777" w:rsidR="008F5487" w:rsidRDefault="008F5487" w:rsidP="008F5487">
            <w:pPr>
              <w:pStyle w:val="TAL"/>
              <w:rPr>
                <w:rFonts w:cs="Arial"/>
                <w:noProof/>
                <w:sz w:val="16"/>
                <w:szCs w:val="16"/>
              </w:rPr>
            </w:pPr>
            <w:r>
              <w:rPr>
                <w:rFonts w:cs="Arial"/>
                <w:noProof/>
                <w:sz w:val="16"/>
                <w:szCs w:val="16"/>
              </w:rPr>
              <w:t>Update instance number for the Failed-AVP in answer commands</w:t>
            </w:r>
          </w:p>
        </w:tc>
        <w:tc>
          <w:tcPr>
            <w:tcW w:w="708" w:type="dxa"/>
            <w:shd w:val="solid" w:color="FFFFFF" w:fill="auto"/>
          </w:tcPr>
          <w:p w14:paraId="417E50D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14.3.0</w:t>
            </w:r>
          </w:p>
        </w:tc>
      </w:tr>
      <w:tr w:rsidR="008F5487" w:rsidRPr="008C05DF" w14:paraId="1D0290A1" w14:textId="77777777" w:rsidTr="005850D1">
        <w:tc>
          <w:tcPr>
            <w:tcW w:w="800" w:type="dxa"/>
            <w:shd w:val="solid" w:color="FFFFFF" w:fill="auto"/>
          </w:tcPr>
          <w:p w14:paraId="619BD080" w14:textId="77777777" w:rsidR="008F5487" w:rsidRDefault="008F5487" w:rsidP="008F5487">
            <w:pPr>
              <w:pStyle w:val="TAC"/>
              <w:rPr>
                <w:rFonts w:cs="Arial"/>
                <w:noProof/>
                <w:sz w:val="16"/>
                <w:szCs w:val="16"/>
              </w:rPr>
            </w:pPr>
            <w:r>
              <w:rPr>
                <w:rFonts w:cs="Arial"/>
                <w:noProof/>
                <w:sz w:val="16"/>
                <w:szCs w:val="16"/>
              </w:rPr>
              <w:t>2017-06</w:t>
            </w:r>
          </w:p>
        </w:tc>
        <w:tc>
          <w:tcPr>
            <w:tcW w:w="800" w:type="dxa"/>
            <w:shd w:val="solid" w:color="FFFFFF" w:fill="auto"/>
          </w:tcPr>
          <w:p w14:paraId="319AA6E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1500BA31" w14:textId="77777777" w:rsidR="008F5487" w:rsidRDefault="008F5487" w:rsidP="008F5487">
            <w:pPr>
              <w:pStyle w:val="TAC"/>
              <w:rPr>
                <w:rFonts w:eastAsia="Times New Roman" w:cs="Arial"/>
                <w:noProof/>
                <w:sz w:val="16"/>
                <w:szCs w:val="16"/>
              </w:rPr>
            </w:pPr>
            <w:r>
              <w:rPr>
                <w:rFonts w:eastAsia="Times New Roman" w:cs="Arial"/>
                <w:noProof/>
                <w:sz w:val="16"/>
                <w:szCs w:val="16"/>
              </w:rPr>
              <w:t>CP-171119</w:t>
            </w:r>
          </w:p>
        </w:tc>
        <w:tc>
          <w:tcPr>
            <w:tcW w:w="473" w:type="dxa"/>
            <w:shd w:val="solid" w:color="FFFFFF" w:fill="auto"/>
          </w:tcPr>
          <w:p w14:paraId="57F3A2F8" w14:textId="77777777" w:rsidR="008F5487" w:rsidRDefault="008F5487" w:rsidP="008F5487">
            <w:pPr>
              <w:pStyle w:val="TAL"/>
              <w:rPr>
                <w:rFonts w:eastAsia="Times New Roman" w:cs="Arial"/>
                <w:noProof/>
                <w:sz w:val="16"/>
                <w:szCs w:val="16"/>
              </w:rPr>
            </w:pPr>
            <w:r>
              <w:rPr>
                <w:rFonts w:eastAsia="Times New Roman" w:cs="Arial"/>
                <w:noProof/>
                <w:sz w:val="16"/>
                <w:szCs w:val="16"/>
              </w:rPr>
              <w:t>0514</w:t>
            </w:r>
          </w:p>
        </w:tc>
        <w:tc>
          <w:tcPr>
            <w:tcW w:w="425" w:type="dxa"/>
            <w:shd w:val="solid" w:color="FFFFFF" w:fill="auto"/>
          </w:tcPr>
          <w:p w14:paraId="38BFF4A3"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718E45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50FB9565" w14:textId="77777777" w:rsidR="008F5487" w:rsidRDefault="008F5487" w:rsidP="008F5487">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5E9F36B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5AA60BC6" w14:textId="77777777" w:rsidTr="005850D1">
        <w:tc>
          <w:tcPr>
            <w:tcW w:w="800" w:type="dxa"/>
            <w:shd w:val="solid" w:color="FFFFFF" w:fill="auto"/>
          </w:tcPr>
          <w:p w14:paraId="06731FEC"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099C536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4D37CEB6"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7101FC79" w14:textId="77777777" w:rsidR="008F5487" w:rsidRDefault="008F5487" w:rsidP="008F5487">
            <w:pPr>
              <w:pStyle w:val="TAL"/>
              <w:rPr>
                <w:rFonts w:eastAsia="Times New Roman" w:cs="Arial"/>
                <w:noProof/>
                <w:sz w:val="16"/>
                <w:szCs w:val="16"/>
              </w:rPr>
            </w:pPr>
            <w:r>
              <w:rPr>
                <w:rFonts w:eastAsia="Times New Roman" w:cs="Arial"/>
                <w:noProof/>
                <w:sz w:val="16"/>
                <w:szCs w:val="16"/>
              </w:rPr>
              <w:t>0517</w:t>
            </w:r>
          </w:p>
        </w:tc>
        <w:tc>
          <w:tcPr>
            <w:tcW w:w="425" w:type="dxa"/>
            <w:shd w:val="solid" w:color="FFFFFF" w:fill="auto"/>
          </w:tcPr>
          <w:p w14:paraId="743F9E6C"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7AD87CD"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673F92F8" w14:textId="77777777" w:rsidR="008F5487" w:rsidRDefault="008F5487" w:rsidP="008F5487">
            <w:pPr>
              <w:pStyle w:val="TAL"/>
              <w:rPr>
                <w:rFonts w:cs="Arial"/>
                <w:noProof/>
                <w:sz w:val="16"/>
                <w:szCs w:val="16"/>
              </w:rPr>
            </w:pPr>
            <w:r>
              <w:rPr>
                <w:rFonts w:cs="Arial"/>
                <w:noProof/>
                <w:sz w:val="16"/>
                <w:szCs w:val="16"/>
              </w:rPr>
              <w:t>Network provided location information retrieval at SDP offer time for mobile terminating call</w:t>
            </w:r>
          </w:p>
        </w:tc>
        <w:tc>
          <w:tcPr>
            <w:tcW w:w="708" w:type="dxa"/>
            <w:shd w:val="solid" w:color="FFFFFF" w:fill="auto"/>
          </w:tcPr>
          <w:p w14:paraId="0CF6299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4AFA9405" w14:textId="77777777" w:rsidTr="005850D1">
        <w:tc>
          <w:tcPr>
            <w:tcW w:w="800" w:type="dxa"/>
            <w:shd w:val="solid" w:color="FFFFFF" w:fill="auto"/>
          </w:tcPr>
          <w:p w14:paraId="2F1E922F"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42DAD41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600746FA" w14:textId="77777777" w:rsidR="008F5487" w:rsidRDefault="008F5487" w:rsidP="008F5487">
            <w:pPr>
              <w:pStyle w:val="TAC"/>
              <w:rPr>
                <w:rFonts w:eastAsia="Times New Roman" w:cs="Arial"/>
                <w:noProof/>
                <w:sz w:val="16"/>
                <w:szCs w:val="16"/>
              </w:rPr>
            </w:pPr>
            <w:r>
              <w:rPr>
                <w:rFonts w:eastAsia="Times New Roman" w:cs="Arial"/>
                <w:noProof/>
                <w:sz w:val="16"/>
                <w:szCs w:val="16"/>
              </w:rPr>
              <w:t>CP-171138</w:t>
            </w:r>
          </w:p>
        </w:tc>
        <w:tc>
          <w:tcPr>
            <w:tcW w:w="473" w:type="dxa"/>
            <w:shd w:val="solid" w:color="FFFFFF" w:fill="auto"/>
          </w:tcPr>
          <w:p w14:paraId="123ACFBF" w14:textId="77777777" w:rsidR="008F5487" w:rsidRDefault="008F5487" w:rsidP="008F5487">
            <w:pPr>
              <w:pStyle w:val="TAL"/>
              <w:rPr>
                <w:rFonts w:eastAsia="Times New Roman" w:cs="Arial"/>
                <w:noProof/>
                <w:sz w:val="16"/>
                <w:szCs w:val="16"/>
              </w:rPr>
            </w:pPr>
            <w:r>
              <w:rPr>
                <w:rFonts w:eastAsia="Times New Roman" w:cs="Arial"/>
                <w:noProof/>
                <w:sz w:val="16"/>
                <w:szCs w:val="16"/>
              </w:rPr>
              <w:t>0518</w:t>
            </w:r>
          </w:p>
        </w:tc>
        <w:tc>
          <w:tcPr>
            <w:tcW w:w="425" w:type="dxa"/>
            <w:shd w:val="solid" w:color="FFFFFF" w:fill="auto"/>
          </w:tcPr>
          <w:p w14:paraId="75408D94"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88453A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17896B36" w14:textId="77777777" w:rsidR="008F5487" w:rsidRDefault="008F5487" w:rsidP="008F5487">
            <w:pPr>
              <w:pStyle w:val="TAL"/>
              <w:rPr>
                <w:rFonts w:cs="Arial"/>
                <w:noProof/>
                <w:sz w:val="16"/>
                <w:szCs w:val="16"/>
              </w:rPr>
            </w:pPr>
            <w:r>
              <w:rPr>
                <w:rFonts w:cs="Arial"/>
                <w:noProof/>
                <w:sz w:val="16"/>
                <w:szCs w:val="16"/>
              </w:rPr>
              <w:t>PCC Support of emergency IMS registration for S8HR cases</w:t>
            </w:r>
          </w:p>
        </w:tc>
        <w:tc>
          <w:tcPr>
            <w:tcW w:w="708" w:type="dxa"/>
            <w:shd w:val="solid" w:color="FFFFFF" w:fill="auto"/>
          </w:tcPr>
          <w:p w14:paraId="0DE2A5AD"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537A5351" w14:textId="77777777" w:rsidTr="005850D1">
        <w:tc>
          <w:tcPr>
            <w:tcW w:w="800" w:type="dxa"/>
            <w:shd w:val="solid" w:color="FFFFFF" w:fill="auto"/>
          </w:tcPr>
          <w:p w14:paraId="0A0D6A2C"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3FAED21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30BF3186" w14:textId="77777777" w:rsidR="008F5487" w:rsidRDefault="008F5487" w:rsidP="008F5487">
            <w:pPr>
              <w:pStyle w:val="TAC"/>
              <w:rPr>
                <w:rFonts w:eastAsia="Times New Roman" w:cs="Arial"/>
                <w:noProof/>
                <w:sz w:val="16"/>
                <w:szCs w:val="16"/>
              </w:rPr>
            </w:pPr>
            <w:r>
              <w:rPr>
                <w:rFonts w:eastAsia="Times New Roman" w:cs="Arial"/>
                <w:noProof/>
                <w:sz w:val="16"/>
                <w:szCs w:val="16"/>
              </w:rPr>
              <w:t>CP-171128</w:t>
            </w:r>
          </w:p>
        </w:tc>
        <w:tc>
          <w:tcPr>
            <w:tcW w:w="473" w:type="dxa"/>
            <w:shd w:val="solid" w:color="FFFFFF" w:fill="auto"/>
          </w:tcPr>
          <w:p w14:paraId="31DBA1BF" w14:textId="77777777" w:rsidR="008F5487" w:rsidRDefault="008F5487" w:rsidP="008F5487">
            <w:pPr>
              <w:pStyle w:val="TAL"/>
              <w:rPr>
                <w:rFonts w:eastAsia="Times New Roman" w:cs="Arial"/>
                <w:noProof/>
                <w:sz w:val="16"/>
                <w:szCs w:val="16"/>
              </w:rPr>
            </w:pPr>
            <w:r>
              <w:rPr>
                <w:rFonts w:eastAsia="Times New Roman" w:cs="Arial"/>
                <w:noProof/>
                <w:sz w:val="16"/>
                <w:szCs w:val="16"/>
              </w:rPr>
              <w:t>0520</w:t>
            </w:r>
          </w:p>
        </w:tc>
        <w:tc>
          <w:tcPr>
            <w:tcW w:w="425" w:type="dxa"/>
            <w:shd w:val="solid" w:color="FFFFFF" w:fill="auto"/>
          </w:tcPr>
          <w:p w14:paraId="51D8DB7A"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768AEE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560B0772" w14:textId="77777777" w:rsidR="008F5487" w:rsidRDefault="008F5487" w:rsidP="008F5487">
            <w:pPr>
              <w:pStyle w:val="TAL"/>
              <w:rPr>
                <w:rFonts w:cs="Arial"/>
                <w:noProof/>
                <w:sz w:val="16"/>
                <w:szCs w:val="16"/>
              </w:rPr>
            </w:pPr>
            <w:r>
              <w:rPr>
                <w:rFonts w:cs="Arial"/>
                <w:noProof/>
                <w:sz w:val="16"/>
                <w:szCs w:val="16"/>
              </w:rPr>
              <w:t>Reference update draft-holmberg-dispatch-mcptt-rp-namespace</w:t>
            </w:r>
          </w:p>
        </w:tc>
        <w:tc>
          <w:tcPr>
            <w:tcW w:w="708" w:type="dxa"/>
            <w:shd w:val="solid" w:color="FFFFFF" w:fill="auto"/>
          </w:tcPr>
          <w:p w14:paraId="0029825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781BA360" w14:textId="77777777" w:rsidTr="005850D1">
        <w:tc>
          <w:tcPr>
            <w:tcW w:w="800" w:type="dxa"/>
            <w:shd w:val="solid" w:color="FFFFFF" w:fill="auto"/>
          </w:tcPr>
          <w:p w14:paraId="16DB331B"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72444B2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410407C9"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52AB8428" w14:textId="77777777" w:rsidR="008F5487" w:rsidRDefault="008F5487" w:rsidP="008F5487">
            <w:pPr>
              <w:pStyle w:val="TAL"/>
              <w:rPr>
                <w:rFonts w:eastAsia="Times New Roman" w:cs="Arial"/>
                <w:noProof/>
                <w:sz w:val="16"/>
                <w:szCs w:val="16"/>
              </w:rPr>
            </w:pPr>
            <w:r>
              <w:rPr>
                <w:rFonts w:eastAsia="Times New Roman" w:cs="Arial"/>
                <w:noProof/>
                <w:sz w:val="16"/>
                <w:szCs w:val="16"/>
              </w:rPr>
              <w:t>0530</w:t>
            </w:r>
          </w:p>
        </w:tc>
        <w:tc>
          <w:tcPr>
            <w:tcW w:w="425" w:type="dxa"/>
            <w:shd w:val="solid" w:color="FFFFFF" w:fill="auto"/>
          </w:tcPr>
          <w:p w14:paraId="18F9E014"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516282C"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7E0FEFB4" w14:textId="77777777" w:rsidR="008F5487" w:rsidRDefault="008F5487" w:rsidP="008F5487">
            <w:pPr>
              <w:pStyle w:val="TAL"/>
              <w:rPr>
                <w:rFonts w:cs="Arial"/>
                <w:noProof/>
                <w:sz w:val="16"/>
                <w:szCs w:val="16"/>
              </w:rPr>
            </w:pPr>
            <w:r>
              <w:rPr>
                <w:rFonts w:cs="Arial"/>
                <w:noProof/>
                <w:sz w:val="16"/>
                <w:szCs w:val="16"/>
              </w:rPr>
              <w:t>Correction to pre-emption control for priority sharing</w:t>
            </w:r>
          </w:p>
        </w:tc>
        <w:tc>
          <w:tcPr>
            <w:tcW w:w="708" w:type="dxa"/>
            <w:shd w:val="solid" w:color="FFFFFF" w:fill="auto"/>
          </w:tcPr>
          <w:p w14:paraId="446BD6C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6F90EC56" w14:textId="77777777" w:rsidTr="005850D1">
        <w:tc>
          <w:tcPr>
            <w:tcW w:w="800" w:type="dxa"/>
            <w:shd w:val="solid" w:color="FFFFFF" w:fill="auto"/>
          </w:tcPr>
          <w:p w14:paraId="57578938"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5438002F"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036BF8EC"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60393426" w14:textId="77777777" w:rsidR="008F5487" w:rsidRDefault="008F5487" w:rsidP="008F5487">
            <w:pPr>
              <w:pStyle w:val="TAL"/>
              <w:rPr>
                <w:rFonts w:eastAsia="Times New Roman" w:cs="Arial"/>
                <w:noProof/>
                <w:sz w:val="16"/>
                <w:szCs w:val="16"/>
              </w:rPr>
            </w:pPr>
            <w:r>
              <w:rPr>
                <w:rFonts w:eastAsia="Times New Roman" w:cs="Arial"/>
                <w:noProof/>
                <w:sz w:val="16"/>
                <w:szCs w:val="16"/>
              </w:rPr>
              <w:t>1573</w:t>
            </w:r>
          </w:p>
        </w:tc>
        <w:tc>
          <w:tcPr>
            <w:tcW w:w="425" w:type="dxa"/>
            <w:shd w:val="solid" w:color="FFFFFF" w:fill="auto"/>
          </w:tcPr>
          <w:p w14:paraId="0D927B69"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47952A4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4084F742" w14:textId="77777777" w:rsidR="008F5487" w:rsidRDefault="008F5487" w:rsidP="008F5487">
            <w:pPr>
              <w:pStyle w:val="TAL"/>
              <w:rPr>
                <w:rFonts w:cs="Arial"/>
                <w:noProof/>
                <w:sz w:val="16"/>
                <w:szCs w:val="16"/>
              </w:rPr>
            </w:pPr>
            <w:r>
              <w:rPr>
                <w:rFonts w:cs="Arial"/>
                <w:noProof/>
                <w:sz w:val="16"/>
                <w:szCs w:val="16"/>
              </w:rPr>
              <w:t>Correction to the priority sharing</w:t>
            </w:r>
          </w:p>
        </w:tc>
        <w:tc>
          <w:tcPr>
            <w:tcW w:w="708" w:type="dxa"/>
            <w:shd w:val="solid" w:color="FFFFFF" w:fill="auto"/>
          </w:tcPr>
          <w:p w14:paraId="480E81A8"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3E814C64" w14:textId="77777777" w:rsidTr="005850D1">
        <w:tc>
          <w:tcPr>
            <w:tcW w:w="800" w:type="dxa"/>
            <w:shd w:val="solid" w:color="FFFFFF" w:fill="auto"/>
          </w:tcPr>
          <w:p w14:paraId="25C78512"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7248D7A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6F872DBC" w14:textId="77777777" w:rsidR="008F5487" w:rsidRDefault="008F5487" w:rsidP="008F5487">
            <w:pPr>
              <w:pStyle w:val="TAC"/>
              <w:rPr>
                <w:rFonts w:eastAsia="Times New Roman" w:cs="Arial"/>
                <w:noProof/>
                <w:sz w:val="16"/>
                <w:szCs w:val="16"/>
              </w:rPr>
            </w:pPr>
            <w:r>
              <w:rPr>
                <w:rFonts w:eastAsia="Times New Roman" w:cs="Arial"/>
                <w:noProof/>
                <w:sz w:val="16"/>
                <w:szCs w:val="16"/>
              </w:rPr>
              <w:t>CP-171126</w:t>
            </w:r>
          </w:p>
        </w:tc>
        <w:tc>
          <w:tcPr>
            <w:tcW w:w="473" w:type="dxa"/>
            <w:shd w:val="solid" w:color="FFFFFF" w:fill="auto"/>
          </w:tcPr>
          <w:p w14:paraId="2FF28B7F" w14:textId="77777777" w:rsidR="008F5487" w:rsidRDefault="008F5487" w:rsidP="008F5487">
            <w:pPr>
              <w:pStyle w:val="TAL"/>
              <w:rPr>
                <w:rFonts w:eastAsia="Times New Roman" w:cs="Arial"/>
                <w:noProof/>
                <w:sz w:val="16"/>
                <w:szCs w:val="16"/>
              </w:rPr>
            </w:pPr>
            <w:r>
              <w:rPr>
                <w:rFonts w:eastAsia="Times New Roman" w:cs="Arial"/>
                <w:noProof/>
                <w:sz w:val="16"/>
                <w:szCs w:val="16"/>
              </w:rPr>
              <w:t>1576</w:t>
            </w:r>
          </w:p>
        </w:tc>
        <w:tc>
          <w:tcPr>
            <w:tcW w:w="425" w:type="dxa"/>
            <w:shd w:val="solid" w:color="FFFFFF" w:fill="auto"/>
          </w:tcPr>
          <w:p w14:paraId="06DE46E8"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1852D58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3CD55136" w14:textId="77777777" w:rsidR="008F5487" w:rsidRDefault="008F5487" w:rsidP="008F5487">
            <w:pPr>
              <w:pStyle w:val="TAL"/>
              <w:rPr>
                <w:rFonts w:cs="Arial"/>
                <w:noProof/>
                <w:sz w:val="16"/>
                <w:szCs w:val="16"/>
              </w:rPr>
            </w:pPr>
            <w:r>
              <w:rPr>
                <w:rFonts w:cs="Arial"/>
                <w:noProof/>
                <w:sz w:val="16"/>
                <w:szCs w:val="16"/>
              </w:rPr>
              <w:t>Updating references to align with rel-14 MCPTT stage 2 restructuring</w:t>
            </w:r>
          </w:p>
        </w:tc>
        <w:tc>
          <w:tcPr>
            <w:tcW w:w="708" w:type="dxa"/>
            <w:shd w:val="solid" w:color="FFFFFF" w:fill="auto"/>
          </w:tcPr>
          <w:p w14:paraId="5E9969EB"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297A4674" w14:textId="77777777" w:rsidTr="005850D1">
        <w:tc>
          <w:tcPr>
            <w:tcW w:w="800" w:type="dxa"/>
            <w:shd w:val="solid" w:color="FFFFFF" w:fill="auto"/>
          </w:tcPr>
          <w:p w14:paraId="015C6103"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50026AE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07CC36AE" w14:textId="77777777" w:rsidR="008F5487" w:rsidRDefault="008F5487" w:rsidP="008F5487">
            <w:pPr>
              <w:pStyle w:val="TAC"/>
              <w:rPr>
                <w:rFonts w:eastAsia="Times New Roman" w:cs="Arial"/>
                <w:noProof/>
                <w:sz w:val="16"/>
                <w:szCs w:val="16"/>
              </w:rPr>
            </w:pPr>
            <w:r>
              <w:rPr>
                <w:rFonts w:eastAsia="Times New Roman" w:cs="Arial"/>
                <w:noProof/>
                <w:sz w:val="16"/>
                <w:szCs w:val="16"/>
              </w:rPr>
              <w:t>CP-171133</w:t>
            </w:r>
          </w:p>
        </w:tc>
        <w:tc>
          <w:tcPr>
            <w:tcW w:w="473" w:type="dxa"/>
            <w:shd w:val="solid" w:color="FFFFFF" w:fill="auto"/>
          </w:tcPr>
          <w:p w14:paraId="405A5B79" w14:textId="77777777" w:rsidR="008F5487" w:rsidRDefault="008F5487" w:rsidP="008F5487">
            <w:pPr>
              <w:pStyle w:val="TAL"/>
              <w:rPr>
                <w:rFonts w:eastAsia="Times New Roman" w:cs="Arial"/>
                <w:noProof/>
                <w:sz w:val="16"/>
                <w:szCs w:val="16"/>
              </w:rPr>
            </w:pPr>
            <w:r>
              <w:rPr>
                <w:rFonts w:eastAsia="Times New Roman" w:cs="Arial"/>
                <w:noProof/>
                <w:sz w:val="16"/>
                <w:szCs w:val="16"/>
              </w:rPr>
              <w:t>1577</w:t>
            </w:r>
          </w:p>
        </w:tc>
        <w:tc>
          <w:tcPr>
            <w:tcW w:w="425" w:type="dxa"/>
            <w:shd w:val="solid" w:color="FFFFFF" w:fill="auto"/>
          </w:tcPr>
          <w:p w14:paraId="6573F584"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2C9EAA8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5E002A19" w14:textId="77777777" w:rsidR="008F5487" w:rsidRDefault="008F5487" w:rsidP="008F5487">
            <w:pPr>
              <w:pStyle w:val="TAL"/>
              <w:rPr>
                <w:rFonts w:cs="Arial"/>
                <w:noProof/>
                <w:sz w:val="16"/>
                <w:szCs w:val="16"/>
              </w:rPr>
            </w:pPr>
            <w:r>
              <w:rPr>
                <w:rFonts w:cs="Arial"/>
                <w:noProof/>
                <w:sz w:val="16"/>
                <w:szCs w:val="16"/>
              </w:rPr>
              <w:t>Correction to the supported feature value for MCPTT Pre-emption</w:t>
            </w:r>
          </w:p>
        </w:tc>
        <w:tc>
          <w:tcPr>
            <w:tcW w:w="708" w:type="dxa"/>
            <w:shd w:val="solid" w:color="FFFFFF" w:fill="auto"/>
          </w:tcPr>
          <w:p w14:paraId="475BD80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096B8A66" w14:textId="77777777" w:rsidTr="005850D1">
        <w:tc>
          <w:tcPr>
            <w:tcW w:w="800" w:type="dxa"/>
            <w:shd w:val="solid" w:color="FFFFFF" w:fill="auto"/>
          </w:tcPr>
          <w:p w14:paraId="52ED8A6F"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7DE4AA4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48662DFB" w14:textId="77777777" w:rsidR="008F5487" w:rsidRDefault="008F5487" w:rsidP="008F5487">
            <w:pPr>
              <w:pStyle w:val="TAC"/>
              <w:rPr>
                <w:rFonts w:eastAsia="Times New Roman" w:cs="Arial"/>
                <w:noProof/>
                <w:sz w:val="16"/>
                <w:szCs w:val="16"/>
              </w:rPr>
            </w:pPr>
            <w:r>
              <w:rPr>
                <w:rFonts w:eastAsia="Times New Roman" w:cs="Arial"/>
                <w:noProof/>
                <w:sz w:val="16"/>
                <w:szCs w:val="16"/>
              </w:rPr>
              <w:t>CP-171138</w:t>
            </w:r>
          </w:p>
        </w:tc>
        <w:tc>
          <w:tcPr>
            <w:tcW w:w="473" w:type="dxa"/>
            <w:shd w:val="solid" w:color="FFFFFF" w:fill="auto"/>
          </w:tcPr>
          <w:p w14:paraId="12FEC024" w14:textId="77777777" w:rsidR="008F5487" w:rsidRDefault="008F5487" w:rsidP="008F5487">
            <w:pPr>
              <w:pStyle w:val="TAL"/>
              <w:rPr>
                <w:rFonts w:eastAsia="Times New Roman" w:cs="Arial"/>
                <w:noProof/>
                <w:sz w:val="16"/>
                <w:szCs w:val="16"/>
              </w:rPr>
            </w:pPr>
            <w:r>
              <w:rPr>
                <w:rFonts w:eastAsia="Times New Roman" w:cs="Arial"/>
                <w:noProof/>
                <w:sz w:val="16"/>
                <w:szCs w:val="16"/>
              </w:rPr>
              <w:t>1579</w:t>
            </w:r>
          </w:p>
        </w:tc>
        <w:tc>
          <w:tcPr>
            <w:tcW w:w="425" w:type="dxa"/>
            <w:shd w:val="solid" w:color="FFFFFF" w:fill="auto"/>
          </w:tcPr>
          <w:p w14:paraId="521DE345"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FA49EC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496B90BB" w14:textId="77777777" w:rsidR="008F5487" w:rsidRDefault="008F5487" w:rsidP="008F5487">
            <w:pPr>
              <w:pStyle w:val="TAL"/>
              <w:rPr>
                <w:rFonts w:cs="Arial"/>
                <w:noProof/>
                <w:sz w:val="16"/>
                <w:szCs w:val="16"/>
              </w:rPr>
            </w:pPr>
            <w:r>
              <w:rPr>
                <w:rFonts w:cs="Arial"/>
                <w:noProof/>
                <w:sz w:val="16"/>
                <w:szCs w:val="16"/>
              </w:rPr>
              <w:t>PCC Support of emergency IMS registration for S8HR cases</w:t>
            </w:r>
          </w:p>
        </w:tc>
        <w:tc>
          <w:tcPr>
            <w:tcW w:w="708" w:type="dxa"/>
            <w:shd w:val="solid" w:color="FFFFFF" w:fill="auto"/>
          </w:tcPr>
          <w:p w14:paraId="3E9C335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14.4.0</w:t>
            </w:r>
          </w:p>
        </w:tc>
      </w:tr>
      <w:tr w:rsidR="008F5487" w:rsidRPr="008C05DF" w14:paraId="0D3C8558" w14:textId="77777777" w:rsidTr="005850D1">
        <w:tc>
          <w:tcPr>
            <w:tcW w:w="800" w:type="dxa"/>
            <w:shd w:val="solid" w:color="FFFFFF" w:fill="auto"/>
          </w:tcPr>
          <w:p w14:paraId="7DA91815" w14:textId="77777777" w:rsidR="008F5487" w:rsidRDefault="008F5487" w:rsidP="008F5487">
            <w:pPr>
              <w:pStyle w:val="TAC"/>
              <w:rPr>
                <w:rFonts w:cs="Arial"/>
                <w:noProof/>
                <w:sz w:val="16"/>
                <w:szCs w:val="16"/>
              </w:rPr>
            </w:pPr>
            <w:r w:rsidRPr="005964C7">
              <w:rPr>
                <w:rFonts w:cs="Arial"/>
                <w:noProof/>
                <w:sz w:val="16"/>
                <w:szCs w:val="16"/>
              </w:rPr>
              <w:t>2017-06</w:t>
            </w:r>
          </w:p>
        </w:tc>
        <w:tc>
          <w:tcPr>
            <w:tcW w:w="800" w:type="dxa"/>
            <w:shd w:val="solid" w:color="FFFFFF" w:fill="auto"/>
          </w:tcPr>
          <w:p w14:paraId="5B0DE433"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76</w:t>
            </w:r>
          </w:p>
        </w:tc>
        <w:tc>
          <w:tcPr>
            <w:tcW w:w="1046" w:type="dxa"/>
            <w:shd w:val="solid" w:color="FFFFFF" w:fill="auto"/>
          </w:tcPr>
          <w:p w14:paraId="3EF85B0F" w14:textId="77777777" w:rsidR="008F5487" w:rsidRDefault="008F5487" w:rsidP="008F5487">
            <w:pPr>
              <w:pStyle w:val="TAC"/>
              <w:rPr>
                <w:rFonts w:eastAsia="Times New Roman" w:cs="Arial"/>
                <w:noProof/>
                <w:sz w:val="16"/>
                <w:szCs w:val="16"/>
              </w:rPr>
            </w:pPr>
            <w:r>
              <w:rPr>
                <w:rFonts w:eastAsia="Times New Roman" w:cs="Arial"/>
                <w:noProof/>
                <w:sz w:val="16"/>
                <w:szCs w:val="16"/>
              </w:rPr>
              <w:t>CP-171136</w:t>
            </w:r>
          </w:p>
        </w:tc>
        <w:tc>
          <w:tcPr>
            <w:tcW w:w="473" w:type="dxa"/>
            <w:shd w:val="solid" w:color="FFFFFF" w:fill="auto"/>
          </w:tcPr>
          <w:p w14:paraId="58CA22D1" w14:textId="77777777" w:rsidR="008F5487" w:rsidRDefault="008F5487" w:rsidP="008F5487">
            <w:pPr>
              <w:pStyle w:val="TAL"/>
              <w:rPr>
                <w:rFonts w:eastAsia="Times New Roman" w:cs="Arial"/>
                <w:noProof/>
                <w:sz w:val="16"/>
                <w:szCs w:val="16"/>
              </w:rPr>
            </w:pPr>
            <w:r>
              <w:rPr>
                <w:rFonts w:eastAsia="Times New Roman" w:cs="Arial"/>
                <w:noProof/>
                <w:sz w:val="16"/>
                <w:szCs w:val="16"/>
              </w:rPr>
              <w:t>1578</w:t>
            </w:r>
          </w:p>
        </w:tc>
        <w:tc>
          <w:tcPr>
            <w:tcW w:w="425" w:type="dxa"/>
            <w:shd w:val="solid" w:color="FFFFFF" w:fill="auto"/>
          </w:tcPr>
          <w:p w14:paraId="5DA699FE"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B6E9EF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3DD4F63E" w14:textId="77777777" w:rsidR="008F5487" w:rsidRDefault="008F5487" w:rsidP="008F5487">
            <w:pPr>
              <w:pStyle w:val="TAL"/>
              <w:rPr>
                <w:rFonts w:cs="Arial"/>
                <w:noProof/>
                <w:sz w:val="16"/>
                <w:szCs w:val="16"/>
              </w:rPr>
            </w:pPr>
            <w:r>
              <w:rPr>
                <w:rFonts w:cs="Arial"/>
                <w:noProof/>
                <w:sz w:val="16"/>
                <w:szCs w:val="16"/>
              </w:rPr>
              <w:t>Activate the transfer policy via chargeable party change procedure</w:t>
            </w:r>
          </w:p>
        </w:tc>
        <w:tc>
          <w:tcPr>
            <w:tcW w:w="708" w:type="dxa"/>
            <w:shd w:val="solid" w:color="FFFFFF" w:fill="auto"/>
          </w:tcPr>
          <w:p w14:paraId="2DF78F2D"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15.0.0</w:t>
            </w:r>
          </w:p>
        </w:tc>
      </w:tr>
      <w:tr w:rsidR="008F5487" w:rsidRPr="008C05DF" w14:paraId="396A7E08" w14:textId="77777777" w:rsidTr="005850D1">
        <w:tc>
          <w:tcPr>
            <w:tcW w:w="800" w:type="dxa"/>
            <w:shd w:val="solid" w:color="FFFFFF" w:fill="auto"/>
          </w:tcPr>
          <w:p w14:paraId="65D44C32" w14:textId="77777777" w:rsidR="008F5487" w:rsidRDefault="008F5487" w:rsidP="008F5487">
            <w:pPr>
              <w:pStyle w:val="TAC"/>
              <w:rPr>
                <w:rFonts w:cs="Arial"/>
                <w:noProof/>
                <w:sz w:val="16"/>
                <w:szCs w:val="16"/>
              </w:rPr>
            </w:pPr>
            <w:r>
              <w:rPr>
                <w:rFonts w:cs="Arial"/>
                <w:noProof/>
                <w:sz w:val="16"/>
                <w:szCs w:val="16"/>
              </w:rPr>
              <w:t>2017-09</w:t>
            </w:r>
          </w:p>
        </w:tc>
        <w:tc>
          <w:tcPr>
            <w:tcW w:w="800" w:type="dxa"/>
            <w:shd w:val="solid" w:color="FFFFFF" w:fill="auto"/>
          </w:tcPr>
          <w:p w14:paraId="1C7C021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5C6903B8" w14:textId="77777777" w:rsidR="008F5487" w:rsidRDefault="008F5487" w:rsidP="008F5487">
            <w:pPr>
              <w:pStyle w:val="TAC"/>
              <w:rPr>
                <w:rFonts w:eastAsia="Times New Roman" w:cs="Arial"/>
                <w:noProof/>
                <w:sz w:val="16"/>
                <w:szCs w:val="16"/>
              </w:rPr>
            </w:pPr>
            <w:r>
              <w:rPr>
                <w:rFonts w:eastAsia="Times New Roman" w:cs="Arial"/>
                <w:noProof/>
                <w:sz w:val="16"/>
                <w:szCs w:val="16"/>
              </w:rPr>
              <w:t>CP-172038</w:t>
            </w:r>
          </w:p>
        </w:tc>
        <w:tc>
          <w:tcPr>
            <w:tcW w:w="473" w:type="dxa"/>
            <w:shd w:val="solid" w:color="FFFFFF" w:fill="auto"/>
          </w:tcPr>
          <w:p w14:paraId="43C0A21B" w14:textId="77777777" w:rsidR="008F5487" w:rsidRDefault="008F5487" w:rsidP="008F5487">
            <w:pPr>
              <w:pStyle w:val="TAL"/>
              <w:rPr>
                <w:rFonts w:eastAsia="Times New Roman" w:cs="Arial"/>
                <w:noProof/>
                <w:sz w:val="16"/>
                <w:szCs w:val="16"/>
              </w:rPr>
            </w:pPr>
            <w:r>
              <w:rPr>
                <w:rFonts w:eastAsia="Times New Roman" w:cs="Arial"/>
                <w:noProof/>
                <w:sz w:val="16"/>
                <w:szCs w:val="16"/>
              </w:rPr>
              <w:t>1580</w:t>
            </w:r>
          </w:p>
        </w:tc>
        <w:tc>
          <w:tcPr>
            <w:tcW w:w="425" w:type="dxa"/>
            <w:shd w:val="solid" w:color="FFFFFF" w:fill="auto"/>
          </w:tcPr>
          <w:p w14:paraId="5017ADBD"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77113E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0814B858" w14:textId="77777777" w:rsidR="008F5487" w:rsidRDefault="008F5487" w:rsidP="008F5487">
            <w:pPr>
              <w:pStyle w:val="TAL"/>
              <w:rPr>
                <w:rFonts w:cs="Arial"/>
                <w:noProof/>
                <w:sz w:val="16"/>
                <w:szCs w:val="16"/>
              </w:rPr>
            </w:pPr>
            <w:r>
              <w:rPr>
                <w:rFonts w:cs="Arial"/>
                <w:noProof/>
                <w:sz w:val="16"/>
                <w:szCs w:val="16"/>
              </w:rPr>
              <w:t>Extension of QoS values.</w:t>
            </w:r>
          </w:p>
        </w:tc>
        <w:tc>
          <w:tcPr>
            <w:tcW w:w="708" w:type="dxa"/>
            <w:shd w:val="solid" w:color="FFFFFF" w:fill="auto"/>
          </w:tcPr>
          <w:p w14:paraId="1DF0C962"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15.1.0</w:t>
            </w:r>
          </w:p>
        </w:tc>
      </w:tr>
      <w:tr w:rsidR="008F5487" w:rsidRPr="008C05DF" w14:paraId="6B4C0DBC" w14:textId="77777777" w:rsidTr="005850D1">
        <w:tc>
          <w:tcPr>
            <w:tcW w:w="800" w:type="dxa"/>
            <w:shd w:val="solid" w:color="FFFFFF" w:fill="auto"/>
          </w:tcPr>
          <w:p w14:paraId="4571D30C"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3ABA3A8B"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1564AF67" w14:textId="77777777" w:rsidR="008F5487" w:rsidRDefault="008F5487" w:rsidP="008F5487">
            <w:pPr>
              <w:pStyle w:val="TAC"/>
              <w:rPr>
                <w:rFonts w:eastAsia="Times New Roman" w:cs="Arial"/>
                <w:noProof/>
                <w:sz w:val="16"/>
                <w:szCs w:val="16"/>
              </w:rPr>
            </w:pPr>
            <w:r>
              <w:rPr>
                <w:rFonts w:eastAsia="Times New Roman" w:cs="Arial"/>
                <w:noProof/>
                <w:sz w:val="16"/>
                <w:szCs w:val="16"/>
              </w:rPr>
              <w:t>CP-172042</w:t>
            </w:r>
          </w:p>
        </w:tc>
        <w:tc>
          <w:tcPr>
            <w:tcW w:w="473" w:type="dxa"/>
            <w:shd w:val="solid" w:color="FFFFFF" w:fill="auto"/>
          </w:tcPr>
          <w:p w14:paraId="52A9D224" w14:textId="77777777" w:rsidR="008F5487" w:rsidRDefault="008F5487" w:rsidP="008F5487">
            <w:pPr>
              <w:pStyle w:val="TAL"/>
              <w:rPr>
                <w:rFonts w:eastAsia="Times New Roman" w:cs="Arial"/>
                <w:noProof/>
                <w:sz w:val="16"/>
                <w:szCs w:val="16"/>
              </w:rPr>
            </w:pPr>
            <w:r>
              <w:rPr>
                <w:rFonts w:eastAsia="Times New Roman" w:cs="Arial"/>
                <w:noProof/>
                <w:sz w:val="16"/>
                <w:szCs w:val="16"/>
              </w:rPr>
              <w:t>1584</w:t>
            </w:r>
          </w:p>
        </w:tc>
        <w:tc>
          <w:tcPr>
            <w:tcW w:w="425" w:type="dxa"/>
            <w:shd w:val="solid" w:color="FFFFFF" w:fill="auto"/>
          </w:tcPr>
          <w:p w14:paraId="57EF931B"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1CEB5F7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0CB9CD85" w14:textId="77777777" w:rsidR="008F5487" w:rsidRDefault="008F5487" w:rsidP="008F5487">
            <w:pPr>
              <w:pStyle w:val="TAL"/>
              <w:rPr>
                <w:rFonts w:cs="Arial"/>
                <w:noProof/>
                <w:sz w:val="16"/>
                <w:szCs w:val="16"/>
              </w:rPr>
            </w:pPr>
            <w:r>
              <w:rPr>
                <w:rFonts w:cs="Arial"/>
                <w:noProof/>
                <w:sz w:val="16"/>
                <w:szCs w:val="16"/>
              </w:rPr>
              <w:t>NetLoc corrections in trusted WLAN.</w:t>
            </w:r>
          </w:p>
        </w:tc>
        <w:tc>
          <w:tcPr>
            <w:tcW w:w="708" w:type="dxa"/>
            <w:shd w:val="solid" w:color="FFFFFF" w:fill="auto"/>
          </w:tcPr>
          <w:p w14:paraId="4F0E1BC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15.1.0</w:t>
            </w:r>
          </w:p>
        </w:tc>
      </w:tr>
      <w:tr w:rsidR="008F5487" w:rsidRPr="008C05DF" w14:paraId="4CC18F43" w14:textId="77777777" w:rsidTr="005850D1">
        <w:tc>
          <w:tcPr>
            <w:tcW w:w="800" w:type="dxa"/>
            <w:shd w:val="solid" w:color="FFFFFF" w:fill="auto"/>
          </w:tcPr>
          <w:p w14:paraId="5FB7D5D6"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2A936C5A"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74B08AF7" w14:textId="77777777" w:rsidR="008F5487" w:rsidRDefault="008F5487" w:rsidP="008F5487">
            <w:pPr>
              <w:pStyle w:val="TAC"/>
              <w:rPr>
                <w:rFonts w:eastAsia="Times New Roman" w:cs="Arial"/>
                <w:noProof/>
                <w:sz w:val="16"/>
                <w:szCs w:val="16"/>
              </w:rPr>
            </w:pPr>
            <w:r>
              <w:rPr>
                <w:rFonts w:eastAsia="Times New Roman" w:cs="Arial"/>
                <w:noProof/>
                <w:sz w:val="16"/>
                <w:szCs w:val="16"/>
              </w:rPr>
              <w:t>CP-172048</w:t>
            </w:r>
          </w:p>
        </w:tc>
        <w:tc>
          <w:tcPr>
            <w:tcW w:w="473" w:type="dxa"/>
            <w:shd w:val="solid" w:color="FFFFFF" w:fill="auto"/>
          </w:tcPr>
          <w:p w14:paraId="33D01081" w14:textId="77777777" w:rsidR="008F5487" w:rsidRDefault="008F5487" w:rsidP="008F5487">
            <w:pPr>
              <w:pStyle w:val="TAL"/>
              <w:rPr>
                <w:rFonts w:eastAsia="Times New Roman" w:cs="Arial"/>
                <w:noProof/>
                <w:sz w:val="16"/>
                <w:szCs w:val="16"/>
              </w:rPr>
            </w:pPr>
            <w:r>
              <w:rPr>
                <w:rFonts w:eastAsia="Times New Roman" w:cs="Arial"/>
                <w:noProof/>
                <w:sz w:val="16"/>
                <w:szCs w:val="16"/>
              </w:rPr>
              <w:t>1587</w:t>
            </w:r>
          </w:p>
        </w:tc>
        <w:tc>
          <w:tcPr>
            <w:tcW w:w="425" w:type="dxa"/>
            <w:shd w:val="solid" w:color="FFFFFF" w:fill="auto"/>
          </w:tcPr>
          <w:p w14:paraId="5015F88F"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75ED5BA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2DE2812B" w14:textId="77777777" w:rsidR="008F5487" w:rsidRDefault="008F5487" w:rsidP="008F5487">
            <w:pPr>
              <w:pStyle w:val="TAL"/>
              <w:rPr>
                <w:rFonts w:cs="Arial"/>
                <w:noProof/>
                <w:sz w:val="16"/>
                <w:szCs w:val="16"/>
              </w:rPr>
            </w:pPr>
            <w:r>
              <w:rPr>
                <w:rFonts w:cs="Arial"/>
                <w:noProof/>
                <w:sz w:val="16"/>
                <w:szCs w:val="16"/>
              </w:rPr>
              <w:t>NetLoc corrections in untrusted WLAN.</w:t>
            </w:r>
          </w:p>
        </w:tc>
        <w:tc>
          <w:tcPr>
            <w:tcW w:w="708" w:type="dxa"/>
            <w:shd w:val="solid" w:color="FFFFFF" w:fill="auto"/>
          </w:tcPr>
          <w:p w14:paraId="6582249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15.1.0</w:t>
            </w:r>
          </w:p>
        </w:tc>
      </w:tr>
      <w:tr w:rsidR="008F5487" w:rsidRPr="008C05DF" w14:paraId="750FD110" w14:textId="77777777" w:rsidTr="005850D1">
        <w:tc>
          <w:tcPr>
            <w:tcW w:w="800" w:type="dxa"/>
            <w:shd w:val="solid" w:color="FFFFFF" w:fill="auto"/>
          </w:tcPr>
          <w:p w14:paraId="38A1ED35"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3715EB5D"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5EF311D8" w14:textId="77777777" w:rsidR="008F5487" w:rsidRDefault="008F5487" w:rsidP="008F5487">
            <w:pPr>
              <w:pStyle w:val="TAC"/>
              <w:rPr>
                <w:rFonts w:eastAsia="Times New Roman" w:cs="Arial"/>
                <w:noProof/>
                <w:sz w:val="16"/>
                <w:szCs w:val="16"/>
              </w:rPr>
            </w:pPr>
            <w:r>
              <w:rPr>
                <w:rFonts w:eastAsia="Times New Roman" w:cs="Arial"/>
                <w:noProof/>
                <w:sz w:val="16"/>
                <w:szCs w:val="16"/>
              </w:rPr>
              <w:t>CP-172041</w:t>
            </w:r>
          </w:p>
        </w:tc>
        <w:tc>
          <w:tcPr>
            <w:tcW w:w="473" w:type="dxa"/>
            <w:shd w:val="solid" w:color="FFFFFF" w:fill="auto"/>
          </w:tcPr>
          <w:p w14:paraId="2E007B1D" w14:textId="77777777" w:rsidR="008F5487" w:rsidRDefault="008F5487" w:rsidP="008F5487">
            <w:pPr>
              <w:pStyle w:val="TAL"/>
              <w:rPr>
                <w:rFonts w:eastAsia="Times New Roman" w:cs="Arial"/>
                <w:noProof/>
                <w:sz w:val="16"/>
                <w:szCs w:val="16"/>
              </w:rPr>
            </w:pPr>
            <w:r>
              <w:rPr>
                <w:rFonts w:eastAsia="Times New Roman" w:cs="Arial"/>
                <w:noProof/>
                <w:sz w:val="16"/>
                <w:szCs w:val="16"/>
              </w:rPr>
              <w:t>1590</w:t>
            </w:r>
          </w:p>
        </w:tc>
        <w:tc>
          <w:tcPr>
            <w:tcW w:w="425" w:type="dxa"/>
            <w:shd w:val="solid" w:color="FFFFFF" w:fill="auto"/>
          </w:tcPr>
          <w:p w14:paraId="637FD3BC"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39EAC91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7F311925" w14:textId="77777777" w:rsidR="008F5487" w:rsidRDefault="008F5487" w:rsidP="008F5487">
            <w:pPr>
              <w:pStyle w:val="TAL"/>
              <w:rPr>
                <w:rFonts w:cs="Arial"/>
                <w:noProof/>
                <w:sz w:val="16"/>
                <w:szCs w:val="16"/>
              </w:rPr>
            </w:pPr>
            <w:r>
              <w:rPr>
                <w:rFonts w:cs="Arial"/>
                <w:noProof/>
                <w:sz w:val="16"/>
                <w:szCs w:val="16"/>
              </w:rPr>
              <w:t>Correction for Monitoring Event support.</w:t>
            </w:r>
          </w:p>
        </w:tc>
        <w:tc>
          <w:tcPr>
            <w:tcW w:w="708" w:type="dxa"/>
            <w:shd w:val="solid" w:color="FFFFFF" w:fill="auto"/>
          </w:tcPr>
          <w:p w14:paraId="199E9D9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15.1.0</w:t>
            </w:r>
          </w:p>
        </w:tc>
      </w:tr>
      <w:tr w:rsidR="008F5487" w:rsidRPr="008C05DF" w14:paraId="5B268F7D" w14:textId="77777777" w:rsidTr="005850D1">
        <w:tc>
          <w:tcPr>
            <w:tcW w:w="800" w:type="dxa"/>
            <w:shd w:val="solid" w:color="FFFFFF" w:fill="auto"/>
          </w:tcPr>
          <w:p w14:paraId="7AD449A5" w14:textId="77777777" w:rsidR="008F5487" w:rsidRDefault="008F5487" w:rsidP="008F5487">
            <w:pPr>
              <w:pStyle w:val="TAC"/>
              <w:rPr>
                <w:rFonts w:cs="Arial"/>
                <w:noProof/>
                <w:sz w:val="16"/>
                <w:szCs w:val="16"/>
              </w:rPr>
            </w:pPr>
            <w:r w:rsidRPr="00CC2E49">
              <w:rPr>
                <w:rFonts w:cs="Arial"/>
                <w:noProof/>
                <w:sz w:val="16"/>
                <w:szCs w:val="16"/>
              </w:rPr>
              <w:t>2017-09</w:t>
            </w:r>
          </w:p>
        </w:tc>
        <w:tc>
          <w:tcPr>
            <w:tcW w:w="800" w:type="dxa"/>
            <w:shd w:val="solid" w:color="FFFFFF" w:fill="auto"/>
          </w:tcPr>
          <w:p w14:paraId="3D1A427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77</w:t>
            </w:r>
          </w:p>
        </w:tc>
        <w:tc>
          <w:tcPr>
            <w:tcW w:w="1046" w:type="dxa"/>
            <w:shd w:val="solid" w:color="FFFFFF" w:fill="auto"/>
          </w:tcPr>
          <w:p w14:paraId="3373BA80" w14:textId="77777777" w:rsidR="008F5487" w:rsidRDefault="008F5487" w:rsidP="008F5487">
            <w:pPr>
              <w:pStyle w:val="TAC"/>
              <w:rPr>
                <w:rFonts w:eastAsia="Times New Roman" w:cs="Arial"/>
                <w:noProof/>
                <w:sz w:val="16"/>
                <w:szCs w:val="16"/>
              </w:rPr>
            </w:pPr>
            <w:r>
              <w:rPr>
                <w:rFonts w:eastAsia="Times New Roman" w:cs="Arial"/>
                <w:noProof/>
                <w:sz w:val="16"/>
                <w:szCs w:val="16"/>
              </w:rPr>
              <w:t>CP-172051</w:t>
            </w:r>
          </w:p>
        </w:tc>
        <w:tc>
          <w:tcPr>
            <w:tcW w:w="473" w:type="dxa"/>
            <w:shd w:val="solid" w:color="FFFFFF" w:fill="auto"/>
          </w:tcPr>
          <w:p w14:paraId="79C684FB" w14:textId="77777777" w:rsidR="008F5487" w:rsidRDefault="008F5487" w:rsidP="008F5487">
            <w:pPr>
              <w:pStyle w:val="TAL"/>
              <w:rPr>
                <w:rFonts w:eastAsia="Times New Roman" w:cs="Arial"/>
                <w:noProof/>
                <w:sz w:val="16"/>
                <w:szCs w:val="16"/>
              </w:rPr>
            </w:pPr>
            <w:r>
              <w:rPr>
                <w:rFonts w:eastAsia="Times New Roman" w:cs="Arial"/>
                <w:noProof/>
                <w:sz w:val="16"/>
                <w:szCs w:val="16"/>
              </w:rPr>
              <w:t>1593</w:t>
            </w:r>
          </w:p>
        </w:tc>
        <w:tc>
          <w:tcPr>
            <w:tcW w:w="425" w:type="dxa"/>
            <w:shd w:val="solid" w:color="FFFFFF" w:fill="auto"/>
          </w:tcPr>
          <w:p w14:paraId="4FE89222"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283B136C"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7D64CD61" w14:textId="77777777" w:rsidR="008F5487" w:rsidRDefault="008F5487" w:rsidP="008F5487">
            <w:pPr>
              <w:pStyle w:val="TAL"/>
              <w:rPr>
                <w:rFonts w:cs="Arial"/>
                <w:noProof/>
                <w:sz w:val="16"/>
                <w:szCs w:val="16"/>
              </w:rPr>
            </w:pPr>
            <w:r>
              <w:rPr>
                <w:rFonts w:cs="Arial"/>
                <w:noProof/>
                <w:sz w:val="16"/>
                <w:szCs w:val="16"/>
              </w:rPr>
              <w:t>Some corrections of 29.214.</w:t>
            </w:r>
          </w:p>
        </w:tc>
        <w:tc>
          <w:tcPr>
            <w:tcW w:w="708" w:type="dxa"/>
            <w:shd w:val="solid" w:color="FFFFFF" w:fill="auto"/>
          </w:tcPr>
          <w:p w14:paraId="1F27F67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15.1.0</w:t>
            </w:r>
          </w:p>
        </w:tc>
      </w:tr>
      <w:tr w:rsidR="008F5487" w:rsidRPr="008C05DF" w14:paraId="774E79D4" w14:textId="77777777" w:rsidTr="005850D1">
        <w:tc>
          <w:tcPr>
            <w:tcW w:w="800" w:type="dxa"/>
            <w:shd w:val="solid" w:color="FFFFFF" w:fill="auto"/>
          </w:tcPr>
          <w:p w14:paraId="715B95F5" w14:textId="77777777" w:rsidR="008F5487" w:rsidRDefault="008F5487" w:rsidP="008F5487">
            <w:pPr>
              <w:pStyle w:val="TAC"/>
              <w:rPr>
                <w:rFonts w:cs="Arial"/>
                <w:noProof/>
                <w:sz w:val="16"/>
                <w:szCs w:val="16"/>
              </w:rPr>
            </w:pPr>
            <w:r>
              <w:rPr>
                <w:rFonts w:cs="Arial"/>
                <w:noProof/>
                <w:sz w:val="16"/>
                <w:szCs w:val="16"/>
              </w:rPr>
              <w:t>2017-12</w:t>
            </w:r>
          </w:p>
        </w:tc>
        <w:tc>
          <w:tcPr>
            <w:tcW w:w="800" w:type="dxa"/>
            <w:shd w:val="solid" w:color="FFFFFF" w:fill="auto"/>
          </w:tcPr>
          <w:p w14:paraId="6194D941"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78</w:t>
            </w:r>
          </w:p>
        </w:tc>
        <w:tc>
          <w:tcPr>
            <w:tcW w:w="1046" w:type="dxa"/>
            <w:shd w:val="solid" w:color="FFFFFF" w:fill="auto"/>
          </w:tcPr>
          <w:p w14:paraId="265F7931" w14:textId="77777777" w:rsidR="008F5487" w:rsidRDefault="008F5487" w:rsidP="008F5487">
            <w:pPr>
              <w:pStyle w:val="TAC"/>
              <w:rPr>
                <w:rFonts w:eastAsia="Times New Roman" w:cs="Arial"/>
                <w:noProof/>
                <w:sz w:val="16"/>
                <w:szCs w:val="16"/>
              </w:rPr>
            </w:pPr>
            <w:r>
              <w:rPr>
                <w:rFonts w:eastAsia="Times New Roman" w:cs="Arial"/>
                <w:noProof/>
                <w:sz w:val="16"/>
                <w:szCs w:val="16"/>
              </w:rPr>
              <w:t>CP-173101</w:t>
            </w:r>
          </w:p>
        </w:tc>
        <w:tc>
          <w:tcPr>
            <w:tcW w:w="473" w:type="dxa"/>
            <w:shd w:val="solid" w:color="FFFFFF" w:fill="auto"/>
          </w:tcPr>
          <w:p w14:paraId="37B919D4" w14:textId="77777777" w:rsidR="008F5487" w:rsidRDefault="008F5487" w:rsidP="008F5487">
            <w:pPr>
              <w:pStyle w:val="TAL"/>
              <w:rPr>
                <w:rFonts w:eastAsia="Times New Roman" w:cs="Arial"/>
                <w:noProof/>
                <w:sz w:val="16"/>
                <w:szCs w:val="16"/>
              </w:rPr>
            </w:pPr>
            <w:r>
              <w:rPr>
                <w:rFonts w:eastAsia="Times New Roman" w:cs="Arial"/>
                <w:noProof/>
                <w:sz w:val="16"/>
                <w:szCs w:val="16"/>
              </w:rPr>
              <w:t>1596</w:t>
            </w:r>
          </w:p>
        </w:tc>
        <w:tc>
          <w:tcPr>
            <w:tcW w:w="425" w:type="dxa"/>
            <w:shd w:val="solid" w:color="FFFFFF" w:fill="auto"/>
          </w:tcPr>
          <w:p w14:paraId="5320A95D"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270E3C5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682D8A21" w14:textId="77777777" w:rsidR="008F5487" w:rsidRDefault="008F5487" w:rsidP="008F5487">
            <w:pPr>
              <w:pStyle w:val="TAL"/>
              <w:rPr>
                <w:rFonts w:cs="Arial"/>
                <w:noProof/>
                <w:sz w:val="16"/>
                <w:szCs w:val="16"/>
              </w:rPr>
            </w:pPr>
            <w:r>
              <w:rPr>
                <w:rFonts w:cs="Arial"/>
                <w:noProof/>
                <w:sz w:val="16"/>
                <w:szCs w:val="16"/>
              </w:rPr>
              <w:t>AN-GW-Address correction.</w:t>
            </w:r>
          </w:p>
        </w:tc>
        <w:tc>
          <w:tcPr>
            <w:tcW w:w="708" w:type="dxa"/>
            <w:shd w:val="solid" w:color="FFFFFF" w:fill="auto"/>
          </w:tcPr>
          <w:p w14:paraId="3618FA7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15.2.0</w:t>
            </w:r>
          </w:p>
        </w:tc>
      </w:tr>
      <w:tr w:rsidR="008F5487" w:rsidRPr="008C05DF" w14:paraId="65A5C600" w14:textId="77777777" w:rsidTr="005850D1">
        <w:tc>
          <w:tcPr>
            <w:tcW w:w="800" w:type="dxa"/>
            <w:shd w:val="solid" w:color="FFFFFF" w:fill="auto"/>
          </w:tcPr>
          <w:p w14:paraId="18A4B3DA" w14:textId="77777777" w:rsidR="008F5487" w:rsidRDefault="008F5487" w:rsidP="008F5487">
            <w:pPr>
              <w:pStyle w:val="TAC"/>
              <w:rPr>
                <w:rFonts w:cs="Arial"/>
                <w:noProof/>
                <w:sz w:val="16"/>
                <w:szCs w:val="16"/>
              </w:rPr>
            </w:pPr>
            <w:r>
              <w:rPr>
                <w:rFonts w:cs="Arial"/>
                <w:noProof/>
                <w:sz w:val="16"/>
                <w:szCs w:val="16"/>
              </w:rPr>
              <w:t>2017-12</w:t>
            </w:r>
          </w:p>
        </w:tc>
        <w:tc>
          <w:tcPr>
            <w:tcW w:w="800" w:type="dxa"/>
            <w:shd w:val="solid" w:color="FFFFFF" w:fill="auto"/>
          </w:tcPr>
          <w:p w14:paraId="0194732A"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78</w:t>
            </w:r>
          </w:p>
        </w:tc>
        <w:tc>
          <w:tcPr>
            <w:tcW w:w="1046" w:type="dxa"/>
            <w:shd w:val="solid" w:color="FFFFFF" w:fill="auto"/>
          </w:tcPr>
          <w:p w14:paraId="3712B1E1" w14:textId="77777777" w:rsidR="008F5487" w:rsidRDefault="008F5487" w:rsidP="008F5487">
            <w:pPr>
              <w:pStyle w:val="TAC"/>
              <w:rPr>
                <w:rFonts w:eastAsia="Times New Roman" w:cs="Arial"/>
                <w:noProof/>
                <w:sz w:val="16"/>
                <w:szCs w:val="16"/>
              </w:rPr>
            </w:pPr>
            <w:r>
              <w:rPr>
                <w:rFonts w:eastAsia="Times New Roman" w:cs="Arial"/>
                <w:noProof/>
                <w:sz w:val="16"/>
                <w:szCs w:val="16"/>
              </w:rPr>
              <w:t>CP-173103</w:t>
            </w:r>
          </w:p>
        </w:tc>
        <w:tc>
          <w:tcPr>
            <w:tcW w:w="473" w:type="dxa"/>
            <w:shd w:val="solid" w:color="FFFFFF" w:fill="auto"/>
          </w:tcPr>
          <w:p w14:paraId="633ED13D" w14:textId="77777777" w:rsidR="008F5487" w:rsidRDefault="008F5487" w:rsidP="008F5487">
            <w:pPr>
              <w:pStyle w:val="TAL"/>
              <w:rPr>
                <w:rFonts w:eastAsia="Times New Roman" w:cs="Arial"/>
                <w:noProof/>
                <w:sz w:val="16"/>
                <w:szCs w:val="16"/>
              </w:rPr>
            </w:pPr>
            <w:r>
              <w:rPr>
                <w:rFonts w:eastAsia="Times New Roman" w:cs="Arial"/>
                <w:noProof/>
                <w:sz w:val="16"/>
                <w:szCs w:val="16"/>
              </w:rPr>
              <w:t>1602</w:t>
            </w:r>
          </w:p>
        </w:tc>
        <w:tc>
          <w:tcPr>
            <w:tcW w:w="425" w:type="dxa"/>
            <w:shd w:val="solid" w:color="FFFFFF" w:fill="auto"/>
          </w:tcPr>
          <w:p w14:paraId="7BEE07EB"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75B2BEC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654CB9AB" w14:textId="77777777" w:rsidR="008F5487" w:rsidRDefault="008F5487" w:rsidP="008F5487">
            <w:pPr>
              <w:pStyle w:val="TAL"/>
              <w:rPr>
                <w:rFonts w:cs="Arial"/>
                <w:noProof/>
                <w:sz w:val="16"/>
                <w:szCs w:val="16"/>
              </w:rPr>
            </w:pPr>
            <w:r>
              <w:rPr>
                <w:rFonts w:cs="Arial"/>
                <w:noProof/>
                <w:sz w:val="16"/>
                <w:szCs w:val="16"/>
              </w:rPr>
              <w:t>Correction on Codec-Data AVP</w:t>
            </w:r>
          </w:p>
        </w:tc>
        <w:tc>
          <w:tcPr>
            <w:tcW w:w="708" w:type="dxa"/>
            <w:shd w:val="solid" w:color="FFFFFF" w:fill="auto"/>
          </w:tcPr>
          <w:p w14:paraId="4B7BC0F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15.2.0</w:t>
            </w:r>
          </w:p>
        </w:tc>
      </w:tr>
      <w:tr w:rsidR="008F5487" w:rsidRPr="008C05DF" w14:paraId="35A7E115" w14:textId="77777777" w:rsidTr="005850D1">
        <w:tc>
          <w:tcPr>
            <w:tcW w:w="800" w:type="dxa"/>
            <w:shd w:val="solid" w:color="FFFFFF" w:fill="auto"/>
          </w:tcPr>
          <w:p w14:paraId="23A9CFC9" w14:textId="77777777" w:rsidR="008F5487" w:rsidRDefault="008F5487" w:rsidP="008F5487">
            <w:pPr>
              <w:pStyle w:val="TAC"/>
              <w:rPr>
                <w:rFonts w:cs="Arial"/>
                <w:noProof/>
                <w:sz w:val="16"/>
                <w:szCs w:val="16"/>
              </w:rPr>
            </w:pPr>
            <w:r>
              <w:rPr>
                <w:rFonts w:cs="Arial"/>
                <w:noProof/>
                <w:sz w:val="16"/>
                <w:szCs w:val="16"/>
              </w:rPr>
              <w:t>2018-03</w:t>
            </w:r>
          </w:p>
        </w:tc>
        <w:tc>
          <w:tcPr>
            <w:tcW w:w="800" w:type="dxa"/>
            <w:shd w:val="solid" w:color="FFFFFF" w:fill="auto"/>
          </w:tcPr>
          <w:p w14:paraId="44950712"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243D0818" w14:textId="77777777" w:rsidR="008F5487" w:rsidRDefault="008F5487" w:rsidP="008F5487">
            <w:pPr>
              <w:pStyle w:val="TAC"/>
              <w:rPr>
                <w:rFonts w:eastAsia="Times New Roman" w:cs="Arial"/>
                <w:noProof/>
                <w:sz w:val="16"/>
                <w:szCs w:val="16"/>
              </w:rPr>
            </w:pPr>
            <w:r>
              <w:rPr>
                <w:rFonts w:eastAsia="Times New Roman" w:cs="Arial"/>
                <w:noProof/>
                <w:sz w:val="16"/>
                <w:szCs w:val="16"/>
              </w:rPr>
              <w:t>CP-180047</w:t>
            </w:r>
          </w:p>
        </w:tc>
        <w:tc>
          <w:tcPr>
            <w:tcW w:w="473" w:type="dxa"/>
            <w:shd w:val="solid" w:color="FFFFFF" w:fill="auto"/>
          </w:tcPr>
          <w:p w14:paraId="546C504B" w14:textId="77777777" w:rsidR="008F5487" w:rsidRDefault="008F5487" w:rsidP="008F5487">
            <w:pPr>
              <w:pStyle w:val="TAL"/>
              <w:rPr>
                <w:rFonts w:eastAsia="Times New Roman" w:cs="Arial"/>
                <w:noProof/>
                <w:sz w:val="16"/>
                <w:szCs w:val="16"/>
              </w:rPr>
            </w:pPr>
            <w:r>
              <w:rPr>
                <w:rFonts w:eastAsia="Times New Roman" w:cs="Arial"/>
                <w:noProof/>
                <w:sz w:val="16"/>
                <w:szCs w:val="16"/>
              </w:rPr>
              <w:t>1602</w:t>
            </w:r>
          </w:p>
        </w:tc>
        <w:tc>
          <w:tcPr>
            <w:tcW w:w="425" w:type="dxa"/>
            <w:shd w:val="solid" w:color="FFFFFF" w:fill="auto"/>
          </w:tcPr>
          <w:p w14:paraId="5A512356"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75C58F21"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3710CC9D" w14:textId="77777777" w:rsidR="008F5487" w:rsidRDefault="008F5487" w:rsidP="008F5487">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1A8684F8"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15.3.0</w:t>
            </w:r>
          </w:p>
        </w:tc>
      </w:tr>
      <w:tr w:rsidR="008F5487" w:rsidRPr="008C05DF" w14:paraId="384B1695" w14:textId="77777777" w:rsidTr="005850D1">
        <w:tc>
          <w:tcPr>
            <w:tcW w:w="800" w:type="dxa"/>
            <w:shd w:val="solid" w:color="FFFFFF" w:fill="auto"/>
          </w:tcPr>
          <w:p w14:paraId="0472A4F2"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3D2E81E0"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3C393D6D" w14:textId="77777777" w:rsidR="008F5487" w:rsidRDefault="008F5487" w:rsidP="008F5487">
            <w:pPr>
              <w:pStyle w:val="TAC"/>
              <w:rPr>
                <w:rFonts w:eastAsia="Times New Roman" w:cs="Arial"/>
                <w:noProof/>
                <w:sz w:val="16"/>
                <w:szCs w:val="16"/>
              </w:rPr>
            </w:pPr>
            <w:r>
              <w:rPr>
                <w:rFonts w:eastAsia="Times New Roman" w:cs="Arial"/>
                <w:noProof/>
                <w:sz w:val="16"/>
                <w:szCs w:val="16"/>
              </w:rPr>
              <w:t>CP-180043</w:t>
            </w:r>
          </w:p>
        </w:tc>
        <w:tc>
          <w:tcPr>
            <w:tcW w:w="473" w:type="dxa"/>
            <w:shd w:val="solid" w:color="FFFFFF" w:fill="auto"/>
          </w:tcPr>
          <w:p w14:paraId="7AF64A46" w14:textId="77777777" w:rsidR="008F5487" w:rsidRDefault="008F5487" w:rsidP="008F5487">
            <w:pPr>
              <w:pStyle w:val="TAL"/>
              <w:rPr>
                <w:rFonts w:eastAsia="Times New Roman" w:cs="Arial"/>
                <w:noProof/>
                <w:sz w:val="16"/>
                <w:szCs w:val="16"/>
              </w:rPr>
            </w:pPr>
            <w:r>
              <w:rPr>
                <w:rFonts w:eastAsia="Times New Roman" w:cs="Arial"/>
                <w:noProof/>
                <w:sz w:val="16"/>
                <w:szCs w:val="16"/>
              </w:rPr>
              <w:t>1607</w:t>
            </w:r>
          </w:p>
        </w:tc>
        <w:tc>
          <w:tcPr>
            <w:tcW w:w="425" w:type="dxa"/>
            <w:shd w:val="solid" w:color="FFFFFF" w:fill="auto"/>
          </w:tcPr>
          <w:p w14:paraId="558C4ACD" w14:textId="77777777" w:rsidR="008F5487" w:rsidRDefault="008F5487" w:rsidP="008F5487">
            <w:pPr>
              <w:pStyle w:val="TAR"/>
              <w:rPr>
                <w:rFonts w:eastAsia="Times New Roman" w:cs="Arial"/>
                <w:noProof/>
                <w:sz w:val="16"/>
                <w:szCs w:val="16"/>
              </w:rPr>
            </w:pPr>
            <w:r>
              <w:rPr>
                <w:rFonts w:eastAsia="Times New Roman" w:cs="Arial"/>
                <w:noProof/>
                <w:sz w:val="16"/>
                <w:szCs w:val="16"/>
              </w:rPr>
              <w:t>-</w:t>
            </w:r>
          </w:p>
        </w:tc>
        <w:tc>
          <w:tcPr>
            <w:tcW w:w="425" w:type="dxa"/>
            <w:shd w:val="solid" w:color="FFFFFF" w:fill="auto"/>
          </w:tcPr>
          <w:p w14:paraId="021E7F8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67101F55" w14:textId="77777777" w:rsidR="008F5487" w:rsidRDefault="008F5487" w:rsidP="008F5487">
            <w:pPr>
              <w:pStyle w:val="TAL"/>
              <w:rPr>
                <w:rFonts w:cs="Arial"/>
                <w:noProof/>
                <w:sz w:val="16"/>
                <w:szCs w:val="16"/>
              </w:rPr>
            </w:pPr>
            <w:r>
              <w:rPr>
                <w:rFonts w:cs="Arial"/>
                <w:noProof/>
                <w:sz w:val="16"/>
                <w:szCs w:val="16"/>
              </w:rPr>
              <w:t>Timezone correction for NetLoc in untrusted WLAN</w:t>
            </w:r>
          </w:p>
        </w:tc>
        <w:tc>
          <w:tcPr>
            <w:tcW w:w="708" w:type="dxa"/>
            <w:shd w:val="solid" w:color="FFFFFF" w:fill="auto"/>
          </w:tcPr>
          <w:p w14:paraId="708EFB4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15.3.0</w:t>
            </w:r>
          </w:p>
        </w:tc>
      </w:tr>
      <w:tr w:rsidR="008F5487" w:rsidRPr="008C05DF" w14:paraId="1FF31DCF" w14:textId="77777777" w:rsidTr="005850D1">
        <w:tc>
          <w:tcPr>
            <w:tcW w:w="800" w:type="dxa"/>
            <w:shd w:val="solid" w:color="FFFFFF" w:fill="auto"/>
          </w:tcPr>
          <w:p w14:paraId="33AE1DBC"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39B77357"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4DD0935E" w14:textId="77777777" w:rsidR="008F5487" w:rsidRDefault="008F5487" w:rsidP="008F5487">
            <w:pPr>
              <w:pStyle w:val="TAC"/>
              <w:rPr>
                <w:rFonts w:eastAsia="Times New Roman" w:cs="Arial"/>
                <w:noProof/>
                <w:sz w:val="16"/>
                <w:szCs w:val="16"/>
              </w:rPr>
            </w:pPr>
            <w:r>
              <w:rPr>
                <w:rFonts w:eastAsia="Times New Roman" w:cs="Arial"/>
                <w:noProof/>
                <w:sz w:val="16"/>
                <w:szCs w:val="16"/>
              </w:rPr>
              <w:t>CP-180037</w:t>
            </w:r>
          </w:p>
        </w:tc>
        <w:tc>
          <w:tcPr>
            <w:tcW w:w="473" w:type="dxa"/>
            <w:shd w:val="solid" w:color="FFFFFF" w:fill="auto"/>
          </w:tcPr>
          <w:p w14:paraId="55B250EB" w14:textId="77777777" w:rsidR="008F5487" w:rsidRDefault="008F5487" w:rsidP="008F5487">
            <w:pPr>
              <w:pStyle w:val="TAL"/>
              <w:rPr>
                <w:rFonts w:eastAsia="Times New Roman" w:cs="Arial"/>
                <w:noProof/>
                <w:sz w:val="16"/>
                <w:szCs w:val="16"/>
              </w:rPr>
            </w:pPr>
            <w:r>
              <w:rPr>
                <w:rFonts w:eastAsia="Times New Roman" w:cs="Arial"/>
                <w:noProof/>
                <w:sz w:val="16"/>
                <w:szCs w:val="16"/>
              </w:rPr>
              <w:t>1608</w:t>
            </w:r>
          </w:p>
        </w:tc>
        <w:tc>
          <w:tcPr>
            <w:tcW w:w="425" w:type="dxa"/>
            <w:shd w:val="solid" w:color="FFFFFF" w:fill="auto"/>
          </w:tcPr>
          <w:p w14:paraId="34D7240F"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C8F216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5A00361E" w14:textId="77777777" w:rsidR="008F5487" w:rsidRDefault="008F5487" w:rsidP="008F5487">
            <w:pPr>
              <w:pStyle w:val="TAL"/>
              <w:rPr>
                <w:rFonts w:cs="Arial"/>
                <w:noProof/>
                <w:sz w:val="16"/>
                <w:szCs w:val="16"/>
              </w:rPr>
            </w:pPr>
            <w:r>
              <w:rPr>
                <w:rFonts w:cs="Arial"/>
                <w:noProof/>
                <w:sz w:val="16"/>
                <w:szCs w:val="16"/>
              </w:rPr>
              <w:t>Extending the TS scope to cover 5GS impacts</w:t>
            </w:r>
          </w:p>
        </w:tc>
        <w:tc>
          <w:tcPr>
            <w:tcW w:w="708" w:type="dxa"/>
            <w:shd w:val="solid" w:color="FFFFFF" w:fill="auto"/>
          </w:tcPr>
          <w:p w14:paraId="5528F95C"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15.3.0</w:t>
            </w:r>
          </w:p>
        </w:tc>
      </w:tr>
      <w:tr w:rsidR="008F5487" w:rsidRPr="008C05DF" w14:paraId="2A83E817" w14:textId="77777777" w:rsidTr="005850D1">
        <w:tc>
          <w:tcPr>
            <w:tcW w:w="800" w:type="dxa"/>
            <w:shd w:val="solid" w:color="FFFFFF" w:fill="auto"/>
          </w:tcPr>
          <w:p w14:paraId="4CCB4A71"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2DF3AC64"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78293BE9" w14:textId="77777777" w:rsidR="008F5487" w:rsidRDefault="008F5487" w:rsidP="008F5487">
            <w:pPr>
              <w:pStyle w:val="TAC"/>
              <w:rPr>
                <w:rFonts w:eastAsia="Times New Roman" w:cs="Arial"/>
                <w:noProof/>
                <w:sz w:val="16"/>
                <w:szCs w:val="16"/>
              </w:rPr>
            </w:pPr>
            <w:r>
              <w:rPr>
                <w:rFonts w:eastAsia="Times New Roman" w:cs="Arial"/>
                <w:noProof/>
                <w:sz w:val="16"/>
                <w:szCs w:val="16"/>
              </w:rPr>
              <w:t>CP-180037</w:t>
            </w:r>
          </w:p>
        </w:tc>
        <w:tc>
          <w:tcPr>
            <w:tcW w:w="473" w:type="dxa"/>
            <w:shd w:val="solid" w:color="FFFFFF" w:fill="auto"/>
          </w:tcPr>
          <w:p w14:paraId="60EC53B3" w14:textId="77777777" w:rsidR="008F5487" w:rsidRDefault="008F5487" w:rsidP="008F5487">
            <w:pPr>
              <w:pStyle w:val="TAL"/>
              <w:rPr>
                <w:rFonts w:eastAsia="Times New Roman" w:cs="Arial"/>
                <w:noProof/>
                <w:sz w:val="16"/>
                <w:szCs w:val="16"/>
              </w:rPr>
            </w:pPr>
            <w:r>
              <w:rPr>
                <w:rFonts w:eastAsia="Times New Roman" w:cs="Arial"/>
                <w:noProof/>
                <w:sz w:val="16"/>
                <w:szCs w:val="16"/>
              </w:rPr>
              <w:t>1609</w:t>
            </w:r>
          </w:p>
        </w:tc>
        <w:tc>
          <w:tcPr>
            <w:tcW w:w="425" w:type="dxa"/>
            <w:shd w:val="solid" w:color="FFFFFF" w:fill="auto"/>
          </w:tcPr>
          <w:p w14:paraId="6553F62E"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1184216"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7AAC3E19" w14:textId="77777777" w:rsidR="008F5487" w:rsidRDefault="008F5487" w:rsidP="008F5487">
            <w:pPr>
              <w:pStyle w:val="TAL"/>
              <w:rPr>
                <w:rFonts w:cs="Arial"/>
                <w:noProof/>
                <w:sz w:val="16"/>
                <w:szCs w:val="16"/>
              </w:rPr>
            </w:pPr>
            <w:r>
              <w:rPr>
                <w:rFonts w:cs="Arial"/>
                <w:noProof/>
                <w:sz w:val="16"/>
                <w:szCs w:val="16"/>
              </w:rPr>
              <w:t>Policy and Charging Control over Rx interface in the 5GS</w:t>
            </w:r>
          </w:p>
        </w:tc>
        <w:tc>
          <w:tcPr>
            <w:tcW w:w="708" w:type="dxa"/>
            <w:shd w:val="solid" w:color="FFFFFF" w:fill="auto"/>
          </w:tcPr>
          <w:p w14:paraId="3CD74BC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15.3.0</w:t>
            </w:r>
          </w:p>
        </w:tc>
      </w:tr>
      <w:tr w:rsidR="008F5487" w:rsidRPr="008C05DF" w14:paraId="1435D944" w14:textId="77777777" w:rsidTr="005850D1">
        <w:tc>
          <w:tcPr>
            <w:tcW w:w="800" w:type="dxa"/>
            <w:shd w:val="solid" w:color="FFFFFF" w:fill="auto"/>
          </w:tcPr>
          <w:p w14:paraId="216B946C" w14:textId="77777777" w:rsidR="008F5487" w:rsidRDefault="008F5487" w:rsidP="008F5487">
            <w:pPr>
              <w:pStyle w:val="TAC"/>
              <w:rPr>
                <w:rFonts w:cs="Arial"/>
                <w:noProof/>
                <w:sz w:val="16"/>
                <w:szCs w:val="16"/>
              </w:rPr>
            </w:pPr>
            <w:r w:rsidRPr="00DF7EA6">
              <w:rPr>
                <w:rFonts w:cs="Arial"/>
                <w:noProof/>
                <w:sz w:val="16"/>
                <w:szCs w:val="16"/>
              </w:rPr>
              <w:t>2018-03</w:t>
            </w:r>
          </w:p>
        </w:tc>
        <w:tc>
          <w:tcPr>
            <w:tcW w:w="800" w:type="dxa"/>
            <w:shd w:val="solid" w:color="FFFFFF" w:fill="auto"/>
          </w:tcPr>
          <w:p w14:paraId="3729B373"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79</w:t>
            </w:r>
          </w:p>
        </w:tc>
        <w:tc>
          <w:tcPr>
            <w:tcW w:w="1046" w:type="dxa"/>
            <w:shd w:val="solid" w:color="FFFFFF" w:fill="auto"/>
          </w:tcPr>
          <w:p w14:paraId="55D60FCD" w14:textId="77777777" w:rsidR="008F5487" w:rsidRDefault="008F5487" w:rsidP="008F5487">
            <w:pPr>
              <w:pStyle w:val="TAC"/>
              <w:rPr>
                <w:rFonts w:eastAsia="Times New Roman" w:cs="Arial"/>
                <w:noProof/>
                <w:sz w:val="16"/>
                <w:szCs w:val="16"/>
              </w:rPr>
            </w:pPr>
            <w:r>
              <w:rPr>
                <w:rFonts w:eastAsia="Times New Roman" w:cs="Arial"/>
                <w:noProof/>
                <w:sz w:val="16"/>
                <w:szCs w:val="16"/>
              </w:rPr>
              <w:t>CP-180045</w:t>
            </w:r>
          </w:p>
        </w:tc>
        <w:tc>
          <w:tcPr>
            <w:tcW w:w="473" w:type="dxa"/>
            <w:shd w:val="solid" w:color="FFFFFF" w:fill="auto"/>
          </w:tcPr>
          <w:p w14:paraId="10292130" w14:textId="77777777" w:rsidR="008F5487" w:rsidRDefault="008F5487" w:rsidP="008F5487">
            <w:pPr>
              <w:pStyle w:val="TAL"/>
              <w:rPr>
                <w:rFonts w:eastAsia="Times New Roman" w:cs="Arial"/>
                <w:noProof/>
                <w:sz w:val="16"/>
                <w:szCs w:val="16"/>
              </w:rPr>
            </w:pPr>
            <w:r>
              <w:rPr>
                <w:rFonts w:eastAsia="Times New Roman" w:cs="Arial"/>
                <w:noProof/>
                <w:sz w:val="16"/>
                <w:szCs w:val="16"/>
              </w:rPr>
              <w:t>1612</w:t>
            </w:r>
          </w:p>
        </w:tc>
        <w:tc>
          <w:tcPr>
            <w:tcW w:w="425" w:type="dxa"/>
            <w:shd w:val="solid" w:color="FFFFFF" w:fill="auto"/>
          </w:tcPr>
          <w:p w14:paraId="14EAEFA1"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13F7A80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1EF56198" w14:textId="77777777" w:rsidR="008F5487" w:rsidRDefault="008F5487" w:rsidP="008F5487">
            <w:pPr>
              <w:pStyle w:val="TAL"/>
              <w:rPr>
                <w:rFonts w:cs="Arial"/>
                <w:noProof/>
                <w:sz w:val="16"/>
                <w:szCs w:val="16"/>
              </w:rPr>
            </w:pPr>
            <w:r>
              <w:rPr>
                <w:rFonts w:cs="Arial"/>
                <w:noProof/>
                <w:sz w:val="16"/>
                <w:szCs w:val="16"/>
              </w:rPr>
              <w:t>Erroneous M bit setting on Supported-Features</w:t>
            </w:r>
          </w:p>
        </w:tc>
        <w:tc>
          <w:tcPr>
            <w:tcW w:w="708" w:type="dxa"/>
            <w:shd w:val="solid" w:color="FFFFFF" w:fill="auto"/>
          </w:tcPr>
          <w:p w14:paraId="46ADCA47"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15.3.0</w:t>
            </w:r>
          </w:p>
        </w:tc>
      </w:tr>
      <w:tr w:rsidR="008F5487" w:rsidRPr="008C05DF" w14:paraId="08AFD285" w14:textId="77777777" w:rsidTr="005850D1">
        <w:tc>
          <w:tcPr>
            <w:tcW w:w="800" w:type="dxa"/>
            <w:shd w:val="solid" w:color="FFFFFF" w:fill="auto"/>
          </w:tcPr>
          <w:p w14:paraId="70DCC683" w14:textId="77777777" w:rsidR="008F5487" w:rsidRDefault="008F5487" w:rsidP="008F5487">
            <w:pPr>
              <w:pStyle w:val="TAC"/>
              <w:rPr>
                <w:rFonts w:cs="Arial"/>
                <w:noProof/>
                <w:sz w:val="16"/>
                <w:szCs w:val="16"/>
              </w:rPr>
            </w:pPr>
            <w:r>
              <w:rPr>
                <w:rFonts w:cs="Arial"/>
                <w:noProof/>
                <w:sz w:val="16"/>
                <w:szCs w:val="16"/>
              </w:rPr>
              <w:t>2018-06</w:t>
            </w:r>
          </w:p>
        </w:tc>
        <w:tc>
          <w:tcPr>
            <w:tcW w:w="800" w:type="dxa"/>
            <w:shd w:val="solid" w:color="FFFFFF" w:fill="auto"/>
          </w:tcPr>
          <w:p w14:paraId="60B8945C"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24208888" w14:textId="77777777" w:rsidR="008F5487" w:rsidRDefault="008F5487" w:rsidP="008F5487">
            <w:pPr>
              <w:pStyle w:val="TAC"/>
              <w:rPr>
                <w:rFonts w:eastAsia="Times New Roman" w:cs="Arial"/>
                <w:noProof/>
                <w:sz w:val="16"/>
                <w:szCs w:val="16"/>
              </w:rPr>
            </w:pPr>
            <w:r>
              <w:rPr>
                <w:rFonts w:eastAsia="Times New Roman" w:cs="Arial"/>
                <w:noProof/>
                <w:sz w:val="16"/>
                <w:szCs w:val="16"/>
              </w:rPr>
              <w:t>CP-181023</w:t>
            </w:r>
          </w:p>
        </w:tc>
        <w:tc>
          <w:tcPr>
            <w:tcW w:w="473" w:type="dxa"/>
            <w:shd w:val="solid" w:color="FFFFFF" w:fill="auto"/>
          </w:tcPr>
          <w:p w14:paraId="0F228D98" w14:textId="77777777" w:rsidR="008F5487" w:rsidRDefault="008F5487" w:rsidP="008F5487">
            <w:pPr>
              <w:pStyle w:val="TAL"/>
              <w:rPr>
                <w:rFonts w:eastAsia="Times New Roman" w:cs="Arial"/>
                <w:noProof/>
                <w:sz w:val="16"/>
                <w:szCs w:val="16"/>
              </w:rPr>
            </w:pPr>
            <w:r>
              <w:rPr>
                <w:rFonts w:eastAsia="Times New Roman" w:cs="Arial"/>
                <w:noProof/>
                <w:sz w:val="16"/>
                <w:szCs w:val="16"/>
              </w:rPr>
              <w:t>1613</w:t>
            </w:r>
          </w:p>
        </w:tc>
        <w:tc>
          <w:tcPr>
            <w:tcW w:w="425" w:type="dxa"/>
            <w:shd w:val="solid" w:color="FFFFFF" w:fill="auto"/>
          </w:tcPr>
          <w:p w14:paraId="3B9EBEEF"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540FB1F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792A193A" w14:textId="77777777" w:rsidR="008F5487" w:rsidRDefault="008F5487" w:rsidP="008F5487">
            <w:pPr>
              <w:pStyle w:val="TAL"/>
              <w:rPr>
                <w:rFonts w:cs="Arial"/>
                <w:noProof/>
                <w:sz w:val="16"/>
                <w:szCs w:val="16"/>
              </w:rPr>
            </w:pPr>
            <w:r>
              <w:rPr>
                <w:rFonts w:cs="Arial"/>
                <w:noProof/>
                <w:sz w:val="16"/>
                <w:szCs w:val="16"/>
              </w:rPr>
              <w:t>Definition of Bit Rate</w:t>
            </w:r>
          </w:p>
        </w:tc>
        <w:tc>
          <w:tcPr>
            <w:tcW w:w="708" w:type="dxa"/>
            <w:shd w:val="solid" w:color="FFFFFF" w:fill="auto"/>
          </w:tcPr>
          <w:p w14:paraId="5F16CC7D"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15.4.0</w:t>
            </w:r>
          </w:p>
        </w:tc>
      </w:tr>
      <w:tr w:rsidR="008F5487" w:rsidRPr="008C05DF" w14:paraId="3C1C8402" w14:textId="77777777" w:rsidTr="005850D1">
        <w:tc>
          <w:tcPr>
            <w:tcW w:w="800" w:type="dxa"/>
            <w:shd w:val="solid" w:color="FFFFFF" w:fill="auto"/>
          </w:tcPr>
          <w:p w14:paraId="5C2BFC80" w14:textId="77777777" w:rsidR="008F5487" w:rsidRDefault="008F5487" w:rsidP="008F5487">
            <w:pPr>
              <w:pStyle w:val="TAC"/>
              <w:rPr>
                <w:rFonts w:cs="Arial"/>
                <w:noProof/>
                <w:sz w:val="16"/>
                <w:szCs w:val="16"/>
              </w:rPr>
            </w:pPr>
            <w:r w:rsidRPr="003E60D0">
              <w:rPr>
                <w:rFonts w:cs="Arial"/>
                <w:noProof/>
                <w:sz w:val="16"/>
                <w:szCs w:val="16"/>
              </w:rPr>
              <w:t>2018-06</w:t>
            </w:r>
          </w:p>
        </w:tc>
        <w:tc>
          <w:tcPr>
            <w:tcW w:w="800" w:type="dxa"/>
            <w:shd w:val="solid" w:color="FFFFFF" w:fill="auto"/>
          </w:tcPr>
          <w:p w14:paraId="1E829F9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1430CBE2" w14:textId="77777777" w:rsidR="008F5487" w:rsidRDefault="008F5487" w:rsidP="008F5487">
            <w:pPr>
              <w:pStyle w:val="TAC"/>
              <w:rPr>
                <w:rFonts w:eastAsia="Times New Roman" w:cs="Arial"/>
                <w:noProof/>
                <w:sz w:val="16"/>
                <w:szCs w:val="16"/>
              </w:rPr>
            </w:pPr>
            <w:r>
              <w:rPr>
                <w:rFonts w:eastAsia="Times New Roman" w:cs="Arial"/>
                <w:noProof/>
                <w:sz w:val="16"/>
                <w:szCs w:val="16"/>
              </w:rPr>
              <w:t>CP-181019</w:t>
            </w:r>
          </w:p>
        </w:tc>
        <w:tc>
          <w:tcPr>
            <w:tcW w:w="473" w:type="dxa"/>
            <w:shd w:val="solid" w:color="FFFFFF" w:fill="auto"/>
          </w:tcPr>
          <w:p w14:paraId="2F0A4BC9" w14:textId="77777777" w:rsidR="008F5487" w:rsidRDefault="008F5487" w:rsidP="008F5487">
            <w:pPr>
              <w:pStyle w:val="TAL"/>
              <w:rPr>
                <w:rFonts w:eastAsia="Times New Roman" w:cs="Arial"/>
                <w:noProof/>
                <w:sz w:val="16"/>
                <w:szCs w:val="16"/>
              </w:rPr>
            </w:pPr>
            <w:r>
              <w:rPr>
                <w:rFonts w:eastAsia="Times New Roman" w:cs="Arial"/>
                <w:noProof/>
                <w:sz w:val="16"/>
                <w:szCs w:val="16"/>
              </w:rPr>
              <w:t>1614</w:t>
            </w:r>
          </w:p>
        </w:tc>
        <w:tc>
          <w:tcPr>
            <w:tcW w:w="425" w:type="dxa"/>
            <w:shd w:val="solid" w:color="FFFFFF" w:fill="auto"/>
          </w:tcPr>
          <w:p w14:paraId="390A17B7" w14:textId="77777777" w:rsidR="008F5487" w:rsidRDefault="008F5487" w:rsidP="008F5487">
            <w:pPr>
              <w:pStyle w:val="TAR"/>
              <w:rPr>
                <w:rFonts w:eastAsia="Times New Roman" w:cs="Arial"/>
                <w:noProof/>
                <w:sz w:val="16"/>
                <w:szCs w:val="16"/>
              </w:rPr>
            </w:pPr>
            <w:r>
              <w:rPr>
                <w:rFonts w:eastAsia="Times New Roman" w:cs="Arial"/>
                <w:noProof/>
                <w:sz w:val="16"/>
                <w:szCs w:val="16"/>
              </w:rPr>
              <w:t>3</w:t>
            </w:r>
          </w:p>
        </w:tc>
        <w:tc>
          <w:tcPr>
            <w:tcW w:w="425" w:type="dxa"/>
            <w:shd w:val="solid" w:color="FFFFFF" w:fill="auto"/>
          </w:tcPr>
          <w:p w14:paraId="533C9C13"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573C6183" w14:textId="77777777" w:rsidR="008F5487" w:rsidRDefault="008F5487" w:rsidP="008F5487">
            <w:pPr>
              <w:pStyle w:val="TAL"/>
              <w:rPr>
                <w:rFonts w:cs="Arial"/>
                <w:noProof/>
                <w:sz w:val="16"/>
                <w:szCs w:val="16"/>
              </w:rPr>
            </w:pPr>
            <w:r>
              <w:rPr>
                <w:rFonts w:cs="Arial"/>
                <w:noProof/>
                <w:sz w:val="16"/>
                <w:szCs w:val="16"/>
              </w:rPr>
              <w:t>Support for volume based charging of IMS services</w:t>
            </w:r>
          </w:p>
        </w:tc>
        <w:tc>
          <w:tcPr>
            <w:tcW w:w="708" w:type="dxa"/>
            <w:shd w:val="solid" w:color="FFFFFF" w:fill="auto"/>
          </w:tcPr>
          <w:p w14:paraId="4275CBE9"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15.4.0</w:t>
            </w:r>
          </w:p>
        </w:tc>
      </w:tr>
      <w:tr w:rsidR="008F5487" w:rsidRPr="008C05DF" w14:paraId="5072BF8D" w14:textId="77777777" w:rsidTr="005850D1">
        <w:tc>
          <w:tcPr>
            <w:tcW w:w="800" w:type="dxa"/>
            <w:shd w:val="solid" w:color="FFFFFF" w:fill="auto"/>
          </w:tcPr>
          <w:p w14:paraId="2D011CD1" w14:textId="77777777" w:rsidR="008F5487" w:rsidRDefault="008F5487" w:rsidP="008F5487">
            <w:pPr>
              <w:pStyle w:val="TAC"/>
              <w:rPr>
                <w:rFonts w:cs="Arial"/>
                <w:noProof/>
                <w:sz w:val="16"/>
                <w:szCs w:val="16"/>
              </w:rPr>
            </w:pPr>
            <w:r w:rsidRPr="003E60D0">
              <w:rPr>
                <w:rFonts w:cs="Arial"/>
                <w:noProof/>
                <w:sz w:val="16"/>
                <w:szCs w:val="16"/>
              </w:rPr>
              <w:t>2018-06</w:t>
            </w:r>
          </w:p>
        </w:tc>
        <w:tc>
          <w:tcPr>
            <w:tcW w:w="800" w:type="dxa"/>
            <w:shd w:val="solid" w:color="FFFFFF" w:fill="auto"/>
          </w:tcPr>
          <w:p w14:paraId="1EBB3A78"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0FBEDE72" w14:textId="77777777" w:rsidR="008F5487" w:rsidRDefault="008F5487" w:rsidP="008F5487">
            <w:pPr>
              <w:pStyle w:val="TAC"/>
              <w:rPr>
                <w:rFonts w:eastAsia="Times New Roman" w:cs="Arial"/>
                <w:noProof/>
                <w:sz w:val="16"/>
                <w:szCs w:val="16"/>
              </w:rPr>
            </w:pPr>
            <w:r>
              <w:rPr>
                <w:rFonts w:eastAsia="Times New Roman" w:cs="Arial"/>
                <w:noProof/>
                <w:sz w:val="16"/>
                <w:szCs w:val="16"/>
              </w:rPr>
              <w:t>CP-181013</w:t>
            </w:r>
          </w:p>
        </w:tc>
        <w:tc>
          <w:tcPr>
            <w:tcW w:w="473" w:type="dxa"/>
            <w:shd w:val="solid" w:color="FFFFFF" w:fill="auto"/>
          </w:tcPr>
          <w:p w14:paraId="28686E84" w14:textId="77777777" w:rsidR="008F5487" w:rsidRDefault="008F5487" w:rsidP="008F5487">
            <w:pPr>
              <w:pStyle w:val="TAL"/>
              <w:rPr>
                <w:rFonts w:eastAsia="Times New Roman" w:cs="Arial"/>
                <w:noProof/>
                <w:sz w:val="16"/>
                <w:szCs w:val="16"/>
              </w:rPr>
            </w:pPr>
            <w:r>
              <w:rPr>
                <w:rFonts w:eastAsia="Times New Roman" w:cs="Arial"/>
                <w:noProof/>
                <w:sz w:val="16"/>
                <w:szCs w:val="16"/>
              </w:rPr>
              <w:t>1616</w:t>
            </w:r>
          </w:p>
        </w:tc>
        <w:tc>
          <w:tcPr>
            <w:tcW w:w="425" w:type="dxa"/>
            <w:shd w:val="solid" w:color="FFFFFF" w:fill="auto"/>
          </w:tcPr>
          <w:p w14:paraId="49649325"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26DE070"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B</w:t>
            </w:r>
          </w:p>
        </w:tc>
        <w:tc>
          <w:tcPr>
            <w:tcW w:w="4962" w:type="dxa"/>
            <w:shd w:val="solid" w:color="FFFFFF" w:fill="auto"/>
            <w:vAlign w:val="center"/>
          </w:tcPr>
          <w:p w14:paraId="3C47F50A" w14:textId="77777777" w:rsidR="008F5487" w:rsidRDefault="008F5487" w:rsidP="008F5487">
            <w:pPr>
              <w:pStyle w:val="TAL"/>
              <w:rPr>
                <w:rFonts w:cs="Arial"/>
                <w:noProof/>
                <w:sz w:val="16"/>
                <w:szCs w:val="16"/>
              </w:rPr>
            </w:pPr>
            <w:r>
              <w:rPr>
                <w:rFonts w:cs="Arial"/>
                <w:noProof/>
                <w:sz w:val="16"/>
                <w:szCs w:val="16"/>
              </w:rPr>
              <w:t>Updates to 3GPP-User-Location-Info AVP</w:t>
            </w:r>
          </w:p>
        </w:tc>
        <w:tc>
          <w:tcPr>
            <w:tcW w:w="708" w:type="dxa"/>
            <w:shd w:val="solid" w:color="FFFFFF" w:fill="auto"/>
          </w:tcPr>
          <w:p w14:paraId="2F905DFF"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15.4.0</w:t>
            </w:r>
          </w:p>
        </w:tc>
      </w:tr>
      <w:tr w:rsidR="008F5487" w:rsidRPr="008C05DF" w14:paraId="4DFE98C1" w14:textId="77777777" w:rsidTr="005850D1">
        <w:tc>
          <w:tcPr>
            <w:tcW w:w="800" w:type="dxa"/>
            <w:shd w:val="solid" w:color="FFFFFF" w:fill="auto"/>
          </w:tcPr>
          <w:p w14:paraId="5D2B5BBD" w14:textId="77777777" w:rsidR="008F5487" w:rsidRDefault="008F5487" w:rsidP="008F5487">
            <w:pPr>
              <w:pStyle w:val="TAC"/>
              <w:rPr>
                <w:rFonts w:cs="Arial"/>
                <w:noProof/>
                <w:sz w:val="16"/>
                <w:szCs w:val="16"/>
              </w:rPr>
            </w:pPr>
            <w:r w:rsidRPr="003E60D0">
              <w:rPr>
                <w:rFonts w:cs="Arial"/>
                <w:noProof/>
                <w:sz w:val="16"/>
                <w:szCs w:val="16"/>
              </w:rPr>
              <w:t>2018-06</w:t>
            </w:r>
          </w:p>
        </w:tc>
        <w:tc>
          <w:tcPr>
            <w:tcW w:w="800" w:type="dxa"/>
            <w:shd w:val="solid" w:color="FFFFFF" w:fill="auto"/>
          </w:tcPr>
          <w:p w14:paraId="636B417E"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80</w:t>
            </w:r>
          </w:p>
        </w:tc>
        <w:tc>
          <w:tcPr>
            <w:tcW w:w="1046" w:type="dxa"/>
            <w:shd w:val="solid" w:color="FFFFFF" w:fill="auto"/>
          </w:tcPr>
          <w:p w14:paraId="24BC64D4" w14:textId="77777777" w:rsidR="008F5487" w:rsidRDefault="008F5487" w:rsidP="008F5487">
            <w:pPr>
              <w:pStyle w:val="TAC"/>
              <w:rPr>
                <w:rFonts w:eastAsia="Times New Roman" w:cs="Arial"/>
                <w:noProof/>
                <w:sz w:val="16"/>
                <w:szCs w:val="16"/>
              </w:rPr>
            </w:pPr>
            <w:r>
              <w:rPr>
                <w:rFonts w:eastAsia="Times New Roman" w:cs="Arial"/>
                <w:noProof/>
                <w:sz w:val="16"/>
                <w:szCs w:val="16"/>
              </w:rPr>
              <w:t>CP-181171</w:t>
            </w:r>
          </w:p>
        </w:tc>
        <w:tc>
          <w:tcPr>
            <w:tcW w:w="473" w:type="dxa"/>
            <w:shd w:val="solid" w:color="FFFFFF" w:fill="auto"/>
          </w:tcPr>
          <w:p w14:paraId="6A74DBA0" w14:textId="77777777" w:rsidR="008F5487" w:rsidRDefault="008F5487" w:rsidP="008F5487">
            <w:pPr>
              <w:pStyle w:val="TAL"/>
              <w:rPr>
                <w:rFonts w:eastAsia="Times New Roman" w:cs="Arial"/>
                <w:noProof/>
                <w:sz w:val="16"/>
                <w:szCs w:val="16"/>
              </w:rPr>
            </w:pPr>
            <w:r>
              <w:rPr>
                <w:rFonts w:eastAsia="Times New Roman" w:cs="Arial"/>
                <w:noProof/>
                <w:sz w:val="16"/>
                <w:szCs w:val="16"/>
              </w:rPr>
              <w:t>1618</w:t>
            </w:r>
          </w:p>
        </w:tc>
        <w:tc>
          <w:tcPr>
            <w:tcW w:w="425" w:type="dxa"/>
            <w:shd w:val="solid" w:color="FFFFFF" w:fill="auto"/>
          </w:tcPr>
          <w:p w14:paraId="201A7553"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3213AFB8"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3848F305" w14:textId="77777777" w:rsidR="008F5487" w:rsidRDefault="008F5487" w:rsidP="008F5487">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619FE41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15.4.0</w:t>
            </w:r>
          </w:p>
        </w:tc>
      </w:tr>
      <w:tr w:rsidR="008F5487" w:rsidRPr="008C05DF" w14:paraId="24F6191A" w14:textId="77777777" w:rsidTr="005850D1">
        <w:tc>
          <w:tcPr>
            <w:tcW w:w="800" w:type="dxa"/>
            <w:shd w:val="solid" w:color="FFFFFF" w:fill="auto"/>
          </w:tcPr>
          <w:p w14:paraId="3B36FFC0" w14:textId="77777777" w:rsidR="008F5487" w:rsidRDefault="008F5487" w:rsidP="008F5487">
            <w:pPr>
              <w:pStyle w:val="TAC"/>
              <w:rPr>
                <w:rFonts w:cs="Arial"/>
                <w:noProof/>
                <w:sz w:val="16"/>
                <w:szCs w:val="16"/>
              </w:rPr>
            </w:pPr>
            <w:r>
              <w:rPr>
                <w:rFonts w:cs="Arial"/>
                <w:noProof/>
                <w:sz w:val="16"/>
                <w:szCs w:val="16"/>
              </w:rPr>
              <w:t>2018-12</w:t>
            </w:r>
          </w:p>
        </w:tc>
        <w:tc>
          <w:tcPr>
            <w:tcW w:w="800" w:type="dxa"/>
            <w:shd w:val="solid" w:color="FFFFFF" w:fill="auto"/>
          </w:tcPr>
          <w:p w14:paraId="47FE4835"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82</w:t>
            </w:r>
          </w:p>
        </w:tc>
        <w:tc>
          <w:tcPr>
            <w:tcW w:w="1046" w:type="dxa"/>
            <w:shd w:val="solid" w:color="FFFFFF" w:fill="auto"/>
          </w:tcPr>
          <w:p w14:paraId="012502D5" w14:textId="77777777" w:rsidR="008F5487" w:rsidRDefault="008F5487" w:rsidP="008F5487">
            <w:pPr>
              <w:pStyle w:val="TAC"/>
              <w:rPr>
                <w:rFonts w:eastAsia="Times New Roman" w:cs="Arial"/>
                <w:noProof/>
                <w:sz w:val="16"/>
                <w:szCs w:val="16"/>
              </w:rPr>
            </w:pPr>
            <w:r>
              <w:rPr>
                <w:rFonts w:eastAsia="Times New Roman" w:cs="Arial"/>
                <w:noProof/>
                <w:sz w:val="16"/>
                <w:szCs w:val="16"/>
              </w:rPr>
              <w:t>CP-183118</w:t>
            </w:r>
          </w:p>
        </w:tc>
        <w:tc>
          <w:tcPr>
            <w:tcW w:w="473" w:type="dxa"/>
            <w:shd w:val="solid" w:color="FFFFFF" w:fill="auto"/>
          </w:tcPr>
          <w:p w14:paraId="03EA563C" w14:textId="77777777" w:rsidR="008F5487" w:rsidRDefault="008F5487" w:rsidP="008F5487">
            <w:pPr>
              <w:pStyle w:val="TAL"/>
              <w:rPr>
                <w:rFonts w:eastAsia="Times New Roman" w:cs="Arial"/>
                <w:noProof/>
                <w:sz w:val="16"/>
                <w:szCs w:val="16"/>
              </w:rPr>
            </w:pPr>
            <w:r>
              <w:rPr>
                <w:rFonts w:eastAsia="Times New Roman" w:cs="Arial"/>
                <w:noProof/>
                <w:sz w:val="16"/>
                <w:szCs w:val="16"/>
              </w:rPr>
              <w:t>1622</w:t>
            </w:r>
          </w:p>
        </w:tc>
        <w:tc>
          <w:tcPr>
            <w:tcW w:w="425" w:type="dxa"/>
            <w:shd w:val="solid" w:color="FFFFFF" w:fill="auto"/>
          </w:tcPr>
          <w:p w14:paraId="4FFAFFC2"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6B32912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0DF726F7" w14:textId="77777777" w:rsidR="008F5487" w:rsidRDefault="008F5487" w:rsidP="008F5487">
            <w:pPr>
              <w:pStyle w:val="TAL"/>
              <w:rPr>
                <w:rFonts w:cs="Arial"/>
                <w:noProof/>
                <w:sz w:val="16"/>
                <w:szCs w:val="16"/>
              </w:rPr>
            </w:pPr>
            <w:r>
              <w:rPr>
                <w:rFonts w:cs="Arial"/>
                <w:noProof/>
                <w:sz w:val="16"/>
                <w:szCs w:val="16"/>
              </w:rPr>
              <w:t>Removal of editor's note on Volume Based Charging</w:t>
            </w:r>
          </w:p>
        </w:tc>
        <w:tc>
          <w:tcPr>
            <w:tcW w:w="708" w:type="dxa"/>
            <w:shd w:val="solid" w:color="FFFFFF" w:fill="auto"/>
          </w:tcPr>
          <w:p w14:paraId="5D9E8235"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15.5.0</w:t>
            </w:r>
          </w:p>
        </w:tc>
      </w:tr>
      <w:tr w:rsidR="008F5487" w:rsidRPr="008C05DF" w14:paraId="158B547B" w14:textId="77777777" w:rsidTr="005850D1">
        <w:tc>
          <w:tcPr>
            <w:tcW w:w="800" w:type="dxa"/>
            <w:shd w:val="solid" w:color="FFFFFF" w:fill="auto"/>
          </w:tcPr>
          <w:p w14:paraId="102DB8DD" w14:textId="77777777" w:rsidR="008F5487" w:rsidRDefault="008F5487" w:rsidP="008F5487">
            <w:pPr>
              <w:pStyle w:val="TAC"/>
              <w:rPr>
                <w:rFonts w:cs="Arial"/>
                <w:noProof/>
                <w:sz w:val="16"/>
                <w:szCs w:val="16"/>
              </w:rPr>
            </w:pPr>
            <w:r>
              <w:rPr>
                <w:rFonts w:cs="Arial"/>
                <w:noProof/>
                <w:sz w:val="16"/>
                <w:szCs w:val="16"/>
              </w:rPr>
              <w:t>2019-03</w:t>
            </w:r>
          </w:p>
        </w:tc>
        <w:tc>
          <w:tcPr>
            <w:tcW w:w="800" w:type="dxa"/>
            <w:shd w:val="solid" w:color="FFFFFF" w:fill="auto"/>
          </w:tcPr>
          <w:p w14:paraId="4519B586" w14:textId="77777777" w:rsidR="008F5487" w:rsidRDefault="008F5487" w:rsidP="008F5487">
            <w:pPr>
              <w:pStyle w:val="TAC"/>
              <w:rPr>
                <w:rFonts w:eastAsia="Times New Roman" w:cs="Arial"/>
                <w:noProof/>
                <w:sz w:val="16"/>
                <w:szCs w:val="16"/>
              </w:rPr>
            </w:pPr>
            <w:r>
              <w:rPr>
                <w:rFonts w:eastAsia="Times New Roman" w:cs="Arial" w:hint="eastAsia"/>
                <w:noProof/>
                <w:sz w:val="16"/>
                <w:szCs w:val="16"/>
              </w:rPr>
              <w:t>CT#</w:t>
            </w:r>
            <w:r>
              <w:rPr>
                <w:rFonts w:eastAsia="Times New Roman" w:cs="Arial"/>
                <w:noProof/>
                <w:sz w:val="16"/>
                <w:szCs w:val="16"/>
              </w:rPr>
              <w:t>83</w:t>
            </w:r>
          </w:p>
        </w:tc>
        <w:tc>
          <w:tcPr>
            <w:tcW w:w="1046" w:type="dxa"/>
            <w:shd w:val="solid" w:color="FFFFFF" w:fill="auto"/>
          </w:tcPr>
          <w:p w14:paraId="0655BB36" w14:textId="77777777" w:rsidR="008F5487" w:rsidRDefault="008F5487" w:rsidP="008F5487">
            <w:pPr>
              <w:pStyle w:val="TAC"/>
              <w:rPr>
                <w:rFonts w:eastAsia="Times New Roman" w:cs="Arial"/>
                <w:noProof/>
                <w:sz w:val="16"/>
                <w:szCs w:val="16"/>
              </w:rPr>
            </w:pPr>
            <w:r>
              <w:rPr>
                <w:rFonts w:eastAsia="Times New Roman" w:cs="Arial"/>
                <w:noProof/>
                <w:sz w:val="16"/>
                <w:szCs w:val="16"/>
              </w:rPr>
              <w:t>CP-190118</w:t>
            </w:r>
          </w:p>
        </w:tc>
        <w:tc>
          <w:tcPr>
            <w:tcW w:w="473" w:type="dxa"/>
            <w:shd w:val="solid" w:color="FFFFFF" w:fill="auto"/>
          </w:tcPr>
          <w:p w14:paraId="21FBBED1" w14:textId="77777777" w:rsidR="008F5487" w:rsidRDefault="008F5487" w:rsidP="008F5487">
            <w:pPr>
              <w:pStyle w:val="TAL"/>
              <w:rPr>
                <w:rFonts w:eastAsia="Times New Roman" w:cs="Arial"/>
                <w:noProof/>
                <w:sz w:val="16"/>
                <w:szCs w:val="16"/>
              </w:rPr>
            </w:pPr>
            <w:r>
              <w:rPr>
                <w:rFonts w:eastAsia="Times New Roman" w:cs="Arial"/>
                <w:noProof/>
                <w:sz w:val="16"/>
                <w:szCs w:val="16"/>
              </w:rPr>
              <w:t>1623</w:t>
            </w:r>
          </w:p>
        </w:tc>
        <w:tc>
          <w:tcPr>
            <w:tcW w:w="425" w:type="dxa"/>
            <w:shd w:val="solid" w:color="FFFFFF" w:fill="auto"/>
          </w:tcPr>
          <w:p w14:paraId="51D4143E" w14:textId="77777777" w:rsidR="008F5487" w:rsidRDefault="008F5487" w:rsidP="008F5487">
            <w:pPr>
              <w:pStyle w:val="TAR"/>
              <w:rPr>
                <w:rFonts w:eastAsia="Times New Roman" w:cs="Arial"/>
                <w:noProof/>
                <w:sz w:val="16"/>
                <w:szCs w:val="16"/>
              </w:rPr>
            </w:pPr>
            <w:r>
              <w:rPr>
                <w:rFonts w:eastAsia="Times New Roman" w:cs="Arial"/>
                <w:noProof/>
                <w:sz w:val="16"/>
                <w:szCs w:val="16"/>
              </w:rPr>
              <w:t>2</w:t>
            </w:r>
          </w:p>
        </w:tc>
        <w:tc>
          <w:tcPr>
            <w:tcW w:w="425" w:type="dxa"/>
            <w:shd w:val="solid" w:color="FFFFFF" w:fill="auto"/>
          </w:tcPr>
          <w:p w14:paraId="501970D4"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F</w:t>
            </w:r>
          </w:p>
        </w:tc>
        <w:tc>
          <w:tcPr>
            <w:tcW w:w="4962" w:type="dxa"/>
            <w:shd w:val="solid" w:color="FFFFFF" w:fill="auto"/>
            <w:vAlign w:val="center"/>
          </w:tcPr>
          <w:p w14:paraId="7B0A5AD7" w14:textId="77777777" w:rsidR="008F5487" w:rsidRDefault="008F5487" w:rsidP="008F5487">
            <w:pPr>
              <w:pStyle w:val="TAL"/>
              <w:rPr>
                <w:rFonts w:cs="Arial"/>
                <w:noProof/>
                <w:sz w:val="16"/>
                <w:szCs w:val="16"/>
              </w:rPr>
            </w:pPr>
            <w:r>
              <w:rPr>
                <w:rFonts w:cs="Arial"/>
                <w:noProof/>
                <w:sz w:val="16"/>
                <w:szCs w:val="16"/>
              </w:rPr>
              <w:t>The mapping of Access-Type with IP-CAN-Type</w:t>
            </w:r>
          </w:p>
        </w:tc>
        <w:tc>
          <w:tcPr>
            <w:tcW w:w="708" w:type="dxa"/>
            <w:shd w:val="solid" w:color="FFFFFF" w:fill="auto"/>
          </w:tcPr>
          <w:p w14:paraId="574BE48A"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15.6.0</w:t>
            </w:r>
          </w:p>
        </w:tc>
      </w:tr>
      <w:tr w:rsidR="008F5487" w:rsidRPr="008C05DF" w14:paraId="4F5D35B7" w14:textId="77777777" w:rsidTr="005850D1">
        <w:tc>
          <w:tcPr>
            <w:tcW w:w="800" w:type="dxa"/>
            <w:shd w:val="solid" w:color="FFFFFF" w:fill="auto"/>
          </w:tcPr>
          <w:p w14:paraId="1D34BE10" w14:textId="77777777" w:rsidR="008F5487" w:rsidRDefault="008F5487" w:rsidP="008F5487">
            <w:pPr>
              <w:pStyle w:val="TAC"/>
              <w:rPr>
                <w:rFonts w:cs="Arial"/>
                <w:noProof/>
                <w:sz w:val="16"/>
                <w:szCs w:val="16"/>
              </w:rPr>
            </w:pPr>
            <w:r>
              <w:rPr>
                <w:rFonts w:cs="Arial"/>
                <w:noProof/>
                <w:sz w:val="16"/>
                <w:szCs w:val="16"/>
              </w:rPr>
              <w:t>2019-09</w:t>
            </w:r>
          </w:p>
        </w:tc>
        <w:tc>
          <w:tcPr>
            <w:tcW w:w="800" w:type="dxa"/>
            <w:shd w:val="solid" w:color="FFFFFF" w:fill="auto"/>
          </w:tcPr>
          <w:p w14:paraId="0B6C3B51" w14:textId="77777777" w:rsidR="008F5487" w:rsidRDefault="008F5487" w:rsidP="008F5487">
            <w:pPr>
              <w:pStyle w:val="TAC"/>
              <w:rPr>
                <w:rFonts w:eastAsia="Times New Roman" w:cs="Arial"/>
                <w:noProof/>
                <w:sz w:val="16"/>
                <w:szCs w:val="16"/>
              </w:rPr>
            </w:pPr>
            <w:r>
              <w:rPr>
                <w:rFonts w:eastAsia="Times New Roman" w:cs="Arial"/>
                <w:noProof/>
                <w:sz w:val="16"/>
                <w:szCs w:val="16"/>
              </w:rPr>
              <w:t>CT#85</w:t>
            </w:r>
          </w:p>
        </w:tc>
        <w:tc>
          <w:tcPr>
            <w:tcW w:w="1046" w:type="dxa"/>
            <w:shd w:val="solid" w:color="FFFFFF" w:fill="auto"/>
          </w:tcPr>
          <w:p w14:paraId="522C3B30" w14:textId="77777777" w:rsidR="008F5487" w:rsidRDefault="008F5487" w:rsidP="008F5487">
            <w:pPr>
              <w:pStyle w:val="TAC"/>
              <w:rPr>
                <w:rFonts w:eastAsia="Times New Roman" w:cs="Arial"/>
                <w:noProof/>
                <w:sz w:val="16"/>
                <w:szCs w:val="16"/>
              </w:rPr>
            </w:pPr>
            <w:r>
              <w:rPr>
                <w:rFonts w:eastAsia="Times New Roman" w:cs="Arial"/>
                <w:noProof/>
                <w:sz w:val="16"/>
                <w:szCs w:val="16"/>
              </w:rPr>
              <w:t>CP-192154</w:t>
            </w:r>
          </w:p>
        </w:tc>
        <w:tc>
          <w:tcPr>
            <w:tcW w:w="473" w:type="dxa"/>
            <w:shd w:val="solid" w:color="FFFFFF" w:fill="auto"/>
          </w:tcPr>
          <w:p w14:paraId="05E77316" w14:textId="77777777" w:rsidR="008F5487" w:rsidRDefault="008F5487" w:rsidP="008F5487">
            <w:pPr>
              <w:pStyle w:val="TAL"/>
              <w:rPr>
                <w:rFonts w:eastAsia="Times New Roman" w:cs="Arial"/>
                <w:noProof/>
                <w:sz w:val="16"/>
                <w:szCs w:val="16"/>
              </w:rPr>
            </w:pPr>
            <w:r>
              <w:rPr>
                <w:rFonts w:eastAsia="Times New Roman" w:cs="Arial"/>
                <w:noProof/>
                <w:sz w:val="16"/>
                <w:szCs w:val="16"/>
              </w:rPr>
              <w:t>1626</w:t>
            </w:r>
          </w:p>
        </w:tc>
        <w:tc>
          <w:tcPr>
            <w:tcW w:w="425" w:type="dxa"/>
            <w:shd w:val="solid" w:color="FFFFFF" w:fill="auto"/>
          </w:tcPr>
          <w:p w14:paraId="1B36D3E2" w14:textId="77777777" w:rsidR="008F5487" w:rsidRDefault="008F5487" w:rsidP="008F5487">
            <w:pPr>
              <w:pStyle w:val="TAR"/>
              <w:rPr>
                <w:rFonts w:eastAsia="Times New Roman" w:cs="Arial"/>
                <w:noProof/>
                <w:sz w:val="16"/>
                <w:szCs w:val="16"/>
              </w:rPr>
            </w:pPr>
            <w:r>
              <w:rPr>
                <w:rFonts w:eastAsia="Times New Roman" w:cs="Arial"/>
                <w:noProof/>
                <w:sz w:val="16"/>
                <w:szCs w:val="16"/>
              </w:rPr>
              <w:t>1</w:t>
            </w:r>
          </w:p>
        </w:tc>
        <w:tc>
          <w:tcPr>
            <w:tcW w:w="425" w:type="dxa"/>
            <w:shd w:val="solid" w:color="FFFFFF" w:fill="auto"/>
          </w:tcPr>
          <w:p w14:paraId="216B441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A</w:t>
            </w:r>
          </w:p>
        </w:tc>
        <w:tc>
          <w:tcPr>
            <w:tcW w:w="4962" w:type="dxa"/>
            <w:shd w:val="solid" w:color="FFFFFF" w:fill="auto"/>
            <w:vAlign w:val="center"/>
          </w:tcPr>
          <w:p w14:paraId="2B210386" w14:textId="77777777" w:rsidR="008F5487" w:rsidRDefault="008F5487" w:rsidP="008F5487">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2C90F03E" w14:textId="77777777" w:rsidR="008F5487" w:rsidRDefault="008F5487" w:rsidP="008F5487">
            <w:pPr>
              <w:pStyle w:val="TAC"/>
              <w:rPr>
                <w:rFonts w:eastAsia="바탕" w:cs="Arial"/>
                <w:color w:val="000000"/>
                <w:sz w:val="16"/>
                <w:szCs w:val="16"/>
                <w:lang w:eastAsia="ko-KR"/>
              </w:rPr>
            </w:pPr>
            <w:r>
              <w:rPr>
                <w:rFonts w:eastAsia="바탕" w:cs="Arial"/>
                <w:color w:val="000000"/>
                <w:sz w:val="16"/>
                <w:szCs w:val="16"/>
                <w:lang w:eastAsia="ko-KR"/>
              </w:rPr>
              <w:t>15.7.0</w:t>
            </w:r>
          </w:p>
        </w:tc>
      </w:tr>
      <w:tr w:rsidR="008F5487" w:rsidRPr="008C05DF" w14:paraId="369EBE62" w14:textId="77777777" w:rsidTr="005850D1">
        <w:tc>
          <w:tcPr>
            <w:tcW w:w="800" w:type="dxa"/>
            <w:shd w:val="solid" w:color="FFFFFF" w:fill="auto"/>
          </w:tcPr>
          <w:p w14:paraId="45E29A5A" w14:textId="77777777" w:rsidR="008F5487" w:rsidRDefault="008F5487" w:rsidP="008F5487">
            <w:pPr>
              <w:pStyle w:val="TAC"/>
              <w:rPr>
                <w:rFonts w:cs="Arial"/>
                <w:noProof/>
                <w:sz w:val="16"/>
                <w:szCs w:val="16"/>
              </w:rPr>
            </w:pPr>
            <w:r>
              <w:rPr>
                <w:rFonts w:cs="Arial"/>
                <w:noProof/>
                <w:sz w:val="16"/>
                <w:szCs w:val="16"/>
              </w:rPr>
              <w:t>2019-09</w:t>
            </w:r>
          </w:p>
        </w:tc>
        <w:tc>
          <w:tcPr>
            <w:tcW w:w="800" w:type="dxa"/>
            <w:shd w:val="solid" w:color="FFFFFF" w:fill="auto"/>
          </w:tcPr>
          <w:p w14:paraId="2148459D" w14:textId="77777777" w:rsidR="008F5487" w:rsidRDefault="008F5487" w:rsidP="008F5487">
            <w:pPr>
              <w:pStyle w:val="TAC"/>
              <w:rPr>
                <w:rFonts w:eastAsia="Times New Roman" w:cs="Arial"/>
                <w:noProof/>
                <w:sz w:val="16"/>
                <w:szCs w:val="16"/>
              </w:rPr>
            </w:pPr>
            <w:r>
              <w:rPr>
                <w:rFonts w:cs="Arial"/>
                <w:noProof/>
                <w:sz w:val="16"/>
                <w:szCs w:val="16"/>
              </w:rPr>
              <w:t>CT#85</w:t>
            </w:r>
          </w:p>
        </w:tc>
        <w:tc>
          <w:tcPr>
            <w:tcW w:w="1046" w:type="dxa"/>
            <w:shd w:val="solid" w:color="FFFFFF" w:fill="auto"/>
          </w:tcPr>
          <w:p w14:paraId="6CA3667C" w14:textId="77777777" w:rsidR="008F5487" w:rsidRDefault="008F5487" w:rsidP="008F5487">
            <w:pPr>
              <w:pStyle w:val="TAC"/>
              <w:rPr>
                <w:rFonts w:eastAsia="Times New Roman" w:cs="Arial"/>
                <w:noProof/>
                <w:sz w:val="16"/>
                <w:szCs w:val="16"/>
              </w:rPr>
            </w:pPr>
            <w:r>
              <w:rPr>
                <w:rFonts w:cs="Arial"/>
                <w:noProof/>
                <w:sz w:val="16"/>
                <w:szCs w:val="16"/>
              </w:rPr>
              <w:t>CP-192</w:t>
            </w:r>
            <w:r>
              <w:rPr>
                <w:rFonts w:cs="Arial" w:hint="eastAsia"/>
                <w:noProof/>
                <w:sz w:val="16"/>
                <w:szCs w:val="16"/>
              </w:rPr>
              <w:t>164</w:t>
            </w:r>
          </w:p>
        </w:tc>
        <w:tc>
          <w:tcPr>
            <w:tcW w:w="473" w:type="dxa"/>
            <w:shd w:val="solid" w:color="FFFFFF" w:fill="auto"/>
          </w:tcPr>
          <w:p w14:paraId="539F83B4" w14:textId="77777777" w:rsidR="008F5487" w:rsidRDefault="008F5487" w:rsidP="008F5487">
            <w:pPr>
              <w:pStyle w:val="TAL"/>
              <w:rPr>
                <w:rFonts w:eastAsia="Times New Roman" w:cs="Arial"/>
                <w:noProof/>
                <w:sz w:val="16"/>
                <w:szCs w:val="16"/>
              </w:rPr>
            </w:pPr>
            <w:r>
              <w:rPr>
                <w:rFonts w:cs="Arial" w:hint="eastAsia"/>
                <w:noProof/>
                <w:sz w:val="16"/>
                <w:szCs w:val="16"/>
              </w:rPr>
              <w:t>1624</w:t>
            </w:r>
          </w:p>
        </w:tc>
        <w:tc>
          <w:tcPr>
            <w:tcW w:w="425" w:type="dxa"/>
            <w:shd w:val="solid" w:color="FFFFFF" w:fill="auto"/>
          </w:tcPr>
          <w:p w14:paraId="298C7685" w14:textId="77777777" w:rsidR="008F5487" w:rsidRDefault="008F5487" w:rsidP="008F5487">
            <w:pPr>
              <w:pStyle w:val="TAR"/>
              <w:rPr>
                <w:rFonts w:eastAsia="Times New Roman" w:cs="Arial"/>
                <w:noProof/>
                <w:sz w:val="16"/>
                <w:szCs w:val="16"/>
              </w:rPr>
            </w:pPr>
            <w:r>
              <w:rPr>
                <w:rFonts w:cs="Arial" w:hint="eastAsia"/>
                <w:noProof/>
                <w:sz w:val="16"/>
                <w:szCs w:val="16"/>
              </w:rPr>
              <w:t>1</w:t>
            </w:r>
          </w:p>
        </w:tc>
        <w:tc>
          <w:tcPr>
            <w:tcW w:w="425" w:type="dxa"/>
            <w:shd w:val="solid" w:color="FFFFFF" w:fill="auto"/>
          </w:tcPr>
          <w:p w14:paraId="0CAB95E6" w14:textId="77777777" w:rsidR="008F5487" w:rsidRDefault="008F5487" w:rsidP="008F5487">
            <w:pPr>
              <w:pStyle w:val="TAC"/>
              <w:rPr>
                <w:rFonts w:eastAsia="바탕" w:cs="Arial"/>
                <w:color w:val="000000"/>
                <w:sz w:val="16"/>
                <w:szCs w:val="16"/>
                <w:lang w:eastAsia="ko-KR"/>
              </w:rPr>
            </w:pPr>
            <w:r>
              <w:rPr>
                <w:rFonts w:cs="Arial"/>
                <w:noProof/>
                <w:sz w:val="16"/>
                <w:szCs w:val="16"/>
              </w:rPr>
              <w:t>B</w:t>
            </w:r>
          </w:p>
        </w:tc>
        <w:tc>
          <w:tcPr>
            <w:tcW w:w="4962" w:type="dxa"/>
            <w:shd w:val="solid" w:color="FFFFFF" w:fill="auto"/>
            <w:vAlign w:val="center"/>
          </w:tcPr>
          <w:p w14:paraId="2DA25A45" w14:textId="77777777" w:rsidR="008F5487" w:rsidRDefault="008F5487" w:rsidP="008F5487">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486DC802" w14:textId="77777777" w:rsidR="008F5487" w:rsidRDefault="008F5487" w:rsidP="008F5487">
            <w:pPr>
              <w:pStyle w:val="TAC"/>
              <w:rPr>
                <w:rFonts w:eastAsia="바탕" w:cs="Arial"/>
                <w:color w:val="000000"/>
                <w:sz w:val="16"/>
                <w:szCs w:val="16"/>
                <w:lang w:eastAsia="ko-KR"/>
              </w:rPr>
            </w:pPr>
            <w:r>
              <w:rPr>
                <w:rFonts w:cs="Arial"/>
                <w:noProof/>
                <w:sz w:val="16"/>
                <w:szCs w:val="16"/>
              </w:rPr>
              <w:t>16.0.0</w:t>
            </w:r>
          </w:p>
        </w:tc>
      </w:tr>
      <w:tr w:rsidR="008F5487" w:rsidRPr="008C05DF" w14:paraId="4B77FF37" w14:textId="77777777" w:rsidTr="005850D1">
        <w:tc>
          <w:tcPr>
            <w:tcW w:w="800" w:type="dxa"/>
            <w:shd w:val="solid" w:color="FFFFFF" w:fill="auto"/>
          </w:tcPr>
          <w:p w14:paraId="02FA7E49" w14:textId="77777777" w:rsidR="008F5487" w:rsidRDefault="008F5487" w:rsidP="008F5487">
            <w:pPr>
              <w:pStyle w:val="TAC"/>
              <w:rPr>
                <w:rFonts w:cs="Arial"/>
                <w:noProof/>
                <w:sz w:val="16"/>
                <w:szCs w:val="16"/>
              </w:rPr>
            </w:pPr>
            <w:r>
              <w:rPr>
                <w:rFonts w:cs="Arial"/>
                <w:noProof/>
                <w:sz w:val="16"/>
                <w:szCs w:val="16"/>
              </w:rPr>
              <w:t>2019-12</w:t>
            </w:r>
          </w:p>
        </w:tc>
        <w:tc>
          <w:tcPr>
            <w:tcW w:w="800" w:type="dxa"/>
            <w:shd w:val="solid" w:color="FFFFFF" w:fill="auto"/>
          </w:tcPr>
          <w:p w14:paraId="5ECB7156" w14:textId="77777777" w:rsidR="008F5487" w:rsidRDefault="008F5487" w:rsidP="008F5487">
            <w:pPr>
              <w:pStyle w:val="TAC"/>
              <w:rPr>
                <w:rFonts w:cs="Arial"/>
                <w:noProof/>
                <w:sz w:val="16"/>
                <w:szCs w:val="16"/>
              </w:rPr>
            </w:pPr>
            <w:r>
              <w:rPr>
                <w:rFonts w:cs="Arial"/>
                <w:noProof/>
                <w:sz w:val="16"/>
                <w:szCs w:val="16"/>
              </w:rPr>
              <w:t>CT#86</w:t>
            </w:r>
          </w:p>
        </w:tc>
        <w:tc>
          <w:tcPr>
            <w:tcW w:w="1046" w:type="dxa"/>
            <w:shd w:val="solid" w:color="FFFFFF" w:fill="auto"/>
          </w:tcPr>
          <w:p w14:paraId="3DC7E0A3" w14:textId="77777777" w:rsidR="008F5487" w:rsidRDefault="008F5487" w:rsidP="008F5487">
            <w:pPr>
              <w:pStyle w:val="TAC"/>
              <w:rPr>
                <w:rFonts w:cs="Arial"/>
                <w:noProof/>
                <w:sz w:val="16"/>
                <w:szCs w:val="16"/>
              </w:rPr>
            </w:pPr>
            <w:r>
              <w:rPr>
                <w:rFonts w:cs="Arial"/>
                <w:noProof/>
                <w:sz w:val="16"/>
                <w:szCs w:val="16"/>
              </w:rPr>
              <w:t>CP-193215</w:t>
            </w:r>
          </w:p>
        </w:tc>
        <w:tc>
          <w:tcPr>
            <w:tcW w:w="473" w:type="dxa"/>
            <w:shd w:val="solid" w:color="FFFFFF" w:fill="auto"/>
          </w:tcPr>
          <w:p w14:paraId="3801A961" w14:textId="77777777" w:rsidR="008F5487" w:rsidRDefault="008F5487" w:rsidP="008F5487">
            <w:pPr>
              <w:pStyle w:val="TAL"/>
              <w:rPr>
                <w:rFonts w:cs="Arial"/>
                <w:noProof/>
                <w:sz w:val="16"/>
                <w:szCs w:val="16"/>
              </w:rPr>
            </w:pPr>
            <w:r>
              <w:rPr>
                <w:rFonts w:cs="Arial"/>
                <w:noProof/>
                <w:sz w:val="16"/>
                <w:szCs w:val="16"/>
              </w:rPr>
              <w:t>1628</w:t>
            </w:r>
          </w:p>
        </w:tc>
        <w:tc>
          <w:tcPr>
            <w:tcW w:w="425" w:type="dxa"/>
            <w:shd w:val="solid" w:color="FFFFFF" w:fill="auto"/>
          </w:tcPr>
          <w:p w14:paraId="32CBB1C0" w14:textId="77777777" w:rsidR="008F5487" w:rsidRDefault="008F5487" w:rsidP="008F5487">
            <w:pPr>
              <w:pStyle w:val="TAR"/>
              <w:rPr>
                <w:rFonts w:cs="Arial"/>
                <w:noProof/>
                <w:sz w:val="16"/>
                <w:szCs w:val="16"/>
              </w:rPr>
            </w:pPr>
            <w:r>
              <w:rPr>
                <w:rFonts w:cs="Arial"/>
                <w:noProof/>
                <w:sz w:val="16"/>
                <w:szCs w:val="16"/>
              </w:rPr>
              <w:t>6</w:t>
            </w:r>
          </w:p>
        </w:tc>
        <w:tc>
          <w:tcPr>
            <w:tcW w:w="425" w:type="dxa"/>
            <w:shd w:val="solid" w:color="FFFFFF" w:fill="auto"/>
          </w:tcPr>
          <w:p w14:paraId="4B6EDF7A"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77802528" w14:textId="77777777" w:rsidR="008F5487" w:rsidRDefault="008F5487" w:rsidP="008F5487">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A1E6792" w14:textId="77777777" w:rsidR="008F5487" w:rsidRDefault="008F5487" w:rsidP="008F5487">
            <w:pPr>
              <w:pStyle w:val="TAC"/>
              <w:rPr>
                <w:rFonts w:cs="Arial"/>
                <w:noProof/>
                <w:sz w:val="16"/>
                <w:szCs w:val="16"/>
              </w:rPr>
            </w:pPr>
            <w:r>
              <w:rPr>
                <w:rFonts w:cs="Arial"/>
                <w:noProof/>
                <w:sz w:val="16"/>
                <w:szCs w:val="16"/>
              </w:rPr>
              <w:t>16.1.0</w:t>
            </w:r>
          </w:p>
        </w:tc>
      </w:tr>
      <w:tr w:rsidR="008F5487" w:rsidRPr="008C05DF" w14:paraId="4041E6A2" w14:textId="77777777" w:rsidTr="005850D1">
        <w:tc>
          <w:tcPr>
            <w:tcW w:w="800" w:type="dxa"/>
            <w:shd w:val="solid" w:color="FFFFFF" w:fill="auto"/>
          </w:tcPr>
          <w:p w14:paraId="5586BD24" w14:textId="77777777" w:rsidR="008F5487" w:rsidRDefault="008F5487" w:rsidP="008F5487">
            <w:pPr>
              <w:pStyle w:val="TAC"/>
              <w:rPr>
                <w:rFonts w:cs="Arial"/>
                <w:noProof/>
                <w:sz w:val="16"/>
                <w:szCs w:val="16"/>
              </w:rPr>
            </w:pPr>
            <w:r>
              <w:rPr>
                <w:rFonts w:cs="Arial"/>
                <w:noProof/>
                <w:sz w:val="16"/>
                <w:szCs w:val="16"/>
              </w:rPr>
              <w:t>2019-12</w:t>
            </w:r>
          </w:p>
        </w:tc>
        <w:tc>
          <w:tcPr>
            <w:tcW w:w="800" w:type="dxa"/>
            <w:shd w:val="solid" w:color="FFFFFF" w:fill="auto"/>
          </w:tcPr>
          <w:p w14:paraId="2D12F7F4" w14:textId="77777777" w:rsidR="008F5487" w:rsidRDefault="008F5487" w:rsidP="008F5487">
            <w:pPr>
              <w:pStyle w:val="TAC"/>
              <w:rPr>
                <w:rFonts w:cs="Arial"/>
                <w:noProof/>
                <w:sz w:val="16"/>
                <w:szCs w:val="16"/>
              </w:rPr>
            </w:pPr>
            <w:r>
              <w:rPr>
                <w:rFonts w:cs="Arial"/>
                <w:noProof/>
                <w:sz w:val="16"/>
                <w:szCs w:val="16"/>
              </w:rPr>
              <w:t>CT#86</w:t>
            </w:r>
          </w:p>
        </w:tc>
        <w:tc>
          <w:tcPr>
            <w:tcW w:w="1046" w:type="dxa"/>
            <w:shd w:val="solid" w:color="FFFFFF" w:fill="auto"/>
          </w:tcPr>
          <w:p w14:paraId="4BBF185E" w14:textId="77777777" w:rsidR="008F5487" w:rsidRDefault="008F5487" w:rsidP="008F5487">
            <w:pPr>
              <w:pStyle w:val="TAC"/>
              <w:rPr>
                <w:rFonts w:cs="Arial"/>
                <w:noProof/>
                <w:sz w:val="16"/>
                <w:szCs w:val="16"/>
              </w:rPr>
            </w:pPr>
            <w:r>
              <w:rPr>
                <w:rFonts w:cs="Arial"/>
                <w:noProof/>
                <w:sz w:val="16"/>
                <w:szCs w:val="16"/>
              </w:rPr>
              <w:t>CP-193221</w:t>
            </w:r>
          </w:p>
        </w:tc>
        <w:tc>
          <w:tcPr>
            <w:tcW w:w="473" w:type="dxa"/>
            <w:shd w:val="solid" w:color="FFFFFF" w:fill="auto"/>
          </w:tcPr>
          <w:p w14:paraId="7D16A7FC" w14:textId="77777777" w:rsidR="008F5487" w:rsidRDefault="008F5487" w:rsidP="008F5487">
            <w:pPr>
              <w:pStyle w:val="TAL"/>
              <w:rPr>
                <w:rFonts w:cs="Arial"/>
                <w:noProof/>
                <w:sz w:val="16"/>
                <w:szCs w:val="16"/>
              </w:rPr>
            </w:pPr>
            <w:r>
              <w:rPr>
                <w:rFonts w:cs="Arial"/>
                <w:noProof/>
                <w:sz w:val="16"/>
                <w:szCs w:val="16"/>
              </w:rPr>
              <w:t>1631</w:t>
            </w:r>
          </w:p>
        </w:tc>
        <w:tc>
          <w:tcPr>
            <w:tcW w:w="425" w:type="dxa"/>
            <w:shd w:val="solid" w:color="FFFFFF" w:fill="auto"/>
          </w:tcPr>
          <w:p w14:paraId="69376694" w14:textId="77777777" w:rsidR="008F5487" w:rsidRDefault="008F5487" w:rsidP="008F5487">
            <w:pPr>
              <w:pStyle w:val="TAR"/>
              <w:rPr>
                <w:rFonts w:cs="Arial"/>
                <w:noProof/>
                <w:sz w:val="16"/>
                <w:szCs w:val="16"/>
              </w:rPr>
            </w:pPr>
            <w:r>
              <w:rPr>
                <w:rFonts w:cs="Arial"/>
                <w:noProof/>
                <w:sz w:val="16"/>
                <w:szCs w:val="16"/>
              </w:rPr>
              <w:t>5</w:t>
            </w:r>
          </w:p>
        </w:tc>
        <w:tc>
          <w:tcPr>
            <w:tcW w:w="425" w:type="dxa"/>
            <w:shd w:val="solid" w:color="FFFFFF" w:fill="auto"/>
          </w:tcPr>
          <w:p w14:paraId="0D673BAC"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4C68EB48" w14:textId="77777777" w:rsidR="008F5487" w:rsidRDefault="008F5487" w:rsidP="008F5487">
            <w:pPr>
              <w:pStyle w:val="TAL"/>
              <w:rPr>
                <w:rFonts w:cs="Arial"/>
                <w:noProof/>
                <w:sz w:val="16"/>
                <w:szCs w:val="16"/>
              </w:rPr>
            </w:pPr>
            <w:r>
              <w:rPr>
                <w:rFonts w:cs="Arial"/>
                <w:noProof/>
                <w:sz w:val="16"/>
                <w:szCs w:val="16"/>
              </w:rPr>
              <w:t>Adding Caller and Callee information</w:t>
            </w:r>
          </w:p>
        </w:tc>
        <w:tc>
          <w:tcPr>
            <w:tcW w:w="708" w:type="dxa"/>
            <w:shd w:val="solid" w:color="FFFFFF" w:fill="auto"/>
          </w:tcPr>
          <w:p w14:paraId="70171307" w14:textId="77777777" w:rsidR="008F5487" w:rsidRDefault="008F5487" w:rsidP="008F5487">
            <w:pPr>
              <w:pStyle w:val="TAC"/>
              <w:rPr>
                <w:rFonts w:cs="Arial"/>
                <w:noProof/>
                <w:sz w:val="16"/>
                <w:szCs w:val="16"/>
              </w:rPr>
            </w:pPr>
            <w:r>
              <w:rPr>
                <w:rFonts w:cs="Arial"/>
                <w:noProof/>
                <w:sz w:val="16"/>
                <w:szCs w:val="16"/>
              </w:rPr>
              <w:t>16.1.0</w:t>
            </w:r>
          </w:p>
        </w:tc>
      </w:tr>
      <w:tr w:rsidR="008F5487" w:rsidRPr="008C05DF" w14:paraId="5FCCCD85" w14:textId="77777777" w:rsidTr="005850D1">
        <w:tc>
          <w:tcPr>
            <w:tcW w:w="800" w:type="dxa"/>
            <w:shd w:val="solid" w:color="FFFFFF" w:fill="auto"/>
          </w:tcPr>
          <w:p w14:paraId="3B39AEB1" w14:textId="77777777" w:rsidR="008F5487" w:rsidRDefault="008F5487" w:rsidP="008F5487">
            <w:pPr>
              <w:pStyle w:val="TAC"/>
              <w:rPr>
                <w:rFonts w:cs="Arial"/>
                <w:noProof/>
                <w:sz w:val="16"/>
                <w:szCs w:val="16"/>
              </w:rPr>
            </w:pPr>
            <w:r>
              <w:rPr>
                <w:rFonts w:cs="Arial"/>
                <w:noProof/>
                <w:sz w:val="16"/>
                <w:szCs w:val="16"/>
              </w:rPr>
              <w:t>2020-03</w:t>
            </w:r>
          </w:p>
        </w:tc>
        <w:tc>
          <w:tcPr>
            <w:tcW w:w="800" w:type="dxa"/>
            <w:shd w:val="solid" w:color="FFFFFF" w:fill="auto"/>
          </w:tcPr>
          <w:p w14:paraId="2EEF8DF9" w14:textId="77777777" w:rsidR="008F5487" w:rsidRDefault="008F5487" w:rsidP="008F5487">
            <w:pPr>
              <w:pStyle w:val="TAC"/>
              <w:rPr>
                <w:rFonts w:cs="Arial"/>
                <w:noProof/>
                <w:sz w:val="16"/>
                <w:szCs w:val="16"/>
              </w:rPr>
            </w:pPr>
            <w:r>
              <w:rPr>
                <w:rFonts w:cs="Arial"/>
                <w:noProof/>
                <w:sz w:val="16"/>
                <w:szCs w:val="16"/>
              </w:rPr>
              <w:t>CT#87e</w:t>
            </w:r>
          </w:p>
        </w:tc>
        <w:tc>
          <w:tcPr>
            <w:tcW w:w="1046" w:type="dxa"/>
            <w:shd w:val="solid" w:color="FFFFFF" w:fill="auto"/>
          </w:tcPr>
          <w:p w14:paraId="372662D9" w14:textId="77777777" w:rsidR="008F5487" w:rsidRDefault="008F5487" w:rsidP="008F5487">
            <w:pPr>
              <w:pStyle w:val="TAC"/>
              <w:rPr>
                <w:rFonts w:cs="Arial"/>
                <w:noProof/>
                <w:sz w:val="16"/>
                <w:szCs w:val="16"/>
              </w:rPr>
            </w:pPr>
            <w:r>
              <w:rPr>
                <w:rFonts w:cs="Arial"/>
                <w:noProof/>
                <w:sz w:val="16"/>
                <w:szCs w:val="16"/>
              </w:rPr>
              <w:t>CP-200215</w:t>
            </w:r>
          </w:p>
        </w:tc>
        <w:tc>
          <w:tcPr>
            <w:tcW w:w="473" w:type="dxa"/>
            <w:shd w:val="solid" w:color="FFFFFF" w:fill="auto"/>
          </w:tcPr>
          <w:p w14:paraId="56AAED0E" w14:textId="77777777" w:rsidR="008F5487" w:rsidRDefault="008F5487" w:rsidP="008F5487">
            <w:pPr>
              <w:pStyle w:val="TAL"/>
              <w:rPr>
                <w:rFonts w:cs="Arial"/>
                <w:noProof/>
                <w:sz w:val="16"/>
                <w:szCs w:val="16"/>
              </w:rPr>
            </w:pPr>
            <w:r>
              <w:rPr>
                <w:rFonts w:cs="Arial"/>
                <w:noProof/>
                <w:sz w:val="16"/>
                <w:szCs w:val="16"/>
              </w:rPr>
              <w:t>1632</w:t>
            </w:r>
          </w:p>
        </w:tc>
        <w:tc>
          <w:tcPr>
            <w:tcW w:w="425" w:type="dxa"/>
            <w:shd w:val="solid" w:color="FFFFFF" w:fill="auto"/>
          </w:tcPr>
          <w:p w14:paraId="76552433"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3B5AAADE"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2059E7AF" w14:textId="77777777" w:rsidR="008F5487" w:rsidRDefault="008F5487" w:rsidP="008F5487">
            <w:pPr>
              <w:pStyle w:val="TAL"/>
              <w:rPr>
                <w:rFonts w:cs="Arial"/>
                <w:noProof/>
                <w:sz w:val="16"/>
                <w:szCs w:val="16"/>
              </w:rPr>
            </w:pPr>
            <w:r>
              <w:rPr>
                <w:rFonts w:cs="Arial"/>
                <w:noProof/>
                <w:sz w:val="16"/>
                <w:szCs w:val="16"/>
              </w:rPr>
              <w:t>Support of Framework for Live Uplink Streaming (FLUS) in Rx interface</w:t>
            </w:r>
          </w:p>
        </w:tc>
        <w:tc>
          <w:tcPr>
            <w:tcW w:w="708" w:type="dxa"/>
            <w:shd w:val="solid" w:color="FFFFFF" w:fill="auto"/>
          </w:tcPr>
          <w:p w14:paraId="3419E0AB" w14:textId="77777777" w:rsidR="008F5487" w:rsidRDefault="008F5487" w:rsidP="008F5487">
            <w:pPr>
              <w:pStyle w:val="TAC"/>
              <w:rPr>
                <w:rFonts w:cs="Arial"/>
                <w:noProof/>
                <w:sz w:val="16"/>
                <w:szCs w:val="16"/>
              </w:rPr>
            </w:pPr>
            <w:r>
              <w:rPr>
                <w:rFonts w:cs="Arial"/>
                <w:noProof/>
                <w:sz w:val="16"/>
                <w:szCs w:val="16"/>
              </w:rPr>
              <w:t>16.2.0</w:t>
            </w:r>
          </w:p>
        </w:tc>
      </w:tr>
      <w:tr w:rsidR="008F5487" w:rsidRPr="008C05DF" w14:paraId="721FFA9D" w14:textId="77777777" w:rsidTr="005850D1">
        <w:tc>
          <w:tcPr>
            <w:tcW w:w="800" w:type="dxa"/>
            <w:shd w:val="solid" w:color="FFFFFF" w:fill="auto"/>
          </w:tcPr>
          <w:p w14:paraId="4EF55982" w14:textId="77777777" w:rsidR="008F5487" w:rsidRDefault="008F5487" w:rsidP="008F5487">
            <w:pPr>
              <w:pStyle w:val="TAC"/>
              <w:rPr>
                <w:rFonts w:cs="Arial"/>
                <w:noProof/>
                <w:sz w:val="16"/>
                <w:szCs w:val="16"/>
              </w:rPr>
            </w:pPr>
            <w:r>
              <w:rPr>
                <w:rFonts w:cs="Arial"/>
                <w:noProof/>
                <w:sz w:val="16"/>
                <w:szCs w:val="16"/>
              </w:rPr>
              <w:t>2020-03</w:t>
            </w:r>
          </w:p>
        </w:tc>
        <w:tc>
          <w:tcPr>
            <w:tcW w:w="800" w:type="dxa"/>
            <w:shd w:val="solid" w:color="FFFFFF" w:fill="auto"/>
          </w:tcPr>
          <w:p w14:paraId="3577A32C" w14:textId="77777777" w:rsidR="008F5487" w:rsidRDefault="008F5487" w:rsidP="008F5487">
            <w:pPr>
              <w:pStyle w:val="TAC"/>
              <w:rPr>
                <w:rFonts w:cs="Arial"/>
                <w:noProof/>
                <w:sz w:val="16"/>
                <w:szCs w:val="16"/>
              </w:rPr>
            </w:pPr>
            <w:r>
              <w:rPr>
                <w:rFonts w:cs="Arial"/>
                <w:noProof/>
                <w:sz w:val="16"/>
                <w:szCs w:val="16"/>
              </w:rPr>
              <w:t>CT#87e</w:t>
            </w:r>
          </w:p>
        </w:tc>
        <w:tc>
          <w:tcPr>
            <w:tcW w:w="1046" w:type="dxa"/>
            <w:shd w:val="solid" w:color="FFFFFF" w:fill="auto"/>
          </w:tcPr>
          <w:p w14:paraId="49BBABBF" w14:textId="77777777" w:rsidR="008F5487" w:rsidRDefault="008F5487" w:rsidP="008F5487">
            <w:pPr>
              <w:pStyle w:val="TAC"/>
              <w:rPr>
                <w:rFonts w:cs="Arial"/>
                <w:noProof/>
                <w:sz w:val="16"/>
                <w:szCs w:val="16"/>
              </w:rPr>
            </w:pPr>
            <w:r>
              <w:rPr>
                <w:rFonts w:cs="Arial"/>
                <w:noProof/>
                <w:sz w:val="16"/>
                <w:szCs w:val="16"/>
              </w:rPr>
              <w:t>CP-200231</w:t>
            </w:r>
          </w:p>
        </w:tc>
        <w:tc>
          <w:tcPr>
            <w:tcW w:w="473" w:type="dxa"/>
            <w:shd w:val="solid" w:color="FFFFFF" w:fill="auto"/>
          </w:tcPr>
          <w:p w14:paraId="3FB89348" w14:textId="77777777" w:rsidR="008F5487" w:rsidRDefault="008F5487" w:rsidP="008F5487">
            <w:pPr>
              <w:pStyle w:val="TAL"/>
              <w:rPr>
                <w:rFonts w:cs="Arial"/>
                <w:noProof/>
                <w:sz w:val="16"/>
                <w:szCs w:val="16"/>
              </w:rPr>
            </w:pPr>
            <w:r>
              <w:rPr>
                <w:rFonts w:cs="Arial"/>
                <w:noProof/>
                <w:sz w:val="16"/>
                <w:szCs w:val="16"/>
              </w:rPr>
              <w:t>1635</w:t>
            </w:r>
          </w:p>
        </w:tc>
        <w:tc>
          <w:tcPr>
            <w:tcW w:w="425" w:type="dxa"/>
            <w:shd w:val="solid" w:color="FFFFFF" w:fill="auto"/>
          </w:tcPr>
          <w:p w14:paraId="26F70348"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D4597A0"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21D6D75A" w14:textId="77777777" w:rsidR="008F5487" w:rsidRDefault="008F5487" w:rsidP="008F5487">
            <w:pPr>
              <w:pStyle w:val="TAL"/>
              <w:rPr>
                <w:rFonts w:cs="Arial"/>
                <w:noProof/>
                <w:sz w:val="16"/>
                <w:szCs w:val="16"/>
              </w:rPr>
            </w:pPr>
            <w:r>
              <w:rPr>
                <w:rFonts w:cs="Arial"/>
                <w:noProof/>
                <w:sz w:val="16"/>
                <w:szCs w:val="16"/>
              </w:rPr>
              <w:t>Report of EPS Fallback</w:t>
            </w:r>
          </w:p>
        </w:tc>
        <w:tc>
          <w:tcPr>
            <w:tcW w:w="708" w:type="dxa"/>
            <w:shd w:val="solid" w:color="FFFFFF" w:fill="auto"/>
          </w:tcPr>
          <w:p w14:paraId="4A1065D8" w14:textId="77777777" w:rsidR="008F5487" w:rsidRDefault="008F5487" w:rsidP="008F5487">
            <w:pPr>
              <w:pStyle w:val="TAC"/>
              <w:rPr>
                <w:rFonts w:cs="Arial"/>
                <w:noProof/>
                <w:sz w:val="16"/>
                <w:szCs w:val="16"/>
              </w:rPr>
            </w:pPr>
            <w:r>
              <w:rPr>
                <w:rFonts w:cs="Arial"/>
                <w:noProof/>
                <w:sz w:val="16"/>
                <w:szCs w:val="16"/>
              </w:rPr>
              <w:t>16.2.0</w:t>
            </w:r>
          </w:p>
        </w:tc>
      </w:tr>
      <w:tr w:rsidR="008F5487" w:rsidRPr="008C05DF" w14:paraId="7C74E203" w14:textId="77777777" w:rsidTr="005850D1">
        <w:tc>
          <w:tcPr>
            <w:tcW w:w="800" w:type="dxa"/>
            <w:shd w:val="solid" w:color="FFFFFF" w:fill="auto"/>
          </w:tcPr>
          <w:p w14:paraId="4FDE4F7F" w14:textId="77777777" w:rsidR="008F5487" w:rsidRDefault="008F5487" w:rsidP="008F5487">
            <w:pPr>
              <w:pStyle w:val="TAC"/>
              <w:rPr>
                <w:rFonts w:cs="Arial"/>
                <w:noProof/>
                <w:sz w:val="16"/>
                <w:szCs w:val="16"/>
              </w:rPr>
            </w:pPr>
            <w:r>
              <w:rPr>
                <w:rFonts w:cs="Arial"/>
                <w:noProof/>
                <w:sz w:val="16"/>
                <w:szCs w:val="16"/>
              </w:rPr>
              <w:t>2020-03</w:t>
            </w:r>
          </w:p>
        </w:tc>
        <w:tc>
          <w:tcPr>
            <w:tcW w:w="800" w:type="dxa"/>
            <w:shd w:val="solid" w:color="FFFFFF" w:fill="auto"/>
          </w:tcPr>
          <w:p w14:paraId="1E9C9BB9" w14:textId="77777777" w:rsidR="008F5487" w:rsidRDefault="008F5487" w:rsidP="008F5487">
            <w:pPr>
              <w:pStyle w:val="TAC"/>
              <w:rPr>
                <w:rFonts w:cs="Arial"/>
                <w:noProof/>
                <w:sz w:val="16"/>
                <w:szCs w:val="16"/>
              </w:rPr>
            </w:pPr>
            <w:r>
              <w:rPr>
                <w:rFonts w:cs="Arial"/>
                <w:noProof/>
                <w:sz w:val="16"/>
                <w:szCs w:val="16"/>
              </w:rPr>
              <w:t>CT#87e</w:t>
            </w:r>
          </w:p>
        </w:tc>
        <w:tc>
          <w:tcPr>
            <w:tcW w:w="1046" w:type="dxa"/>
            <w:shd w:val="solid" w:color="FFFFFF" w:fill="auto"/>
          </w:tcPr>
          <w:p w14:paraId="790EC0DA" w14:textId="77777777" w:rsidR="008F5487" w:rsidRDefault="008F5487" w:rsidP="008F5487">
            <w:pPr>
              <w:pStyle w:val="TAC"/>
              <w:rPr>
                <w:rFonts w:cs="Arial"/>
                <w:noProof/>
                <w:sz w:val="16"/>
                <w:szCs w:val="16"/>
              </w:rPr>
            </w:pPr>
            <w:r>
              <w:rPr>
                <w:rFonts w:cs="Arial"/>
                <w:noProof/>
                <w:sz w:val="16"/>
                <w:szCs w:val="16"/>
              </w:rPr>
              <w:t>CP-200201</w:t>
            </w:r>
          </w:p>
        </w:tc>
        <w:tc>
          <w:tcPr>
            <w:tcW w:w="473" w:type="dxa"/>
            <w:shd w:val="solid" w:color="FFFFFF" w:fill="auto"/>
          </w:tcPr>
          <w:p w14:paraId="46095153" w14:textId="77777777" w:rsidR="008F5487" w:rsidRDefault="008F5487" w:rsidP="008F5487">
            <w:pPr>
              <w:pStyle w:val="TAL"/>
              <w:rPr>
                <w:rFonts w:cs="Arial"/>
                <w:noProof/>
                <w:sz w:val="16"/>
                <w:szCs w:val="16"/>
              </w:rPr>
            </w:pPr>
            <w:r>
              <w:rPr>
                <w:rFonts w:cs="Arial"/>
                <w:noProof/>
                <w:sz w:val="16"/>
                <w:szCs w:val="16"/>
              </w:rPr>
              <w:t>1636</w:t>
            </w:r>
          </w:p>
        </w:tc>
        <w:tc>
          <w:tcPr>
            <w:tcW w:w="425" w:type="dxa"/>
            <w:shd w:val="solid" w:color="FFFFFF" w:fill="auto"/>
          </w:tcPr>
          <w:p w14:paraId="6E81A6CE"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7EE91BE0"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4FDF6812" w14:textId="77777777" w:rsidR="008F5487" w:rsidRDefault="008F5487" w:rsidP="008F5487">
            <w:pPr>
              <w:pStyle w:val="TAL"/>
              <w:rPr>
                <w:rFonts w:cs="Arial"/>
                <w:noProof/>
                <w:sz w:val="16"/>
                <w:szCs w:val="16"/>
              </w:rPr>
            </w:pPr>
            <w:r>
              <w:rPr>
                <w:rFonts w:cs="Arial"/>
                <w:noProof/>
                <w:sz w:val="16"/>
                <w:szCs w:val="16"/>
              </w:rPr>
              <w:t>5G SRVCC impacts on Rx</w:t>
            </w:r>
          </w:p>
        </w:tc>
        <w:tc>
          <w:tcPr>
            <w:tcW w:w="708" w:type="dxa"/>
            <w:shd w:val="solid" w:color="FFFFFF" w:fill="auto"/>
          </w:tcPr>
          <w:p w14:paraId="48A85294" w14:textId="77777777" w:rsidR="008F5487" w:rsidRDefault="008F5487" w:rsidP="008F5487">
            <w:pPr>
              <w:pStyle w:val="TAC"/>
              <w:rPr>
                <w:rFonts w:cs="Arial"/>
                <w:noProof/>
                <w:sz w:val="16"/>
                <w:szCs w:val="16"/>
              </w:rPr>
            </w:pPr>
            <w:r>
              <w:rPr>
                <w:rFonts w:cs="Arial"/>
                <w:noProof/>
                <w:sz w:val="16"/>
                <w:szCs w:val="16"/>
              </w:rPr>
              <w:t>16.2.0</w:t>
            </w:r>
          </w:p>
        </w:tc>
      </w:tr>
      <w:tr w:rsidR="008F5487" w:rsidRPr="008C05DF" w14:paraId="009D4E67" w14:textId="77777777" w:rsidTr="005850D1">
        <w:tc>
          <w:tcPr>
            <w:tcW w:w="800" w:type="dxa"/>
            <w:shd w:val="solid" w:color="FFFFFF" w:fill="auto"/>
          </w:tcPr>
          <w:p w14:paraId="2B0F7CA9"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0C2E24B5"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6142E7E7" w14:textId="77777777" w:rsidR="008F5487" w:rsidRDefault="008F5487" w:rsidP="008F5487">
            <w:pPr>
              <w:pStyle w:val="TAC"/>
              <w:rPr>
                <w:rFonts w:cs="Arial"/>
                <w:noProof/>
                <w:sz w:val="16"/>
                <w:szCs w:val="16"/>
              </w:rPr>
            </w:pPr>
            <w:r>
              <w:rPr>
                <w:rFonts w:cs="Arial"/>
                <w:noProof/>
                <w:sz w:val="16"/>
                <w:szCs w:val="16"/>
              </w:rPr>
              <w:t>CP-201245</w:t>
            </w:r>
          </w:p>
        </w:tc>
        <w:tc>
          <w:tcPr>
            <w:tcW w:w="473" w:type="dxa"/>
            <w:shd w:val="solid" w:color="FFFFFF" w:fill="auto"/>
          </w:tcPr>
          <w:p w14:paraId="5EC772F1" w14:textId="77777777" w:rsidR="008F5487" w:rsidRDefault="008F5487" w:rsidP="008F5487">
            <w:pPr>
              <w:pStyle w:val="TAL"/>
              <w:rPr>
                <w:rFonts w:cs="Arial"/>
                <w:noProof/>
                <w:sz w:val="16"/>
                <w:szCs w:val="16"/>
              </w:rPr>
            </w:pPr>
            <w:r>
              <w:rPr>
                <w:rFonts w:cs="Arial"/>
                <w:noProof/>
                <w:sz w:val="16"/>
                <w:szCs w:val="16"/>
              </w:rPr>
              <w:t>1639</w:t>
            </w:r>
          </w:p>
        </w:tc>
        <w:tc>
          <w:tcPr>
            <w:tcW w:w="425" w:type="dxa"/>
            <w:shd w:val="solid" w:color="FFFFFF" w:fill="auto"/>
          </w:tcPr>
          <w:p w14:paraId="24916237" w14:textId="77777777" w:rsidR="008F5487" w:rsidRDefault="008F5487" w:rsidP="008F5487">
            <w:pPr>
              <w:pStyle w:val="TAR"/>
              <w:rPr>
                <w:rFonts w:cs="Arial"/>
                <w:noProof/>
                <w:sz w:val="16"/>
                <w:szCs w:val="16"/>
              </w:rPr>
            </w:pPr>
            <w:r>
              <w:rPr>
                <w:rFonts w:cs="Arial"/>
                <w:noProof/>
                <w:sz w:val="16"/>
                <w:szCs w:val="16"/>
              </w:rPr>
              <w:t>-</w:t>
            </w:r>
          </w:p>
        </w:tc>
        <w:tc>
          <w:tcPr>
            <w:tcW w:w="425" w:type="dxa"/>
            <w:shd w:val="solid" w:color="FFFFFF" w:fill="auto"/>
          </w:tcPr>
          <w:p w14:paraId="7871A993"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vAlign w:val="center"/>
          </w:tcPr>
          <w:p w14:paraId="3B836530" w14:textId="77777777" w:rsidR="008F5487" w:rsidRDefault="008F5487" w:rsidP="008F5487">
            <w:pPr>
              <w:pStyle w:val="TAL"/>
              <w:rPr>
                <w:rFonts w:cs="Arial"/>
                <w:noProof/>
                <w:sz w:val="16"/>
                <w:szCs w:val="16"/>
              </w:rPr>
            </w:pPr>
            <w:r>
              <w:rPr>
                <w:rFonts w:cs="Arial"/>
                <w:noProof/>
                <w:sz w:val="16"/>
                <w:szCs w:val="16"/>
              </w:rPr>
              <w:t>Missing annex A.10.5 (network provided location information at SIP session release)</w:t>
            </w:r>
          </w:p>
        </w:tc>
        <w:tc>
          <w:tcPr>
            <w:tcW w:w="708" w:type="dxa"/>
            <w:shd w:val="solid" w:color="FFFFFF" w:fill="auto"/>
          </w:tcPr>
          <w:p w14:paraId="3ACDB4C9"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3CD338B6" w14:textId="77777777" w:rsidTr="005850D1">
        <w:tc>
          <w:tcPr>
            <w:tcW w:w="800" w:type="dxa"/>
            <w:shd w:val="solid" w:color="FFFFFF" w:fill="auto"/>
          </w:tcPr>
          <w:p w14:paraId="2DD56E8E"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6FFF0CB5"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26978044" w14:textId="77777777" w:rsidR="008F5487" w:rsidRDefault="008F5487" w:rsidP="008F5487">
            <w:pPr>
              <w:pStyle w:val="TAC"/>
              <w:rPr>
                <w:rFonts w:cs="Arial"/>
                <w:noProof/>
                <w:sz w:val="16"/>
                <w:szCs w:val="16"/>
              </w:rPr>
            </w:pPr>
            <w:r>
              <w:rPr>
                <w:rFonts w:cs="Arial"/>
                <w:noProof/>
                <w:sz w:val="16"/>
                <w:szCs w:val="16"/>
              </w:rPr>
              <w:t>CP-201229</w:t>
            </w:r>
          </w:p>
        </w:tc>
        <w:tc>
          <w:tcPr>
            <w:tcW w:w="473" w:type="dxa"/>
            <w:shd w:val="solid" w:color="FFFFFF" w:fill="auto"/>
          </w:tcPr>
          <w:p w14:paraId="1D20805B" w14:textId="77777777" w:rsidR="008F5487" w:rsidRDefault="008F5487" w:rsidP="008F5487">
            <w:pPr>
              <w:pStyle w:val="TAL"/>
              <w:rPr>
                <w:rFonts w:cs="Arial"/>
                <w:noProof/>
                <w:sz w:val="16"/>
                <w:szCs w:val="16"/>
              </w:rPr>
            </w:pPr>
            <w:r>
              <w:rPr>
                <w:rFonts w:cs="Arial"/>
                <w:noProof/>
                <w:sz w:val="16"/>
                <w:szCs w:val="16"/>
              </w:rPr>
              <w:t>1640</w:t>
            </w:r>
          </w:p>
        </w:tc>
        <w:tc>
          <w:tcPr>
            <w:tcW w:w="425" w:type="dxa"/>
            <w:shd w:val="solid" w:color="FFFFFF" w:fill="auto"/>
          </w:tcPr>
          <w:p w14:paraId="02E8D9C3" w14:textId="77777777" w:rsidR="008F5487" w:rsidRDefault="008F5487" w:rsidP="008F5487">
            <w:pPr>
              <w:pStyle w:val="TAR"/>
              <w:rPr>
                <w:rFonts w:cs="Arial"/>
                <w:noProof/>
                <w:sz w:val="16"/>
                <w:szCs w:val="16"/>
              </w:rPr>
            </w:pPr>
            <w:r>
              <w:rPr>
                <w:rFonts w:cs="Arial"/>
                <w:noProof/>
                <w:sz w:val="16"/>
                <w:szCs w:val="16"/>
              </w:rPr>
              <w:t>3</w:t>
            </w:r>
          </w:p>
        </w:tc>
        <w:tc>
          <w:tcPr>
            <w:tcW w:w="425" w:type="dxa"/>
            <w:shd w:val="solid" w:color="FFFFFF" w:fill="auto"/>
          </w:tcPr>
          <w:p w14:paraId="39F6B1E2"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4812ECBE" w14:textId="77777777" w:rsidR="008F5487" w:rsidRDefault="008F5487" w:rsidP="008F5487">
            <w:pPr>
              <w:pStyle w:val="TAL"/>
              <w:rPr>
                <w:rFonts w:cs="Arial"/>
                <w:noProof/>
                <w:sz w:val="16"/>
                <w:szCs w:val="16"/>
              </w:rPr>
            </w:pPr>
            <w:r>
              <w:rPr>
                <w:rFonts w:cs="Arial"/>
                <w:noProof/>
                <w:sz w:val="16"/>
                <w:szCs w:val="16"/>
              </w:rPr>
              <w:t>Access Type Report for a MA PDU session</w:t>
            </w:r>
          </w:p>
        </w:tc>
        <w:tc>
          <w:tcPr>
            <w:tcW w:w="708" w:type="dxa"/>
            <w:shd w:val="solid" w:color="FFFFFF" w:fill="auto"/>
          </w:tcPr>
          <w:p w14:paraId="19110400"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6FE68054" w14:textId="77777777" w:rsidTr="005850D1">
        <w:tc>
          <w:tcPr>
            <w:tcW w:w="800" w:type="dxa"/>
            <w:shd w:val="solid" w:color="FFFFFF" w:fill="auto"/>
          </w:tcPr>
          <w:p w14:paraId="0E336740"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650CC083"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35425F9F" w14:textId="77777777" w:rsidR="008F5487" w:rsidRDefault="008F5487" w:rsidP="008F5487">
            <w:pPr>
              <w:pStyle w:val="TAC"/>
              <w:rPr>
                <w:rFonts w:cs="Arial"/>
                <w:noProof/>
                <w:sz w:val="16"/>
                <w:szCs w:val="16"/>
              </w:rPr>
            </w:pPr>
            <w:r>
              <w:rPr>
                <w:rFonts w:cs="Arial"/>
                <w:noProof/>
                <w:sz w:val="16"/>
                <w:szCs w:val="16"/>
              </w:rPr>
              <w:t>CP-201245</w:t>
            </w:r>
          </w:p>
        </w:tc>
        <w:tc>
          <w:tcPr>
            <w:tcW w:w="473" w:type="dxa"/>
            <w:shd w:val="solid" w:color="FFFFFF" w:fill="auto"/>
          </w:tcPr>
          <w:p w14:paraId="4E5B1E2B" w14:textId="77777777" w:rsidR="008F5487" w:rsidRDefault="008F5487" w:rsidP="008F5487">
            <w:pPr>
              <w:pStyle w:val="TAL"/>
              <w:rPr>
                <w:rFonts w:cs="Arial"/>
                <w:noProof/>
                <w:sz w:val="16"/>
                <w:szCs w:val="16"/>
              </w:rPr>
            </w:pPr>
            <w:r>
              <w:rPr>
                <w:rFonts w:cs="Arial"/>
                <w:noProof/>
                <w:sz w:val="16"/>
                <w:szCs w:val="16"/>
              </w:rPr>
              <w:t>1642</w:t>
            </w:r>
          </w:p>
        </w:tc>
        <w:tc>
          <w:tcPr>
            <w:tcW w:w="425" w:type="dxa"/>
            <w:shd w:val="solid" w:color="FFFFFF" w:fill="auto"/>
          </w:tcPr>
          <w:p w14:paraId="18A1356F"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7B8BA6AE"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vAlign w:val="center"/>
          </w:tcPr>
          <w:p w14:paraId="37866CBA" w14:textId="77777777" w:rsidR="008F5487" w:rsidRDefault="008F5487" w:rsidP="008F5487">
            <w:pPr>
              <w:pStyle w:val="TAL"/>
              <w:rPr>
                <w:rFonts w:cs="Arial"/>
                <w:noProof/>
                <w:sz w:val="16"/>
                <w:szCs w:val="16"/>
              </w:rPr>
            </w:pPr>
            <w:r>
              <w:rPr>
                <w:rFonts w:cs="Arial"/>
                <w:noProof/>
                <w:sz w:val="16"/>
                <w:szCs w:val="16"/>
              </w:rPr>
              <w:t>Clarification on FlowDescription</w:t>
            </w:r>
          </w:p>
        </w:tc>
        <w:tc>
          <w:tcPr>
            <w:tcW w:w="708" w:type="dxa"/>
            <w:shd w:val="solid" w:color="FFFFFF" w:fill="auto"/>
          </w:tcPr>
          <w:p w14:paraId="3B05FDCD"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6F4D0B9C" w14:textId="77777777" w:rsidTr="005850D1">
        <w:tc>
          <w:tcPr>
            <w:tcW w:w="800" w:type="dxa"/>
            <w:shd w:val="solid" w:color="FFFFFF" w:fill="auto"/>
          </w:tcPr>
          <w:p w14:paraId="78D61511"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47F3256F"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55F001B1" w14:textId="77777777" w:rsidR="008F5487" w:rsidRDefault="008F5487" w:rsidP="008F5487">
            <w:pPr>
              <w:pStyle w:val="TAC"/>
              <w:rPr>
                <w:rFonts w:cs="Arial"/>
                <w:noProof/>
                <w:sz w:val="16"/>
                <w:szCs w:val="16"/>
              </w:rPr>
            </w:pPr>
            <w:r>
              <w:rPr>
                <w:rFonts w:cs="Arial"/>
                <w:noProof/>
                <w:sz w:val="16"/>
                <w:szCs w:val="16"/>
              </w:rPr>
              <w:t>CP-201246</w:t>
            </w:r>
          </w:p>
        </w:tc>
        <w:tc>
          <w:tcPr>
            <w:tcW w:w="473" w:type="dxa"/>
            <w:shd w:val="solid" w:color="FFFFFF" w:fill="auto"/>
          </w:tcPr>
          <w:p w14:paraId="737DD27E" w14:textId="77777777" w:rsidR="008F5487" w:rsidRDefault="008F5487" w:rsidP="008F5487">
            <w:pPr>
              <w:pStyle w:val="TAL"/>
              <w:rPr>
                <w:rFonts w:cs="Arial"/>
                <w:noProof/>
                <w:sz w:val="16"/>
                <w:szCs w:val="16"/>
              </w:rPr>
            </w:pPr>
            <w:r>
              <w:rPr>
                <w:rFonts w:cs="Arial"/>
                <w:noProof/>
                <w:sz w:val="16"/>
                <w:szCs w:val="16"/>
              </w:rPr>
              <w:t>1643</w:t>
            </w:r>
          </w:p>
        </w:tc>
        <w:tc>
          <w:tcPr>
            <w:tcW w:w="425" w:type="dxa"/>
            <w:shd w:val="solid" w:color="FFFFFF" w:fill="auto"/>
          </w:tcPr>
          <w:p w14:paraId="3D011AE5"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E71850D"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140A36F7" w14:textId="77777777" w:rsidR="008F5487" w:rsidRDefault="008F5487" w:rsidP="008F5487">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66EB634A"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02A8A717" w14:textId="77777777" w:rsidTr="005850D1">
        <w:tc>
          <w:tcPr>
            <w:tcW w:w="800" w:type="dxa"/>
            <w:shd w:val="solid" w:color="FFFFFF" w:fill="auto"/>
          </w:tcPr>
          <w:p w14:paraId="79C357EE"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561133D4"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6CFE3B48" w14:textId="77777777" w:rsidR="008F5487" w:rsidRDefault="008F5487" w:rsidP="008F5487">
            <w:pPr>
              <w:pStyle w:val="TAC"/>
              <w:rPr>
                <w:rFonts w:cs="Arial"/>
                <w:noProof/>
                <w:sz w:val="16"/>
                <w:szCs w:val="16"/>
              </w:rPr>
            </w:pPr>
            <w:r>
              <w:rPr>
                <w:rFonts w:cs="Arial"/>
                <w:noProof/>
                <w:sz w:val="16"/>
                <w:szCs w:val="16"/>
              </w:rPr>
              <w:t>CP-201269</w:t>
            </w:r>
          </w:p>
        </w:tc>
        <w:tc>
          <w:tcPr>
            <w:tcW w:w="473" w:type="dxa"/>
            <w:shd w:val="solid" w:color="FFFFFF" w:fill="auto"/>
          </w:tcPr>
          <w:p w14:paraId="70352F3E" w14:textId="77777777" w:rsidR="008F5487" w:rsidRDefault="008F5487" w:rsidP="008F5487">
            <w:pPr>
              <w:pStyle w:val="TAL"/>
              <w:rPr>
                <w:rFonts w:cs="Arial"/>
                <w:noProof/>
                <w:sz w:val="16"/>
                <w:szCs w:val="16"/>
              </w:rPr>
            </w:pPr>
            <w:r>
              <w:rPr>
                <w:rFonts w:cs="Arial"/>
                <w:noProof/>
                <w:sz w:val="16"/>
                <w:szCs w:val="16"/>
              </w:rPr>
              <w:t>1644</w:t>
            </w:r>
          </w:p>
        </w:tc>
        <w:tc>
          <w:tcPr>
            <w:tcW w:w="425" w:type="dxa"/>
            <w:shd w:val="solid" w:color="FFFFFF" w:fill="auto"/>
          </w:tcPr>
          <w:p w14:paraId="4362418E"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2B79AAF2"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759FCEE4" w14:textId="77777777" w:rsidR="008F5487" w:rsidRDefault="008F5487" w:rsidP="008F5487">
            <w:pPr>
              <w:pStyle w:val="TAL"/>
              <w:rPr>
                <w:rFonts w:cs="Arial"/>
                <w:noProof/>
                <w:sz w:val="16"/>
                <w:szCs w:val="16"/>
              </w:rPr>
            </w:pPr>
            <w:r>
              <w:rPr>
                <w:rFonts w:cs="Arial"/>
                <w:noProof/>
                <w:sz w:val="16"/>
                <w:szCs w:val="16"/>
              </w:rPr>
              <w:t>Reallocation of credit reporting to the AF</w:t>
            </w:r>
          </w:p>
        </w:tc>
        <w:tc>
          <w:tcPr>
            <w:tcW w:w="708" w:type="dxa"/>
            <w:shd w:val="solid" w:color="FFFFFF" w:fill="auto"/>
          </w:tcPr>
          <w:p w14:paraId="0ED0FDE3"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7BBB00B2" w14:textId="77777777" w:rsidTr="005850D1">
        <w:tc>
          <w:tcPr>
            <w:tcW w:w="800" w:type="dxa"/>
            <w:shd w:val="solid" w:color="FFFFFF" w:fill="auto"/>
          </w:tcPr>
          <w:p w14:paraId="1B1EC49F" w14:textId="77777777" w:rsidR="008F5487" w:rsidRDefault="008F5487" w:rsidP="008F5487">
            <w:pPr>
              <w:pStyle w:val="TAC"/>
              <w:rPr>
                <w:rFonts w:cs="Arial"/>
                <w:noProof/>
                <w:sz w:val="16"/>
                <w:szCs w:val="16"/>
              </w:rPr>
            </w:pPr>
            <w:r>
              <w:rPr>
                <w:rFonts w:cs="Arial"/>
                <w:noProof/>
                <w:sz w:val="16"/>
                <w:szCs w:val="16"/>
              </w:rPr>
              <w:t>2020-06</w:t>
            </w:r>
          </w:p>
        </w:tc>
        <w:tc>
          <w:tcPr>
            <w:tcW w:w="800" w:type="dxa"/>
            <w:shd w:val="solid" w:color="FFFFFF" w:fill="auto"/>
          </w:tcPr>
          <w:p w14:paraId="0669C223" w14:textId="77777777" w:rsidR="008F5487" w:rsidRDefault="008F5487" w:rsidP="008F5487">
            <w:pPr>
              <w:pStyle w:val="TAC"/>
              <w:rPr>
                <w:rFonts w:cs="Arial"/>
                <w:noProof/>
                <w:sz w:val="16"/>
                <w:szCs w:val="16"/>
              </w:rPr>
            </w:pPr>
            <w:r>
              <w:rPr>
                <w:rFonts w:cs="Arial"/>
                <w:noProof/>
                <w:sz w:val="16"/>
                <w:szCs w:val="16"/>
              </w:rPr>
              <w:t>CT#88e</w:t>
            </w:r>
          </w:p>
        </w:tc>
        <w:tc>
          <w:tcPr>
            <w:tcW w:w="1046" w:type="dxa"/>
            <w:shd w:val="solid" w:color="FFFFFF" w:fill="auto"/>
          </w:tcPr>
          <w:p w14:paraId="22496FF0" w14:textId="77777777" w:rsidR="008F5487" w:rsidRDefault="008F5487" w:rsidP="008F5487">
            <w:pPr>
              <w:pStyle w:val="TAC"/>
              <w:rPr>
                <w:rFonts w:cs="Arial"/>
                <w:noProof/>
                <w:sz w:val="16"/>
                <w:szCs w:val="16"/>
              </w:rPr>
            </w:pPr>
            <w:r>
              <w:rPr>
                <w:rFonts w:cs="Arial"/>
                <w:noProof/>
                <w:sz w:val="16"/>
                <w:szCs w:val="16"/>
              </w:rPr>
              <w:t>CP-201252</w:t>
            </w:r>
          </w:p>
        </w:tc>
        <w:tc>
          <w:tcPr>
            <w:tcW w:w="473" w:type="dxa"/>
            <w:shd w:val="solid" w:color="FFFFFF" w:fill="auto"/>
          </w:tcPr>
          <w:p w14:paraId="76581F01" w14:textId="77777777" w:rsidR="008F5487" w:rsidRDefault="008F5487" w:rsidP="008F5487">
            <w:pPr>
              <w:pStyle w:val="TAL"/>
              <w:rPr>
                <w:rFonts w:cs="Arial"/>
                <w:noProof/>
                <w:sz w:val="16"/>
                <w:szCs w:val="16"/>
              </w:rPr>
            </w:pPr>
            <w:r>
              <w:rPr>
                <w:rFonts w:cs="Arial"/>
                <w:noProof/>
                <w:sz w:val="16"/>
                <w:szCs w:val="16"/>
              </w:rPr>
              <w:t>1646</w:t>
            </w:r>
          </w:p>
        </w:tc>
        <w:tc>
          <w:tcPr>
            <w:tcW w:w="425" w:type="dxa"/>
            <w:shd w:val="solid" w:color="FFFFFF" w:fill="auto"/>
          </w:tcPr>
          <w:p w14:paraId="2DAA5AE2" w14:textId="77777777" w:rsidR="008F5487" w:rsidRDefault="008F5487" w:rsidP="008F5487">
            <w:pPr>
              <w:pStyle w:val="TAR"/>
              <w:rPr>
                <w:rFonts w:cs="Arial"/>
                <w:noProof/>
                <w:sz w:val="16"/>
                <w:szCs w:val="16"/>
              </w:rPr>
            </w:pPr>
            <w:r>
              <w:rPr>
                <w:rFonts w:cs="Arial"/>
                <w:noProof/>
                <w:sz w:val="16"/>
                <w:szCs w:val="16"/>
              </w:rPr>
              <w:t>2</w:t>
            </w:r>
          </w:p>
        </w:tc>
        <w:tc>
          <w:tcPr>
            <w:tcW w:w="425" w:type="dxa"/>
            <w:shd w:val="solid" w:color="FFFFFF" w:fill="auto"/>
          </w:tcPr>
          <w:p w14:paraId="7B6D4AC4" w14:textId="77777777" w:rsidR="008F5487" w:rsidRDefault="008F5487" w:rsidP="008F5487">
            <w:pPr>
              <w:pStyle w:val="TAC"/>
              <w:rPr>
                <w:rFonts w:cs="Arial"/>
                <w:noProof/>
                <w:sz w:val="16"/>
                <w:szCs w:val="16"/>
              </w:rPr>
            </w:pPr>
            <w:r>
              <w:rPr>
                <w:rFonts w:cs="Arial"/>
                <w:noProof/>
                <w:sz w:val="16"/>
                <w:szCs w:val="16"/>
              </w:rPr>
              <w:t>B</w:t>
            </w:r>
          </w:p>
        </w:tc>
        <w:tc>
          <w:tcPr>
            <w:tcW w:w="4962" w:type="dxa"/>
            <w:shd w:val="solid" w:color="FFFFFF" w:fill="auto"/>
            <w:vAlign w:val="center"/>
          </w:tcPr>
          <w:p w14:paraId="2ADA4A06" w14:textId="77777777" w:rsidR="008F5487" w:rsidRDefault="008F5487" w:rsidP="008F5487">
            <w:pPr>
              <w:pStyle w:val="TAL"/>
              <w:rPr>
                <w:rFonts w:cs="Arial"/>
                <w:noProof/>
                <w:sz w:val="16"/>
                <w:szCs w:val="16"/>
              </w:rPr>
            </w:pPr>
            <w:r>
              <w:rPr>
                <w:rFonts w:cs="Arial"/>
                <w:noProof/>
                <w:sz w:val="16"/>
                <w:szCs w:val="16"/>
              </w:rPr>
              <w:t>Providing NID to the P-CSCF</w:t>
            </w:r>
          </w:p>
        </w:tc>
        <w:tc>
          <w:tcPr>
            <w:tcW w:w="708" w:type="dxa"/>
            <w:shd w:val="solid" w:color="FFFFFF" w:fill="auto"/>
          </w:tcPr>
          <w:p w14:paraId="135695BC" w14:textId="77777777" w:rsidR="008F5487" w:rsidRDefault="008F5487" w:rsidP="008F5487">
            <w:pPr>
              <w:pStyle w:val="TAC"/>
              <w:rPr>
                <w:rFonts w:cs="Arial"/>
                <w:noProof/>
                <w:sz w:val="16"/>
                <w:szCs w:val="16"/>
              </w:rPr>
            </w:pPr>
            <w:r>
              <w:rPr>
                <w:rFonts w:cs="Arial"/>
                <w:noProof/>
                <w:sz w:val="16"/>
                <w:szCs w:val="16"/>
              </w:rPr>
              <w:t>16.3.0</w:t>
            </w:r>
          </w:p>
        </w:tc>
      </w:tr>
      <w:tr w:rsidR="008F5487" w:rsidRPr="008C05DF" w14:paraId="7B1925CD" w14:textId="77777777" w:rsidTr="005850D1">
        <w:tc>
          <w:tcPr>
            <w:tcW w:w="800" w:type="dxa"/>
            <w:shd w:val="solid" w:color="FFFFFF" w:fill="auto"/>
          </w:tcPr>
          <w:p w14:paraId="50169DBB"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0EADEC86"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41577F23" w14:textId="77777777" w:rsidR="008F5487" w:rsidRDefault="008F5487" w:rsidP="008F5487">
            <w:pPr>
              <w:pStyle w:val="TAC"/>
              <w:rPr>
                <w:rFonts w:cs="Arial"/>
                <w:noProof/>
                <w:sz w:val="16"/>
                <w:szCs w:val="16"/>
              </w:rPr>
            </w:pPr>
            <w:r>
              <w:rPr>
                <w:rFonts w:cs="Arial"/>
                <w:noProof/>
                <w:sz w:val="16"/>
                <w:szCs w:val="16"/>
              </w:rPr>
              <w:t>CP-202051</w:t>
            </w:r>
          </w:p>
        </w:tc>
        <w:tc>
          <w:tcPr>
            <w:tcW w:w="473" w:type="dxa"/>
            <w:shd w:val="solid" w:color="FFFFFF" w:fill="auto"/>
          </w:tcPr>
          <w:p w14:paraId="54B52CDE" w14:textId="77777777" w:rsidR="008F5487" w:rsidRDefault="008F5487" w:rsidP="008F5487">
            <w:pPr>
              <w:pStyle w:val="TAL"/>
              <w:rPr>
                <w:rFonts w:cs="Arial"/>
                <w:noProof/>
                <w:sz w:val="16"/>
                <w:szCs w:val="16"/>
              </w:rPr>
            </w:pPr>
            <w:r>
              <w:rPr>
                <w:rFonts w:cs="Arial"/>
                <w:noProof/>
                <w:sz w:val="16"/>
                <w:szCs w:val="16"/>
              </w:rPr>
              <w:t>1648</w:t>
            </w:r>
          </w:p>
        </w:tc>
        <w:tc>
          <w:tcPr>
            <w:tcW w:w="425" w:type="dxa"/>
            <w:shd w:val="solid" w:color="FFFFFF" w:fill="auto"/>
          </w:tcPr>
          <w:p w14:paraId="4587219B"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C2112CB"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vAlign w:val="center"/>
          </w:tcPr>
          <w:p w14:paraId="4BDAEDA2" w14:textId="77777777" w:rsidR="008F5487" w:rsidRDefault="008F5487" w:rsidP="008F5487">
            <w:pPr>
              <w:pStyle w:val="TAL"/>
              <w:rPr>
                <w:rFonts w:cs="Arial"/>
                <w:noProof/>
                <w:sz w:val="16"/>
                <w:szCs w:val="16"/>
              </w:rPr>
            </w:pPr>
            <w:r>
              <w:rPr>
                <w:rFonts w:cs="Arial"/>
                <w:noProof/>
                <w:sz w:val="16"/>
                <w:szCs w:val="16"/>
              </w:rPr>
              <w:t>Correction to RAN-NAS Release Cause feature</w:t>
            </w:r>
          </w:p>
        </w:tc>
        <w:tc>
          <w:tcPr>
            <w:tcW w:w="708" w:type="dxa"/>
            <w:shd w:val="solid" w:color="FFFFFF" w:fill="auto"/>
          </w:tcPr>
          <w:p w14:paraId="28DB2B4E"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6B464FCB" w14:textId="77777777" w:rsidTr="005850D1">
        <w:tc>
          <w:tcPr>
            <w:tcW w:w="800" w:type="dxa"/>
            <w:shd w:val="solid" w:color="FFFFFF" w:fill="auto"/>
          </w:tcPr>
          <w:p w14:paraId="0ECC1AD8"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472E7D33"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5D85F839" w14:textId="77777777" w:rsidR="008F5487" w:rsidRDefault="008F5487" w:rsidP="008F5487">
            <w:pPr>
              <w:pStyle w:val="TAC"/>
              <w:rPr>
                <w:rFonts w:cs="Arial"/>
                <w:noProof/>
                <w:sz w:val="16"/>
                <w:szCs w:val="16"/>
              </w:rPr>
            </w:pPr>
            <w:r>
              <w:rPr>
                <w:rFonts w:cs="Arial"/>
                <w:noProof/>
                <w:sz w:val="16"/>
                <w:szCs w:val="16"/>
              </w:rPr>
              <w:t>CP-202059</w:t>
            </w:r>
          </w:p>
        </w:tc>
        <w:tc>
          <w:tcPr>
            <w:tcW w:w="473" w:type="dxa"/>
            <w:shd w:val="solid" w:color="FFFFFF" w:fill="auto"/>
          </w:tcPr>
          <w:p w14:paraId="779095B8" w14:textId="77777777" w:rsidR="008F5487" w:rsidRDefault="008F5487" w:rsidP="008F5487">
            <w:pPr>
              <w:pStyle w:val="TAL"/>
              <w:rPr>
                <w:rFonts w:cs="Arial"/>
                <w:noProof/>
                <w:sz w:val="16"/>
                <w:szCs w:val="16"/>
              </w:rPr>
            </w:pPr>
            <w:r>
              <w:rPr>
                <w:rFonts w:cs="Arial"/>
                <w:noProof/>
                <w:sz w:val="16"/>
                <w:szCs w:val="16"/>
              </w:rPr>
              <w:t>1649</w:t>
            </w:r>
          </w:p>
        </w:tc>
        <w:tc>
          <w:tcPr>
            <w:tcW w:w="425" w:type="dxa"/>
            <w:shd w:val="solid" w:color="FFFFFF" w:fill="auto"/>
          </w:tcPr>
          <w:p w14:paraId="00CCAD15"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4718AE35"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vAlign w:val="center"/>
          </w:tcPr>
          <w:p w14:paraId="18E00E36" w14:textId="77777777" w:rsidR="008F5487" w:rsidRDefault="008F5487" w:rsidP="008F5487">
            <w:pPr>
              <w:pStyle w:val="TAL"/>
              <w:rPr>
                <w:rFonts w:cs="Arial"/>
                <w:noProof/>
                <w:sz w:val="16"/>
                <w:szCs w:val="16"/>
              </w:rPr>
            </w:pPr>
            <w:r>
              <w:rPr>
                <w:rFonts w:cs="Arial"/>
                <w:noProof/>
                <w:sz w:val="16"/>
                <w:szCs w:val="16"/>
              </w:rPr>
              <w:t>Correction to E.2</w:t>
            </w:r>
          </w:p>
        </w:tc>
        <w:tc>
          <w:tcPr>
            <w:tcW w:w="708" w:type="dxa"/>
            <w:shd w:val="solid" w:color="FFFFFF" w:fill="auto"/>
          </w:tcPr>
          <w:p w14:paraId="668DDC38"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04815219" w14:textId="77777777" w:rsidTr="005850D1">
        <w:tc>
          <w:tcPr>
            <w:tcW w:w="800" w:type="dxa"/>
            <w:shd w:val="solid" w:color="FFFFFF" w:fill="auto"/>
          </w:tcPr>
          <w:p w14:paraId="03701DD4"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7F3503E3"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2FE30C4F" w14:textId="77777777" w:rsidR="008F5487" w:rsidRDefault="008F5487" w:rsidP="008F5487">
            <w:pPr>
              <w:pStyle w:val="TAC"/>
              <w:rPr>
                <w:rFonts w:cs="Arial"/>
                <w:noProof/>
                <w:sz w:val="16"/>
                <w:szCs w:val="16"/>
              </w:rPr>
            </w:pPr>
            <w:r>
              <w:rPr>
                <w:rFonts w:cs="Arial"/>
                <w:noProof/>
                <w:sz w:val="16"/>
                <w:szCs w:val="16"/>
              </w:rPr>
              <w:t>CP-202059</w:t>
            </w:r>
          </w:p>
        </w:tc>
        <w:tc>
          <w:tcPr>
            <w:tcW w:w="473" w:type="dxa"/>
            <w:shd w:val="solid" w:color="FFFFFF" w:fill="auto"/>
          </w:tcPr>
          <w:p w14:paraId="345BFB75" w14:textId="77777777" w:rsidR="008F5487" w:rsidRDefault="008F5487" w:rsidP="008F5487">
            <w:pPr>
              <w:pStyle w:val="TAL"/>
              <w:rPr>
                <w:rFonts w:cs="Arial"/>
                <w:noProof/>
                <w:sz w:val="16"/>
                <w:szCs w:val="16"/>
              </w:rPr>
            </w:pPr>
            <w:r>
              <w:rPr>
                <w:rFonts w:cs="Arial"/>
                <w:noProof/>
                <w:sz w:val="16"/>
                <w:szCs w:val="16"/>
              </w:rPr>
              <w:t>1650</w:t>
            </w:r>
          </w:p>
        </w:tc>
        <w:tc>
          <w:tcPr>
            <w:tcW w:w="425" w:type="dxa"/>
            <w:shd w:val="solid" w:color="FFFFFF" w:fill="auto"/>
          </w:tcPr>
          <w:p w14:paraId="47CA794A"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3D9BF828"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vAlign w:val="center"/>
          </w:tcPr>
          <w:p w14:paraId="238BDC11" w14:textId="77777777" w:rsidR="008F5487" w:rsidRDefault="008F5487" w:rsidP="008F5487">
            <w:pPr>
              <w:pStyle w:val="TAL"/>
              <w:rPr>
                <w:rFonts w:cs="Arial"/>
                <w:noProof/>
                <w:sz w:val="16"/>
                <w:szCs w:val="16"/>
              </w:rPr>
            </w:pPr>
            <w:r>
              <w:rPr>
                <w:rFonts w:cs="Arial"/>
                <w:noProof/>
                <w:sz w:val="16"/>
                <w:szCs w:val="16"/>
              </w:rPr>
              <w:t>Support of 5GS non-3GPP Trusted Access</w:t>
            </w:r>
          </w:p>
        </w:tc>
        <w:tc>
          <w:tcPr>
            <w:tcW w:w="708" w:type="dxa"/>
            <w:shd w:val="solid" w:color="FFFFFF" w:fill="auto"/>
          </w:tcPr>
          <w:p w14:paraId="4786413B"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7406D940" w14:textId="77777777" w:rsidTr="005850D1">
        <w:tc>
          <w:tcPr>
            <w:tcW w:w="800" w:type="dxa"/>
            <w:shd w:val="solid" w:color="FFFFFF" w:fill="auto"/>
          </w:tcPr>
          <w:p w14:paraId="70373E81"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1265C843" w14:textId="77777777" w:rsidR="008F5487" w:rsidRDefault="008F5487" w:rsidP="008F5487">
            <w:pPr>
              <w:pStyle w:val="TAC"/>
              <w:rPr>
                <w:rFonts w:cs="Arial"/>
                <w:noProof/>
                <w:sz w:val="16"/>
                <w:szCs w:val="16"/>
              </w:rPr>
            </w:pPr>
            <w:r>
              <w:rPr>
                <w:rFonts w:cs="Arial"/>
                <w:noProof/>
                <w:sz w:val="16"/>
                <w:szCs w:val="16"/>
              </w:rPr>
              <w:t>CT#89e</w:t>
            </w:r>
          </w:p>
        </w:tc>
        <w:tc>
          <w:tcPr>
            <w:tcW w:w="1046" w:type="dxa"/>
            <w:shd w:val="solid" w:color="FFFFFF" w:fill="auto"/>
          </w:tcPr>
          <w:p w14:paraId="65C06D4E" w14:textId="77777777" w:rsidR="008F5487" w:rsidRDefault="008F5487" w:rsidP="008F5487">
            <w:pPr>
              <w:pStyle w:val="TAC"/>
              <w:rPr>
                <w:rFonts w:cs="Arial"/>
                <w:noProof/>
                <w:sz w:val="16"/>
                <w:szCs w:val="16"/>
              </w:rPr>
            </w:pPr>
            <w:r>
              <w:rPr>
                <w:rFonts w:cs="Arial"/>
                <w:noProof/>
                <w:sz w:val="16"/>
                <w:szCs w:val="16"/>
              </w:rPr>
              <w:t>CP-202059</w:t>
            </w:r>
          </w:p>
        </w:tc>
        <w:tc>
          <w:tcPr>
            <w:tcW w:w="473" w:type="dxa"/>
            <w:shd w:val="solid" w:color="FFFFFF" w:fill="auto"/>
          </w:tcPr>
          <w:p w14:paraId="222E47AB" w14:textId="77777777" w:rsidR="008F5487" w:rsidRDefault="008F5487" w:rsidP="008F5487">
            <w:pPr>
              <w:pStyle w:val="TAL"/>
              <w:rPr>
                <w:rFonts w:cs="Arial"/>
                <w:noProof/>
                <w:sz w:val="16"/>
                <w:szCs w:val="16"/>
              </w:rPr>
            </w:pPr>
            <w:r>
              <w:rPr>
                <w:rFonts w:cs="Arial"/>
                <w:noProof/>
                <w:sz w:val="16"/>
                <w:szCs w:val="16"/>
              </w:rPr>
              <w:t>1651</w:t>
            </w:r>
          </w:p>
        </w:tc>
        <w:tc>
          <w:tcPr>
            <w:tcW w:w="425" w:type="dxa"/>
            <w:shd w:val="solid" w:color="FFFFFF" w:fill="auto"/>
          </w:tcPr>
          <w:p w14:paraId="64802809"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238CD4F6"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vAlign w:val="center"/>
          </w:tcPr>
          <w:p w14:paraId="6CD2A639" w14:textId="77777777" w:rsidR="008F5487" w:rsidRDefault="008F5487" w:rsidP="008F5487">
            <w:pPr>
              <w:pStyle w:val="TAL"/>
              <w:rPr>
                <w:rFonts w:cs="Arial"/>
                <w:noProof/>
                <w:sz w:val="16"/>
                <w:szCs w:val="16"/>
              </w:rPr>
            </w:pPr>
            <w:r>
              <w:rPr>
                <w:rFonts w:cs="Arial"/>
                <w:noProof/>
                <w:sz w:val="16"/>
                <w:szCs w:val="16"/>
              </w:rPr>
              <w:t>Support of 5GS Wireline Access</w:t>
            </w:r>
          </w:p>
        </w:tc>
        <w:tc>
          <w:tcPr>
            <w:tcW w:w="708" w:type="dxa"/>
            <w:shd w:val="solid" w:color="FFFFFF" w:fill="auto"/>
          </w:tcPr>
          <w:p w14:paraId="683FD623" w14:textId="77777777" w:rsidR="008F5487" w:rsidRDefault="008F5487" w:rsidP="008F5487">
            <w:pPr>
              <w:pStyle w:val="TAC"/>
              <w:rPr>
                <w:rFonts w:cs="Arial"/>
                <w:noProof/>
                <w:sz w:val="16"/>
                <w:szCs w:val="16"/>
              </w:rPr>
            </w:pPr>
            <w:r>
              <w:rPr>
                <w:rFonts w:cs="Arial"/>
                <w:noProof/>
                <w:sz w:val="16"/>
                <w:szCs w:val="16"/>
              </w:rPr>
              <w:t>16.4.0</w:t>
            </w:r>
          </w:p>
        </w:tc>
      </w:tr>
      <w:tr w:rsidR="008F5487" w:rsidRPr="008C05DF" w14:paraId="467B82F9" w14:textId="77777777" w:rsidTr="00F17CCE">
        <w:tc>
          <w:tcPr>
            <w:tcW w:w="800" w:type="dxa"/>
            <w:shd w:val="solid" w:color="FFFFFF" w:fill="auto"/>
          </w:tcPr>
          <w:p w14:paraId="45C9529A" w14:textId="77777777" w:rsidR="008F5487" w:rsidRDefault="008F5487" w:rsidP="008F5487">
            <w:pPr>
              <w:pStyle w:val="TAC"/>
              <w:rPr>
                <w:rFonts w:cs="Arial"/>
                <w:noProof/>
                <w:sz w:val="16"/>
                <w:szCs w:val="16"/>
              </w:rPr>
            </w:pPr>
            <w:r>
              <w:rPr>
                <w:rFonts w:cs="Arial"/>
                <w:noProof/>
                <w:sz w:val="16"/>
                <w:szCs w:val="16"/>
              </w:rPr>
              <w:t>2020-09</w:t>
            </w:r>
          </w:p>
        </w:tc>
        <w:tc>
          <w:tcPr>
            <w:tcW w:w="800" w:type="dxa"/>
            <w:shd w:val="solid" w:color="FFFFFF" w:fill="auto"/>
          </w:tcPr>
          <w:p w14:paraId="5772BC94" w14:textId="77777777" w:rsidR="008F5487" w:rsidRDefault="008F5487" w:rsidP="008F5487">
            <w:pPr>
              <w:pStyle w:val="TAC"/>
              <w:rPr>
                <w:rFonts w:cs="Arial"/>
                <w:noProof/>
                <w:sz w:val="16"/>
                <w:szCs w:val="16"/>
              </w:rPr>
            </w:pPr>
            <w:r>
              <w:rPr>
                <w:rFonts w:cs="Arial"/>
                <w:noProof/>
                <w:sz w:val="16"/>
                <w:szCs w:val="16"/>
              </w:rPr>
              <w:t>CT#93e</w:t>
            </w:r>
          </w:p>
        </w:tc>
        <w:tc>
          <w:tcPr>
            <w:tcW w:w="1046" w:type="dxa"/>
            <w:shd w:val="solid" w:color="FFFFFF" w:fill="auto"/>
          </w:tcPr>
          <w:p w14:paraId="67B9636A" w14:textId="77777777" w:rsidR="008F5487" w:rsidRDefault="008F5487" w:rsidP="008F5487">
            <w:pPr>
              <w:pStyle w:val="TAC"/>
              <w:rPr>
                <w:rFonts w:cs="Arial"/>
                <w:noProof/>
                <w:sz w:val="16"/>
                <w:szCs w:val="16"/>
              </w:rPr>
            </w:pPr>
            <w:r>
              <w:rPr>
                <w:rFonts w:cs="Arial"/>
                <w:noProof/>
                <w:sz w:val="16"/>
                <w:szCs w:val="16"/>
              </w:rPr>
              <w:t>CP-212200</w:t>
            </w:r>
          </w:p>
        </w:tc>
        <w:tc>
          <w:tcPr>
            <w:tcW w:w="473" w:type="dxa"/>
            <w:shd w:val="solid" w:color="FFFFFF" w:fill="auto"/>
          </w:tcPr>
          <w:p w14:paraId="4E27B7B1" w14:textId="77777777" w:rsidR="008F5487" w:rsidRDefault="008F5487" w:rsidP="008F5487">
            <w:pPr>
              <w:pStyle w:val="TAL"/>
              <w:rPr>
                <w:rFonts w:cs="Arial"/>
                <w:noProof/>
                <w:sz w:val="16"/>
                <w:szCs w:val="16"/>
              </w:rPr>
            </w:pPr>
            <w:r>
              <w:rPr>
                <w:rFonts w:cs="Arial"/>
                <w:noProof/>
                <w:sz w:val="16"/>
                <w:szCs w:val="16"/>
              </w:rPr>
              <w:t>1662</w:t>
            </w:r>
          </w:p>
        </w:tc>
        <w:tc>
          <w:tcPr>
            <w:tcW w:w="425" w:type="dxa"/>
            <w:shd w:val="solid" w:color="FFFFFF" w:fill="auto"/>
          </w:tcPr>
          <w:p w14:paraId="64BEE780"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0AC4106A"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tcPr>
          <w:p w14:paraId="1EB6701A" w14:textId="77777777" w:rsidR="008F5487" w:rsidRDefault="008F5487" w:rsidP="008F5487">
            <w:pPr>
              <w:pStyle w:val="TAL"/>
              <w:rPr>
                <w:rFonts w:cs="Arial"/>
                <w:noProof/>
                <w:sz w:val="16"/>
                <w:szCs w:val="16"/>
              </w:rPr>
            </w:pPr>
            <w:r w:rsidRPr="0045381C">
              <w:rPr>
                <w:noProof/>
                <w:sz w:val="16"/>
                <w:szCs w:val="18"/>
              </w:rPr>
              <w:t>Support of TCP and UDP ports in non-3GPP UE location</w:t>
            </w:r>
          </w:p>
        </w:tc>
        <w:tc>
          <w:tcPr>
            <w:tcW w:w="708" w:type="dxa"/>
            <w:shd w:val="solid" w:color="FFFFFF" w:fill="auto"/>
          </w:tcPr>
          <w:p w14:paraId="57F754C2" w14:textId="77777777" w:rsidR="008F5487" w:rsidRDefault="008F5487" w:rsidP="008F5487">
            <w:pPr>
              <w:pStyle w:val="TAC"/>
              <w:rPr>
                <w:rFonts w:cs="Arial"/>
                <w:noProof/>
                <w:sz w:val="16"/>
                <w:szCs w:val="16"/>
              </w:rPr>
            </w:pPr>
            <w:r>
              <w:rPr>
                <w:rFonts w:cs="Arial"/>
                <w:noProof/>
                <w:sz w:val="16"/>
                <w:szCs w:val="16"/>
              </w:rPr>
              <w:t>16.5.0</w:t>
            </w:r>
          </w:p>
        </w:tc>
      </w:tr>
      <w:tr w:rsidR="008F5487" w:rsidRPr="008C05DF" w14:paraId="257F6983" w14:textId="77777777" w:rsidTr="005850D1">
        <w:tc>
          <w:tcPr>
            <w:tcW w:w="800" w:type="dxa"/>
            <w:shd w:val="solid" w:color="FFFFFF" w:fill="auto"/>
          </w:tcPr>
          <w:p w14:paraId="0B5C64E6" w14:textId="77777777" w:rsidR="008F5487" w:rsidRDefault="008F5487" w:rsidP="008F5487">
            <w:pPr>
              <w:pStyle w:val="TAC"/>
              <w:rPr>
                <w:rFonts w:cs="Arial"/>
                <w:noProof/>
                <w:sz w:val="16"/>
                <w:szCs w:val="16"/>
              </w:rPr>
            </w:pPr>
            <w:r>
              <w:rPr>
                <w:rFonts w:cs="Arial"/>
                <w:noProof/>
                <w:sz w:val="16"/>
                <w:szCs w:val="16"/>
              </w:rPr>
              <w:t>2021-12</w:t>
            </w:r>
          </w:p>
        </w:tc>
        <w:tc>
          <w:tcPr>
            <w:tcW w:w="800" w:type="dxa"/>
            <w:shd w:val="solid" w:color="FFFFFF" w:fill="auto"/>
          </w:tcPr>
          <w:p w14:paraId="7297883E" w14:textId="77777777" w:rsidR="008F5487" w:rsidRDefault="008F5487" w:rsidP="008F5487">
            <w:pPr>
              <w:pStyle w:val="TAC"/>
              <w:rPr>
                <w:rFonts w:cs="Arial"/>
                <w:noProof/>
                <w:sz w:val="16"/>
                <w:szCs w:val="16"/>
              </w:rPr>
            </w:pPr>
            <w:r>
              <w:rPr>
                <w:rFonts w:cs="Arial"/>
                <w:noProof/>
                <w:sz w:val="16"/>
                <w:szCs w:val="16"/>
              </w:rPr>
              <w:t>CT#94e</w:t>
            </w:r>
          </w:p>
        </w:tc>
        <w:tc>
          <w:tcPr>
            <w:tcW w:w="1046" w:type="dxa"/>
            <w:shd w:val="solid" w:color="FFFFFF" w:fill="auto"/>
          </w:tcPr>
          <w:p w14:paraId="3A52B7AC" w14:textId="77777777" w:rsidR="008F5487" w:rsidRDefault="008F5487" w:rsidP="008F5487">
            <w:pPr>
              <w:pStyle w:val="TAC"/>
              <w:rPr>
                <w:rFonts w:cs="Arial"/>
                <w:noProof/>
                <w:sz w:val="16"/>
                <w:szCs w:val="16"/>
              </w:rPr>
            </w:pPr>
            <w:r w:rsidRPr="000978AF">
              <w:rPr>
                <w:rFonts w:cs="Arial"/>
                <w:noProof/>
                <w:sz w:val="16"/>
                <w:szCs w:val="16"/>
              </w:rPr>
              <w:t>CP-213215</w:t>
            </w:r>
          </w:p>
        </w:tc>
        <w:tc>
          <w:tcPr>
            <w:tcW w:w="473" w:type="dxa"/>
            <w:shd w:val="solid" w:color="FFFFFF" w:fill="auto"/>
          </w:tcPr>
          <w:p w14:paraId="125D12C9" w14:textId="77777777" w:rsidR="008F5487" w:rsidRDefault="008F5487" w:rsidP="008F5487">
            <w:pPr>
              <w:pStyle w:val="TAL"/>
              <w:rPr>
                <w:rFonts w:cs="Arial"/>
                <w:noProof/>
                <w:sz w:val="16"/>
                <w:szCs w:val="16"/>
              </w:rPr>
            </w:pPr>
            <w:r>
              <w:rPr>
                <w:rFonts w:cs="Arial"/>
                <w:noProof/>
                <w:sz w:val="16"/>
                <w:szCs w:val="16"/>
              </w:rPr>
              <w:t>1668</w:t>
            </w:r>
          </w:p>
        </w:tc>
        <w:tc>
          <w:tcPr>
            <w:tcW w:w="425" w:type="dxa"/>
            <w:shd w:val="solid" w:color="FFFFFF" w:fill="auto"/>
          </w:tcPr>
          <w:p w14:paraId="17A65F92" w14:textId="77777777" w:rsidR="008F5487" w:rsidRDefault="008F5487" w:rsidP="008F5487">
            <w:pPr>
              <w:pStyle w:val="TAR"/>
              <w:rPr>
                <w:rFonts w:cs="Arial"/>
                <w:noProof/>
                <w:sz w:val="16"/>
                <w:szCs w:val="16"/>
              </w:rPr>
            </w:pPr>
            <w:r>
              <w:rPr>
                <w:rFonts w:cs="Arial"/>
                <w:noProof/>
                <w:sz w:val="16"/>
                <w:szCs w:val="16"/>
              </w:rPr>
              <w:t>1</w:t>
            </w:r>
          </w:p>
        </w:tc>
        <w:tc>
          <w:tcPr>
            <w:tcW w:w="425" w:type="dxa"/>
            <w:shd w:val="solid" w:color="FFFFFF" w:fill="auto"/>
          </w:tcPr>
          <w:p w14:paraId="64AD2081" w14:textId="77777777" w:rsidR="008F5487" w:rsidRDefault="008F5487" w:rsidP="008F5487">
            <w:pPr>
              <w:pStyle w:val="TAC"/>
              <w:rPr>
                <w:rFonts w:cs="Arial"/>
                <w:noProof/>
                <w:sz w:val="16"/>
                <w:szCs w:val="16"/>
              </w:rPr>
            </w:pPr>
            <w:r>
              <w:rPr>
                <w:rFonts w:cs="Arial"/>
                <w:noProof/>
                <w:sz w:val="16"/>
                <w:szCs w:val="16"/>
              </w:rPr>
              <w:t>A</w:t>
            </w:r>
          </w:p>
        </w:tc>
        <w:tc>
          <w:tcPr>
            <w:tcW w:w="4962" w:type="dxa"/>
            <w:shd w:val="solid" w:color="FFFFFF" w:fill="auto"/>
          </w:tcPr>
          <w:p w14:paraId="60C4E51B" w14:textId="77777777" w:rsidR="008F5487" w:rsidRPr="0045381C" w:rsidRDefault="008F5487" w:rsidP="008F5487">
            <w:pPr>
              <w:pStyle w:val="TAL"/>
              <w:rPr>
                <w:noProof/>
                <w:sz w:val="16"/>
                <w:szCs w:val="18"/>
              </w:rPr>
            </w:pPr>
            <w:r w:rsidRPr="0045381C">
              <w:rPr>
                <w:noProof/>
                <w:sz w:val="16"/>
                <w:szCs w:val="18"/>
              </w:rPr>
              <w:t>Correction of an invalid 3GPP-User-Location-Info value</w:t>
            </w:r>
          </w:p>
        </w:tc>
        <w:tc>
          <w:tcPr>
            <w:tcW w:w="708" w:type="dxa"/>
            <w:shd w:val="solid" w:color="FFFFFF" w:fill="auto"/>
          </w:tcPr>
          <w:p w14:paraId="7C961A64" w14:textId="77777777" w:rsidR="008F5487" w:rsidRDefault="008F5487" w:rsidP="008F5487">
            <w:pPr>
              <w:pStyle w:val="TAC"/>
              <w:rPr>
                <w:rFonts w:cs="Arial"/>
                <w:noProof/>
                <w:sz w:val="16"/>
                <w:szCs w:val="16"/>
              </w:rPr>
            </w:pPr>
            <w:r>
              <w:rPr>
                <w:rFonts w:cs="Arial"/>
                <w:noProof/>
                <w:sz w:val="16"/>
                <w:szCs w:val="16"/>
              </w:rPr>
              <w:t>16.6.0</w:t>
            </w:r>
          </w:p>
        </w:tc>
      </w:tr>
      <w:tr w:rsidR="008F5487" w:rsidRPr="008C05DF" w14:paraId="324C691A" w14:textId="77777777" w:rsidTr="005850D1">
        <w:tc>
          <w:tcPr>
            <w:tcW w:w="800" w:type="dxa"/>
            <w:shd w:val="solid" w:color="FFFFFF" w:fill="auto"/>
          </w:tcPr>
          <w:p w14:paraId="23FF91BF" w14:textId="77777777" w:rsidR="008F5487" w:rsidRDefault="008F5487" w:rsidP="008F5487">
            <w:pPr>
              <w:pStyle w:val="TAC"/>
              <w:rPr>
                <w:rFonts w:cs="Arial"/>
                <w:noProof/>
                <w:sz w:val="16"/>
                <w:szCs w:val="16"/>
              </w:rPr>
            </w:pPr>
            <w:r>
              <w:rPr>
                <w:rFonts w:cs="Arial"/>
                <w:noProof/>
                <w:sz w:val="16"/>
                <w:szCs w:val="16"/>
              </w:rPr>
              <w:t>2022-03</w:t>
            </w:r>
          </w:p>
        </w:tc>
        <w:tc>
          <w:tcPr>
            <w:tcW w:w="800" w:type="dxa"/>
            <w:shd w:val="solid" w:color="FFFFFF" w:fill="auto"/>
          </w:tcPr>
          <w:p w14:paraId="1E8706FC" w14:textId="77777777" w:rsidR="008F5487" w:rsidRDefault="008F5487" w:rsidP="008F5487">
            <w:pPr>
              <w:pStyle w:val="TAC"/>
              <w:rPr>
                <w:rFonts w:cs="Arial"/>
                <w:noProof/>
                <w:sz w:val="16"/>
                <w:szCs w:val="16"/>
              </w:rPr>
            </w:pPr>
            <w:r>
              <w:rPr>
                <w:rFonts w:cs="Arial"/>
                <w:noProof/>
                <w:sz w:val="16"/>
                <w:szCs w:val="16"/>
              </w:rPr>
              <w:t>CT#95e</w:t>
            </w:r>
          </w:p>
        </w:tc>
        <w:tc>
          <w:tcPr>
            <w:tcW w:w="1046" w:type="dxa"/>
            <w:shd w:val="solid" w:color="FFFFFF" w:fill="auto"/>
          </w:tcPr>
          <w:p w14:paraId="3D23A6AC" w14:textId="46F224FD" w:rsidR="008F5487" w:rsidRPr="000978AF" w:rsidRDefault="005C20A6" w:rsidP="008F5487">
            <w:pPr>
              <w:pStyle w:val="TAC"/>
              <w:rPr>
                <w:rFonts w:cs="Arial"/>
                <w:noProof/>
                <w:sz w:val="16"/>
                <w:szCs w:val="16"/>
              </w:rPr>
            </w:pPr>
            <w:r w:rsidRPr="005C20A6">
              <w:rPr>
                <w:rFonts w:cs="Arial"/>
                <w:noProof/>
                <w:sz w:val="16"/>
                <w:szCs w:val="16"/>
              </w:rPr>
              <w:t>CP-220171</w:t>
            </w:r>
          </w:p>
        </w:tc>
        <w:tc>
          <w:tcPr>
            <w:tcW w:w="473" w:type="dxa"/>
            <w:shd w:val="solid" w:color="FFFFFF" w:fill="auto"/>
          </w:tcPr>
          <w:p w14:paraId="1BBDE602" w14:textId="77777777" w:rsidR="008F5487" w:rsidRDefault="008F5487" w:rsidP="008F5487">
            <w:pPr>
              <w:pStyle w:val="TAL"/>
              <w:rPr>
                <w:rFonts w:cs="Arial"/>
                <w:noProof/>
                <w:sz w:val="16"/>
                <w:szCs w:val="16"/>
              </w:rPr>
            </w:pPr>
            <w:r>
              <w:rPr>
                <w:rFonts w:cs="Arial"/>
                <w:noProof/>
                <w:sz w:val="16"/>
                <w:szCs w:val="16"/>
              </w:rPr>
              <w:t>1674</w:t>
            </w:r>
          </w:p>
        </w:tc>
        <w:tc>
          <w:tcPr>
            <w:tcW w:w="425" w:type="dxa"/>
            <w:shd w:val="solid" w:color="FFFFFF" w:fill="auto"/>
          </w:tcPr>
          <w:p w14:paraId="5F2DA62E" w14:textId="77777777" w:rsidR="008F5487" w:rsidRDefault="008F5487" w:rsidP="008F5487">
            <w:pPr>
              <w:pStyle w:val="TAR"/>
              <w:rPr>
                <w:rFonts w:cs="Arial"/>
                <w:noProof/>
                <w:sz w:val="16"/>
                <w:szCs w:val="16"/>
              </w:rPr>
            </w:pPr>
          </w:p>
        </w:tc>
        <w:tc>
          <w:tcPr>
            <w:tcW w:w="425" w:type="dxa"/>
            <w:shd w:val="solid" w:color="FFFFFF" w:fill="auto"/>
          </w:tcPr>
          <w:p w14:paraId="754D092D" w14:textId="77777777" w:rsidR="008F5487" w:rsidRDefault="008F5487" w:rsidP="008F5487">
            <w:pPr>
              <w:pStyle w:val="TAC"/>
              <w:rPr>
                <w:rFonts w:cs="Arial"/>
                <w:noProof/>
                <w:sz w:val="16"/>
                <w:szCs w:val="16"/>
              </w:rPr>
            </w:pPr>
            <w:r>
              <w:rPr>
                <w:rFonts w:cs="Arial"/>
                <w:noProof/>
                <w:sz w:val="16"/>
                <w:szCs w:val="16"/>
              </w:rPr>
              <w:t>F</w:t>
            </w:r>
          </w:p>
        </w:tc>
        <w:tc>
          <w:tcPr>
            <w:tcW w:w="4962" w:type="dxa"/>
            <w:shd w:val="solid" w:color="FFFFFF" w:fill="auto"/>
          </w:tcPr>
          <w:p w14:paraId="2765F4B7" w14:textId="77777777" w:rsidR="008F5487" w:rsidRPr="0045381C" w:rsidRDefault="008F5487" w:rsidP="008F5487">
            <w:pPr>
              <w:pStyle w:val="TAL"/>
              <w:rPr>
                <w:noProof/>
                <w:sz w:val="16"/>
                <w:szCs w:val="18"/>
              </w:rPr>
            </w:pPr>
            <w:r w:rsidRPr="00CD1AD2">
              <w:rPr>
                <w:noProof/>
                <w:sz w:val="16"/>
                <w:szCs w:val="18"/>
              </w:rPr>
              <w:t>Correction to EPS Fallback</w:t>
            </w:r>
          </w:p>
        </w:tc>
        <w:tc>
          <w:tcPr>
            <w:tcW w:w="708" w:type="dxa"/>
            <w:shd w:val="solid" w:color="FFFFFF" w:fill="auto"/>
          </w:tcPr>
          <w:p w14:paraId="0D69E394" w14:textId="77777777" w:rsidR="008F5487" w:rsidRDefault="008F5487" w:rsidP="008F5487">
            <w:pPr>
              <w:pStyle w:val="TAC"/>
              <w:rPr>
                <w:rFonts w:cs="Arial"/>
                <w:noProof/>
                <w:sz w:val="16"/>
                <w:szCs w:val="16"/>
              </w:rPr>
            </w:pPr>
            <w:r>
              <w:rPr>
                <w:rFonts w:cs="Arial"/>
                <w:noProof/>
                <w:sz w:val="16"/>
                <w:szCs w:val="16"/>
              </w:rPr>
              <w:t>16.7.0</w:t>
            </w:r>
          </w:p>
        </w:tc>
      </w:tr>
      <w:tr w:rsidR="00BC6C57" w:rsidRPr="008C05DF" w14:paraId="3D72ED97" w14:textId="77777777" w:rsidTr="005850D1">
        <w:tc>
          <w:tcPr>
            <w:tcW w:w="800" w:type="dxa"/>
            <w:shd w:val="solid" w:color="FFFFFF" w:fill="auto"/>
          </w:tcPr>
          <w:p w14:paraId="2EB2D5D9" w14:textId="68AF8ED3" w:rsidR="00BC6C57" w:rsidRDefault="00BC6C57" w:rsidP="008F5487">
            <w:pPr>
              <w:pStyle w:val="TAC"/>
              <w:rPr>
                <w:rFonts w:cs="Arial"/>
                <w:noProof/>
                <w:sz w:val="16"/>
                <w:szCs w:val="16"/>
              </w:rPr>
            </w:pPr>
            <w:r>
              <w:rPr>
                <w:rFonts w:cs="Arial"/>
                <w:noProof/>
                <w:sz w:val="16"/>
                <w:szCs w:val="16"/>
              </w:rPr>
              <w:t>2024-09</w:t>
            </w:r>
          </w:p>
        </w:tc>
        <w:tc>
          <w:tcPr>
            <w:tcW w:w="800" w:type="dxa"/>
            <w:shd w:val="solid" w:color="FFFFFF" w:fill="auto"/>
          </w:tcPr>
          <w:p w14:paraId="1DC2B3E9" w14:textId="6FC78FD3" w:rsidR="00BC6C57" w:rsidRDefault="00BC6C57" w:rsidP="008F5487">
            <w:pPr>
              <w:pStyle w:val="TAC"/>
              <w:rPr>
                <w:rFonts w:cs="Arial"/>
                <w:noProof/>
                <w:sz w:val="16"/>
                <w:szCs w:val="16"/>
              </w:rPr>
            </w:pPr>
            <w:r>
              <w:rPr>
                <w:rFonts w:cs="Arial"/>
                <w:noProof/>
                <w:sz w:val="16"/>
                <w:szCs w:val="16"/>
              </w:rPr>
              <w:t>CT#105</w:t>
            </w:r>
          </w:p>
        </w:tc>
        <w:tc>
          <w:tcPr>
            <w:tcW w:w="1046" w:type="dxa"/>
            <w:shd w:val="solid" w:color="FFFFFF" w:fill="auto"/>
          </w:tcPr>
          <w:p w14:paraId="517CAF76" w14:textId="27B991C9" w:rsidR="00BC6C57" w:rsidRPr="005C20A6" w:rsidRDefault="000131B8" w:rsidP="008F5487">
            <w:pPr>
              <w:pStyle w:val="TAC"/>
              <w:rPr>
                <w:rFonts w:cs="Arial"/>
                <w:noProof/>
                <w:sz w:val="16"/>
                <w:szCs w:val="16"/>
              </w:rPr>
            </w:pPr>
            <w:r w:rsidRPr="000131B8">
              <w:rPr>
                <w:rFonts w:cs="Arial"/>
                <w:noProof/>
                <w:sz w:val="16"/>
                <w:szCs w:val="16"/>
              </w:rPr>
              <w:t>CP-242136</w:t>
            </w:r>
          </w:p>
        </w:tc>
        <w:tc>
          <w:tcPr>
            <w:tcW w:w="473" w:type="dxa"/>
            <w:shd w:val="solid" w:color="FFFFFF" w:fill="auto"/>
          </w:tcPr>
          <w:p w14:paraId="37641616" w14:textId="033EC9CA" w:rsidR="00BC6C57" w:rsidRDefault="00BC6C57" w:rsidP="008F5487">
            <w:pPr>
              <w:pStyle w:val="TAL"/>
              <w:rPr>
                <w:rFonts w:cs="Arial"/>
                <w:noProof/>
                <w:sz w:val="16"/>
                <w:szCs w:val="16"/>
              </w:rPr>
            </w:pPr>
            <w:r>
              <w:rPr>
                <w:rFonts w:cs="Arial"/>
                <w:noProof/>
                <w:sz w:val="16"/>
                <w:szCs w:val="16"/>
              </w:rPr>
              <w:t>1690</w:t>
            </w:r>
          </w:p>
        </w:tc>
        <w:tc>
          <w:tcPr>
            <w:tcW w:w="425" w:type="dxa"/>
            <w:shd w:val="solid" w:color="FFFFFF" w:fill="auto"/>
          </w:tcPr>
          <w:p w14:paraId="15B02A21" w14:textId="4651BE3D" w:rsidR="00BC6C57" w:rsidRDefault="00BC6C57" w:rsidP="008F5487">
            <w:pPr>
              <w:pStyle w:val="TAR"/>
              <w:rPr>
                <w:rFonts w:cs="Arial"/>
                <w:noProof/>
                <w:sz w:val="16"/>
                <w:szCs w:val="16"/>
              </w:rPr>
            </w:pPr>
            <w:r>
              <w:rPr>
                <w:rFonts w:cs="Arial"/>
                <w:noProof/>
                <w:sz w:val="16"/>
                <w:szCs w:val="16"/>
              </w:rPr>
              <w:t>1</w:t>
            </w:r>
          </w:p>
        </w:tc>
        <w:tc>
          <w:tcPr>
            <w:tcW w:w="425" w:type="dxa"/>
            <w:shd w:val="solid" w:color="FFFFFF" w:fill="auto"/>
          </w:tcPr>
          <w:p w14:paraId="224CE931" w14:textId="1F4D74BD" w:rsidR="00BC6C57" w:rsidRDefault="00BC6C57" w:rsidP="008F5487">
            <w:pPr>
              <w:pStyle w:val="TAC"/>
              <w:rPr>
                <w:rFonts w:cs="Arial"/>
                <w:noProof/>
                <w:sz w:val="16"/>
                <w:szCs w:val="16"/>
              </w:rPr>
            </w:pPr>
            <w:r>
              <w:rPr>
                <w:rFonts w:cs="Arial"/>
                <w:noProof/>
                <w:sz w:val="16"/>
                <w:szCs w:val="16"/>
              </w:rPr>
              <w:t>F</w:t>
            </w:r>
          </w:p>
        </w:tc>
        <w:tc>
          <w:tcPr>
            <w:tcW w:w="4962" w:type="dxa"/>
            <w:shd w:val="solid" w:color="FFFFFF" w:fill="auto"/>
          </w:tcPr>
          <w:p w14:paraId="7B9AAEED" w14:textId="29831569" w:rsidR="00BC6C57" w:rsidRPr="00CD1AD2" w:rsidRDefault="00BC6C57" w:rsidP="008F5487">
            <w:pPr>
              <w:pStyle w:val="TAL"/>
              <w:rPr>
                <w:noProof/>
                <w:sz w:val="16"/>
                <w:szCs w:val="18"/>
              </w:rPr>
            </w:pPr>
            <w:r w:rsidRPr="00BC6C57">
              <w:rPr>
                <w:noProof/>
                <w:sz w:val="16"/>
                <w:szCs w:val="18"/>
              </w:rPr>
              <w:t>Align ENUM value</w:t>
            </w:r>
          </w:p>
        </w:tc>
        <w:tc>
          <w:tcPr>
            <w:tcW w:w="708" w:type="dxa"/>
            <w:shd w:val="solid" w:color="FFFFFF" w:fill="auto"/>
          </w:tcPr>
          <w:p w14:paraId="7835A7CA" w14:textId="441115F0" w:rsidR="00BC6C57" w:rsidRDefault="00BC6C57" w:rsidP="008F5487">
            <w:pPr>
              <w:pStyle w:val="TAC"/>
              <w:rPr>
                <w:rFonts w:cs="Arial"/>
                <w:noProof/>
                <w:sz w:val="16"/>
                <w:szCs w:val="16"/>
              </w:rPr>
            </w:pPr>
            <w:r>
              <w:rPr>
                <w:rFonts w:cs="Arial"/>
                <w:noProof/>
                <w:sz w:val="16"/>
                <w:szCs w:val="16"/>
              </w:rPr>
              <w:t>16.8.0</w:t>
            </w:r>
          </w:p>
        </w:tc>
      </w:tr>
    </w:tbl>
    <w:p w14:paraId="2910ACF4" w14:textId="77777777" w:rsidR="00465D1E" w:rsidRDefault="00465D1E">
      <w:pPr>
        <w:rPr>
          <w:noProof/>
        </w:rPr>
      </w:pPr>
    </w:p>
    <w:sectPr w:rsidR="00465D1E">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B39DE4" w14:textId="77777777" w:rsidR="00267B41" w:rsidRDefault="00267B41">
      <w:r>
        <w:separator/>
      </w:r>
    </w:p>
  </w:endnote>
  <w:endnote w:type="continuationSeparator" w:id="0">
    <w:p w14:paraId="7C688C58" w14:textId="77777777" w:rsidR="00267B41" w:rsidRDefault="00267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맑은 고딕"/>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63A1D" w14:textId="77777777" w:rsidR="00465D1E" w:rsidRDefault="00465D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34E3A4" w14:textId="77777777" w:rsidR="00267B41" w:rsidRDefault="00267B41">
      <w:r>
        <w:separator/>
      </w:r>
    </w:p>
  </w:footnote>
  <w:footnote w:type="continuationSeparator" w:id="0">
    <w:p w14:paraId="6693CA7A" w14:textId="77777777" w:rsidR="00267B41" w:rsidRDefault="00267B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FC6EE" w14:textId="6271D5B6" w:rsidR="00465D1E" w:rsidRDefault="00465D1E">
    <w:pPr>
      <w:pStyle w:val="Header"/>
      <w:framePr w:wrap="auto" w:vAnchor="text" w:hAnchor="margin" w:xAlign="right" w:y="1"/>
      <w:widowControl/>
    </w:pPr>
    <w:r>
      <w:fldChar w:fldCharType="begin"/>
    </w:r>
    <w:r>
      <w:instrText xml:space="preserve"> STYLEREF ZA </w:instrText>
    </w:r>
    <w:r>
      <w:fldChar w:fldCharType="separate"/>
    </w:r>
    <w:r w:rsidR="0026417D">
      <w:rPr>
        <w:noProof/>
      </w:rPr>
      <w:t>3GPP TS 29.214 V16.8.0 (2024-09)</w:t>
    </w:r>
    <w:r>
      <w:fldChar w:fldCharType="end"/>
    </w:r>
  </w:p>
  <w:p w14:paraId="411F7FA3" w14:textId="77777777" w:rsidR="00465D1E" w:rsidRDefault="00465D1E">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70706E9F" w14:textId="31AEDE42" w:rsidR="00465D1E" w:rsidRDefault="00465D1E">
    <w:pPr>
      <w:pStyle w:val="Header"/>
      <w:framePr w:wrap="auto" w:vAnchor="text" w:hAnchor="margin" w:y="1"/>
      <w:widowControl/>
    </w:pPr>
    <w:r>
      <w:fldChar w:fldCharType="begin"/>
    </w:r>
    <w:r>
      <w:instrText xml:space="preserve"> STYLEREF ZGSM </w:instrText>
    </w:r>
    <w:r>
      <w:fldChar w:fldCharType="separate"/>
    </w:r>
    <w:r w:rsidR="0026417D">
      <w:rPr>
        <w:noProof/>
      </w:rPr>
      <w:t>Release 16</w:t>
    </w:r>
    <w:r>
      <w:fldChar w:fldCharType="end"/>
    </w:r>
  </w:p>
  <w:p w14:paraId="2450C4DF" w14:textId="77777777" w:rsidR="00465D1E" w:rsidRDefault="00465D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6D8DC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54A0A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60CB2F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07474E"/>
    <w:multiLevelType w:val="multilevel"/>
    <w:tmpl w:val="8D2C4846"/>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8833EDE"/>
    <w:multiLevelType w:val="hybridMultilevel"/>
    <w:tmpl w:val="A5342B28"/>
    <w:lvl w:ilvl="0" w:tplc="55586BD0">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3207055"/>
    <w:multiLevelType w:val="hybridMultilevel"/>
    <w:tmpl w:val="225C9FEC"/>
    <w:lvl w:ilvl="0" w:tplc="92042D16">
      <w:start w:val="5"/>
      <w:numFmt w:val="bullet"/>
      <w:lvlText w:val="-"/>
      <w:lvlJc w:val="left"/>
      <w:pPr>
        <w:ind w:left="1060" w:hanging="360"/>
      </w:pPr>
      <w:rPr>
        <w:rFonts w:ascii="Times New Roman" w:eastAsia="바탕" w:hAnsi="Times New Roman" w:cs="Times New Roman" w:hint="default"/>
      </w:rPr>
    </w:lvl>
    <w:lvl w:ilvl="1" w:tplc="0C0A0003" w:tentative="1">
      <w:start w:val="1"/>
      <w:numFmt w:val="bullet"/>
      <w:lvlText w:val="o"/>
      <w:lvlJc w:val="left"/>
      <w:pPr>
        <w:ind w:left="1780" w:hanging="360"/>
      </w:pPr>
      <w:rPr>
        <w:rFonts w:ascii="Courier New" w:hAnsi="Courier New" w:cs="Courier New" w:hint="default"/>
      </w:rPr>
    </w:lvl>
    <w:lvl w:ilvl="2" w:tplc="0C0A0005" w:tentative="1">
      <w:start w:val="1"/>
      <w:numFmt w:val="bullet"/>
      <w:lvlText w:val=""/>
      <w:lvlJc w:val="left"/>
      <w:pPr>
        <w:ind w:left="2500" w:hanging="360"/>
      </w:pPr>
      <w:rPr>
        <w:rFonts w:ascii="Wingdings" w:hAnsi="Wingdings" w:hint="default"/>
      </w:rPr>
    </w:lvl>
    <w:lvl w:ilvl="3" w:tplc="0C0A0001" w:tentative="1">
      <w:start w:val="1"/>
      <w:numFmt w:val="bullet"/>
      <w:lvlText w:val=""/>
      <w:lvlJc w:val="left"/>
      <w:pPr>
        <w:ind w:left="3220" w:hanging="360"/>
      </w:pPr>
      <w:rPr>
        <w:rFonts w:ascii="Symbol" w:hAnsi="Symbol" w:hint="default"/>
      </w:rPr>
    </w:lvl>
    <w:lvl w:ilvl="4" w:tplc="0C0A0003" w:tentative="1">
      <w:start w:val="1"/>
      <w:numFmt w:val="bullet"/>
      <w:lvlText w:val="o"/>
      <w:lvlJc w:val="left"/>
      <w:pPr>
        <w:ind w:left="3940" w:hanging="360"/>
      </w:pPr>
      <w:rPr>
        <w:rFonts w:ascii="Courier New" w:hAnsi="Courier New" w:cs="Courier New" w:hint="default"/>
      </w:rPr>
    </w:lvl>
    <w:lvl w:ilvl="5" w:tplc="0C0A0005" w:tentative="1">
      <w:start w:val="1"/>
      <w:numFmt w:val="bullet"/>
      <w:lvlText w:val=""/>
      <w:lvlJc w:val="left"/>
      <w:pPr>
        <w:ind w:left="4660" w:hanging="360"/>
      </w:pPr>
      <w:rPr>
        <w:rFonts w:ascii="Wingdings" w:hAnsi="Wingdings" w:hint="default"/>
      </w:rPr>
    </w:lvl>
    <w:lvl w:ilvl="6" w:tplc="0C0A0001" w:tentative="1">
      <w:start w:val="1"/>
      <w:numFmt w:val="bullet"/>
      <w:lvlText w:val=""/>
      <w:lvlJc w:val="left"/>
      <w:pPr>
        <w:ind w:left="5380" w:hanging="360"/>
      </w:pPr>
      <w:rPr>
        <w:rFonts w:ascii="Symbol" w:hAnsi="Symbol" w:hint="default"/>
      </w:rPr>
    </w:lvl>
    <w:lvl w:ilvl="7" w:tplc="0C0A0003" w:tentative="1">
      <w:start w:val="1"/>
      <w:numFmt w:val="bullet"/>
      <w:lvlText w:val="o"/>
      <w:lvlJc w:val="left"/>
      <w:pPr>
        <w:ind w:left="6100" w:hanging="360"/>
      </w:pPr>
      <w:rPr>
        <w:rFonts w:ascii="Courier New" w:hAnsi="Courier New" w:cs="Courier New" w:hint="default"/>
      </w:rPr>
    </w:lvl>
    <w:lvl w:ilvl="8" w:tplc="0C0A0005" w:tentative="1">
      <w:start w:val="1"/>
      <w:numFmt w:val="bullet"/>
      <w:lvlText w:val=""/>
      <w:lvlJc w:val="left"/>
      <w:pPr>
        <w:ind w:left="6820" w:hanging="360"/>
      </w:pPr>
      <w:rPr>
        <w:rFonts w:ascii="Wingdings" w:hAnsi="Wingdings" w:hint="default"/>
      </w:rPr>
    </w:lvl>
  </w:abstractNum>
  <w:abstractNum w:abstractNumId="14" w15:restartNumberingAfterBreak="0">
    <w:nsid w:val="17902CC7"/>
    <w:multiLevelType w:val="hybridMultilevel"/>
    <w:tmpl w:val="1E2CF8D2"/>
    <w:lvl w:ilvl="0" w:tplc="E91A2A5E">
      <w:start w:val="1"/>
      <w:numFmt w:val="bullet"/>
      <w:lvlText w:val=""/>
      <w:lvlJc w:val="left"/>
      <w:pPr>
        <w:tabs>
          <w:tab w:val="num" w:pos="2008"/>
        </w:tabs>
        <w:ind w:left="2008" w:hanging="360"/>
      </w:pPr>
      <w:rPr>
        <w:rFonts w:ascii="Symbol" w:hAnsi="Symbol" w:hint="default"/>
        <w:color w:val="auto"/>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17902D0E"/>
    <w:multiLevelType w:val="hybridMultilevel"/>
    <w:tmpl w:val="5DF4C1AC"/>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6" w15:restartNumberingAfterBreak="0">
    <w:nsid w:val="17AA7A6D"/>
    <w:multiLevelType w:val="multilevel"/>
    <w:tmpl w:val="19FAFC72"/>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93F4B80"/>
    <w:multiLevelType w:val="hybridMultilevel"/>
    <w:tmpl w:val="7F6E30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AF22F4"/>
    <w:multiLevelType w:val="hybridMultilevel"/>
    <w:tmpl w:val="E6529296"/>
    <w:lvl w:ilvl="0" w:tplc="04B6F32E">
      <w:start w:val="1"/>
      <w:numFmt w:val="bullet"/>
      <w:lvlText w:val="-"/>
      <w:lvlJc w:val="left"/>
      <w:pPr>
        <w:tabs>
          <w:tab w:val="num" w:pos="644"/>
        </w:tabs>
        <w:ind w:left="644" w:hanging="360"/>
      </w:pPr>
      <w:rPr>
        <w:rFonts w:ascii="Times New Roman" w:eastAsia="바탕"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C107591"/>
    <w:multiLevelType w:val="multilevel"/>
    <w:tmpl w:val="0B38D6D0"/>
    <w:lvl w:ilvl="0">
      <w:start w:val="1"/>
      <w:numFmt w:val="bullet"/>
      <w:lvlText w:val=""/>
      <w:lvlJc w:val="left"/>
      <w:pPr>
        <w:tabs>
          <w:tab w:val="num" w:pos="2422"/>
        </w:tabs>
        <w:ind w:left="2422" w:hanging="360"/>
      </w:pPr>
      <w:rPr>
        <w:rFonts w:ascii="Wingdings" w:hAnsi="Wingdings" w:hint="default"/>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D720BA7"/>
    <w:multiLevelType w:val="multilevel"/>
    <w:tmpl w:val="63C63920"/>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8EF498B"/>
    <w:multiLevelType w:val="hybridMultilevel"/>
    <w:tmpl w:val="AC9C56DE"/>
    <w:lvl w:ilvl="0" w:tplc="DF24FC4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475DF9"/>
    <w:multiLevelType w:val="multilevel"/>
    <w:tmpl w:val="0B38D6D0"/>
    <w:lvl w:ilvl="0">
      <w:start w:val="1"/>
      <w:numFmt w:val="bullet"/>
      <w:lvlText w:val=""/>
      <w:lvlJc w:val="left"/>
      <w:pPr>
        <w:tabs>
          <w:tab w:val="num" w:pos="2422"/>
        </w:tabs>
        <w:ind w:left="2422" w:hanging="360"/>
      </w:pPr>
      <w:rPr>
        <w:rFonts w:ascii="Wingdings" w:hAnsi="Wingdings" w:hint="default"/>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5D345116"/>
    <w:multiLevelType w:val="multilevel"/>
    <w:tmpl w:val="1C6263E8"/>
    <w:lvl w:ilvl="0">
      <w:start w:val="4"/>
      <w:numFmt w:val="decimal"/>
      <w:lvlText w:val="%1"/>
      <w:lvlJc w:val="left"/>
      <w:pPr>
        <w:tabs>
          <w:tab w:val="num" w:pos="1140"/>
        </w:tabs>
        <w:ind w:left="1140" w:hanging="1140"/>
      </w:pPr>
      <w:rPr>
        <w:rFonts w:hint="eastAsia"/>
      </w:rPr>
    </w:lvl>
    <w:lvl w:ilvl="1">
      <w:start w:val="1"/>
      <w:numFmt w:val="decimal"/>
      <w:lvlText w:val="%1.%2"/>
      <w:lvlJc w:val="left"/>
      <w:pPr>
        <w:tabs>
          <w:tab w:val="num" w:pos="1140"/>
        </w:tabs>
        <w:ind w:left="1140" w:hanging="1140"/>
      </w:pPr>
      <w:rPr>
        <w:rFonts w:hint="eastAsia"/>
      </w:rPr>
    </w:lvl>
    <w:lvl w:ilvl="2">
      <w:start w:val="1"/>
      <w:numFmt w:val="decimal"/>
      <w:lvlText w:val="%1.%2.%3"/>
      <w:lvlJc w:val="left"/>
      <w:pPr>
        <w:tabs>
          <w:tab w:val="num" w:pos="1140"/>
        </w:tabs>
        <w:ind w:left="1140" w:hanging="1140"/>
      </w:pPr>
      <w:rPr>
        <w:rFonts w:hint="eastAsia"/>
      </w:rPr>
    </w:lvl>
    <w:lvl w:ilvl="3">
      <w:start w:val="1"/>
      <w:numFmt w:val="decimal"/>
      <w:lvlText w:val="%1.%2.%3.%4"/>
      <w:lvlJc w:val="left"/>
      <w:pPr>
        <w:tabs>
          <w:tab w:val="num" w:pos="1140"/>
        </w:tabs>
        <w:ind w:left="1140" w:hanging="1140"/>
      </w:pPr>
      <w:rPr>
        <w:rFonts w:hint="eastAsia"/>
      </w:rPr>
    </w:lvl>
    <w:lvl w:ilvl="4">
      <w:start w:val="1"/>
      <w:numFmt w:val="decimal"/>
      <w:lvlText w:val="%1.%2.%3.%4.%5"/>
      <w:lvlJc w:val="left"/>
      <w:pPr>
        <w:tabs>
          <w:tab w:val="num" w:pos="1140"/>
        </w:tabs>
        <w:ind w:left="1140" w:hanging="1140"/>
      </w:pPr>
      <w:rPr>
        <w:rFonts w:hint="eastAsia"/>
      </w:rPr>
    </w:lvl>
    <w:lvl w:ilvl="5">
      <w:start w:val="1"/>
      <w:numFmt w:val="decimal"/>
      <w:lvlText w:val="%1.%2.%3.%4.%5.%6"/>
      <w:lvlJc w:val="left"/>
      <w:pPr>
        <w:tabs>
          <w:tab w:val="num" w:pos="1140"/>
        </w:tabs>
        <w:ind w:left="1140" w:hanging="1140"/>
      </w:pPr>
      <w:rPr>
        <w:rFonts w:hint="eastAsia"/>
      </w:rPr>
    </w:lvl>
    <w:lvl w:ilvl="6">
      <w:start w:val="1"/>
      <w:numFmt w:val="decimal"/>
      <w:lvlText w:val="%1.%2.%3.%4.%5.%6.%7"/>
      <w:lvlJc w:val="left"/>
      <w:pPr>
        <w:tabs>
          <w:tab w:val="num" w:pos="1140"/>
        </w:tabs>
        <w:ind w:left="1140" w:hanging="1140"/>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440"/>
        </w:tabs>
        <w:ind w:left="1440" w:hanging="1440"/>
      </w:pPr>
      <w:rPr>
        <w:rFonts w:hint="eastAsia"/>
      </w:rPr>
    </w:lvl>
  </w:abstractNum>
  <w:abstractNum w:abstractNumId="24" w15:restartNumberingAfterBreak="0">
    <w:nsid w:val="65DB3CC2"/>
    <w:multiLevelType w:val="hybridMultilevel"/>
    <w:tmpl w:val="50147038"/>
    <w:lvl w:ilvl="0" w:tplc="CA20B348">
      <w:start w:val="1"/>
      <w:numFmt w:val="bullet"/>
      <w:lvlText w:val=""/>
      <w:lvlJc w:val="left"/>
      <w:pPr>
        <w:tabs>
          <w:tab w:val="num" w:pos="2422"/>
        </w:tabs>
        <w:ind w:left="2422" w:hanging="360"/>
      </w:pPr>
      <w:rPr>
        <w:rFonts w:ascii="Wingdings" w:hAnsi="Wingdings" w:hint="default"/>
      </w:rPr>
    </w:lvl>
    <w:lvl w:ilvl="1" w:tplc="E91A2A5E">
      <w:start w:val="1"/>
      <w:numFmt w:val="bullet"/>
      <w:lvlText w:val=""/>
      <w:lvlJc w:val="left"/>
      <w:pPr>
        <w:tabs>
          <w:tab w:val="num" w:pos="1724"/>
        </w:tabs>
        <w:ind w:left="1724" w:hanging="360"/>
      </w:pPr>
      <w:rPr>
        <w:rFonts w:ascii="Symbol" w:hAnsi="Symbol" w:hint="default"/>
        <w:color w:val="auto"/>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66E51ECF"/>
    <w:multiLevelType w:val="hybridMultilevel"/>
    <w:tmpl w:val="2F6464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78241FB"/>
    <w:multiLevelType w:val="hybridMultilevel"/>
    <w:tmpl w:val="0B38D6D0"/>
    <w:lvl w:ilvl="0" w:tplc="CA20B348">
      <w:start w:val="1"/>
      <w:numFmt w:val="bullet"/>
      <w:lvlText w:val=""/>
      <w:lvlJc w:val="left"/>
      <w:pPr>
        <w:tabs>
          <w:tab w:val="num" w:pos="2422"/>
        </w:tabs>
        <w:ind w:left="2422" w:hanging="360"/>
      </w:pPr>
      <w:rPr>
        <w:rFonts w:ascii="Wingdings" w:hAnsi="Wingdings"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6D3554ED"/>
    <w:multiLevelType w:val="hybridMultilevel"/>
    <w:tmpl w:val="C462568C"/>
    <w:lvl w:ilvl="0" w:tplc="04090005">
      <w:start w:val="1"/>
      <w:numFmt w:val="bullet"/>
      <w:lvlText w:val=""/>
      <w:lvlJc w:val="left"/>
      <w:pPr>
        <w:tabs>
          <w:tab w:val="num" w:pos="1212"/>
        </w:tabs>
        <w:ind w:left="1212" w:hanging="360"/>
      </w:pPr>
      <w:rPr>
        <w:rFonts w:ascii="Wingdings" w:hAnsi="Wingdings" w:hint="default"/>
      </w:rPr>
    </w:lvl>
    <w:lvl w:ilvl="1" w:tplc="08090003" w:tentative="1">
      <w:start w:val="1"/>
      <w:numFmt w:val="bullet"/>
      <w:lvlText w:val="o"/>
      <w:lvlJc w:val="left"/>
      <w:pPr>
        <w:tabs>
          <w:tab w:val="num" w:pos="1932"/>
        </w:tabs>
        <w:ind w:left="1932" w:hanging="360"/>
      </w:pPr>
      <w:rPr>
        <w:rFonts w:ascii="Courier New" w:hAnsi="Courier New" w:cs="Courier New" w:hint="default"/>
      </w:rPr>
    </w:lvl>
    <w:lvl w:ilvl="2" w:tplc="08090005" w:tentative="1">
      <w:start w:val="1"/>
      <w:numFmt w:val="bullet"/>
      <w:lvlText w:val=""/>
      <w:lvlJc w:val="left"/>
      <w:pPr>
        <w:tabs>
          <w:tab w:val="num" w:pos="2652"/>
        </w:tabs>
        <w:ind w:left="2652" w:hanging="360"/>
      </w:pPr>
      <w:rPr>
        <w:rFonts w:ascii="Wingdings" w:hAnsi="Wingdings" w:hint="default"/>
      </w:rPr>
    </w:lvl>
    <w:lvl w:ilvl="3" w:tplc="08090001" w:tentative="1">
      <w:start w:val="1"/>
      <w:numFmt w:val="bullet"/>
      <w:lvlText w:val=""/>
      <w:lvlJc w:val="left"/>
      <w:pPr>
        <w:tabs>
          <w:tab w:val="num" w:pos="3372"/>
        </w:tabs>
        <w:ind w:left="3372" w:hanging="360"/>
      </w:pPr>
      <w:rPr>
        <w:rFonts w:ascii="Symbol" w:hAnsi="Symbol" w:hint="default"/>
      </w:rPr>
    </w:lvl>
    <w:lvl w:ilvl="4" w:tplc="08090003" w:tentative="1">
      <w:start w:val="1"/>
      <w:numFmt w:val="bullet"/>
      <w:lvlText w:val="o"/>
      <w:lvlJc w:val="left"/>
      <w:pPr>
        <w:tabs>
          <w:tab w:val="num" w:pos="4092"/>
        </w:tabs>
        <w:ind w:left="4092" w:hanging="360"/>
      </w:pPr>
      <w:rPr>
        <w:rFonts w:ascii="Courier New" w:hAnsi="Courier New" w:cs="Courier New" w:hint="default"/>
      </w:rPr>
    </w:lvl>
    <w:lvl w:ilvl="5" w:tplc="08090005" w:tentative="1">
      <w:start w:val="1"/>
      <w:numFmt w:val="bullet"/>
      <w:lvlText w:val=""/>
      <w:lvlJc w:val="left"/>
      <w:pPr>
        <w:tabs>
          <w:tab w:val="num" w:pos="4812"/>
        </w:tabs>
        <w:ind w:left="4812" w:hanging="360"/>
      </w:pPr>
      <w:rPr>
        <w:rFonts w:ascii="Wingdings" w:hAnsi="Wingdings" w:hint="default"/>
      </w:rPr>
    </w:lvl>
    <w:lvl w:ilvl="6" w:tplc="08090001" w:tentative="1">
      <w:start w:val="1"/>
      <w:numFmt w:val="bullet"/>
      <w:lvlText w:val=""/>
      <w:lvlJc w:val="left"/>
      <w:pPr>
        <w:tabs>
          <w:tab w:val="num" w:pos="5532"/>
        </w:tabs>
        <w:ind w:left="5532" w:hanging="360"/>
      </w:pPr>
      <w:rPr>
        <w:rFonts w:ascii="Symbol" w:hAnsi="Symbol" w:hint="default"/>
      </w:rPr>
    </w:lvl>
    <w:lvl w:ilvl="7" w:tplc="08090003" w:tentative="1">
      <w:start w:val="1"/>
      <w:numFmt w:val="bullet"/>
      <w:lvlText w:val="o"/>
      <w:lvlJc w:val="left"/>
      <w:pPr>
        <w:tabs>
          <w:tab w:val="num" w:pos="6252"/>
        </w:tabs>
        <w:ind w:left="6252" w:hanging="360"/>
      </w:pPr>
      <w:rPr>
        <w:rFonts w:ascii="Courier New" w:hAnsi="Courier New" w:cs="Courier New" w:hint="default"/>
      </w:rPr>
    </w:lvl>
    <w:lvl w:ilvl="8" w:tplc="08090005" w:tentative="1">
      <w:start w:val="1"/>
      <w:numFmt w:val="bullet"/>
      <w:lvlText w:val=""/>
      <w:lvlJc w:val="left"/>
      <w:pPr>
        <w:tabs>
          <w:tab w:val="num" w:pos="6972"/>
        </w:tabs>
        <w:ind w:left="6972" w:hanging="360"/>
      </w:pPr>
      <w:rPr>
        <w:rFonts w:ascii="Wingdings" w:hAnsi="Wingdings" w:hint="default"/>
      </w:rPr>
    </w:lvl>
  </w:abstractNum>
  <w:num w:numId="1" w16cid:durableId="1750497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963530483">
    <w:abstractNumId w:val="2"/>
  </w:num>
  <w:num w:numId="3" w16cid:durableId="468548178">
    <w:abstractNumId w:val="1"/>
  </w:num>
  <w:num w:numId="4" w16cid:durableId="830832171">
    <w:abstractNumId w:val="0"/>
  </w:num>
  <w:num w:numId="5" w16cid:durableId="116264478">
    <w:abstractNumId w:val="11"/>
  </w:num>
  <w:num w:numId="6" w16cid:durableId="1368916144">
    <w:abstractNumId w:val="23"/>
  </w:num>
  <w:num w:numId="7" w16cid:durableId="1292593656">
    <w:abstractNumId w:val="20"/>
  </w:num>
  <w:num w:numId="8" w16cid:durableId="744305177">
    <w:abstractNumId w:val="27"/>
  </w:num>
  <w:num w:numId="9" w16cid:durableId="1915122407">
    <w:abstractNumId w:val="16"/>
  </w:num>
  <w:num w:numId="10" w16cid:durableId="342901135">
    <w:abstractNumId w:val="15"/>
  </w:num>
  <w:num w:numId="11" w16cid:durableId="78136541">
    <w:abstractNumId w:val="17"/>
  </w:num>
  <w:num w:numId="12" w16cid:durableId="1022512537">
    <w:abstractNumId w:val="18"/>
  </w:num>
  <w:num w:numId="13" w16cid:durableId="254091769">
    <w:abstractNumId w:val="9"/>
  </w:num>
  <w:num w:numId="14" w16cid:durableId="892891279">
    <w:abstractNumId w:val="7"/>
  </w:num>
  <w:num w:numId="15" w16cid:durableId="1325165567">
    <w:abstractNumId w:val="6"/>
  </w:num>
  <w:num w:numId="16" w16cid:durableId="451902122">
    <w:abstractNumId w:val="5"/>
  </w:num>
  <w:num w:numId="17" w16cid:durableId="1251159051">
    <w:abstractNumId w:val="4"/>
  </w:num>
  <w:num w:numId="18" w16cid:durableId="1670597693">
    <w:abstractNumId w:val="8"/>
  </w:num>
  <w:num w:numId="19" w16cid:durableId="1800800759">
    <w:abstractNumId w:val="3"/>
  </w:num>
  <w:num w:numId="20" w16cid:durableId="1885172282">
    <w:abstractNumId w:val="26"/>
  </w:num>
  <w:num w:numId="21" w16cid:durableId="794832668">
    <w:abstractNumId w:val="19"/>
  </w:num>
  <w:num w:numId="22" w16cid:durableId="874804409">
    <w:abstractNumId w:val="22"/>
  </w:num>
  <w:num w:numId="23" w16cid:durableId="1807698969">
    <w:abstractNumId w:val="24"/>
  </w:num>
  <w:num w:numId="24" w16cid:durableId="469833243">
    <w:abstractNumId w:val="14"/>
  </w:num>
  <w:num w:numId="25" w16cid:durableId="1593976462">
    <w:abstractNumId w:val="25"/>
  </w:num>
  <w:num w:numId="26" w16cid:durableId="691371922">
    <w:abstractNumId w:val="13"/>
  </w:num>
  <w:num w:numId="27" w16cid:durableId="208882026">
    <w:abstractNumId w:val="21"/>
  </w:num>
  <w:num w:numId="28" w16cid:durableId="538594245">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E52CD"/>
    <w:rsid w:val="00002157"/>
    <w:rsid w:val="000131B8"/>
    <w:rsid w:val="00036E01"/>
    <w:rsid w:val="00087A3B"/>
    <w:rsid w:val="0009625E"/>
    <w:rsid w:val="000978AF"/>
    <w:rsid w:val="000A35A9"/>
    <w:rsid w:val="0016597E"/>
    <w:rsid w:val="0026417D"/>
    <w:rsid w:val="00267B41"/>
    <w:rsid w:val="002F02E9"/>
    <w:rsid w:val="00315423"/>
    <w:rsid w:val="00321DFF"/>
    <w:rsid w:val="00401459"/>
    <w:rsid w:val="0042164B"/>
    <w:rsid w:val="004421E2"/>
    <w:rsid w:val="00465D1E"/>
    <w:rsid w:val="004B72A4"/>
    <w:rsid w:val="004C349E"/>
    <w:rsid w:val="00581677"/>
    <w:rsid w:val="005850D1"/>
    <w:rsid w:val="005C20A6"/>
    <w:rsid w:val="005E0C50"/>
    <w:rsid w:val="006E52CD"/>
    <w:rsid w:val="00807AC7"/>
    <w:rsid w:val="00857E4D"/>
    <w:rsid w:val="008C746F"/>
    <w:rsid w:val="008E1726"/>
    <w:rsid w:val="008F5487"/>
    <w:rsid w:val="009012D7"/>
    <w:rsid w:val="00920ED8"/>
    <w:rsid w:val="00942107"/>
    <w:rsid w:val="00986805"/>
    <w:rsid w:val="009D264D"/>
    <w:rsid w:val="00A2591F"/>
    <w:rsid w:val="00A43CE7"/>
    <w:rsid w:val="00A710FF"/>
    <w:rsid w:val="00A724DC"/>
    <w:rsid w:val="00A931A3"/>
    <w:rsid w:val="00AB5D5B"/>
    <w:rsid w:val="00AD3F4A"/>
    <w:rsid w:val="00AD5F59"/>
    <w:rsid w:val="00AE51CA"/>
    <w:rsid w:val="00AF0C89"/>
    <w:rsid w:val="00BB65C5"/>
    <w:rsid w:val="00BC6C57"/>
    <w:rsid w:val="00C0465C"/>
    <w:rsid w:val="00C35532"/>
    <w:rsid w:val="00C66DA2"/>
    <w:rsid w:val="00C67BB3"/>
    <w:rsid w:val="00CD1AD2"/>
    <w:rsid w:val="00D50CBD"/>
    <w:rsid w:val="00D55A3C"/>
    <w:rsid w:val="00D82E2E"/>
    <w:rsid w:val="00E16168"/>
    <w:rsid w:val="00E37CD4"/>
    <w:rsid w:val="00E46683"/>
    <w:rsid w:val="00E60D3B"/>
    <w:rsid w:val="00ED6F78"/>
    <w:rsid w:val="00EF7FA3"/>
    <w:rsid w:val="00F17CCE"/>
    <w:rsid w:val="00F242E8"/>
    <w:rsid w:val="00F45773"/>
    <w:rsid w:val="00F677F5"/>
    <w:rsid w:val="00F71173"/>
    <w:rsid w:val="00FE18F3"/>
    <w:rsid w:val="00FE4B0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hsdate"/>
  <w:smartTagType w:namespaceuri="urn:schemas-microsoft-com:office:smarttags" w:name="place"/>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405A9C5"/>
  <w15:chartTrackingRefBased/>
  <w15:docId w15:val="{A12CBDC4-EB69-4E0C-948A-86D103E16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hAnsi="Arial"/>
      <w:sz w:val="36"/>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rFonts w:eastAsia="MS Mincho"/>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eastAsia="MS Mincho"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lang w:eastAsia="en-US"/>
    </w:rPr>
  </w:style>
  <w:style w:type="paragraph" w:customStyle="1" w:styleId="TAC">
    <w:name w:val="TAC"/>
    <w:basedOn w:val="TAL"/>
    <w:link w:val="TACChar"/>
    <w:qFormat/>
    <w:pPr>
      <w:jc w:val="center"/>
    </w:pPr>
    <w:rPr>
      <w:lang w:eastAsia="x-none"/>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pPr>
      <w:keepLines/>
      <w:ind w:left="1702" w:hanging="1418"/>
    </w:pPr>
    <w:rPr>
      <w:rFonts w:eastAsia="MS Mincho"/>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List"/>
    <w:link w:val="B1Char"/>
    <w:qFormat/>
    <w:rPr>
      <w:rFonts w:eastAsia="MS Mincho"/>
      <w:lang w:eastAsia="ja-JP"/>
    </w:rPr>
  </w:style>
  <w:style w:type="character" w:customStyle="1" w:styleId="B1Char">
    <w:name w:val="B1 Char"/>
    <w:link w:val="B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eastAsia="MS Mincho"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rPr>
      <w:rFonts w:eastAsia="MS Mincho"/>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semiHidden/>
  </w:style>
  <w:style w:type="paragraph" w:styleId="BodyText2">
    <w:name w:val="Body Text 2"/>
    <w:basedOn w:val="Normal"/>
    <w:pPr>
      <w:ind w:right="509"/>
      <w:jc w:val="both"/>
    </w:pPr>
  </w:style>
  <w:style w:type="paragraph" w:styleId="BodyTextIndent">
    <w:name w:val="Body Text Indent"/>
    <w:basedOn w:val="Normal"/>
    <w:pPr>
      <w:spacing w:after="0"/>
      <w:ind w:left="360"/>
    </w:pPr>
  </w:style>
  <w:style w:type="paragraph" w:styleId="BodyText3">
    <w:name w:val="Body Text 3"/>
    <w:basedOn w:val="Normal"/>
    <w:rPr>
      <w:sz w:val="24"/>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CRCoverPage">
    <w:name w:val="CR Cover Page"/>
    <w:next w:val="Normal"/>
    <w:pPr>
      <w:spacing w:after="120"/>
    </w:pPr>
    <w:rPr>
      <w:rFonts w:ascii="Arial" w:eastAsia="Times New Roman" w:hAnsi="Arial"/>
      <w:lang w:eastAsia="en-US"/>
    </w:rPr>
  </w:style>
  <w:style w:type="paragraph" w:customStyle="1" w:styleId="Sprechblasentext">
    <w:name w:val="Sprechblasentext"/>
    <w:basedOn w:val="Normal"/>
    <w:semiHidden/>
    <w:rPr>
      <w:rFonts w:ascii="Tahoma" w:hAnsi="Tahoma" w:cs="Tahoma"/>
      <w:sz w:val="16"/>
      <w:szCs w:val="16"/>
    </w:rPr>
  </w:style>
  <w:style w:type="character" w:customStyle="1" w:styleId="B2Char">
    <w:name w:val="B2 Char"/>
    <w:link w:val="B2"/>
    <w:qFormat/>
    <w:rPr>
      <w:lang w:eastAsia="en-US"/>
    </w:rPr>
  </w:style>
  <w:style w:type="character" w:customStyle="1" w:styleId="THChar">
    <w:name w:val="TH Char"/>
    <w:link w:val="TH"/>
    <w:rPr>
      <w:rFonts w:ascii="Arial" w:hAnsi="Arial"/>
      <w:b/>
      <w:lang w:eastAsia="en-US"/>
    </w:rPr>
  </w:style>
  <w:style w:type="character" w:customStyle="1" w:styleId="NOChar">
    <w:name w:val="NO Char"/>
    <w:link w:val="NO"/>
    <w:rPr>
      <w:lang w:eastAsia="en-US"/>
    </w:rPr>
  </w:style>
  <w:style w:type="character" w:customStyle="1" w:styleId="EXCar">
    <w:name w:val="EX Car"/>
    <w:link w:val="EX"/>
    <w:rPr>
      <w:lang w:eastAsia="en-US"/>
    </w:rPr>
  </w:style>
  <w:style w:type="character" w:customStyle="1" w:styleId="EditorsNoteChar">
    <w:name w:val="Editor's Note Char"/>
    <w:aliases w:val="EN Char"/>
    <w:link w:val="EditorsNote"/>
    <w:rPr>
      <w:color w:val="FF0000"/>
      <w:lang w:eastAsia="en-US"/>
    </w:rPr>
  </w:style>
  <w:style w:type="character" w:customStyle="1" w:styleId="TALChar">
    <w:name w:val="TAL Char"/>
    <w:link w:val="TAL"/>
    <w:qFormat/>
    <w:rPr>
      <w:rFonts w:ascii="Arial" w:hAnsi="Arial"/>
      <w:sz w:val="18"/>
      <w:lang w:eastAsia="en-US"/>
    </w:rPr>
  </w:style>
  <w:style w:type="character" w:customStyle="1" w:styleId="TAHChar">
    <w:name w:val="TAH Char"/>
    <w:link w:val="TAH"/>
    <w:rPr>
      <w:rFonts w:ascii="Arial" w:hAnsi="Arial"/>
      <w:b/>
      <w:sz w:val="18"/>
      <w:lang w:eastAsia="en-US"/>
    </w:rPr>
  </w:style>
  <w:style w:type="character" w:customStyle="1" w:styleId="TANChar">
    <w:name w:val="TAN Char"/>
    <w:link w:val="TAN"/>
    <w:rPr>
      <w:rFonts w:ascii="Arial" w:hAnsi="Arial"/>
      <w:sz w:val="18"/>
      <w:lang w:eastAsia="en-US"/>
    </w:rPr>
  </w:style>
  <w:style w:type="character" w:customStyle="1" w:styleId="Heading3Char">
    <w:name w:val="Heading 3 Char"/>
    <w:link w:val="Heading3"/>
    <w:rPr>
      <w:rFonts w:ascii="Arial" w:hAnsi="Arial"/>
      <w:sz w:val="28"/>
      <w:lang w:eastAsia="en-US"/>
    </w:rPr>
  </w:style>
  <w:style w:type="character" w:customStyle="1" w:styleId="HeaderChar">
    <w:name w:val="Header Char"/>
    <w:link w:val="Header"/>
    <w:rPr>
      <w:rFonts w:ascii="Arial" w:hAnsi="Arial"/>
      <w:b/>
      <w:sz w:val="18"/>
      <w:lang w:eastAsia="en-US"/>
    </w:rPr>
  </w:style>
  <w:style w:type="paragraph" w:styleId="Revision">
    <w:name w:val="Revision"/>
    <w:hidden/>
    <w:uiPriority w:val="99"/>
    <w:semiHidden/>
    <w:rPr>
      <w:rFonts w:eastAsia="Times New Roman"/>
      <w:lang w:eastAsia="en-US"/>
    </w:rPr>
  </w:style>
  <w:style w:type="character" w:customStyle="1" w:styleId="TACChar">
    <w:name w:val="TAC Char"/>
    <w:link w:val="TAC"/>
    <w:qFormat/>
    <w:locked/>
    <w:rPr>
      <w:rFonts w:ascii="Arial" w:hAnsi="Arial"/>
      <w:sz w:val="18"/>
      <w:lang w:eastAsia="x-none"/>
    </w:rPr>
  </w:style>
  <w:style w:type="character" w:customStyle="1" w:styleId="apple-converted-space">
    <w:name w:val="apple-converted-space"/>
    <w:basedOn w:val="DefaultParagraphFont"/>
  </w:style>
  <w:style w:type="character" w:customStyle="1" w:styleId="Heading2Char">
    <w:name w:val="Heading 2 Char"/>
    <w:link w:val="Heading2"/>
    <w:rPr>
      <w:rFonts w:ascii="Arial" w:hAnsi="Arial"/>
      <w:sz w:val="32"/>
      <w:lang w:eastAsia="en-US"/>
    </w:rPr>
  </w:style>
  <w:style w:type="character" w:customStyle="1" w:styleId="NOZchn">
    <w:name w:val="NO Zchn"/>
    <w:rPr>
      <w:rFonts w:ascii="Times New Roman" w:hAnsi="Times New Roman"/>
      <w:lang w:val="en-GB" w:eastAsia="en-US"/>
    </w:rPr>
  </w:style>
  <w:style w:type="character" w:customStyle="1" w:styleId="EWChar">
    <w:name w:val="EW Char"/>
    <w:link w:val="EW"/>
    <w:locked/>
    <w:rPr>
      <w:lang w:eastAsia="en-US"/>
    </w:rPr>
  </w:style>
  <w:style w:type="character" w:customStyle="1" w:styleId="PLChar">
    <w:name w:val="PL Char"/>
    <w:link w:val="PL"/>
    <w:rPr>
      <w:rFonts w:ascii="Courier New" w:eastAsia="Times New Roman" w:hAnsi="Courier New"/>
      <w:sz w:val="16"/>
      <w:lang w:eastAsia="en-US"/>
    </w:rPr>
  </w:style>
  <w:style w:type="paragraph" w:styleId="Bibliography">
    <w:name w:val="Bibliography"/>
    <w:basedOn w:val="Normal"/>
    <w:next w:val="Normal"/>
    <w:uiPriority w:val="37"/>
    <w:semiHidden/>
    <w:unhideWhenUsed/>
    <w:rsid w:val="00BC6C57"/>
  </w:style>
  <w:style w:type="paragraph" w:styleId="IntenseQuote">
    <w:name w:val="Intense Quote"/>
    <w:basedOn w:val="Normal"/>
    <w:next w:val="Normal"/>
    <w:link w:val="IntenseQuoteChar"/>
    <w:uiPriority w:val="30"/>
    <w:qFormat/>
    <w:rsid w:val="00BC6C5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C57"/>
    <w:rPr>
      <w:rFonts w:eastAsia="Times New Roman"/>
      <w:i/>
      <w:iCs/>
      <w:color w:val="4472C4"/>
      <w:lang w:eastAsia="en-US"/>
    </w:rPr>
  </w:style>
  <w:style w:type="paragraph" w:styleId="ListParagraph">
    <w:name w:val="List Paragraph"/>
    <w:basedOn w:val="Normal"/>
    <w:uiPriority w:val="34"/>
    <w:qFormat/>
    <w:rsid w:val="00BC6C57"/>
    <w:pPr>
      <w:ind w:left="720"/>
    </w:pPr>
  </w:style>
  <w:style w:type="paragraph" w:styleId="NoSpacing">
    <w:name w:val="No Spacing"/>
    <w:uiPriority w:val="1"/>
    <w:qFormat/>
    <w:rsid w:val="00BC6C57"/>
    <w:pPr>
      <w:overflowPunct w:val="0"/>
      <w:autoSpaceDE w:val="0"/>
      <w:autoSpaceDN w:val="0"/>
      <w:adjustRightInd w:val="0"/>
      <w:textAlignment w:val="baseline"/>
    </w:pPr>
    <w:rPr>
      <w:rFonts w:eastAsia="Times New Roman"/>
      <w:lang w:eastAsia="en-US"/>
    </w:rPr>
  </w:style>
  <w:style w:type="paragraph" w:styleId="Quote">
    <w:name w:val="Quote"/>
    <w:basedOn w:val="Normal"/>
    <w:next w:val="Normal"/>
    <w:link w:val="QuoteChar"/>
    <w:uiPriority w:val="29"/>
    <w:qFormat/>
    <w:rsid w:val="00BC6C57"/>
    <w:pPr>
      <w:spacing w:before="200" w:after="160"/>
      <w:ind w:left="864" w:right="864"/>
      <w:jc w:val="center"/>
    </w:pPr>
    <w:rPr>
      <w:i/>
      <w:iCs/>
      <w:color w:val="404040"/>
    </w:rPr>
  </w:style>
  <w:style w:type="character" w:customStyle="1" w:styleId="QuoteChar">
    <w:name w:val="Quote Char"/>
    <w:link w:val="Quote"/>
    <w:uiPriority w:val="29"/>
    <w:rsid w:val="00BC6C57"/>
    <w:rPr>
      <w:rFonts w:eastAsia="Times New Roman"/>
      <w:i/>
      <w:iCs/>
      <w:color w:val="404040"/>
      <w:lang w:eastAsia="en-US"/>
    </w:rPr>
  </w:style>
  <w:style w:type="paragraph" w:styleId="TOCHeading">
    <w:name w:val="TOC Heading"/>
    <w:basedOn w:val="Heading1"/>
    <w:next w:val="Normal"/>
    <w:uiPriority w:val="39"/>
    <w:semiHidden/>
    <w:unhideWhenUsed/>
    <w:qFormat/>
    <w:rsid w:val="00BC6C57"/>
    <w:pPr>
      <w:keepLines w:val="0"/>
      <w:pBdr>
        <w:top w:val="none" w:sz="0" w:space="0" w:color="auto"/>
      </w:pBdr>
      <w:spacing w:after="60"/>
      <w:ind w:left="0" w:firstLine="0"/>
      <w:outlineLvl w:val="9"/>
    </w:pPr>
    <w:rPr>
      <w:rFonts w:ascii="Calibri Light" w:eastAsia="Yu Gothic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159034">
      <w:bodyDiv w:val="1"/>
      <w:marLeft w:val="0"/>
      <w:marRight w:val="0"/>
      <w:marTop w:val="0"/>
      <w:marBottom w:val="0"/>
      <w:divBdr>
        <w:top w:val="none" w:sz="0" w:space="0" w:color="auto"/>
        <w:left w:val="none" w:sz="0" w:space="0" w:color="auto"/>
        <w:bottom w:val="none" w:sz="0" w:space="0" w:color="auto"/>
        <w:right w:val="none" w:sz="0" w:space="0" w:color="auto"/>
      </w:divBdr>
    </w:div>
    <w:div w:id="968977533">
      <w:bodyDiv w:val="1"/>
      <w:marLeft w:val="0"/>
      <w:marRight w:val="0"/>
      <w:marTop w:val="0"/>
      <w:marBottom w:val="0"/>
      <w:divBdr>
        <w:top w:val="none" w:sz="0" w:space="0" w:color="auto"/>
        <w:left w:val="none" w:sz="0" w:space="0" w:color="auto"/>
        <w:bottom w:val="none" w:sz="0" w:space="0" w:color="auto"/>
        <w:right w:val="none" w:sz="0" w:space="0" w:color="auto"/>
      </w:divBdr>
    </w:div>
    <w:div w:id="1734082967">
      <w:bodyDiv w:val="1"/>
      <w:marLeft w:val="0"/>
      <w:marRight w:val="0"/>
      <w:marTop w:val="0"/>
      <w:marBottom w:val="0"/>
      <w:divBdr>
        <w:top w:val="none" w:sz="0" w:space="0" w:color="auto"/>
        <w:left w:val="none" w:sz="0" w:space="0" w:color="auto"/>
        <w:bottom w:val="none" w:sz="0" w:space="0" w:color="auto"/>
        <w:right w:val="none" w:sz="0" w:space="0" w:color="auto"/>
      </w:divBdr>
    </w:div>
    <w:div w:id="194989358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ana.org/assignments/enterprise-number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hyperlink" Target="http://www.3gpp.or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6AEC79-76D8-4AB4-8FF3-2A9F84F72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32</Pages>
  <Words>47903</Words>
  <Characters>273050</Characters>
  <Application>Microsoft Office Word</Application>
  <DocSecurity>0</DocSecurity>
  <Lines>2275</Lines>
  <Paragraphs>640</Paragraphs>
  <ScaleCrop>false</ScaleCrop>
  <HeadingPairs>
    <vt:vector size="2" baseType="variant">
      <vt:variant>
        <vt:lpstr>Title</vt:lpstr>
      </vt:variant>
      <vt:variant>
        <vt:i4>1</vt:i4>
      </vt:variant>
    </vt:vector>
  </HeadingPairs>
  <TitlesOfParts>
    <vt:vector size="1" baseType="lpstr">
      <vt:lpstr>3GPP TS 29.214</vt:lpstr>
    </vt:vector>
  </TitlesOfParts>
  <Company>ETSI</Company>
  <LinksUpToDate>false</LinksUpToDate>
  <CharactersWithSpaces>320313</CharactersWithSpaces>
  <SharedDoc>false</SharedDoc>
  <HyperlinkBase/>
  <HLinks>
    <vt:vector size="12" baseType="variant">
      <vt:variant>
        <vt:i4>7798903</vt:i4>
      </vt:variant>
      <vt:variant>
        <vt:i4>591</vt:i4>
      </vt:variant>
      <vt:variant>
        <vt:i4>0</vt:i4>
      </vt:variant>
      <vt:variant>
        <vt:i4>5</vt:i4>
      </vt:variant>
      <vt:variant>
        <vt:lpwstr>http://www.iana.org/assignments/enterprise-numbers</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29.214</dc:title>
  <dc:subject>Policy and Charging Control over Rx reference point (Release 13)</dc:subject>
  <dc:creator>MCC Support</dc:creator>
  <cp:keywords>UMTS, LTE, QoS, Charging, Policy</cp:keywords>
  <cp:lastModifiedBy>MCC</cp:lastModifiedBy>
  <cp:revision>16</cp:revision>
  <cp:lastPrinted>2006-09-13T12:26:00Z</cp:lastPrinted>
  <dcterms:created xsi:type="dcterms:W3CDTF">2022-03-04T09:02:00Z</dcterms:created>
  <dcterms:modified xsi:type="dcterms:W3CDTF">2024-09-16T08:20:00Z</dcterms:modified>
</cp:coreProperties>
</file>