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74810" w:rsidRPr="00B63399" w14:paraId="6420D5CF" w14:textId="77777777" w:rsidTr="00316CFB">
        <w:tc>
          <w:tcPr>
            <w:tcW w:w="10423" w:type="dxa"/>
            <w:gridSpan w:val="2"/>
          </w:tcPr>
          <w:p w14:paraId="3FDEDF14" w14:textId="354672C1" w:rsidR="004F0988" w:rsidRPr="00B63399" w:rsidRDefault="004F0988" w:rsidP="00316CFB">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r w:rsidRPr="00B63399">
              <w:t>V</w:t>
            </w:r>
            <w:bookmarkStart w:id="3" w:name="specVersion"/>
            <w:r w:rsidR="009F2EEF">
              <w:t>1</w:t>
            </w:r>
            <w:r w:rsidRPr="00B63399">
              <w:t>.</w:t>
            </w:r>
            <w:r w:rsidR="0005566E">
              <w:t>1</w:t>
            </w:r>
            <w:r w:rsidRPr="00B63399">
              <w:t>.</w:t>
            </w:r>
            <w:bookmarkEnd w:id="3"/>
            <w:r w:rsidR="007F63DA" w:rsidRPr="00B63399">
              <w:t>0</w:t>
            </w:r>
            <w:r w:rsidRPr="00B63399">
              <w:t xml:space="preserve"> </w:t>
            </w:r>
            <w:r w:rsidRPr="00B63399">
              <w:rPr>
                <w:sz w:val="32"/>
              </w:rPr>
              <w:t>(</w:t>
            </w:r>
            <w:bookmarkStart w:id="4" w:name="issueDate"/>
            <w:r w:rsidR="005401FC" w:rsidRPr="00B63399">
              <w:rPr>
                <w:sz w:val="32"/>
              </w:rPr>
              <w:t>202</w:t>
            </w:r>
            <w:r w:rsidR="00B32362" w:rsidRPr="00B63399">
              <w:rPr>
                <w:sz w:val="32"/>
              </w:rPr>
              <w:t>2</w:t>
            </w:r>
            <w:r w:rsidRPr="00B63399">
              <w:rPr>
                <w:sz w:val="32"/>
              </w:rPr>
              <w:t>-</w:t>
            </w:r>
            <w:bookmarkEnd w:id="4"/>
            <w:r w:rsidR="0005566E" w:rsidRPr="00B63399">
              <w:rPr>
                <w:sz w:val="32"/>
              </w:rPr>
              <w:t>0</w:t>
            </w:r>
            <w:r w:rsidR="0005566E">
              <w:rPr>
                <w:sz w:val="32"/>
              </w:rPr>
              <w:t>8</w:t>
            </w:r>
            <w:r w:rsidRPr="00B63399">
              <w:rPr>
                <w:sz w:val="32"/>
              </w:rPr>
              <w:t>)</w:t>
            </w:r>
          </w:p>
        </w:tc>
      </w:tr>
      <w:tr w:rsidR="00974810" w:rsidRPr="00B63399" w14:paraId="0FFD4F19" w14:textId="77777777" w:rsidTr="00316CFB">
        <w:trPr>
          <w:trHeight w:hRule="exact" w:val="1134"/>
        </w:trPr>
        <w:tc>
          <w:tcPr>
            <w:tcW w:w="10423" w:type="dxa"/>
            <w:gridSpan w:val="2"/>
          </w:tcPr>
          <w:p w14:paraId="5AB75458" w14:textId="42B6F9EF" w:rsidR="004F0988" w:rsidRPr="00B63399" w:rsidRDefault="004F0988" w:rsidP="00C20C6C">
            <w:pPr>
              <w:pStyle w:val="ZB"/>
              <w:framePr w:w="0" w:hRule="auto" w:wrap="auto" w:vAnchor="margin" w:hAnchor="text" w:yAlign="inline"/>
            </w:pPr>
            <w:r w:rsidRPr="00B63399">
              <w:t xml:space="preserve">Technical </w:t>
            </w:r>
            <w:bookmarkStart w:id="5" w:name="spectype2"/>
            <w:r w:rsidR="00D57972" w:rsidRPr="00B63399">
              <w:t>Report</w:t>
            </w:r>
            <w:bookmarkEnd w:id="5"/>
          </w:p>
          <w:p w14:paraId="462B8E42" w14:textId="309A800A" w:rsidR="00BA4B8D" w:rsidRPr="00B63399" w:rsidRDefault="00BA4B8D" w:rsidP="001F207C">
            <w:pPr>
              <w:pStyle w:val="Guidance"/>
              <w:rPr>
                <w:color w:val="auto"/>
              </w:rPr>
            </w:pPr>
            <w:r w:rsidRPr="00B63399">
              <w:rPr>
                <w:color w:val="auto"/>
              </w:rPr>
              <w:br/>
            </w:r>
          </w:p>
        </w:tc>
      </w:tr>
      <w:tr w:rsidR="00974810" w:rsidRPr="00B63399" w14:paraId="717C4EBE" w14:textId="77777777" w:rsidTr="00316CFB">
        <w:trPr>
          <w:trHeight w:hRule="exact" w:val="3686"/>
        </w:trPr>
        <w:tc>
          <w:tcPr>
            <w:tcW w:w="10423" w:type="dxa"/>
            <w:gridSpan w:val="2"/>
          </w:tcPr>
          <w:p w14:paraId="03D032C0" w14:textId="77777777" w:rsidR="004F0988" w:rsidRPr="00B63399" w:rsidRDefault="004F0988" w:rsidP="00C20C6C">
            <w:pPr>
              <w:pStyle w:val="ZT"/>
              <w:framePr w:wrap="auto" w:hAnchor="text" w:yAlign="inline"/>
            </w:pPr>
            <w:r w:rsidRPr="00B63399">
              <w:t>3rd Generation Partnership Project;</w:t>
            </w:r>
          </w:p>
          <w:p w14:paraId="653799DC" w14:textId="2D0EB04B" w:rsidR="004F0988" w:rsidRPr="00B63399" w:rsidRDefault="004F0988" w:rsidP="00C20C6C">
            <w:pPr>
              <w:pStyle w:val="ZT"/>
              <w:framePr w:wrap="auto" w:hAnchor="text" w:yAlign="inline"/>
            </w:pPr>
            <w:r w:rsidRPr="00B63399">
              <w:t xml:space="preserve">Technical Specification Group </w:t>
            </w:r>
            <w:bookmarkStart w:id="6" w:name="specTitle"/>
            <w:r w:rsidR="006C54B5" w:rsidRPr="00B63399">
              <w:t>Services and System Aspects</w:t>
            </w:r>
            <w:r w:rsidRPr="00B63399">
              <w:t>;</w:t>
            </w:r>
          </w:p>
          <w:p w14:paraId="211669E9" w14:textId="27548BF9" w:rsidR="004F0988" w:rsidRPr="00B63399" w:rsidRDefault="00F5607B" w:rsidP="00C20C6C">
            <w:pPr>
              <w:pStyle w:val="ZT"/>
              <w:framePr w:wrap="auto" w:hAnchor="text" w:yAlign="inline"/>
            </w:pPr>
            <w:r w:rsidRPr="00B63399">
              <w:t xml:space="preserve">Study on support of </w:t>
            </w:r>
            <w:r w:rsidR="00595EDE" w:rsidRPr="00B63399">
              <w:t>reduced capability NR devices</w:t>
            </w:r>
            <w:r w:rsidR="004F0988" w:rsidRPr="00B63399">
              <w:t>;</w:t>
            </w:r>
          </w:p>
          <w:p w14:paraId="661C14DD" w14:textId="088D3319" w:rsidR="00884DCA" w:rsidRPr="00B63399" w:rsidRDefault="00884DCA" w:rsidP="00C20C6C">
            <w:pPr>
              <w:pStyle w:val="ZT"/>
              <w:framePr w:wrap="auto" w:hAnchor="text" w:yAlign="inline"/>
            </w:pPr>
            <w:r w:rsidRPr="00B63399">
              <w:t>Phase 2</w:t>
            </w:r>
          </w:p>
          <w:bookmarkEnd w:id="6"/>
          <w:p w14:paraId="04CAC1E0" w14:textId="6553192B" w:rsidR="004F0988" w:rsidRPr="00B63399" w:rsidRDefault="004F0988" w:rsidP="00C20C6C">
            <w:pPr>
              <w:pStyle w:val="ZT"/>
              <w:framePr w:wrap="auto" w:hAnchor="text" w:yAlign="inline"/>
              <w:rPr>
                <w:i/>
                <w:sz w:val="28"/>
              </w:rPr>
            </w:pPr>
            <w:r w:rsidRPr="00B63399">
              <w:t>(</w:t>
            </w:r>
            <w:r w:rsidRPr="00B63399">
              <w:rPr>
                <w:rStyle w:val="ZGSM"/>
              </w:rPr>
              <w:t xml:space="preserve">Release </w:t>
            </w:r>
            <w:bookmarkStart w:id="7" w:name="specRelease"/>
            <w:r w:rsidRPr="00B63399">
              <w:rPr>
                <w:rStyle w:val="ZGSM"/>
              </w:rPr>
              <w:t>1</w:t>
            </w:r>
            <w:r w:rsidR="00D82E6F" w:rsidRPr="00B63399">
              <w:rPr>
                <w:rStyle w:val="ZGSM"/>
              </w:rPr>
              <w:t>8</w:t>
            </w:r>
            <w:bookmarkEnd w:id="7"/>
            <w:r w:rsidRPr="00B63399">
              <w:t>)</w:t>
            </w:r>
          </w:p>
        </w:tc>
      </w:tr>
      <w:tr w:rsidR="00974810" w:rsidRPr="00B63399" w14:paraId="303DD8FF" w14:textId="77777777" w:rsidTr="00316CFB">
        <w:tc>
          <w:tcPr>
            <w:tcW w:w="10423" w:type="dxa"/>
            <w:gridSpan w:val="2"/>
          </w:tcPr>
          <w:p w14:paraId="48E5BAD8" w14:textId="77777777" w:rsidR="00BF128E" w:rsidRPr="00B63399" w:rsidRDefault="00BF128E" w:rsidP="001F207C">
            <w:pPr>
              <w:pStyle w:val="ZU"/>
              <w:framePr w:w="0" w:wrap="auto" w:vAnchor="margin" w:hAnchor="text" w:yAlign="inline"/>
              <w:tabs>
                <w:tab w:val="right" w:pos="10206"/>
              </w:tabs>
              <w:jc w:val="left"/>
            </w:pPr>
            <w:r w:rsidRPr="00B63399">
              <w:tab/>
            </w:r>
          </w:p>
        </w:tc>
      </w:tr>
      <w:tr w:rsidR="00974810" w:rsidRPr="00B63399" w14:paraId="135703F2" w14:textId="77777777" w:rsidTr="00316CFB">
        <w:trPr>
          <w:trHeight w:hRule="exact" w:val="1531"/>
        </w:trPr>
        <w:tc>
          <w:tcPr>
            <w:tcW w:w="4883" w:type="dxa"/>
          </w:tcPr>
          <w:p w14:paraId="4743C82D" w14:textId="53509FCD" w:rsidR="00D82E6F" w:rsidRPr="00B63399" w:rsidRDefault="00EA74F6" w:rsidP="001F207C">
            <w:pPr>
              <w:rPr>
                <w:i/>
              </w:rPr>
            </w:pPr>
            <w:r w:rsidRPr="00B63399">
              <w:rPr>
                <w:i/>
                <w:noProof/>
              </w:rPr>
              <w:drawing>
                <wp:inline distT="0" distB="0" distL="0" distR="0" wp14:anchorId="6E429F5D" wp14:editId="3F91B16E">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3EF78149" w:rsidR="00D82E6F" w:rsidRPr="00B63399" w:rsidRDefault="00EA74F6" w:rsidP="00C20C6C">
            <w:pPr>
              <w:jc w:val="right"/>
            </w:pPr>
            <w:r w:rsidRPr="00B63399">
              <w:rPr>
                <w:noProof/>
              </w:rPr>
              <w:drawing>
                <wp:inline distT="0" distB="0" distL="0" distR="0" wp14:anchorId="6B8977E6" wp14:editId="15F04E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974810" w:rsidRPr="00B63399" w14:paraId="48DEBCEB" w14:textId="77777777" w:rsidTr="00316CFB">
        <w:trPr>
          <w:trHeight w:hRule="exact" w:val="5783"/>
        </w:trPr>
        <w:tc>
          <w:tcPr>
            <w:tcW w:w="10423" w:type="dxa"/>
            <w:gridSpan w:val="2"/>
          </w:tcPr>
          <w:p w14:paraId="56990EEF" w14:textId="64AAF2D2" w:rsidR="00D82E6F" w:rsidRPr="00B63399" w:rsidRDefault="00D82E6F" w:rsidP="001F207C">
            <w:pPr>
              <w:pStyle w:val="Guidance"/>
              <w:rPr>
                <w:b/>
                <w:color w:val="auto"/>
              </w:rPr>
            </w:pPr>
          </w:p>
        </w:tc>
      </w:tr>
      <w:tr w:rsidR="003C12D7" w:rsidRPr="00B63399" w14:paraId="4C89EF09" w14:textId="77777777" w:rsidTr="00316CFB">
        <w:trPr>
          <w:trHeight w:hRule="exact" w:val="964"/>
        </w:trPr>
        <w:tc>
          <w:tcPr>
            <w:tcW w:w="10423" w:type="dxa"/>
            <w:gridSpan w:val="2"/>
          </w:tcPr>
          <w:p w14:paraId="240251E6" w14:textId="0AD0D7BA" w:rsidR="00D82E6F" w:rsidRPr="00B63399" w:rsidRDefault="00D82E6F" w:rsidP="001F207C">
            <w:pPr>
              <w:rPr>
                <w:sz w:val="16"/>
              </w:rPr>
            </w:pPr>
            <w:bookmarkStart w:id="8"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w:t>
            </w:r>
            <w:r w:rsidR="00E4139D">
              <w:rPr>
                <w:sz w:val="16"/>
              </w:rPr>
              <w:t>'</w:t>
            </w:r>
            <w:r w:rsidRPr="00B63399">
              <w:rPr>
                <w:sz w:val="16"/>
              </w:rPr>
              <w:t xml:space="preserve"> Publications Offices.</w:t>
            </w:r>
            <w:bookmarkEnd w:id="8"/>
          </w:p>
          <w:p w14:paraId="080CA5D2" w14:textId="77777777" w:rsidR="00D82E6F" w:rsidRPr="00B63399" w:rsidRDefault="00D82E6F" w:rsidP="00C20C6C">
            <w:pPr>
              <w:pStyle w:val="ZV"/>
              <w:framePr w:w="0" w:wrap="auto" w:vAnchor="margin" w:hAnchor="text" w:yAlign="inline"/>
            </w:pPr>
          </w:p>
          <w:p w14:paraId="684224C8" w14:textId="77777777" w:rsidR="00D82E6F" w:rsidRPr="00B63399" w:rsidRDefault="00D82E6F" w:rsidP="001F207C">
            <w:pPr>
              <w:rPr>
                <w:sz w:val="16"/>
              </w:rPr>
            </w:pPr>
          </w:p>
        </w:tc>
      </w:tr>
      <w:bookmarkEnd w:id="0"/>
    </w:tbl>
    <w:p w14:paraId="62A41910" w14:textId="77777777" w:rsidR="00080512" w:rsidRPr="00B63399" w:rsidRDefault="00080512" w:rsidP="001F207C">
      <w:pPr>
        <w:sectPr w:rsidR="00080512" w:rsidRPr="00B63399"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1F207C">
            <w:pPr>
              <w:pStyle w:val="Guidance"/>
              <w:rPr>
                <w:color w:val="auto"/>
              </w:rPr>
            </w:pPr>
            <w:bookmarkStart w:id="9"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C20C6C">
            <w:pPr>
              <w:pStyle w:val="FP"/>
              <w:spacing w:after="240"/>
              <w:ind w:left="2835" w:right="2835"/>
              <w:jc w:val="center"/>
              <w:rPr>
                <w:rFonts w:ascii="Arial" w:hAnsi="Arial"/>
                <w:b/>
                <w:i/>
              </w:rPr>
            </w:pPr>
            <w:bookmarkStart w:id="10" w:name="coords3gpp"/>
            <w:r w:rsidRPr="00B63399">
              <w:rPr>
                <w:rFonts w:ascii="Arial" w:hAnsi="Arial"/>
                <w:b/>
                <w:i/>
              </w:rPr>
              <w:t>3GPP</w:t>
            </w:r>
          </w:p>
          <w:p w14:paraId="252767FD" w14:textId="77777777" w:rsidR="00E16509" w:rsidRPr="00B63399" w:rsidRDefault="00E16509" w:rsidP="00C20C6C">
            <w:pPr>
              <w:pStyle w:val="FP"/>
              <w:pBdr>
                <w:bottom w:val="single" w:sz="6" w:space="1" w:color="auto"/>
              </w:pBdr>
              <w:ind w:left="2835" w:right="2835"/>
              <w:jc w:val="center"/>
            </w:pPr>
            <w:r w:rsidRPr="00B63399">
              <w:t>Postal address</w:t>
            </w:r>
          </w:p>
          <w:p w14:paraId="73CD2C20" w14:textId="77777777" w:rsidR="00E16509" w:rsidRPr="00B63399" w:rsidRDefault="00E16509" w:rsidP="00C20C6C">
            <w:pPr>
              <w:pStyle w:val="FP"/>
              <w:ind w:left="2835" w:right="2835"/>
              <w:jc w:val="center"/>
              <w:rPr>
                <w:rFonts w:ascii="Arial" w:hAnsi="Arial"/>
                <w:sz w:val="18"/>
              </w:rPr>
            </w:pPr>
          </w:p>
          <w:p w14:paraId="2122B1F3" w14:textId="77777777" w:rsidR="00E16509" w:rsidRPr="00B63399" w:rsidRDefault="00E16509" w:rsidP="00C20C6C">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650 Route des Lucioles - Sophia Antipolis</w:t>
            </w:r>
          </w:p>
          <w:p w14:paraId="7A890E1F"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Valbonne - FRANCE</w:t>
            </w:r>
          </w:p>
          <w:p w14:paraId="76EFB16C" w14:textId="77777777" w:rsidR="00E16509" w:rsidRPr="00B63399" w:rsidRDefault="00E16509" w:rsidP="00C20C6C">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C20C6C">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http://www.3gpp.org</w:t>
            </w:r>
            <w:bookmarkEnd w:id="10"/>
          </w:p>
          <w:p w14:paraId="3EBD2B84" w14:textId="77777777" w:rsidR="00E16509" w:rsidRPr="00B63399" w:rsidRDefault="00E16509" w:rsidP="001F207C"/>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C20C6C">
            <w:pPr>
              <w:pStyle w:val="FP"/>
              <w:pBdr>
                <w:bottom w:val="single" w:sz="6" w:space="1" w:color="auto"/>
              </w:pBdr>
              <w:spacing w:after="240"/>
              <w:jc w:val="center"/>
              <w:rPr>
                <w:rFonts w:ascii="Arial" w:hAnsi="Arial"/>
                <w:b/>
                <w:i/>
                <w:noProof/>
              </w:rPr>
            </w:pPr>
            <w:bookmarkStart w:id="11" w:name="copyrightNotification"/>
            <w:r w:rsidRPr="00B63399">
              <w:rPr>
                <w:rFonts w:ascii="Arial" w:hAnsi="Arial"/>
                <w:b/>
                <w:i/>
                <w:noProof/>
              </w:rPr>
              <w:t>Copyright Notification</w:t>
            </w:r>
          </w:p>
          <w:p w14:paraId="2C8A8C99" w14:textId="77777777" w:rsidR="00E16509" w:rsidRPr="00B63399" w:rsidRDefault="00E16509" w:rsidP="00C20C6C">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C20C6C">
            <w:pPr>
              <w:pStyle w:val="FP"/>
              <w:jc w:val="center"/>
              <w:rPr>
                <w:noProof/>
              </w:rPr>
            </w:pPr>
          </w:p>
          <w:p w14:paraId="786C0A36" w14:textId="73C20B70" w:rsidR="00E16509" w:rsidRPr="00B63399" w:rsidRDefault="00E16509" w:rsidP="00C20C6C">
            <w:pPr>
              <w:pStyle w:val="FP"/>
              <w:jc w:val="center"/>
              <w:rPr>
                <w:noProof/>
                <w:sz w:val="18"/>
              </w:rPr>
            </w:pPr>
            <w:r w:rsidRPr="00B63399">
              <w:rPr>
                <w:noProof/>
                <w:sz w:val="18"/>
              </w:rPr>
              <w:t xml:space="preserve">© </w:t>
            </w:r>
            <w:bookmarkStart w:id="12" w:name="copyrightDate"/>
            <w:r w:rsidRPr="00B63399">
              <w:rPr>
                <w:noProof/>
                <w:sz w:val="18"/>
              </w:rPr>
              <w:t>2</w:t>
            </w:r>
            <w:r w:rsidR="008E2D68" w:rsidRPr="00B63399">
              <w:rPr>
                <w:noProof/>
                <w:sz w:val="18"/>
              </w:rPr>
              <w:t>02</w:t>
            </w:r>
            <w:bookmarkEnd w:id="12"/>
            <w:r w:rsidR="00DC303D" w:rsidRPr="00B63399">
              <w:rPr>
                <w:noProof/>
                <w:sz w:val="18"/>
              </w:rPr>
              <w:t>2</w:t>
            </w:r>
            <w:r w:rsidRPr="00B63399">
              <w:rPr>
                <w:noProof/>
                <w:sz w:val="18"/>
              </w:rPr>
              <w:t>, 3GPP Organizational Partners (ARIB, ATIS, CCSA, ETSI, TSDSI, TTA, TTC).</w:t>
            </w:r>
            <w:bookmarkStart w:id="13" w:name="copyrightaddon"/>
            <w:bookmarkEnd w:id="13"/>
          </w:p>
          <w:p w14:paraId="63D0B133" w14:textId="77777777" w:rsidR="00E16509" w:rsidRPr="00B63399" w:rsidRDefault="00E16509" w:rsidP="00C20C6C">
            <w:pPr>
              <w:pStyle w:val="FP"/>
              <w:jc w:val="center"/>
              <w:rPr>
                <w:noProof/>
                <w:sz w:val="18"/>
              </w:rPr>
            </w:pPr>
            <w:r w:rsidRPr="00B63399">
              <w:rPr>
                <w:noProof/>
                <w:sz w:val="18"/>
              </w:rPr>
              <w:t>All rights reserved.</w:t>
            </w:r>
          </w:p>
          <w:p w14:paraId="582AEDD5" w14:textId="77777777" w:rsidR="00E16509" w:rsidRPr="00B63399" w:rsidRDefault="00E16509" w:rsidP="001F207C">
            <w:pPr>
              <w:pStyle w:val="FP"/>
              <w:rPr>
                <w:noProof/>
                <w:sz w:val="18"/>
              </w:rPr>
            </w:pPr>
          </w:p>
          <w:p w14:paraId="01F2EB56" w14:textId="77777777" w:rsidR="00E16509" w:rsidRPr="00B63399" w:rsidRDefault="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pPr>
              <w:pStyle w:val="FP"/>
              <w:rPr>
                <w:noProof/>
                <w:sz w:val="18"/>
              </w:rPr>
            </w:pPr>
            <w:r w:rsidRPr="00B63399">
              <w:rPr>
                <w:noProof/>
                <w:sz w:val="18"/>
              </w:rPr>
              <w:t>GSM® and the GSM logo are registered and owned by the GSM Association</w:t>
            </w:r>
            <w:bookmarkEnd w:id="11"/>
          </w:p>
          <w:p w14:paraId="26DA3D2F" w14:textId="77777777" w:rsidR="00E16509" w:rsidRPr="00B63399" w:rsidRDefault="00E16509"/>
        </w:tc>
      </w:tr>
      <w:bookmarkEnd w:id="9"/>
    </w:tbl>
    <w:p w14:paraId="04D347A8" w14:textId="77777777" w:rsidR="00080512" w:rsidRPr="00B63399" w:rsidRDefault="00080512">
      <w:pPr>
        <w:pStyle w:val="TT"/>
      </w:pPr>
      <w:r w:rsidRPr="00B63399">
        <w:br w:type="page"/>
      </w:r>
      <w:bookmarkStart w:id="14" w:name="tableOfContents"/>
      <w:bookmarkEnd w:id="14"/>
      <w:r w:rsidRPr="00B63399">
        <w:lastRenderedPageBreak/>
        <w:t>Contents</w:t>
      </w:r>
    </w:p>
    <w:p w14:paraId="12874CC2" w14:textId="15DC6344" w:rsidR="00705CC1" w:rsidRDefault="004D3578">
      <w:pPr>
        <w:pStyle w:val="TOC1"/>
        <w:rPr>
          <w:rFonts w:asciiTheme="minorHAnsi" w:eastAsiaTheme="minorEastAsia" w:hAnsiTheme="minorHAnsi" w:cstheme="minorBidi"/>
          <w:szCs w:val="22"/>
        </w:rPr>
      </w:pPr>
      <w:r w:rsidRPr="00B63399">
        <w:rPr>
          <w:noProof w:val="0"/>
        </w:rPr>
        <w:fldChar w:fldCharType="begin" w:fldLock="1"/>
      </w:r>
      <w:r w:rsidRPr="00B63399">
        <w:instrText xml:space="preserve"> TOC \o "1-9" </w:instrText>
      </w:r>
      <w:r w:rsidRPr="00B63399">
        <w:rPr>
          <w:noProof w:val="0"/>
        </w:rPr>
        <w:fldChar w:fldCharType="separate"/>
      </w:r>
      <w:r w:rsidR="00705CC1">
        <w:t>Foreword</w:t>
      </w:r>
      <w:r w:rsidR="00705CC1">
        <w:tab/>
      </w:r>
      <w:r w:rsidR="00705CC1">
        <w:fldChar w:fldCharType="begin" w:fldLock="1"/>
      </w:r>
      <w:r w:rsidR="00705CC1">
        <w:instrText xml:space="preserve"> PAGEREF _Toc112739464 \h </w:instrText>
      </w:r>
      <w:r w:rsidR="00705CC1">
        <w:fldChar w:fldCharType="separate"/>
      </w:r>
      <w:r w:rsidR="00705CC1">
        <w:t>5</w:t>
      </w:r>
      <w:r w:rsidR="00705CC1">
        <w:fldChar w:fldCharType="end"/>
      </w:r>
    </w:p>
    <w:p w14:paraId="6B986147" w14:textId="27BD82B0" w:rsidR="00705CC1" w:rsidRDefault="00705CC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_Toc112739465 \h </w:instrText>
      </w:r>
      <w:r>
        <w:fldChar w:fldCharType="separate"/>
      </w:r>
      <w:r>
        <w:t>7</w:t>
      </w:r>
      <w:r>
        <w:fldChar w:fldCharType="end"/>
      </w:r>
    </w:p>
    <w:p w14:paraId="4FD8C07A" w14:textId="40453D7E" w:rsidR="00705CC1" w:rsidRDefault="00705CC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_Toc112739466 \h </w:instrText>
      </w:r>
      <w:r>
        <w:fldChar w:fldCharType="separate"/>
      </w:r>
      <w:r>
        <w:t>7</w:t>
      </w:r>
      <w:r>
        <w:fldChar w:fldCharType="end"/>
      </w:r>
    </w:p>
    <w:p w14:paraId="495CE083" w14:textId="0927180E" w:rsidR="00705CC1" w:rsidRDefault="00705CC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_Toc112739467 \h </w:instrText>
      </w:r>
      <w:r>
        <w:fldChar w:fldCharType="separate"/>
      </w:r>
      <w:r>
        <w:t>7</w:t>
      </w:r>
      <w:r>
        <w:fldChar w:fldCharType="end"/>
      </w:r>
    </w:p>
    <w:p w14:paraId="0B1DD36A" w14:textId="368B836B" w:rsidR="00705CC1" w:rsidRDefault="00705CC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_Toc112739468 \h </w:instrText>
      </w:r>
      <w:r>
        <w:fldChar w:fldCharType="separate"/>
      </w:r>
      <w:r>
        <w:t>7</w:t>
      </w:r>
      <w:r>
        <w:fldChar w:fldCharType="end"/>
      </w:r>
    </w:p>
    <w:p w14:paraId="12444A79" w14:textId="5088FD24" w:rsidR="00705CC1" w:rsidRDefault="00705CC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_Toc112739469 \h </w:instrText>
      </w:r>
      <w:r>
        <w:fldChar w:fldCharType="separate"/>
      </w:r>
      <w:r>
        <w:t>7</w:t>
      </w:r>
      <w:r>
        <w:fldChar w:fldCharType="end"/>
      </w:r>
    </w:p>
    <w:p w14:paraId="60E9C9F0" w14:textId="353F6237" w:rsidR="00705CC1" w:rsidRDefault="00705CC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Requirements</w:t>
      </w:r>
      <w:r>
        <w:tab/>
      </w:r>
      <w:r>
        <w:fldChar w:fldCharType="begin" w:fldLock="1"/>
      </w:r>
      <w:r>
        <w:instrText xml:space="preserve"> PAGEREF _Toc112739470 \h </w:instrText>
      </w:r>
      <w:r>
        <w:fldChar w:fldCharType="separate"/>
      </w:r>
      <w:r>
        <w:t>8</w:t>
      </w:r>
      <w:r>
        <w:fldChar w:fldCharType="end"/>
      </w:r>
    </w:p>
    <w:p w14:paraId="03F4EF0E" w14:textId="11B511DA" w:rsidR="00705CC1" w:rsidRDefault="00705CC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_Toc112739471 \h </w:instrText>
      </w:r>
      <w:r>
        <w:fldChar w:fldCharType="separate"/>
      </w:r>
      <w:r>
        <w:t>8</w:t>
      </w:r>
      <w:r>
        <w:fldChar w:fldCharType="end"/>
      </w:r>
    </w:p>
    <w:p w14:paraId="6683B105" w14:textId="38EF2F5B" w:rsidR="00705CC1" w:rsidRDefault="00705CC1">
      <w:pPr>
        <w:pStyle w:val="TOC2"/>
        <w:rPr>
          <w:rFonts w:asciiTheme="minorHAnsi" w:eastAsiaTheme="minorEastAsia" w:hAnsiTheme="minorHAnsi" w:cstheme="minorBidi"/>
          <w:sz w:val="22"/>
          <w:szCs w:val="22"/>
        </w:rPr>
      </w:pPr>
      <w:r w:rsidRPr="0027520C">
        <w:rPr>
          <w:rFonts w:eastAsia="SimSun"/>
          <w:lang w:eastAsia="zh-CN"/>
        </w:rPr>
        <w:t>5.1</w:t>
      </w:r>
      <w:r>
        <w:rPr>
          <w:rFonts w:asciiTheme="minorHAnsi" w:eastAsiaTheme="minorEastAsia" w:hAnsiTheme="minorHAnsi" w:cstheme="minorBidi"/>
          <w:sz w:val="22"/>
          <w:szCs w:val="22"/>
        </w:rPr>
        <w:tab/>
      </w:r>
      <w:r w:rsidRPr="0027520C">
        <w:rPr>
          <w:rFonts w:eastAsia="SimSun"/>
          <w:lang w:eastAsia="ko-KR"/>
        </w:rPr>
        <w:t xml:space="preserve">Key Issue </w:t>
      </w:r>
      <w:r w:rsidRPr="0027520C">
        <w:rPr>
          <w:rFonts w:eastAsia="SimSun"/>
          <w:lang w:eastAsia="zh-CN"/>
        </w:rPr>
        <w:t>#1</w:t>
      </w:r>
      <w:r w:rsidRPr="0027520C">
        <w:rPr>
          <w:rFonts w:eastAsia="SimSun"/>
          <w:lang w:eastAsia="ko-KR"/>
        </w:rPr>
        <w:t>: Enabling long eDRX cycle support in RRC_INACTIVE state</w:t>
      </w:r>
      <w:r>
        <w:tab/>
      </w:r>
      <w:r>
        <w:fldChar w:fldCharType="begin" w:fldLock="1"/>
      </w:r>
      <w:r>
        <w:instrText xml:space="preserve"> PAGEREF _Toc112739472 \h </w:instrText>
      </w:r>
      <w:r>
        <w:fldChar w:fldCharType="separate"/>
      </w:r>
      <w:r>
        <w:t>8</w:t>
      </w:r>
      <w:r>
        <w:fldChar w:fldCharType="end"/>
      </w:r>
    </w:p>
    <w:p w14:paraId="652AEAD9" w14:textId="5CEBCF84" w:rsidR="00705CC1" w:rsidRDefault="00705CC1">
      <w:pPr>
        <w:pStyle w:val="TOC3"/>
        <w:rPr>
          <w:rFonts w:asciiTheme="minorHAnsi" w:eastAsiaTheme="minorEastAsia" w:hAnsiTheme="minorHAnsi" w:cstheme="minorBidi"/>
          <w:sz w:val="22"/>
          <w:szCs w:val="22"/>
        </w:rPr>
      </w:pPr>
      <w:r w:rsidRPr="0027520C">
        <w:rPr>
          <w:rFonts w:eastAsia="SimSun"/>
          <w:lang w:eastAsia="zh-CN"/>
        </w:rPr>
        <w:t>5.1</w:t>
      </w:r>
      <w:r w:rsidRPr="0027520C">
        <w:rPr>
          <w:rFonts w:eastAsia="SimSun"/>
          <w:lang w:eastAsia="ko-KR"/>
        </w:rPr>
        <w:t>.1</w:t>
      </w:r>
      <w:r>
        <w:rPr>
          <w:rFonts w:asciiTheme="minorHAnsi" w:eastAsiaTheme="minorEastAsia" w:hAnsiTheme="minorHAnsi" w:cstheme="minorBidi"/>
          <w:sz w:val="22"/>
          <w:szCs w:val="22"/>
        </w:rPr>
        <w:tab/>
      </w:r>
      <w:r w:rsidRPr="0027520C">
        <w:rPr>
          <w:rFonts w:eastAsia="SimSun"/>
          <w:lang w:eastAsia="ko-KR"/>
        </w:rPr>
        <w:t>General description</w:t>
      </w:r>
      <w:r>
        <w:tab/>
      </w:r>
      <w:r>
        <w:fldChar w:fldCharType="begin" w:fldLock="1"/>
      </w:r>
      <w:r>
        <w:instrText xml:space="preserve"> PAGEREF _Toc112739473 \h </w:instrText>
      </w:r>
      <w:r>
        <w:fldChar w:fldCharType="separate"/>
      </w:r>
      <w:r>
        <w:t>8</w:t>
      </w:r>
      <w:r>
        <w:fldChar w:fldCharType="end"/>
      </w:r>
    </w:p>
    <w:p w14:paraId="3A808576" w14:textId="65294F87" w:rsidR="00705CC1" w:rsidRDefault="00705CC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_Toc112739474 \h </w:instrText>
      </w:r>
      <w:r>
        <w:fldChar w:fldCharType="separate"/>
      </w:r>
      <w:r>
        <w:t>8</w:t>
      </w:r>
      <w:r>
        <w:fldChar w:fldCharType="end"/>
      </w:r>
    </w:p>
    <w:p w14:paraId="6F8CD8A8" w14:textId="56214B9C" w:rsidR="00705CC1" w:rsidRDefault="00705CC1">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t>Solution</w:t>
      </w:r>
      <w:r>
        <w:rPr>
          <w:lang w:eastAsia="zh-CN"/>
        </w:rPr>
        <w:t xml:space="preserve"> #1</w:t>
      </w:r>
      <w:r>
        <w:t>: Power saving enhancement with long eDRX cycle support for UE in CM-CONNECTED with RRC_INACTIVE state</w:t>
      </w:r>
      <w:r>
        <w:tab/>
      </w:r>
      <w:r>
        <w:fldChar w:fldCharType="begin" w:fldLock="1"/>
      </w:r>
      <w:r>
        <w:instrText xml:space="preserve"> PAGEREF _Toc112739475 \h </w:instrText>
      </w:r>
      <w:r>
        <w:fldChar w:fldCharType="separate"/>
      </w:r>
      <w:r>
        <w:t>8</w:t>
      </w:r>
      <w:r>
        <w:fldChar w:fldCharType="end"/>
      </w:r>
    </w:p>
    <w:p w14:paraId="0960883D" w14:textId="59FEC419" w:rsidR="00705CC1" w:rsidRDefault="00705CC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r>
      <w:r>
        <w:fldChar w:fldCharType="begin" w:fldLock="1"/>
      </w:r>
      <w:r>
        <w:instrText xml:space="preserve"> PAGEREF _Toc112739476 \h </w:instrText>
      </w:r>
      <w:r>
        <w:fldChar w:fldCharType="separate"/>
      </w:r>
      <w:r>
        <w:t>8</w:t>
      </w:r>
      <w:r>
        <w:fldChar w:fldCharType="end"/>
      </w:r>
    </w:p>
    <w:p w14:paraId="57575284" w14:textId="32597AEE" w:rsidR="00705CC1" w:rsidRDefault="00705CC1">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_Toc112739477 \h </w:instrText>
      </w:r>
      <w:r>
        <w:fldChar w:fldCharType="separate"/>
      </w:r>
      <w:r>
        <w:t>8</w:t>
      </w:r>
      <w:r>
        <w:fldChar w:fldCharType="end"/>
      </w:r>
    </w:p>
    <w:p w14:paraId="4C05814C" w14:textId="5BDDFB05" w:rsidR="00705CC1" w:rsidRDefault="00705CC1">
      <w:pPr>
        <w:pStyle w:val="TOC3"/>
        <w:rPr>
          <w:rFonts w:asciiTheme="minorHAnsi" w:eastAsiaTheme="minorEastAsia" w:hAnsiTheme="minorHAnsi" w:cstheme="minorBidi"/>
          <w:sz w:val="22"/>
          <w:szCs w:val="22"/>
        </w:rPr>
      </w:pPr>
      <w:r>
        <w:t>6.1.</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_Toc112739478 \h </w:instrText>
      </w:r>
      <w:r>
        <w:fldChar w:fldCharType="separate"/>
      </w:r>
      <w:r>
        <w:t>9</w:t>
      </w:r>
      <w:r>
        <w:fldChar w:fldCharType="end"/>
      </w:r>
    </w:p>
    <w:p w14:paraId="0A3E174E" w14:textId="1431C144" w:rsidR="00705CC1" w:rsidRDefault="00705CC1">
      <w:pPr>
        <w:pStyle w:val="TOC4"/>
        <w:rPr>
          <w:rFonts w:asciiTheme="minorHAnsi" w:eastAsiaTheme="minorEastAsia" w:hAnsiTheme="minorHAnsi" w:cstheme="minorBidi"/>
          <w:sz w:val="22"/>
          <w:szCs w:val="22"/>
        </w:rPr>
      </w:pPr>
      <w:r>
        <w:rPr>
          <w:lang w:eastAsia="zh-CN"/>
        </w:rPr>
        <w:t>6.1.3.1</w:t>
      </w:r>
      <w:r>
        <w:rPr>
          <w:rFonts w:asciiTheme="minorHAnsi" w:eastAsiaTheme="minorEastAsia" w:hAnsiTheme="minorHAnsi" w:cstheme="minorBidi"/>
          <w:sz w:val="22"/>
          <w:szCs w:val="22"/>
        </w:rPr>
        <w:tab/>
      </w:r>
      <w:r>
        <w:rPr>
          <w:lang w:eastAsia="zh-CN"/>
        </w:rPr>
        <w:t>Notification of eDRX information between CN and gNB</w:t>
      </w:r>
      <w:r>
        <w:tab/>
      </w:r>
      <w:r>
        <w:fldChar w:fldCharType="begin" w:fldLock="1"/>
      </w:r>
      <w:r>
        <w:instrText xml:space="preserve"> PAGEREF _Toc112739479 \h </w:instrText>
      </w:r>
      <w:r>
        <w:fldChar w:fldCharType="separate"/>
      </w:r>
      <w:r>
        <w:t>9</w:t>
      </w:r>
      <w:r>
        <w:fldChar w:fldCharType="end"/>
      </w:r>
    </w:p>
    <w:p w14:paraId="0B10C4E2" w14:textId="48941D4D" w:rsidR="00705CC1" w:rsidRDefault="00705CC1">
      <w:pPr>
        <w:pStyle w:val="TOC4"/>
        <w:rPr>
          <w:rFonts w:asciiTheme="minorHAnsi" w:eastAsiaTheme="minorEastAsia" w:hAnsiTheme="minorHAnsi" w:cstheme="minorBidi"/>
          <w:sz w:val="22"/>
          <w:szCs w:val="22"/>
        </w:rPr>
      </w:pPr>
      <w:r>
        <w:rPr>
          <w:lang w:eastAsia="zh-CN"/>
        </w:rPr>
        <w:t>6.1.3.2</w:t>
      </w:r>
      <w:r>
        <w:rPr>
          <w:rFonts w:asciiTheme="minorHAnsi" w:eastAsiaTheme="minorEastAsia" w:hAnsiTheme="minorHAnsi" w:cstheme="minorBidi"/>
          <w:sz w:val="22"/>
          <w:szCs w:val="22"/>
        </w:rPr>
        <w:tab/>
      </w:r>
      <w:r>
        <w:t>Network triggered Connection Resume procedure</w:t>
      </w:r>
      <w:r>
        <w:tab/>
      </w:r>
      <w:r>
        <w:fldChar w:fldCharType="begin" w:fldLock="1"/>
      </w:r>
      <w:r>
        <w:instrText xml:space="preserve"> PAGEREF _Toc112739480 \h </w:instrText>
      </w:r>
      <w:r>
        <w:fldChar w:fldCharType="separate"/>
      </w:r>
      <w:r>
        <w:t>10</w:t>
      </w:r>
      <w:r>
        <w:fldChar w:fldCharType="end"/>
      </w:r>
    </w:p>
    <w:p w14:paraId="1D5DD8C3" w14:textId="407EF9C4" w:rsidR="00705CC1" w:rsidRDefault="00705CC1">
      <w:pPr>
        <w:pStyle w:val="TOC3"/>
        <w:rPr>
          <w:rFonts w:asciiTheme="minorHAnsi" w:eastAsiaTheme="minorEastAsia" w:hAnsiTheme="minorHAnsi" w:cstheme="minorBidi"/>
          <w:sz w:val="22"/>
          <w:szCs w:val="22"/>
        </w:rPr>
      </w:pPr>
      <w:r>
        <w:t>6.1.</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_Toc112739481 \h </w:instrText>
      </w:r>
      <w:r>
        <w:fldChar w:fldCharType="separate"/>
      </w:r>
      <w:r>
        <w:t>11</w:t>
      </w:r>
      <w:r>
        <w:fldChar w:fldCharType="end"/>
      </w:r>
    </w:p>
    <w:p w14:paraId="34516F55" w14:textId="1AF15850" w:rsidR="00705CC1" w:rsidRDefault="00705CC1">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t>Solution</w:t>
      </w:r>
      <w:r>
        <w:rPr>
          <w:lang w:eastAsia="zh-CN"/>
        </w:rPr>
        <w:t xml:space="preserve"> #2</w:t>
      </w:r>
      <w:r>
        <w:t>: Long eDRX with RAN buffering</w:t>
      </w:r>
      <w:r>
        <w:tab/>
      </w:r>
      <w:r>
        <w:fldChar w:fldCharType="begin" w:fldLock="1"/>
      </w:r>
      <w:r>
        <w:instrText xml:space="preserve"> PAGEREF _Toc112739482 \h </w:instrText>
      </w:r>
      <w:r>
        <w:fldChar w:fldCharType="separate"/>
      </w:r>
      <w:r>
        <w:t>12</w:t>
      </w:r>
      <w:r>
        <w:fldChar w:fldCharType="end"/>
      </w:r>
    </w:p>
    <w:p w14:paraId="3328D616" w14:textId="1F7CC32C" w:rsidR="00705CC1" w:rsidRDefault="00705CC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Introduction</w:t>
      </w:r>
      <w:r>
        <w:tab/>
      </w:r>
      <w:r>
        <w:fldChar w:fldCharType="begin" w:fldLock="1"/>
      </w:r>
      <w:r>
        <w:instrText xml:space="preserve"> PAGEREF _Toc112739483 \h </w:instrText>
      </w:r>
      <w:r>
        <w:fldChar w:fldCharType="separate"/>
      </w:r>
      <w:r>
        <w:t>12</w:t>
      </w:r>
      <w:r>
        <w:fldChar w:fldCharType="end"/>
      </w:r>
    </w:p>
    <w:p w14:paraId="40A9EB66" w14:textId="459BD42E" w:rsidR="00705CC1" w:rsidRDefault="00705CC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_Toc112739484 \h </w:instrText>
      </w:r>
      <w:r>
        <w:fldChar w:fldCharType="separate"/>
      </w:r>
      <w:r>
        <w:t>12</w:t>
      </w:r>
      <w:r>
        <w:fldChar w:fldCharType="end"/>
      </w:r>
    </w:p>
    <w:p w14:paraId="51B886FD" w14:textId="0F6DAEBD" w:rsidR="00705CC1" w:rsidRDefault="00705CC1">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_Toc112739485 \h </w:instrText>
      </w:r>
      <w:r>
        <w:fldChar w:fldCharType="separate"/>
      </w:r>
      <w:r>
        <w:t>13</w:t>
      </w:r>
      <w:r>
        <w:fldChar w:fldCharType="end"/>
      </w:r>
    </w:p>
    <w:p w14:paraId="2F1F7712" w14:textId="0CB2AF2C" w:rsidR="00705CC1" w:rsidRDefault="00705CC1">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MT Signalling for UE in RRC-Inactive state with long eDRX.</w:t>
      </w:r>
      <w:r>
        <w:tab/>
      </w:r>
      <w:r>
        <w:fldChar w:fldCharType="begin" w:fldLock="1"/>
      </w:r>
      <w:r>
        <w:instrText xml:space="preserve"> PAGEREF _Toc112739486 \h </w:instrText>
      </w:r>
      <w:r>
        <w:fldChar w:fldCharType="separate"/>
      </w:r>
      <w:r>
        <w:t>13</w:t>
      </w:r>
      <w:r>
        <w:fldChar w:fldCharType="end"/>
      </w:r>
    </w:p>
    <w:p w14:paraId="6527BB3D" w14:textId="6300B4E0" w:rsidR="00705CC1" w:rsidRDefault="00705CC1">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MT Data for UE in RRC-Inactive state with long eDRX.</w:t>
      </w:r>
      <w:r>
        <w:tab/>
      </w:r>
      <w:r>
        <w:fldChar w:fldCharType="begin" w:fldLock="1"/>
      </w:r>
      <w:r>
        <w:instrText xml:space="preserve"> PAGEREF _Toc112739487 \h </w:instrText>
      </w:r>
      <w:r>
        <w:fldChar w:fldCharType="separate"/>
      </w:r>
      <w:r>
        <w:t>14</w:t>
      </w:r>
      <w:r>
        <w:fldChar w:fldCharType="end"/>
      </w:r>
    </w:p>
    <w:p w14:paraId="4046FADC" w14:textId="492309BC" w:rsidR="00705CC1" w:rsidRDefault="00705CC1">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Procedure how to handle UE mobility outside the RNA.</w:t>
      </w:r>
      <w:r>
        <w:tab/>
      </w:r>
      <w:r>
        <w:fldChar w:fldCharType="begin" w:fldLock="1"/>
      </w:r>
      <w:r>
        <w:instrText xml:space="preserve"> PAGEREF _Toc112739488 \h </w:instrText>
      </w:r>
      <w:r>
        <w:fldChar w:fldCharType="separate"/>
      </w:r>
      <w:r>
        <w:t>15</w:t>
      </w:r>
      <w:r>
        <w:fldChar w:fldCharType="end"/>
      </w:r>
    </w:p>
    <w:p w14:paraId="7E12B2BE" w14:textId="42196BAB" w:rsidR="00705CC1" w:rsidRDefault="00705CC1">
      <w:pPr>
        <w:pStyle w:val="TOC3"/>
        <w:rPr>
          <w:rFonts w:asciiTheme="minorHAnsi" w:eastAsiaTheme="minorEastAsia" w:hAnsiTheme="minorHAnsi" w:cstheme="minorBidi"/>
          <w:sz w:val="22"/>
          <w:szCs w:val="22"/>
        </w:rPr>
      </w:pPr>
      <w:r>
        <w:t>6.2.</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_Toc112739489 \h </w:instrText>
      </w:r>
      <w:r>
        <w:fldChar w:fldCharType="separate"/>
      </w:r>
      <w:r>
        <w:t>16</w:t>
      </w:r>
      <w:r>
        <w:fldChar w:fldCharType="end"/>
      </w:r>
    </w:p>
    <w:p w14:paraId="2E6027A6" w14:textId="15931588" w:rsidR="00705CC1" w:rsidRDefault="00705CC1">
      <w:pPr>
        <w:pStyle w:val="TOC2"/>
        <w:rPr>
          <w:rFonts w:asciiTheme="minorHAnsi" w:eastAsiaTheme="minorEastAsia" w:hAnsiTheme="minorHAnsi" w:cstheme="minorBidi"/>
          <w:sz w:val="22"/>
          <w:szCs w:val="22"/>
        </w:rPr>
      </w:pPr>
      <w:r>
        <w:rPr>
          <w:lang w:eastAsia="zh-CN"/>
        </w:rPr>
        <w:t>6.2a</w:t>
      </w:r>
      <w:r>
        <w:rPr>
          <w:rFonts w:asciiTheme="minorHAnsi" w:eastAsiaTheme="minorEastAsia" w:hAnsiTheme="minorHAnsi" w:cstheme="minorBidi"/>
          <w:sz w:val="22"/>
          <w:szCs w:val="22"/>
        </w:rPr>
        <w:tab/>
      </w:r>
      <w:r>
        <w:t>Solution</w:t>
      </w:r>
      <w:r>
        <w:rPr>
          <w:lang w:eastAsia="zh-CN"/>
        </w:rPr>
        <w:t xml:space="preserve"> #2a</w:t>
      </w:r>
      <w:r>
        <w:t>: Additional HLcom support for Solution 2</w:t>
      </w:r>
      <w:r>
        <w:tab/>
      </w:r>
      <w:r>
        <w:fldChar w:fldCharType="begin" w:fldLock="1"/>
      </w:r>
      <w:r>
        <w:instrText xml:space="preserve"> PAGEREF _Toc112739490 \h </w:instrText>
      </w:r>
      <w:r>
        <w:fldChar w:fldCharType="separate"/>
      </w:r>
      <w:r>
        <w:t>16</w:t>
      </w:r>
      <w:r>
        <w:fldChar w:fldCharType="end"/>
      </w:r>
    </w:p>
    <w:p w14:paraId="39DDD243" w14:textId="0148C7DE" w:rsidR="00705CC1" w:rsidRDefault="00705CC1">
      <w:pPr>
        <w:pStyle w:val="TOC3"/>
        <w:rPr>
          <w:rFonts w:asciiTheme="minorHAnsi" w:eastAsiaTheme="minorEastAsia" w:hAnsiTheme="minorHAnsi" w:cstheme="minorBidi"/>
          <w:sz w:val="22"/>
          <w:szCs w:val="22"/>
        </w:rPr>
      </w:pPr>
      <w:r>
        <w:t>6.2a.1</w:t>
      </w:r>
      <w:r>
        <w:rPr>
          <w:rFonts w:asciiTheme="minorHAnsi" w:eastAsiaTheme="minorEastAsia" w:hAnsiTheme="minorHAnsi" w:cstheme="minorBidi"/>
          <w:sz w:val="22"/>
          <w:szCs w:val="22"/>
        </w:rPr>
        <w:tab/>
      </w:r>
      <w:r>
        <w:t>Introduction</w:t>
      </w:r>
      <w:r>
        <w:tab/>
      </w:r>
      <w:r>
        <w:fldChar w:fldCharType="begin" w:fldLock="1"/>
      </w:r>
      <w:r>
        <w:instrText xml:space="preserve"> PAGEREF _Toc112739491 \h </w:instrText>
      </w:r>
      <w:r>
        <w:fldChar w:fldCharType="separate"/>
      </w:r>
      <w:r>
        <w:t>16</w:t>
      </w:r>
      <w:r>
        <w:fldChar w:fldCharType="end"/>
      </w:r>
    </w:p>
    <w:p w14:paraId="0DD82EB5" w14:textId="69975410" w:rsidR="00705CC1" w:rsidRDefault="00705CC1">
      <w:pPr>
        <w:pStyle w:val="TOC3"/>
        <w:rPr>
          <w:rFonts w:asciiTheme="minorHAnsi" w:eastAsiaTheme="minorEastAsia" w:hAnsiTheme="minorHAnsi" w:cstheme="minorBidi"/>
          <w:sz w:val="22"/>
          <w:szCs w:val="22"/>
        </w:rPr>
      </w:pPr>
      <w:r>
        <w:t>6.2a.2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_Toc112739492 \h </w:instrText>
      </w:r>
      <w:r>
        <w:fldChar w:fldCharType="separate"/>
      </w:r>
      <w:r>
        <w:t>16</w:t>
      </w:r>
      <w:r>
        <w:fldChar w:fldCharType="end"/>
      </w:r>
    </w:p>
    <w:p w14:paraId="39848B7A" w14:textId="276BED2A" w:rsidR="00705CC1" w:rsidRDefault="00705CC1">
      <w:pPr>
        <w:pStyle w:val="TOC3"/>
        <w:rPr>
          <w:rFonts w:asciiTheme="minorHAnsi" w:eastAsiaTheme="minorEastAsia" w:hAnsiTheme="minorHAnsi" w:cstheme="minorBidi"/>
          <w:sz w:val="22"/>
          <w:szCs w:val="22"/>
        </w:rPr>
      </w:pPr>
      <w:r>
        <w:t>6.2a.</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_Toc112739493 \h </w:instrText>
      </w:r>
      <w:r>
        <w:fldChar w:fldCharType="separate"/>
      </w:r>
      <w:r>
        <w:t>17</w:t>
      </w:r>
      <w:r>
        <w:fldChar w:fldCharType="end"/>
      </w:r>
    </w:p>
    <w:p w14:paraId="2CE7AA3A" w14:textId="4C95347E" w:rsidR="00705CC1" w:rsidRDefault="00705CC1">
      <w:pPr>
        <w:pStyle w:val="TOC3"/>
        <w:rPr>
          <w:rFonts w:asciiTheme="minorHAnsi" w:eastAsiaTheme="minorEastAsia" w:hAnsiTheme="minorHAnsi" w:cstheme="minorBidi"/>
          <w:sz w:val="22"/>
          <w:szCs w:val="22"/>
        </w:rPr>
      </w:pPr>
      <w:r>
        <w:t>6.2a.</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_Toc112739494 \h </w:instrText>
      </w:r>
      <w:r>
        <w:fldChar w:fldCharType="separate"/>
      </w:r>
      <w:r>
        <w:t>17</w:t>
      </w:r>
      <w:r>
        <w:fldChar w:fldCharType="end"/>
      </w:r>
    </w:p>
    <w:p w14:paraId="4E7A43EB" w14:textId="4E9CE78A" w:rsidR="00705CC1" w:rsidRDefault="00705CC1">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 #3: MT signalling and data handling for UE with long eDRX cycle in RRC_Inactive state and UPF buffering</w:t>
      </w:r>
      <w:r>
        <w:tab/>
      </w:r>
      <w:r>
        <w:fldChar w:fldCharType="begin" w:fldLock="1"/>
      </w:r>
      <w:r>
        <w:instrText xml:space="preserve"> PAGEREF _Toc112739495 \h </w:instrText>
      </w:r>
      <w:r>
        <w:fldChar w:fldCharType="separate"/>
      </w:r>
      <w:r>
        <w:t>17</w:t>
      </w:r>
      <w:r>
        <w:fldChar w:fldCharType="end"/>
      </w:r>
    </w:p>
    <w:p w14:paraId="438C67D6" w14:textId="50CB5F47" w:rsidR="00705CC1" w:rsidRDefault="00705CC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w:t>
      </w:r>
      <w:r>
        <w:tab/>
      </w:r>
      <w:r>
        <w:fldChar w:fldCharType="begin" w:fldLock="1"/>
      </w:r>
      <w:r>
        <w:instrText xml:space="preserve"> PAGEREF _Toc112739496 \h </w:instrText>
      </w:r>
      <w:r>
        <w:fldChar w:fldCharType="separate"/>
      </w:r>
      <w:r>
        <w:t>17</w:t>
      </w:r>
      <w:r>
        <w:fldChar w:fldCharType="end"/>
      </w:r>
    </w:p>
    <w:p w14:paraId="7C7851EF" w14:textId="72CEB08D" w:rsidR="00705CC1" w:rsidRDefault="00705CC1">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Procedures</w:t>
      </w:r>
      <w:r>
        <w:tab/>
      </w:r>
      <w:r>
        <w:fldChar w:fldCharType="begin" w:fldLock="1"/>
      </w:r>
      <w:r>
        <w:instrText xml:space="preserve"> PAGEREF _Toc112739497 \h </w:instrText>
      </w:r>
      <w:r>
        <w:fldChar w:fldCharType="separate"/>
      </w:r>
      <w:r>
        <w:t>18</w:t>
      </w:r>
      <w:r>
        <w:fldChar w:fldCharType="end"/>
      </w:r>
    </w:p>
    <w:p w14:paraId="2EEC2BD2" w14:textId="1C28ABC4" w:rsidR="00705CC1" w:rsidRDefault="00705CC1">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_Toc112739498 \h </w:instrText>
      </w:r>
      <w:r>
        <w:fldChar w:fldCharType="separate"/>
      </w:r>
      <w:r>
        <w:t>20</w:t>
      </w:r>
      <w:r>
        <w:fldChar w:fldCharType="end"/>
      </w:r>
    </w:p>
    <w:p w14:paraId="3559E3A4" w14:textId="40E5342B" w:rsidR="00705CC1" w:rsidRDefault="00705CC1">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Solution #4: RRC Inactive with CM-IDLE for eDRX&gt;10.24s</w:t>
      </w:r>
      <w:r>
        <w:tab/>
      </w:r>
      <w:r>
        <w:fldChar w:fldCharType="begin" w:fldLock="1"/>
      </w:r>
      <w:r>
        <w:instrText xml:space="preserve"> PAGEREF _Toc112739499 \h </w:instrText>
      </w:r>
      <w:r>
        <w:fldChar w:fldCharType="separate"/>
      </w:r>
      <w:r>
        <w:t>20</w:t>
      </w:r>
      <w:r>
        <w:fldChar w:fldCharType="end"/>
      </w:r>
    </w:p>
    <w:p w14:paraId="547EE7F0" w14:textId="7787F7D5" w:rsidR="00705CC1" w:rsidRDefault="00705CC1">
      <w:pPr>
        <w:pStyle w:val="TOC3"/>
        <w:rPr>
          <w:rFonts w:asciiTheme="minorHAnsi" w:eastAsiaTheme="minorEastAsia" w:hAnsiTheme="minorHAnsi" w:cstheme="minorBidi"/>
          <w:sz w:val="22"/>
          <w:szCs w:val="22"/>
        </w:rPr>
      </w:pPr>
      <w:r>
        <w:rPr>
          <w:lang w:eastAsia="ko-KR"/>
        </w:rPr>
        <w:t>6.4.1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_Toc112739500 \h </w:instrText>
      </w:r>
      <w:r>
        <w:fldChar w:fldCharType="separate"/>
      </w:r>
      <w:r>
        <w:t>20</w:t>
      </w:r>
      <w:r>
        <w:fldChar w:fldCharType="end"/>
      </w:r>
    </w:p>
    <w:p w14:paraId="2394C877" w14:textId="09AE6A60" w:rsidR="00705CC1" w:rsidRDefault="00705CC1">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Procedures</w:t>
      </w:r>
      <w:r>
        <w:tab/>
      </w:r>
      <w:r>
        <w:fldChar w:fldCharType="begin" w:fldLock="1"/>
      </w:r>
      <w:r>
        <w:instrText xml:space="preserve"> PAGEREF _Toc112739501 \h </w:instrText>
      </w:r>
      <w:r>
        <w:fldChar w:fldCharType="separate"/>
      </w:r>
      <w:r>
        <w:t>21</w:t>
      </w:r>
      <w:r>
        <w:fldChar w:fldCharType="end"/>
      </w:r>
    </w:p>
    <w:p w14:paraId="1DDB54C0" w14:textId="214E6811" w:rsidR="00705CC1" w:rsidRDefault="00705CC1">
      <w:pPr>
        <w:pStyle w:val="TOC4"/>
        <w:rPr>
          <w:rFonts w:asciiTheme="minorHAnsi" w:eastAsiaTheme="minorEastAsia" w:hAnsiTheme="minorHAnsi" w:cstheme="minorBidi"/>
          <w:sz w:val="22"/>
          <w:szCs w:val="22"/>
        </w:rPr>
      </w:pPr>
      <w:r>
        <w:rPr>
          <w:lang w:eastAsia="ko-KR"/>
        </w:rPr>
        <w:t>6.4.2.1</w:t>
      </w:r>
      <w:r>
        <w:rPr>
          <w:rFonts w:asciiTheme="minorHAnsi" w:eastAsiaTheme="minorEastAsia" w:hAnsiTheme="minorHAnsi" w:cstheme="minorBidi"/>
          <w:sz w:val="22"/>
          <w:szCs w:val="22"/>
        </w:rPr>
        <w:tab/>
      </w:r>
      <w:r>
        <w:rPr>
          <w:lang w:eastAsia="ko-KR"/>
        </w:rPr>
        <w:t>N2 suspend for UE entering RRC inactive with eDRX&gt;10.24s</w:t>
      </w:r>
      <w:r>
        <w:tab/>
      </w:r>
      <w:r>
        <w:fldChar w:fldCharType="begin" w:fldLock="1"/>
      </w:r>
      <w:r>
        <w:instrText xml:space="preserve"> PAGEREF _Toc112739502 \h </w:instrText>
      </w:r>
      <w:r>
        <w:fldChar w:fldCharType="separate"/>
      </w:r>
      <w:r>
        <w:t>21</w:t>
      </w:r>
      <w:r>
        <w:fldChar w:fldCharType="end"/>
      </w:r>
    </w:p>
    <w:p w14:paraId="024F0339" w14:textId="1B553E09" w:rsidR="00705CC1" w:rsidRDefault="00705CC1">
      <w:pPr>
        <w:pStyle w:val="TOC4"/>
        <w:rPr>
          <w:rFonts w:asciiTheme="minorHAnsi" w:eastAsiaTheme="minorEastAsia" w:hAnsiTheme="minorHAnsi" w:cstheme="minorBidi"/>
          <w:sz w:val="22"/>
          <w:szCs w:val="22"/>
        </w:rPr>
      </w:pPr>
      <w:r>
        <w:rPr>
          <w:lang w:eastAsia="ko-KR"/>
        </w:rPr>
        <w:t>6.4.2.2</w:t>
      </w:r>
      <w:r>
        <w:rPr>
          <w:rFonts w:asciiTheme="minorHAnsi" w:eastAsiaTheme="minorEastAsia" w:hAnsiTheme="minorHAnsi" w:cstheme="minorBidi"/>
          <w:sz w:val="22"/>
          <w:szCs w:val="22"/>
        </w:rPr>
        <w:tab/>
      </w:r>
      <w:r>
        <w:rPr>
          <w:lang w:eastAsia="ko-KR"/>
        </w:rPr>
        <w:t>UE paging and resume</w:t>
      </w:r>
      <w:r>
        <w:tab/>
      </w:r>
      <w:r>
        <w:fldChar w:fldCharType="begin" w:fldLock="1"/>
      </w:r>
      <w:r>
        <w:instrText xml:space="preserve"> PAGEREF _Toc112739503 \h </w:instrText>
      </w:r>
      <w:r>
        <w:fldChar w:fldCharType="separate"/>
      </w:r>
      <w:r>
        <w:t>21</w:t>
      </w:r>
      <w:r>
        <w:fldChar w:fldCharType="end"/>
      </w:r>
    </w:p>
    <w:p w14:paraId="2C3B6166" w14:textId="0F34D6F4" w:rsidR="00705CC1" w:rsidRDefault="00705CC1">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_Toc112739504 \h </w:instrText>
      </w:r>
      <w:r>
        <w:fldChar w:fldCharType="separate"/>
      </w:r>
      <w:r>
        <w:t>22</w:t>
      </w:r>
      <w:r>
        <w:fldChar w:fldCharType="end"/>
      </w:r>
    </w:p>
    <w:p w14:paraId="7D1448AA" w14:textId="58698B15" w:rsidR="00705CC1" w:rsidRDefault="00705CC1">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Solution #5: Enabling UPF buffering per NG-RAN request for UE in RRC_Inactive state with long eDRX cycle</w:t>
      </w:r>
      <w:r>
        <w:tab/>
      </w:r>
      <w:r>
        <w:fldChar w:fldCharType="begin" w:fldLock="1"/>
      </w:r>
      <w:r>
        <w:instrText xml:space="preserve"> PAGEREF _Toc112739505 \h </w:instrText>
      </w:r>
      <w:r>
        <w:fldChar w:fldCharType="separate"/>
      </w:r>
      <w:r>
        <w:t>23</w:t>
      </w:r>
      <w:r>
        <w:fldChar w:fldCharType="end"/>
      </w:r>
    </w:p>
    <w:p w14:paraId="0E34A4F6" w14:textId="00ED6438" w:rsidR="00705CC1" w:rsidRDefault="00705CC1">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Description</w:t>
      </w:r>
      <w:r>
        <w:tab/>
      </w:r>
      <w:r>
        <w:fldChar w:fldCharType="begin" w:fldLock="1"/>
      </w:r>
      <w:r>
        <w:instrText xml:space="preserve"> PAGEREF _Toc112739506 \h </w:instrText>
      </w:r>
      <w:r>
        <w:fldChar w:fldCharType="separate"/>
      </w:r>
      <w:r>
        <w:t>23</w:t>
      </w:r>
      <w:r>
        <w:fldChar w:fldCharType="end"/>
      </w:r>
    </w:p>
    <w:p w14:paraId="14A926F2" w14:textId="180394C2" w:rsidR="00705CC1" w:rsidRDefault="00705CC1">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Procedures</w:t>
      </w:r>
      <w:r>
        <w:tab/>
      </w:r>
      <w:r>
        <w:fldChar w:fldCharType="begin" w:fldLock="1"/>
      </w:r>
      <w:r>
        <w:instrText xml:space="preserve"> PAGEREF _Toc112739507 \h </w:instrText>
      </w:r>
      <w:r>
        <w:fldChar w:fldCharType="separate"/>
      </w:r>
      <w:r>
        <w:t>24</w:t>
      </w:r>
      <w:r>
        <w:fldChar w:fldCharType="end"/>
      </w:r>
    </w:p>
    <w:p w14:paraId="3847C085" w14:textId="7074FE8F" w:rsidR="00705CC1" w:rsidRDefault="00705CC1">
      <w:pPr>
        <w:pStyle w:val="TOC4"/>
        <w:rPr>
          <w:rFonts w:asciiTheme="minorHAnsi" w:eastAsiaTheme="minorEastAsia" w:hAnsiTheme="minorHAnsi" w:cstheme="minorBidi"/>
          <w:sz w:val="22"/>
          <w:szCs w:val="22"/>
        </w:rPr>
      </w:pPr>
      <w:r>
        <w:rPr>
          <w:lang w:eastAsia="zh-CN"/>
        </w:rPr>
        <w:t>6.5.2.1</w:t>
      </w:r>
      <w:r>
        <w:rPr>
          <w:rFonts w:asciiTheme="minorHAnsi" w:eastAsiaTheme="minorEastAsia" w:hAnsiTheme="minorHAnsi" w:cstheme="minorBidi"/>
          <w:sz w:val="22"/>
          <w:szCs w:val="22"/>
        </w:rPr>
        <w:tab/>
      </w:r>
      <w:r>
        <w:t>MT data handling of UE with long eDRX in RRC_Inactive state</w:t>
      </w:r>
      <w:r>
        <w:tab/>
      </w:r>
      <w:r>
        <w:fldChar w:fldCharType="begin" w:fldLock="1"/>
      </w:r>
      <w:r>
        <w:instrText xml:space="preserve"> PAGEREF _Toc112739508 \h </w:instrText>
      </w:r>
      <w:r>
        <w:fldChar w:fldCharType="separate"/>
      </w:r>
      <w:r>
        <w:t>24</w:t>
      </w:r>
      <w:r>
        <w:fldChar w:fldCharType="end"/>
      </w:r>
    </w:p>
    <w:p w14:paraId="33B18768" w14:textId="1777D696" w:rsidR="00705CC1" w:rsidRDefault="00705CC1">
      <w:pPr>
        <w:pStyle w:val="TOC4"/>
        <w:rPr>
          <w:rFonts w:asciiTheme="minorHAnsi" w:eastAsiaTheme="minorEastAsia" w:hAnsiTheme="minorHAnsi" w:cstheme="minorBidi"/>
          <w:sz w:val="22"/>
          <w:szCs w:val="22"/>
        </w:rPr>
      </w:pPr>
      <w:r>
        <w:rPr>
          <w:lang w:eastAsia="zh-CN"/>
        </w:rPr>
        <w:t>6.5.2.2</w:t>
      </w:r>
      <w:r>
        <w:rPr>
          <w:rFonts w:asciiTheme="minorHAnsi" w:eastAsiaTheme="minorEastAsia" w:hAnsiTheme="minorHAnsi" w:cstheme="minorBidi"/>
          <w:sz w:val="22"/>
          <w:szCs w:val="22"/>
        </w:rPr>
        <w:tab/>
      </w:r>
      <w:r>
        <w:t>MT N1 message handling of UE with long eDRX in RRC_Inactive state</w:t>
      </w:r>
      <w:r>
        <w:tab/>
      </w:r>
      <w:r>
        <w:fldChar w:fldCharType="begin" w:fldLock="1"/>
      </w:r>
      <w:r>
        <w:instrText xml:space="preserve"> PAGEREF _Toc112739509 \h </w:instrText>
      </w:r>
      <w:r>
        <w:fldChar w:fldCharType="separate"/>
      </w:r>
      <w:r>
        <w:t>25</w:t>
      </w:r>
      <w:r>
        <w:fldChar w:fldCharType="end"/>
      </w:r>
    </w:p>
    <w:p w14:paraId="3CA4797F" w14:textId="0043B2D2" w:rsidR="00705CC1" w:rsidRDefault="00705CC1">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_Toc112739510 \h </w:instrText>
      </w:r>
      <w:r>
        <w:fldChar w:fldCharType="separate"/>
      </w:r>
      <w:r>
        <w:t>26</w:t>
      </w:r>
      <w:r>
        <w:fldChar w:fldCharType="end"/>
      </w:r>
    </w:p>
    <w:p w14:paraId="0CD5D960" w14:textId="7B108911" w:rsidR="00705CC1" w:rsidRDefault="00705CC1">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Solution #6: Converged Solution for handling RRC inactive with eDRX&gt;10.24s.</w:t>
      </w:r>
      <w:r>
        <w:tab/>
      </w:r>
      <w:r>
        <w:fldChar w:fldCharType="begin" w:fldLock="1"/>
      </w:r>
      <w:r>
        <w:instrText xml:space="preserve"> PAGEREF _Toc112739511 \h </w:instrText>
      </w:r>
      <w:r>
        <w:fldChar w:fldCharType="separate"/>
      </w:r>
      <w:r>
        <w:t>26</w:t>
      </w:r>
      <w:r>
        <w:fldChar w:fldCharType="end"/>
      </w:r>
    </w:p>
    <w:p w14:paraId="0301025C" w14:textId="391E0F78" w:rsidR="00705CC1" w:rsidRDefault="00705CC1">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Introduction</w:t>
      </w:r>
      <w:r>
        <w:tab/>
      </w:r>
      <w:r>
        <w:fldChar w:fldCharType="begin" w:fldLock="1"/>
      </w:r>
      <w:r>
        <w:instrText xml:space="preserve"> PAGEREF _Toc112739512 \h </w:instrText>
      </w:r>
      <w:r>
        <w:fldChar w:fldCharType="separate"/>
      </w:r>
      <w:r>
        <w:t>26</w:t>
      </w:r>
      <w:r>
        <w:fldChar w:fldCharType="end"/>
      </w:r>
    </w:p>
    <w:p w14:paraId="58C425AA" w14:textId="437E24D0" w:rsidR="00705CC1" w:rsidRDefault="00705CC1">
      <w:pPr>
        <w:pStyle w:val="TOC3"/>
        <w:rPr>
          <w:rFonts w:asciiTheme="minorHAnsi" w:eastAsiaTheme="minorEastAsia" w:hAnsiTheme="minorHAnsi" w:cstheme="minorBidi"/>
          <w:sz w:val="22"/>
          <w:szCs w:val="22"/>
        </w:rPr>
      </w:pPr>
      <w:r>
        <w:rPr>
          <w:lang w:eastAsia="ko-KR"/>
        </w:rPr>
        <w:t>6.6.2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_Toc112739513 \h </w:instrText>
      </w:r>
      <w:r>
        <w:fldChar w:fldCharType="separate"/>
      </w:r>
      <w:r>
        <w:t>27</w:t>
      </w:r>
      <w:r>
        <w:fldChar w:fldCharType="end"/>
      </w:r>
    </w:p>
    <w:p w14:paraId="77E5C4F9" w14:textId="6D24819A" w:rsidR="00705CC1" w:rsidRDefault="00705CC1">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Procedures</w:t>
      </w:r>
      <w:r>
        <w:tab/>
      </w:r>
      <w:r>
        <w:fldChar w:fldCharType="begin" w:fldLock="1"/>
      </w:r>
      <w:r>
        <w:instrText xml:space="preserve"> PAGEREF _Toc112739514 \h </w:instrText>
      </w:r>
      <w:r>
        <w:fldChar w:fldCharType="separate"/>
      </w:r>
      <w:r>
        <w:t>27</w:t>
      </w:r>
      <w:r>
        <w:fldChar w:fldCharType="end"/>
      </w:r>
    </w:p>
    <w:p w14:paraId="44C2699C" w14:textId="25E08BD3" w:rsidR="00705CC1" w:rsidRDefault="00705CC1">
      <w:pPr>
        <w:pStyle w:val="TOC4"/>
        <w:rPr>
          <w:rFonts w:asciiTheme="minorHAnsi" w:eastAsiaTheme="minorEastAsia" w:hAnsiTheme="minorHAnsi" w:cstheme="minorBidi"/>
          <w:sz w:val="22"/>
          <w:szCs w:val="22"/>
        </w:rPr>
      </w:pPr>
      <w:r>
        <w:rPr>
          <w:lang w:eastAsia="ko-KR"/>
        </w:rPr>
        <w:lastRenderedPageBreak/>
        <w:t>6.6.3.1</w:t>
      </w:r>
      <w:r>
        <w:rPr>
          <w:rFonts w:asciiTheme="minorHAnsi" w:eastAsiaTheme="minorEastAsia" w:hAnsiTheme="minorHAnsi" w:cstheme="minorBidi"/>
          <w:sz w:val="22"/>
          <w:szCs w:val="22"/>
        </w:rPr>
        <w:tab/>
      </w:r>
      <w:r>
        <w:rPr>
          <w:lang w:eastAsia="ko-KR"/>
        </w:rPr>
        <w:t>UE entering CM-CONNECTED with RRC Inactive and eDRX&gt;10.24s</w:t>
      </w:r>
      <w:r>
        <w:tab/>
      </w:r>
      <w:r>
        <w:fldChar w:fldCharType="begin" w:fldLock="1"/>
      </w:r>
      <w:r>
        <w:instrText xml:space="preserve"> PAGEREF _Toc112739515 \h </w:instrText>
      </w:r>
      <w:r>
        <w:fldChar w:fldCharType="separate"/>
      </w:r>
      <w:r>
        <w:t>27</w:t>
      </w:r>
      <w:r>
        <w:fldChar w:fldCharType="end"/>
      </w:r>
    </w:p>
    <w:p w14:paraId="715A67E6" w14:textId="51853B02" w:rsidR="00705CC1" w:rsidRDefault="00705CC1">
      <w:pPr>
        <w:pStyle w:val="TOC4"/>
        <w:rPr>
          <w:rFonts w:asciiTheme="minorHAnsi" w:eastAsiaTheme="minorEastAsia" w:hAnsiTheme="minorHAnsi" w:cstheme="minorBidi"/>
          <w:sz w:val="22"/>
          <w:szCs w:val="22"/>
        </w:rPr>
      </w:pPr>
      <w:r>
        <w:rPr>
          <w:lang w:eastAsia="ko-KR"/>
        </w:rPr>
        <w:t>6.6.3.2</w:t>
      </w:r>
      <w:r>
        <w:rPr>
          <w:rFonts w:asciiTheme="minorHAnsi" w:eastAsiaTheme="minorEastAsia" w:hAnsiTheme="minorHAnsi" w:cstheme="minorBidi"/>
          <w:sz w:val="22"/>
          <w:szCs w:val="22"/>
        </w:rPr>
        <w:tab/>
      </w:r>
      <w:r>
        <w:rPr>
          <w:lang w:eastAsia="ko-KR"/>
        </w:rPr>
        <w:t>UE triggered Connection Resume procedure</w:t>
      </w:r>
      <w:r>
        <w:tab/>
      </w:r>
      <w:r>
        <w:fldChar w:fldCharType="begin" w:fldLock="1"/>
      </w:r>
      <w:r>
        <w:instrText xml:space="preserve"> PAGEREF _Toc112739516 \h </w:instrText>
      </w:r>
      <w:r>
        <w:fldChar w:fldCharType="separate"/>
      </w:r>
      <w:r>
        <w:t>28</w:t>
      </w:r>
      <w:r>
        <w:fldChar w:fldCharType="end"/>
      </w:r>
    </w:p>
    <w:p w14:paraId="3450E7C7" w14:textId="4254BAD8" w:rsidR="00705CC1" w:rsidRDefault="00705CC1">
      <w:pPr>
        <w:pStyle w:val="TOC4"/>
        <w:rPr>
          <w:rFonts w:asciiTheme="minorHAnsi" w:eastAsiaTheme="minorEastAsia" w:hAnsiTheme="minorHAnsi" w:cstheme="minorBidi"/>
          <w:sz w:val="22"/>
          <w:szCs w:val="22"/>
        </w:rPr>
      </w:pPr>
      <w:r>
        <w:rPr>
          <w:lang w:eastAsia="ko-KR"/>
        </w:rPr>
        <w:t>6.6.3.3</w:t>
      </w:r>
      <w:r>
        <w:rPr>
          <w:rFonts w:asciiTheme="minorHAnsi" w:eastAsiaTheme="minorEastAsia" w:hAnsiTheme="minorHAnsi" w:cstheme="minorBidi"/>
          <w:sz w:val="22"/>
          <w:szCs w:val="22"/>
        </w:rPr>
        <w:tab/>
      </w:r>
      <w:r>
        <w:rPr>
          <w:lang w:eastAsia="ko-KR"/>
        </w:rPr>
        <w:t>Network triggered Connection Resume procedure</w:t>
      </w:r>
      <w:r>
        <w:tab/>
      </w:r>
      <w:r>
        <w:fldChar w:fldCharType="begin" w:fldLock="1"/>
      </w:r>
      <w:r>
        <w:instrText xml:space="preserve"> PAGEREF _Toc112739517 \h </w:instrText>
      </w:r>
      <w:r>
        <w:fldChar w:fldCharType="separate"/>
      </w:r>
      <w:r>
        <w:t>29</w:t>
      </w:r>
      <w:r>
        <w:fldChar w:fldCharType="end"/>
      </w:r>
    </w:p>
    <w:p w14:paraId="1ED895A3" w14:textId="01E08CE9" w:rsidR="00705CC1" w:rsidRDefault="00705CC1">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_Toc112739518 \h </w:instrText>
      </w:r>
      <w:r>
        <w:fldChar w:fldCharType="separate"/>
      </w:r>
      <w:r>
        <w:t>31</w:t>
      </w:r>
      <w:r>
        <w:fldChar w:fldCharType="end"/>
      </w:r>
    </w:p>
    <w:p w14:paraId="75F1479B" w14:textId="2900CD41" w:rsidR="00705CC1" w:rsidRDefault="00705CC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Evaluation</w:t>
      </w:r>
      <w:r>
        <w:tab/>
      </w:r>
      <w:r>
        <w:fldChar w:fldCharType="begin" w:fldLock="1"/>
      </w:r>
      <w:r>
        <w:instrText xml:space="preserve"> PAGEREF _Toc112739519 \h </w:instrText>
      </w:r>
      <w:r>
        <w:fldChar w:fldCharType="separate"/>
      </w:r>
      <w:r>
        <w:t>31</w:t>
      </w:r>
      <w:r>
        <w:fldChar w:fldCharType="end"/>
      </w:r>
    </w:p>
    <w:p w14:paraId="44550AC2" w14:textId="74261E4A" w:rsidR="00705CC1" w:rsidRDefault="00705CC1">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_Toc112739520 \h </w:instrText>
      </w:r>
      <w:r>
        <w:fldChar w:fldCharType="separate"/>
      </w:r>
      <w:r>
        <w:t>31</w:t>
      </w:r>
      <w:r>
        <w:fldChar w:fldCharType="end"/>
      </w:r>
    </w:p>
    <w:p w14:paraId="0D8A7B4A" w14:textId="2ED5F7A4" w:rsidR="00705CC1" w:rsidRDefault="00705CC1">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Key Aspects</w:t>
      </w:r>
      <w:r>
        <w:tab/>
      </w:r>
      <w:r>
        <w:fldChar w:fldCharType="begin" w:fldLock="1"/>
      </w:r>
      <w:r>
        <w:instrText xml:space="preserve"> PAGEREF _Toc112739521 \h </w:instrText>
      </w:r>
      <w:r>
        <w:fldChar w:fldCharType="separate"/>
      </w:r>
      <w:r>
        <w:t>36</w:t>
      </w:r>
      <w:r>
        <w:fldChar w:fldCharType="end"/>
      </w:r>
    </w:p>
    <w:p w14:paraId="14A86BF3" w14:textId="53FBEC0B" w:rsidR="00705CC1" w:rsidRDefault="00705CC1">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Overview</w:t>
      </w:r>
      <w:r>
        <w:tab/>
      </w:r>
      <w:r>
        <w:fldChar w:fldCharType="begin" w:fldLock="1"/>
      </w:r>
      <w:r>
        <w:instrText xml:space="preserve"> PAGEREF _Toc112739522 \h </w:instrText>
      </w:r>
      <w:r>
        <w:fldChar w:fldCharType="separate"/>
      </w:r>
      <w:r>
        <w:t>36</w:t>
      </w:r>
      <w:r>
        <w:fldChar w:fldCharType="end"/>
      </w:r>
    </w:p>
    <w:p w14:paraId="1C42073F" w14:textId="1042BDB9" w:rsidR="00705CC1" w:rsidRDefault="00705CC1">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Buffering of Downlink data</w:t>
      </w:r>
      <w:r>
        <w:tab/>
      </w:r>
      <w:r>
        <w:fldChar w:fldCharType="begin" w:fldLock="1"/>
      </w:r>
      <w:r>
        <w:instrText xml:space="preserve"> PAGEREF _Toc112739523 \h </w:instrText>
      </w:r>
      <w:r>
        <w:fldChar w:fldCharType="separate"/>
      </w:r>
      <w:r>
        <w:t>36</w:t>
      </w:r>
      <w:r>
        <w:fldChar w:fldCharType="end"/>
      </w:r>
    </w:p>
    <w:p w14:paraId="2C1CB7AE" w14:textId="62072CDB" w:rsidR="00705CC1" w:rsidRDefault="00705CC1">
      <w:pPr>
        <w:pStyle w:val="TOC4"/>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Core Network DL data buffering</w:t>
      </w:r>
      <w:r>
        <w:tab/>
      </w:r>
      <w:r>
        <w:fldChar w:fldCharType="begin" w:fldLock="1"/>
      </w:r>
      <w:r>
        <w:instrText xml:space="preserve"> PAGEREF _Toc112739524 \h </w:instrText>
      </w:r>
      <w:r>
        <w:fldChar w:fldCharType="separate"/>
      </w:r>
      <w:r>
        <w:t>36</w:t>
      </w:r>
      <w:r>
        <w:fldChar w:fldCharType="end"/>
      </w:r>
    </w:p>
    <w:p w14:paraId="64BF661A" w14:textId="327DACC6" w:rsidR="00705CC1" w:rsidRDefault="00705CC1">
      <w:pPr>
        <w:pStyle w:val="TOC4"/>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RAN DL data buffering</w:t>
      </w:r>
      <w:r>
        <w:tab/>
      </w:r>
      <w:r>
        <w:fldChar w:fldCharType="begin" w:fldLock="1"/>
      </w:r>
      <w:r>
        <w:instrText xml:space="preserve"> PAGEREF _Toc112739525 \h </w:instrText>
      </w:r>
      <w:r>
        <w:fldChar w:fldCharType="separate"/>
      </w:r>
      <w:r>
        <w:t>36</w:t>
      </w:r>
      <w:r>
        <w:fldChar w:fldCharType="end"/>
      </w:r>
    </w:p>
    <w:p w14:paraId="1DBCCFC2" w14:textId="6E13127A" w:rsidR="00705CC1" w:rsidRDefault="00705CC1">
      <w:pPr>
        <w:pStyle w:val="TOC3"/>
        <w:rPr>
          <w:rFonts w:asciiTheme="minorHAnsi" w:eastAsiaTheme="minorEastAsia" w:hAnsiTheme="minorHAnsi" w:cstheme="minorBidi"/>
          <w:sz w:val="22"/>
          <w:szCs w:val="22"/>
        </w:rPr>
      </w:pPr>
      <w:r>
        <w:rPr>
          <w:lang w:eastAsia="zh-CN"/>
        </w:rPr>
        <w:t>7.2.3</w:t>
      </w:r>
      <w:r>
        <w:rPr>
          <w:rFonts w:asciiTheme="minorHAnsi" w:eastAsiaTheme="minorEastAsia" w:hAnsiTheme="minorHAnsi" w:cstheme="minorBidi"/>
          <w:sz w:val="22"/>
          <w:szCs w:val="22"/>
        </w:rPr>
        <w:tab/>
      </w:r>
      <w:r>
        <w:rPr>
          <w:lang w:eastAsia="zh-CN"/>
        </w:rPr>
        <w:t>Mobile Terminated signalling</w:t>
      </w:r>
      <w:r>
        <w:tab/>
      </w:r>
      <w:r>
        <w:fldChar w:fldCharType="begin" w:fldLock="1"/>
      </w:r>
      <w:r>
        <w:instrText xml:space="preserve"> PAGEREF _Toc112739526 \h </w:instrText>
      </w:r>
      <w:r>
        <w:fldChar w:fldCharType="separate"/>
      </w:r>
      <w:r>
        <w:t>37</w:t>
      </w:r>
      <w:r>
        <w:fldChar w:fldCharType="end"/>
      </w:r>
    </w:p>
    <w:p w14:paraId="6F7B16EC" w14:textId="19CEADCB" w:rsidR="00705CC1" w:rsidRDefault="00705CC1">
      <w:pPr>
        <w:pStyle w:val="TOC4"/>
        <w:rPr>
          <w:rFonts w:asciiTheme="minorHAnsi" w:eastAsiaTheme="minorEastAsia" w:hAnsiTheme="minorHAnsi" w:cstheme="minorBidi"/>
          <w:sz w:val="22"/>
          <w:szCs w:val="22"/>
        </w:rPr>
      </w:pPr>
      <w:r>
        <w:rPr>
          <w:lang w:eastAsia="zh-CN"/>
        </w:rPr>
        <w:t>7.2.3.1</w:t>
      </w:r>
      <w:r>
        <w:rPr>
          <w:rFonts w:asciiTheme="minorHAnsi" w:eastAsiaTheme="minorEastAsia" w:hAnsiTheme="minorHAnsi" w:cstheme="minorBidi"/>
          <w:sz w:val="22"/>
          <w:szCs w:val="22"/>
        </w:rPr>
        <w:tab/>
      </w:r>
      <w:r>
        <w:rPr>
          <w:lang w:eastAsia="zh-CN"/>
        </w:rPr>
        <w:t>AMF aware of RRC-Inactive with long eDRX</w:t>
      </w:r>
      <w:r>
        <w:tab/>
      </w:r>
      <w:r>
        <w:fldChar w:fldCharType="begin" w:fldLock="1"/>
      </w:r>
      <w:r>
        <w:instrText xml:space="preserve"> PAGEREF _Toc112739527 \h </w:instrText>
      </w:r>
      <w:r>
        <w:fldChar w:fldCharType="separate"/>
      </w:r>
      <w:r>
        <w:t>37</w:t>
      </w:r>
      <w:r>
        <w:fldChar w:fldCharType="end"/>
      </w:r>
    </w:p>
    <w:p w14:paraId="602B4695" w14:textId="3B30BF9E" w:rsidR="00705CC1" w:rsidRDefault="00705CC1">
      <w:pPr>
        <w:pStyle w:val="TOC4"/>
        <w:rPr>
          <w:rFonts w:asciiTheme="minorHAnsi" w:eastAsiaTheme="minorEastAsia" w:hAnsiTheme="minorHAnsi" w:cstheme="minorBidi"/>
          <w:sz w:val="22"/>
          <w:szCs w:val="22"/>
        </w:rPr>
      </w:pPr>
      <w:r>
        <w:rPr>
          <w:lang w:eastAsia="zh-CN"/>
        </w:rPr>
        <w:t>7.2.3.2</w:t>
      </w:r>
      <w:r>
        <w:rPr>
          <w:rFonts w:asciiTheme="minorHAnsi" w:eastAsiaTheme="minorEastAsia" w:hAnsiTheme="minorHAnsi" w:cstheme="minorBidi"/>
          <w:sz w:val="22"/>
          <w:szCs w:val="22"/>
        </w:rPr>
        <w:tab/>
      </w:r>
      <w:r>
        <w:rPr>
          <w:lang w:eastAsia="zh-CN"/>
        </w:rPr>
        <w:t>AMF unaware of RRC-Inactive with long eDRX</w:t>
      </w:r>
      <w:r>
        <w:tab/>
      </w:r>
      <w:r>
        <w:fldChar w:fldCharType="begin" w:fldLock="1"/>
      </w:r>
      <w:r>
        <w:instrText xml:space="preserve"> PAGEREF _Toc112739528 \h </w:instrText>
      </w:r>
      <w:r>
        <w:fldChar w:fldCharType="separate"/>
      </w:r>
      <w:r>
        <w:t>37</w:t>
      </w:r>
      <w:r>
        <w:fldChar w:fldCharType="end"/>
      </w:r>
    </w:p>
    <w:p w14:paraId="773F9CDD" w14:textId="5B3BB7A4" w:rsidR="00705CC1" w:rsidRDefault="00705CC1">
      <w:pPr>
        <w:pStyle w:val="TOC3"/>
        <w:rPr>
          <w:rFonts w:asciiTheme="minorHAnsi" w:eastAsiaTheme="minorEastAsia" w:hAnsiTheme="minorHAnsi" w:cstheme="minorBidi"/>
          <w:sz w:val="22"/>
          <w:szCs w:val="22"/>
        </w:rPr>
      </w:pPr>
      <w:r>
        <w:rPr>
          <w:lang w:eastAsia="zh-CN"/>
        </w:rPr>
        <w:t>7.2.4</w:t>
      </w:r>
      <w:r>
        <w:rPr>
          <w:rFonts w:asciiTheme="minorHAnsi" w:eastAsiaTheme="minorEastAsia" w:hAnsiTheme="minorHAnsi" w:cstheme="minorBidi"/>
          <w:sz w:val="22"/>
          <w:szCs w:val="22"/>
        </w:rPr>
        <w:tab/>
      </w:r>
      <w:r>
        <w:rPr>
          <w:lang w:eastAsia="zh-CN"/>
        </w:rPr>
        <w:t>UE mobility outside RNA without Xn reference point.</w:t>
      </w:r>
      <w:r>
        <w:tab/>
      </w:r>
      <w:r>
        <w:fldChar w:fldCharType="begin" w:fldLock="1"/>
      </w:r>
      <w:r>
        <w:instrText xml:space="preserve"> PAGEREF _Toc112739529 \h </w:instrText>
      </w:r>
      <w:r>
        <w:fldChar w:fldCharType="separate"/>
      </w:r>
      <w:r>
        <w:t>37</w:t>
      </w:r>
      <w:r>
        <w:fldChar w:fldCharType="end"/>
      </w:r>
    </w:p>
    <w:p w14:paraId="5E71C936" w14:textId="7B23CA36" w:rsidR="00705CC1" w:rsidRDefault="00705CC1">
      <w:pPr>
        <w:pStyle w:val="TOC3"/>
        <w:rPr>
          <w:rFonts w:asciiTheme="minorHAnsi" w:eastAsiaTheme="minorEastAsia" w:hAnsiTheme="minorHAnsi" w:cstheme="minorBidi"/>
          <w:sz w:val="22"/>
          <w:szCs w:val="22"/>
        </w:rPr>
      </w:pPr>
      <w:r>
        <w:rPr>
          <w:lang w:eastAsia="zh-CN"/>
        </w:rPr>
        <w:t>7.2.5</w:t>
      </w:r>
      <w:r>
        <w:rPr>
          <w:rFonts w:asciiTheme="minorHAnsi" w:eastAsiaTheme="minorEastAsia" w:hAnsiTheme="minorHAnsi" w:cstheme="minorBidi"/>
          <w:sz w:val="22"/>
          <w:szCs w:val="22"/>
        </w:rPr>
        <w:tab/>
      </w:r>
      <w:r>
        <w:rPr>
          <w:lang w:eastAsia="zh-CN"/>
        </w:rPr>
        <w:t>High Latency Communication with RRC-Inactive</w:t>
      </w:r>
      <w:r>
        <w:tab/>
      </w:r>
      <w:r>
        <w:fldChar w:fldCharType="begin" w:fldLock="1"/>
      </w:r>
      <w:r>
        <w:instrText xml:space="preserve"> PAGEREF _Toc112739530 \h </w:instrText>
      </w:r>
      <w:r>
        <w:fldChar w:fldCharType="separate"/>
      </w:r>
      <w:r>
        <w:t>38</w:t>
      </w:r>
      <w:r>
        <w:fldChar w:fldCharType="end"/>
      </w:r>
    </w:p>
    <w:p w14:paraId="4E41116E" w14:textId="2C6BCB37" w:rsidR="00705CC1" w:rsidRDefault="00705CC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_Toc112739531 \h </w:instrText>
      </w:r>
      <w:r>
        <w:fldChar w:fldCharType="separate"/>
      </w:r>
      <w:r>
        <w:t>38</w:t>
      </w:r>
      <w:r>
        <w:fldChar w:fldCharType="end"/>
      </w:r>
    </w:p>
    <w:p w14:paraId="3146899F" w14:textId="6F745DB1" w:rsidR="00705CC1" w:rsidRDefault="00705CC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 xml:space="preserve">Conclusions for Key Issue #1: </w:t>
      </w:r>
      <w:r w:rsidRPr="0027520C">
        <w:rPr>
          <w:rFonts w:eastAsia="SimSun"/>
          <w:lang w:eastAsia="ko-KR"/>
        </w:rPr>
        <w:t>Enabling long eDRX cycle support in RRC_INACTIVE state</w:t>
      </w:r>
      <w:r>
        <w:tab/>
      </w:r>
      <w:r>
        <w:fldChar w:fldCharType="begin" w:fldLock="1"/>
      </w:r>
      <w:r>
        <w:instrText xml:space="preserve"> PAGEREF _Toc112739532 \h </w:instrText>
      </w:r>
      <w:r>
        <w:fldChar w:fldCharType="separate"/>
      </w:r>
      <w:r>
        <w:t>38</w:t>
      </w:r>
      <w:r>
        <w:fldChar w:fldCharType="end"/>
      </w:r>
    </w:p>
    <w:p w14:paraId="7A1A585F" w14:textId="127BEE8D" w:rsidR="00705CC1" w:rsidRDefault="00705CC1">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_Toc112739533 \h </w:instrText>
      </w:r>
      <w:r>
        <w:fldChar w:fldCharType="separate"/>
      </w:r>
      <w:r>
        <w:t>39</w:t>
      </w:r>
      <w:r>
        <w:fldChar w:fldCharType="end"/>
      </w:r>
    </w:p>
    <w:p w14:paraId="0B9E3498" w14:textId="5FBD3CE1" w:rsidR="00080512" w:rsidRPr="00B63399" w:rsidRDefault="004D3578" w:rsidP="001F207C">
      <w:r w:rsidRPr="00B63399">
        <w:rPr>
          <w:noProof/>
          <w:sz w:val="22"/>
        </w:rPr>
        <w:fldChar w:fldCharType="end"/>
      </w:r>
    </w:p>
    <w:p w14:paraId="03993004" w14:textId="1B73264E" w:rsidR="00080512" w:rsidRPr="00B63399" w:rsidRDefault="00080512">
      <w:pPr>
        <w:pStyle w:val="Heading1"/>
      </w:pPr>
      <w:r w:rsidRPr="00B63399">
        <w:br w:type="page"/>
      </w:r>
      <w:bookmarkStart w:id="15" w:name="foreword"/>
      <w:bookmarkStart w:id="16" w:name="_Toc96675592"/>
      <w:bookmarkStart w:id="17" w:name="_Toc96677283"/>
      <w:bookmarkStart w:id="18" w:name="_Toc112739464"/>
      <w:bookmarkEnd w:id="15"/>
      <w:r w:rsidRPr="00B63399">
        <w:lastRenderedPageBreak/>
        <w:t>Foreword</w:t>
      </w:r>
      <w:bookmarkEnd w:id="16"/>
      <w:bookmarkEnd w:id="17"/>
      <w:bookmarkEnd w:id="18"/>
    </w:p>
    <w:p w14:paraId="2511FBFA" w14:textId="7F3A1A6A" w:rsidR="00080512" w:rsidRPr="00B63399" w:rsidRDefault="00080512">
      <w:r w:rsidRPr="00B63399">
        <w:t xml:space="preserve">This Technical </w:t>
      </w:r>
      <w:bookmarkStart w:id="19" w:name="spectype3"/>
      <w:r w:rsidR="00602AEA" w:rsidRPr="00B63399">
        <w:t>Report</w:t>
      </w:r>
      <w:bookmarkEnd w:id="19"/>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Version x.y.z</w:t>
      </w:r>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presented to TSG for information;</w:t>
      </w:r>
    </w:p>
    <w:p w14:paraId="055D9DB4" w14:textId="77777777" w:rsidR="00080512" w:rsidRPr="00B63399" w:rsidRDefault="00080512" w:rsidP="001F207C">
      <w:pPr>
        <w:pStyle w:val="B3"/>
      </w:pPr>
      <w:r w:rsidRPr="00B63399">
        <w:t>2</w:t>
      </w:r>
      <w:r w:rsidRPr="00B63399">
        <w:tab/>
        <w:t>presented to TSG for approval;</w:t>
      </w:r>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r w:rsidRPr="00B63399">
        <w:t>y</w:t>
      </w:r>
      <w:r w:rsidRPr="00B63399">
        <w:tab/>
        <w:t>the second digit is incremented for all changes of substance, i.e.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pPr>
        <w:pStyle w:val="EX"/>
      </w:pPr>
      <w:r w:rsidRPr="00B63399">
        <w:rPr>
          <w:b/>
        </w:rPr>
        <w:t>shall not</w:t>
      </w:r>
      <w:r w:rsidRPr="00B63399">
        <w:tab/>
        <w:t>indicates an interdiction (</w:t>
      </w:r>
      <w:r w:rsidR="001F1132" w:rsidRPr="00B63399">
        <w:t>prohibition</w:t>
      </w:r>
      <w:r w:rsidRPr="00B63399">
        <w:t>) to do something</w:t>
      </w:r>
    </w:p>
    <w:p w14:paraId="6B20214C" w14:textId="53119B94" w:rsidR="00BA19ED" w:rsidRPr="00B63399" w:rsidRDefault="00BA19ED">
      <w:r w:rsidRPr="00B63399">
        <w:t xml:space="preserve">The constructions </w:t>
      </w:r>
      <w:r w:rsidR="00E4139D">
        <w:t>"</w:t>
      </w:r>
      <w:r w:rsidRPr="00B63399">
        <w:t>shall</w:t>
      </w:r>
      <w:r w:rsidR="00E4139D">
        <w:t>"</w:t>
      </w:r>
      <w:r w:rsidRPr="00B63399">
        <w:t xml:space="preserve"> and </w:t>
      </w:r>
      <w:r w:rsidR="00E4139D">
        <w:t>"</w:t>
      </w:r>
      <w:r w:rsidRPr="00B63399">
        <w:t>shall not</w:t>
      </w:r>
      <w:r w:rsidR="00E4139D">
        <w:t>"</w:t>
      </w:r>
      <w:r w:rsidRPr="00B63399">
        <w:t xml:space="preserve"> are confined to the context of normative provisions, and do not appear in Technical Reports.</w:t>
      </w:r>
    </w:p>
    <w:p w14:paraId="4AAA5592" w14:textId="3320D55E" w:rsidR="00C1496A" w:rsidRPr="00B63399" w:rsidRDefault="00C1496A">
      <w:r w:rsidRPr="00B63399">
        <w:t xml:space="preserve">The constructions </w:t>
      </w:r>
      <w:r w:rsidR="00E4139D">
        <w:t>"</w:t>
      </w:r>
      <w:r w:rsidRPr="00B63399">
        <w:t>must</w:t>
      </w:r>
      <w:r w:rsidR="00E4139D">
        <w:t>"</w:t>
      </w:r>
      <w:r w:rsidRPr="00B63399">
        <w:t xml:space="preserve"> and </w:t>
      </w:r>
      <w:r w:rsidR="00E4139D">
        <w:t>"</w:t>
      </w:r>
      <w:r w:rsidRPr="00B63399">
        <w:t>must not</w:t>
      </w:r>
      <w:r w:rsidR="00E4139D">
        <w:t>"</w:t>
      </w:r>
      <w:r w:rsidRPr="00B63399">
        <w:t xml:space="preserve"> are not used as substitutes for </w:t>
      </w:r>
      <w:r w:rsidR="00E4139D">
        <w:t>"</w:t>
      </w:r>
      <w:r w:rsidRPr="00B63399">
        <w:t>shall</w:t>
      </w:r>
      <w:r w:rsidR="00E4139D">
        <w:t>"</w:t>
      </w:r>
      <w:r w:rsidRPr="00B63399">
        <w:t xml:space="preserve"> and </w:t>
      </w:r>
      <w:r w:rsidR="00E4139D">
        <w:t>"</w:t>
      </w:r>
      <w:r w:rsidRPr="00B63399">
        <w:t>shall not</w:t>
      </w:r>
      <w:r w:rsidR="00E4139D">
        <w:t>"</w:t>
      </w:r>
      <w:r w:rsidRPr="00B63399">
        <w:t xml:space="preserve">.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B63399" w:rsidRDefault="008C384C">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pPr>
        <w:pStyle w:val="EX"/>
      </w:pPr>
      <w:r w:rsidRPr="00B63399">
        <w:rPr>
          <w:b/>
        </w:rPr>
        <w:t>should not</w:t>
      </w:r>
      <w:r w:rsidRPr="00B63399">
        <w:tab/>
        <w:t>indicates a recommendation not to do something</w:t>
      </w:r>
    </w:p>
    <w:p w14:paraId="72230B23" w14:textId="1B034913" w:rsidR="008C384C" w:rsidRPr="00B63399" w:rsidRDefault="008C384C">
      <w:pPr>
        <w:pStyle w:val="EX"/>
      </w:pPr>
      <w:r w:rsidRPr="00B63399">
        <w:rPr>
          <w:b/>
        </w:rPr>
        <w:t>may</w:t>
      </w:r>
      <w:r w:rsidR="00DC303D" w:rsidRPr="00B63399">
        <w:tab/>
      </w:r>
      <w:r w:rsidRPr="00B63399">
        <w:t>indicates permission to do something</w:t>
      </w:r>
    </w:p>
    <w:p w14:paraId="456F2770" w14:textId="77777777" w:rsidR="008C384C" w:rsidRPr="00B63399" w:rsidRDefault="008C384C">
      <w:pPr>
        <w:pStyle w:val="EX"/>
      </w:pPr>
      <w:r w:rsidRPr="00B63399">
        <w:rPr>
          <w:b/>
        </w:rPr>
        <w:t>need not</w:t>
      </w:r>
      <w:r w:rsidRPr="00B63399">
        <w:tab/>
        <w:t>indicates permission not to do something</w:t>
      </w:r>
    </w:p>
    <w:p w14:paraId="5448D8EA" w14:textId="2DECA3D2" w:rsidR="008C384C" w:rsidRPr="00B63399" w:rsidRDefault="008C384C">
      <w:r w:rsidRPr="00B63399">
        <w:t xml:space="preserve">The construction </w:t>
      </w:r>
      <w:r w:rsidR="00E4139D">
        <w:t>"</w:t>
      </w:r>
      <w:r w:rsidRPr="00B63399">
        <w:t>may not</w:t>
      </w:r>
      <w:r w:rsidR="00E4139D">
        <w:t>"</w:t>
      </w:r>
      <w:r w:rsidRPr="00B63399">
        <w:t xml:space="preserve">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w:t>
      </w:r>
      <w:r w:rsidR="00E4139D">
        <w:t>"</w:t>
      </w:r>
      <w:r w:rsidR="001F1132" w:rsidRPr="00B63399">
        <w:t>might not</w:t>
      </w:r>
      <w:r w:rsidR="00E4139D">
        <w:t>"</w:t>
      </w:r>
      <w:r w:rsidR="001F1132" w:rsidRPr="00B63399">
        <w:t xml:space="preserve"> </w:t>
      </w:r>
      <w:r w:rsidR="003765B8" w:rsidRPr="00B63399">
        <w:t xml:space="preserve">or </w:t>
      </w:r>
      <w:r w:rsidR="00E4139D">
        <w:t>"</w:t>
      </w:r>
      <w:r w:rsidR="003765B8" w:rsidRPr="00B63399">
        <w:t>shall not</w:t>
      </w:r>
      <w:r w:rsidR="00E4139D">
        <w:t>"</w:t>
      </w:r>
      <w:r w:rsidR="003765B8" w:rsidRPr="00B63399">
        <w:t xml:space="preserve">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pPr>
        <w:pStyle w:val="EX"/>
      </w:pPr>
      <w:r w:rsidRPr="00B63399">
        <w:rPr>
          <w:b/>
        </w:rPr>
        <w:t>cannot</w:t>
      </w:r>
      <w:r w:rsidR="00DC303D" w:rsidRPr="00B63399">
        <w:tab/>
      </w:r>
      <w:r w:rsidRPr="00B63399">
        <w:t>indicates that something is impossible</w:t>
      </w:r>
    </w:p>
    <w:p w14:paraId="0BBF5610" w14:textId="10C27A1C" w:rsidR="00774DA4" w:rsidRPr="00B63399" w:rsidRDefault="00774DA4">
      <w:r w:rsidRPr="00B63399">
        <w:t xml:space="preserve">The constructions </w:t>
      </w:r>
      <w:r w:rsidR="00E4139D">
        <w:t>"</w:t>
      </w:r>
      <w:r w:rsidRPr="00B63399">
        <w:t>can</w:t>
      </w:r>
      <w:r w:rsidR="00E4139D">
        <w:t>"</w:t>
      </w:r>
      <w:r w:rsidRPr="00B63399">
        <w:t xml:space="preserve"> and </w:t>
      </w:r>
      <w:r w:rsidR="00E4139D">
        <w:t>"</w:t>
      </w:r>
      <w:r w:rsidRPr="00B63399">
        <w:t>cannot</w:t>
      </w:r>
      <w:r w:rsidR="00E4139D">
        <w:t>"</w:t>
      </w:r>
      <w:r w:rsidRPr="00B63399">
        <w:t xml:space="preserve"> </w:t>
      </w:r>
      <w:r w:rsidR="00F9008D" w:rsidRPr="00B63399">
        <w:t xml:space="preserve">are not </w:t>
      </w:r>
      <w:r w:rsidRPr="00B63399">
        <w:t>substitute</w:t>
      </w:r>
      <w:r w:rsidR="003765B8" w:rsidRPr="00B63399">
        <w:t>s</w:t>
      </w:r>
      <w:r w:rsidRPr="00B63399">
        <w:t xml:space="preserve"> for </w:t>
      </w:r>
      <w:r w:rsidR="00E4139D">
        <w:t>"</w:t>
      </w:r>
      <w:r w:rsidRPr="00B63399">
        <w:t>may</w:t>
      </w:r>
      <w:r w:rsidR="00E4139D">
        <w:t>"</w:t>
      </w:r>
      <w:r w:rsidRPr="00B63399">
        <w:t xml:space="preserve"> and </w:t>
      </w:r>
      <w:r w:rsidR="00E4139D">
        <w:t>"</w:t>
      </w:r>
      <w:r w:rsidRPr="00B63399">
        <w:t>need not</w:t>
      </w:r>
      <w:r w:rsidR="00E4139D">
        <w:t>"</w:t>
      </w:r>
      <w:r w:rsidRPr="00B63399">
        <w:t>.</w:t>
      </w:r>
    </w:p>
    <w:p w14:paraId="46554B00" w14:textId="29EC8766" w:rsidR="00774DA4" w:rsidRPr="00B63399" w:rsidRDefault="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r w:rsidR="003765B8" w:rsidRPr="00B63399">
        <w:t xml:space="preserve">as a result of action taken by an </w:t>
      </w:r>
      <w:r w:rsidRPr="00B63399">
        <w:t>agency the behaviour of which is outside the scope of the present document</w:t>
      </w:r>
    </w:p>
    <w:p w14:paraId="512B18C3" w14:textId="631F8F85" w:rsidR="00774DA4" w:rsidRPr="00B63399" w:rsidRDefault="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r w:rsidR="003765B8" w:rsidRPr="00B63399">
        <w:t xml:space="preserve">as a result of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pPr>
        <w:pStyle w:val="EX"/>
      </w:pPr>
      <w:r w:rsidRPr="00B63399">
        <w:rPr>
          <w:b/>
        </w:rPr>
        <w:t>might</w:t>
      </w:r>
      <w:r w:rsidRPr="00B63399">
        <w:tab/>
        <w:t xml:space="preserve">indicates a likelihood that something will happen as a result of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pPr>
        <w:pStyle w:val="EX"/>
      </w:pPr>
      <w:r w:rsidRPr="00B63399">
        <w:rPr>
          <w:b/>
        </w:rPr>
        <w:lastRenderedPageBreak/>
        <w:t>might not</w:t>
      </w:r>
      <w:r w:rsidRPr="00B63399">
        <w:tab/>
        <w:t>indicates a likelihood that something will not happen as a result of action taken by some agency the behaviour of which is outside the scope of the present document</w:t>
      </w:r>
    </w:p>
    <w:p w14:paraId="21555F99" w14:textId="77777777" w:rsidR="001F1132" w:rsidRPr="00B63399" w:rsidRDefault="001F1132">
      <w:r w:rsidRPr="00B63399">
        <w:t>In addition:</w:t>
      </w:r>
    </w:p>
    <w:p w14:paraId="63413FDB" w14:textId="77777777" w:rsidR="00774DA4" w:rsidRPr="00B63399" w:rsidRDefault="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6DB2BFF8" w:rsidR="00774DA4" w:rsidRPr="00B63399" w:rsidRDefault="00647114">
      <w:r w:rsidRPr="00B63399">
        <w:t xml:space="preserve">The constructions </w:t>
      </w:r>
      <w:r w:rsidR="00E4139D">
        <w:t>"</w:t>
      </w:r>
      <w:r w:rsidRPr="00B63399">
        <w:t>is</w:t>
      </w:r>
      <w:r w:rsidR="00E4139D">
        <w:t>"</w:t>
      </w:r>
      <w:r w:rsidRPr="00B63399">
        <w:t xml:space="preserve"> and </w:t>
      </w:r>
      <w:r w:rsidR="00E4139D">
        <w:t>"</w:t>
      </w:r>
      <w:r w:rsidRPr="00B63399">
        <w:t>is not</w:t>
      </w:r>
      <w:r w:rsidR="00E4139D">
        <w:t>"</w:t>
      </w:r>
      <w:r w:rsidRPr="00B63399">
        <w:t xml:space="preserve"> do not indicate requirements.</w:t>
      </w:r>
    </w:p>
    <w:p w14:paraId="548A512E" w14:textId="77777777" w:rsidR="00080512" w:rsidRPr="00B63399" w:rsidRDefault="00080512">
      <w:pPr>
        <w:pStyle w:val="Heading1"/>
      </w:pPr>
      <w:bookmarkStart w:id="20" w:name="introduction"/>
      <w:bookmarkEnd w:id="20"/>
      <w:r w:rsidRPr="00B63399">
        <w:br w:type="page"/>
      </w:r>
      <w:bookmarkStart w:id="21" w:name="scope"/>
      <w:bookmarkStart w:id="22" w:name="_Toc96675593"/>
      <w:bookmarkStart w:id="23" w:name="_Toc96677284"/>
      <w:bookmarkStart w:id="24" w:name="_Toc112739465"/>
      <w:bookmarkEnd w:id="21"/>
      <w:r w:rsidRPr="00B63399">
        <w:lastRenderedPageBreak/>
        <w:t>1</w:t>
      </w:r>
      <w:r w:rsidRPr="00B63399">
        <w:tab/>
        <w:t>Scope</w:t>
      </w:r>
      <w:bookmarkEnd w:id="22"/>
      <w:bookmarkEnd w:id="23"/>
      <w:bookmarkEnd w:id="24"/>
    </w:p>
    <w:p w14:paraId="713A9707" w14:textId="306A0164" w:rsidR="00A12E99" w:rsidRPr="00B63399" w:rsidRDefault="00974810">
      <w:bookmarkStart w:id="25" w:name="references"/>
      <w:bookmarkEnd w:id="25"/>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pPr>
        <w:rPr>
          <w:lang w:eastAsia="zh-CN"/>
        </w:rPr>
      </w:pPr>
      <w:r w:rsidRPr="00B63399">
        <w:rPr>
          <w:lang w:eastAsia="zh-CN"/>
        </w:rPr>
        <w:t>This study will address the following objective:</w:t>
      </w:r>
    </w:p>
    <w:p w14:paraId="548D72E5" w14:textId="79A2A8C9" w:rsidR="00A12E99" w:rsidRPr="00B63399" w:rsidRDefault="00A12E99">
      <w:pPr>
        <w:rPr>
          <w:lang w:eastAsia="zh-CN"/>
        </w:rPr>
      </w:pPr>
      <w:r w:rsidRPr="00B63399">
        <w:rPr>
          <w:lang w:eastAsia="zh-CN"/>
        </w:rPr>
        <w:t>Support for enabling of eDRX cycle that is longer than 10.24s in RRC_INACTIVE state with following two aspects:</w:t>
      </w:r>
    </w:p>
    <w:p w14:paraId="19993CFB" w14:textId="77777777" w:rsidR="00974810" w:rsidRPr="00B63399" w:rsidRDefault="00974810">
      <w:pPr>
        <w:pStyle w:val="B1"/>
        <w:rPr>
          <w:lang w:eastAsia="zh-CN"/>
        </w:rPr>
      </w:pPr>
      <w:r w:rsidRPr="00B63399">
        <w:rPr>
          <w:lang w:eastAsia="zh-CN"/>
        </w:rPr>
        <w:t>1)</w:t>
      </w:r>
      <w:r w:rsidRPr="00B63399">
        <w:rPr>
          <w:lang w:eastAsia="zh-CN"/>
        </w:rPr>
        <w:tab/>
        <w:t>Study the support of the eDRX cycle that is longer than 10.24s and up to 10485.76s for RRC_INACTIVE state for RAN paging (e.g. PTW and eDRX cycle values).</w:t>
      </w:r>
    </w:p>
    <w:p w14:paraId="731A2EDD" w14:textId="77777777" w:rsidR="00974810" w:rsidRPr="00B63399" w:rsidRDefault="00974810">
      <w:pPr>
        <w:pStyle w:val="B1"/>
        <w:rPr>
          <w:lang w:eastAsia="zh-CN"/>
        </w:rPr>
      </w:pPr>
      <w:r w:rsidRPr="00B63399">
        <w:rPr>
          <w:lang w:eastAsia="zh-CN"/>
        </w:rPr>
        <w:t>2)</w:t>
      </w:r>
      <w:r w:rsidRPr="00B63399">
        <w:rPr>
          <w:lang w:eastAsia="zh-CN"/>
        </w:rPr>
        <w:tab/>
        <w:t>Study the MT signalling and data handling for UE with long eDRX cycle in RRC_INACTIVE state.</w:t>
      </w:r>
    </w:p>
    <w:p w14:paraId="794720D9" w14:textId="77777777" w:rsidR="00080512" w:rsidRPr="00B63399" w:rsidRDefault="00080512">
      <w:pPr>
        <w:pStyle w:val="Heading1"/>
      </w:pPr>
      <w:bookmarkStart w:id="26" w:name="_Toc96675594"/>
      <w:bookmarkStart w:id="27" w:name="_Toc96677285"/>
      <w:bookmarkStart w:id="28" w:name="_Toc112739466"/>
      <w:r w:rsidRPr="00B63399">
        <w:t>2</w:t>
      </w:r>
      <w:r w:rsidRPr="00B63399">
        <w:tab/>
        <w:t>References</w:t>
      </w:r>
      <w:bookmarkEnd w:id="26"/>
      <w:bookmarkEnd w:id="27"/>
      <w:bookmarkEnd w:id="28"/>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1843E96F" w:rsidR="00EC4A25" w:rsidRPr="00B63399" w:rsidRDefault="00EC4A25">
      <w:pPr>
        <w:pStyle w:val="EX"/>
      </w:pPr>
      <w:r w:rsidRPr="00B63399">
        <w:t>[1]</w:t>
      </w:r>
      <w:r w:rsidRPr="00B63399">
        <w:tab/>
      </w:r>
      <w:r w:rsidR="00705CC1" w:rsidRPr="00B63399">
        <w:t>3GPP</w:t>
      </w:r>
      <w:r w:rsidR="00705CC1">
        <w:t> </w:t>
      </w:r>
      <w:r w:rsidR="00705CC1" w:rsidRPr="00B63399">
        <w:t>TR</w:t>
      </w:r>
      <w:r w:rsidR="00705CC1">
        <w:t> </w:t>
      </w:r>
      <w:r w:rsidR="00705CC1" w:rsidRPr="00B63399">
        <w:t>21.905:</w:t>
      </w:r>
      <w:r w:rsidRPr="00B63399">
        <w:t xml:space="preserve"> </w:t>
      </w:r>
      <w:r w:rsidR="00E4139D">
        <w:t>"</w:t>
      </w:r>
      <w:r w:rsidRPr="00B63399">
        <w:t>Vocabulary for 3GPP Specifications</w:t>
      </w:r>
      <w:r w:rsidR="00E4139D">
        <w:t>"</w:t>
      </w:r>
      <w:r w:rsidRPr="00B63399">
        <w:t>.</w:t>
      </w:r>
    </w:p>
    <w:p w14:paraId="6F3B84E0" w14:textId="5B27BA6A" w:rsidR="00A12E99" w:rsidRPr="00B63399" w:rsidRDefault="00A12E99">
      <w:pPr>
        <w:pStyle w:val="EX"/>
      </w:pPr>
      <w:r w:rsidRPr="00B63399">
        <w:t>[</w:t>
      </w:r>
      <w:r w:rsidRPr="00B63399">
        <w:rPr>
          <w:noProof/>
        </w:rPr>
        <w:t>2</w:t>
      </w:r>
      <w:r w:rsidRPr="00B63399">
        <w:t>]</w:t>
      </w:r>
      <w:r w:rsidRPr="00B63399">
        <w:tab/>
      </w:r>
      <w:r w:rsidR="00705CC1" w:rsidRPr="00B63399">
        <w:t>3GPP</w:t>
      </w:r>
      <w:r w:rsidR="00705CC1">
        <w:t> </w:t>
      </w:r>
      <w:r w:rsidR="00705CC1" w:rsidRPr="00B63399">
        <w:t>TS</w:t>
      </w:r>
      <w:r w:rsidR="00705CC1">
        <w:t> </w:t>
      </w:r>
      <w:r w:rsidR="00705CC1" w:rsidRPr="00B63399">
        <w:t>23.501:</w:t>
      </w:r>
      <w:r w:rsidRPr="00B63399">
        <w:t xml:space="preserve"> </w:t>
      </w:r>
      <w:r w:rsidR="00E4139D">
        <w:t>"</w:t>
      </w:r>
      <w:r w:rsidRPr="00B63399">
        <w:t>System Architecture for the 5G System; Stage 2</w:t>
      </w:r>
      <w:r w:rsidR="00E4139D">
        <w:t>"</w:t>
      </w:r>
      <w:r w:rsidRPr="00B63399">
        <w:t>.</w:t>
      </w:r>
    </w:p>
    <w:p w14:paraId="59658833" w14:textId="473A6666" w:rsidR="00A12E99" w:rsidRPr="00B63399" w:rsidRDefault="00A12E99">
      <w:pPr>
        <w:pStyle w:val="EX"/>
      </w:pPr>
      <w:r w:rsidRPr="00B63399">
        <w:t>[</w:t>
      </w:r>
      <w:r w:rsidRPr="00B63399">
        <w:rPr>
          <w:noProof/>
        </w:rPr>
        <w:t>3</w:t>
      </w:r>
      <w:r w:rsidRPr="00B63399">
        <w:t>]</w:t>
      </w:r>
      <w:r w:rsidRPr="00B63399">
        <w:tab/>
      </w:r>
      <w:r w:rsidR="00705CC1" w:rsidRPr="00B63399">
        <w:t>3GPP</w:t>
      </w:r>
      <w:r w:rsidR="00705CC1">
        <w:t> </w:t>
      </w:r>
      <w:r w:rsidR="00705CC1" w:rsidRPr="00B63399">
        <w:t>TS</w:t>
      </w:r>
      <w:r w:rsidR="00705CC1">
        <w:t> </w:t>
      </w:r>
      <w:r w:rsidR="00705CC1" w:rsidRPr="00B63399">
        <w:t>23.502:</w:t>
      </w:r>
      <w:r w:rsidRPr="00B63399">
        <w:t xml:space="preserve"> </w:t>
      </w:r>
      <w:r w:rsidR="00E4139D">
        <w:t>"</w:t>
      </w:r>
      <w:r w:rsidRPr="00B63399">
        <w:t>Procedures for the 5G System; Stage 2</w:t>
      </w:r>
      <w:r w:rsidR="00E4139D">
        <w:t>"</w:t>
      </w:r>
      <w:r w:rsidRPr="00B63399">
        <w:t>.</w:t>
      </w:r>
    </w:p>
    <w:p w14:paraId="2726EC10" w14:textId="233E9EC4" w:rsidR="00A12E99" w:rsidRPr="00B63399" w:rsidRDefault="00A12E99">
      <w:pPr>
        <w:pStyle w:val="EX"/>
      </w:pPr>
      <w:r w:rsidRPr="00B63399">
        <w:t>[</w:t>
      </w:r>
      <w:r w:rsidRPr="00B63399">
        <w:rPr>
          <w:noProof/>
        </w:rPr>
        <w:t>4</w:t>
      </w:r>
      <w:r w:rsidRPr="00B63399">
        <w:t>]</w:t>
      </w:r>
      <w:r w:rsidRPr="00B63399">
        <w:tab/>
      </w:r>
      <w:r w:rsidR="00705CC1" w:rsidRPr="00B63399">
        <w:t>3GPP</w:t>
      </w:r>
      <w:r w:rsidR="00705CC1">
        <w:t> </w:t>
      </w:r>
      <w:r w:rsidR="00705CC1" w:rsidRPr="00B63399">
        <w:t>TS</w:t>
      </w:r>
      <w:r w:rsidR="00705CC1">
        <w:t> </w:t>
      </w:r>
      <w:r w:rsidR="00705CC1" w:rsidRPr="00B63399">
        <w:t>38.300:</w:t>
      </w:r>
      <w:r w:rsidRPr="00B63399">
        <w:t xml:space="preserve"> </w:t>
      </w:r>
      <w:r w:rsidR="00E4139D">
        <w:t>"</w:t>
      </w:r>
      <w:r w:rsidRPr="00B63399">
        <w:t>NR; NR and NG-RAN Overall Description; Stage 2</w:t>
      </w:r>
      <w:r w:rsidR="00E4139D">
        <w:t>"</w:t>
      </w:r>
      <w:r w:rsidRPr="00B63399">
        <w:t>.</w:t>
      </w:r>
    </w:p>
    <w:p w14:paraId="1B3AEBFE" w14:textId="5E8ACD7D" w:rsidR="00A12E99" w:rsidRPr="00B63399" w:rsidRDefault="00A12E99">
      <w:pPr>
        <w:pStyle w:val="EX"/>
      </w:pPr>
      <w:r w:rsidRPr="00B63399">
        <w:t>[</w:t>
      </w:r>
      <w:r w:rsidRPr="00B63399">
        <w:rPr>
          <w:noProof/>
        </w:rPr>
        <w:t>5</w:t>
      </w:r>
      <w:r w:rsidRPr="00B63399">
        <w:t>]</w:t>
      </w:r>
      <w:r w:rsidRPr="00B63399">
        <w:tab/>
      </w:r>
      <w:r w:rsidR="00705CC1" w:rsidRPr="00B63399">
        <w:t>3GPP</w:t>
      </w:r>
      <w:r w:rsidR="00705CC1">
        <w:t> </w:t>
      </w:r>
      <w:r w:rsidR="00705CC1" w:rsidRPr="00B63399">
        <w:t>TR</w:t>
      </w:r>
      <w:r w:rsidR="00705CC1">
        <w:t> </w:t>
      </w:r>
      <w:r w:rsidR="00705CC1" w:rsidRPr="00B63399">
        <w:t>38.875:</w:t>
      </w:r>
      <w:r w:rsidRPr="00B63399">
        <w:t xml:space="preserve"> </w:t>
      </w:r>
      <w:r w:rsidR="00E4139D">
        <w:t>"</w:t>
      </w:r>
      <w:r w:rsidRPr="00B63399">
        <w:t>Study on support of reduced capability NR devices</w:t>
      </w:r>
      <w:r w:rsidR="00E4139D">
        <w:t>"</w:t>
      </w:r>
      <w:r w:rsidRPr="00B63399">
        <w:t>.</w:t>
      </w:r>
    </w:p>
    <w:p w14:paraId="6B2E9A63" w14:textId="090A8536" w:rsidR="00F13A2C" w:rsidRDefault="00F13A2C">
      <w:pPr>
        <w:pStyle w:val="EX"/>
      </w:pPr>
      <w:r w:rsidRPr="00B63399">
        <w:t>[6]</w:t>
      </w:r>
      <w:r w:rsidRPr="00B63399">
        <w:tab/>
      </w:r>
      <w:r w:rsidR="00705CC1" w:rsidRPr="00B63399">
        <w:t>3GPP</w:t>
      </w:r>
      <w:r w:rsidR="00705CC1">
        <w:t> </w:t>
      </w:r>
      <w:r w:rsidR="00705CC1" w:rsidRPr="00B63399">
        <w:t>TS</w:t>
      </w:r>
      <w:r w:rsidR="00705CC1">
        <w:t> </w:t>
      </w:r>
      <w:r w:rsidR="00705CC1" w:rsidRPr="00B63399">
        <w:t>38.413:</w:t>
      </w:r>
      <w:r w:rsidRPr="00B63399">
        <w:t xml:space="preserve"> </w:t>
      </w:r>
      <w:r w:rsidR="00E4139D">
        <w:t>"</w:t>
      </w:r>
      <w:r w:rsidRPr="00B63399">
        <w:t>NG-RAN; NG Application Protocol (NGAP)</w:t>
      </w:r>
      <w:r w:rsidR="00E4139D">
        <w:t>"</w:t>
      </w:r>
      <w:r w:rsidRPr="00B63399">
        <w:t>.</w:t>
      </w:r>
    </w:p>
    <w:p w14:paraId="24ACB616" w14:textId="2AFA0D68" w:rsidR="00080512" w:rsidRPr="00B63399" w:rsidRDefault="00080512">
      <w:pPr>
        <w:pStyle w:val="Heading1"/>
      </w:pPr>
      <w:bookmarkStart w:id="29" w:name="definitions"/>
      <w:bookmarkStart w:id="30" w:name="_Toc96675595"/>
      <w:bookmarkStart w:id="31" w:name="_Toc96677286"/>
      <w:bookmarkStart w:id="32" w:name="_Toc112739467"/>
      <w:bookmarkEnd w:id="29"/>
      <w:r w:rsidRPr="00B63399">
        <w:t>3</w:t>
      </w:r>
      <w:r w:rsidRPr="00B63399">
        <w:tab/>
        <w:t>Definitions</w:t>
      </w:r>
      <w:r w:rsidR="00602AEA" w:rsidRPr="00B63399">
        <w:t xml:space="preserve"> of terms and abbreviations</w:t>
      </w:r>
      <w:bookmarkEnd w:id="30"/>
      <w:bookmarkEnd w:id="31"/>
      <w:bookmarkEnd w:id="32"/>
    </w:p>
    <w:p w14:paraId="6CBABCF9" w14:textId="77777777" w:rsidR="00080512" w:rsidRPr="00B63399" w:rsidRDefault="00080512">
      <w:pPr>
        <w:pStyle w:val="Heading2"/>
      </w:pPr>
      <w:bookmarkStart w:id="33" w:name="_Toc96675596"/>
      <w:bookmarkStart w:id="34" w:name="_Toc96677287"/>
      <w:bookmarkStart w:id="35" w:name="_Toc112739468"/>
      <w:r w:rsidRPr="00B63399">
        <w:t>3.1</w:t>
      </w:r>
      <w:r w:rsidRPr="00B63399">
        <w:tab/>
      </w:r>
      <w:r w:rsidR="002B6339" w:rsidRPr="00B63399">
        <w:t>Terms</w:t>
      </w:r>
      <w:bookmarkEnd w:id="33"/>
      <w:bookmarkEnd w:id="34"/>
      <w:bookmarkEnd w:id="35"/>
    </w:p>
    <w:p w14:paraId="52F085A8" w14:textId="51076B75" w:rsidR="00080512" w:rsidRPr="00B63399" w:rsidRDefault="00080512">
      <w:r w:rsidRPr="00B63399">
        <w:t xml:space="preserve">For the purposes of the present document, the terms given in </w:t>
      </w:r>
      <w:r w:rsidR="00705CC1" w:rsidRPr="00B63399">
        <w:t>TR</w:t>
      </w:r>
      <w:r w:rsidR="00705CC1">
        <w:t> </w:t>
      </w:r>
      <w:r w:rsidR="00705CC1" w:rsidRPr="00B63399">
        <w:t>21.905</w:t>
      </w:r>
      <w:r w:rsidR="00705CC1">
        <w:t> </w:t>
      </w:r>
      <w:r w:rsidR="00705CC1" w:rsidRPr="00B63399">
        <w:t>[</w:t>
      </w:r>
      <w:r w:rsidR="004D3578" w:rsidRPr="00B63399">
        <w:t>1</w:t>
      </w:r>
      <w:r w:rsidRPr="00B63399">
        <w:t xml:space="preserve">] and the following apply. A term defined in the present document takes precedence over the definition of the same term, if any, in </w:t>
      </w:r>
      <w:r w:rsidR="00705CC1" w:rsidRPr="00B63399">
        <w:t>TR</w:t>
      </w:r>
      <w:r w:rsidR="00705CC1">
        <w:t> </w:t>
      </w:r>
      <w:r w:rsidR="00705CC1" w:rsidRPr="00B63399">
        <w:t>21.905</w:t>
      </w:r>
      <w:r w:rsidR="00705CC1">
        <w:t> </w:t>
      </w:r>
      <w:r w:rsidR="00705CC1" w:rsidRPr="00B63399">
        <w:t>[</w:t>
      </w:r>
      <w:r w:rsidR="004D3578" w:rsidRPr="00B63399">
        <w:t>1</w:t>
      </w:r>
      <w:r w:rsidRPr="00B63399">
        <w:t>].</w:t>
      </w:r>
    </w:p>
    <w:p w14:paraId="5E81C5C1" w14:textId="45D52F96" w:rsidR="00080512" w:rsidRPr="00B63399" w:rsidRDefault="00080512">
      <w:pPr>
        <w:pStyle w:val="Heading2"/>
      </w:pPr>
      <w:bookmarkStart w:id="36" w:name="_Toc96675598"/>
      <w:bookmarkStart w:id="37" w:name="_Toc96677289"/>
      <w:bookmarkStart w:id="38" w:name="_Toc112739469"/>
      <w:r w:rsidRPr="00B63399">
        <w:t>3.3</w:t>
      </w:r>
      <w:r w:rsidRPr="00B63399">
        <w:tab/>
        <w:t>Abbreviations</w:t>
      </w:r>
      <w:bookmarkEnd w:id="36"/>
      <w:bookmarkEnd w:id="37"/>
      <w:bookmarkEnd w:id="38"/>
    </w:p>
    <w:p w14:paraId="338C6B7C" w14:textId="35B29A93" w:rsidR="00080512" w:rsidRPr="00B63399" w:rsidRDefault="00080512">
      <w:pPr>
        <w:keepNext/>
      </w:pPr>
      <w:r w:rsidRPr="00B63399">
        <w:t>For the purposes of the present document, the abb</w:t>
      </w:r>
      <w:r w:rsidR="004D3578" w:rsidRPr="00B63399">
        <w:t xml:space="preserve">reviations given in </w:t>
      </w:r>
      <w:r w:rsidR="00705CC1" w:rsidRPr="00B63399">
        <w:t>TR</w:t>
      </w:r>
      <w:r w:rsidR="00705CC1">
        <w:t> </w:t>
      </w:r>
      <w:r w:rsidR="00705CC1" w:rsidRPr="00B63399">
        <w:t>21.905</w:t>
      </w:r>
      <w:r w:rsidR="00705CC1">
        <w:t> </w:t>
      </w:r>
      <w:r w:rsidR="00705CC1" w:rsidRPr="00B63399">
        <w:t>[</w:t>
      </w:r>
      <w:r w:rsidR="004D3578" w:rsidRPr="00B63399">
        <w:t>1</w:t>
      </w:r>
      <w:r w:rsidRPr="00B63399">
        <w:t>] and the following apply. An abbreviation defined in the present document takes precedence over the definition of the same abbre</w:t>
      </w:r>
      <w:r w:rsidR="004D3578" w:rsidRPr="00B63399">
        <w:t xml:space="preserve">viation, if any, in </w:t>
      </w:r>
      <w:r w:rsidR="00705CC1" w:rsidRPr="00B63399">
        <w:t>TR</w:t>
      </w:r>
      <w:r w:rsidR="00705CC1">
        <w:t> </w:t>
      </w:r>
      <w:r w:rsidR="00705CC1" w:rsidRPr="00B63399">
        <w:t>21.905</w:t>
      </w:r>
      <w:r w:rsidR="00705CC1">
        <w:t> </w:t>
      </w:r>
      <w:r w:rsidR="00705CC1" w:rsidRPr="00B63399">
        <w:t>[</w:t>
      </w:r>
      <w:r w:rsidR="004D3578" w:rsidRPr="00B63399">
        <w:t>1</w:t>
      </w:r>
      <w:r w:rsidRPr="00B63399">
        <w:t>].</w:t>
      </w:r>
    </w:p>
    <w:p w14:paraId="2D043CE1" w14:textId="77777777" w:rsidR="00080512" w:rsidRPr="00B63399" w:rsidRDefault="00080512">
      <w:pPr>
        <w:pStyle w:val="Guidance"/>
        <w:keepNext/>
      </w:pPr>
      <w:r w:rsidRPr="00B63399">
        <w:t>Abbreviation format (EW)</w:t>
      </w:r>
    </w:p>
    <w:p w14:paraId="16A04C7F" w14:textId="77777777" w:rsidR="00080512" w:rsidRPr="00B63399" w:rsidRDefault="00080512">
      <w:pPr>
        <w:pStyle w:val="EW"/>
      </w:pPr>
      <w:r w:rsidRPr="00B63399">
        <w:t>&lt;</w:t>
      </w:r>
      <w:r w:rsidR="00D76048" w:rsidRPr="00B63399">
        <w:t>ABBREVIATION</w:t>
      </w:r>
      <w:r w:rsidRPr="00B63399">
        <w:t>&gt;</w:t>
      </w:r>
      <w:r w:rsidRPr="00B63399">
        <w:tab/>
        <w:t>&lt;</w:t>
      </w:r>
      <w:r w:rsidR="00D76048" w:rsidRPr="00B63399">
        <w:t>Expansion</w:t>
      </w:r>
      <w:r w:rsidRPr="00B63399">
        <w:t>&gt;</w:t>
      </w:r>
    </w:p>
    <w:p w14:paraId="1EA365ED" w14:textId="195A4662" w:rsidR="00080512" w:rsidRPr="00B63399" w:rsidRDefault="00080512">
      <w:pPr>
        <w:pStyle w:val="EW"/>
      </w:pPr>
    </w:p>
    <w:p w14:paraId="2E2441C7" w14:textId="77777777" w:rsidR="00094A0D" w:rsidRPr="00B63399" w:rsidRDefault="00094A0D">
      <w:pPr>
        <w:pStyle w:val="Heading1"/>
      </w:pPr>
      <w:bookmarkStart w:id="39" w:name="clause4"/>
      <w:bookmarkStart w:id="40" w:name="_Toc21087536"/>
      <w:bookmarkStart w:id="41" w:name="_Toc23326069"/>
      <w:bookmarkStart w:id="42" w:name="_Toc25934659"/>
      <w:bookmarkStart w:id="43" w:name="_Toc26337039"/>
      <w:bookmarkStart w:id="44" w:name="_Toc31114286"/>
      <w:bookmarkStart w:id="45" w:name="_Toc43392560"/>
      <w:bookmarkStart w:id="46" w:name="_Toc43475356"/>
      <w:bookmarkStart w:id="47" w:name="_Toc50558960"/>
      <w:bookmarkStart w:id="48" w:name="_Toc54940315"/>
      <w:bookmarkStart w:id="49" w:name="_Toc54952030"/>
      <w:bookmarkStart w:id="50" w:name="_Toc57233478"/>
      <w:bookmarkStart w:id="51" w:name="_Toc68068790"/>
      <w:bookmarkStart w:id="52" w:name="_Toc96675599"/>
      <w:bookmarkStart w:id="53" w:name="_Toc96677290"/>
      <w:bookmarkStart w:id="54" w:name="_Toc112739470"/>
      <w:bookmarkEnd w:id="39"/>
      <w:r w:rsidRPr="00B63399">
        <w:lastRenderedPageBreak/>
        <w:t>4</w:t>
      </w:r>
      <w:r w:rsidRPr="00B63399">
        <w:tab/>
        <w:t>Architectural Assumptions and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5C1B5E2" w14:textId="1773CFF4" w:rsidR="00094A0D" w:rsidRPr="00B63399" w:rsidRDefault="006A6AED">
      <w:pPr>
        <w:pStyle w:val="EditorsNote"/>
      </w:pPr>
      <w:r w:rsidRPr="00B63399">
        <w:t>Editor</w:t>
      </w:r>
      <w:r w:rsidR="00E4139D">
        <w:t>'</w:t>
      </w:r>
      <w:r w:rsidRPr="00B63399">
        <w:t>s note:</w:t>
      </w:r>
      <w:r w:rsidRPr="00B63399">
        <w:tab/>
        <w:t xml:space="preserve">This clause will list general architectural assumptions and principles </w:t>
      </w:r>
      <w:r w:rsidRPr="00B63399">
        <w:rPr>
          <w:lang w:eastAsia="zh-CN"/>
        </w:rPr>
        <w:t xml:space="preserve">for </w:t>
      </w:r>
      <w:r w:rsidRPr="00B63399">
        <w:t>this study.</w:t>
      </w:r>
    </w:p>
    <w:p w14:paraId="422DBA84" w14:textId="77777777" w:rsidR="00A12E99" w:rsidRPr="00B63399" w:rsidRDefault="00A12E99">
      <w:r w:rsidRPr="00B63399">
        <w:t>The following architectural assumptions and requirements apply:</w:t>
      </w:r>
    </w:p>
    <w:p w14:paraId="1FCD8482" w14:textId="1513DD84" w:rsidR="00974810" w:rsidRPr="00B63399" w:rsidRDefault="00974810">
      <w:pPr>
        <w:pStyle w:val="B1"/>
        <w:rPr>
          <w:lang w:eastAsia="zh-CN"/>
        </w:rPr>
      </w:pPr>
      <w:r w:rsidRPr="00B63399">
        <w:rPr>
          <w:lang w:eastAsia="zh-CN"/>
        </w:rPr>
        <w:t>-</w:t>
      </w:r>
      <w:r w:rsidRPr="00B63399">
        <w:rPr>
          <w:lang w:eastAsia="zh-CN"/>
        </w:rPr>
        <w:tab/>
        <w:t xml:space="preserve">The current 3GPP system architecture in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Pr="00B63399">
        <w:rPr>
          <w:lang w:eastAsia="zh-CN"/>
        </w:rPr>
        <w:t xml:space="preserve">2] and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 is applied.</w:t>
      </w:r>
    </w:p>
    <w:p w14:paraId="6E7CA288" w14:textId="77777777" w:rsidR="00974810" w:rsidRPr="00B63399" w:rsidRDefault="00974810">
      <w:pPr>
        <w:pStyle w:val="B1"/>
        <w:rPr>
          <w:lang w:eastAsia="zh-CN"/>
        </w:rPr>
      </w:pPr>
      <w:r w:rsidRPr="00B63399">
        <w:rPr>
          <w:lang w:eastAsia="zh-CN"/>
        </w:rPr>
        <w:t>-</w:t>
      </w:r>
      <w:r w:rsidRPr="00B63399">
        <w:rPr>
          <w:lang w:eastAsia="zh-CN"/>
        </w:rPr>
        <w:tab/>
        <w:t>Solutions are applicable to UE accessing 5GC via gNB.</w:t>
      </w:r>
    </w:p>
    <w:p w14:paraId="37EC1788" w14:textId="77777777" w:rsidR="00B33876" w:rsidRPr="00B63399" w:rsidRDefault="00B33876">
      <w:pPr>
        <w:pStyle w:val="Heading1"/>
      </w:pPr>
      <w:bookmarkStart w:id="55" w:name="_Toc21087537"/>
      <w:bookmarkStart w:id="56" w:name="_Toc23326070"/>
      <w:bookmarkStart w:id="57" w:name="_Toc25934661"/>
      <w:bookmarkStart w:id="58" w:name="_Toc26337041"/>
      <w:bookmarkStart w:id="59" w:name="_Toc31114288"/>
      <w:bookmarkStart w:id="60" w:name="_Toc43392562"/>
      <w:bookmarkStart w:id="61" w:name="_Toc43475358"/>
      <w:bookmarkStart w:id="62" w:name="_Toc50558962"/>
      <w:bookmarkStart w:id="63" w:name="_Toc54940317"/>
      <w:bookmarkStart w:id="64" w:name="_Toc54952032"/>
      <w:bookmarkStart w:id="65" w:name="_Toc57233480"/>
      <w:bookmarkStart w:id="66" w:name="_Toc68068792"/>
      <w:bookmarkStart w:id="67" w:name="_Toc96675600"/>
      <w:bookmarkStart w:id="68" w:name="_Toc96677291"/>
      <w:bookmarkStart w:id="69" w:name="_Toc112739471"/>
      <w:r w:rsidRPr="00B63399">
        <w:t>5</w:t>
      </w:r>
      <w:r w:rsidRPr="00B63399">
        <w:tab/>
        <w:t>Key Issues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4E5DEA4" w14:textId="26E96A68" w:rsidR="00094A0D" w:rsidRPr="00B63399" w:rsidRDefault="006A6AED">
      <w:pPr>
        <w:pStyle w:val="EditorsNote"/>
      </w:pPr>
      <w:r w:rsidRPr="00B63399">
        <w:t>Editor</w:t>
      </w:r>
      <w:r w:rsidR="00E4139D">
        <w:t>'</w:t>
      </w:r>
      <w:r w:rsidRPr="00B63399">
        <w:t>s note:</w:t>
      </w:r>
      <w:r w:rsidRPr="00B63399">
        <w:tab/>
        <w:t>This clause provides a short description of the key issue.</w:t>
      </w:r>
    </w:p>
    <w:p w14:paraId="793F770C" w14:textId="77777777" w:rsidR="00A12E99" w:rsidRPr="00B63399" w:rsidRDefault="00A12E99">
      <w:pPr>
        <w:pStyle w:val="Heading2"/>
        <w:rPr>
          <w:rFonts w:eastAsia="SimSun"/>
          <w:lang w:eastAsia="ko-KR"/>
        </w:rPr>
      </w:pPr>
      <w:bookmarkStart w:id="70" w:name="_Toc524963523"/>
      <w:bookmarkStart w:id="71" w:name="_Toc96675601"/>
      <w:bookmarkStart w:id="72" w:name="_Toc96677292"/>
      <w:bookmarkStart w:id="73" w:name="_Toc112739472"/>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70"/>
      <w:r w:rsidRPr="00B63399">
        <w:rPr>
          <w:rFonts w:eastAsia="SimSun"/>
          <w:lang w:eastAsia="ko-KR"/>
        </w:rPr>
        <w:t>long eDRX cycle support in RRC_INACTIVE state</w:t>
      </w:r>
      <w:bookmarkEnd w:id="71"/>
      <w:bookmarkEnd w:id="72"/>
      <w:bookmarkEnd w:id="73"/>
    </w:p>
    <w:p w14:paraId="12C71221" w14:textId="77777777" w:rsidR="00A12E99" w:rsidRPr="00B63399" w:rsidRDefault="00A12E99">
      <w:pPr>
        <w:pStyle w:val="Heading3"/>
        <w:rPr>
          <w:rFonts w:eastAsia="SimSun"/>
          <w:lang w:eastAsia="ko-KR"/>
        </w:rPr>
      </w:pPr>
      <w:bookmarkStart w:id="74" w:name="_Toc524963524"/>
      <w:bookmarkStart w:id="75" w:name="_Toc96675602"/>
      <w:bookmarkStart w:id="76" w:name="_Toc96677293"/>
      <w:bookmarkStart w:id="77" w:name="_Toc112739473"/>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74"/>
      <w:bookmarkEnd w:id="75"/>
      <w:bookmarkEnd w:id="76"/>
      <w:bookmarkEnd w:id="77"/>
    </w:p>
    <w:p w14:paraId="7A0F3EBF" w14:textId="16AF4958" w:rsidR="00A12E99" w:rsidRPr="00B63399" w:rsidRDefault="00974810">
      <w:pPr>
        <w:rPr>
          <w:rFonts w:eastAsia="SimSun"/>
          <w:lang w:eastAsia="zh-CN"/>
        </w:rPr>
      </w:pPr>
      <w:r w:rsidRPr="00B63399">
        <w:rPr>
          <w:rFonts w:eastAsia="SimSun"/>
          <w:lang w:eastAsia="zh-CN"/>
        </w:rPr>
        <w:t xml:space="preserve">To enable the support of long eDRX cycle (e.g. longer than 10.24s) in RRC_INACTIVE state with the power saving benefit studied in </w:t>
      </w:r>
      <w:r w:rsidR="00705CC1" w:rsidRPr="00B63399">
        <w:rPr>
          <w:rFonts w:eastAsia="SimSun"/>
          <w:lang w:eastAsia="zh-CN"/>
        </w:rPr>
        <w:t>TR</w:t>
      </w:r>
      <w:r w:rsidR="00705CC1">
        <w:rPr>
          <w:rFonts w:eastAsia="SimSun"/>
          <w:lang w:eastAsia="zh-CN"/>
        </w:rPr>
        <w:t> </w:t>
      </w:r>
      <w:r w:rsidR="00705CC1" w:rsidRPr="00B63399">
        <w:rPr>
          <w:rFonts w:eastAsia="SimSun"/>
          <w:lang w:eastAsia="zh-CN"/>
        </w:rPr>
        <w:t>38.875</w:t>
      </w:r>
      <w:r w:rsidR="00705CC1">
        <w:rPr>
          <w:rFonts w:eastAsia="SimSun"/>
          <w:lang w:eastAsia="zh-CN"/>
        </w:rPr>
        <w:t> </w:t>
      </w:r>
      <w:r w:rsidR="00705CC1"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pPr>
        <w:pStyle w:val="B1"/>
      </w:pPr>
      <w:r w:rsidRPr="00B63399">
        <w:t>-</w:t>
      </w:r>
      <w:r w:rsidRPr="00B63399">
        <w:tab/>
        <w:t>How the long eDRX cycle values which are longer than 10.24s are supported in RRC_INACTIVE state.</w:t>
      </w:r>
    </w:p>
    <w:p w14:paraId="7EB10E26" w14:textId="77777777" w:rsidR="00A12E99" w:rsidRPr="00B63399" w:rsidRDefault="00A12E99">
      <w:pPr>
        <w:pStyle w:val="B1"/>
      </w:pPr>
      <w:r w:rsidRPr="00B63399">
        <w:t>-</w:t>
      </w:r>
      <w:r w:rsidRPr="00B63399">
        <w:tab/>
        <w:t>How MT signalling and data are handled for a UE with a long eDRX cycle value in RRC_INACTIVE state, e.g. enhancement to enable extended MT data buffering for UE in RRC_INACTIVE state.</w:t>
      </w:r>
    </w:p>
    <w:p w14:paraId="11270F2B" w14:textId="39308404" w:rsidR="00974810" w:rsidRPr="00B63399" w:rsidRDefault="00974810">
      <w:pPr>
        <w:pStyle w:val="NO"/>
      </w:pPr>
      <w:r w:rsidRPr="00B63399">
        <w:t>NOTE</w:t>
      </w:r>
      <w:r w:rsidR="00DC303D" w:rsidRPr="00B63399">
        <w:t> </w:t>
      </w:r>
      <w:r w:rsidRPr="00B63399">
        <w:t>1:</w:t>
      </w:r>
      <w:r w:rsidRPr="00B63399">
        <w:tab/>
        <w:t xml:space="preserve">RRC_INACTIVE is defined as </w:t>
      </w:r>
      <w:r w:rsidR="00E4139D">
        <w:t>"</w:t>
      </w:r>
      <w:r w:rsidRPr="00B63399">
        <w:t>CM-CONNECTED with RRC_INACTIVE</w:t>
      </w:r>
      <w:r w:rsidR="00E4139D">
        <w:t>"</w:t>
      </w:r>
      <w:r w:rsidRPr="00B63399">
        <w:t xml:space="preserve"> in current 3GPP specification (See</w:t>
      </w:r>
      <w:r w:rsidR="00DC303D" w:rsidRPr="00B63399">
        <w:t xml:space="preserve"> clause 5.3.3.2.5</w:t>
      </w:r>
      <w:r w:rsidRPr="00B63399">
        <w:t xml:space="preserve"> </w:t>
      </w:r>
      <w:r w:rsidR="00DC303D" w:rsidRPr="00B63399">
        <w:t xml:space="preserve">of </w:t>
      </w:r>
      <w:r w:rsidR="00705CC1" w:rsidRPr="00B63399">
        <w:t>TS</w:t>
      </w:r>
      <w:r w:rsidR="00705CC1">
        <w:t> </w:t>
      </w:r>
      <w:r w:rsidR="00705CC1" w:rsidRPr="00B63399">
        <w:t>23.501</w:t>
      </w:r>
      <w:r w:rsidR="00705CC1">
        <w:t> </w:t>
      </w:r>
      <w:r w:rsidR="00705CC1" w:rsidRPr="00B63399">
        <w:t>[</w:t>
      </w:r>
      <w:r w:rsidRPr="00B63399">
        <w:t xml:space="preserve">2] and </w:t>
      </w:r>
      <w:r w:rsidR="00DC303D" w:rsidRPr="00B63399">
        <w:t xml:space="preserve">clause 9.2.2.1 of </w:t>
      </w:r>
      <w:r w:rsidR="00705CC1" w:rsidRPr="00B63399">
        <w:t>TS</w:t>
      </w:r>
      <w:r w:rsidR="00705CC1">
        <w:t> </w:t>
      </w:r>
      <w:r w:rsidR="00705CC1" w:rsidRPr="00B63399">
        <w:t>38.300</w:t>
      </w:r>
      <w:r w:rsidR="00705CC1">
        <w:t> </w:t>
      </w:r>
      <w:r w:rsidR="00705CC1" w:rsidRPr="00B63399">
        <w:t>[</w:t>
      </w:r>
      <w:r w:rsidRPr="00B63399">
        <w:t>4]). Solutions for CM-IDLE state are not excluded under this KI.</w:t>
      </w:r>
    </w:p>
    <w:p w14:paraId="13C6DD40" w14:textId="4F911402" w:rsidR="00974810" w:rsidRPr="00B63399" w:rsidRDefault="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pPr>
        <w:pStyle w:val="Heading1"/>
      </w:pPr>
      <w:bookmarkStart w:id="78" w:name="_Toc25934674"/>
      <w:bookmarkStart w:id="79" w:name="_Toc26337054"/>
      <w:bookmarkStart w:id="80" w:name="_Toc31114301"/>
      <w:bookmarkStart w:id="81" w:name="_Toc43392575"/>
      <w:bookmarkStart w:id="82" w:name="_Toc43475371"/>
      <w:bookmarkStart w:id="83" w:name="_Toc50558975"/>
      <w:bookmarkStart w:id="84" w:name="_Toc54940330"/>
      <w:bookmarkStart w:id="85" w:name="_Toc54952045"/>
      <w:bookmarkStart w:id="86" w:name="_Toc57233493"/>
      <w:bookmarkStart w:id="87" w:name="_Toc68068805"/>
      <w:bookmarkStart w:id="88" w:name="_Toc96675603"/>
      <w:bookmarkStart w:id="89" w:name="_Toc96677294"/>
      <w:bookmarkStart w:id="90" w:name="_Toc112739474"/>
      <w:r w:rsidRPr="00B63399">
        <w:t>6</w:t>
      </w:r>
      <w:r w:rsidRPr="00B63399">
        <w:tab/>
        <w:t>Solutions</w:t>
      </w:r>
      <w:bookmarkEnd w:id="78"/>
      <w:bookmarkEnd w:id="79"/>
      <w:bookmarkEnd w:id="80"/>
      <w:bookmarkEnd w:id="81"/>
      <w:bookmarkEnd w:id="82"/>
      <w:bookmarkEnd w:id="83"/>
      <w:bookmarkEnd w:id="84"/>
      <w:bookmarkEnd w:id="85"/>
      <w:bookmarkEnd w:id="86"/>
      <w:bookmarkEnd w:id="87"/>
      <w:bookmarkEnd w:id="88"/>
      <w:bookmarkEnd w:id="89"/>
      <w:bookmarkEnd w:id="90"/>
    </w:p>
    <w:p w14:paraId="35696B7A" w14:textId="2398D103" w:rsidR="00094A0D" w:rsidRPr="00B63399" w:rsidRDefault="006A6AED">
      <w:pPr>
        <w:pStyle w:val="EditorsNote"/>
      </w:pPr>
      <w:r w:rsidRPr="00B63399">
        <w:t>Editor</w:t>
      </w:r>
      <w:r w:rsidR="00E4139D">
        <w:t>'</w:t>
      </w:r>
      <w:r w:rsidRPr="00B63399">
        <w:t>s note:</w:t>
      </w:r>
      <w:r w:rsidRPr="00B63399">
        <w:tab/>
        <w:t>This clause is intended to document the agreed architecture solutions. Each solution should clearly describe which of the key issues it covers and how.</w:t>
      </w:r>
    </w:p>
    <w:p w14:paraId="37D0E922" w14:textId="637D081E" w:rsidR="009D5788" w:rsidRPr="00B63399" w:rsidRDefault="009D5788">
      <w:pPr>
        <w:pStyle w:val="Heading2"/>
      </w:pPr>
      <w:bookmarkStart w:id="91" w:name="_Toc26520138"/>
      <w:bookmarkStart w:id="92" w:name="_Toc26530876"/>
      <w:bookmarkStart w:id="93" w:name="_Toc26530926"/>
      <w:bookmarkStart w:id="94" w:name="_Toc26530975"/>
      <w:bookmarkStart w:id="95" w:name="_Toc30685082"/>
      <w:bookmarkStart w:id="96" w:name="_Toc31014357"/>
      <w:bookmarkStart w:id="97" w:name="_Toc31109398"/>
      <w:bookmarkStart w:id="98" w:name="_Toc31109468"/>
      <w:bookmarkStart w:id="99" w:name="_Toc31109559"/>
      <w:bookmarkStart w:id="100" w:name="_Toc43819872"/>
      <w:bookmarkStart w:id="101" w:name="_Toc43882354"/>
      <w:bookmarkStart w:id="102" w:name="_Toc49966751"/>
      <w:bookmarkStart w:id="103" w:name="_Toc50390310"/>
      <w:bookmarkStart w:id="104" w:name="_Toc50450148"/>
      <w:bookmarkStart w:id="105" w:name="_Toc50450360"/>
      <w:bookmarkStart w:id="106" w:name="_Toc50451582"/>
      <w:bookmarkStart w:id="107" w:name="_Toc50451794"/>
      <w:bookmarkStart w:id="108" w:name="_Toc50464474"/>
      <w:bookmarkStart w:id="109" w:name="_Toc54378872"/>
      <w:bookmarkStart w:id="110" w:name="_Toc54776462"/>
      <w:bookmarkStart w:id="111" w:name="_Toc57373207"/>
      <w:bookmarkStart w:id="112" w:name="_Toc73524089"/>
      <w:bookmarkStart w:id="113" w:name="_Toc75324070"/>
      <w:bookmarkStart w:id="114" w:name="_Toc96675604"/>
      <w:bookmarkStart w:id="115" w:name="_Toc96677295"/>
      <w:bookmarkStart w:id="116" w:name="_Toc112739475"/>
      <w:r w:rsidRPr="00B63399">
        <w:rPr>
          <w:lang w:eastAsia="zh-CN"/>
        </w:rPr>
        <w:t>6.1</w:t>
      </w:r>
      <w:r w:rsidRPr="00B63399">
        <w:rPr>
          <w:lang w:eastAsia="ko-KR"/>
        </w:rPr>
        <w:tab/>
      </w:r>
      <w:r w:rsidRPr="00B63399">
        <w:t>Solution</w:t>
      </w:r>
      <w:r w:rsidRPr="00B63399">
        <w:rPr>
          <w:lang w:eastAsia="zh-CN"/>
        </w:rPr>
        <w:t xml:space="preserve"> #1</w:t>
      </w:r>
      <w:r w:rsidRPr="00B63399">
        <w:t xml:space="preserve">: </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B63399">
        <w:t>Power saving enhancement with long eDRX cycle support for UE in CM-CONNECTED with RRC_INACTIVE state</w:t>
      </w:r>
      <w:bookmarkEnd w:id="114"/>
      <w:bookmarkEnd w:id="115"/>
      <w:bookmarkEnd w:id="116"/>
    </w:p>
    <w:p w14:paraId="648C9431" w14:textId="4EAD514C" w:rsidR="009D5788" w:rsidRPr="00B63399" w:rsidRDefault="009D5788">
      <w:pPr>
        <w:pStyle w:val="Heading3"/>
      </w:pPr>
      <w:bookmarkStart w:id="117" w:name="_Toc26520139"/>
      <w:bookmarkStart w:id="118" w:name="_Toc26530877"/>
      <w:bookmarkStart w:id="119" w:name="_Toc26530927"/>
      <w:bookmarkStart w:id="120" w:name="_Toc26530976"/>
      <w:bookmarkStart w:id="121" w:name="_Toc30685083"/>
      <w:bookmarkStart w:id="122" w:name="_Toc31014358"/>
      <w:bookmarkStart w:id="123" w:name="_Toc31109399"/>
      <w:bookmarkStart w:id="124" w:name="_Toc31109469"/>
      <w:bookmarkStart w:id="125" w:name="_Toc31109560"/>
      <w:bookmarkStart w:id="126" w:name="_Toc43819873"/>
      <w:bookmarkStart w:id="127" w:name="_Toc43882355"/>
      <w:bookmarkStart w:id="128" w:name="_Toc49966752"/>
      <w:bookmarkStart w:id="129" w:name="_Toc50390311"/>
      <w:bookmarkStart w:id="130" w:name="_Toc50450149"/>
      <w:bookmarkStart w:id="131" w:name="_Toc50450361"/>
      <w:bookmarkStart w:id="132" w:name="_Toc50451583"/>
      <w:bookmarkStart w:id="133" w:name="_Toc50451795"/>
      <w:bookmarkStart w:id="134" w:name="_Toc50464475"/>
      <w:bookmarkStart w:id="135" w:name="_Toc54378873"/>
      <w:bookmarkStart w:id="136" w:name="_Toc54776463"/>
      <w:bookmarkStart w:id="137" w:name="_Toc57373208"/>
      <w:bookmarkStart w:id="138" w:name="_Toc73524090"/>
      <w:bookmarkStart w:id="139" w:name="_Toc75324071"/>
      <w:bookmarkStart w:id="140" w:name="_Toc96675605"/>
      <w:bookmarkStart w:id="141" w:name="_Toc96677296"/>
      <w:bookmarkStart w:id="142" w:name="_Toc112739476"/>
      <w:r w:rsidRPr="00B63399">
        <w:t>6.1.1</w:t>
      </w:r>
      <w:r w:rsidRPr="00B63399">
        <w:tab/>
        <w:t>Introduction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01E09A6" w14:textId="77777777" w:rsidR="009D5788" w:rsidRPr="00B63399" w:rsidRDefault="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pPr>
        <w:pStyle w:val="Heading3"/>
      </w:pPr>
      <w:bookmarkStart w:id="143" w:name="_Toc26520140"/>
      <w:bookmarkStart w:id="144" w:name="_Toc26530878"/>
      <w:bookmarkStart w:id="145" w:name="_Toc26530928"/>
      <w:bookmarkStart w:id="146" w:name="_Toc26530977"/>
      <w:bookmarkStart w:id="147" w:name="_Toc30685084"/>
      <w:bookmarkStart w:id="148" w:name="_Toc31014359"/>
      <w:bookmarkStart w:id="149" w:name="_Toc31109400"/>
      <w:bookmarkStart w:id="150" w:name="_Toc31109470"/>
      <w:bookmarkStart w:id="151" w:name="_Toc31109561"/>
      <w:bookmarkStart w:id="152" w:name="_Toc43819874"/>
      <w:bookmarkStart w:id="153" w:name="_Toc43882356"/>
      <w:bookmarkStart w:id="154" w:name="_Toc49966753"/>
      <w:bookmarkStart w:id="155" w:name="_Toc50390312"/>
      <w:bookmarkStart w:id="156" w:name="_Toc50450150"/>
      <w:bookmarkStart w:id="157" w:name="_Toc50450362"/>
      <w:bookmarkStart w:id="158" w:name="_Toc50451584"/>
      <w:bookmarkStart w:id="159" w:name="_Toc50451796"/>
      <w:bookmarkStart w:id="160" w:name="_Toc50464476"/>
      <w:bookmarkStart w:id="161" w:name="_Toc54378874"/>
      <w:bookmarkStart w:id="162" w:name="_Toc54776464"/>
      <w:bookmarkStart w:id="163" w:name="_Toc57373209"/>
      <w:bookmarkStart w:id="164" w:name="_Toc73524091"/>
      <w:bookmarkStart w:id="165" w:name="_Toc75324072"/>
      <w:bookmarkStart w:id="166" w:name="_Toc96675606"/>
      <w:bookmarkStart w:id="167" w:name="_Toc96677297"/>
      <w:bookmarkStart w:id="168" w:name="_Toc112739477"/>
      <w:r w:rsidRPr="00B63399">
        <w:t>6.1.2</w:t>
      </w:r>
      <w:r w:rsidRPr="00B63399">
        <w:tab/>
        <w:t>Functional Description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880EF74" w14:textId="77777777" w:rsidR="009D5788" w:rsidRPr="00B63399" w:rsidRDefault="009D5788">
      <w:pPr>
        <w:rPr>
          <w:lang w:eastAsia="zh-CN"/>
        </w:rPr>
      </w:pPr>
      <w:r w:rsidRPr="00B63399">
        <w:rPr>
          <w:lang w:eastAsia="zh-CN"/>
        </w:rPr>
        <w:t>The solution is based on existing Rel-17 long eDRX support for NR RedCap device in CM-IDLE mode with the following enhancement:</w:t>
      </w:r>
    </w:p>
    <w:p w14:paraId="47B412B4" w14:textId="39FCE588" w:rsidR="00974810" w:rsidRPr="00B63399" w:rsidRDefault="00974810">
      <w:pPr>
        <w:pStyle w:val="B1"/>
      </w:pPr>
      <w:r w:rsidRPr="00B63399">
        <w:t>-</w:t>
      </w:r>
      <w:r w:rsidRPr="00B63399">
        <w:tab/>
        <w:t>eDRX cycle value for CM-CONNECTED with RRC_INACTIVE state is extended from 10.24s up to 10485.76s (i.e. same eDRX cycle value range as for CM-IDLE mode).</w:t>
      </w:r>
    </w:p>
    <w:p w14:paraId="5D75D2BC" w14:textId="77777777" w:rsidR="00974810" w:rsidRPr="00B63399" w:rsidRDefault="00974810">
      <w:pPr>
        <w:pStyle w:val="B1"/>
      </w:pPr>
      <w:r w:rsidRPr="00B63399">
        <w:lastRenderedPageBreak/>
        <w:t>-</w:t>
      </w:r>
      <w:r w:rsidRPr="00B63399">
        <w:tab/>
        <w:t>AMF is aware of UE RRC state and long eDRX parameters applied for UE in CM_CONNECTTED with RRC_INACTIVE state based on information notified by RAN.</w:t>
      </w:r>
    </w:p>
    <w:p w14:paraId="3FF81C0F" w14:textId="77777777" w:rsidR="00974810" w:rsidRPr="00B63399" w:rsidRDefault="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D561A6E" w:rsidR="00974810" w:rsidRPr="00B63399" w:rsidRDefault="00974810">
      <w:pPr>
        <w:pStyle w:val="B1"/>
      </w:pPr>
      <w:r w:rsidRPr="00B63399">
        <w:t>-</w:t>
      </w:r>
      <w:r w:rsidRPr="00B63399">
        <w:tab/>
        <w:t>Based on the eDRX parameters for CM-CONNECTED with RRC_INACTIVE state, AMF can deduce the needed information and handle MT signalling and MT data the same way as UE is in CM-IDLE while UE is not reachable, i.e. the existing HL</w:t>
      </w:r>
      <w:r w:rsidR="00EE135A">
        <w:t>com</w:t>
      </w:r>
      <w:r w:rsidRPr="00B63399">
        <w:t xml:space="preserve">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pPr>
        <w:pStyle w:val="B1"/>
      </w:pPr>
      <w:r w:rsidRPr="00B63399">
        <w:t>-</w:t>
      </w:r>
      <w:r w:rsidRPr="00B63399">
        <w:tab/>
        <w:t>Based on the CN notification related to MT signalling or data, RAN triggers the paging when UE is reachable.</w:t>
      </w:r>
    </w:p>
    <w:p w14:paraId="333EBF5D" w14:textId="4266E3F3" w:rsidR="00974810" w:rsidRPr="00B63399" w:rsidRDefault="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pPr>
        <w:pStyle w:val="B1"/>
      </w:pPr>
      <w:r w:rsidRPr="00B63399">
        <w:t>-</w:t>
      </w:r>
      <w:r w:rsidRPr="00B63399">
        <w:tab/>
        <w:t>If extra AMF selection logic is needed for applying long eDRX in CM_CONNECTED with RRC_INACTIVE state, existing mechanisms (e.g., S-NSSAI) can be deployed by the operation based on configuration.</w:t>
      </w:r>
    </w:p>
    <w:p w14:paraId="1CCCFCB9" w14:textId="3574541B" w:rsidR="009D5788" w:rsidRPr="00B63399" w:rsidRDefault="009D5788">
      <w:pPr>
        <w:pStyle w:val="Heading3"/>
      </w:pPr>
      <w:bookmarkStart w:id="169" w:name="_Toc26520141"/>
      <w:bookmarkStart w:id="170" w:name="_Toc26530879"/>
      <w:bookmarkStart w:id="171" w:name="_Toc26530929"/>
      <w:bookmarkStart w:id="172" w:name="_Toc26530978"/>
      <w:bookmarkStart w:id="173" w:name="_Toc30685085"/>
      <w:bookmarkStart w:id="174" w:name="_Toc31014360"/>
      <w:bookmarkStart w:id="175" w:name="_Toc31109401"/>
      <w:bookmarkStart w:id="176" w:name="_Toc31109471"/>
      <w:bookmarkStart w:id="177" w:name="_Toc31109562"/>
      <w:bookmarkStart w:id="178" w:name="_Toc43819875"/>
      <w:bookmarkStart w:id="179" w:name="_Toc43882357"/>
      <w:bookmarkStart w:id="180" w:name="_Toc49966754"/>
      <w:bookmarkStart w:id="181" w:name="_Toc50390313"/>
      <w:bookmarkStart w:id="182" w:name="_Toc50450151"/>
      <w:bookmarkStart w:id="183" w:name="_Toc50450363"/>
      <w:bookmarkStart w:id="184" w:name="_Toc50451585"/>
      <w:bookmarkStart w:id="185" w:name="_Toc50451797"/>
      <w:bookmarkStart w:id="186" w:name="_Toc50464477"/>
      <w:bookmarkStart w:id="187" w:name="_Toc54378875"/>
      <w:bookmarkStart w:id="188" w:name="_Toc54776465"/>
      <w:bookmarkStart w:id="189" w:name="_Toc57373210"/>
      <w:bookmarkStart w:id="190" w:name="_Toc73524092"/>
      <w:bookmarkStart w:id="191" w:name="_Toc75324073"/>
      <w:bookmarkStart w:id="192" w:name="_Toc96675607"/>
      <w:bookmarkStart w:id="193" w:name="_Toc96677298"/>
      <w:bookmarkStart w:id="194" w:name="_Toc112739478"/>
      <w:r w:rsidRPr="00B63399">
        <w:t>6.1.</w:t>
      </w:r>
      <w:r w:rsidRPr="00B63399">
        <w:rPr>
          <w:lang w:eastAsia="zh-CN"/>
        </w:rPr>
        <w:t>3</w:t>
      </w:r>
      <w:r w:rsidRPr="00B63399">
        <w:tab/>
        <w:t>Procedures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F07FCBA" w14:textId="4ACB641A" w:rsidR="009D5788" w:rsidRPr="00B63399" w:rsidRDefault="009D5788">
      <w:pPr>
        <w:pStyle w:val="Heading4"/>
        <w:rPr>
          <w:lang w:eastAsia="zh-CN"/>
        </w:rPr>
      </w:pPr>
      <w:bookmarkStart w:id="195" w:name="_Toc26530880"/>
      <w:bookmarkStart w:id="196" w:name="_Toc26530930"/>
      <w:bookmarkStart w:id="197" w:name="_Toc26530979"/>
      <w:bookmarkStart w:id="198" w:name="_Toc31109472"/>
      <w:bookmarkStart w:id="199" w:name="_Toc31109563"/>
      <w:bookmarkStart w:id="200" w:name="_Toc43882358"/>
      <w:bookmarkStart w:id="201" w:name="_Toc50450152"/>
      <w:bookmarkStart w:id="202" w:name="_Toc50450364"/>
      <w:bookmarkStart w:id="203" w:name="_Toc50451586"/>
      <w:bookmarkStart w:id="204" w:name="_Toc50451798"/>
      <w:bookmarkStart w:id="205" w:name="_Toc50464478"/>
      <w:bookmarkStart w:id="206" w:name="_Toc54776466"/>
      <w:bookmarkStart w:id="207" w:name="_Toc75324074"/>
      <w:bookmarkStart w:id="208" w:name="_Toc96675608"/>
      <w:bookmarkStart w:id="209" w:name="_Toc96677299"/>
      <w:bookmarkStart w:id="210" w:name="_Toc112739479"/>
      <w:r w:rsidRPr="00B63399">
        <w:rPr>
          <w:lang w:eastAsia="zh-CN"/>
        </w:rPr>
        <w:t>6.1.3.1</w:t>
      </w:r>
      <w:r w:rsidRPr="00B63399">
        <w:rPr>
          <w:lang w:eastAsia="zh-CN"/>
        </w:rPr>
        <w:tab/>
      </w:r>
      <w:bookmarkEnd w:id="195"/>
      <w:bookmarkEnd w:id="196"/>
      <w:bookmarkEnd w:id="197"/>
      <w:bookmarkEnd w:id="198"/>
      <w:bookmarkEnd w:id="199"/>
      <w:bookmarkEnd w:id="200"/>
      <w:bookmarkEnd w:id="201"/>
      <w:bookmarkEnd w:id="202"/>
      <w:bookmarkEnd w:id="203"/>
      <w:bookmarkEnd w:id="204"/>
      <w:bookmarkEnd w:id="205"/>
      <w:bookmarkEnd w:id="206"/>
      <w:bookmarkEnd w:id="207"/>
      <w:r w:rsidRPr="00B63399">
        <w:rPr>
          <w:lang w:eastAsia="zh-CN"/>
        </w:rPr>
        <w:t>Notification of eDRX information between CN and gNB</w:t>
      </w:r>
      <w:bookmarkEnd w:id="208"/>
      <w:bookmarkEnd w:id="209"/>
      <w:bookmarkEnd w:id="210"/>
    </w:p>
    <w:p w14:paraId="70775C43" w14:textId="0720DAAC" w:rsidR="009D5788" w:rsidRPr="00B63399" w:rsidRDefault="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w:t>
      </w:r>
    </w:p>
    <w:p w14:paraId="2E1B5760" w14:textId="77777777" w:rsidR="009D5788" w:rsidRPr="00B63399" w:rsidRDefault="009D5788" w:rsidP="00C20C6C">
      <w:pPr>
        <w:pStyle w:val="TH"/>
      </w:pPr>
      <w:r w:rsidRPr="00B63399">
        <w:object w:dxaOrig="7489" w:dyaOrig="4921" w14:anchorId="3E21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174.15pt" o:ole="">
            <v:imagedata r:id="rId13" o:title=""/>
          </v:shape>
          <o:OLEObject Type="Embed" ProgID="Visio.Drawing.11" ShapeID="_x0000_i1025" DrawAspect="Content" ObjectID="_1723354053" r:id="rId14"/>
        </w:object>
      </w:r>
    </w:p>
    <w:p w14:paraId="46350C5E" w14:textId="77777777" w:rsidR="009D5788" w:rsidRPr="00B63399" w:rsidRDefault="009D5788" w:rsidP="00C20C6C">
      <w:pPr>
        <w:pStyle w:val="TF"/>
      </w:pPr>
      <w:r w:rsidRPr="00B63399">
        <w:t>Figure 6.1.3.1-1: RRC state transition notification</w:t>
      </w:r>
    </w:p>
    <w:p w14:paraId="3A89DD4E" w14:textId="1AE92EE7" w:rsidR="00974810" w:rsidRPr="00B63399" w:rsidRDefault="00974810" w:rsidP="001F207C">
      <w:pPr>
        <w:pStyle w:val="B1"/>
      </w:pPr>
      <w:r w:rsidRPr="00B63399">
        <w:t>1.</w:t>
      </w:r>
      <w:r w:rsidRPr="00B63399">
        <w:tab/>
        <w:t xml:space="preserve">The AMF sends a N2 Request to the NG-RAN (i.e. gNB) to request the RRC state transition report as described in </w:t>
      </w:r>
      <w:r w:rsidR="00705CC1" w:rsidRPr="00B63399">
        <w:t>TS</w:t>
      </w:r>
      <w:r w:rsidR="00705CC1">
        <w:t> </w:t>
      </w:r>
      <w:r w:rsidR="00705CC1" w:rsidRPr="00B63399">
        <w:t>38.413</w:t>
      </w:r>
      <w:r w:rsidR="00705CC1">
        <w:t> </w:t>
      </w:r>
      <w:r w:rsidR="00705CC1"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pPr>
        <w:pStyle w:val="B1"/>
      </w:pPr>
      <w:r w:rsidRPr="00B63399">
        <w:tab/>
        <w:t>When NG-RAN reports RRC Inactive state for a UE using extended DRX longer than 10.24s in RRC Inactive state, the NG-RAN includes also the extended DRX information (i.e. eDRX cycle value and Paging Time Window) which triggers CN based MT signalling and data handling as in step 3 below.</w:t>
      </w:r>
    </w:p>
    <w:p w14:paraId="5D7A4894" w14:textId="52BEE51D" w:rsidR="00974810" w:rsidRPr="00B63399" w:rsidRDefault="00974810">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pPr>
        <w:pStyle w:val="B1"/>
      </w:pPr>
      <w:r w:rsidRPr="00B63399">
        <w:lastRenderedPageBreak/>
        <w:t>3a.</w:t>
      </w:r>
      <w:r w:rsidRPr="00B63399">
        <w:tab/>
        <w:t>If the AMF receives extended DRX information when UE enters RRC Inactive state, the AMF stores the extended DRX information for RRC Inactive state and sends the Nsmf_PDUSession_UpdateSMContext request to the SMF enabling the data buffering. When UE enters RRC Connected state, the AMF also sends Nsmf_PDUSession_UpdateSMContext request to SMF enabling the data delivery.</w:t>
      </w:r>
    </w:p>
    <w:p w14:paraId="444D3F94" w14:textId="77777777" w:rsidR="00974810" w:rsidRPr="00B63399" w:rsidRDefault="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pPr>
        <w:pStyle w:val="B1"/>
      </w:pPr>
      <w:r w:rsidRPr="00B63399">
        <w:t>3c.</w:t>
      </w:r>
      <w:r w:rsidRPr="00B63399">
        <w:tab/>
        <w:t>The SMF sends the Nsmf_PDUSession_UpdateSMContext response.</w:t>
      </w:r>
    </w:p>
    <w:p w14:paraId="5F8F53E8" w14:textId="77777777" w:rsidR="00974810" w:rsidRPr="00B63399" w:rsidRDefault="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pPr>
        <w:pStyle w:val="Heading4"/>
      </w:pPr>
      <w:bookmarkStart w:id="211" w:name="_Toc96675609"/>
      <w:bookmarkStart w:id="212" w:name="_Toc96677300"/>
      <w:bookmarkStart w:id="213" w:name="_Toc112739480"/>
      <w:r w:rsidRPr="00B63399">
        <w:rPr>
          <w:lang w:eastAsia="zh-CN"/>
        </w:rPr>
        <w:t>6.1.3.2</w:t>
      </w:r>
      <w:r w:rsidRPr="00B63399">
        <w:rPr>
          <w:lang w:eastAsia="zh-CN"/>
        </w:rPr>
        <w:tab/>
      </w:r>
      <w:r w:rsidRPr="00B63399">
        <w:t>Network triggered Connection Resume procedure</w:t>
      </w:r>
      <w:bookmarkEnd w:id="211"/>
      <w:bookmarkEnd w:id="212"/>
      <w:bookmarkEnd w:id="213"/>
    </w:p>
    <w:p w14:paraId="5AC7C10F" w14:textId="2E368D16" w:rsidR="009D5788" w:rsidRPr="00B63399" w:rsidRDefault="00974810">
      <w:pPr>
        <w:rPr>
          <w:lang w:eastAsia="zh-CN"/>
        </w:rPr>
      </w:pPr>
      <w:r w:rsidRPr="00B63399">
        <w:rPr>
          <w:lang w:eastAsia="zh-CN"/>
        </w:rPr>
        <w:t xml:space="preserve">This is an updated procedure based on clause 4.8.2.2a of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 with enhancement for UE in CM-CONNECTED with RRC_INACTIVE state and eDRX is longer than 10.24s.</w:t>
      </w:r>
    </w:p>
    <w:p w14:paraId="3C463CF5" w14:textId="2E7BF667" w:rsidR="009D5788" w:rsidRPr="00B63399" w:rsidRDefault="00974810">
      <w:r w:rsidRPr="00B63399">
        <w:t>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gNB) sends a RAN Paging to the UE in order to trigger the Connection Resume in RRC Inactive procedure.</w:t>
      </w:r>
    </w:p>
    <w:p w14:paraId="2E584AB3" w14:textId="2D4D7476" w:rsidR="0061132A" w:rsidRPr="00B63399" w:rsidRDefault="0061132A" w:rsidP="00C20C6C">
      <w:pPr>
        <w:pStyle w:val="TH"/>
      </w:pPr>
      <w:r w:rsidRPr="00B63399">
        <w:object w:dxaOrig="10417" w:dyaOrig="4465" w14:anchorId="1F3E1F8F">
          <v:shape id="_x0000_i1026" type="#_x0000_t75" style="width:482.25pt;height:206.8pt" o:ole="">
            <v:imagedata r:id="rId15" o:title=""/>
          </v:shape>
          <o:OLEObject Type="Embed" ProgID="Visio.Drawing.15" ShapeID="_x0000_i1026" DrawAspect="Content" ObjectID="_1723354054" r:id="rId16"/>
        </w:object>
      </w:r>
    </w:p>
    <w:p w14:paraId="3A7BFD3E" w14:textId="6BE2596C" w:rsidR="009D5788" w:rsidRPr="00B63399" w:rsidRDefault="009D5788" w:rsidP="00C20C6C">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C20C6C">
      <w:pPr>
        <w:pStyle w:val="TH"/>
      </w:pPr>
      <w:r w:rsidRPr="00B63399">
        <w:object w:dxaOrig="10417" w:dyaOrig="4465" w14:anchorId="02F6D6E9">
          <v:shape id="_x0000_i1027" type="#_x0000_t75" style="width:482.25pt;height:206.8pt" o:ole="">
            <v:imagedata r:id="rId17" o:title=""/>
          </v:shape>
          <o:OLEObject Type="Embed" ProgID="Visio.Drawing.15" ShapeID="_x0000_i1027" DrawAspect="Content" ObjectID="_1723354055" r:id="rId18"/>
        </w:object>
      </w:r>
    </w:p>
    <w:p w14:paraId="658D8183" w14:textId="70609362" w:rsidR="003D19CB" w:rsidRPr="00B63399" w:rsidRDefault="003D19CB" w:rsidP="00C20C6C">
      <w:pPr>
        <w:pStyle w:val="TF"/>
      </w:pPr>
      <w:r w:rsidRPr="00B63399">
        <w:t>Figure 6.1.3.2-1b: Network Triggered Connection Resume for UE in RRC Inactive</w:t>
      </w:r>
    </w:p>
    <w:p w14:paraId="1F507E99" w14:textId="738A2E4B" w:rsidR="00CE7D54" w:rsidRPr="00B63399" w:rsidRDefault="00CE7D54" w:rsidP="001F207C">
      <w:pPr>
        <w:pStyle w:val="B1"/>
      </w:pPr>
      <w:bookmarkStart w:id="214" w:name="_Toc49966755"/>
      <w:bookmarkStart w:id="215" w:name="_Toc50390314"/>
      <w:bookmarkStart w:id="216" w:name="_Toc50450156"/>
      <w:bookmarkStart w:id="217" w:name="_Toc50450368"/>
      <w:bookmarkStart w:id="218" w:name="_Toc50451590"/>
      <w:bookmarkStart w:id="219" w:name="_Toc50451802"/>
      <w:bookmarkStart w:id="220" w:name="_Toc50464482"/>
      <w:bookmarkStart w:id="221" w:name="_Toc54378876"/>
      <w:bookmarkStart w:id="222" w:name="_Toc54776470"/>
      <w:bookmarkStart w:id="223" w:name="_Toc57373211"/>
      <w:bookmarkStart w:id="224" w:name="_Toc73524093"/>
      <w:bookmarkStart w:id="225" w:name="_Toc75324078"/>
      <w:bookmarkStart w:id="226" w:name="_Toc96675610"/>
      <w:bookmarkStart w:id="227"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705CC1" w:rsidRPr="00B63399">
        <w:t>TS</w:t>
      </w:r>
      <w:r w:rsidR="00705CC1">
        <w:t> </w:t>
      </w:r>
      <w:r w:rsidR="00705CC1" w:rsidRPr="00B63399">
        <w:t>23.502</w:t>
      </w:r>
      <w:r w:rsidR="00705CC1">
        <w:t> </w:t>
      </w:r>
      <w:r w:rsidR="00705CC1" w:rsidRPr="00B63399">
        <w:t>[</w:t>
      </w:r>
      <w:r w:rsidRPr="00B63399">
        <w:t>3] with the following differences:</w:t>
      </w:r>
    </w:p>
    <w:p w14:paraId="2C7B9BBD" w14:textId="77777777" w:rsidR="00CE7D54" w:rsidRPr="00B63399" w:rsidRDefault="00CE7D54">
      <w:pPr>
        <w:pStyle w:val="B2"/>
      </w:pPr>
      <w:r w:rsidRPr="00B63399">
        <w:t>-</w:t>
      </w:r>
      <w:r w:rsidRPr="00B63399">
        <w:tab/>
        <w:t>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AMF provides the Estimated Maximum Wait time, it can consider the time needed for RRC level procedures (e.g. RRC RNA update procedure) when UE wakes up from the eDRX cycle.</w:t>
      </w:r>
    </w:p>
    <w:p w14:paraId="5ED9F1FC" w14:textId="77777777" w:rsidR="00CE7D54" w:rsidRPr="00B63399" w:rsidRDefault="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59BB1BEF" w:rsidR="00CE7D54" w:rsidRPr="00B63399" w:rsidRDefault="00CE7D54">
      <w:pPr>
        <w:pStyle w:val="B1"/>
      </w:pPr>
      <w:r w:rsidRPr="00B63399">
        <w:tab/>
        <w:t>As an alternative option, the AMF may notify the NG-RAN of MT service which can trigger the NG-RAN Paging. Then step</w:t>
      </w:r>
      <w:r w:rsidR="002862A0">
        <w:t xml:space="preserve"> </w:t>
      </w:r>
      <w:r w:rsidR="00432A6D" w:rsidRPr="00B63399">
        <w:t>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pPr>
        <w:pStyle w:val="B1"/>
      </w:pPr>
      <w:r w:rsidRPr="00B63399">
        <w:t>3.</w:t>
      </w:r>
      <w:r w:rsidRPr="00B63399">
        <w:tab/>
        <w:t>The NG-RAN sends the RAN Paging message to the UE.</w:t>
      </w:r>
    </w:p>
    <w:p w14:paraId="371E48FC" w14:textId="6771198C" w:rsidR="00CE7D54" w:rsidRPr="00B63399" w:rsidRDefault="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705CC1" w:rsidRPr="00B63399">
        <w:t>TS</w:t>
      </w:r>
      <w:r w:rsidR="00705CC1">
        <w:t> </w:t>
      </w:r>
      <w:r w:rsidR="00705CC1" w:rsidRPr="00B63399">
        <w:t>23.502</w:t>
      </w:r>
      <w:r w:rsidR="00705CC1">
        <w:t> </w:t>
      </w:r>
      <w:r w:rsidR="00705CC1" w:rsidRPr="00B63399">
        <w:t>[</w:t>
      </w:r>
      <w:r w:rsidRPr="00B63399">
        <w:t>3]). In case of RRC Resume failure, a NAS procedure is triggered by UE to enter RRC_CONNECTED state.</w:t>
      </w:r>
    </w:p>
    <w:p w14:paraId="3D7BBAC0" w14:textId="0CCA77B9" w:rsidR="009D5788" w:rsidRPr="00B63399" w:rsidRDefault="009D5788">
      <w:pPr>
        <w:pStyle w:val="Heading3"/>
      </w:pPr>
      <w:bookmarkStart w:id="228" w:name="_Toc112739481"/>
      <w:r w:rsidRPr="00B63399">
        <w:t>6.1.</w:t>
      </w:r>
      <w:r w:rsidRPr="00B63399">
        <w:rPr>
          <w:lang w:eastAsia="zh-CN"/>
        </w:rPr>
        <w:t>4</w:t>
      </w:r>
      <w:r w:rsidRPr="00B63399">
        <w:tab/>
        <w:t>Impacts on services, entities and interfaces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244A04A" w14:textId="77777777" w:rsidR="00CE7D54" w:rsidRPr="00B63399" w:rsidRDefault="00CE7D54">
      <w:r w:rsidRPr="00B63399">
        <w:t>AMF:</w:t>
      </w:r>
    </w:p>
    <w:p w14:paraId="5BA2E9C4" w14:textId="77777777" w:rsidR="00CE7D54" w:rsidRPr="00B63399" w:rsidRDefault="00CE7D54">
      <w:pPr>
        <w:pStyle w:val="B1"/>
      </w:pPr>
      <w:r w:rsidRPr="00B63399">
        <w:t>-</w:t>
      </w:r>
      <w:r w:rsidRPr="00B63399">
        <w:tab/>
        <w:t>eDRX parameters for RRC_INACTIVE state exchange on NGAP interface.</w:t>
      </w:r>
    </w:p>
    <w:p w14:paraId="50BFFB86" w14:textId="77777777" w:rsidR="00CE7D54" w:rsidRPr="00B63399" w:rsidRDefault="00CE7D54">
      <w:pPr>
        <w:pStyle w:val="B1"/>
      </w:pPr>
      <w:r w:rsidRPr="00B63399">
        <w:t>-</w:t>
      </w:r>
      <w:r w:rsidRPr="00B63399">
        <w:tab/>
        <w:t>Estimated Maximum Wait time calculation based on eDRX parameters from RRC_INACTIVE state.</w:t>
      </w:r>
    </w:p>
    <w:p w14:paraId="4513DF58" w14:textId="76C5749E" w:rsidR="00CE7D54" w:rsidRPr="00B63399" w:rsidRDefault="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r w:rsidRPr="00B63399">
        <w:t>gNB:</w:t>
      </w:r>
    </w:p>
    <w:p w14:paraId="293DABF9" w14:textId="77777777" w:rsidR="00CE7D54" w:rsidRPr="00B63399" w:rsidRDefault="00CE7D54">
      <w:pPr>
        <w:pStyle w:val="B1"/>
      </w:pPr>
      <w:r w:rsidRPr="00B63399">
        <w:t>-</w:t>
      </w:r>
      <w:r w:rsidRPr="00B63399">
        <w:tab/>
        <w:t>eDRX parameters for RRC_INACTIVE state exchange on NGAP interface.</w:t>
      </w:r>
    </w:p>
    <w:p w14:paraId="66DC97F8" w14:textId="5B6D8D22" w:rsidR="00CE7D54" w:rsidRPr="00B63399" w:rsidRDefault="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 w:rsidRPr="00B63399">
        <w:lastRenderedPageBreak/>
        <w:t>SMF:</w:t>
      </w:r>
    </w:p>
    <w:p w14:paraId="7FEFF5FD" w14:textId="77777777" w:rsidR="00CE7D54" w:rsidRPr="00B63399" w:rsidRDefault="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 w:rsidRPr="00B63399">
        <w:t>UPF:</w:t>
      </w:r>
    </w:p>
    <w:p w14:paraId="51A0FA1B" w14:textId="77777777" w:rsidR="00CE7D54" w:rsidRPr="00B63399" w:rsidRDefault="00CE7D54">
      <w:pPr>
        <w:pStyle w:val="B1"/>
      </w:pPr>
      <w:r w:rsidRPr="00B63399">
        <w:t>-</w:t>
      </w:r>
      <w:r w:rsidRPr="00B63399">
        <w:tab/>
        <w:t>none.</w:t>
      </w:r>
    </w:p>
    <w:p w14:paraId="348643EB" w14:textId="4858681F" w:rsidR="009D5788" w:rsidRPr="00B63399" w:rsidRDefault="009D5788">
      <w:pPr>
        <w:pStyle w:val="Heading2"/>
      </w:pPr>
      <w:bookmarkStart w:id="229" w:name="_Toc43882368"/>
      <w:bookmarkStart w:id="230" w:name="_Toc43882542"/>
      <w:bookmarkStart w:id="231" w:name="_Toc96675611"/>
      <w:bookmarkStart w:id="232" w:name="_Toc96677302"/>
      <w:bookmarkStart w:id="233" w:name="_Toc112739482"/>
      <w:r w:rsidRPr="00B63399">
        <w:rPr>
          <w:lang w:eastAsia="zh-CN"/>
        </w:rPr>
        <w:t>6.2</w:t>
      </w:r>
      <w:r w:rsidRPr="00B63399">
        <w:rPr>
          <w:lang w:eastAsia="ko-KR"/>
        </w:rPr>
        <w:tab/>
      </w:r>
      <w:r w:rsidRPr="00B63399">
        <w:t>Solution</w:t>
      </w:r>
      <w:r w:rsidRPr="00B63399">
        <w:rPr>
          <w:lang w:eastAsia="zh-CN"/>
        </w:rPr>
        <w:t xml:space="preserve"> #2</w:t>
      </w:r>
      <w:r w:rsidRPr="00B63399">
        <w:t>: Long eDRX with RAN buffering</w:t>
      </w:r>
      <w:bookmarkEnd w:id="229"/>
      <w:bookmarkEnd w:id="230"/>
      <w:bookmarkEnd w:id="231"/>
      <w:bookmarkEnd w:id="232"/>
      <w:bookmarkEnd w:id="233"/>
    </w:p>
    <w:p w14:paraId="1DE866DD" w14:textId="029F3D5D" w:rsidR="009D5788" w:rsidRPr="00B63399" w:rsidRDefault="009D5788">
      <w:pPr>
        <w:pStyle w:val="Heading3"/>
      </w:pPr>
      <w:bookmarkStart w:id="234" w:name="_Toc26520149"/>
      <w:bookmarkStart w:id="235" w:name="_Toc26530890"/>
      <w:bookmarkStart w:id="236" w:name="_Toc26530940"/>
      <w:bookmarkStart w:id="237" w:name="_Toc26530989"/>
      <w:bookmarkStart w:id="238" w:name="_Toc30685093"/>
      <w:bookmarkStart w:id="239" w:name="_Toc31014368"/>
      <w:bookmarkStart w:id="240" w:name="_Toc31109409"/>
      <w:bookmarkStart w:id="241" w:name="_Toc31109482"/>
      <w:bookmarkStart w:id="242" w:name="_Toc31109573"/>
      <w:bookmarkStart w:id="243" w:name="_Toc43819883"/>
      <w:bookmarkStart w:id="244" w:name="_Toc43882369"/>
      <w:bookmarkStart w:id="245" w:name="_Toc43882543"/>
      <w:bookmarkStart w:id="246" w:name="_Toc96675612"/>
      <w:bookmarkStart w:id="247" w:name="_Toc96677303"/>
      <w:bookmarkStart w:id="248" w:name="_Toc112739483"/>
      <w:r w:rsidRPr="00B63399">
        <w:t>6.2.1</w:t>
      </w:r>
      <w:r w:rsidRPr="00B63399">
        <w:tab/>
        <w:t>Introduction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BEF39D" w14:textId="2B5356A1" w:rsidR="009D5788" w:rsidRPr="00B63399" w:rsidRDefault="00CE7D54">
      <w:pPr>
        <w:rPr>
          <w:lang w:eastAsia="zh-CN"/>
        </w:rPr>
      </w:pPr>
      <w:r w:rsidRPr="00B63399">
        <w:rPr>
          <w:lang w:eastAsia="zh-CN"/>
        </w:rPr>
        <w:t>This solution relates the KI#1 and proposes a solution where RAN initiates either extended buffering of MT data or notification to the AMF for UE unavailability due to use of long eDRX in RRC-Inactive.</w:t>
      </w:r>
    </w:p>
    <w:p w14:paraId="7394CB3D" w14:textId="3201D2EE" w:rsidR="009D5788" w:rsidRPr="00B63399" w:rsidRDefault="009D5788">
      <w:pPr>
        <w:pStyle w:val="Heading3"/>
      </w:pPr>
      <w:bookmarkStart w:id="249" w:name="_Toc26520150"/>
      <w:bookmarkStart w:id="250" w:name="_Toc26530891"/>
      <w:bookmarkStart w:id="251" w:name="_Toc26530941"/>
      <w:bookmarkStart w:id="252" w:name="_Toc26530990"/>
      <w:bookmarkStart w:id="253" w:name="_Toc30685094"/>
      <w:bookmarkStart w:id="254" w:name="_Toc31014369"/>
      <w:bookmarkStart w:id="255" w:name="_Toc31109410"/>
      <w:bookmarkStart w:id="256" w:name="_Toc31109483"/>
      <w:bookmarkStart w:id="257" w:name="_Toc31109574"/>
      <w:bookmarkStart w:id="258" w:name="_Toc43819884"/>
      <w:bookmarkStart w:id="259" w:name="_Toc43882370"/>
      <w:bookmarkStart w:id="260" w:name="_Toc43882544"/>
      <w:bookmarkStart w:id="261" w:name="_Toc96675613"/>
      <w:bookmarkStart w:id="262" w:name="_Toc96677304"/>
      <w:bookmarkStart w:id="263" w:name="_Toc112739484"/>
      <w:r w:rsidRPr="00B63399">
        <w:t>6.2.2</w:t>
      </w:r>
      <w:r w:rsidRPr="00B63399">
        <w:tab/>
        <w:t>Functional Description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E45D115" w14:textId="77777777" w:rsidR="009D5788" w:rsidRPr="00B63399" w:rsidRDefault="009D5788">
      <w:pPr>
        <w:rPr>
          <w:lang w:eastAsia="zh-CN"/>
        </w:rPr>
      </w:pPr>
      <w:r w:rsidRPr="00B63399">
        <w:rPr>
          <w:lang w:eastAsia="zh-CN"/>
        </w:rPr>
        <w:t>This solution addresses KI#1 and the following principles are used:</w:t>
      </w:r>
    </w:p>
    <w:p w14:paraId="205C9170" w14:textId="77777777" w:rsidR="00CE7D54" w:rsidRPr="00B63399" w:rsidRDefault="00CE7D54">
      <w:pPr>
        <w:pStyle w:val="B1"/>
      </w:pPr>
      <w:r w:rsidRPr="00B63399">
        <w:t>-</w:t>
      </w:r>
      <w:r w:rsidRPr="00B63399">
        <w:tab/>
        <w:t>Allow eDRX &gt;10,24s for RRC-Inactive.</w:t>
      </w:r>
    </w:p>
    <w:p w14:paraId="48E568A3" w14:textId="77777777" w:rsidR="00CE7D54" w:rsidRPr="00B63399" w:rsidRDefault="00CE7D54">
      <w:pPr>
        <w:pStyle w:val="B1"/>
      </w:pPr>
      <w:r w:rsidRPr="00B63399">
        <w:t>-</w:t>
      </w:r>
      <w:r w:rsidRPr="00B63399">
        <w:tab/>
        <w:t>RAN anchor node configures the UE with eDRX value and PTW to be used during RRC-Inactive when releasing the UE to RRC-Inactive.</w:t>
      </w:r>
    </w:p>
    <w:p w14:paraId="211E8074" w14:textId="03941D5A" w:rsidR="00CE7D54" w:rsidRPr="00B63399" w:rsidRDefault="00CE7D54">
      <w:pPr>
        <w:pStyle w:val="B2"/>
      </w:pPr>
      <w:r w:rsidRPr="00B63399">
        <w:t>-</w:t>
      </w:r>
      <w:r w:rsidRPr="00B63399">
        <w:tab/>
        <w:t xml:space="preserve">The CM idle mode eDRX and PTW configuration are provided to NG-RAN in the RRC Inactive Assistance Information as described in </w:t>
      </w:r>
      <w:r w:rsidR="00705CC1" w:rsidRPr="00B63399">
        <w:t>TS</w:t>
      </w:r>
      <w:r w:rsidR="00705CC1">
        <w:t> </w:t>
      </w:r>
      <w:r w:rsidR="00705CC1" w:rsidRPr="00B63399">
        <w:t>23.501</w:t>
      </w:r>
      <w:r w:rsidR="00705CC1">
        <w:t> </w:t>
      </w:r>
      <w:r w:rsidR="00705CC1" w:rsidRPr="00B63399">
        <w:t>[</w:t>
      </w:r>
      <w:r w:rsidRPr="00B63399">
        <w:t xml:space="preserve">2] and </w:t>
      </w:r>
      <w:r w:rsidR="00705CC1" w:rsidRPr="00B63399">
        <w:t>TS</w:t>
      </w:r>
      <w:r w:rsidR="00705CC1">
        <w:t> </w:t>
      </w:r>
      <w:r w:rsidR="00705CC1" w:rsidRPr="00B63399">
        <w:t>38.413</w:t>
      </w:r>
      <w:r w:rsidR="00705CC1">
        <w:t> </w:t>
      </w:r>
      <w:r w:rsidR="00705CC1" w:rsidRPr="00B63399">
        <w:t>[</w:t>
      </w:r>
      <w:r w:rsidRPr="00B63399">
        <w:t>6].</w:t>
      </w:r>
    </w:p>
    <w:p w14:paraId="75A7B1C5" w14:textId="77777777" w:rsidR="00CE7D54" w:rsidRPr="00B63399" w:rsidRDefault="00CE7D54">
      <w:pPr>
        <w:pStyle w:val="B1"/>
      </w:pPr>
      <w:r w:rsidRPr="00B63399">
        <w:t>-</w:t>
      </w:r>
      <w:r w:rsidRPr="00B63399">
        <w:tab/>
        <w:t>RAN is responsible for paging and will apply RAN paging strategy considering the UE PTW configuration.</w:t>
      </w:r>
    </w:p>
    <w:p w14:paraId="058314AA" w14:textId="3FFB51AE" w:rsidR="00CE7D54" w:rsidRPr="00B63399" w:rsidRDefault="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msg).</w:t>
      </w:r>
    </w:p>
    <w:p w14:paraId="2D51E98C" w14:textId="3F239DA0" w:rsidR="009D5788" w:rsidRPr="00B63399" w:rsidRDefault="009D5788">
      <w:pPr>
        <w:pStyle w:val="NO"/>
      </w:pPr>
      <w:r w:rsidRPr="00B63399">
        <w:t>NOTE</w:t>
      </w:r>
      <w:r w:rsidR="00CE7D54" w:rsidRPr="00B63399">
        <w:t> </w:t>
      </w:r>
      <w:r w:rsidRPr="00B63399">
        <w:t>1:</w:t>
      </w:r>
      <w:r w:rsidR="00CE7D54" w:rsidRPr="00B63399">
        <w:tab/>
      </w:r>
      <w:r w:rsidRPr="00B63399">
        <w:t>The N2 message could be the UE Context Release Request message which RAN use to notify the AMF of RAN paging failure. The message may need to be extended to include that the failure was due to eDRX configuration. TSG RAN3 is responsible for N2 messages and their format.</w:t>
      </w:r>
    </w:p>
    <w:p w14:paraId="3A7975F4" w14:textId="3CFAA8C0" w:rsidR="009D5788" w:rsidRPr="00B63399" w:rsidRDefault="00CE7D54">
      <w:pPr>
        <w:pStyle w:val="B1"/>
      </w:pPr>
      <w:r w:rsidRPr="00B63399">
        <w:t>-</w:t>
      </w:r>
      <w:r w:rsidRPr="00B63399">
        <w:tab/>
        <w:t>If MT NAS message can</w:t>
      </w:r>
      <w:r w:rsidR="00E4139D">
        <w:t>'</w:t>
      </w:r>
      <w:r w:rsidRPr="00B63399">
        <w:t>t be delivered to the UE within the NAS retransmission timer range i.e. &lt;10.24s), then RAN triggers the UE context release (N2 msg - UE context release request), with cause value indicating that the UE is not currently reachable for MT signalling.</w:t>
      </w:r>
    </w:p>
    <w:p w14:paraId="60AEE02A" w14:textId="3E7A88E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to include that the failure was due to eDRX configuration. Sending an N2 notification instead of UE Context release request could be an alternative to prevent that the UE is moved to CM-Idle state in the AMF. TSG RAN3 is responsible for N2 messages and their format.</w:t>
      </w:r>
    </w:p>
    <w:p w14:paraId="2FDA92E3" w14:textId="423038C8" w:rsidR="009D5788" w:rsidRPr="00B63399" w:rsidRDefault="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006B3426" w:rsidRPr="00B63399">
        <w:rPr>
          <w:lang w:eastAsia="zh-CN"/>
        </w:rPr>
        <w:t>2]</w:t>
      </w:r>
      <w:r w:rsidRPr="00B63399">
        <w:rPr>
          <w:lang w:eastAsia="zh-CN"/>
        </w:rPr>
        <w:t>.</w:t>
      </w:r>
    </w:p>
    <w:p w14:paraId="6F556927" w14:textId="6B8BFCDD" w:rsidR="00FF0804" w:rsidRPr="00B63399" w:rsidRDefault="00FF0804">
      <w:pPr>
        <w:pStyle w:val="EditorsNote"/>
        <w:rPr>
          <w:lang w:eastAsia="zh-CN"/>
        </w:rPr>
      </w:pPr>
      <w:r w:rsidRPr="00B63399">
        <w:rPr>
          <w:lang w:eastAsia="zh-CN"/>
        </w:rPr>
        <w:t>Editor</w:t>
      </w:r>
      <w:r w:rsidR="00E4139D">
        <w:rPr>
          <w:lang w:eastAsia="zh-CN"/>
        </w:rPr>
        <w:t>'</w:t>
      </w:r>
      <w:r w:rsidRPr="00B63399">
        <w:rPr>
          <w:lang w:eastAsia="zh-CN"/>
        </w:rPr>
        <w:t>s note:</w:t>
      </w:r>
      <w:r w:rsidR="00E4139D">
        <w:rPr>
          <w:lang w:eastAsia="zh-CN"/>
        </w:rPr>
        <w:tab/>
      </w:r>
      <w:r w:rsidRPr="00B63399">
        <w:rPr>
          <w:lang w:eastAsia="zh-CN"/>
        </w:rPr>
        <w:t>This solution is based on extensive re-use of the existing procedures and therefore assumes HLcom procedures in CM-IDLE state. The support of HLcom in CM-CONNECTED state can be studied in separate solution and if found to be feasible, such solution is expected to be compatible with this solution.</w:t>
      </w:r>
    </w:p>
    <w:p w14:paraId="49ED9E62" w14:textId="0262A688" w:rsidR="009D5788" w:rsidRPr="00B63399" w:rsidRDefault="00CE7D54">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HLcom procedures, see clause 5.31.8 of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Pr="00B63399">
        <w:rPr>
          <w:lang w:eastAsia="zh-CN"/>
        </w:rPr>
        <w:t>2].</w:t>
      </w:r>
    </w:p>
    <w:p w14:paraId="319DE06E" w14:textId="2EAE5FBC" w:rsidR="00FC194A" w:rsidRPr="00B63399" w:rsidRDefault="00FC194A">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HLcom feature in CM-IDLE depends on AMF and SMF supports the corresponding HLcom features as the support of HLcom feature is optional for the network. The AMF selection is done during the registration procedure and could be based on a combination of request for long eDRX and the </w:t>
      </w:r>
      <w:r w:rsidR="00E4139D">
        <w:rPr>
          <w:lang w:eastAsia="zh-CN"/>
        </w:rPr>
        <w:t>'</w:t>
      </w:r>
      <w:r w:rsidRPr="00B63399">
        <w:rPr>
          <w:lang w:eastAsia="zh-CN"/>
        </w:rPr>
        <w:t>NR RedCap indication</w:t>
      </w:r>
      <w:r w:rsidR="00E4139D">
        <w:rPr>
          <w:lang w:eastAsia="zh-CN"/>
        </w:rPr>
        <w:t>'</w:t>
      </w:r>
      <w:r w:rsidRPr="00B63399">
        <w:rPr>
          <w:lang w:eastAsia="zh-CN"/>
        </w:rPr>
        <w:t xml:space="preserve"> provided by RAN as specified in rel-17.</w:t>
      </w:r>
    </w:p>
    <w:p w14:paraId="3BE20279" w14:textId="522B76E0" w:rsidR="009D5788" w:rsidRPr="00B63399" w:rsidRDefault="009D5788">
      <w:pPr>
        <w:rPr>
          <w:lang w:eastAsia="zh-CN"/>
        </w:rPr>
      </w:pPr>
      <w:r w:rsidRPr="00B63399">
        <w:rPr>
          <w:lang w:eastAsia="zh-CN"/>
        </w:rPr>
        <w:lastRenderedPageBreak/>
        <w:t xml:space="preserve">RAN is responsible for RAN based paging within a RAN Notification Area (RNA). Long eDRX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1BF16B5A"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inside or outside the RNA, has an Xn interface between the old RAN anchor node and the new gNB, then the new gNB can retrieve the UE context (</w:t>
      </w:r>
      <w:r w:rsidR="00EF0821" w:rsidRPr="00B63399">
        <w:rPr>
          <w:lang w:eastAsia="zh-CN"/>
        </w:rPr>
        <w:t>as specified</w:t>
      </w:r>
      <w:r w:rsidRPr="00B63399">
        <w:rPr>
          <w:lang w:eastAsia="zh-CN"/>
        </w:rPr>
        <w:t xml:space="preserve"> in </w:t>
      </w:r>
      <w:r w:rsidR="00705CC1" w:rsidRPr="00B63399">
        <w:rPr>
          <w:lang w:eastAsia="zh-CN"/>
        </w:rPr>
        <w:t>TS</w:t>
      </w:r>
      <w:r w:rsidR="00705CC1">
        <w:rPr>
          <w:lang w:eastAsia="zh-CN"/>
        </w:rPr>
        <w:t> </w:t>
      </w:r>
      <w:r w:rsidR="00705CC1" w:rsidRPr="00B63399">
        <w:rPr>
          <w:lang w:eastAsia="zh-CN"/>
        </w:rPr>
        <w:t>38.413</w:t>
      </w:r>
      <w:r w:rsidR="00705CC1">
        <w:rPr>
          <w:lang w:eastAsia="zh-CN"/>
        </w:rPr>
        <w:t> </w:t>
      </w:r>
      <w:r w:rsidR="00705CC1"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gNB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is outside the RNA and has NOT an Xn interface between the new gNB and old RAN anchor node, the new gNB is not able to retrieve the UE context and extended buffered Data from the old RAN anchor node. To avoid systematic failure to deliver the extended buffered data to the UE, it is proposed that the new gNB can request assistance from the Core Network in retrieving the UE context and extended buffered data.</w:t>
      </w:r>
    </w:p>
    <w:p w14:paraId="2272CB41" w14:textId="7BA7DFA1" w:rsidR="007E22AE" w:rsidRPr="00B63399" w:rsidRDefault="007E22AE">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gNB requesting assistance to retrieve the buffered data, the old gNB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pPr>
        <w:pStyle w:val="Heading3"/>
      </w:pPr>
      <w:bookmarkStart w:id="264" w:name="_Toc26520151"/>
      <w:bookmarkStart w:id="265" w:name="_Toc26530892"/>
      <w:bookmarkStart w:id="266" w:name="_Toc26530942"/>
      <w:bookmarkStart w:id="267" w:name="_Toc26530991"/>
      <w:bookmarkStart w:id="268" w:name="_Toc30685095"/>
      <w:bookmarkStart w:id="269" w:name="_Toc31014370"/>
      <w:bookmarkStart w:id="270" w:name="_Toc31109411"/>
      <w:bookmarkStart w:id="271" w:name="_Toc31109484"/>
      <w:bookmarkStart w:id="272" w:name="_Toc31109575"/>
      <w:bookmarkStart w:id="273" w:name="_Toc43819885"/>
      <w:bookmarkStart w:id="274" w:name="_Toc43882371"/>
      <w:bookmarkStart w:id="275" w:name="_Toc43882545"/>
      <w:bookmarkStart w:id="276" w:name="_Toc96675614"/>
      <w:bookmarkStart w:id="277" w:name="_Toc96677305"/>
      <w:bookmarkStart w:id="278" w:name="_Toc112739485"/>
      <w:r w:rsidRPr="00B63399">
        <w:t>6.</w:t>
      </w:r>
      <w:r w:rsidR="00B56C67" w:rsidRPr="00B63399">
        <w:t>2</w:t>
      </w:r>
      <w:r w:rsidRPr="00B63399">
        <w:t>.</w:t>
      </w:r>
      <w:r w:rsidRPr="00B63399">
        <w:rPr>
          <w:lang w:eastAsia="zh-CN"/>
        </w:rPr>
        <w:t>3</w:t>
      </w:r>
      <w:r w:rsidRPr="00B63399">
        <w:tab/>
        <w:t>Procedures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44A952B" w14:textId="71BFC31D" w:rsidR="009D5788" w:rsidRPr="00B63399" w:rsidRDefault="009D5788">
      <w:pPr>
        <w:pStyle w:val="Heading4"/>
      </w:pPr>
      <w:bookmarkStart w:id="279" w:name="_Toc96675615"/>
      <w:bookmarkStart w:id="280" w:name="_Toc96677306"/>
      <w:bookmarkStart w:id="281" w:name="_Toc112739486"/>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eDRX.</w:t>
      </w:r>
      <w:bookmarkEnd w:id="279"/>
      <w:bookmarkEnd w:id="280"/>
      <w:bookmarkEnd w:id="281"/>
    </w:p>
    <w:p w14:paraId="4668FDCE" w14:textId="5D48C952" w:rsidR="00652211" w:rsidRPr="00B63399" w:rsidRDefault="00652211" w:rsidP="00C20C6C">
      <w:pPr>
        <w:pStyle w:val="TH"/>
      </w:pPr>
      <w:r w:rsidRPr="00B63399">
        <w:object w:dxaOrig="8713" w:dyaOrig="5592" w14:anchorId="36B1C7BF">
          <v:shape id="_x0000_i1028" type="#_x0000_t75" style="width:479.7pt;height:307.25pt" o:ole="">
            <v:imagedata r:id="rId19" o:title=""/>
          </v:shape>
          <o:OLEObject Type="Embed" ProgID="Visio.Drawing.15" ShapeID="_x0000_i1028" DrawAspect="Content" ObjectID="_1723354056" r:id="rId20"/>
        </w:object>
      </w:r>
    </w:p>
    <w:p w14:paraId="21456892" w14:textId="4387D778" w:rsidR="009D5788" w:rsidRPr="00B63399" w:rsidRDefault="009D5788" w:rsidP="00C20C6C">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eDRX</w:t>
      </w:r>
    </w:p>
    <w:p w14:paraId="65DBD6B2" w14:textId="364E69D9" w:rsidR="00CE7D54" w:rsidRPr="00B63399" w:rsidRDefault="00CE7D54" w:rsidP="001F207C">
      <w:pPr>
        <w:pStyle w:val="B1"/>
      </w:pPr>
      <w:bookmarkStart w:id="282" w:name="_Toc96675616"/>
      <w:bookmarkStart w:id="283" w:name="_Toc96677307"/>
      <w:r w:rsidRPr="00B63399">
        <w:t>0.</w:t>
      </w:r>
      <w:r w:rsidRPr="00B63399">
        <w:tab/>
        <w:t>UE is in RRC-Inactive/CM-Connected state configured by the RAN node to apply long eDRX in RRC-Inactive</w:t>
      </w:r>
      <w:r w:rsidR="00193EB9" w:rsidRPr="00B63399">
        <w:t xml:space="preserve"> Inactive and the AMF is in CM-CONNECTED state as specified in </w:t>
      </w:r>
      <w:r w:rsidR="00705CC1" w:rsidRPr="00B63399">
        <w:t>TS</w:t>
      </w:r>
      <w:r w:rsidR="00705CC1">
        <w:t> </w:t>
      </w:r>
      <w:r w:rsidR="00705CC1" w:rsidRPr="00B63399">
        <w:t>23.501</w:t>
      </w:r>
      <w:r w:rsidR="00705CC1">
        <w:t> </w:t>
      </w:r>
      <w:r w:rsidR="00705CC1"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pPr>
        <w:pStyle w:val="NO"/>
      </w:pPr>
      <w:r w:rsidRPr="00B63399">
        <w:t>NOTE 1:</w:t>
      </w:r>
      <w:r w:rsidRPr="00B63399">
        <w:tab/>
        <w:t>The eDRX value could be either the value received by the AMF during the registration or a different eDRX value configured by RAN when the UE is released to RRC-Inactive.</w:t>
      </w:r>
    </w:p>
    <w:p w14:paraId="1CC6A138" w14:textId="77777777" w:rsidR="00CE7D54" w:rsidRPr="00B63399" w:rsidRDefault="00CE7D54">
      <w:pPr>
        <w:pStyle w:val="B1"/>
      </w:pPr>
      <w:r w:rsidRPr="00B63399">
        <w:lastRenderedPageBreak/>
        <w:t>1.</w:t>
      </w:r>
      <w:r w:rsidRPr="00B63399">
        <w:tab/>
        <w:t>The AMF send NAS message towards the UE.</w:t>
      </w:r>
    </w:p>
    <w:p w14:paraId="2AD09D0A" w14:textId="07E0AECA" w:rsidR="00CE7D54" w:rsidRPr="00B63399" w:rsidRDefault="00CE7D54">
      <w:pPr>
        <w:pStyle w:val="B1"/>
      </w:pPr>
      <w:r w:rsidRPr="00B63399">
        <w:t>2.</w:t>
      </w:r>
      <w:r w:rsidRPr="00B63399">
        <w:tab/>
        <w:t xml:space="preserve">The RAN node determines when the UE will become reachable next time according to the eDRX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pPr>
        <w:pStyle w:val="NO"/>
      </w:pPr>
      <w:r w:rsidRPr="00B63399">
        <w:t>NOTE 2:</w:t>
      </w:r>
      <w:r w:rsidRPr="00B63399">
        <w:tab/>
        <w:t>The N2 message used to deliver the failure could be the UE Context Release Request message which RAN use to notify the AMF of RAN paging failure. The message may need to be extended to include that the failure was due to eDRX configuration. RAN WG3 is responsible for N2 messages and their format.</w:t>
      </w:r>
    </w:p>
    <w:p w14:paraId="549DA238" w14:textId="4D8E2439" w:rsidR="00CE7D54" w:rsidRPr="00B63399" w:rsidRDefault="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pPr>
        <w:pStyle w:val="NO"/>
      </w:pPr>
      <w:r w:rsidRPr="00B63399">
        <w:t>NOTE 3:</w:t>
      </w:r>
      <w:r w:rsidRPr="00B63399">
        <w:tab/>
        <w:t>The AMF may use the eDRX value stored in the MM UE context to determine when the UE becomes reachable again.</w:t>
      </w:r>
    </w:p>
    <w:p w14:paraId="37557FEB" w14:textId="4E7639EF" w:rsidR="00CE7D54" w:rsidRPr="00B63399" w:rsidRDefault="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pPr>
        <w:pStyle w:val="B1"/>
      </w:pPr>
      <w:r w:rsidRPr="00B63399">
        <w:t>6.</w:t>
      </w:r>
      <w:r w:rsidRPr="00B63399">
        <w:tab/>
        <w:t>RAN B pages the UE and delivers the MT NAS message.</w:t>
      </w:r>
    </w:p>
    <w:p w14:paraId="29DDA82D" w14:textId="7DBF3135" w:rsidR="009D5788" w:rsidRPr="00B63399" w:rsidRDefault="009D5788">
      <w:pPr>
        <w:pStyle w:val="Heading4"/>
      </w:pPr>
      <w:bookmarkStart w:id="284" w:name="_Toc112739487"/>
      <w:r w:rsidRPr="00B63399">
        <w:t>6.</w:t>
      </w:r>
      <w:r w:rsidR="00B56C67" w:rsidRPr="00B63399">
        <w:t>2</w:t>
      </w:r>
      <w:r w:rsidRPr="00B63399">
        <w:t>.3.2</w:t>
      </w:r>
      <w:r w:rsidRPr="00B63399">
        <w:tab/>
        <w:t>MT Data for UE in RRC-Inactive state with long eDRX.</w:t>
      </w:r>
      <w:bookmarkEnd w:id="282"/>
      <w:bookmarkEnd w:id="283"/>
      <w:bookmarkEnd w:id="284"/>
    </w:p>
    <w:p w14:paraId="038611BB" w14:textId="604BC8D2" w:rsidR="008331B6" w:rsidRPr="00B63399" w:rsidRDefault="008331B6" w:rsidP="00C20C6C">
      <w:pPr>
        <w:pStyle w:val="TH"/>
      </w:pPr>
      <w:r w:rsidRPr="00B63399">
        <w:object w:dxaOrig="8713" w:dyaOrig="5592" w14:anchorId="4721371A">
          <v:shape id="_x0000_i1029" type="#_x0000_t75" style="width:479.7pt;height:307.25pt" o:ole="">
            <v:imagedata r:id="rId21" o:title=""/>
          </v:shape>
          <o:OLEObject Type="Embed" ProgID="Visio.Drawing.15" ShapeID="_x0000_i1029" DrawAspect="Content" ObjectID="_1723354057" r:id="rId22"/>
        </w:object>
      </w:r>
    </w:p>
    <w:p w14:paraId="35772740" w14:textId="77E4B8FC" w:rsidR="009D5788" w:rsidRPr="00B63399" w:rsidRDefault="009D5788" w:rsidP="00C20C6C">
      <w:pPr>
        <w:pStyle w:val="TF"/>
      </w:pPr>
      <w:r w:rsidRPr="00B63399">
        <w:t>Figure 6.</w:t>
      </w:r>
      <w:r w:rsidR="00B56C67" w:rsidRPr="00B63399">
        <w:t>2</w:t>
      </w:r>
      <w:r w:rsidRPr="00B63399">
        <w:t>.3.2-1: MT data for UE is in RRC-Inactive with long eDRX</w:t>
      </w:r>
    </w:p>
    <w:p w14:paraId="6C0F24CF" w14:textId="36925F49" w:rsidR="00CE7D54" w:rsidRPr="00B63399" w:rsidRDefault="00CE7D54" w:rsidP="001F207C">
      <w:pPr>
        <w:pStyle w:val="B1"/>
      </w:pPr>
      <w:r w:rsidRPr="00B63399">
        <w:t>0.</w:t>
      </w:r>
      <w:r w:rsidRPr="00B63399">
        <w:tab/>
        <w:t>UE is in RRC-Inactive/CM-Connected state configured by the RAN node to apply long eDRX in RRC-Inactive</w:t>
      </w:r>
      <w:r w:rsidR="003E4111" w:rsidRPr="00B63399">
        <w:t xml:space="preserve"> and the AMF is in CM-CONNECTED state as specified in </w:t>
      </w:r>
      <w:r w:rsidR="00705CC1" w:rsidRPr="00B63399">
        <w:t>TS</w:t>
      </w:r>
      <w:r w:rsidR="00705CC1">
        <w:t> </w:t>
      </w:r>
      <w:r w:rsidR="00705CC1" w:rsidRPr="00B63399">
        <w:t>23.501</w:t>
      </w:r>
      <w:r w:rsidR="00705CC1">
        <w:t> </w:t>
      </w:r>
      <w:r w:rsidR="00705CC1"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pPr>
        <w:pStyle w:val="NO"/>
      </w:pPr>
      <w:r w:rsidRPr="00B63399">
        <w:t>NOTE</w:t>
      </w:r>
      <w:r w:rsidR="00CE7D54" w:rsidRPr="00B63399">
        <w:t> </w:t>
      </w:r>
      <w:r w:rsidRPr="00B63399">
        <w:t>1:</w:t>
      </w:r>
      <w:r w:rsidR="00CE7D54" w:rsidRPr="00B63399">
        <w:tab/>
      </w:r>
      <w:r w:rsidRPr="00B63399">
        <w:t>The eDRX value could be either the value received by the AMF during the registration or a different eDRX value configured by RAN when the UE is released to RRC-Inactive.</w:t>
      </w:r>
    </w:p>
    <w:p w14:paraId="239F66BE" w14:textId="77777777" w:rsidR="00CE7D54" w:rsidRPr="00B63399" w:rsidRDefault="00CE7D54">
      <w:pPr>
        <w:pStyle w:val="B1"/>
      </w:pPr>
      <w:r w:rsidRPr="00B63399">
        <w:t>1.</w:t>
      </w:r>
      <w:r w:rsidRPr="00B63399">
        <w:tab/>
        <w:t>MT Data for the UE is forwarded to the RAN node.</w:t>
      </w:r>
    </w:p>
    <w:p w14:paraId="46ED2E82" w14:textId="77777777" w:rsidR="00CE7D54" w:rsidRPr="00B63399" w:rsidRDefault="00CE7D54">
      <w:pPr>
        <w:pStyle w:val="B1"/>
      </w:pPr>
      <w:r w:rsidRPr="00B63399">
        <w:lastRenderedPageBreak/>
        <w:t>2.</w:t>
      </w:r>
      <w:r w:rsidRPr="00B63399">
        <w:tab/>
        <w:t>The RAN node determines when the UE will become reachable next time according to the eDRX scheme. The RAN may decide to buffer the DL data until next PTW, then the RAN will page the UE and deliver the DL data to the UE according to step 5.</w:t>
      </w:r>
    </w:p>
    <w:p w14:paraId="6130AA9C" w14:textId="115BD45E" w:rsidR="00CE7D54" w:rsidRPr="00B63399" w:rsidRDefault="00CE7D54">
      <w:pPr>
        <w:pStyle w:val="B1"/>
      </w:pPr>
      <w:r w:rsidRPr="00B63399">
        <w:t>3.</w:t>
      </w:r>
      <w:r w:rsidRPr="00B63399">
        <w:tab/>
      </w:r>
      <w:r w:rsidR="00C02067" w:rsidRPr="00B63399">
        <w:t xml:space="preserve">[Conditional] </w:t>
      </w:r>
      <w:r w:rsidRPr="00B63399">
        <w:t>If the RAN node determines that it is not able to buffer the MT data for the remaining eDRX cycle, it indicates failure to page the UE.</w:t>
      </w:r>
    </w:p>
    <w:p w14:paraId="46B383CE" w14:textId="73CB515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01DF601F" w:rsidR="009D5788" w:rsidRPr="00B63399" w:rsidRDefault="00CE7D54">
      <w:pPr>
        <w:pStyle w:val="NO"/>
      </w:pPr>
      <w:r w:rsidRPr="00B63399">
        <w:t>NOTE 3:</w:t>
      </w:r>
      <w:r w:rsidRPr="00B63399">
        <w:tab/>
        <w:t xml:space="preserve">The AMF may use the eDRX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705CC1" w:rsidRPr="00B63399">
        <w:t>TS</w:t>
      </w:r>
      <w:r w:rsidR="00705CC1">
        <w:t> </w:t>
      </w:r>
      <w:r w:rsidR="00705CC1" w:rsidRPr="00B63399">
        <w:t>23.502</w:t>
      </w:r>
      <w:r w:rsidR="00705CC1">
        <w:t> </w:t>
      </w:r>
      <w:r w:rsidR="00705CC1" w:rsidRPr="00B63399">
        <w:t>[</w:t>
      </w:r>
      <w:r w:rsidRPr="00B63399">
        <w:t>3].</w:t>
      </w:r>
    </w:p>
    <w:p w14:paraId="34BE94C8" w14:textId="3552A4AC" w:rsidR="00A02A39" w:rsidRPr="00B63399" w:rsidRDefault="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pPr>
        <w:pStyle w:val="B1"/>
      </w:pPr>
      <w:r w:rsidRPr="00B63399">
        <w:t>5.</w:t>
      </w:r>
      <w:r w:rsidRPr="00B63399">
        <w:tab/>
        <w:t>RAN pages the UE and delivers the DL data.</w:t>
      </w:r>
    </w:p>
    <w:p w14:paraId="7C704660" w14:textId="47F6B4BE" w:rsidR="009D5788" w:rsidRPr="00B63399" w:rsidRDefault="009D5788">
      <w:pPr>
        <w:pStyle w:val="Heading4"/>
      </w:pPr>
      <w:bookmarkStart w:id="285" w:name="_Toc96675617"/>
      <w:bookmarkStart w:id="286" w:name="_Toc96677308"/>
      <w:bookmarkStart w:id="287" w:name="_Toc112739488"/>
      <w:r w:rsidRPr="00B63399">
        <w:t>6.</w:t>
      </w:r>
      <w:r w:rsidR="00B56C67" w:rsidRPr="00B63399">
        <w:t>2</w:t>
      </w:r>
      <w:r w:rsidRPr="00B63399">
        <w:t>.3.3</w:t>
      </w:r>
      <w:r w:rsidRPr="00B63399">
        <w:tab/>
        <w:t>Procedure how to handle UE mobility outside the RNA.</w:t>
      </w:r>
      <w:bookmarkEnd w:id="285"/>
      <w:bookmarkEnd w:id="286"/>
      <w:bookmarkEnd w:id="287"/>
    </w:p>
    <w:p w14:paraId="7A48CC21" w14:textId="77777777" w:rsidR="009D5788" w:rsidRPr="00B63399" w:rsidRDefault="009D5788" w:rsidP="00C20C6C">
      <w:pPr>
        <w:pStyle w:val="TH"/>
      </w:pPr>
      <w:r w:rsidRPr="00B63399">
        <w:object w:dxaOrig="8713" w:dyaOrig="5592" w14:anchorId="69426E16">
          <v:shape id="_x0000_i1030" type="#_x0000_t75" style="width:479.7pt;height:308.1pt" o:ole="">
            <v:imagedata r:id="rId23" o:title=""/>
          </v:shape>
          <o:OLEObject Type="Embed" ProgID="Visio.Drawing.15" ShapeID="_x0000_i1030" DrawAspect="Content" ObjectID="_1723354058" r:id="rId24"/>
        </w:object>
      </w:r>
    </w:p>
    <w:p w14:paraId="55CC068C" w14:textId="5E80AB66" w:rsidR="009D5788" w:rsidRPr="00B63399" w:rsidRDefault="009D5788" w:rsidP="00C20C6C">
      <w:pPr>
        <w:pStyle w:val="TF"/>
      </w:pPr>
      <w:r w:rsidRPr="00B63399">
        <w:t>Figure 6.</w:t>
      </w:r>
      <w:r w:rsidR="00B56C67" w:rsidRPr="00B63399">
        <w:t>2</w:t>
      </w:r>
      <w:r w:rsidRPr="00B63399">
        <w:t>.3.3-1: Procedure for handling UE mobility outside the RNA</w:t>
      </w:r>
    </w:p>
    <w:p w14:paraId="201FB927" w14:textId="73C9BC89" w:rsidR="00CE7D54" w:rsidRPr="00B63399" w:rsidRDefault="00CE7D54" w:rsidP="001F207C">
      <w:pPr>
        <w:pStyle w:val="B1"/>
      </w:pPr>
      <w:r w:rsidRPr="00B63399">
        <w:t>0.</w:t>
      </w:r>
      <w:r w:rsidRPr="00B63399">
        <w:tab/>
        <w:t>UE is in RRC-Inactive/CM-Connected state configured by the RAN node to apply long eDRX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705CC1" w:rsidRPr="00B63399">
        <w:t>TS</w:t>
      </w:r>
      <w:r w:rsidR="00705CC1">
        <w:t> </w:t>
      </w:r>
      <w:r w:rsidR="00705CC1" w:rsidRPr="00B63399">
        <w:t>23.501</w:t>
      </w:r>
      <w:r w:rsidR="00705CC1">
        <w:t> </w:t>
      </w:r>
      <w:r w:rsidR="00705CC1" w:rsidRPr="00B63399">
        <w:t>[</w:t>
      </w:r>
      <w:r w:rsidR="002D26B7" w:rsidRPr="00B63399">
        <w:t>2]</w:t>
      </w:r>
      <w:r w:rsidRPr="00B63399">
        <w:t>.</w:t>
      </w:r>
    </w:p>
    <w:p w14:paraId="5E36F330" w14:textId="56DCCE37" w:rsidR="00CE7D54" w:rsidRPr="00B63399" w:rsidRDefault="00CE7D54">
      <w:pPr>
        <w:pStyle w:val="NO"/>
      </w:pPr>
      <w:r w:rsidRPr="00B63399">
        <w:t>NOTE</w:t>
      </w:r>
      <w:r w:rsidR="00B63399">
        <w:t> 1</w:t>
      </w:r>
      <w:r w:rsidRPr="00B63399">
        <w:t>:</w:t>
      </w:r>
      <w:r w:rsidR="00B63399">
        <w:tab/>
      </w:r>
      <w:r w:rsidRPr="00B63399">
        <w:t>The eDRX value could be either the value received by the AMF during the registration or a different eDRX value configured by RAN when the UE is released to RRC-Inactive.</w:t>
      </w:r>
    </w:p>
    <w:p w14:paraId="454D7FC8" w14:textId="77777777" w:rsidR="00CE7D54" w:rsidRPr="00B63399" w:rsidRDefault="00CE7D54">
      <w:pPr>
        <w:pStyle w:val="B1"/>
      </w:pPr>
      <w:r w:rsidRPr="00B63399">
        <w:lastRenderedPageBreak/>
        <w:t>1.</w:t>
      </w:r>
      <w:r w:rsidRPr="00B63399">
        <w:tab/>
        <w:t>MT Data to the UE is forwarded to the old RAN node.</w:t>
      </w:r>
    </w:p>
    <w:p w14:paraId="042292F6" w14:textId="77777777" w:rsidR="00CE7D54" w:rsidRPr="00B63399" w:rsidRDefault="00CE7D54">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pPr>
        <w:pStyle w:val="B1"/>
      </w:pPr>
      <w:r w:rsidRPr="00B63399">
        <w:t>3.</w:t>
      </w:r>
      <w:r w:rsidRPr="00B63399">
        <w:tab/>
        <w:t>If the new RAN is not able to retrieve the UE context from the old RAN node e.g. due to lack of Xn interface, then the new RAN node will send a N2 message requesting assistance from the AMF to retrieve the UE context.</w:t>
      </w:r>
    </w:p>
    <w:p w14:paraId="47066322" w14:textId="77777777" w:rsidR="00CE7D54" w:rsidRPr="00B63399" w:rsidRDefault="00CE7D54">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5BF80E09" w:rsidR="00CE7D54" w:rsidRPr="00B63399" w:rsidRDefault="00CE7D54">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705CC1" w:rsidRPr="00B63399">
        <w:t>TS</w:t>
      </w:r>
      <w:r w:rsidR="00705CC1">
        <w:t> </w:t>
      </w:r>
      <w:r w:rsidR="00705CC1" w:rsidRPr="00B63399">
        <w:t>23.502</w:t>
      </w:r>
      <w:r w:rsidR="00705CC1">
        <w:t> </w:t>
      </w:r>
      <w:r w:rsidR="00705CC1" w:rsidRPr="00B63399">
        <w:t>[</w:t>
      </w:r>
      <w:r w:rsidRPr="00B63399">
        <w:t>3].</w:t>
      </w:r>
    </w:p>
    <w:p w14:paraId="5194FDDC" w14:textId="1A3DE1E3" w:rsidR="00CE7D54" w:rsidRPr="00B63399" w:rsidRDefault="00CE7D54">
      <w:pPr>
        <w:pStyle w:val="B1"/>
      </w:pPr>
      <w:r w:rsidRPr="00B63399">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705CC1" w:rsidRPr="00B63399">
        <w:t>TS</w:t>
      </w:r>
      <w:r w:rsidR="00705CC1">
        <w:t> </w:t>
      </w:r>
      <w:r w:rsidR="00705CC1" w:rsidRPr="00B63399">
        <w:t>23.502</w:t>
      </w:r>
      <w:r w:rsidR="00705CC1">
        <w:t> </w:t>
      </w:r>
      <w:r w:rsidR="00705CC1" w:rsidRPr="00B63399">
        <w:t>[</w:t>
      </w:r>
      <w:r w:rsidRPr="00B63399">
        <w:t>3].</w:t>
      </w:r>
    </w:p>
    <w:p w14:paraId="15D929D8" w14:textId="591886E4" w:rsidR="009D5788" w:rsidRPr="00B63399" w:rsidRDefault="009D5788">
      <w:pPr>
        <w:pStyle w:val="Heading3"/>
      </w:pPr>
      <w:bookmarkStart w:id="288" w:name="_Toc26520152"/>
      <w:bookmarkStart w:id="289" w:name="_Toc26530893"/>
      <w:bookmarkStart w:id="290" w:name="_Toc26530943"/>
      <w:bookmarkStart w:id="291" w:name="_Toc26530992"/>
      <w:bookmarkStart w:id="292" w:name="_Toc30685096"/>
      <w:bookmarkStart w:id="293" w:name="_Toc31014371"/>
      <w:bookmarkStart w:id="294" w:name="_Toc31109412"/>
      <w:bookmarkStart w:id="295" w:name="_Toc31109485"/>
      <w:bookmarkStart w:id="296" w:name="_Toc31109576"/>
      <w:bookmarkStart w:id="297" w:name="_Toc43819886"/>
      <w:bookmarkStart w:id="298" w:name="_Toc43882372"/>
      <w:bookmarkStart w:id="299" w:name="_Toc43882546"/>
      <w:bookmarkStart w:id="300" w:name="_Toc96675618"/>
      <w:bookmarkStart w:id="301" w:name="_Toc96677309"/>
      <w:bookmarkStart w:id="302" w:name="_Toc112739489"/>
      <w:r w:rsidRPr="00B63399">
        <w:t>6.</w:t>
      </w:r>
      <w:r w:rsidR="00B56C67" w:rsidRPr="00B63399">
        <w:t>2</w:t>
      </w:r>
      <w:r w:rsidRPr="00B63399">
        <w:t>.</w:t>
      </w:r>
      <w:r w:rsidRPr="00B63399">
        <w:rPr>
          <w:lang w:eastAsia="zh-CN"/>
        </w:rPr>
        <w:t>4</w:t>
      </w:r>
      <w:r w:rsidRPr="00B63399">
        <w:tab/>
        <w:t>Impacts on services, entities and interfaces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48C9670" w14:textId="77777777" w:rsidR="00CE7D54" w:rsidRPr="00B63399" w:rsidRDefault="00CE7D54">
      <w:r w:rsidRPr="00B63399">
        <w:t>UE:</w:t>
      </w:r>
    </w:p>
    <w:p w14:paraId="18DEA9F6" w14:textId="77777777" w:rsidR="00CE7D54" w:rsidRPr="00B63399" w:rsidRDefault="00CE7D54">
      <w:pPr>
        <w:pStyle w:val="B1"/>
      </w:pPr>
      <w:r w:rsidRPr="00B63399">
        <w:t>-</w:t>
      </w:r>
      <w:r w:rsidRPr="00B63399">
        <w:tab/>
        <w:t>Support eDRX and PTW in RRC-Inactive, i.e. new RRC-Release configuration for RRC-Inactive.</w:t>
      </w:r>
    </w:p>
    <w:p w14:paraId="58684E2A" w14:textId="77777777" w:rsidR="00CE7D54" w:rsidRPr="00B63399" w:rsidRDefault="00CE7D54">
      <w:r w:rsidRPr="00B63399">
        <w:t>gNB:</w:t>
      </w:r>
    </w:p>
    <w:p w14:paraId="68F7FD7B" w14:textId="77777777" w:rsidR="00CE7D54" w:rsidRPr="00B63399" w:rsidRDefault="00CE7D54">
      <w:pPr>
        <w:pStyle w:val="B1"/>
      </w:pPr>
      <w:r w:rsidRPr="00B63399">
        <w:t>-</w:t>
      </w:r>
      <w:r w:rsidRPr="00B63399">
        <w:tab/>
        <w:t>Support sending failure indication to the AMF for UE unavailability due to long eDRX in RRC-Inactive.</w:t>
      </w:r>
    </w:p>
    <w:p w14:paraId="60AC30D2" w14:textId="5317B933" w:rsidR="00CE7D54" w:rsidRPr="00B63399" w:rsidRDefault="00CE7D54">
      <w:pPr>
        <w:pStyle w:val="B1"/>
      </w:pPr>
      <w:r w:rsidRPr="00B63399">
        <w:t>-</w:t>
      </w:r>
      <w:r w:rsidRPr="00B63399">
        <w:tab/>
        <w:t>Support extended buffering of MT data.</w:t>
      </w:r>
    </w:p>
    <w:p w14:paraId="69EE469E" w14:textId="77777777" w:rsidR="00CE7D54" w:rsidRPr="00B63399" w:rsidRDefault="00CE7D54">
      <w:pPr>
        <w:pStyle w:val="B1"/>
      </w:pPr>
      <w:r w:rsidRPr="00B63399">
        <w:t>-</w:t>
      </w:r>
      <w:r w:rsidRPr="00B63399">
        <w:tab/>
        <w:t>Support CN assisted AS UE context retrieval and data forwarding.</w:t>
      </w:r>
    </w:p>
    <w:p w14:paraId="300BAC46" w14:textId="75C177BA" w:rsidR="00DB1723" w:rsidRPr="00B63399" w:rsidRDefault="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 w:rsidRPr="00B63399">
        <w:t>AMF:</w:t>
      </w:r>
    </w:p>
    <w:p w14:paraId="59B0A5B7" w14:textId="77777777" w:rsidR="00CE7D54" w:rsidRPr="00B63399" w:rsidRDefault="00CE7D54">
      <w:pPr>
        <w:pStyle w:val="B1"/>
      </w:pPr>
      <w:r w:rsidRPr="00B63399">
        <w:t>-</w:t>
      </w:r>
      <w:r w:rsidRPr="00B63399">
        <w:tab/>
        <w:t>Support the indication of UE unavailability due to long eDRX in RRC-Inactive.</w:t>
      </w:r>
    </w:p>
    <w:p w14:paraId="6841612D" w14:textId="77777777" w:rsidR="00CE7D54" w:rsidRPr="00B63399" w:rsidRDefault="00CE7D54">
      <w:pPr>
        <w:pStyle w:val="B1"/>
      </w:pPr>
      <w:r w:rsidRPr="00B63399">
        <w:t>-</w:t>
      </w:r>
      <w:r w:rsidRPr="00B63399">
        <w:tab/>
        <w:t>Support CN assisted AS UE context retrieval and data forwarding.</w:t>
      </w:r>
    </w:p>
    <w:p w14:paraId="3961843E" w14:textId="0E1B5BC1" w:rsidR="00DD05BD" w:rsidRPr="00CE7D54" w:rsidRDefault="00DD05BD">
      <w:pPr>
        <w:pStyle w:val="Heading2"/>
      </w:pPr>
      <w:bookmarkStart w:id="303" w:name="_Toc97105933"/>
      <w:bookmarkStart w:id="304" w:name="_Toc97105951"/>
      <w:bookmarkStart w:id="305" w:name="_Toc96675619"/>
      <w:bookmarkStart w:id="306" w:name="_Toc96677310"/>
      <w:bookmarkStart w:id="307" w:name="_Toc112739490"/>
      <w:r w:rsidRPr="00CE7D54">
        <w:rPr>
          <w:lang w:eastAsia="zh-CN"/>
        </w:rPr>
        <w:t>6.</w:t>
      </w:r>
      <w:r w:rsidR="00BB3C1E">
        <w:rPr>
          <w:lang w:eastAsia="zh-CN"/>
        </w:rPr>
        <w:t>2a</w:t>
      </w:r>
      <w:r w:rsidRPr="00CE7D54">
        <w:rPr>
          <w:lang w:eastAsia="ko-KR"/>
        </w:rPr>
        <w:tab/>
      </w:r>
      <w:r w:rsidRPr="00CE7D54">
        <w:t>Solution</w:t>
      </w:r>
      <w:r w:rsidRPr="00CE7D54">
        <w:rPr>
          <w:lang w:eastAsia="zh-CN"/>
        </w:rPr>
        <w:t xml:space="preserve"> #</w:t>
      </w:r>
      <w:r w:rsidR="00BB3C1E">
        <w:rPr>
          <w:lang w:eastAsia="zh-CN"/>
        </w:rPr>
        <w:t>2a</w:t>
      </w:r>
      <w:r w:rsidRPr="00CE7D54">
        <w:t xml:space="preserve">: </w:t>
      </w:r>
      <w:r>
        <w:t>Additional HLcom support for Solution 2</w:t>
      </w:r>
      <w:bookmarkEnd w:id="303"/>
      <w:bookmarkEnd w:id="307"/>
    </w:p>
    <w:p w14:paraId="6D1B10F1" w14:textId="3FC7A462" w:rsidR="00DD05BD" w:rsidRPr="00CE7D54" w:rsidRDefault="00DD05BD">
      <w:pPr>
        <w:pStyle w:val="Heading3"/>
      </w:pPr>
      <w:bookmarkStart w:id="308" w:name="_Toc97105934"/>
      <w:bookmarkStart w:id="309" w:name="_Toc112739491"/>
      <w:r w:rsidRPr="00CE7D54">
        <w:t>6.2</w:t>
      </w:r>
      <w:r w:rsidR="00BB3C1E">
        <w:t>a</w:t>
      </w:r>
      <w:r w:rsidRPr="00CE7D54">
        <w:t>.1</w:t>
      </w:r>
      <w:r w:rsidRPr="00CE7D54">
        <w:tab/>
        <w:t>Introduction</w:t>
      </w:r>
      <w:bookmarkEnd w:id="308"/>
      <w:bookmarkEnd w:id="309"/>
    </w:p>
    <w:p w14:paraId="4265E643" w14:textId="33A63208" w:rsidR="00DD05BD" w:rsidRPr="00CE7D54" w:rsidRDefault="002862A0">
      <w:pPr>
        <w:rPr>
          <w:lang w:eastAsia="zh-CN"/>
        </w:rPr>
      </w:pPr>
      <w:r>
        <w:rPr>
          <w:lang w:eastAsia="zh-CN"/>
        </w:rPr>
        <w:t xml:space="preserve">This solution description is not a standalone solution, it is an extension to solution 2 to support the HLcom feature </w:t>
      </w:r>
      <w:r w:rsidR="00E4139D">
        <w:rPr>
          <w:lang w:eastAsia="zh-CN"/>
        </w:rPr>
        <w:t>"</w:t>
      </w:r>
      <w:r>
        <w:rPr>
          <w:lang w:eastAsia="zh-CN"/>
        </w:rPr>
        <w:t>UE Reachability</w:t>
      </w:r>
      <w:r w:rsidR="00E4139D">
        <w:rPr>
          <w:lang w:eastAsia="zh-CN"/>
        </w:rPr>
        <w:t>"</w:t>
      </w:r>
      <w:r>
        <w:rPr>
          <w:lang w:eastAsia="zh-CN"/>
        </w:rPr>
        <w:t xml:space="preserve"> that would allow an AF to subscribe to a notification when the UE is reachable for DL data.</w:t>
      </w:r>
    </w:p>
    <w:p w14:paraId="5A3F63CB" w14:textId="4F345E80" w:rsidR="00DD05BD" w:rsidRPr="00CE7D54" w:rsidRDefault="00DD05BD">
      <w:pPr>
        <w:pStyle w:val="Heading3"/>
      </w:pPr>
      <w:bookmarkStart w:id="310" w:name="_Toc97105935"/>
      <w:bookmarkStart w:id="311" w:name="_Toc112739492"/>
      <w:r w:rsidRPr="00CE7D54">
        <w:t>6.2</w:t>
      </w:r>
      <w:r w:rsidR="00BB3C1E">
        <w:t>a</w:t>
      </w:r>
      <w:r w:rsidRPr="00CE7D54">
        <w:t>.2</w:t>
      </w:r>
      <w:r w:rsidRPr="00CE7D54">
        <w:tab/>
        <w:t>Functional Description</w:t>
      </w:r>
      <w:bookmarkEnd w:id="310"/>
      <w:bookmarkEnd w:id="311"/>
    </w:p>
    <w:p w14:paraId="4CE43936" w14:textId="34A0F5CF" w:rsidR="00DD05BD" w:rsidRPr="00CE7D54" w:rsidRDefault="002862A0">
      <w:pPr>
        <w:rPr>
          <w:lang w:eastAsia="zh-CN"/>
        </w:rPr>
      </w:pPr>
      <w:r>
        <w:rPr>
          <w:lang w:eastAsia="zh-CN"/>
        </w:rPr>
        <w:t>As solution #2 with the following enhancements:</w:t>
      </w:r>
    </w:p>
    <w:p w14:paraId="6A73BDFB" w14:textId="5B26CD01" w:rsidR="00DD05BD" w:rsidRDefault="002862A0" w:rsidP="002862A0">
      <w:pPr>
        <w:pStyle w:val="B1"/>
        <w:rPr>
          <w:lang w:eastAsia="zh-CN"/>
        </w:rPr>
      </w:pPr>
      <w:r>
        <w:rPr>
          <w:lang w:eastAsia="zh-CN"/>
        </w:rPr>
        <w:t>-</w:t>
      </w:r>
      <w:r>
        <w:rPr>
          <w:lang w:eastAsia="zh-CN"/>
        </w:rPr>
        <w:tab/>
        <w:t xml:space="preserve">The HLcom feature </w:t>
      </w:r>
      <w:r w:rsidR="00E4139D">
        <w:rPr>
          <w:lang w:eastAsia="zh-CN"/>
        </w:rPr>
        <w:t>"</w:t>
      </w:r>
      <w:r>
        <w:rPr>
          <w:lang w:eastAsia="zh-CN"/>
        </w:rPr>
        <w:t>UE Reachability</w:t>
      </w:r>
      <w:r w:rsidR="00E4139D">
        <w:rPr>
          <w:lang w:eastAsia="zh-CN"/>
        </w:rPr>
        <w:t>"</w:t>
      </w:r>
      <w:r>
        <w:rPr>
          <w:lang w:eastAsia="zh-CN"/>
        </w:rPr>
        <w:t xml:space="preserve"> can be supported in CM-CONNECTED state. To support </w:t>
      </w:r>
      <w:r w:rsidR="00E4139D">
        <w:rPr>
          <w:lang w:eastAsia="zh-CN"/>
        </w:rPr>
        <w:t>"</w:t>
      </w:r>
      <w:r>
        <w:rPr>
          <w:lang w:eastAsia="zh-CN"/>
        </w:rPr>
        <w:t>UE Reachability</w:t>
      </w:r>
      <w:r w:rsidR="00E4139D">
        <w:rPr>
          <w:lang w:eastAsia="zh-CN"/>
        </w:rPr>
        <w:t>"</w:t>
      </w:r>
      <w:r>
        <w:rPr>
          <w:lang w:eastAsia="zh-CN"/>
        </w:rPr>
        <w:t xml:space="preserve"> feature the following enhancement is needed. When the AMF receives the event subscription as </w:t>
      </w:r>
      <w:r>
        <w:rPr>
          <w:lang w:eastAsia="zh-CN"/>
        </w:rPr>
        <w:lastRenderedPageBreak/>
        <w:t>specified in</w:t>
      </w:r>
      <w:r w:rsidRPr="002862A0">
        <w:rPr>
          <w:lang w:eastAsia="zh-CN"/>
        </w:rPr>
        <w:t xml:space="preserve"> </w:t>
      </w:r>
      <w:r>
        <w:rPr>
          <w:lang w:eastAsia="zh-CN"/>
        </w:rPr>
        <w:t xml:space="preserve">clause 4.15.3.2.1 of </w:t>
      </w:r>
      <w:r w:rsidR="00705CC1">
        <w:rPr>
          <w:lang w:eastAsia="zh-CN"/>
        </w:rPr>
        <w:t>TS 23.502 [</w:t>
      </w:r>
      <w:r>
        <w:rPr>
          <w:lang w:eastAsia="zh-CN"/>
        </w:rPr>
        <w:t>3] and the UE is in CM-CONNECTED state, the AMF checks the eDRX configuration for CM-IDLE in the UE context and provides an event notification to the AF via the NEF prior to the next reachability period based on the eDRX value stored in the UE context. It is assumed that RAN has configured the UE with eDRX value in RRC-Inactive which is a factor of the CM-IDLE value i.e. eDRX in RRC-Inactive = eDRX in CM-IDLE divided by N where N=1, 2, 3, ...</w:t>
      </w:r>
    </w:p>
    <w:p w14:paraId="754C3F91" w14:textId="2F58BB69" w:rsidR="00DD05BD" w:rsidRDefault="002862A0">
      <w:pPr>
        <w:rPr>
          <w:lang w:eastAsia="zh-CN"/>
        </w:rPr>
      </w:pPr>
      <w:r>
        <w:rPr>
          <w:lang w:eastAsia="zh-CN"/>
        </w:rPr>
        <w:t xml:space="preserve">The other HLcom features </w:t>
      </w:r>
      <w:r w:rsidR="00E4139D">
        <w:rPr>
          <w:lang w:eastAsia="zh-CN"/>
        </w:rPr>
        <w:t>"</w:t>
      </w:r>
      <w:r>
        <w:rPr>
          <w:lang w:eastAsia="zh-CN"/>
        </w:rPr>
        <w:t>Availability after DDN failure</w:t>
      </w:r>
      <w:r w:rsidR="00E4139D">
        <w:rPr>
          <w:lang w:eastAsia="zh-CN"/>
        </w:rPr>
        <w:t>"</w:t>
      </w:r>
      <w:r>
        <w:rPr>
          <w:lang w:eastAsia="zh-CN"/>
        </w:rPr>
        <w:t xml:space="preserve"> and </w:t>
      </w:r>
      <w:r w:rsidR="00E4139D">
        <w:rPr>
          <w:lang w:eastAsia="zh-CN"/>
        </w:rPr>
        <w:t>"</w:t>
      </w:r>
      <w:r>
        <w:rPr>
          <w:lang w:eastAsia="zh-CN"/>
        </w:rPr>
        <w:t>Downlink Data Delivery Status</w:t>
      </w:r>
      <w:r w:rsidR="00E4139D">
        <w:rPr>
          <w:lang w:eastAsia="zh-CN"/>
        </w:rPr>
        <w:t>"</w:t>
      </w:r>
      <w:r>
        <w:rPr>
          <w:lang w:eastAsia="zh-CN"/>
        </w:rPr>
        <w:t xml:space="preserve"> as specified in clause 5.31.8 of </w:t>
      </w:r>
      <w:r w:rsidR="00705CC1">
        <w:rPr>
          <w:lang w:eastAsia="zh-CN"/>
        </w:rPr>
        <w:t>TS 23.501 [</w:t>
      </w:r>
      <w:r>
        <w:rPr>
          <w:lang w:eastAsia="zh-CN"/>
        </w:rPr>
        <w:t>2] is not supported by this enhancement of solution 2.</w:t>
      </w:r>
    </w:p>
    <w:p w14:paraId="092F8169" w14:textId="4A9BA333" w:rsidR="00DD05BD" w:rsidRPr="00CE7D54" w:rsidRDefault="00DD05BD">
      <w:pPr>
        <w:pStyle w:val="Heading3"/>
      </w:pPr>
      <w:bookmarkStart w:id="312" w:name="_Toc97105936"/>
      <w:bookmarkStart w:id="313" w:name="_Toc112739493"/>
      <w:r w:rsidRPr="00CE7D54">
        <w:t>6.</w:t>
      </w:r>
      <w:r w:rsidR="00FD37FC">
        <w:t>2a</w:t>
      </w:r>
      <w:r w:rsidRPr="00CE7D54">
        <w:t>.</w:t>
      </w:r>
      <w:r w:rsidRPr="00CE7D54">
        <w:rPr>
          <w:lang w:eastAsia="zh-CN"/>
        </w:rPr>
        <w:t>3</w:t>
      </w:r>
      <w:r w:rsidRPr="00CE7D54">
        <w:tab/>
        <w:t>Procedures</w:t>
      </w:r>
      <w:bookmarkEnd w:id="312"/>
      <w:bookmarkEnd w:id="313"/>
    </w:p>
    <w:p w14:paraId="7E8443A0" w14:textId="77777777" w:rsidR="00DD05BD" w:rsidRDefault="00DD05BD">
      <w:bookmarkStart w:id="314" w:name="_Toc97105940"/>
      <w:r>
        <w:t>As in Solution 2.</w:t>
      </w:r>
    </w:p>
    <w:p w14:paraId="332350F4" w14:textId="4FD0BC2F" w:rsidR="00DD05BD" w:rsidRPr="00CE7D54" w:rsidRDefault="00DD05BD">
      <w:pPr>
        <w:pStyle w:val="Heading3"/>
      </w:pPr>
      <w:bookmarkStart w:id="315" w:name="_Toc112739494"/>
      <w:r w:rsidRPr="00CE7D54">
        <w:t>6.</w:t>
      </w:r>
      <w:r w:rsidR="00FD37FC">
        <w:t>2a</w:t>
      </w:r>
      <w:r w:rsidRPr="00CE7D54">
        <w:t>.</w:t>
      </w:r>
      <w:r w:rsidRPr="00CE7D54">
        <w:rPr>
          <w:lang w:eastAsia="zh-CN"/>
        </w:rPr>
        <w:t>4</w:t>
      </w:r>
      <w:r w:rsidRPr="00CE7D54">
        <w:tab/>
        <w:t>Impacts on services, entities and interfaces</w:t>
      </w:r>
      <w:bookmarkEnd w:id="314"/>
      <w:bookmarkEnd w:id="315"/>
    </w:p>
    <w:p w14:paraId="6CE575FB" w14:textId="77777777" w:rsidR="00DD05BD" w:rsidRDefault="00DD05BD" w:rsidP="00C37C7F">
      <w:r w:rsidRPr="00C37C7F">
        <w:t>As in Solution 2 with the following additional impact.</w:t>
      </w:r>
    </w:p>
    <w:p w14:paraId="39EC1A1E" w14:textId="77777777" w:rsidR="00DD05BD" w:rsidRDefault="00DD05BD">
      <w:r>
        <w:t>AMF:</w:t>
      </w:r>
    </w:p>
    <w:bookmarkEnd w:id="304"/>
    <w:p w14:paraId="4381A80A" w14:textId="0BB2A853" w:rsidR="00DD05BD" w:rsidRDefault="002862A0" w:rsidP="002862A0">
      <w:pPr>
        <w:pStyle w:val="B1"/>
      </w:pPr>
      <w:r>
        <w:t>-</w:t>
      </w:r>
      <w:r>
        <w:tab/>
        <w:t xml:space="preserve">Support </w:t>
      </w:r>
      <w:r w:rsidR="00E4139D">
        <w:t>"</w:t>
      </w:r>
      <w:r>
        <w:t>UE Reachability</w:t>
      </w:r>
      <w:r w:rsidR="00E4139D">
        <w:t>"</w:t>
      </w:r>
      <w:r>
        <w:t xml:space="preserve"> notification, when the AMF receives the event subscription as specified in clause 4.15.3.2 of </w:t>
      </w:r>
      <w:r w:rsidR="00705CC1">
        <w:t>TS 23.502 [</w:t>
      </w:r>
      <w:r>
        <w:t>3] and the UE is in CM-CONNECTED state.</w:t>
      </w:r>
    </w:p>
    <w:p w14:paraId="0D02878A" w14:textId="3141C725" w:rsidR="009D5788" w:rsidRPr="00B63399" w:rsidRDefault="009D5788">
      <w:pPr>
        <w:pStyle w:val="Heading2"/>
      </w:pPr>
      <w:bookmarkStart w:id="316" w:name="_Toc112739495"/>
      <w:r w:rsidRPr="00B63399">
        <w:t>6.</w:t>
      </w:r>
      <w:r w:rsidR="00B56C67" w:rsidRPr="00B63399">
        <w:t>3</w:t>
      </w:r>
      <w:r w:rsidR="00B56C67" w:rsidRPr="00B63399">
        <w:tab/>
      </w:r>
      <w:r w:rsidRPr="00B63399">
        <w:t xml:space="preserve">Solution </w:t>
      </w:r>
      <w:r w:rsidR="00B56C67" w:rsidRPr="00B63399">
        <w:t>#3</w:t>
      </w:r>
      <w:r w:rsidRPr="00B63399">
        <w:t>: MT signalling and data handling for UE with long eDRX cycle in RRC_Inactive state and UPF buffering</w:t>
      </w:r>
      <w:bookmarkEnd w:id="305"/>
      <w:bookmarkEnd w:id="306"/>
      <w:bookmarkEnd w:id="316"/>
    </w:p>
    <w:p w14:paraId="35167CCB" w14:textId="2EC97EC7" w:rsidR="009D5788" w:rsidRPr="00B63399" w:rsidRDefault="009D5788">
      <w:pPr>
        <w:pStyle w:val="Heading3"/>
      </w:pPr>
      <w:bookmarkStart w:id="317" w:name="_Toc96675620"/>
      <w:bookmarkStart w:id="318" w:name="_Toc96677311"/>
      <w:bookmarkStart w:id="319" w:name="_Toc112739496"/>
      <w:r w:rsidRPr="00B63399">
        <w:t>6.</w:t>
      </w:r>
      <w:r w:rsidR="00B56C67" w:rsidRPr="00B63399">
        <w:t>3</w:t>
      </w:r>
      <w:r w:rsidRPr="00B63399">
        <w:t>.1</w:t>
      </w:r>
      <w:r w:rsidRPr="00B63399">
        <w:tab/>
        <w:t>Description</w:t>
      </w:r>
      <w:bookmarkEnd w:id="317"/>
      <w:bookmarkEnd w:id="318"/>
      <w:bookmarkEnd w:id="319"/>
    </w:p>
    <w:p w14:paraId="1EBA170D" w14:textId="77777777" w:rsidR="00CE7D54" w:rsidRPr="00B63399" w:rsidRDefault="00CE7D54">
      <w:r w:rsidRPr="00B63399">
        <w:t>This solution resolves Key Issue #1 for MT signalling and data handling for UE with long eDRX cycle in RRC_Inactive state.</w:t>
      </w:r>
    </w:p>
    <w:p w14:paraId="45DB25BE" w14:textId="77DC602C" w:rsidR="00CE7D54" w:rsidRPr="00B63399" w:rsidRDefault="00CE7D54">
      <w:r w:rsidRPr="00B63399">
        <w:t xml:space="preserve">As specified in </w:t>
      </w:r>
      <w:r w:rsidR="00705CC1" w:rsidRPr="00B63399">
        <w:t>TS</w:t>
      </w:r>
      <w:r w:rsidR="00705CC1">
        <w:t> </w:t>
      </w:r>
      <w:r w:rsidR="00705CC1" w:rsidRPr="00B63399">
        <w:t>23.501</w:t>
      </w:r>
      <w:r w:rsidR="00705CC1">
        <w:t> </w:t>
      </w:r>
      <w:r w:rsidR="00705CC1" w:rsidRPr="00B63399">
        <w:t>[</w:t>
      </w:r>
      <w:r w:rsidRPr="00B63399">
        <w:t>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14:paraId="039C534C" w14:textId="77777777" w:rsidR="00CE7D54" w:rsidRPr="00B63399" w:rsidRDefault="00CE7D54">
      <w:r w:rsidRPr="00B63399">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 w:rsidRPr="00B63399">
        <w:t>If there is a MO data when the UE is during the eDRX in RRC_Inactive state, the NG-RAN forwards the MO data to UPF to disable the data buffering and any MT buffered data is sent to RAN. If the UE enters RRC_CONNECTED without MO data then then RAN can inform the AMF that the UE is no longer in RRC_Inactive and that can trigger delivery of buffered MT to RAN or delivery of MT signalling.</w:t>
      </w:r>
    </w:p>
    <w:p w14:paraId="0DC20F0C" w14:textId="6B40EFA9" w:rsidR="00170E4E" w:rsidRPr="00B63399" w:rsidRDefault="00170E4E">
      <w:r w:rsidRPr="00B63399">
        <w:t>The AMF stores an indication of when the UE is in RRC_Inactive with a long eDRX cycle and uses that indication to determine how to handle paging, how to respond to reachability and event exposure requests, enabling the use of HL</w:t>
      </w:r>
      <w:r w:rsidR="00EE135A">
        <w:t>c</w:t>
      </w:r>
      <w:r w:rsidRPr="00B63399">
        <w:t>om and SMS over NAS with long eDRX cycles in RRC_Inactive.</w:t>
      </w:r>
    </w:p>
    <w:p w14:paraId="7F318537" w14:textId="16CDE1A1" w:rsidR="009D5788" w:rsidRPr="00B63399" w:rsidRDefault="009D5788">
      <w:pPr>
        <w:pStyle w:val="Heading3"/>
      </w:pPr>
      <w:bookmarkStart w:id="320" w:name="_Toc96675621"/>
      <w:bookmarkStart w:id="321" w:name="_Toc96677312"/>
      <w:bookmarkStart w:id="322" w:name="_Toc112739497"/>
      <w:r w:rsidRPr="00B63399">
        <w:lastRenderedPageBreak/>
        <w:t>6.</w:t>
      </w:r>
      <w:r w:rsidR="00B56C67" w:rsidRPr="00B63399">
        <w:t>3</w:t>
      </w:r>
      <w:r w:rsidRPr="00B63399">
        <w:t>.2</w:t>
      </w:r>
      <w:r w:rsidR="00CE7D54" w:rsidRPr="00B63399">
        <w:tab/>
      </w:r>
      <w:r w:rsidRPr="00B63399">
        <w:t>Procedures</w:t>
      </w:r>
      <w:bookmarkEnd w:id="320"/>
      <w:bookmarkEnd w:id="321"/>
      <w:bookmarkEnd w:id="322"/>
    </w:p>
    <w:bookmarkStart w:id="323" w:name="_MON_1706715279"/>
    <w:bookmarkEnd w:id="323"/>
    <w:p w14:paraId="29D09059" w14:textId="77777777" w:rsidR="009D5788" w:rsidRPr="00B63399" w:rsidRDefault="009D5788" w:rsidP="00C20C6C">
      <w:pPr>
        <w:pStyle w:val="TH"/>
      </w:pPr>
      <w:r w:rsidRPr="00B63399">
        <w:object w:dxaOrig="9420" w:dyaOrig="9050" w14:anchorId="2AC2C4BE">
          <v:shape id="_x0000_i1031" type="#_x0000_t75" style="width:471.35pt;height:452.1pt" o:ole="">
            <v:imagedata r:id="rId25" o:title=""/>
          </v:shape>
          <o:OLEObject Type="Embed" ProgID="Word.Document.12" ShapeID="_x0000_i1031" DrawAspect="Content" ObjectID="_1723354059" r:id="rId26">
            <o:FieldCodes>\s</o:FieldCodes>
          </o:OLEObject>
        </w:object>
      </w:r>
    </w:p>
    <w:p w14:paraId="413E5DDB" w14:textId="43DFE894" w:rsidR="009D5788" w:rsidRPr="00B63399" w:rsidRDefault="009D5788" w:rsidP="00C20C6C">
      <w:pPr>
        <w:pStyle w:val="TF"/>
      </w:pPr>
      <w:r w:rsidRPr="00B63399">
        <w:t>Figure 6.</w:t>
      </w:r>
      <w:r w:rsidR="00B56C67" w:rsidRPr="00B63399">
        <w:t>3</w:t>
      </w:r>
      <w:r w:rsidRPr="00B63399">
        <w:t>.2-1: high level procedure for MT data handling of UE with long eDRX in RRC_Inactive state</w:t>
      </w:r>
    </w:p>
    <w:p w14:paraId="4A3D1B69" w14:textId="77777777" w:rsidR="00DC303D" w:rsidRPr="00B63399" w:rsidRDefault="00DC303D" w:rsidP="001F207C">
      <w:pPr>
        <w:pStyle w:val="B1"/>
      </w:pPr>
      <w:r w:rsidRPr="00B63399">
        <w:t>1.</w:t>
      </w:r>
      <w:r w:rsidRPr="00B63399">
        <w:tab/>
        <w:t>The UE initiates the Registration Procedure and the eDRX parameters in CM-IDLE state are negotiated.</w:t>
      </w:r>
    </w:p>
    <w:p w14:paraId="475A5973" w14:textId="79F6929F" w:rsidR="00DC303D" w:rsidRPr="00B63399" w:rsidRDefault="00DC303D">
      <w:pPr>
        <w:pStyle w:val="B1"/>
      </w:pPr>
      <w:r w:rsidRPr="00B63399">
        <w:t>2.</w:t>
      </w:r>
      <w:r w:rsidRPr="00B63399">
        <w:tab/>
        <w:t xml:space="preserve">The AMF sends the Inactive Assistance Information to the NG-RAN. The eDRX parameters in CM-IDLE state are included as defined in clause 5.3.3.2.5 of </w:t>
      </w:r>
      <w:r w:rsidR="00705CC1" w:rsidRPr="00B63399">
        <w:t>TS</w:t>
      </w:r>
      <w:r w:rsidR="00705CC1">
        <w:t> </w:t>
      </w:r>
      <w:r w:rsidR="00705CC1" w:rsidRPr="00B63399">
        <w:t>23.501</w:t>
      </w:r>
      <w:r w:rsidR="00705CC1">
        <w:t> </w:t>
      </w:r>
      <w:r w:rsidR="00705CC1" w:rsidRPr="00B63399">
        <w:t>[</w:t>
      </w:r>
      <w:r w:rsidRPr="00B63399">
        <w:t>2].</w:t>
      </w:r>
    </w:p>
    <w:p w14:paraId="0B56B246" w14:textId="77777777" w:rsidR="00DC303D" w:rsidRPr="00B63399" w:rsidRDefault="00DC303D">
      <w:pPr>
        <w:pStyle w:val="B1"/>
      </w:pPr>
      <w:r w:rsidRPr="00B63399">
        <w:t>3.</w:t>
      </w:r>
      <w:r w:rsidRPr="00B63399">
        <w:tab/>
        <w:t>Before transitioning the UE into RRC_Inactive state, NG-RAN determines the eDRX parameters for UE in RRC_Inactive state.</w:t>
      </w:r>
    </w:p>
    <w:p w14:paraId="140D7182" w14:textId="4BA0EF6A" w:rsidR="00DC303D" w:rsidRPr="00B63399" w:rsidRDefault="00DC303D">
      <w:pPr>
        <w:pStyle w:val="B1"/>
      </w:pPr>
      <w:r w:rsidRPr="00B63399">
        <w:t>4.</w:t>
      </w:r>
      <w:r w:rsidRPr="00B63399">
        <w:tab/>
        <w:t>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1390E8F2" w:rsidR="00C60182" w:rsidRPr="00B63399" w:rsidRDefault="002862A0">
      <w:pPr>
        <w:pStyle w:val="B1"/>
      </w:pPr>
      <w:r>
        <w:t>5.</w:t>
      </w:r>
      <w:r>
        <w:tab/>
        <w:t xml:space="preserve">If the AMF receives the notification from NG-RAN that the UE will enter RRC_Inactive state and need to buffer downlink data in the CN, AMF sends the buffer indication and buffer timer to SMF to enable data buffering. The AMF stores an indication that the UE is in RRC_Inactive state with a long eDRX cycle and is therefore not reachable until buffer timer expires. Optionally, the buffer timer contains an initial buffer timer (i.e. time until </w:t>
      </w:r>
      <w:r>
        <w:lastRenderedPageBreak/>
        <w:t>the start of the first PTW) and re-buffer timer (i.e. the eDRX cycle length time between the start of subsequent PTWs) for the case when the UE remains in RRC_Inactive.</w:t>
      </w:r>
    </w:p>
    <w:p w14:paraId="5C28CD0E" w14:textId="77777777" w:rsidR="00C60182" w:rsidRPr="00B63399" w:rsidRDefault="00C60182">
      <w:pPr>
        <w:pStyle w:val="B1"/>
      </w:pPr>
      <w:r w:rsidRPr="00B63399">
        <w:tab/>
        <w:t>If the AMF receives a Namf_EventExposure_Subscribe request for UE Reachability or Availability after DDN failure and if the AMF has stored the indication that the UE is in RRC_Inactive with a long eDRX cycle then the AMF treats the request as if the UE was in CM_IDLE and sends any responses or events for when UE can be paged (i.e. buffer timer expires).</w:t>
      </w:r>
    </w:p>
    <w:p w14:paraId="244F718C" w14:textId="77777777" w:rsidR="00C60182" w:rsidRPr="00B63399" w:rsidRDefault="00C60182">
      <w:pPr>
        <w:pStyle w:val="B1"/>
      </w:pPr>
      <w:r w:rsidRPr="00B63399">
        <w:tab/>
        <w:t>For MT signalling the AMF takes into account the indication that the UE is in RRC_Inactive state with a long eDRX cycle and triggers the MT signalling for when UE can be paged (i.e. buffer timer expires).</w:t>
      </w:r>
    </w:p>
    <w:p w14:paraId="4E3F1A80" w14:textId="2A6D3E13" w:rsidR="00DC303D" w:rsidRPr="00B63399" w:rsidRDefault="00C60182">
      <w:pPr>
        <w:pStyle w:val="B1"/>
      </w:pPr>
      <w:r w:rsidRPr="00B63399">
        <w:tab/>
        <w:t>If the AMF receives a Namf_MT_EnableUEReachability Request while the AMF has an indication that the UE is in RRC_Inactive with a long eDRX cycle, then the Namf_MT_EnableUEReachability Response is sent back to the requesting NF that the UE is not reachable until when UE can be paged (i.e. buffer timer expires).</w:t>
      </w:r>
    </w:p>
    <w:p w14:paraId="4E18A79F" w14:textId="77777777" w:rsidR="00DC303D" w:rsidRPr="00B63399" w:rsidRDefault="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6EA079A1" w:rsidR="00DC303D" w:rsidRPr="00B63399" w:rsidRDefault="00DC303D">
      <w:pPr>
        <w:pStyle w:val="B1"/>
      </w:pPr>
      <w:r w:rsidRPr="00B63399">
        <w:t>7.</w:t>
      </w:r>
      <w:r w:rsidRPr="00B63399">
        <w:tab/>
        <w:t xml:space="preserve">Based on the new BAR and buffer timer, the UPF starts the buffer timer </w:t>
      </w:r>
      <w:r w:rsidR="000E3F48">
        <w:t xml:space="preserve">with the initial buffer timer </w:t>
      </w:r>
      <w:r w:rsidRPr="00B63399">
        <w:t>and enable</w:t>
      </w:r>
      <w:r w:rsidR="000E3F48">
        <w:t>s</w:t>
      </w:r>
      <w:r w:rsidRPr="00B63399">
        <w:t xml:space="preserve"> data buffering for the UE in RRC_Inactive state.</w:t>
      </w:r>
    </w:p>
    <w:p w14:paraId="4B728944" w14:textId="41C1322F" w:rsidR="00BF43FA" w:rsidRDefault="00BF43FA">
      <w:pPr>
        <w:pStyle w:val="NO"/>
      </w:pPr>
      <w:r>
        <w:t>NOTE:</w:t>
      </w:r>
      <w:r>
        <w:tab/>
      </w:r>
      <w:r w:rsidR="002862A0">
        <w:t>When the initial buffer timer expires and there is no DL buffered data, the buffer timer is always restarted with the re-buffer timer value, unless there is a new value from RAN.</w:t>
      </w:r>
    </w:p>
    <w:p w14:paraId="25EF96EE" w14:textId="3ACEF712" w:rsidR="00DC303D" w:rsidRPr="00B63399" w:rsidRDefault="00DC303D">
      <w:pPr>
        <w:pStyle w:val="B1"/>
      </w:pPr>
      <w:r w:rsidRPr="00B63399">
        <w:t>8.</w:t>
      </w:r>
      <w:r w:rsidRPr="00B63399">
        <w:tab/>
        <w:t>The UE may be moved to RRC_Inactive state. This step may occur in parallel with steps 4 - 7.</w:t>
      </w:r>
      <w:r w:rsidR="008A2E41" w:rsidRPr="00B63399">
        <w:t xml:space="preserve"> In case the UE was moved to RRC_Inactive state before the UPF was reconfigured, the RAN node may buffer DL data that is forwarded to the RAN node for the duration of the eDRX cycle or discard the data based on RAN configuration.</w:t>
      </w:r>
    </w:p>
    <w:p w14:paraId="42C6A5AE" w14:textId="77777777" w:rsidR="00DC303D" w:rsidRPr="00B63399" w:rsidRDefault="00DC303D">
      <w:pPr>
        <w:pStyle w:val="B1"/>
      </w:pPr>
      <w:r w:rsidRPr="00B63399">
        <w:t>9.</w:t>
      </w:r>
      <w:r w:rsidRPr="00B63399">
        <w:tab/>
        <w:t>When MT data arrives at the UPF, the UPF buffers it until the buffer timer expires.</w:t>
      </w:r>
    </w:p>
    <w:p w14:paraId="71F555B3" w14:textId="5741D84B" w:rsidR="00DC303D" w:rsidRPr="00B63399" w:rsidRDefault="00DC303D">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pPr>
        <w:pStyle w:val="B1"/>
      </w:pPr>
      <w:r w:rsidRPr="00B63399">
        <w:t>11.</w:t>
      </w:r>
      <w:r w:rsidRPr="00B63399">
        <w:tab/>
        <w:t>The NG-RAN sends the RAN Paging message to the UE.</w:t>
      </w:r>
    </w:p>
    <w:p w14:paraId="1CBD1A53" w14:textId="77777777" w:rsidR="00DC303D" w:rsidRPr="00B63399" w:rsidRDefault="00DC303D">
      <w:pPr>
        <w:pStyle w:val="B1"/>
      </w:pPr>
      <w:r w:rsidRPr="00B63399">
        <w:t>12.</w:t>
      </w:r>
      <w:r w:rsidRPr="00B63399">
        <w:tab/>
        <w:t>The UE responds to paging from RAN.</w:t>
      </w:r>
    </w:p>
    <w:p w14:paraId="02224827" w14:textId="12C3430E" w:rsidR="00DC303D" w:rsidRPr="00B63399" w:rsidRDefault="00DC303D">
      <w:pPr>
        <w:pStyle w:val="B1"/>
      </w:pPr>
      <w:r w:rsidRPr="00B63399">
        <w:t>13.</w:t>
      </w:r>
      <w:r w:rsidRPr="00B63399">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14:paraId="67F030BF" w14:textId="105616E0" w:rsidR="00723994" w:rsidRPr="00B63399" w:rsidRDefault="00723994">
      <w:pPr>
        <w:pStyle w:val="B1"/>
      </w:pPr>
      <w:r w:rsidRPr="00B63399">
        <w:t>If there is no Xn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pPr>
        <w:pStyle w:val="B1"/>
      </w:pPr>
      <w:r w:rsidRPr="00B63399">
        <w:t>14.</w:t>
      </w:r>
      <w:r w:rsidRPr="00B63399">
        <w:tab/>
        <w:t>The MT data is sent to UE.</w:t>
      </w:r>
    </w:p>
    <w:p w14:paraId="694B4A59" w14:textId="77777777" w:rsidR="00DC303D" w:rsidRPr="00B63399" w:rsidRDefault="00DC303D">
      <w:pPr>
        <w:pStyle w:val="B1"/>
      </w:pPr>
      <w:r w:rsidRPr="00B63399">
        <w:t>15.</w:t>
      </w:r>
      <w:r w:rsidRPr="00B63399">
        <w:tab/>
        <w:t>If there is MO data/signalling triggered connection resume between UE and NG-RAN, the UE enters CM-CONNECTED state.</w:t>
      </w:r>
    </w:p>
    <w:p w14:paraId="133898EE" w14:textId="51F78BC2" w:rsidR="00DC303D" w:rsidRPr="00B63399" w:rsidRDefault="00DC303D">
      <w:pPr>
        <w:pStyle w:val="B1"/>
      </w:pPr>
      <w:r w:rsidRPr="00B63399">
        <w:t>16.</w:t>
      </w:r>
      <w:r w:rsidR="00B63399">
        <w:tab/>
      </w:r>
      <w:r w:rsidRPr="00B63399">
        <w:t>The NG-RAN notifies the AMF that the UE</w:t>
      </w:r>
      <w:r w:rsidR="00E4139D">
        <w:t>'</w:t>
      </w:r>
      <w:r w:rsidRPr="00B63399">
        <w:t>s RRC state has been changed from RRC_Inactive to RRC_CONNECTED state.</w:t>
      </w:r>
    </w:p>
    <w:p w14:paraId="70C4EF08" w14:textId="37B90F06" w:rsidR="00DC303D" w:rsidRPr="00B63399" w:rsidRDefault="00DC303D">
      <w:pPr>
        <w:pStyle w:val="B1"/>
      </w:pPr>
      <w:r w:rsidRPr="00B63399">
        <w:t>17.</w:t>
      </w:r>
      <w:r w:rsidR="00B63399">
        <w:tab/>
      </w:r>
      <w:r w:rsidRPr="00B63399">
        <w:t>The AMF may also initiate the Nsmf_PDUSession_UpdateSMContext service to notify SMF about the state change.</w:t>
      </w:r>
    </w:p>
    <w:p w14:paraId="46C7E0FE" w14:textId="30FC6774" w:rsidR="00DC303D" w:rsidRPr="00B63399" w:rsidRDefault="00DC303D">
      <w:pPr>
        <w:pStyle w:val="B1"/>
      </w:pPr>
      <w:r w:rsidRPr="00B63399">
        <w:t>18.</w:t>
      </w:r>
      <w:r w:rsidR="00B63399">
        <w:tab/>
      </w:r>
      <w:r w:rsidRPr="00B63399">
        <w:t>Accordingly, the SMF decides disables the data buffering in the UPF and the UPF sends the any buffered data to RAN.</w:t>
      </w:r>
    </w:p>
    <w:p w14:paraId="0D6BA586" w14:textId="714775CA" w:rsidR="00DC303D" w:rsidRPr="00B63399" w:rsidRDefault="00DC303D">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pPr>
        <w:pStyle w:val="Heading3"/>
      </w:pPr>
      <w:bookmarkStart w:id="324" w:name="_Toc96675622"/>
      <w:bookmarkStart w:id="325" w:name="_Toc96677313"/>
      <w:bookmarkStart w:id="326" w:name="_Toc112739498"/>
      <w:r w:rsidRPr="00B63399">
        <w:lastRenderedPageBreak/>
        <w:t>6.</w:t>
      </w:r>
      <w:r w:rsidR="00B56C67" w:rsidRPr="00B63399">
        <w:t>3</w:t>
      </w:r>
      <w:r w:rsidRPr="00B63399">
        <w:t>.3</w:t>
      </w:r>
      <w:r w:rsidR="00DC303D" w:rsidRPr="00B63399">
        <w:tab/>
      </w:r>
      <w:r w:rsidRPr="00B63399">
        <w:t>Impacts on services, entities and interfaces</w:t>
      </w:r>
      <w:bookmarkEnd w:id="324"/>
      <w:bookmarkEnd w:id="325"/>
      <w:bookmarkEnd w:id="326"/>
    </w:p>
    <w:p w14:paraId="6E635053" w14:textId="77777777" w:rsidR="00DC303D" w:rsidRPr="00B63399" w:rsidRDefault="00DC303D">
      <w:r w:rsidRPr="00B63399">
        <w:t>RAN:</w:t>
      </w:r>
    </w:p>
    <w:p w14:paraId="639287D0" w14:textId="77777777" w:rsidR="00DC303D" w:rsidRPr="00B63399" w:rsidRDefault="00DC303D">
      <w:pPr>
        <w:pStyle w:val="B1"/>
      </w:pPr>
      <w:r w:rsidRPr="00B63399">
        <w:t>-</w:t>
      </w:r>
      <w:r w:rsidRPr="00B63399">
        <w:tab/>
        <w:t>Derive the buffer timer and send it to AMF together with the buffer indicator.</w:t>
      </w:r>
    </w:p>
    <w:p w14:paraId="19FBF528" w14:textId="74C3A2C5" w:rsidR="00DC303D" w:rsidRPr="00B63399" w:rsidRDefault="00DC303D">
      <w:pPr>
        <w:pStyle w:val="B1"/>
      </w:pPr>
      <w:r w:rsidRPr="00B63399">
        <w:t>-</w:t>
      </w:r>
      <w:r w:rsidRPr="00B63399">
        <w:tab/>
        <w:t>Proactively inform AMF about the RRC states of UE.</w:t>
      </w:r>
    </w:p>
    <w:p w14:paraId="62A7D89A" w14:textId="77777777" w:rsidR="00445BB3" w:rsidRPr="00B63399" w:rsidRDefault="00445BB3">
      <w:pPr>
        <w:pStyle w:val="B1"/>
      </w:pPr>
      <w:r w:rsidRPr="00B63399">
        <w:t>-</w:t>
      </w:r>
      <w:r w:rsidRPr="00B63399">
        <w:tab/>
        <w:t>Support CN assisted AS UE context retrieval and data forwarding.</w:t>
      </w:r>
    </w:p>
    <w:p w14:paraId="5C2D651C" w14:textId="77777777" w:rsidR="00445BB3" w:rsidRPr="00B63399" w:rsidRDefault="00445BB3">
      <w:r w:rsidRPr="00B63399">
        <w:t>AMF:</w:t>
      </w:r>
    </w:p>
    <w:p w14:paraId="548CC2DB" w14:textId="77777777" w:rsidR="00445BB3" w:rsidRPr="00B63399" w:rsidRDefault="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RRC_Inactive with a long eDRX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pPr>
        <w:pStyle w:val="B1"/>
      </w:pPr>
      <w:r w:rsidRPr="00B63399">
        <w:t>-</w:t>
      </w:r>
      <w:r w:rsidRPr="00B63399">
        <w:tab/>
        <w:t>Support CN assisted AS UE context retrieval and data forwarding.</w:t>
      </w:r>
    </w:p>
    <w:p w14:paraId="717BB168" w14:textId="77777777" w:rsidR="00DC303D" w:rsidRPr="00B63399" w:rsidRDefault="00DC303D">
      <w:r w:rsidRPr="00B63399">
        <w:t>UPF:</w:t>
      </w:r>
    </w:p>
    <w:p w14:paraId="2C5E3C3A" w14:textId="2F9D205E" w:rsidR="00DC303D" w:rsidRPr="00B63399" w:rsidRDefault="00DC303D">
      <w:pPr>
        <w:pStyle w:val="B1"/>
      </w:pPr>
      <w:r w:rsidRPr="00B63399">
        <w:t>-</w:t>
      </w:r>
      <w:r w:rsidRPr="00B63399">
        <w:tab/>
        <w:t>Disable data buffering and forward buffered data when buffer timer expires or there is any UL data traffic.</w:t>
      </w:r>
    </w:p>
    <w:p w14:paraId="078448CB" w14:textId="77777777" w:rsidR="00A03EF1" w:rsidRPr="00504611" w:rsidRDefault="00A03EF1">
      <w:pPr>
        <w:pStyle w:val="B1"/>
      </w:pPr>
      <w:r>
        <w:t>-</w:t>
      </w:r>
      <w:r>
        <w:tab/>
        <w:t>Restart buffer timer if there is no DL data buffered or new buffer timer from RAN.</w:t>
      </w:r>
    </w:p>
    <w:p w14:paraId="7D12732A" w14:textId="77777777" w:rsidR="00A37EB9" w:rsidRPr="00B63399" w:rsidRDefault="00A37EB9">
      <w:r w:rsidRPr="00B63399">
        <w:t>SMF:</w:t>
      </w:r>
    </w:p>
    <w:p w14:paraId="39EF8366" w14:textId="41D3FB5F" w:rsidR="00A37EB9" w:rsidRPr="00B63399" w:rsidRDefault="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pPr>
        <w:pStyle w:val="Heading2"/>
      </w:pPr>
      <w:bookmarkStart w:id="327" w:name="_Toc96675623"/>
      <w:bookmarkStart w:id="328" w:name="_Toc96677314"/>
      <w:bookmarkStart w:id="329" w:name="_Toc112739499"/>
      <w:r w:rsidRPr="00B63399">
        <w:t>6.</w:t>
      </w:r>
      <w:r w:rsidR="00B56C67" w:rsidRPr="00B63399">
        <w:t>4</w:t>
      </w:r>
      <w:r w:rsidR="00B56C67" w:rsidRPr="00B63399">
        <w:tab/>
        <w:t>Solution #4</w:t>
      </w:r>
      <w:r w:rsidRPr="00B63399">
        <w:t>:</w:t>
      </w:r>
      <w:r w:rsidRPr="00B63399">
        <w:tab/>
        <w:t>RRC Inactive with CM-IDLE for eDRX&gt;10.24s</w:t>
      </w:r>
      <w:bookmarkEnd w:id="327"/>
      <w:bookmarkEnd w:id="328"/>
      <w:bookmarkEnd w:id="329"/>
    </w:p>
    <w:p w14:paraId="53B9082E" w14:textId="29D13F8F" w:rsidR="009D5788" w:rsidRPr="00B63399" w:rsidRDefault="009D5788">
      <w:pPr>
        <w:pStyle w:val="Heading3"/>
        <w:rPr>
          <w:lang w:eastAsia="ko-KR"/>
        </w:rPr>
      </w:pPr>
      <w:bookmarkStart w:id="330" w:name="_Toc96675624"/>
      <w:bookmarkStart w:id="331" w:name="_Toc96677315"/>
      <w:bookmarkStart w:id="332" w:name="_Toc112739500"/>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330"/>
      <w:bookmarkEnd w:id="331"/>
      <w:bookmarkEnd w:id="332"/>
    </w:p>
    <w:p w14:paraId="35F86F4D" w14:textId="77777777" w:rsidR="00DC303D" w:rsidRPr="00B63399" w:rsidRDefault="00DC303D">
      <w:pPr>
        <w:rPr>
          <w:lang w:eastAsia="ko-KR"/>
        </w:rPr>
      </w:pPr>
      <w:r w:rsidRPr="00B63399">
        <w:rPr>
          <w:lang w:eastAsia="ko-KR"/>
        </w:rPr>
        <w:t>This solution proposes, for the case of RRC Inactive and eDRX&gt;10.24s, to combine:</w:t>
      </w:r>
    </w:p>
    <w:p w14:paraId="2E31CA6C" w14:textId="77777777" w:rsidR="00DC303D" w:rsidRPr="00B63399" w:rsidRDefault="00DC303D">
      <w:pPr>
        <w:pStyle w:val="B1"/>
      </w:pPr>
      <w:r w:rsidRPr="00B63399">
        <w:t>-</w:t>
      </w:r>
      <w:r w:rsidRPr="00B63399">
        <w:tab/>
        <w:t>On the RAN/RRC side, maintain RRC-Inactive state for fast resume procedure.</w:t>
      </w:r>
    </w:p>
    <w:p w14:paraId="29969C7B" w14:textId="3537106B" w:rsidR="00DC303D" w:rsidRPr="00B63399" w:rsidRDefault="00DC303D">
      <w:pPr>
        <w:pStyle w:val="B1"/>
      </w:pPr>
      <w:r w:rsidRPr="00B63399">
        <w:t>-</w:t>
      </w:r>
      <w:r w:rsidRPr="00B63399">
        <w:tab/>
        <w:t>On the CN/NAS side, use CM IDLE which implicitly already supports proper handling of high latency communications (HL</w:t>
      </w:r>
      <w:r w:rsidR="0039586B">
        <w:t>c</w:t>
      </w:r>
      <w:r w:rsidRPr="00B63399">
        <w:t>om) when the UE is unreachable for an extended period of time.</w:t>
      </w:r>
    </w:p>
    <w:p w14:paraId="175268A0" w14:textId="77777777" w:rsidR="00DC303D" w:rsidRPr="00B63399" w:rsidRDefault="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7E06C47C" w:rsidR="00DC303D" w:rsidRPr="00B63399" w:rsidRDefault="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w:t>
      </w:r>
      <w:r w:rsidR="00E4139D">
        <w:rPr>
          <w:lang w:eastAsia="ko-KR"/>
        </w:rPr>
        <w:t>"</w:t>
      </w:r>
      <w:r w:rsidRPr="00B63399">
        <w:rPr>
          <w:lang w:eastAsia="ko-KR"/>
        </w:rPr>
        <w:t>RRC Inactive Assistance Information</w:t>
      </w:r>
      <w:r w:rsidR="00E4139D">
        <w:rPr>
          <w:lang w:eastAsia="ko-KR"/>
        </w:rPr>
        <w:t>"</w:t>
      </w:r>
      <w:r w:rsidRPr="00B63399">
        <w:rPr>
          <w:lang w:eastAsia="ko-KR"/>
        </w:rPr>
        <w:t xml:space="preserve"> (see clause 5.3.3.25 of </w:t>
      </w:r>
      <w:r w:rsidR="00705CC1" w:rsidRPr="00B63399">
        <w:rPr>
          <w:lang w:eastAsia="ko-KR"/>
        </w:rPr>
        <w:t>TS</w:t>
      </w:r>
      <w:r w:rsidR="00705CC1">
        <w:rPr>
          <w:lang w:eastAsia="ko-KR"/>
        </w:rPr>
        <w:t> </w:t>
      </w:r>
      <w:r w:rsidR="00705CC1" w:rsidRPr="00B63399">
        <w:rPr>
          <w:lang w:eastAsia="ko-KR"/>
        </w:rPr>
        <w:t>23.501</w:t>
      </w:r>
      <w:r w:rsidR="00705CC1">
        <w:rPr>
          <w:lang w:eastAsia="ko-KR"/>
        </w:rPr>
        <w:t> </w:t>
      </w:r>
      <w:r w:rsidR="00705CC1" w:rsidRPr="00B63399">
        <w:rPr>
          <w:lang w:eastAsia="ko-KR"/>
        </w:rPr>
        <w:t>[</w:t>
      </w:r>
      <w:r w:rsidRPr="00B63399">
        <w:rPr>
          <w:lang w:eastAsia="ko-KR"/>
        </w:rPr>
        <w:t>2]).</w:t>
      </w:r>
    </w:p>
    <w:p w14:paraId="5225DA1D" w14:textId="07A3EE14" w:rsidR="009D5788" w:rsidRPr="00B63399" w:rsidRDefault="009D5788" w:rsidP="00705CC1">
      <w:pPr>
        <w:pStyle w:val="EditorsNote"/>
      </w:pPr>
      <w:r w:rsidRPr="00B63399">
        <w:t>Editor</w:t>
      </w:r>
      <w:r w:rsidR="00E4139D">
        <w:t>'</w:t>
      </w:r>
      <w:r w:rsidRPr="00B63399">
        <w:t>s note:</w:t>
      </w:r>
      <w:r w:rsidR="00DC303D" w:rsidRPr="00B63399">
        <w:tab/>
      </w:r>
      <w:r w:rsidRPr="00B63399">
        <w:t>Whether eDRX cycle and PTW values for RRC inactive and for RRC idle are the same or can be different, and how this affects the detailed content of UE/NW negotiation of parameters for eDRX in RRC inactive, is FFS</w:t>
      </w:r>
      <w:r w:rsidR="00DC303D" w:rsidRPr="00B63399">
        <w:t>.</w:t>
      </w:r>
    </w:p>
    <w:p w14:paraId="20D35D18" w14:textId="77777777" w:rsidR="00DC303D" w:rsidRPr="00B63399" w:rsidRDefault="00DC303D">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pPr>
        <w:pStyle w:val="B1"/>
      </w:pPr>
      <w:r w:rsidRPr="00B63399">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pPr>
        <w:rPr>
          <w:lang w:eastAsia="ko-KR"/>
        </w:rPr>
      </w:pPr>
      <w:r w:rsidRPr="00B63399">
        <w:rPr>
          <w:lang w:eastAsia="ko-KR"/>
        </w:rPr>
        <w:lastRenderedPageBreak/>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pPr>
        <w:pStyle w:val="B1"/>
      </w:pPr>
      <w:r w:rsidRPr="00B63399">
        <w:t>-</w:t>
      </w:r>
      <w:r w:rsidRPr="00B63399">
        <w:tab/>
        <w:t>If the UE receives RAN paging, it attempts RRC resume procedure.</w:t>
      </w:r>
    </w:p>
    <w:p w14:paraId="1AEC1136" w14:textId="77777777" w:rsidR="00DC303D" w:rsidRPr="00B63399" w:rsidRDefault="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pPr>
        <w:pStyle w:val="B1"/>
      </w:pPr>
      <w:r w:rsidRPr="00B63399">
        <w:t>-</w:t>
      </w:r>
      <w:r w:rsidRPr="00B63399">
        <w:tab/>
        <w:t>The UE performs periodic RAN notification Area Update.</w:t>
      </w:r>
    </w:p>
    <w:p w14:paraId="502F4785" w14:textId="77777777" w:rsidR="00DC303D" w:rsidRPr="00B63399" w:rsidRDefault="00DC303D">
      <w:pPr>
        <w:pStyle w:val="B1"/>
      </w:pPr>
      <w:r w:rsidRPr="00B63399">
        <w:t>-</w:t>
      </w:r>
      <w:r w:rsidRPr="00B63399">
        <w:tab/>
        <w:t>The UE performs periodic registration update.</w:t>
      </w:r>
    </w:p>
    <w:p w14:paraId="40CA22AD" w14:textId="1E93B080" w:rsidR="009D5788" w:rsidRPr="00B63399" w:rsidRDefault="009D5788">
      <w:pPr>
        <w:pStyle w:val="Heading3"/>
      </w:pPr>
      <w:bookmarkStart w:id="333" w:name="_Toc96675625"/>
      <w:bookmarkStart w:id="334" w:name="_Toc96677316"/>
      <w:bookmarkStart w:id="335" w:name="_Toc112739501"/>
      <w:r w:rsidRPr="00B63399">
        <w:t>6.</w:t>
      </w:r>
      <w:r w:rsidR="00B56C67" w:rsidRPr="00B63399">
        <w:t>4</w:t>
      </w:r>
      <w:r w:rsidRPr="00B63399">
        <w:t>.2</w:t>
      </w:r>
      <w:r w:rsidR="00DC303D" w:rsidRPr="00B63399">
        <w:tab/>
      </w:r>
      <w:r w:rsidRPr="00B63399">
        <w:t>Procedures</w:t>
      </w:r>
      <w:bookmarkEnd w:id="333"/>
      <w:bookmarkEnd w:id="334"/>
      <w:bookmarkEnd w:id="335"/>
    </w:p>
    <w:p w14:paraId="25A124E2" w14:textId="09CB6CA1" w:rsidR="009D5788" w:rsidRPr="00B63399" w:rsidRDefault="009D5788">
      <w:pPr>
        <w:pStyle w:val="Heading4"/>
        <w:rPr>
          <w:lang w:eastAsia="ko-KR"/>
        </w:rPr>
      </w:pPr>
      <w:bookmarkStart w:id="336" w:name="_Toc96675626"/>
      <w:bookmarkStart w:id="337" w:name="_Toc96677317"/>
      <w:bookmarkStart w:id="338" w:name="_Toc112739502"/>
      <w:r w:rsidRPr="00B63399">
        <w:rPr>
          <w:lang w:eastAsia="ko-KR"/>
        </w:rPr>
        <w:t>6.</w:t>
      </w:r>
      <w:r w:rsidR="00B56C67" w:rsidRPr="00B63399">
        <w:rPr>
          <w:lang w:eastAsia="ko-KR"/>
        </w:rPr>
        <w:t>4</w:t>
      </w:r>
      <w:r w:rsidRPr="00B63399">
        <w:rPr>
          <w:lang w:eastAsia="ko-KR"/>
        </w:rPr>
        <w:t>.2.1</w:t>
      </w:r>
      <w:r w:rsidRPr="00B63399">
        <w:rPr>
          <w:lang w:eastAsia="ko-KR"/>
        </w:rPr>
        <w:tab/>
        <w:t>N2 suspend for UE entering RRC inactive with eDRX&gt;10.24s</w:t>
      </w:r>
      <w:bookmarkEnd w:id="336"/>
      <w:bookmarkEnd w:id="337"/>
      <w:bookmarkEnd w:id="338"/>
    </w:p>
    <w:p w14:paraId="3210CA5E" w14:textId="77777777" w:rsidR="009D5788" w:rsidRPr="00B63399" w:rsidRDefault="009D5788" w:rsidP="00C20C6C">
      <w:pPr>
        <w:pStyle w:val="TH"/>
      </w:pPr>
      <w:r w:rsidRPr="00B63399">
        <w:object w:dxaOrig="8446" w:dyaOrig="2657" w14:anchorId="35FBBC13">
          <v:shape id="_x0000_i1032" type="#_x0000_t75" style="width:422.8pt;height:133.1pt" o:ole="">
            <v:imagedata r:id="rId27" o:title=""/>
          </v:shape>
          <o:OLEObject Type="Embed" ProgID="Visio.Drawing.15" ShapeID="_x0000_i1032" DrawAspect="Content" ObjectID="_1723354060" r:id="rId28"/>
        </w:object>
      </w:r>
    </w:p>
    <w:p w14:paraId="493050F0" w14:textId="13842BD6" w:rsidR="009D5788" w:rsidRPr="00B63399" w:rsidRDefault="009D5788" w:rsidP="00C20C6C">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1F207C">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27B9871A" w:rsidR="00DC303D" w:rsidRPr="00B63399" w:rsidRDefault="00DC303D">
      <w:pPr>
        <w:pStyle w:val="B1"/>
      </w:pPr>
      <w:r w:rsidRPr="00B63399">
        <w:t>1.</w:t>
      </w:r>
      <w:r w:rsidRPr="00B63399">
        <w:tab/>
        <w:t xml:space="preserve">The NG-RAN shall initiate N2 suspend procedure as defined in clause 4.8.1 of </w:t>
      </w:r>
      <w:r w:rsidR="00705CC1" w:rsidRPr="00B63399">
        <w:t>TS</w:t>
      </w:r>
      <w:r w:rsidR="00705CC1">
        <w:t> </w:t>
      </w:r>
      <w:r w:rsidR="00705CC1" w:rsidRPr="00B63399">
        <w:t>23.502</w:t>
      </w:r>
      <w:r w:rsidR="00705CC1">
        <w:t> </w:t>
      </w:r>
      <w:r w:rsidR="00705CC1" w:rsidRPr="00B63399">
        <w:t>[</w:t>
      </w:r>
      <w:r w:rsidRPr="00B63399">
        <w:t>3] with the addition of: NG-RAN provides RRC Inactive with CM-IDLE indication and provides RRC inactive eDRX cycle length and PTW. The AMF shall enter CM-IDLE with RRC inactive state.</w:t>
      </w:r>
    </w:p>
    <w:p w14:paraId="37470EAE" w14:textId="77777777" w:rsidR="00DC303D" w:rsidRPr="00B63399" w:rsidRDefault="00DC303D">
      <w:pPr>
        <w:pStyle w:val="B1"/>
      </w:pPr>
      <w:r w:rsidRPr="00B63399">
        <w:t>2.</w:t>
      </w:r>
      <w:r w:rsidRPr="00B63399">
        <w:tab/>
        <w:t>The NG-RAN initiates RRC release with suspend indication towards the UE with eDRX&gt;10.24s and RRC Inactive with CM-IDLE indication. The UE and the NG-RAN enters CM-IDLE with RRC inactive.</w:t>
      </w:r>
    </w:p>
    <w:p w14:paraId="6B184215" w14:textId="1AF34BD4" w:rsidR="009D5788" w:rsidRPr="00B63399" w:rsidRDefault="009D5788">
      <w:pPr>
        <w:pStyle w:val="Heading4"/>
        <w:rPr>
          <w:lang w:eastAsia="ko-KR"/>
        </w:rPr>
      </w:pPr>
      <w:bookmarkStart w:id="339" w:name="_Toc96675627"/>
      <w:bookmarkStart w:id="340" w:name="_Toc96677318"/>
      <w:bookmarkStart w:id="341" w:name="_Toc112739503"/>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339"/>
      <w:bookmarkEnd w:id="340"/>
      <w:bookmarkEnd w:id="341"/>
    </w:p>
    <w:p w14:paraId="1CABFF8A" w14:textId="530AEA6B" w:rsidR="009D5788" w:rsidRPr="00B63399" w:rsidRDefault="00DC303D">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705CC1" w:rsidRPr="00B63399">
        <w:rPr>
          <w:lang w:eastAsia="ko-KR"/>
        </w:rPr>
        <w:t>TS</w:t>
      </w:r>
      <w:r w:rsidR="00705CC1">
        <w:rPr>
          <w:lang w:eastAsia="ko-KR"/>
        </w:rPr>
        <w:t> </w:t>
      </w:r>
      <w:r w:rsidR="00705CC1" w:rsidRPr="00B63399">
        <w:rPr>
          <w:lang w:eastAsia="ko-KR"/>
        </w:rPr>
        <w:t>23.502</w:t>
      </w:r>
      <w:r w:rsidR="00705CC1">
        <w:rPr>
          <w:lang w:eastAsia="ko-KR"/>
        </w:rPr>
        <w:t> </w:t>
      </w:r>
      <w:r w:rsidR="00705CC1"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C20C6C">
      <w:pPr>
        <w:pStyle w:val="TH"/>
      </w:pPr>
      <w:r w:rsidRPr="00B63399">
        <w:object w:dxaOrig="8791" w:dyaOrig="4501" w14:anchorId="156AE33F">
          <v:shape id="_x0000_i1033" type="#_x0000_t75" style="width:439.55pt;height:225.2pt" o:ole="">
            <v:imagedata r:id="rId29" o:title=""/>
          </v:shape>
          <o:OLEObject Type="Embed" ProgID="Visio.Drawing.15" ShapeID="_x0000_i1033" DrawAspect="Content" ObjectID="_1723354061" r:id="rId30"/>
        </w:object>
      </w:r>
    </w:p>
    <w:p w14:paraId="2CD8853D" w14:textId="5D92A8CC" w:rsidR="009D5788" w:rsidRPr="00B63399" w:rsidRDefault="009D5788" w:rsidP="00C20C6C">
      <w:pPr>
        <w:pStyle w:val="TF"/>
        <w:rPr>
          <w:lang w:eastAsia="ko-KR"/>
        </w:rPr>
      </w:pPr>
      <w:r w:rsidRPr="00B63399">
        <w:t>Figure 6.</w:t>
      </w:r>
      <w:r w:rsidR="00B56C67" w:rsidRPr="00B63399">
        <w:t>4</w:t>
      </w:r>
      <w:r w:rsidRPr="00B63399">
        <w:t>.2.2-1: UE paging and resume procedure</w:t>
      </w:r>
    </w:p>
    <w:p w14:paraId="33FF4986" w14:textId="6BCD1D10" w:rsidR="00DC303D" w:rsidRPr="00B63399" w:rsidRDefault="00DC303D" w:rsidP="001F207C">
      <w:pPr>
        <w:pStyle w:val="B1"/>
      </w:pPr>
      <w:r w:rsidRPr="00B63399">
        <w:t>1.</w:t>
      </w:r>
      <w:r w:rsidRPr="00B63399">
        <w:tab/>
        <w:t xml:space="preserve">There is a trigger to page the UE, e.g. due to mobile terminated data, steps 1-3 of Network Triggered Service Request (clause 4.2.3.3 of </w:t>
      </w:r>
      <w:r w:rsidR="00705CC1" w:rsidRPr="00B63399">
        <w:t>TS</w:t>
      </w:r>
      <w:r w:rsidR="00705CC1">
        <w:t> </w:t>
      </w:r>
      <w:r w:rsidR="00705CC1" w:rsidRPr="00B63399">
        <w:t>23.502</w:t>
      </w:r>
      <w:r w:rsidR="00705CC1">
        <w:t> </w:t>
      </w:r>
      <w:r w:rsidR="00705CC1"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pPr>
        <w:pStyle w:val="B1"/>
      </w:pPr>
      <w:r w:rsidRPr="00B63399">
        <w:t>2.</w:t>
      </w:r>
      <w:r w:rsidRPr="00B63399">
        <w:tab/>
        <w:t>The NG-RAN initiates RAN paging in the RAN notification area.</w:t>
      </w:r>
    </w:p>
    <w:p w14:paraId="65F5E116" w14:textId="77777777" w:rsidR="00DC303D" w:rsidRPr="00B63399" w:rsidRDefault="00DC303D">
      <w:pPr>
        <w:pStyle w:val="B1"/>
      </w:pPr>
      <w:r w:rsidRPr="00B63399">
        <w:t>3.</w:t>
      </w:r>
      <w:r w:rsidRPr="00B63399">
        <w:tab/>
        <w:t>When the UE receives RAN paging, it initiates RRC resume procedure from RRC inactive.</w:t>
      </w:r>
    </w:p>
    <w:p w14:paraId="64D8E26D" w14:textId="5118436B" w:rsidR="00DC303D" w:rsidRPr="00B63399" w:rsidRDefault="00DC303D">
      <w:pPr>
        <w:pStyle w:val="B1"/>
      </w:pPr>
      <w:r w:rsidRPr="00B63399">
        <w:t>4</w:t>
      </w:r>
      <w:r w:rsidRPr="00B63399">
        <w:tab/>
        <w:t xml:space="preserve">The NG-RAN proceeds with Steps 2-4 of clause 4.8.2 of </w:t>
      </w:r>
      <w:r w:rsidR="00705CC1" w:rsidRPr="00B63399">
        <w:t>TS</w:t>
      </w:r>
      <w:r w:rsidR="00705CC1">
        <w:t> </w:t>
      </w:r>
      <w:r w:rsidR="00705CC1" w:rsidRPr="00B63399">
        <w:t>23.502</w:t>
      </w:r>
      <w:r w:rsidR="00705CC1">
        <w:t> </w:t>
      </w:r>
      <w:r w:rsidR="00705CC1" w:rsidRPr="00B63399">
        <w:t>[</w:t>
      </w:r>
      <w:r w:rsidRPr="00B63399">
        <w:t>3].</w:t>
      </w:r>
    </w:p>
    <w:p w14:paraId="399AC866" w14:textId="24F35224" w:rsidR="00DC303D" w:rsidRPr="00B63399" w:rsidRDefault="00DC303D">
      <w:pPr>
        <w:pStyle w:val="B1"/>
      </w:pPr>
      <w:r w:rsidRPr="00B63399">
        <w:tab/>
        <w:t>(Optional) Fallback to CN paging</w:t>
      </w:r>
    </w:p>
    <w:p w14:paraId="55D130D5" w14:textId="77777777" w:rsidR="00DC303D" w:rsidRPr="00B63399" w:rsidRDefault="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pPr>
        <w:pStyle w:val="Heading3"/>
      </w:pPr>
      <w:bookmarkStart w:id="342" w:name="_Toc96675628"/>
      <w:bookmarkStart w:id="343" w:name="_Toc96677319"/>
      <w:bookmarkStart w:id="344" w:name="_Toc112739504"/>
      <w:r w:rsidRPr="00B63399">
        <w:t>6.</w:t>
      </w:r>
      <w:r w:rsidR="00A03D72" w:rsidRPr="00B63399">
        <w:t>4</w:t>
      </w:r>
      <w:r w:rsidRPr="00B63399">
        <w:t>.3</w:t>
      </w:r>
      <w:r w:rsidR="00EA74F6" w:rsidRPr="00B63399">
        <w:tab/>
      </w:r>
      <w:r w:rsidRPr="00B63399">
        <w:t>Impacts on services, entities and interfaces</w:t>
      </w:r>
      <w:bookmarkEnd w:id="342"/>
      <w:bookmarkEnd w:id="343"/>
      <w:bookmarkEnd w:id="344"/>
    </w:p>
    <w:p w14:paraId="4474B188" w14:textId="77777777" w:rsidR="00DC303D" w:rsidRPr="00B63399" w:rsidRDefault="00DC303D">
      <w:r w:rsidRPr="00B63399">
        <w:t>UE:</w:t>
      </w:r>
    </w:p>
    <w:p w14:paraId="5A78C795" w14:textId="77777777" w:rsidR="00DC303D" w:rsidRPr="00B63399" w:rsidRDefault="00DC303D">
      <w:pPr>
        <w:pStyle w:val="B1"/>
      </w:pPr>
      <w:r w:rsidRPr="00B63399">
        <w:t>-</w:t>
      </w:r>
      <w:r w:rsidRPr="00B63399">
        <w:tab/>
        <w:t>Support of RRC inactive with CM-IDLE.</w:t>
      </w:r>
    </w:p>
    <w:p w14:paraId="5F60517E" w14:textId="77777777" w:rsidR="00DC303D" w:rsidRPr="00B63399" w:rsidRDefault="00DC303D">
      <w:r w:rsidRPr="00B63399">
        <w:t>RAN:</w:t>
      </w:r>
    </w:p>
    <w:p w14:paraId="1BD95E2E" w14:textId="77777777" w:rsidR="00DC303D" w:rsidRPr="00B63399" w:rsidRDefault="00DC303D">
      <w:pPr>
        <w:pStyle w:val="B1"/>
      </w:pPr>
      <w:r w:rsidRPr="00B63399">
        <w:t>-</w:t>
      </w:r>
      <w:r w:rsidRPr="00B63399">
        <w:tab/>
        <w:t>Extend N2 Suspend and N2 Resume procedures to CM-IDLE with RRC inactive with eDRX cycle and PTW indication.</w:t>
      </w:r>
    </w:p>
    <w:p w14:paraId="559654CE" w14:textId="3D15F3F6" w:rsidR="00DC303D" w:rsidRPr="00B63399" w:rsidRDefault="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pPr>
        <w:pStyle w:val="B1"/>
      </w:pPr>
      <w:r w:rsidRPr="00B63399">
        <w:t>-</w:t>
      </w:r>
      <w:r w:rsidRPr="00B63399">
        <w:tab/>
        <w:t>Support AMF triggered RAN paging.</w:t>
      </w:r>
    </w:p>
    <w:p w14:paraId="6FF7C2D9" w14:textId="77777777" w:rsidR="00DC303D" w:rsidRPr="00B63399" w:rsidRDefault="00DC303D">
      <w:r w:rsidRPr="00B63399">
        <w:t>AMF:</w:t>
      </w:r>
    </w:p>
    <w:p w14:paraId="49FABD59" w14:textId="77777777" w:rsidR="00DC303D" w:rsidRPr="00B63399" w:rsidRDefault="00DC303D">
      <w:pPr>
        <w:pStyle w:val="B1"/>
      </w:pPr>
      <w:r w:rsidRPr="00B63399">
        <w:t>-</w:t>
      </w:r>
      <w:r w:rsidRPr="00B63399">
        <w:tab/>
        <w:t>Support of RRC inactive with CM-IDLE.</w:t>
      </w:r>
    </w:p>
    <w:p w14:paraId="0FE9FE75" w14:textId="77777777" w:rsidR="00DC303D" w:rsidRPr="00B63399" w:rsidRDefault="00DC303D">
      <w:pPr>
        <w:pStyle w:val="B1"/>
      </w:pPr>
      <w:r w:rsidRPr="00B63399">
        <w:t>-</w:t>
      </w:r>
      <w:r w:rsidRPr="00B63399">
        <w:tab/>
        <w:t>Support of N2 paging with RRC inactive indication to trigger RAN paging.</w:t>
      </w:r>
    </w:p>
    <w:p w14:paraId="348FDBF3" w14:textId="77777777" w:rsidR="00DC303D" w:rsidRPr="00B63399" w:rsidRDefault="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pPr>
        <w:pStyle w:val="Heading2"/>
      </w:pPr>
      <w:bookmarkStart w:id="345" w:name="_Toc112739505"/>
      <w:r w:rsidRPr="00B63399">
        <w:t>6.</w:t>
      </w:r>
      <w:r w:rsidR="00BB1B82" w:rsidRPr="00B63399">
        <w:t>5</w:t>
      </w:r>
      <w:r w:rsidRPr="00B63399">
        <w:tab/>
        <w:t>Solution #</w:t>
      </w:r>
      <w:r w:rsidR="00BB1B82" w:rsidRPr="00B63399">
        <w:t>5</w:t>
      </w:r>
      <w:r w:rsidRPr="00B63399">
        <w:t>: Enabling UPF buffering per NG-RAN request for UE in RRC_Inactive state with long eDRX cycle</w:t>
      </w:r>
      <w:bookmarkEnd w:id="345"/>
    </w:p>
    <w:p w14:paraId="3CBDADF1" w14:textId="75734E3E" w:rsidR="001A6D99" w:rsidRPr="00B63399" w:rsidRDefault="001A6D99">
      <w:pPr>
        <w:pStyle w:val="Heading3"/>
      </w:pPr>
      <w:bookmarkStart w:id="346" w:name="_Toc112739506"/>
      <w:r w:rsidRPr="00B63399">
        <w:t>6.</w:t>
      </w:r>
      <w:r w:rsidR="00BB1B82" w:rsidRPr="00B63399">
        <w:t>5</w:t>
      </w:r>
      <w:r w:rsidRPr="00B63399">
        <w:t>.1</w:t>
      </w:r>
      <w:r w:rsidRPr="00B63399">
        <w:tab/>
        <w:t>Description</w:t>
      </w:r>
      <w:bookmarkEnd w:id="346"/>
    </w:p>
    <w:p w14:paraId="53C6C1B4" w14:textId="77777777" w:rsidR="001A6D99" w:rsidRPr="00B63399" w:rsidRDefault="001A6D99">
      <w:r w:rsidRPr="00B63399">
        <w:t>This solution resolves Key Issue #1.</w:t>
      </w:r>
    </w:p>
    <w:p w14:paraId="0B01F75A" w14:textId="77777777" w:rsidR="001A6D99" w:rsidRPr="00B63399" w:rsidRDefault="001A6D99">
      <w:r w:rsidRPr="00B63399">
        <w:t>In this solution, after the UE enters into RRC_inactive state with long eDRX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 w:rsidRPr="00B63399">
        <w:t>When the UE becomes RRC_connected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pPr>
        <w:pStyle w:val="Heading3"/>
      </w:pPr>
      <w:bookmarkStart w:id="347" w:name="_Toc112739507"/>
      <w:r w:rsidRPr="00B63399">
        <w:lastRenderedPageBreak/>
        <w:t>6.</w:t>
      </w:r>
      <w:r w:rsidR="00BB1B82" w:rsidRPr="00B63399">
        <w:t>5</w:t>
      </w:r>
      <w:r w:rsidRPr="00B63399">
        <w:t>.2</w:t>
      </w:r>
      <w:r w:rsidRPr="00B63399">
        <w:tab/>
        <w:t>Procedures</w:t>
      </w:r>
      <w:bookmarkEnd w:id="347"/>
    </w:p>
    <w:p w14:paraId="1B9F83BD" w14:textId="2E193060" w:rsidR="001A6D99" w:rsidRPr="00B63399" w:rsidRDefault="001A6D99">
      <w:pPr>
        <w:pStyle w:val="Heading4"/>
        <w:rPr>
          <w:lang w:eastAsia="zh-CN"/>
        </w:rPr>
      </w:pPr>
      <w:bookmarkStart w:id="348" w:name="_Toc112739508"/>
      <w:r w:rsidRPr="00B63399">
        <w:rPr>
          <w:lang w:eastAsia="zh-CN"/>
        </w:rPr>
        <w:t>6.</w:t>
      </w:r>
      <w:r w:rsidR="00BB1B82" w:rsidRPr="00B63399">
        <w:rPr>
          <w:lang w:eastAsia="zh-CN"/>
        </w:rPr>
        <w:t>5</w:t>
      </w:r>
      <w:r w:rsidRPr="00B63399">
        <w:rPr>
          <w:lang w:eastAsia="zh-CN"/>
        </w:rPr>
        <w:t>.2.1</w:t>
      </w:r>
      <w:r w:rsidRPr="00B63399">
        <w:rPr>
          <w:lang w:eastAsia="zh-CN"/>
        </w:rPr>
        <w:tab/>
      </w:r>
      <w:r w:rsidRPr="00B63399">
        <w:t>MT data handling of UE with long eDRX in RRC_Inactive state</w:t>
      </w:r>
      <w:bookmarkEnd w:id="348"/>
    </w:p>
    <w:p w14:paraId="458C42F1" w14:textId="77777777" w:rsidR="001A6D99" w:rsidRPr="00B63399" w:rsidRDefault="001A6D99" w:rsidP="00C20C6C">
      <w:pPr>
        <w:pStyle w:val="TH"/>
      </w:pPr>
      <w:r w:rsidRPr="00B63399">
        <w:object w:dxaOrig="8050" w:dyaOrig="6620" w14:anchorId="72B233A8">
          <v:shape id="_x0000_i1034" type="#_x0000_t75" style="width:403.55pt;height:330.7pt" o:ole="">
            <v:imagedata r:id="rId31" o:title=""/>
          </v:shape>
          <o:OLEObject Type="Embed" ProgID="Visio.Drawing.15" ShapeID="_x0000_i1034" DrawAspect="Content" ObjectID="_1723354062" r:id="rId32"/>
        </w:object>
      </w:r>
    </w:p>
    <w:p w14:paraId="30F0E853" w14:textId="03F5E16F" w:rsidR="001A6D99" w:rsidRPr="00B63399" w:rsidRDefault="001A6D99" w:rsidP="00C20C6C">
      <w:pPr>
        <w:pStyle w:val="TF"/>
      </w:pPr>
      <w:r w:rsidRPr="00B63399">
        <w:t>Figure 6.</w:t>
      </w:r>
      <w:r w:rsidR="00BB1B82" w:rsidRPr="00B63399">
        <w:t>5</w:t>
      </w:r>
      <w:r w:rsidRPr="00B63399">
        <w:t xml:space="preserve">.2.1-1: </w:t>
      </w:r>
      <w:r w:rsidR="00B63399" w:rsidRPr="00B63399">
        <w:t xml:space="preserve">High </w:t>
      </w:r>
      <w:r w:rsidRPr="00B63399">
        <w:t>level procedure for MT data handling of UE with long eDRX in RRC_Inactive state</w:t>
      </w:r>
    </w:p>
    <w:p w14:paraId="250D8AA6" w14:textId="3F41587B" w:rsidR="001A6D99" w:rsidRPr="00B63399" w:rsidRDefault="001A6D99" w:rsidP="001F207C">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pPr>
        <w:pStyle w:val="B1"/>
      </w:pPr>
      <w:r w:rsidRPr="00B63399">
        <w:t>2.</w:t>
      </w:r>
      <w:r w:rsidRPr="00B63399">
        <w:tab/>
        <w:t>Since the NG-RAN knows the UE is in eDRX cycle and not reachable for paging, it starts to buffer the downlink data.</w:t>
      </w:r>
    </w:p>
    <w:p w14:paraId="1DD22A05" w14:textId="5A331D63" w:rsidR="001A6D99" w:rsidRPr="00B63399" w:rsidRDefault="002862A0">
      <w:pPr>
        <w:pStyle w:val="B1"/>
        <w:rPr>
          <w:lang w:eastAsia="zh-CN"/>
        </w:rPr>
      </w:pPr>
      <w:r>
        <w:rPr>
          <w:lang w:eastAsia="zh-CN"/>
        </w:rPr>
        <w:t>3.</w:t>
      </w:r>
      <w:r>
        <w:rPr>
          <w:lang w:eastAsia="zh-CN"/>
        </w:rPr>
        <w:tab/>
        <w:t>The NG-RAN may determine to enabler the MT data buffering in the UPF (e.g. when the remaining UE unreachable time is long enough or when the RAN buffer will be overflown), it sends N2 Suspend Request to AMF, including an indication to enable the MT data buffer in UPF and keep the UE in CM-CONNECTED state. The NG-RAN may also provide an Expected Waiting Time so the UPF can determine the buffer time.</w:t>
      </w:r>
    </w:p>
    <w:p w14:paraId="22A2D1B1" w14:textId="77777777" w:rsidR="001A6D99" w:rsidRPr="00B63399" w:rsidRDefault="001A6D99">
      <w:pPr>
        <w:pStyle w:val="B1"/>
        <w:rPr>
          <w:rFonts w:eastAsiaTheme="minorEastAsia"/>
        </w:rPr>
      </w:pPr>
      <w:r w:rsidRPr="00B63399">
        <w:t>4.</w:t>
      </w:r>
      <w:r w:rsidRPr="00B63399">
        <w:tab/>
        <w:t xml:space="preserve">The AMF sends Nsmf_PDUSession_UpdateSMContext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5F0AB7CB" w:rsidR="001A6D99" w:rsidRPr="00B63399" w:rsidRDefault="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E4139D">
        <w:t>'</w:t>
      </w:r>
      <w:r w:rsidRPr="00B63399">
        <w:t>t remove the N3 GTP-U tunnel endpoint identity in NG-RAN. The SMF use the Expected Waiting Time to set the buffer timer in the UPF.</w:t>
      </w:r>
    </w:p>
    <w:p w14:paraId="23A10853" w14:textId="77777777" w:rsidR="001A6D99" w:rsidRPr="00B63399" w:rsidRDefault="001A6D99">
      <w:pPr>
        <w:pStyle w:val="B1"/>
      </w:pPr>
      <w:r w:rsidRPr="00B63399">
        <w:t>6.</w:t>
      </w:r>
      <w:r w:rsidRPr="00B63399">
        <w:tab/>
        <w:t>The SMF sends Nsmf_PDUSession_UpdateSMContext Response to AMF.</w:t>
      </w:r>
    </w:p>
    <w:p w14:paraId="73C91AE9" w14:textId="77777777" w:rsidR="001A6D99" w:rsidRPr="00B63399" w:rsidRDefault="001A6D99">
      <w:pPr>
        <w:pStyle w:val="B1"/>
      </w:pPr>
      <w:r w:rsidRPr="00B63399">
        <w:t>7.</w:t>
      </w:r>
      <w:r w:rsidRPr="00B63399">
        <w:tab/>
        <w:t>The AMF sends N2 Suspend Response to the NG-RAN.</w:t>
      </w:r>
    </w:p>
    <w:p w14:paraId="051A56C8" w14:textId="77777777" w:rsidR="001A6D99" w:rsidRPr="00B63399" w:rsidRDefault="001A6D99">
      <w:pPr>
        <w:pStyle w:val="B1"/>
      </w:pPr>
      <w:r w:rsidRPr="00B63399">
        <w:t>8.</w:t>
      </w:r>
      <w:r w:rsidRPr="00B63399">
        <w:tab/>
        <w:t>After step 5, the UPF starts to buffer further downlink data.</w:t>
      </w:r>
    </w:p>
    <w:p w14:paraId="5E7FED21" w14:textId="1A554A40" w:rsidR="001A6D99" w:rsidRPr="00B63399" w:rsidRDefault="002862A0">
      <w:pPr>
        <w:pStyle w:val="B1"/>
      </w:pPr>
      <w:r>
        <w:lastRenderedPageBreak/>
        <w:t>9.</w:t>
      </w:r>
      <w:r>
        <w:tab/>
        <w:t>When the eDRX timer expires, the NG-RAN determines that the UE is reachable again. If there is any downlink data buffered in the NG-RAN, the NG-RAN sends paging request in all the cells of the RNA (RAN Notification Area).</w:t>
      </w:r>
    </w:p>
    <w:p w14:paraId="6CB8E6D9" w14:textId="58C29977" w:rsidR="001A6D99" w:rsidRPr="00B63399" w:rsidRDefault="001A6D99">
      <w:pPr>
        <w:pStyle w:val="B1"/>
      </w:pPr>
      <w:r w:rsidRPr="00B63399">
        <w:t>10.</w:t>
      </w:r>
      <w:r w:rsidR="00B63399">
        <w:tab/>
      </w:r>
      <w:r w:rsidRPr="00B63399">
        <w:t>When the UE receives paging request, it sends RRC Connection Resume request to the NG-RAN to resume the RRC connection.</w:t>
      </w:r>
    </w:p>
    <w:p w14:paraId="0C7D0733" w14:textId="4F187891" w:rsidR="001A6D99" w:rsidRPr="00B63399" w:rsidRDefault="001A6D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pPr>
        <w:pStyle w:val="B1"/>
      </w:pPr>
      <w:r w:rsidRPr="00B63399">
        <w:t>15.</w:t>
      </w:r>
      <w:r w:rsidRPr="00B63399">
        <w:tab/>
        <w:t xml:space="preserve">The AMF sends Nsmf_PDUSession_UpdateSMContext request to the SMF to enable MT data </w:t>
      </w:r>
      <w:r w:rsidRPr="00B63399">
        <w:rPr>
          <w:lang w:eastAsia="zh-CN"/>
        </w:rPr>
        <w:t>tran</w:t>
      </w:r>
      <w:r w:rsidRPr="00B63399">
        <w:t>sferring.</w:t>
      </w:r>
    </w:p>
    <w:p w14:paraId="57C2BC7D" w14:textId="77777777" w:rsidR="001A6D99" w:rsidRPr="00B63399" w:rsidRDefault="001A6D99">
      <w:pPr>
        <w:pStyle w:val="B1"/>
      </w:pPr>
      <w:r w:rsidRPr="00B63399">
        <w:t>16.</w:t>
      </w:r>
      <w:r w:rsidRPr="00B63399">
        <w:tab/>
        <w:t>The SMF sends N4 Session Modification procedure to enable the MT data transferring in UPF.</w:t>
      </w:r>
    </w:p>
    <w:p w14:paraId="64C5DEA0" w14:textId="77777777" w:rsidR="001A6D99" w:rsidRPr="00B63399" w:rsidRDefault="001A6D99">
      <w:pPr>
        <w:pStyle w:val="B1"/>
      </w:pPr>
      <w:r w:rsidRPr="00B63399">
        <w:t>17.</w:t>
      </w:r>
      <w:r w:rsidRPr="00B63399">
        <w:tab/>
        <w:t>The SMF sends Nsmf_PDUSession_UpdateSMContext Response to AMF.</w:t>
      </w:r>
    </w:p>
    <w:p w14:paraId="15FA8A73" w14:textId="77777777" w:rsidR="001A6D99" w:rsidRPr="00B63399" w:rsidRDefault="001A6D99">
      <w:pPr>
        <w:pStyle w:val="B1"/>
      </w:pPr>
      <w:r w:rsidRPr="00B63399">
        <w:t>18.</w:t>
      </w:r>
      <w:r w:rsidRPr="00B63399">
        <w:tab/>
        <w:t>The AMF sends N2 Suspend Response to the NG-RAN.</w:t>
      </w:r>
    </w:p>
    <w:p w14:paraId="479E2DF3" w14:textId="59408E05" w:rsidR="001A6D99" w:rsidRPr="00B63399" w:rsidRDefault="001A6D99">
      <w:pPr>
        <w:pStyle w:val="B1"/>
      </w:pPr>
      <w:r w:rsidRPr="00B63399">
        <w:t>19.</w:t>
      </w:r>
      <w:r w:rsidR="00B63399">
        <w:tab/>
      </w:r>
      <w:r w:rsidRPr="00B63399">
        <w:t>The UPF stops the MT data buffering.</w:t>
      </w:r>
    </w:p>
    <w:p w14:paraId="1A55AAC2" w14:textId="5E9595D7" w:rsidR="001A6D99" w:rsidRPr="00B63399" w:rsidRDefault="001A6D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pPr>
        <w:pStyle w:val="Heading4"/>
        <w:rPr>
          <w:lang w:eastAsia="zh-CN"/>
        </w:rPr>
      </w:pPr>
      <w:bookmarkStart w:id="349" w:name="_Toc112739509"/>
      <w:r w:rsidRPr="00B63399">
        <w:rPr>
          <w:lang w:eastAsia="zh-CN"/>
        </w:rPr>
        <w:t>6.</w:t>
      </w:r>
      <w:r w:rsidR="002F795F" w:rsidRPr="00B63399">
        <w:rPr>
          <w:lang w:eastAsia="zh-CN"/>
        </w:rPr>
        <w:t>5</w:t>
      </w:r>
      <w:r w:rsidRPr="00B63399">
        <w:rPr>
          <w:lang w:eastAsia="zh-CN"/>
        </w:rPr>
        <w:t>.2.2</w:t>
      </w:r>
      <w:r w:rsidRPr="00B63399">
        <w:rPr>
          <w:lang w:eastAsia="zh-CN"/>
        </w:rPr>
        <w:tab/>
      </w:r>
      <w:r w:rsidRPr="00B63399">
        <w:t>MT N1 message handling of UE with long eDRX in RRC_Inactive state</w:t>
      </w:r>
      <w:bookmarkEnd w:id="349"/>
    </w:p>
    <w:p w14:paraId="7C93C216" w14:textId="77777777" w:rsidR="001A6D99" w:rsidRPr="00B63399" w:rsidRDefault="001A6D99" w:rsidP="00C20C6C">
      <w:pPr>
        <w:pStyle w:val="TH"/>
      </w:pPr>
      <w:r w:rsidRPr="00B63399">
        <w:object w:dxaOrig="4801" w:dyaOrig="5321" w14:anchorId="3974A519">
          <v:shape id="_x0000_i1035" type="#_x0000_t75" style="width:239.45pt;height:265.4pt" o:ole="">
            <v:imagedata r:id="rId33" o:title=""/>
          </v:shape>
          <o:OLEObject Type="Embed" ProgID="Visio.Drawing.15" ShapeID="_x0000_i1035" DrawAspect="Content" ObjectID="_1723354063" r:id="rId34"/>
        </w:object>
      </w:r>
    </w:p>
    <w:p w14:paraId="4B89C37F" w14:textId="05FD058D" w:rsidR="001A6D99" w:rsidRPr="00B63399" w:rsidRDefault="001A6D99" w:rsidP="00C20C6C">
      <w:pPr>
        <w:pStyle w:val="TF"/>
      </w:pPr>
      <w:r w:rsidRPr="00B63399">
        <w:t>Figure 6.</w:t>
      </w:r>
      <w:r w:rsidR="002F795F" w:rsidRPr="00B63399">
        <w:t>5</w:t>
      </w:r>
      <w:r w:rsidRPr="00B63399">
        <w:t>.2.2-1: high level procedure for MT N1 message handling of UE with long eDRX in RRC_Inactive state</w:t>
      </w:r>
    </w:p>
    <w:p w14:paraId="7F1DC290" w14:textId="7047E2A0" w:rsidR="001A6D99" w:rsidRPr="00B63399" w:rsidRDefault="001A6D99" w:rsidP="001F207C">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pPr>
        <w:pStyle w:val="B1"/>
      </w:pPr>
      <w:r w:rsidRPr="00B63399">
        <w:t>2.</w:t>
      </w:r>
      <w:r w:rsidRPr="00B63399">
        <w:tab/>
        <w:t xml:space="preserve">Since the NG-RAN knows the UE is in eDRX cycle and based on the remaining unreachable time, the UE is not reachable before the NAS retransmission timer expires, the NG-RAN rejects the N1 Message Transfer, with a </w:t>
      </w:r>
      <w:r w:rsidRPr="00B63399">
        <w:lastRenderedPageBreak/>
        <w:t>cause value indicating that th</w:t>
      </w:r>
      <w:r w:rsidRPr="00B63399">
        <w:rPr>
          <w:lang w:eastAsia="zh-CN"/>
        </w:rPr>
        <w:t>e UE is temporarily not reachable. The NG-RAN may also include an Expected Waiting Time in the rejection message</w:t>
      </w:r>
      <w:r w:rsidRPr="00B63399">
        <w:t>.</w:t>
      </w:r>
    </w:p>
    <w:p w14:paraId="1D764D52" w14:textId="242C214C" w:rsidR="001A6D99" w:rsidRPr="00B63399" w:rsidRDefault="002862A0">
      <w:pPr>
        <w:pStyle w:val="B1"/>
      </w:pPr>
      <w:r>
        <w:t>3.</w:t>
      </w:r>
      <w:r>
        <w:tab/>
        <w:t>Based on implementation the AMF may reject the request which triggers the N1 message. The rejection message may include an Expected Waiting Time received from the NG-RAN.</w:t>
      </w:r>
    </w:p>
    <w:p w14:paraId="5E81022D" w14:textId="7B52A17C" w:rsidR="001A6D99" w:rsidRPr="00B63399" w:rsidRDefault="001A6D99">
      <w:pPr>
        <w:pStyle w:val="B1"/>
      </w:pPr>
      <w:r w:rsidRPr="00B63399">
        <w:t>4.</w:t>
      </w:r>
      <w:r w:rsidRPr="00B63399">
        <w:tab/>
        <w:t xml:space="preserve">The AMF starts a timer according to the received </w:t>
      </w:r>
      <w:r w:rsidRPr="00B63399">
        <w:rPr>
          <w:lang w:eastAsia="zh-CN"/>
        </w:rPr>
        <w:t>Expected Waiting Time from NG-RAN</w:t>
      </w:r>
      <w:r w:rsidRPr="00B63399">
        <w:t>. Before the timer expires the AMF doesn</w:t>
      </w:r>
      <w:r w:rsidR="00E4139D">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pPr>
        <w:pStyle w:val="B1"/>
      </w:pPr>
      <w:r w:rsidRPr="00B63399">
        <w:t>8.</w:t>
      </w:r>
      <w:r w:rsidRPr="00B63399">
        <w:tab/>
        <w:t>The NG-RAN sends RRC Connection Resume to the UE.</w:t>
      </w:r>
    </w:p>
    <w:p w14:paraId="2D557015" w14:textId="77777777" w:rsidR="001A6D99" w:rsidRPr="00B63399" w:rsidRDefault="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pPr>
        <w:pStyle w:val="Heading3"/>
      </w:pPr>
      <w:bookmarkStart w:id="350" w:name="_Toc112739510"/>
      <w:r w:rsidRPr="00B63399">
        <w:t>6.</w:t>
      </w:r>
      <w:r w:rsidR="00BE21AB" w:rsidRPr="00B63399">
        <w:t>5</w:t>
      </w:r>
      <w:r w:rsidRPr="00B63399">
        <w:t>.3</w:t>
      </w:r>
      <w:r w:rsidRPr="00B63399">
        <w:tab/>
        <w:t>Impacts on services, entities and interfaces</w:t>
      </w:r>
      <w:bookmarkEnd w:id="350"/>
    </w:p>
    <w:p w14:paraId="16BEF379" w14:textId="77777777" w:rsidR="001A6D99" w:rsidRPr="00B63399" w:rsidRDefault="001A6D99">
      <w:r w:rsidRPr="00B63399">
        <w:t>NG-RAN, when the UE is in RRC_Inactive state:</w:t>
      </w:r>
    </w:p>
    <w:p w14:paraId="368F20B4" w14:textId="77777777" w:rsidR="001A6D99" w:rsidRPr="00B63399" w:rsidRDefault="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pPr>
        <w:pStyle w:val="B1"/>
      </w:pPr>
      <w:r w:rsidRPr="00B63399">
        <w:t>-</w:t>
      </w:r>
      <w:r w:rsidRPr="00B63399">
        <w:tab/>
        <w:t>Reject the N1 message transfer with cause value and expected waiting time value.</w:t>
      </w:r>
    </w:p>
    <w:p w14:paraId="43AE66CB" w14:textId="0A7EF69B" w:rsidR="001A6D99" w:rsidRPr="00B63399" w:rsidRDefault="001A6D99">
      <w:pPr>
        <w:pStyle w:val="B1"/>
      </w:pPr>
      <w:r w:rsidRPr="00B63399">
        <w:t>-</w:t>
      </w:r>
      <w:r w:rsidRPr="00B63399">
        <w:tab/>
        <w:t>When the UE becomes in RRC_connected state, the NG-RAN sends resume indication to AMF to disable the UPF buffering and enable the delivery of MT data and MT N1 message</w:t>
      </w:r>
      <w:r w:rsidR="009064BA" w:rsidRPr="00B63399">
        <w:t>.</w:t>
      </w:r>
    </w:p>
    <w:p w14:paraId="14AA5D54" w14:textId="77777777" w:rsidR="001A6D99" w:rsidRPr="00B63399" w:rsidRDefault="001A6D99">
      <w:pPr>
        <w:rPr>
          <w:rFonts w:eastAsiaTheme="minorEastAsia"/>
          <w:lang w:eastAsia="zh-CN"/>
        </w:rPr>
      </w:pPr>
      <w:r w:rsidRPr="00B63399">
        <w:t>AMF:</w:t>
      </w:r>
    </w:p>
    <w:p w14:paraId="66CB225A" w14:textId="38172192" w:rsidR="001A6D99" w:rsidRPr="00B63399" w:rsidRDefault="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pPr>
        <w:pStyle w:val="B1"/>
      </w:pPr>
      <w:r w:rsidRPr="00B63399">
        <w:t>-</w:t>
      </w:r>
      <w:r w:rsidRPr="00B63399">
        <w:tab/>
        <w:t>Handling of N1 message transfer failure</w:t>
      </w:r>
      <w:r w:rsidR="009064BA" w:rsidRPr="00B63399">
        <w:t>.</w:t>
      </w:r>
    </w:p>
    <w:p w14:paraId="6830C7E3" w14:textId="77777777" w:rsidR="001A6D99" w:rsidRPr="00B63399" w:rsidRDefault="001A6D99">
      <w:pPr>
        <w:rPr>
          <w:rFonts w:eastAsiaTheme="minorEastAsia"/>
          <w:lang w:eastAsia="zh-CN"/>
        </w:rPr>
      </w:pPr>
      <w:r w:rsidRPr="00B63399">
        <w:t>SMF:</w:t>
      </w:r>
    </w:p>
    <w:p w14:paraId="32714421" w14:textId="67D82185" w:rsidR="001A6D99" w:rsidRPr="00B63399" w:rsidRDefault="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 w:rsidRPr="00B63399">
        <w:t>UPF:</w:t>
      </w:r>
    </w:p>
    <w:p w14:paraId="686E9868" w14:textId="2B536185" w:rsidR="0007632C" w:rsidRPr="00B63399" w:rsidRDefault="001A6D99">
      <w:pPr>
        <w:pStyle w:val="B1"/>
      </w:pPr>
      <w:r w:rsidRPr="00B63399">
        <w:t>-</w:t>
      </w:r>
      <w:r w:rsidRPr="00B63399">
        <w:tab/>
        <w:t>Enable/Disable the UPF buffering while keeping the N3 tunnel.</w:t>
      </w:r>
    </w:p>
    <w:p w14:paraId="71D44B30" w14:textId="0C66B841" w:rsidR="00E246E5" w:rsidRPr="00B63399" w:rsidRDefault="00E246E5">
      <w:pPr>
        <w:pStyle w:val="Heading2"/>
      </w:pPr>
      <w:bookmarkStart w:id="351" w:name="_Toc112739511"/>
      <w:r w:rsidRPr="00B63399">
        <w:t>6.</w:t>
      </w:r>
      <w:r w:rsidR="007713FE" w:rsidRPr="00B63399">
        <w:t>6</w:t>
      </w:r>
      <w:r w:rsidRPr="00B63399">
        <w:tab/>
      </w:r>
      <w:r w:rsidR="00F735CB" w:rsidRPr="00B63399">
        <w:t xml:space="preserve">Solution #6: </w:t>
      </w:r>
      <w:r w:rsidRPr="00B63399">
        <w:t>Converged Solution for handling RRC inactive with eDRX&gt;10.24s.</w:t>
      </w:r>
      <w:bookmarkEnd w:id="351"/>
    </w:p>
    <w:p w14:paraId="7F5C4614" w14:textId="44649AC8" w:rsidR="00E246E5" w:rsidRPr="00B63399" w:rsidRDefault="00E246E5">
      <w:pPr>
        <w:pStyle w:val="Heading3"/>
      </w:pPr>
      <w:bookmarkStart w:id="352" w:name="_Toc112739512"/>
      <w:r w:rsidRPr="00B63399">
        <w:t>6.</w:t>
      </w:r>
      <w:r w:rsidR="00F735CB" w:rsidRPr="00B63399">
        <w:t>6</w:t>
      </w:r>
      <w:r w:rsidRPr="00B63399">
        <w:t>.1</w:t>
      </w:r>
      <w:r w:rsidRPr="00B63399">
        <w:tab/>
        <w:t>Introduction</w:t>
      </w:r>
      <w:bookmarkEnd w:id="352"/>
    </w:p>
    <w:p w14:paraId="11F97590" w14:textId="45D0ECAA" w:rsidR="00E246E5" w:rsidRPr="00B63399" w:rsidRDefault="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pPr>
        <w:pStyle w:val="Heading3"/>
        <w:rPr>
          <w:lang w:eastAsia="ko-KR"/>
        </w:rPr>
      </w:pPr>
      <w:bookmarkStart w:id="353" w:name="_Toc112739513"/>
      <w:r w:rsidRPr="00B63399">
        <w:rPr>
          <w:lang w:eastAsia="ko-KR"/>
        </w:rPr>
        <w:lastRenderedPageBreak/>
        <w:t>6.</w:t>
      </w:r>
      <w:r w:rsidR="00F735CB" w:rsidRPr="00B63399">
        <w:rPr>
          <w:lang w:eastAsia="ko-KR"/>
        </w:rPr>
        <w:t>6</w:t>
      </w:r>
      <w:r w:rsidRPr="00B63399">
        <w:rPr>
          <w:lang w:eastAsia="ko-KR"/>
        </w:rPr>
        <w:t>.2</w:t>
      </w:r>
      <w:r w:rsidRPr="00B63399">
        <w:rPr>
          <w:lang w:eastAsia="ko-KR"/>
        </w:rPr>
        <w:tab/>
        <w:t>Functional Description</w:t>
      </w:r>
      <w:bookmarkEnd w:id="353"/>
    </w:p>
    <w:p w14:paraId="222921B9" w14:textId="025E4728" w:rsidR="00E246E5" w:rsidRPr="00B63399" w:rsidRDefault="00E246E5">
      <w:pPr>
        <w:rPr>
          <w:lang w:eastAsia="ko-KR"/>
        </w:rPr>
      </w:pPr>
      <w:r w:rsidRPr="00B63399">
        <w:t xml:space="preserve">If the AMF has indicated support of eDRX&gt;10.24s for CM-CONNECTED with RRC Inactive, and has provided idle mode eDRX cycle length, the NG-RAN </w:t>
      </w:r>
      <w:r w:rsidR="00012C21">
        <w:t>(i.e. gNB)</w:t>
      </w:r>
      <w:r w:rsidR="00012C21" w:rsidRPr="00B63399">
        <w:t xml:space="preserve"> </w:t>
      </w:r>
      <w:r w:rsidRPr="00B63399">
        <w:t>may at any point configure the UE with eDRX&gt;10.24s when moving the UE to CM-CONNECTED with RRC Inactive.</w:t>
      </w:r>
    </w:p>
    <w:p w14:paraId="1EFF7E5E" w14:textId="6ED8ABD0" w:rsidR="00E246E5" w:rsidRPr="00B63399" w:rsidRDefault="00E246E5">
      <w:pPr>
        <w:pStyle w:val="NO"/>
        <w:rPr>
          <w:lang w:eastAsia="ko-KR"/>
        </w:rPr>
      </w:pPr>
      <w:r w:rsidRPr="00B63399">
        <w:rPr>
          <w:lang w:eastAsia="ko-KR"/>
        </w:rPr>
        <w:t>NOTE:</w:t>
      </w:r>
      <w:r w:rsidR="00B63399">
        <w:rPr>
          <w:lang w:eastAsia="ko-KR"/>
        </w:rPr>
        <w:tab/>
      </w:r>
      <w:r w:rsidRPr="00B63399">
        <w:rPr>
          <w:lang w:eastAsia="ko-KR"/>
        </w:rPr>
        <w:t>Whether the NG-RAN needs to use same eDRX cycle length as in idle mode eDRX, will be determined in normative phase based on RAN WGs feedback.</w:t>
      </w:r>
    </w:p>
    <w:p w14:paraId="4A9F8C8D" w14:textId="6172951C" w:rsidR="00E246E5" w:rsidRPr="00B63399" w:rsidRDefault="00E246E5">
      <w:pPr>
        <w:rPr>
          <w:lang w:eastAsia="ko-KR"/>
        </w:rPr>
      </w:pPr>
      <w:r w:rsidRPr="00B63399">
        <w:t xml:space="preserve">When the UE is moved to RRC-Inactive with eDRX&gt;10.24s, the NG-RAN notifies the AMF via N2 signalling. The AMF enters a substate of CM-CONNECTED, denoted </w:t>
      </w:r>
      <w:r w:rsidR="00E4139D">
        <w:t>"</w:t>
      </w:r>
      <w:r w:rsidRPr="00B63399">
        <w:t>CM-CONNECTED with RRC Inactive and eDRX&gt;10.24s</w:t>
      </w:r>
      <w:r w:rsidR="00E4139D">
        <w:t>"</w:t>
      </w:r>
      <w:r w:rsidRPr="00B63399">
        <w:t>. In this state, the AMF follows similar behaviour as for CM-IDLE when the UE is unreachable when interacting with other NFs.</w:t>
      </w:r>
    </w:p>
    <w:p w14:paraId="65DFE419" w14:textId="5DA3A01D" w:rsidR="00E246E5" w:rsidRPr="00B63399" w:rsidRDefault="00E246E5">
      <w:pPr>
        <w:rPr>
          <w:lang w:eastAsia="ko-KR"/>
        </w:rPr>
      </w:pPr>
      <w:r w:rsidRPr="00B63399">
        <w:t>When the UE is CM-CONNECTED with RRC Inactive state</w:t>
      </w:r>
      <w:r w:rsidR="0053462C">
        <w:t xml:space="preserve"> and eDRX&gt;10.24s</w:t>
      </w:r>
      <w:r w:rsidRPr="00B63399">
        <w:t>, DL data is buffered in CN and NAS procedures are not executed, except paging procedure</w:t>
      </w:r>
      <w:r w:rsidR="004F7A1C">
        <w:t xml:space="preserve"> when UE is considered reachable by AMF</w:t>
      </w:r>
      <w:r w:rsidRPr="00B63399">
        <w:t>, until the UE returns to RRC-Connected state.</w:t>
      </w:r>
    </w:p>
    <w:p w14:paraId="593E7BFB" w14:textId="77777777" w:rsidR="00E246E5" w:rsidRPr="00B63399" w:rsidRDefault="00E246E5">
      <w:pPr>
        <w:rPr>
          <w:lang w:eastAsia="ko-KR"/>
        </w:rPr>
      </w:pPr>
      <w:r w:rsidRPr="00B63399">
        <w:t>When the UE moves back to RRC-Connected, the NG-RAN notifies the AMF via N2 signalling.</w:t>
      </w:r>
    </w:p>
    <w:p w14:paraId="4D273169" w14:textId="77777777" w:rsidR="00E246E5" w:rsidRPr="00B63399" w:rsidRDefault="00E246E5">
      <w:pPr>
        <w:rPr>
          <w:lang w:eastAsia="ko-KR"/>
        </w:rPr>
      </w:pPr>
      <w:r w:rsidRPr="00B63399">
        <w:t>UE performs both AS and NAS level mobility and periodic AS update based on existing Rel-17 functions.</w:t>
      </w:r>
    </w:p>
    <w:p w14:paraId="46ECB4F7" w14:textId="65169FD4" w:rsidR="00E246E5" w:rsidRPr="00B63399" w:rsidRDefault="00E246E5">
      <w:pPr>
        <w:pStyle w:val="Heading3"/>
      </w:pPr>
      <w:bookmarkStart w:id="354" w:name="_Toc112739514"/>
      <w:r w:rsidRPr="00B63399">
        <w:t>6.</w:t>
      </w:r>
      <w:r w:rsidR="00F735CB" w:rsidRPr="00B63399">
        <w:t>6</w:t>
      </w:r>
      <w:r w:rsidRPr="00B63399">
        <w:t>.3</w:t>
      </w:r>
      <w:r w:rsidR="00B63399">
        <w:tab/>
      </w:r>
      <w:r w:rsidRPr="00B63399">
        <w:t>Procedures</w:t>
      </w:r>
      <w:bookmarkEnd w:id="354"/>
    </w:p>
    <w:p w14:paraId="01E7489E" w14:textId="7ED17038" w:rsidR="00E246E5" w:rsidRPr="00B63399" w:rsidRDefault="00E246E5">
      <w:pPr>
        <w:pStyle w:val="Heading4"/>
        <w:rPr>
          <w:lang w:eastAsia="ko-KR"/>
        </w:rPr>
      </w:pPr>
      <w:bookmarkStart w:id="355" w:name="_Toc112739515"/>
      <w:r w:rsidRPr="00B63399">
        <w:rPr>
          <w:lang w:eastAsia="ko-KR"/>
        </w:rPr>
        <w:t>6.</w:t>
      </w:r>
      <w:r w:rsidR="00F735CB" w:rsidRPr="00B63399">
        <w:rPr>
          <w:lang w:eastAsia="ko-KR"/>
        </w:rPr>
        <w:t>6</w:t>
      </w:r>
      <w:r w:rsidRPr="00B63399">
        <w:rPr>
          <w:lang w:eastAsia="ko-KR"/>
        </w:rPr>
        <w:t>.3.1</w:t>
      </w:r>
      <w:r w:rsidRPr="00B63399">
        <w:rPr>
          <w:lang w:eastAsia="ko-KR"/>
        </w:rPr>
        <w:tab/>
        <w:t>UE entering CM-CONNECTED with RRC Inactive and eDRX&gt;10.24s</w:t>
      </w:r>
      <w:bookmarkEnd w:id="355"/>
    </w:p>
    <w:p w14:paraId="20D9838E" w14:textId="77777777" w:rsidR="00E246E5" w:rsidRPr="00B63399" w:rsidRDefault="00E246E5" w:rsidP="00C20C6C">
      <w:pPr>
        <w:pStyle w:val="TH"/>
      </w:pPr>
      <w:r w:rsidRPr="00B63399">
        <w:object w:dxaOrig="8580" w:dyaOrig="5355" w14:anchorId="4BEFAC18">
          <v:shape id="_x0000_i1036" type="#_x0000_t75" style="width:429.5pt;height:268.75pt" o:ole="">
            <v:imagedata r:id="rId35" o:title=""/>
          </v:shape>
          <o:OLEObject Type="Embed" ProgID="Visio.Drawing.15" ShapeID="_x0000_i1036" DrawAspect="Content" ObjectID="_1723354064" r:id="rId36"/>
        </w:object>
      </w:r>
    </w:p>
    <w:p w14:paraId="5398B43B" w14:textId="4A2CD328" w:rsidR="00E246E5" w:rsidRPr="00B63399" w:rsidRDefault="00E246E5" w:rsidP="00C20C6C">
      <w:pPr>
        <w:pStyle w:val="TF"/>
        <w:rPr>
          <w:lang w:eastAsia="ko-KR"/>
        </w:rPr>
      </w:pPr>
      <w:r w:rsidRPr="00B63399">
        <w:t>Figure 6.</w:t>
      </w:r>
      <w:r w:rsidR="00F735CB" w:rsidRPr="00B63399">
        <w:t>6</w:t>
      </w:r>
      <w:r w:rsidRPr="00B63399">
        <w:t>.3.1-1: UE entering CM-CONNECTED with RRC Inactive and eDRX&gt;10.24s.</w:t>
      </w:r>
    </w:p>
    <w:p w14:paraId="24471D84" w14:textId="77777777" w:rsidR="00E246E5" w:rsidRPr="00B63399" w:rsidRDefault="00E246E5" w:rsidP="001F207C">
      <w:pPr>
        <w:pStyle w:val="B1"/>
      </w:pPr>
      <w:r w:rsidRPr="00B63399">
        <w:t>1.</w:t>
      </w:r>
      <w:r w:rsidRPr="00B63399">
        <w:tab/>
        <w:t>The UE initiates the Registration Procedure and the eDRX parameters in CM-IDLE state are negotiated.</w:t>
      </w:r>
    </w:p>
    <w:p w14:paraId="574421E0" w14:textId="250B3BBB" w:rsidR="00E246E5" w:rsidRPr="00B63399" w:rsidRDefault="00E246E5">
      <w:pPr>
        <w:pStyle w:val="B1"/>
      </w:pPr>
      <w:r w:rsidRPr="00B63399">
        <w:t>2.</w:t>
      </w:r>
      <w:r w:rsidRPr="00B63399">
        <w:tab/>
        <w:t xml:space="preserve">The AMF sends the Inactive Assistance Information to the NG-RAN. The eDRX parameters in CM-IDLE state are included as defined in clause 5.3.3.2.5 of </w:t>
      </w:r>
      <w:r w:rsidR="00705CC1" w:rsidRPr="00B63399">
        <w:t>TS</w:t>
      </w:r>
      <w:r w:rsidR="00705CC1">
        <w:t> </w:t>
      </w:r>
      <w:r w:rsidR="00705CC1" w:rsidRPr="00B63399">
        <w:t>23.501</w:t>
      </w:r>
      <w:r w:rsidR="00705CC1">
        <w:t> </w:t>
      </w:r>
      <w:r w:rsidR="00705CC1" w:rsidRPr="00B63399">
        <w:t>[</w:t>
      </w:r>
      <w:r w:rsidRPr="00B63399">
        <w:t>2]. The AMF also includes support of CM CONNECTED with RRC Inactive and eDRX&gt;10.24s.</w:t>
      </w:r>
    </w:p>
    <w:p w14:paraId="6BD46ECE" w14:textId="77777777" w:rsidR="00E246E5" w:rsidRPr="00B63399" w:rsidRDefault="00E246E5">
      <w:pPr>
        <w:pStyle w:val="B1"/>
      </w:pPr>
      <w:r w:rsidRPr="00B63399">
        <w:t>3.</w:t>
      </w:r>
      <w:r w:rsidRPr="00B63399">
        <w:tab/>
        <w:t>Before transitioning the UE into RRC_Inactive state, NG-RAN determines the eDRX parameters for UE in RRC_Inactive state.</w:t>
      </w:r>
    </w:p>
    <w:p w14:paraId="4FABCC45" w14:textId="47F9F64B" w:rsidR="00E246E5" w:rsidRPr="00B63399" w:rsidRDefault="00E246E5">
      <w:pPr>
        <w:pStyle w:val="B1"/>
      </w:pPr>
      <w:r w:rsidRPr="00B63399">
        <w:lastRenderedPageBreak/>
        <w:t>4.</w:t>
      </w:r>
      <w:r w:rsidR="00B63399">
        <w:tab/>
      </w:r>
      <w:r w:rsidRPr="00B63399">
        <w:t>When the NG-RAN decides to transition the UE to RRC Inactive state with eDRX&gt;10.24s, the NG-RAN sends N2 message to AMF indicating the UE is transitioning to RRC Inactive with eDRX&gt;10.24s.</w:t>
      </w:r>
    </w:p>
    <w:p w14:paraId="0CC86197" w14:textId="477A3BB6" w:rsidR="00E246E5" w:rsidRPr="00B63399" w:rsidRDefault="00E246E5">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04AC2434" w:rsidR="00E246E5" w:rsidRPr="00B63399" w:rsidRDefault="00E246E5">
      <w:pPr>
        <w:pStyle w:val="B1"/>
      </w:pPr>
      <w:r w:rsidRPr="00B63399">
        <w:t>5.</w:t>
      </w:r>
      <w:r w:rsidR="00B63399">
        <w:tab/>
      </w:r>
      <w:r w:rsidRPr="00B63399">
        <w:t>For each of the PDU sessions for which user plane resources have been activated, the AMF invokes Nsmf_PDUSession_UpdateSMContext Request (PDU Session ID, Cause, Operation type, User Location Information, Age of Location Information, N2 SM Information (Secondary RAT usage data))</w:t>
      </w:r>
      <w:r w:rsidR="00D941A9">
        <w:t xml:space="preserve"> towards SMF</w:t>
      </w:r>
      <w:r w:rsidRPr="00B63399">
        <w:t>. The Operation Type is set to a value that indicates to stop user plane DL data transmissions towards the UE and enable data buffering.</w:t>
      </w:r>
      <w:r w:rsidR="00614F31">
        <w:t xml:space="preserve"> The SMF starts data buffering for MT data if the data buffering is handled in SMF.</w:t>
      </w:r>
    </w:p>
    <w:p w14:paraId="0CE260DB" w14:textId="136F3CD4" w:rsidR="00E246E5" w:rsidRPr="00B63399" w:rsidRDefault="00E246E5">
      <w:pPr>
        <w:pStyle w:val="NO"/>
        <w:rPr>
          <w:lang w:eastAsia="en-US"/>
        </w:rPr>
      </w:pPr>
      <w:r w:rsidRPr="00B63399">
        <w:t>NOTE</w:t>
      </w:r>
      <w:r w:rsidR="00B63399">
        <w:t> </w:t>
      </w:r>
      <w:r w:rsidRPr="00B63399">
        <w:t>2:</w:t>
      </w:r>
      <w:r w:rsidR="00B63399">
        <w:tab/>
      </w:r>
      <w:r w:rsidRPr="00B63399">
        <w:t xml:space="preserve">Whether an existing Operation Type is used, e.g. </w:t>
      </w:r>
      <w:r w:rsidR="00E4139D">
        <w:t>"</w:t>
      </w:r>
      <w:r w:rsidRPr="00B63399">
        <w:t>UP Suspend</w:t>
      </w:r>
      <w:r w:rsidR="00E4139D">
        <w:t>"</w:t>
      </w:r>
      <w:r w:rsidRPr="00B63399">
        <w:t>, or another value is used can be decided during normative work.</w:t>
      </w:r>
    </w:p>
    <w:p w14:paraId="63AA742B" w14:textId="77777777" w:rsidR="00E246E5" w:rsidRPr="00B63399" w:rsidRDefault="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pPr>
        <w:pStyle w:val="B1"/>
      </w:pPr>
      <w:r w:rsidRPr="00B63399">
        <w:t>7.</w:t>
      </w:r>
      <w:r w:rsidRPr="00B63399">
        <w:tab/>
        <w:t>The SMF sends the Nsmf_PDUSession_UpdateSMContext response.</w:t>
      </w:r>
    </w:p>
    <w:p w14:paraId="757C13DA" w14:textId="69CE1FCD" w:rsidR="00E246E5" w:rsidRPr="00B63399" w:rsidRDefault="00E246E5">
      <w:pPr>
        <w:pStyle w:val="B1"/>
      </w:pPr>
      <w:r w:rsidRPr="00B63399">
        <w:t>8.</w:t>
      </w:r>
      <w:r w:rsidRPr="00B63399">
        <w:tab/>
        <w:t>The AMF sends N2 response to NG-RAN confirming CM-CONNECTED with RRC Inactive and eDRX&gt;10.24s state. The AMF enters CM-CONNECTED with RRC Inactive and eDRX&gt;10.24s state.</w:t>
      </w:r>
    </w:p>
    <w:p w14:paraId="341285BC" w14:textId="5DF3BA2A" w:rsidR="00E246E5" w:rsidRPr="00B63399" w:rsidRDefault="00E246E5">
      <w:pPr>
        <w:pStyle w:val="B1"/>
      </w:pPr>
      <w:r w:rsidRPr="00B63399">
        <w:t>9.</w:t>
      </w:r>
      <w:r w:rsidRPr="00B63399">
        <w:tab/>
        <w:t>NG-RAN initiates RRC Release with Suspend procedure configuring eDRX&gt;10.24s. The UE enters CM connected with RRC Inactive and UE performs both AS and NAS level mobility and periodic AS update based on existing Rel-17 functions.</w:t>
      </w:r>
    </w:p>
    <w:p w14:paraId="5A22A52E" w14:textId="34AD94A7" w:rsidR="00E246E5" w:rsidRPr="00B63399" w:rsidRDefault="00E246E5">
      <w:pPr>
        <w:pStyle w:val="Heading4"/>
        <w:rPr>
          <w:lang w:eastAsia="ko-KR"/>
        </w:rPr>
      </w:pPr>
      <w:bookmarkStart w:id="356" w:name="_Toc112739516"/>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356"/>
    </w:p>
    <w:p w14:paraId="7E27A91A" w14:textId="6B2E75B5" w:rsidR="00E246E5" w:rsidRPr="00B63399" w:rsidRDefault="00E246E5">
      <w:pPr>
        <w:rPr>
          <w:lang w:eastAsia="ko-KR"/>
        </w:rPr>
      </w:pPr>
      <w:r w:rsidRPr="00B63399">
        <w:rPr>
          <w:lang w:eastAsia="ko-KR"/>
        </w:rPr>
        <w:t>Figure 6.</w:t>
      </w:r>
      <w:r w:rsidR="009031BE" w:rsidRPr="00B63399">
        <w:rPr>
          <w:lang w:eastAsia="ko-KR"/>
        </w:rPr>
        <w:t>6</w:t>
      </w:r>
      <w:r w:rsidRPr="00B63399">
        <w:rPr>
          <w:lang w:eastAsia="ko-KR"/>
        </w:rPr>
        <w:t>.3.2-1 shows the call flow for UE triggered Connection Resume procedure when the UE is in CM-CONNECTED with RRC Inactive and eDRX&gt;10.24s.</w:t>
      </w:r>
    </w:p>
    <w:p w14:paraId="528F5104" w14:textId="3A90B6E9" w:rsidR="00E246E5" w:rsidRPr="00B63399" w:rsidRDefault="00B63399" w:rsidP="00C20C6C">
      <w:pPr>
        <w:pStyle w:val="TH"/>
      </w:pPr>
      <w:r w:rsidRPr="00B63399">
        <w:object w:dxaOrig="10096" w:dyaOrig="5086" w14:anchorId="44A9FE4B">
          <v:shape id="_x0000_i1037" type="#_x0000_t75" style="width:479.7pt;height:253.65pt" o:ole="">
            <v:imagedata r:id="rId37" o:title=""/>
          </v:shape>
          <o:OLEObject Type="Embed" ProgID="Visio.Drawing.15" ShapeID="_x0000_i1037" DrawAspect="Content" ObjectID="_1723354065" r:id="rId38"/>
        </w:object>
      </w:r>
    </w:p>
    <w:p w14:paraId="5F23E8FB" w14:textId="70669ABC" w:rsidR="00E246E5" w:rsidRPr="00B63399" w:rsidRDefault="00E246E5" w:rsidP="00C20C6C">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1F207C">
      <w:pPr>
        <w:pStyle w:val="B1"/>
        <w:rPr>
          <w:lang w:eastAsia="en-US"/>
        </w:rPr>
      </w:pPr>
      <w:r w:rsidRPr="00B63399">
        <w:t>1.</w:t>
      </w:r>
      <w:r w:rsidRPr="00B63399">
        <w:tab/>
        <w:t>UE to NG-RAN: RRC message (Resume ID).</w:t>
      </w:r>
    </w:p>
    <w:p w14:paraId="19808CAA" w14:textId="0CDF790F" w:rsidR="00E246E5" w:rsidRPr="00B63399" w:rsidRDefault="00E246E5">
      <w:pPr>
        <w:pStyle w:val="B1"/>
      </w:pPr>
      <w:r w:rsidRPr="00B63399">
        <w:tab/>
        <w:t xml:space="preserve">The UE initiates the transition from RRC Inactive state to RRC Connected state, see </w:t>
      </w:r>
      <w:r w:rsidR="00705CC1" w:rsidRPr="00B63399">
        <w:t>TS</w:t>
      </w:r>
      <w:r w:rsidR="00705CC1">
        <w:t> </w:t>
      </w:r>
      <w:r w:rsidR="00705CC1" w:rsidRPr="00B63399">
        <w:t>38.300</w:t>
      </w:r>
      <w:r w:rsidR="00705CC1">
        <w:t> </w:t>
      </w:r>
      <w:r w:rsidR="00705CC1" w:rsidRPr="00B63399">
        <w:t>[</w:t>
      </w:r>
      <w:r w:rsidR="00AE4E8A" w:rsidRPr="00B63399">
        <w:t>4</w:t>
      </w:r>
      <w:r w:rsidRPr="00B63399">
        <w:t>]. The UE provides its Resume ID needed by the NG-RAN to access the UE</w:t>
      </w:r>
      <w:r w:rsidR="00E4139D">
        <w:t>'</w:t>
      </w:r>
      <w:r w:rsidRPr="00B63399">
        <w:t>s stored Context.</w:t>
      </w:r>
    </w:p>
    <w:p w14:paraId="73A10F9A" w14:textId="77777777" w:rsidR="00E246E5" w:rsidRPr="00B63399" w:rsidRDefault="00E246E5">
      <w:pPr>
        <w:pStyle w:val="B1"/>
      </w:pPr>
      <w:r w:rsidRPr="00B63399">
        <w:t>2.</w:t>
      </w:r>
      <w:r w:rsidRPr="00B63399">
        <w:tab/>
        <w:t>[Conditional] NG-RAN performs UE Context Retrieval.</w:t>
      </w:r>
    </w:p>
    <w:p w14:paraId="04E0697B" w14:textId="78CD50CA" w:rsidR="00E246E5" w:rsidRPr="00B63399" w:rsidRDefault="00E246E5">
      <w:pPr>
        <w:pStyle w:val="B1"/>
      </w:pPr>
      <w:r w:rsidRPr="00B63399">
        <w:lastRenderedPageBreak/>
        <w:tab/>
        <w:t xml:space="preserve">UE Context Retrieval is performed when the UE Context associated with the UE attempting to resume its connection is not locally available at the accessed NG-RAN. The UE Context Retrieval procedure via NG-RAN is specified in </w:t>
      </w:r>
      <w:r w:rsidR="00705CC1" w:rsidRPr="00B63399">
        <w:t>TS</w:t>
      </w:r>
      <w:r w:rsidR="00705CC1">
        <w:t> </w:t>
      </w:r>
      <w:r w:rsidR="00705CC1" w:rsidRPr="00B63399">
        <w:t>38.300</w:t>
      </w:r>
      <w:r w:rsidR="00705CC1">
        <w:t> </w:t>
      </w:r>
      <w:r w:rsidR="00705CC1" w:rsidRPr="00B63399">
        <w:t>[</w:t>
      </w:r>
      <w:r w:rsidR="00907515" w:rsidRPr="00B63399">
        <w:t>4</w:t>
      </w:r>
      <w:r w:rsidRPr="00B63399">
        <w:t>].</w:t>
      </w:r>
    </w:p>
    <w:p w14:paraId="303B41C4" w14:textId="796CE85C" w:rsidR="00E246E5" w:rsidRPr="00B63399" w:rsidRDefault="00E246E5">
      <w:pPr>
        <w:pStyle w:val="NO"/>
      </w:pPr>
      <w:r w:rsidRPr="00B63399">
        <w:t>NOTE</w:t>
      </w:r>
      <w:r w:rsidR="00B63399">
        <w:t> </w:t>
      </w:r>
      <w:r w:rsidRPr="00B63399">
        <w:t>1:</w:t>
      </w:r>
      <w:r w:rsidR="00B63399">
        <w:tab/>
      </w:r>
      <w:r w:rsidRPr="00B63399">
        <w:t xml:space="preserve">Steps 1 and 2 are the same as steps 1 and 2 in 4.8.2.2 of </w:t>
      </w:r>
      <w:r w:rsidR="00705CC1" w:rsidRPr="00B63399">
        <w:t>TS</w:t>
      </w:r>
      <w:r w:rsidR="00705CC1">
        <w:t> </w:t>
      </w:r>
      <w:r w:rsidR="00705CC1" w:rsidRPr="00B63399">
        <w:t>23.502</w:t>
      </w:r>
      <w:r w:rsidR="00705CC1">
        <w:t> </w:t>
      </w:r>
      <w:r w:rsidR="00705CC1" w:rsidRPr="00B63399">
        <w:t>[</w:t>
      </w:r>
      <w:r w:rsidR="00907515" w:rsidRPr="00B63399">
        <w:t>3</w:t>
      </w:r>
      <w:r w:rsidR="00E962BE" w:rsidRPr="00B63399">
        <w:t>]</w:t>
      </w:r>
      <w:r w:rsidRPr="00B63399">
        <w:t>, with no impact.</w:t>
      </w:r>
    </w:p>
    <w:p w14:paraId="6C56CAE0" w14:textId="77777777" w:rsidR="00E246E5" w:rsidRPr="00B63399" w:rsidRDefault="00E246E5">
      <w:pPr>
        <w:pStyle w:val="B1"/>
      </w:pPr>
      <w:r w:rsidRPr="00B63399">
        <w:t>3a.</w:t>
      </w:r>
      <w:r w:rsidRPr="00B63399">
        <w:tab/>
        <w:t>[Conditional] N2 Path switch procedure.</w:t>
      </w:r>
    </w:p>
    <w:p w14:paraId="58B1E8F0" w14:textId="77777777" w:rsidR="00E246E5" w:rsidRPr="00B63399" w:rsidRDefault="00E246E5">
      <w:pPr>
        <w:pStyle w:val="B1"/>
      </w:pPr>
      <w:r w:rsidRPr="00B63399">
        <w:tab/>
        <w:t>If the accessed NG-RAN is not the same as the NG-RAN that configured RRC Inactive, the accessed NG-RAN node initiates N2 Path Switch procedure, i.e. steps 1 to 8 of clause 4.9.1.2.2 and including Xn data forwarding.</w:t>
      </w:r>
    </w:p>
    <w:p w14:paraId="3C4218E1" w14:textId="74459B79" w:rsidR="00E246E5" w:rsidRPr="00B63399" w:rsidRDefault="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pPr>
        <w:pStyle w:val="B2"/>
      </w:pPr>
      <w:r w:rsidRPr="00B63399">
        <w:t>3b.2</w:t>
      </w:r>
      <w:r w:rsidRPr="00B63399">
        <w:tab/>
        <w:t>The AMF invokes Nsmf_PDUSession_UpdateSMContext Request indicating the UE has resumed RRC connection for each SMF that applies.</w:t>
      </w:r>
    </w:p>
    <w:p w14:paraId="297ADFAD" w14:textId="4182FEE3" w:rsidR="00E246E5" w:rsidRPr="00B63399" w:rsidRDefault="00E246E5">
      <w:pPr>
        <w:pStyle w:val="B2"/>
      </w:pPr>
      <w:r w:rsidRPr="00B63399">
        <w:t>3b.3</w:t>
      </w:r>
      <w:r w:rsidRPr="00B63399">
        <w:tab/>
        <w:t xml:space="preserve">N4 session modification procedure is triggered by SMF. If data buffering is handled in UPF, the SMF updates the UPF </w:t>
      </w:r>
      <w:r w:rsidR="00BB0826">
        <w:rPr>
          <w:lang w:val="en-US"/>
        </w:rPr>
        <w:t xml:space="preserve">with appropriate rules </w:t>
      </w:r>
      <w:r w:rsidRPr="00B63399">
        <w:t>to no longer buffer data.</w:t>
      </w:r>
    </w:p>
    <w:p w14:paraId="69E3BEAC" w14:textId="5134A217" w:rsidR="00E246E5" w:rsidRPr="00B63399" w:rsidRDefault="00E246E5">
      <w:pPr>
        <w:pStyle w:val="B2"/>
      </w:pPr>
      <w:r w:rsidRPr="00B63399">
        <w:t>3b.4</w:t>
      </w:r>
      <w:r w:rsidRPr="00B63399">
        <w:tab/>
        <w:t>The SMF sends the Nsmf_PDUSession_UpdateSMContext response</w:t>
      </w:r>
      <w:r w:rsidR="00167F66" w:rsidRPr="00B63399">
        <w:t>.</w:t>
      </w:r>
    </w:p>
    <w:p w14:paraId="6116A99E" w14:textId="222C7C43" w:rsidR="00E246E5" w:rsidRPr="00B63399" w:rsidRDefault="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pPr>
        <w:pStyle w:val="Heading4"/>
        <w:rPr>
          <w:lang w:eastAsia="ko-KR"/>
        </w:rPr>
      </w:pPr>
      <w:bookmarkStart w:id="357" w:name="_Toc112739517"/>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357"/>
    </w:p>
    <w:p w14:paraId="4E56C55F" w14:textId="77777777" w:rsidR="002862A0" w:rsidRDefault="002862A0" w:rsidP="002862A0">
      <w:r>
        <w:t>When the UE is in CM-CONNECTED with RRC Inactive and eDRX&gt;10.24s, all mobile terminated data handling, high latency communication, between AMF, SMF, UPF, SMSF and any other NF follow same signalling flow as for CM-IDLE.</w:t>
      </w:r>
    </w:p>
    <w:p w14:paraId="08523569" w14:textId="77777777" w:rsidR="002862A0" w:rsidRDefault="002862A0" w:rsidP="002862A0">
      <w:r>
        <w:t>Network triggered Connection Resume procedure may be triggered by MT data, or a network initiated NAS procedure from SMF and UPF as shown in Figure 6.6.3.3-1.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D051EF9" w14:textId="77777777" w:rsidR="002862A0" w:rsidRDefault="002862A0" w:rsidP="002862A0">
      <w:r>
        <w:t>During the procedure, the NG-RAN (i.e. gNB) sends a RAN Paging to the UE based on N2 message from AMF in order to trigger the UE triggered Connection Resume procedure in clause 6.6.3.2.</w:t>
      </w:r>
    </w:p>
    <w:p w14:paraId="179791E0" w14:textId="16C381A7" w:rsidR="00E246E5" w:rsidRPr="00B63399" w:rsidRDefault="00B63399" w:rsidP="00C20C6C">
      <w:pPr>
        <w:pStyle w:val="TH"/>
      </w:pPr>
      <w:r w:rsidRPr="00B63399">
        <w:object w:dxaOrig="10107" w:dyaOrig="5529" w14:anchorId="488D5A76">
          <v:shape id="_x0000_i1038" type="#_x0000_t75" style="width:479.7pt;height:277.1pt" o:ole="">
            <v:imagedata r:id="rId39" o:title=""/>
          </v:shape>
          <o:OLEObject Type="Embed" ProgID="Visio.Drawing.15" ShapeID="_x0000_i1038" DrawAspect="Content" ObjectID="_1723354066" r:id="rId40"/>
        </w:object>
      </w:r>
    </w:p>
    <w:p w14:paraId="2CC3F5AC" w14:textId="1F55B5FE" w:rsidR="00E246E5" w:rsidRPr="00B63399" w:rsidRDefault="00E246E5" w:rsidP="00C20C6C">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1F207C">
      <w:pPr>
        <w:pStyle w:val="B1"/>
        <w:rPr>
          <w:lang w:eastAsia="ko-KR"/>
        </w:rPr>
      </w:pPr>
      <w:r w:rsidRPr="00B63399">
        <w:rPr>
          <w:lang w:eastAsia="ko-KR"/>
        </w:rPr>
        <w:t>1.</w:t>
      </w:r>
      <w:r w:rsidRPr="00B63399">
        <w:rPr>
          <w:lang w:eastAsia="ko-KR"/>
        </w:rPr>
        <w:tab/>
        <w:t>There is a trigger in the AMF to Resume the RRC Connection for a UE.</w:t>
      </w:r>
    </w:p>
    <w:p w14:paraId="50E87B76" w14:textId="1D3C8735" w:rsidR="00E246E5" w:rsidRPr="00B63399" w:rsidRDefault="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705CC1" w:rsidRPr="00B63399">
        <w:t>TS</w:t>
      </w:r>
      <w:r w:rsidR="00705CC1">
        <w:t> </w:t>
      </w:r>
      <w:r w:rsidR="00705CC1" w:rsidRPr="00B63399">
        <w:t>23.502</w:t>
      </w:r>
      <w:r w:rsidR="00705CC1">
        <w:t> </w:t>
      </w:r>
      <w:r w:rsidR="00705CC1" w:rsidRPr="00B63399">
        <w:t>[</w:t>
      </w:r>
      <w:r w:rsidRPr="00B63399">
        <w:t>3] with the following differences:</w:t>
      </w:r>
    </w:p>
    <w:p w14:paraId="01D53F34" w14:textId="051041DD" w:rsidR="00E246E5" w:rsidRPr="00B63399" w:rsidRDefault="002862A0">
      <w:pPr>
        <w:pStyle w:val="B2"/>
      </w:pPr>
      <w:r>
        <w:t>-</w:t>
      </w:r>
      <w:r>
        <w:tab/>
        <w:t>If AMF is in CM-CONNECTED with RRC Inactive and eDRX&gt;10.24s, and determines that UE is not reachable in RRC INACTIVE state based on the information provided from NG-RAN in clause 6.6.3.1, the AMF provides the Estimated Maximum Wait time in the response message based on the stored extended DRX information for RRC INACTIVE in AMF (see clause 6.6.3.1). This handling is similar to CM-IDLE with eDRX. When the AMF provides the Estimated Maximum Wait time, it can consider the time needed for RRC level procedures (e.g. RRC RNA update procedure) when UE wakes up from the eDRX cycle.</w:t>
      </w:r>
    </w:p>
    <w:p w14:paraId="31E30A10" w14:textId="77777777" w:rsidR="002862A0" w:rsidRDefault="002862A0">
      <w:pPr>
        <w:pStyle w:val="B1"/>
        <w:rPr>
          <w:lang w:eastAsia="ko-KR"/>
        </w:rPr>
      </w:pPr>
      <w:r>
        <w:rPr>
          <w:lang w:eastAsia="ko-KR"/>
        </w:rPr>
        <w:t>1b.</w:t>
      </w:r>
      <w:r>
        <w:rPr>
          <w:lang w:eastAsia="ko-KR"/>
        </w:rPr>
        <w:tab/>
        <w:t>A need for network initiated NAS procedure or N2 procedure, including the case of MT data delivery, may be triggered in the AMF if the AMF consider UE is reachable when the UE state is CM-CONNECTED with RRC Inactive and eDRX&gt;10.24s.</w:t>
      </w:r>
    </w:p>
    <w:p w14:paraId="05F8A004" w14:textId="77777777" w:rsidR="002862A0" w:rsidRDefault="002862A0">
      <w:pPr>
        <w:pStyle w:val="B1"/>
        <w:rPr>
          <w:lang w:eastAsia="ko-KR"/>
        </w:rPr>
      </w:pPr>
      <w:r>
        <w:rPr>
          <w:lang w:eastAsia="ko-KR"/>
        </w:rPr>
        <w:t>2.</w:t>
      </w:r>
      <w:r>
        <w:rPr>
          <w:lang w:eastAsia="ko-KR"/>
        </w:rPr>
        <w:tab/>
        <w:t>The AMF sends N2 message to NG-RAN with request for the UE to be transitioned to RRC connected. The N2 message is triggered by either pending DL data buffered in the CN or pending MT NAS message as specified in step 1b.</w:t>
      </w:r>
    </w:p>
    <w:p w14:paraId="22DB256B" w14:textId="15FE693A" w:rsidR="00E246E5" w:rsidRPr="00B63399" w:rsidRDefault="00E246E5">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pPr>
        <w:pStyle w:val="B1"/>
        <w:rPr>
          <w:lang w:eastAsia="ko-KR"/>
        </w:rPr>
      </w:pPr>
      <w:r w:rsidRPr="00B63399">
        <w:rPr>
          <w:lang w:eastAsia="ko-KR"/>
        </w:rPr>
        <w:t>5a.</w:t>
      </w:r>
      <w:r w:rsidRPr="00B63399">
        <w:rPr>
          <w:lang w:eastAsia="ko-KR"/>
        </w:rPr>
        <w:tab/>
        <w:t>User Plane PDUs are sent from UPF.</w:t>
      </w:r>
    </w:p>
    <w:p w14:paraId="69206CD8" w14:textId="0F3EBA48" w:rsidR="00E246E5" w:rsidRPr="00B63399" w:rsidRDefault="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r w:rsidR="003A4079">
        <w:rPr>
          <w:lang w:eastAsia="ko-KR"/>
        </w:rPr>
        <w:t>, or starts N2 procedure</w:t>
      </w:r>
      <w:r w:rsidRPr="00B63399">
        <w:rPr>
          <w:lang w:eastAsia="ko-KR"/>
        </w:rPr>
        <w:t>.</w:t>
      </w:r>
    </w:p>
    <w:p w14:paraId="41934F04" w14:textId="67F4C961" w:rsidR="00E246E5" w:rsidRPr="00B63399" w:rsidRDefault="00E246E5">
      <w:pPr>
        <w:pStyle w:val="Heading3"/>
      </w:pPr>
      <w:bookmarkStart w:id="358" w:name="_Toc112739518"/>
      <w:r w:rsidRPr="00B63399">
        <w:lastRenderedPageBreak/>
        <w:t>6.</w:t>
      </w:r>
      <w:r w:rsidR="005D09B9" w:rsidRPr="00B63399">
        <w:t>6</w:t>
      </w:r>
      <w:r w:rsidRPr="00B63399">
        <w:t>.</w:t>
      </w:r>
      <w:r w:rsidR="00A47366" w:rsidRPr="00B63399">
        <w:t>4</w:t>
      </w:r>
      <w:r w:rsidR="00B63399">
        <w:tab/>
      </w:r>
      <w:r w:rsidRPr="00B63399">
        <w:t>Impacts on services, entities and interfaces</w:t>
      </w:r>
      <w:bookmarkEnd w:id="358"/>
    </w:p>
    <w:p w14:paraId="4B4B1715" w14:textId="77777777" w:rsidR="00E246E5" w:rsidRPr="00B63399" w:rsidRDefault="00E246E5">
      <w:r w:rsidRPr="00B63399">
        <w:t>AMF:</w:t>
      </w:r>
    </w:p>
    <w:p w14:paraId="1AC1572C" w14:textId="77777777" w:rsidR="00E246E5" w:rsidRPr="00B63399" w:rsidRDefault="00E246E5">
      <w:pPr>
        <w:pStyle w:val="B1"/>
      </w:pPr>
      <w:r w:rsidRPr="00B63399">
        <w:t>-</w:t>
      </w:r>
      <w:r w:rsidRPr="00B63399">
        <w:tab/>
        <w:t>eDRX parameters for RRC_INACTIVE state exchange on NGAP interface.</w:t>
      </w:r>
    </w:p>
    <w:p w14:paraId="063A04F6" w14:textId="77777777" w:rsidR="00E246E5" w:rsidRPr="00B63399" w:rsidRDefault="00E246E5">
      <w:pPr>
        <w:pStyle w:val="B1"/>
      </w:pPr>
      <w:r w:rsidRPr="00B63399">
        <w:t>-</w:t>
      </w:r>
      <w:r w:rsidRPr="00B63399">
        <w:tab/>
        <w:t>Estimated Maximum Wait time calculation based on eDRX parameters from RRC_INACTIVE state.</w:t>
      </w:r>
    </w:p>
    <w:p w14:paraId="7ADCF9E6" w14:textId="77777777" w:rsidR="00E246E5" w:rsidRPr="00B63399" w:rsidRDefault="00E246E5">
      <w:pPr>
        <w:pStyle w:val="B1"/>
      </w:pPr>
      <w:r w:rsidRPr="00B63399">
        <w:t>-</w:t>
      </w:r>
      <w:r w:rsidRPr="00B63399">
        <w:tab/>
        <w:t>Notification of MT service on NGAP interface.</w:t>
      </w:r>
    </w:p>
    <w:p w14:paraId="0A6BF707" w14:textId="77777777" w:rsidR="00E246E5" w:rsidRPr="00B63399" w:rsidRDefault="00E246E5">
      <w:pPr>
        <w:pStyle w:val="B1"/>
      </w:pPr>
      <w:r w:rsidRPr="00B63399">
        <w:t>-</w:t>
      </w:r>
      <w:r w:rsidRPr="00B63399">
        <w:tab/>
        <w:t>New CM-CONNECTED substate, and potentially new N2 message.</w:t>
      </w:r>
    </w:p>
    <w:p w14:paraId="6AF06E6E" w14:textId="77777777" w:rsidR="00E246E5" w:rsidRPr="00B63399" w:rsidRDefault="00E246E5">
      <w:r w:rsidRPr="00B63399">
        <w:t>gNB:</w:t>
      </w:r>
    </w:p>
    <w:p w14:paraId="24C95638" w14:textId="77777777" w:rsidR="00E246E5" w:rsidRPr="00B63399" w:rsidRDefault="00E246E5">
      <w:pPr>
        <w:pStyle w:val="B1"/>
      </w:pPr>
      <w:r w:rsidRPr="00B63399">
        <w:t>-</w:t>
      </w:r>
      <w:r w:rsidRPr="00B63399">
        <w:tab/>
        <w:t>eDRX parameters for RRC_INACTIVE state exchange on NGAP interface.</w:t>
      </w:r>
    </w:p>
    <w:p w14:paraId="5AFD5751" w14:textId="77777777" w:rsidR="00E246E5" w:rsidRPr="00B63399" w:rsidRDefault="00E246E5">
      <w:pPr>
        <w:pStyle w:val="B1"/>
      </w:pPr>
      <w:r w:rsidRPr="00B63399">
        <w:t>-</w:t>
      </w:r>
      <w:r w:rsidRPr="00B63399">
        <w:tab/>
        <w:t>Notification of MT service on NGAP interface which triggers the RAN Paging.</w:t>
      </w:r>
    </w:p>
    <w:p w14:paraId="440BA860" w14:textId="77777777" w:rsidR="00E246E5" w:rsidRPr="00B63399" w:rsidRDefault="00E246E5">
      <w:pPr>
        <w:pStyle w:val="B1"/>
      </w:pPr>
      <w:r w:rsidRPr="00B63399">
        <w:t>-</w:t>
      </w:r>
      <w:r w:rsidRPr="00B63399">
        <w:tab/>
        <w:t>Potentially new N2 message.</w:t>
      </w:r>
    </w:p>
    <w:p w14:paraId="0E473E93" w14:textId="77777777" w:rsidR="00E246E5" w:rsidRPr="00B63399" w:rsidRDefault="00E246E5">
      <w:r w:rsidRPr="00B63399">
        <w:t>SMF:</w:t>
      </w:r>
    </w:p>
    <w:p w14:paraId="5E383CC1" w14:textId="77777777" w:rsidR="00E246E5" w:rsidRPr="00B63399" w:rsidRDefault="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 w:rsidRPr="00B63399">
        <w:t>UPF:</w:t>
      </w:r>
    </w:p>
    <w:p w14:paraId="73A3DA8B" w14:textId="77777777" w:rsidR="00E246E5" w:rsidRPr="00B63399" w:rsidRDefault="00E246E5">
      <w:pPr>
        <w:pStyle w:val="B1"/>
      </w:pPr>
      <w:r w:rsidRPr="00B63399">
        <w:t>-</w:t>
      </w:r>
      <w:r w:rsidRPr="00B63399">
        <w:tab/>
        <w:t>none.</w:t>
      </w:r>
    </w:p>
    <w:p w14:paraId="7B2CE29F" w14:textId="77777777" w:rsidR="00E76DC2" w:rsidRPr="00B63399" w:rsidRDefault="00E76DC2">
      <w:pPr>
        <w:pStyle w:val="Heading1"/>
      </w:pPr>
      <w:bookmarkStart w:id="359" w:name="_Toc16839388"/>
      <w:bookmarkStart w:id="360" w:name="_Toc21087547"/>
      <w:bookmarkStart w:id="361" w:name="_Toc23326080"/>
      <w:bookmarkStart w:id="362" w:name="_Toc25934686"/>
      <w:bookmarkStart w:id="363" w:name="_Toc26337066"/>
      <w:bookmarkStart w:id="364" w:name="_Toc31114363"/>
      <w:bookmarkStart w:id="365" w:name="_Toc43392851"/>
      <w:bookmarkStart w:id="366" w:name="_Toc43475650"/>
      <w:bookmarkStart w:id="367" w:name="_Toc50559367"/>
      <w:bookmarkStart w:id="368" w:name="_Toc54940734"/>
      <w:bookmarkStart w:id="369" w:name="_Toc54952449"/>
      <w:bookmarkStart w:id="370" w:name="_Toc57233901"/>
      <w:bookmarkStart w:id="371" w:name="_Toc68069211"/>
      <w:bookmarkStart w:id="372" w:name="_Toc96675629"/>
      <w:bookmarkStart w:id="373" w:name="_Toc96677320"/>
      <w:bookmarkStart w:id="374" w:name="_Toc112739519"/>
      <w:r w:rsidRPr="00B63399">
        <w:t>7</w:t>
      </w:r>
      <w:r w:rsidRPr="00B63399">
        <w:tab/>
        <w:t>Evaluation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B42DF1E" w14:textId="7F4E10E2" w:rsidR="006A6AED" w:rsidRPr="00B63399" w:rsidRDefault="006A6AED">
      <w:pPr>
        <w:pStyle w:val="EditorsNote"/>
        <w:rPr>
          <w:lang w:eastAsia="x-none"/>
        </w:rPr>
      </w:pPr>
      <w:r w:rsidRPr="00B63399">
        <w:t>Editor</w:t>
      </w:r>
      <w:r w:rsidR="00E4139D">
        <w:t>'</w:t>
      </w:r>
      <w:r w:rsidRPr="00B63399">
        <w:t>s note:</w:t>
      </w:r>
      <w:r w:rsidRPr="00B63399">
        <w:tab/>
        <w:t>This clause provides an evaluation of the solution.</w:t>
      </w:r>
    </w:p>
    <w:p w14:paraId="3EA4C495" w14:textId="45D2F86D" w:rsidR="00D35421" w:rsidRPr="00B63399" w:rsidRDefault="00D35421">
      <w:pPr>
        <w:pStyle w:val="Heading2"/>
        <w:rPr>
          <w:lang w:eastAsia="zh-CN"/>
        </w:rPr>
      </w:pPr>
      <w:bookmarkStart w:id="375" w:name="_Toc112739520"/>
      <w:r w:rsidRPr="00B63399">
        <w:rPr>
          <w:lang w:eastAsia="zh-CN"/>
        </w:rPr>
        <w:t>7.1</w:t>
      </w:r>
      <w:r w:rsidR="00B63399">
        <w:rPr>
          <w:lang w:eastAsia="zh-CN"/>
        </w:rPr>
        <w:tab/>
      </w:r>
      <w:r w:rsidRPr="00B63399">
        <w:rPr>
          <w:lang w:eastAsia="zh-CN"/>
        </w:rPr>
        <w:t>General</w:t>
      </w:r>
      <w:bookmarkEnd w:id="375"/>
    </w:p>
    <w:p w14:paraId="521666D6" w14:textId="58A8AB83" w:rsidR="00D35421" w:rsidRPr="00B63399" w:rsidRDefault="00D35421">
      <w:pPr>
        <w:rPr>
          <w:lang w:eastAsia="zh-CN"/>
        </w:rPr>
      </w:pPr>
      <w:r w:rsidRPr="00B63399">
        <w:rPr>
          <w:lang w:eastAsia="zh-CN"/>
        </w:rPr>
        <w:t xml:space="preserve">There are </w:t>
      </w:r>
      <w:r w:rsidR="00C4371A">
        <w:rPr>
          <w:lang w:eastAsia="zh-CN"/>
        </w:rPr>
        <w:t>six</w:t>
      </w:r>
      <w:r w:rsidR="0001721B" w:rsidRPr="00B63399">
        <w:rPr>
          <w:lang w:eastAsia="zh-CN"/>
        </w:rPr>
        <w:t xml:space="preserve"> </w:t>
      </w:r>
      <w:r w:rsidRPr="00B63399">
        <w:rPr>
          <w:lang w:eastAsia="zh-CN"/>
        </w:rPr>
        <w:t>solutions proposed to address the objective to enable long eDRX when the UE is in RRC-Inactive. The table below is to provide an overview of these solution. The solutions being:</w:t>
      </w:r>
    </w:p>
    <w:p w14:paraId="4074105C" w14:textId="77777777" w:rsidR="00D35421" w:rsidRPr="00B63399" w:rsidRDefault="00D35421">
      <w:pPr>
        <w:rPr>
          <w:lang w:eastAsia="zh-CN"/>
        </w:rPr>
      </w:pPr>
      <w:r w:rsidRPr="00B63399">
        <w:rPr>
          <w:b/>
        </w:rPr>
        <w:t>Solution 1:</w:t>
      </w:r>
      <w:r w:rsidRPr="00B63399">
        <w:t xml:space="preserve"> Power saving enhancement with long eDRX cycle support for UE in CM-CONNECTED with RRC_INACTIVE state.</w:t>
      </w:r>
    </w:p>
    <w:p w14:paraId="3FA4737C" w14:textId="77777777" w:rsidR="00D35421" w:rsidRPr="00B63399" w:rsidRDefault="00D35421">
      <w:pPr>
        <w:rPr>
          <w:lang w:eastAsia="zh-CN"/>
        </w:rPr>
      </w:pPr>
      <w:r w:rsidRPr="00B63399">
        <w:rPr>
          <w:b/>
          <w:bCs/>
          <w:lang w:eastAsia="zh-CN"/>
        </w:rPr>
        <w:t>Solution 2:</w:t>
      </w:r>
      <w:r w:rsidRPr="00B63399">
        <w:rPr>
          <w:lang w:eastAsia="zh-CN"/>
        </w:rPr>
        <w:t xml:space="preserve"> Long eDRX with RAN buffering.</w:t>
      </w:r>
    </w:p>
    <w:p w14:paraId="22EF42A0" w14:textId="77777777" w:rsidR="00D35421" w:rsidRPr="00B63399" w:rsidRDefault="00D35421">
      <w:pPr>
        <w:rPr>
          <w:lang w:eastAsia="zh-CN"/>
        </w:rPr>
      </w:pPr>
      <w:r w:rsidRPr="00B63399">
        <w:rPr>
          <w:b/>
        </w:rPr>
        <w:t>Solution 3:</w:t>
      </w:r>
      <w:r w:rsidRPr="00B63399">
        <w:t xml:space="preserve"> Solution #3: MT signalling and data handling for UE with long eDRX cycle in RRC_Inactive state and UPF buffering.</w:t>
      </w:r>
    </w:p>
    <w:p w14:paraId="4FDBC127" w14:textId="170CEDFF" w:rsidR="00D35421" w:rsidRDefault="00D35421">
      <w:pPr>
        <w:rPr>
          <w:lang w:eastAsia="zh-CN"/>
        </w:rPr>
      </w:pPr>
      <w:r w:rsidRPr="00B63399">
        <w:rPr>
          <w:b/>
          <w:bCs/>
          <w:lang w:eastAsia="zh-CN"/>
        </w:rPr>
        <w:t>Solution 4:</w:t>
      </w:r>
      <w:r w:rsidRPr="00B63399">
        <w:t xml:space="preserve"> </w:t>
      </w:r>
      <w:r w:rsidRPr="00B63399">
        <w:rPr>
          <w:lang w:eastAsia="zh-CN"/>
        </w:rPr>
        <w:t>RRC Inactive with CM-IDLE for eDRX&gt;10.24s.</w:t>
      </w:r>
    </w:p>
    <w:p w14:paraId="68A9816C" w14:textId="77777777" w:rsidR="002862A0" w:rsidRDefault="002862A0">
      <w:r w:rsidRPr="002862A0">
        <w:rPr>
          <w:b/>
          <w:bCs/>
        </w:rPr>
        <w:t>Solution 5:</w:t>
      </w:r>
      <w:r>
        <w:t xml:space="preserve"> Enabling UPF buffering per NG-RAN request for UE in RRC_Inactive state with long eDRX cycle.</w:t>
      </w:r>
    </w:p>
    <w:p w14:paraId="58FF6220" w14:textId="77777777" w:rsidR="002862A0" w:rsidRDefault="002862A0">
      <w:r w:rsidRPr="002862A0">
        <w:rPr>
          <w:b/>
          <w:bCs/>
        </w:rPr>
        <w:t>Solution 6:</w:t>
      </w:r>
      <w:r>
        <w:t xml:space="preserve"> Converged solution for handling RRC inactive with eDRX&gt;10.24s.</w:t>
      </w:r>
    </w:p>
    <w:p w14:paraId="65C60065" w14:textId="346F31FD" w:rsidR="00B63399" w:rsidRPr="00B63399" w:rsidRDefault="00705CC1" w:rsidP="00332D40">
      <w:pPr>
        <w:pStyle w:val="TH"/>
      </w:pPr>
      <w:r>
        <w:lastRenderedPageBreak/>
        <w:t>Table 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81"/>
        <w:gridCol w:w="1252"/>
        <w:gridCol w:w="1381"/>
        <w:gridCol w:w="1381"/>
        <w:gridCol w:w="1417"/>
        <w:gridCol w:w="1377"/>
      </w:tblGrid>
      <w:tr w:rsidR="00E835B8" w:rsidRPr="00B63399" w14:paraId="2E197AF5" w14:textId="36572C5A" w:rsidTr="005C4D8C">
        <w:tc>
          <w:tcPr>
            <w:tcW w:w="1625" w:type="dxa"/>
            <w:shd w:val="clear" w:color="auto" w:fill="auto"/>
          </w:tcPr>
          <w:p w14:paraId="3C8DC484" w14:textId="77777777" w:rsidR="00E835B8" w:rsidRPr="00B63399" w:rsidRDefault="00E835B8" w:rsidP="00332D40">
            <w:pPr>
              <w:pStyle w:val="TAH"/>
            </w:pPr>
          </w:p>
        </w:tc>
        <w:tc>
          <w:tcPr>
            <w:tcW w:w="1586" w:type="dxa"/>
            <w:shd w:val="clear" w:color="auto" w:fill="auto"/>
          </w:tcPr>
          <w:p w14:paraId="25B8E382" w14:textId="77777777" w:rsidR="00E835B8" w:rsidRPr="00B63399" w:rsidRDefault="00E835B8" w:rsidP="00332D40">
            <w:pPr>
              <w:pStyle w:val="TAH"/>
              <w:rPr>
                <w:bCs/>
              </w:rPr>
            </w:pPr>
            <w:r w:rsidRPr="00B63399">
              <w:rPr>
                <w:bCs/>
              </w:rPr>
              <w:t>Solution #1</w:t>
            </w:r>
          </w:p>
        </w:tc>
        <w:tc>
          <w:tcPr>
            <w:tcW w:w="1504" w:type="dxa"/>
            <w:shd w:val="clear" w:color="auto" w:fill="auto"/>
          </w:tcPr>
          <w:p w14:paraId="40FCA6C0" w14:textId="77777777" w:rsidR="00E835B8" w:rsidRPr="00B63399" w:rsidRDefault="00E835B8" w:rsidP="00332D40">
            <w:pPr>
              <w:pStyle w:val="TAH"/>
              <w:rPr>
                <w:bCs/>
              </w:rPr>
            </w:pPr>
            <w:r w:rsidRPr="00B63399">
              <w:rPr>
                <w:bCs/>
              </w:rPr>
              <w:t>Solution #2</w:t>
            </w:r>
          </w:p>
        </w:tc>
        <w:tc>
          <w:tcPr>
            <w:tcW w:w="1587" w:type="dxa"/>
            <w:shd w:val="clear" w:color="auto" w:fill="auto"/>
          </w:tcPr>
          <w:p w14:paraId="3795FA41" w14:textId="77777777" w:rsidR="00E835B8" w:rsidRPr="00B63399" w:rsidRDefault="00E835B8" w:rsidP="00332D40">
            <w:pPr>
              <w:pStyle w:val="TAH"/>
              <w:rPr>
                <w:bCs/>
              </w:rPr>
            </w:pPr>
            <w:r w:rsidRPr="00B63399">
              <w:rPr>
                <w:bCs/>
              </w:rPr>
              <w:t>Solution #3</w:t>
            </w:r>
          </w:p>
        </w:tc>
        <w:tc>
          <w:tcPr>
            <w:tcW w:w="1587" w:type="dxa"/>
            <w:shd w:val="clear" w:color="auto" w:fill="auto"/>
          </w:tcPr>
          <w:p w14:paraId="0FAE55AD" w14:textId="77777777" w:rsidR="00E835B8" w:rsidRPr="00B63399" w:rsidRDefault="00E835B8" w:rsidP="00332D40">
            <w:pPr>
              <w:pStyle w:val="TAH"/>
              <w:rPr>
                <w:bCs/>
              </w:rPr>
            </w:pPr>
            <w:r w:rsidRPr="00B63399">
              <w:rPr>
                <w:bCs/>
              </w:rPr>
              <w:t>Solution #4</w:t>
            </w:r>
          </w:p>
        </w:tc>
        <w:tc>
          <w:tcPr>
            <w:tcW w:w="871" w:type="dxa"/>
          </w:tcPr>
          <w:p w14:paraId="7C4BFFA9" w14:textId="6798628E" w:rsidR="00E835B8" w:rsidRPr="00B63399" w:rsidRDefault="00E835B8" w:rsidP="00332D40">
            <w:pPr>
              <w:pStyle w:val="TAH"/>
              <w:rPr>
                <w:bCs/>
              </w:rPr>
            </w:pPr>
            <w:r>
              <w:rPr>
                <w:bCs/>
              </w:rPr>
              <w:t>Solution #5</w:t>
            </w:r>
          </w:p>
        </w:tc>
        <w:tc>
          <w:tcPr>
            <w:tcW w:w="871" w:type="dxa"/>
          </w:tcPr>
          <w:p w14:paraId="494D4A4B" w14:textId="5C09C158" w:rsidR="00E835B8" w:rsidRPr="00B63399" w:rsidRDefault="00E835B8" w:rsidP="00332D40">
            <w:pPr>
              <w:pStyle w:val="TAH"/>
              <w:rPr>
                <w:bCs/>
              </w:rPr>
            </w:pPr>
            <w:r>
              <w:rPr>
                <w:bCs/>
              </w:rPr>
              <w:t>Solution #6</w:t>
            </w:r>
          </w:p>
        </w:tc>
      </w:tr>
      <w:tr w:rsidR="00E835B8" w:rsidRPr="00B63399" w14:paraId="093EDBA0" w14:textId="354B69F9" w:rsidTr="005C4D8C">
        <w:tc>
          <w:tcPr>
            <w:tcW w:w="1625" w:type="dxa"/>
            <w:shd w:val="clear" w:color="auto" w:fill="auto"/>
          </w:tcPr>
          <w:p w14:paraId="228EC9D2" w14:textId="77777777" w:rsidR="00E835B8" w:rsidRPr="00B63399" w:rsidRDefault="00E835B8" w:rsidP="002862A0">
            <w:pPr>
              <w:pStyle w:val="TAL"/>
            </w:pPr>
            <w:r w:rsidRPr="00B63399">
              <w:t>State Combination(s)</w:t>
            </w:r>
          </w:p>
        </w:tc>
        <w:tc>
          <w:tcPr>
            <w:tcW w:w="1586" w:type="dxa"/>
            <w:shd w:val="clear" w:color="auto" w:fill="auto"/>
          </w:tcPr>
          <w:p w14:paraId="5AE13556" w14:textId="77777777" w:rsidR="00E835B8" w:rsidRPr="00B63399" w:rsidRDefault="00E835B8" w:rsidP="002862A0">
            <w:pPr>
              <w:pStyle w:val="TAL"/>
            </w:pPr>
            <w:r w:rsidRPr="00B63399">
              <w:t>RRC Inactive/CM-Connected</w:t>
            </w:r>
          </w:p>
        </w:tc>
        <w:tc>
          <w:tcPr>
            <w:tcW w:w="1504" w:type="dxa"/>
            <w:shd w:val="clear" w:color="auto" w:fill="auto"/>
          </w:tcPr>
          <w:p w14:paraId="0CC7F8FD" w14:textId="77777777" w:rsidR="00E835B8" w:rsidRPr="00B63399" w:rsidRDefault="00E835B8" w:rsidP="002862A0">
            <w:pPr>
              <w:pStyle w:val="TAL"/>
            </w:pPr>
            <w:r w:rsidRPr="00B63399">
              <w:t>RRC Inactive/CM-Connected</w:t>
            </w:r>
          </w:p>
          <w:p w14:paraId="6EA7C618" w14:textId="77777777" w:rsidR="00E835B8" w:rsidRPr="00B63399" w:rsidRDefault="00E835B8" w:rsidP="002862A0">
            <w:pPr>
              <w:pStyle w:val="TAL"/>
            </w:pPr>
          </w:p>
        </w:tc>
        <w:tc>
          <w:tcPr>
            <w:tcW w:w="1587" w:type="dxa"/>
            <w:shd w:val="clear" w:color="auto" w:fill="auto"/>
          </w:tcPr>
          <w:p w14:paraId="35676BCC" w14:textId="77777777" w:rsidR="00E835B8" w:rsidRPr="00B63399" w:rsidRDefault="00E835B8" w:rsidP="002862A0">
            <w:pPr>
              <w:pStyle w:val="TAL"/>
            </w:pPr>
            <w:r w:rsidRPr="00B63399">
              <w:t>RRC Inactive/CM-Connected</w:t>
            </w:r>
          </w:p>
        </w:tc>
        <w:tc>
          <w:tcPr>
            <w:tcW w:w="1587" w:type="dxa"/>
            <w:shd w:val="clear" w:color="auto" w:fill="auto"/>
          </w:tcPr>
          <w:p w14:paraId="5B9F4C4C" w14:textId="77777777" w:rsidR="00E835B8" w:rsidRPr="00B63399" w:rsidRDefault="00E835B8" w:rsidP="002862A0">
            <w:pPr>
              <w:pStyle w:val="TAL"/>
            </w:pPr>
            <w:r w:rsidRPr="00B63399">
              <w:t>RRC Inactive/CM-Idle</w:t>
            </w:r>
          </w:p>
        </w:tc>
        <w:tc>
          <w:tcPr>
            <w:tcW w:w="871" w:type="dxa"/>
          </w:tcPr>
          <w:p w14:paraId="784F3E32" w14:textId="7D4B2C0D" w:rsidR="00E835B8" w:rsidRPr="00B63399" w:rsidRDefault="00E835B8" w:rsidP="002862A0">
            <w:pPr>
              <w:pStyle w:val="TAL"/>
            </w:pPr>
            <w:r w:rsidRPr="00B63399">
              <w:t>RRC Inactive/CM-Connected</w:t>
            </w:r>
          </w:p>
        </w:tc>
        <w:tc>
          <w:tcPr>
            <w:tcW w:w="871" w:type="dxa"/>
          </w:tcPr>
          <w:p w14:paraId="292D44F5" w14:textId="47E5DBD1" w:rsidR="00E835B8" w:rsidRPr="00B63399" w:rsidRDefault="00E835B8" w:rsidP="002862A0">
            <w:pPr>
              <w:pStyle w:val="TAL"/>
            </w:pPr>
            <w:r w:rsidRPr="00B63399">
              <w:t>RRC Inactive</w:t>
            </w:r>
            <w:r>
              <w:t xml:space="preserve"> </w:t>
            </w:r>
            <w:r w:rsidRPr="00B63399">
              <w:t>/CM-Connected</w:t>
            </w:r>
            <w:r>
              <w:t xml:space="preserve"> and long eDRX (New AMF sub-state)</w:t>
            </w:r>
          </w:p>
        </w:tc>
      </w:tr>
      <w:tr w:rsidR="00E835B8" w:rsidRPr="00B63399" w14:paraId="2002E2D9" w14:textId="2E83EC1B" w:rsidTr="005C4D8C">
        <w:tc>
          <w:tcPr>
            <w:tcW w:w="1625" w:type="dxa"/>
            <w:shd w:val="clear" w:color="auto" w:fill="auto"/>
          </w:tcPr>
          <w:p w14:paraId="4B7C3EB3" w14:textId="77777777" w:rsidR="00E835B8" w:rsidRPr="00B63399" w:rsidRDefault="00E835B8" w:rsidP="002862A0">
            <w:pPr>
              <w:pStyle w:val="TAL"/>
            </w:pPr>
            <w:r w:rsidRPr="00B63399">
              <w:t>Node that configure the UE eDRX in RRC-Inactive</w:t>
            </w:r>
          </w:p>
        </w:tc>
        <w:tc>
          <w:tcPr>
            <w:tcW w:w="1586" w:type="dxa"/>
            <w:shd w:val="clear" w:color="auto" w:fill="auto"/>
          </w:tcPr>
          <w:p w14:paraId="787E2DFE" w14:textId="77777777" w:rsidR="00E835B8" w:rsidRPr="00B63399" w:rsidRDefault="00E835B8" w:rsidP="002862A0">
            <w:pPr>
              <w:pStyle w:val="TAL"/>
            </w:pPr>
            <w:r w:rsidRPr="00B63399">
              <w:t>RAN (at RRC Release)</w:t>
            </w:r>
          </w:p>
        </w:tc>
        <w:tc>
          <w:tcPr>
            <w:tcW w:w="1504" w:type="dxa"/>
            <w:shd w:val="clear" w:color="auto" w:fill="auto"/>
          </w:tcPr>
          <w:p w14:paraId="1BB768BB" w14:textId="77777777" w:rsidR="00E835B8" w:rsidRPr="00B63399" w:rsidRDefault="00E835B8" w:rsidP="002862A0">
            <w:pPr>
              <w:pStyle w:val="TAL"/>
            </w:pPr>
            <w:r w:rsidRPr="00B63399">
              <w:t>RAN (at RRC Release)</w:t>
            </w:r>
          </w:p>
        </w:tc>
        <w:tc>
          <w:tcPr>
            <w:tcW w:w="1587" w:type="dxa"/>
            <w:shd w:val="clear" w:color="auto" w:fill="auto"/>
          </w:tcPr>
          <w:p w14:paraId="6639805C" w14:textId="77777777" w:rsidR="00E835B8" w:rsidRPr="00B63399" w:rsidRDefault="00E835B8" w:rsidP="002862A0">
            <w:pPr>
              <w:pStyle w:val="TAL"/>
            </w:pPr>
            <w:r w:rsidRPr="00B63399">
              <w:t>RAN (at RRC Release)</w:t>
            </w:r>
          </w:p>
        </w:tc>
        <w:tc>
          <w:tcPr>
            <w:tcW w:w="1587" w:type="dxa"/>
            <w:shd w:val="clear" w:color="auto" w:fill="auto"/>
          </w:tcPr>
          <w:p w14:paraId="46FE2CA0" w14:textId="77777777" w:rsidR="00E835B8" w:rsidRPr="00B63399" w:rsidRDefault="00E835B8" w:rsidP="002862A0">
            <w:pPr>
              <w:pStyle w:val="TAL"/>
            </w:pPr>
            <w:r w:rsidRPr="00B63399">
              <w:t>RAN (at RRC Release)</w:t>
            </w:r>
          </w:p>
        </w:tc>
        <w:tc>
          <w:tcPr>
            <w:tcW w:w="871" w:type="dxa"/>
          </w:tcPr>
          <w:p w14:paraId="648C51EA" w14:textId="582ECCBF" w:rsidR="00E835B8" w:rsidRPr="00B63399" w:rsidRDefault="00E835B8" w:rsidP="002862A0">
            <w:pPr>
              <w:pStyle w:val="TAL"/>
            </w:pPr>
            <w:r w:rsidRPr="00B63399">
              <w:t>RAN (at RRC Release)</w:t>
            </w:r>
          </w:p>
        </w:tc>
        <w:tc>
          <w:tcPr>
            <w:tcW w:w="871" w:type="dxa"/>
          </w:tcPr>
          <w:p w14:paraId="160586D4" w14:textId="1671A3D7" w:rsidR="00E835B8" w:rsidRPr="00B63399" w:rsidRDefault="00E835B8" w:rsidP="002862A0">
            <w:pPr>
              <w:pStyle w:val="TAL"/>
            </w:pPr>
            <w:r w:rsidRPr="00B63399">
              <w:t>RAN (at RRC Release)</w:t>
            </w:r>
          </w:p>
        </w:tc>
      </w:tr>
      <w:tr w:rsidR="00E835B8" w:rsidRPr="00B63399" w14:paraId="1CD22E4B" w14:textId="11ACEB54" w:rsidTr="005C4D8C">
        <w:tc>
          <w:tcPr>
            <w:tcW w:w="1625" w:type="dxa"/>
            <w:shd w:val="clear" w:color="auto" w:fill="auto"/>
          </w:tcPr>
          <w:p w14:paraId="29C567D0" w14:textId="5715674D" w:rsidR="00E835B8" w:rsidRPr="00B63399" w:rsidRDefault="00E835B8" w:rsidP="002862A0">
            <w:pPr>
              <w:pStyle w:val="TAL"/>
            </w:pPr>
            <w:r w:rsidRPr="00B63399">
              <w:t>AMF awareness of RRC-Inactive state needed</w:t>
            </w:r>
            <w:r w:rsidR="00A1133B">
              <w:t xml:space="preserve"> in CM-CONNECTED</w:t>
            </w:r>
          </w:p>
        </w:tc>
        <w:tc>
          <w:tcPr>
            <w:tcW w:w="1586" w:type="dxa"/>
            <w:shd w:val="clear" w:color="auto" w:fill="auto"/>
          </w:tcPr>
          <w:p w14:paraId="152C6D42" w14:textId="77777777" w:rsidR="00E835B8" w:rsidRPr="00B63399" w:rsidRDefault="00E835B8" w:rsidP="002862A0">
            <w:pPr>
              <w:pStyle w:val="TAL"/>
            </w:pPr>
            <w:r w:rsidRPr="00B63399">
              <w:t>Yes</w:t>
            </w:r>
          </w:p>
        </w:tc>
        <w:tc>
          <w:tcPr>
            <w:tcW w:w="1504" w:type="dxa"/>
            <w:shd w:val="clear" w:color="auto" w:fill="auto"/>
          </w:tcPr>
          <w:p w14:paraId="64683685" w14:textId="77777777" w:rsidR="00E835B8" w:rsidRPr="00B63399" w:rsidRDefault="00E835B8" w:rsidP="002862A0">
            <w:pPr>
              <w:pStyle w:val="TAL"/>
            </w:pPr>
            <w:r w:rsidRPr="00B63399">
              <w:t>No</w:t>
            </w:r>
          </w:p>
        </w:tc>
        <w:tc>
          <w:tcPr>
            <w:tcW w:w="1587" w:type="dxa"/>
            <w:shd w:val="clear" w:color="auto" w:fill="auto"/>
          </w:tcPr>
          <w:p w14:paraId="0D007957" w14:textId="77777777" w:rsidR="00E835B8" w:rsidRPr="00B63399" w:rsidRDefault="00E835B8" w:rsidP="002862A0">
            <w:pPr>
              <w:pStyle w:val="TAL"/>
            </w:pPr>
            <w:r w:rsidRPr="00B63399">
              <w:t>Yes</w:t>
            </w:r>
          </w:p>
        </w:tc>
        <w:tc>
          <w:tcPr>
            <w:tcW w:w="1587" w:type="dxa"/>
            <w:shd w:val="clear" w:color="auto" w:fill="auto"/>
          </w:tcPr>
          <w:p w14:paraId="663BBD18" w14:textId="77777777" w:rsidR="00E835B8" w:rsidRPr="00B63399" w:rsidRDefault="00E835B8" w:rsidP="002862A0">
            <w:pPr>
              <w:pStyle w:val="TAL"/>
            </w:pPr>
            <w:r w:rsidRPr="00B63399">
              <w:t>Yes</w:t>
            </w:r>
          </w:p>
        </w:tc>
        <w:tc>
          <w:tcPr>
            <w:tcW w:w="871" w:type="dxa"/>
          </w:tcPr>
          <w:p w14:paraId="7E7205BF" w14:textId="20A72A87" w:rsidR="00E835B8" w:rsidRPr="00B63399" w:rsidRDefault="00E835B8" w:rsidP="002862A0">
            <w:pPr>
              <w:pStyle w:val="TAL"/>
            </w:pPr>
            <w:r>
              <w:t>Yes</w:t>
            </w:r>
          </w:p>
        </w:tc>
        <w:tc>
          <w:tcPr>
            <w:tcW w:w="871" w:type="dxa"/>
          </w:tcPr>
          <w:p w14:paraId="31CCC311" w14:textId="48173218" w:rsidR="00E835B8" w:rsidRPr="00B63399" w:rsidRDefault="00E835B8" w:rsidP="002862A0">
            <w:pPr>
              <w:pStyle w:val="TAL"/>
            </w:pPr>
            <w:r>
              <w:t>Not explicitly (AMF aware of long eDRX.)</w:t>
            </w:r>
          </w:p>
        </w:tc>
      </w:tr>
      <w:tr w:rsidR="00E835B8" w:rsidRPr="00B63399" w14:paraId="05DE2AD2" w14:textId="6049FF1F" w:rsidTr="005C4D8C">
        <w:tc>
          <w:tcPr>
            <w:tcW w:w="1625" w:type="dxa"/>
            <w:shd w:val="clear" w:color="auto" w:fill="auto"/>
          </w:tcPr>
          <w:p w14:paraId="4646AE4A" w14:textId="77777777" w:rsidR="00E835B8" w:rsidRPr="00B63399" w:rsidRDefault="00E835B8" w:rsidP="002862A0">
            <w:pPr>
              <w:pStyle w:val="TAL"/>
            </w:pPr>
            <w:r w:rsidRPr="00B63399">
              <w:t>User data Buffering</w:t>
            </w:r>
          </w:p>
        </w:tc>
        <w:tc>
          <w:tcPr>
            <w:tcW w:w="1586" w:type="dxa"/>
            <w:shd w:val="clear" w:color="auto" w:fill="auto"/>
          </w:tcPr>
          <w:p w14:paraId="20992BD2" w14:textId="77777777" w:rsidR="00E835B8" w:rsidRPr="00B63399" w:rsidRDefault="00E835B8" w:rsidP="002862A0">
            <w:pPr>
              <w:pStyle w:val="TAL"/>
            </w:pPr>
            <w:r w:rsidRPr="00B63399">
              <w:t>UPF/SMF</w:t>
            </w:r>
          </w:p>
        </w:tc>
        <w:tc>
          <w:tcPr>
            <w:tcW w:w="1504" w:type="dxa"/>
            <w:shd w:val="clear" w:color="auto" w:fill="auto"/>
          </w:tcPr>
          <w:p w14:paraId="2F32D016" w14:textId="354F7D9C" w:rsidR="00E835B8" w:rsidRPr="00B63399" w:rsidRDefault="00E835B8" w:rsidP="002862A0">
            <w:pPr>
              <w:pStyle w:val="TAL"/>
            </w:pPr>
            <w:r w:rsidRPr="00B63399">
              <w:t>RAN</w:t>
            </w:r>
            <w:r w:rsidR="00AE4388">
              <w:t xml:space="preserve"> or UPF/SMF</w:t>
            </w:r>
          </w:p>
          <w:p w14:paraId="4B65A9B1" w14:textId="77777777" w:rsidR="00E835B8" w:rsidRPr="00B63399" w:rsidRDefault="00E835B8" w:rsidP="002862A0">
            <w:pPr>
              <w:pStyle w:val="TAL"/>
            </w:pPr>
          </w:p>
          <w:p w14:paraId="162BD301" w14:textId="77777777" w:rsidR="00E835B8" w:rsidRPr="00B63399" w:rsidRDefault="00E835B8" w:rsidP="002862A0">
            <w:pPr>
              <w:pStyle w:val="TAL"/>
            </w:pPr>
            <w:r w:rsidRPr="00B63399">
              <w:t>If RAN fails to buffer according to configured eDRX, RAN will initiate AN release procedure towards the CN. UE is moved to CM-Idle in the CN and the state in the UE remains as CM-Connected.</w:t>
            </w:r>
          </w:p>
        </w:tc>
        <w:tc>
          <w:tcPr>
            <w:tcW w:w="1587" w:type="dxa"/>
            <w:shd w:val="clear" w:color="auto" w:fill="auto"/>
          </w:tcPr>
          <w:p w14:paraId="2A4A8FD4" w14:textId="77777777" w:rsidR="00E835B8" w:rsidRPr="00B63399" w:rsidRDefault="00E835B8" w:rsidP="002862A0">
            <w:pPr>
              <w:pStyle w:val="TAL"/>
            </w:pPr>
            <w:r w:rsidRPr="00B63399">
              <w:t>UPF</w:t>
            </w:r>
          </w:p>
        </w:tc>
        <w:tc>
          <w:tcPr>
            <w:tcW w:w="1587" w:type="dxa"/>
            <w:shd w:val="clear" w:color="auto" w:fill="auto"/>
          </w:tcPr>
          <w:p w14:paraId="097C6FEA" w14:textId="77777777" w:rsidR="00E835B8" w:rsidRPr="00B63399" w:rsidRDefault="00E835B8" w:rsidP="002862A0">
            <w:pPr>
              <w:pStyle w:val="TAL"/>
            </w:pPr>
            <w:r w:rsidRPr="00B63399">
              <w:t>UPF/SMF</w:t>
            </w:r>
          </w:p>
        </w:tc>
        <w:tc>
          <w:tcPr>
            <w:tcW w:w="871" w:type="dxa"/>
          </w:tcPr>
          <w:p w14:paraId="3CE98D46" w14:textId="77777777" w:rsidR="00E835B8" w:rsidRDefault="00E835B8" w:rsidP="002862A0">
            <w:pPr>
              <w:pStyle w:val="TAL"/>
            </w:pPr>
            <w:r>
              <w:t>RAN and UPF</w:t>
            </w:r>
          </w:p>
          <w:p w14:paraId="66DD8600" w14:textId="77777777" w:rsidR="00E835B8" w:rsidRDefault="00E835B8" w:rsidP="002862A0">
            <w:pPr>
              <w:pStyle w:val="TAL"/>
            </w:pPr>
          </w:p>
          <w:p w14:paraId="329C3059" w14:textId="5B6AAA74" w:rsidR="00E835B8" w:rsidRPr="00B63399" w:rsidRDefault="00E835B8" w:rsidP="002862A0">
            <w:pPr>
              <w:pStyle w:val="TAL"/>
            </w:pPr>
            <w:r>
              <w:t>RAN sends a N2 Suspend request indicate start of CN/UPF buffering after receiving DL data(</w:t>
            </w:r>
            <w:r w:rsidRPr="00854B60">
              <w:t>remaining eDRX Timer)</w:t>
            </w:r>
            <w:r>
              <w:t>.</w:t>
            </w:r>
          </w:p>
        </w:tc>
        <w:tc>
          <w:tcPr>
            <w:tcW w:w="871" w:type="dxa"/>
          </w:tcPr>
          <w:p w14:paraId="11CD3C7B" w14:textId="261A1908" w:rsidR="00E835B8" w:rsidRPr="00B63399" w:rsidRDefault="00E835B8" w:rsidP="002862A0">
            <w:pPr>
              <w:pStyle w:val="TAL"/>
            </w:pPr>
            <w:r>
              <w:t>UPF/SMF</w:t>
            </w:r>
          </w:p>
        </w:tc>
      </w:tr>
      <w:tr w:rsidR="00E835B8" w:rsidRPr="00B63399" w14:paraId="4ED1C030" w14:textId="5FF5AFD9" w:rsidTr="005C4D8C">
        <w:tc>
          <w:tcPr>
            <w:tcW w:w="1625" w:type="dxa"/>
            <w:shd w:val="clear" w:color="auto" w:fill="auto"/>
          </w:tcPr>
          <w:p w14:paraId="371D605A" w14:textId="77777777" w:rsidR="00E835B8" w:rsidRPr="00B63399" w:rsidRDefault="00E835B8" w:rsidP="002862A0">
            <w:pPr>
              <w:pStyle w:val="TAL"/>
            </w:pPr>
            <w:r w:rsidRPr="00B63399">
              <w:t>MT Signalling</w:t>
            </w:r>
          </w:p>
        </w:tc>
        <w:tc>
          <w:tcPr>
            <w:tcW w:w="1586" w:type="dxa"/>
            <w:shd w:val="clear" w:color="auto" w:fill="auto"/>
          </w:tcPr>
          <w:p w14:paraId="7D064105" w14:textId="77777777" w:rsidR="00E835B8" w:rsidRPr="00B63399" w:rsidRDefault="00E835B8" w:rsidP="002862A0">
            <w:pPr>
              <w:pStyle w:val="TAL"/>
            </w:pPr>
            <w:r w:rsidRPr="00B63399">
              <w:t>AMF is aware of eDRX information</w:t>
            </w:r>
          </w:p>
        </w:tc>
        <w:tc>
          <w:tcPr>
            <w:tcW w:w="1504" w:type="dxa"/>
            <w:shd w:val="clear" w:color="auto" w:fill="auto"/>
          </w:tcPr>
          <w:p w14:paraId="73F96555" w14:textId="77777777" w:rsidR="00E835B8" w:rsidRPr="00B63399" w:rsidRDefault="00E835B8" w:rsidP="002862A0">
            <w:pPr>
              <w:pStyle w:val="TAL"/>
            </w:pPr>
            <w:r w:rsidRPr="00B63399">
              <w:t>AMF -&gt; RAN forward NAS msg.</w:t>
            </w:r>
          </w:p>
          <w:p w14:paraId="41B16C48" w14:textId="77777777" w:rsidR="00E835B8" w:rsidRPr="00B63399" w:rsidRDefault="00E835B8" w:rsidP="002862A0">
            <w:pPr>
              <w:pStyle w:val="TAL"/>
            </w:pPr>
            <w:r w:rsidRPr="00B63399">
              <w:t>If the UE is not reachable then:  RAN -&gt; AMF releases UE context with Notification that UE is in eDRX cycle. UE is moved to CM-Idle.</w:t>
            </w:r>
          </w:p>
          <w:p w14:paraId="4E93F07B" w14:textId="77777777" w:rsidR="00E835B8" w:rsidRPr="00B63399" w:rsidRDefault="00E835B8" w:rsidP="002862A0">
            <w:pPr>
              <w:pStyle w:val="TAL"/>
            </w:pPr>
            <w:r w:rsidRPr="00B63399">
              <w:t>AMF may try again later based on eDRX information</w:t>
            </w:r>
          </w:p>
        </w:tc>
        <w:tc>
          <w:tcPr>
            <w:tcW w:w="1587" w:type="dxa"/>
            <w:shd w:val="clear" w:color="auto" w:fill="auto"/>
          </w:tcPr>
          <w:p w14:paraId="1C7D6EDC" w14:textId="59C8A5BE" w:rsidR="00E835B8" w:rsidRPr="00B63399" w:rsidRDefault="00E835B8" w:rsidP="002862A0">
            <w:pPr>
              <w:pStyle w:val="TAL"/>
            </w:pPr>
            <w:r w:rsidRPr="00B63399">
              <w:t xml:space="preserve">AMF is aware of </w:t>
            </w:r>
            <w:r>
              <w:t>buffer timer (initial and re-buffer timers)</w:t>
            </w:r>
          </w:p>
        </w:tc>
        <w:tc>
          <w:tcPr>
            <w:tcW w:w="1587" w:type="dxa"/>
            <w:shd w:val="clear" w:color="auto" w:fill="auto"/>
          </w:tcPr>
          <w:p w14:paraId="1312AF0A" w14:textId="77777777" w:rsidR="00E835B8" w:rsidRPr="00B63399" w:rsidRDefault="00E835B8" w:rsidP="002862A0">
            <w:pPr>
              <w:pStyle w:val="TAL"/>
            </w:pPr>
            <w:r w:rsidRPr="00B63399">
              <w:t>AMF is aware of eDRX information</w:t>
            </w:r>
          </w:p>
        </w:tc>
        <w:tc>
          <w:tcPr>
            <w:tcW w:w="871" w:type="dxa"/>
          </w:tcPr>
          <w:p w14:paraId="523F092B" w14:textId="77777777" w:rsidR="00E835B8" w:rsidRPr="00B63399" w:rsidRDefault="00E835B8" w:rsidP="002862A0">
            <w:pPr>
              <w:pStyle w:val="TAL"/>
            </w:pPr>
            <w:r w:rsidRPr="00B63399">
              <w:t>AMF -&gt; RAN forward NAS msg.</w:t>
            </w:r>
          </w:p>
          <w:p w14:paraId="752EBFB3" w14:textId="574F987A" w:rsidR="00E835B8" w:rsidRPr="00B63399" w:rsidRDefault="00E835B8" w:rsidP="002862A0">
            <w:pPr>
              <w:pStyle w:val="TAL"/>
            </w:pPr>
            <w:r w:rsidRPr="00B63399">
              <w:t>If the UE is not reachable then:  RAN -&gt; AMF Notification that UE is in eDRX cycle</w:t>
            </w:r>
            <w:r>
              <w:t xml:space="preserve"> (</w:t>
            </w:r>
            <w:r w:rsidRPr="0034282F">
              <w:t>remaining eDRX</w:t>
            </w:r>
            <w:r>
              <w:t xml:space="preserve"> Timer)</w:t>
            </w:r>
            <w:r w:rsidRPr="00B63399">
              <w:t xml:space="preserve">. UE </w:t>
            </w:r>
            <w:r>
              <w:t>remains in RRC-Inactive and</w:t>
            </w:r>
            <w:r w:rsidRPr="00B63399">
              <w:t xml:space="preserve"> CM-</w:t>
            </w:r>
            <w:r>
              <w:t>Connected. AMF suspend MT signalling based on Timer.</w:t>
            </w:r>
          </w:p>
        </w:tc>
        <w:tc>
          <w:tcPr>
            <w:tcW w:w="871" w:type="dxa"/>
          </w:tcPr>
          <w:p w14:paraId="6F67FC02" w14:textId="239962B4" w:rsidR="00E835B8" w:rsidRPr="00B63399" w:rsidRDefault="00E835B8" w:rsidP="002862A0">
            <w:pPr>
              <w:pStyle w:val="TAL"/>
            </w:pPr>
            <w:r w:rsidRPr="00B63399">
              <w:t>AMF is aware of eDRX information</w:t>
            </w:r>
          </w:p>
        </w:tc>
      </w:tr>
      <w:tr w:rsidR="00E835B8" w:rsidRPr="00B63399" w14:paraId="44D1E986" w14:textId="3FEA8FF2" w:rsidTr="005C4D8C">
        <w:tc>
          <w:tcPr>
            <w:tcW w:w="1625" w:type="dxa"/>
            <w:shd w:val="clear" w:color="auto" w:fill="auto"/>
          </w:tcPr>
          <w:p w14:paraId="5FC6DC0F" w14:textId="77777777" w:rsidR="00E835B8" w:rsidRPr="00B63399" w:rsidRDefault="00E835B8" w:rsidP="002862A0">
            <w:pPr>
              <w:pStyle w:val="TAL"/>
            </w:pPr>
            <w:r w:rsidRPr="00B63399">
              <w:lastRenderedPageBreak/>
              <w:t>UE RRC Release timing.</w:t>
            </w:r>
          </w:p>
        </w:tc>
        <w:tc>
          <w:tcPr>
            <w:tcW w:w="1586" w:type="dxa"/>
            <w:shd w:val="clear" w:color="auto" w:fill="auto"/>
          </w:tcPr>
          <w:p w14:paraId="6AF5177E" w14:textId="77777777" w:rsidR="00E835B8" w:rsidRPr="00B63399" w:rsidRDefault="00E835B8" w:rsidP="002862A0">
            <w:pPr>
              <w:pStyle w:val="TAL"/>
            </w:pPr>
            <w:r w:rsidRPr="00B63399">
              <w:t>UE may be released before AMF is notified</w:t>
            </w:r>
          </w:p>
        </w:tc>
        <w:tc>
          <w:tcPr>
            <w:tcW w:w="1504" w:type="dxa"/>
            <w:shd w:val="clear" w:color="auto" w:fill="auto"/>
          </w:tcPr>
          <w:p w14:paraId="57933A21" w14:textId="77777777" w:rsidR="00E835B8" w:rsidRPr="00B63399" w:rsidRDefault="00E835B8" w:rsidP="002862A0">
            <w:pPr>
              <w:pStyle w:val="TAL"/>
            </w:pPr>
            <w:r w:rsidRPr="00B63399">
              <w:t>N/A</w:t>
            </w:r>
          </w:p>
        </w:tc>
        <w:tc>
          <w:tcPr>
            <w:tcW w:w="1587" w:type="dxa"/>
            <w:shd w:val="clear" w:color="auto" w:fill="auto"/>
          </w:tcPr>
          <w:p w14:paraId="4629D97B" w14:textId="58025D2C" w:rsidR="00E835B8" w:rsidRPr="00B63399" w:rsidRDefault="00E835B8" w:rsidP="002862A0">
            <w:pPr>
              <w:pStyle w:val="TAL"/>
            </w:pPr>
            <w:r w:rsidRPr="00B63399">
              <w:t>UE may be released before AMF is notified</w:t>
            </w:r>
          </w:p>
          <w:p w14:paraId="4E892730" w14:textId="77777777" w:rsidR="00E835B8" w:rsidRPr="00B63399" w:rsidRDefault="00E835B8" w:rsidP="002862A0">
            <w:pPr>
              <w:pStyle w:val="TAL"/>
            </w:pPr>
          </w:p>
        </w:tc>
        <w:tc>
          <w:tcPr>
            <w:tcW w:w="1587" w:type="dxa"/>
            <w:shd w:val="clear" w:color="auto" w:fill="auto"/>
          </w:tcPr>
          <w:p w14:paraId="7EB13EAA" w14:textId="77777777" w:rsidR="00E835B8" w:rsidRPr="00B63399" w:rsidRDefault="00E835B8" w:rsidP="002862A0">
            <w:pPr>
              <w:pStyle w:val="TAL"/>
            </w:pPr>
            <w:r w:rsidRPr="00B63399">
              <w:t>UE is released after AMF responds to the N2 suspend as specified in clause 4.8.1 of TS 23.502 [3]</w:t>
            </w:r>
          </w:p>
          <w:p w14:paraId="70BE04FA" w14:textId="77777777" w:rsidR="00E835B8" w:rsidRPr="00B63399" w:rsidRDefault="00E835B8" w:rsidP="002862A0">
            <w:pPr>
              <w:pStyle w:val="TAL"/>
            </w:pPr>
          </w:p>
        </w:tc>
        <w:tc>
          <w:tcPr>
            <w:tcW w:w="871" w:type="dxa"/>
          </w:tcPr>
          <w:p w14:paraId="4E6C59D3" w14:textId="77777777" w:rsidR="00E835B8" w:rsidRPr="00B63399" w:rsidRDefault="00E835B8" w:rsidP="002862A0">
            <w:pPr>
              <w:pStyle w:val="TAL"/>
            </w:pPr>
            <w:r>
              <w:t>N/A</w:t>
            </w:r>
          </w:p>
          <w:p w14:paraId="35EF1DAD" w14:textId="77777777" w:rsidR="00E835B8" w:rsidRPr="00B63399" w:rsidRDefault="00E835B8" w:rsidP="002862A0">
            <w:pPr>
              <w:pStyle w:val="TAL"/>
            </w:pPr>
          </w:p>
        </w:tc>
        <w:tc>
          <w:tcPr>
            <w:tcW w:w="871" w:type="dxa"/>
          </w:tcPr>
          <w:p w14:paraId="24A1000C" w14:textId="2DBEC39A" w:rsidR="00E835B8" w:rsidRPr="00B63399" w:rsidRDefault="00E835B8" w:rsidP="002862A0">
            <w:pPr>
              <w:pStyle w:val="TAL"/>
            </w:pPr>
            <w:r w:rsidRPr="00B63399">
              <w:t xml:space="preserve">UE is released after AMF responds to the N2 </w:t>
            </w:r>
            <w:r>
              <w:t>request</w:t>
            </w:r>
          </w:p>
        </w:tc>
      </w:tr>
      <w:tr w:rsidR="00E835B8" w:rsidRPr="00B63399" w14:paraId="6B1CA147" w14:textId="5E027A27" w:rsidTr="005C4D8C">
        <w:tc>
          <w:tcPr>
            <w:tcW w:w="1625" w:type="dxa"/>
            <w:shd w:val="clear" w:color="auto" w:fill="auto"/>
          </w:tcPr>
          <w:p w14:paraId="43F89983" w14:textId="77777777" w:rsidR="00E835B8" w:rsidRPr="00B63399" w:rsidRDefault="00E835B8" w:rsidP="002862A0">
            <w:pPr>
              <w:pStyle w:val="TAL"/>
            </w:pPr>
            <w:r w:rsidRPr="00B63399">
              <w:t>Signalling when UE moves from RRC Connected to RRC Inactive</w:t>
            </w:r>
          </w:p>
        </w:tc>
        <w:tc>
          <w:tcPr>
            <w:tcW w:w="1586" w:type="dxa"/>
            <w:shd w:val="clear" w:color="auto" w:fill="auto"/>
          </w:tcPr>
          <w:p w14:paraId="33261CA5" w14:textId="77777777" w:rsidR="00E835B8" w:rsidRPr="00B63399" w:rsidRDefault="00E835B8" w:rsidP="002862A0">
            <w:pPr>
              <w:pStyle w:val="TAL"/>
            </w:pPr>
            <w:r w:rsidRPr="00B63399">
              <w:t>RAN-&gt; AMF Notification (eDRX config)</w:t>
            </w:r>
          </w:p>
          <w:p w14:paraId="5825A88D" w14:textId="77777777" w:rsidR="00E835B8" w:rsidRPr="00B63399" w:rsidRDefault="00E835B8" w:rsidP="002862A0">
            <w:pPr>
              <w:pStyle w:val="TAL"/>
            </w:pPr>
            <w:r w:rsidRPr="00B63399">
              <w:t>AMF-&gt; SMF -&gt; UPF PDU session modification</w:t>
            </w:r>
          </w:p>
        </w:tc>
        <w:tc>
          <w:tcPr>
            <w:tcW w:w="1504" w:type="dxa"/>
            <w:shd w:val="clear" w:color="auto" w:fill="auto"/>
          </w:tcPr>
          <w:p w14:paraId="37C0156C" w14:textId="77777777" w:rsidR="00E835B8" w:rsidRPr="00B63399" w:rsidRDefault="00E835B8" w:rsidP="002862A0">
            <w:pPr>
              <w:pStyle w:val="TAL"/>
            </w:pPr>
            <w:r w:rsidRPr="00B63399">
              <w:t>None</w:t>
            </w:r>
          </w:p>
        </w:tc>
        <w:tc>
          <w:tcPr>
            <w:tcW w:w="1587" w:type="dxa"/>
            <w:shd w:val="clear" w:color="auto" w:fill="auto"/>
          </w:tcPr>
          <w:p w14:paraId="5F028ECC" w14:textId="77777777" w:rsidR="00E835B8" w:rsidRPr="00B63399" w:rsidRDefault="00E835B8" w:rsidP="002862A0">
            <w:pPr>
              <w:pStyle w:val="TAL"/>
            </w:pPr>
            <w:r w:rsidRPr="00B63399">
              <w:t>RAN-&gt; AMF Notification (buffer timer)</w:t>
            </w:r>
          </w:p>
          <w:p w14:paraId="002D1BA7" w14:textId="77777777" w:rsidR="00E835B8" w:rsidRPr="00B63399" w:rsidRDefault="00E835B8" w:rsidP="002862A0">
            <w:pPr>
              <w:pStyle w:val="TAL"/>
            </w:pPr>
            <w:r w:rsidRPr="00B63399">
              <w:t>AMF-&gt; SMF -&gt; UPF PDU session modification (buffer timer)</w:t>
            </w:r>
          </w:p>
        </w:tc>
        <w:tc>
          <w:tcPr>
            <w:tcW w:w="1587" w:type="dxa"/>
            <w:shd w:val="clear" w:color="auto" w:fill="auto"/>
          </w:tcPr>
          <w:p w14:paraId="5D8A8C97" w14:textId="77777777" w:rsidR="00E835B8" w:rsidRPr="00B63399" w:rsidRDefault="00E835B8" w:rsidP="002862A0">
            <w:pPr>
              <w:pStyle w:val="TAL"/>
            </w:pPr>
            <w:r w:rsidRPr="00B63399">
              <w:t>RAN-&gt; AMF Suspend message (eDRX config)</w:t>
            </w:r>
          </w:p>
          <w:p w14:paraId="27405C2B" w14:textId="77777777" w:rsidR="00E835B8" w:rsidRPr="00B63399" w:rsidRDefault="00E835B8" w:rsidP="002862A0">
            <w:pPr>
              <w:pStyle w:val="TAL"/>
            </w:pPr>
            <w:r w:rsidRPr="00B63399">
              <w:t>AMF-&gt; SMF -&gt; UPF PDU session modification</w:t>
            </w:r>
          </w:p>
        </w:tc>
        <w:tc>
          <w:tcPr>
            <w:tcW w:w="871" w:type="dxa"/>
          </w:tcPr>
          <w:p w14:paraId="0A62BD85" w14:textId="77777777" w:rsidR="00E835B8" w:rsidRPr="00516792" w:rsidRDefault="00E835B8" w:rsidP="002862A0">
            <w:pPr>
              <w:pStyle w:val="TAL"/>
            </w:pPr>
            <w:r>
              <w:t>None</w:t>
            </w:r>
            <w:r w:rsidRPr="00516792">
              <w:t>, when the transition occurs.</w:t>
            </w:r>
          </w:p>
          <w:p w14:paraId="090D513D" w14:textId="77777777" w:rsidR="00E835B8" w:rsidRPr="00516792" w:rsidRDefault="00E835B8" w:rsidP="002862A0">
            <w:pPr>
              <w:pStyle w:val="TAL"/>
            </w:pPr>
          </w:p>
          <w:p w14:paraId="5EF2544B" w14:textId="77777777" w:rsidR="00E835B8" w:rsidRPr="00516792" w:rsidRDefault="00E835B8" w:rsidP="002862A0">
            <w:pPr>
              <w:pStyle w:val="TAL"/>
            </w:pPr>
            <w:r w:rsidRPr="00516792">
              <w:t>During the RRC_Inactive period RAN-&gt; AMF Suspend message (eDRX config)</w:t>
            </w:r>
          </w:p>
          <w:p w14:paraId="15AB52F2" w14:textId="1198B7DC" w:rsidR="00E835B8" w:rsidRPr="00B63399" w:rsidRDefault="00E835B8" w:rsidP="002862A0">
            <w:pPr>
              <w:pStyle w:val="TAL"/>
            </w:pPr>
            <w:r w:rsidRPr="00516792">
              <w:t>AMF-&gt; SMF -&gt; UPF PDU session modification may occur.</w:t>
            </w:r>
          </w:p>
        </w:tc>
        <w:tc>
          <w:tcPr>
            <w:tcW w:w="871" w:type="dxa"/>
          </w:tcPr>
          <w:p w14:paraId="2AD23B01" w14:textId="77777777" w:rsidR="00E835B8" w:rsidRPr="00B63399" w:rsidRDefault="00E835B8" w:rsidP="002862A0">
            <w:pPr>
              <w:pStyle w:val="TAL"/>
            </w:pPr>
            <w:r w:rsidRPr="00B63399">
              <w:t>RAN-&gt; AMF Suspend message (eDRX config)</w:t>
            </w:r>
          </w:p>
          <w:p w14:paraId="201507FB" w14:textId="5E2E6529" w:rsidR="00E835B8" w:rsidRPr="00B63399" w:rsidRDefault="00E835B8" w:rsidP="002862A0">
            <w:pPr>
              <w:pStyle w:val="TAL"/>
            </w:pPr>
            <w:r w:rsidRPr="00B63399">
              <w:t>AMF-&gt; SMF -&gt; UPF PDU session modification</w:t>
            </w:r>
          </w:p>
        </w:tc>
      </w:tr>
      <w:tr w:rsidR="00E835B8" w:rsidRPr="00B63399" w14:paraId="689EE66A" w14:textId="762A7A62" w:rsidTr="005C4D8C">
        <w:tc>
          <w:tcPr>
            <w:tcW w:w="1625" w:type="dxa"/>
            <w:shd w:val="clear" w:color="auto" w:fill="auto"/>
          </w:tcPr>
          <w:p w14:paraId="446421D2" w14:textId="77777777" w:rsidR="00E835B8" w:rsidRPr="00B63399" w:rsidRDefault="00E835B8" w:rsidP="002862A0">
            <w:pPr>
              <w:pStyle w:val="TAL"/>
            </w:pPr>
            <w:r w:rsidRPr="00B63399">
              <w:t>Signalling when UE moves from RRC Inactive to RRC Connected</w:t>
            </w:r>
          </w:p>
        </w:tc>
        <w:tc>
          <w:tcPr>
            <w:tcW w:w="1586" w:type="dxa"/>
            <w:shd w:val="clear" w:color="auto" w:fill="auto"/>
          </w:tcPr>
          <w:p w14:paraId="50724709" w14:textId="77777777" w:rsidR="00E835B8" w:rsidRPr="00B63399" w:rsidRDefault="00E835B8" w:rsidP="002862A0">
            <w:pPr>
              <w:pStyle w:val="TAL"/>
            </w:pPr>
            <w:r w:rsidRPr="00B63399">
              <w:t>RAN-&gt; AMF Notification</w:t>
            </w:r>
          </w:p>
          <w:p w14:paraId="4B1C04A1" w14:textId="77777777" w:rsidR="00E835B8" w:rsidRPr="00B63399" w:rsidRDefault="00E835B8" w:rsidP="002862A0">
            <w:pPr>
              <w:pStyle w:val="TAL"/>
            </w:pPr>
            <w:r w:rsidRPr="00B63399">
              <w:t>AMF-&gt; SMF -&gt; UPF PDU session modification</w:t>
            </w:r>
          </w:p>
        </w:tc>
        <w:tc>
          <w:tcPr>
            <w:tcW w:w="1504" w:type="dxa"/>
            <w:shd w:val="clear" w:color="auto" w:fill="auto"/>
          </w:tcPr>
          <w:p w14:paraId="0CEA5E99" w14:textId="77777777" w:rsidR="00E835B8" w:rsidRPr="00B63399" w:rsidRDefault="00E835B8" w:rsidP="002862A0">
            <w:pPr>
              <w:pStyle w:val="TAL"/>
            </w:pPr>
            <w:r w:rsidRPr="00B63399">
              <w:t>None</w:t>
            </w:r>
          </w:p>
        </w:tc>
        <w:tc>
          <w:tcPr>
            <w:tcW w:w="1587" w:type="dxa"/>
            <w:shd w:val="clear" w:color="auto" w:fill="auto"/>
          </w:tcPr>
          <w:p w14:paraId="163BB959" w14:textId="77777777" w:rsidR="00E835B8" w:rsidRPr="00B63399" w:rsidRDefault="00E835B8" w:rsidP="002862A0">
            <w:pPr>
              <w:pStyle w:val="TAL"/>
            </w:pPr>
            <w:r w:rsidRPr="00B63399">
              <w:t>RAN-&gt; AMF Notification and then AMF-&gt; SMF -&gt; UPF PDU session modification for MO triggered connection resume.</w:t>
            </w:r>
          </w:p>
          <w:p w14:paraId="0C4253CB" w14:textId="77777777" w:rsidR="00E835B8" w:rsidRPr="00B63399" w:rsidRDefault="00E835B8" w:rsidP="002862A0">
            <w:pPr>
              <w:pStyle w:val="TAL"/>
            </w:pPr>
          </w:p>
        </w:tc>
        <w:tc>
          <w:tcPr>
            <w:tcW w:w="1587" w:type="dxa"/>
            <w:shd w:val="clear" w:color="auto" w:fill="auto"/>
          </w:tcPr>
          <w:p w14:paraId="679538A8" w14:textId="77777777" w:rsidR="00E835B8" w:rsidRPr="00B63399" w:rsidRDefault="00E835B8" w:rsidP="002862A0">
            <w:pPr>
              <w:pStyle w:val="TAL"/>
            </w:pPr>
            <w:r w:rsidRPr="00B63399">
              <w:t>RAN-&gt; AMF Resume message</w:t>
            </w:r>
          </w:p>
          <w:p w14:paraId="62AB81C9" w14:textId="77777777" w:rsidR="00E835B8" w:rsidRPr="00B63399" w:rsidRDefault="00E835B8" w:rsidP="002862A0">
            <w:pPr>
              <w:pStyle w:val="TAL"/>
            </w:pPr>
            <w:r w:rsidRPr="00B63399">
              <w:t>AMF-&gt; SMF -&gt; UPF PDU session modification</w:t>
            </w:r>
          </w:p>
        </w:tc>
        <w:tc>
          <w:tcPr>
            <w:tcW w:w="871" w:type="dxa"/>
          </w:tcPr>
          <w:p w14:paraId="112362B0" w14:textId="34EBC0E5" w:rsidR="00E835B8" w:rsidRPr="00B63399" w:rsidRDefault="00E835B8" w:rsidP="002862A0">
            <w:pPr>
              <w:pStyle w:val="TAL"/>
            </w:pPr>
            <w:r>
              <w:t>Only if RAN sent a N2 Suspend request to start of DL data buffering, then RAN will send a N2 Resume request once the UE is in RRC-Connected state.</w:t>
            </w:r>
          </w:p>
        </w:tc>
        <w:tc>
          <w:tcPr>
            <w:tcW w:w="871" w:type="dxa"/>
          </w:tcPr>
          <w:p w14:paraId="5353D35A" w14:textId="77777777" w:rsidR="00E835B8" w:rsidRPr="00B63399" w:rsidRDefault="00E835B8" w:rsidP="002862A0">
            <w:pPr>
              <w:pStyle w:val="TAL"/>
            </w:pPr>
            <w:r w:rsidRPr="00B63399">
              <w:t>RAN-&gt; AMF Resume message</w:t>
            </w:r>
          </w:p>
          <w:p w14:paraId="56A5F8E3" w14:textId="51E00C72" w:rsidR="00E835B8" w:rsidRPr="00B63399" w:rsidRDefault="00E835B8" w:rsidP="002862A0">
            <w:pPr>
              <w:pStyle w:val="TAL"/>
            </w:pPr>
            <w:r w:rsidRPr="00B63399">
              <w:t>AMF-&gt; SMF -&gt; UPF PDU session modification</w:t>
            </w:r>
          </w:p>
        </w:tc>
      </w:tr>
      <w:tr w:rsidR="00E835B8" w:rsidRPr="00B63399" w14:paraId="6981C454" w14:textId="5524EC7E" w:rsidTr="005C4D8C">
        <w:tc>
          <w:tcPr>
            <w:tcW w:w="1625" w:type="dxa"/>
            <w:shd w:val="clear" w:color="auto" w:fill="auto"/>
          </w:tcPr>
          <w:p w14:paraId="32FA6E04" w14:textId="77777777" w:rsidR="00E835B8" w:rsidRPr="00B63399" w:rsidRDefault="00E835B8" w:rsidP="002862A0">
            <w:pPr>
              <w:pStyle w:val="TAL"/>
            </w:pPr>
            <w:r w:rsidRPr="00B63399">
              <w:t>Information exchanged among NFs</w:t>
            </w:r>
          </w:p>
        </w:tc>
        <w:tc>
          <w:tcPr>
            <w:tcW w:w="1586" w:type="dxa"/>
            <w:shd w:val="clear" w:color="auto" w:fill="auto"/>
          </w:tcPr>
          <w:p w14:paraId="4C5B4C72" w14:textId="77777777"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c>
          <w:tcPr>
            <w:tcW w:w="1504" w:type="dxa"/>
            <w:shd w:val="clear" w:color="auto" w:fill="auto"/>
          </w:tcPr>
          <w:p w14:paraId="659085B5" w14:textId="77777777" w:rsidR="00E835B8" w:rsidRPr="00B63399" w:rsidRDefault="00E835B8" w:rsidP="002862A0">
            <w:pPr>
              <w:pStyle w:val="TAL"/>
            </w:pPr>
            <w:r w:rsidRPr="00B63399">
              <w:t>None</w:t>
            </w:r>
          </w:p>
          <w:p w14:paraId="746657DA" w14:textId="77777777" w:rsidR="00E835B8" w:rsidRPr="00B63399" w:rsidRDefault="00E835B8" w:rsidP="002862A0">
            <w:pPr>
              <w:pStyle w:val="TAL"/>
            </w:pPr>
            <w:r w:rsidRPr="00B63399">
              <w:t>EN: It is FFS whether and how the AMF may support UE reachability notification based on IDLE mode eDRX information also in CM-Connected.</w:t>
            </w:r>
          </w:p>
        </w:tc>
        <w:tc>
          <w:tcPr>
            <w:tcW w:w="1587" w:type="dxa"/>
            <w:shd w:val="clear" w:color="auto" w:fill="auto"/>
          </w:tcPr>
          <w:p w14:paraId="15454401" w14:textId="77777777" w:rsidR="00E835B8" w:rsidRPr="00B63399" w:rsidRDefault="00E835B8" w:rsidP="002862A0">
            <w:pPr>
              <w:pStyle w:val="TAL"/>
            </w:pPr>
            <w:r w:rsidRPr="00B63399">
              <w:t>AMF communicates with other NFs on the UE reachability based on the buffering information provided by gNB.</w:t>
            </w:r>
          </w:p>
        </w:tc>
        <w:tc>
          <w:tcPr>
            <w:tcW w:w="1587" w:type="dxa"/>
            <w:shd w:val="clear" w:color="auto" w:fill="auto"/>
          </w:tcPr>
          <w:p w14:paraId="1D4E8CF1" w14:textId="77777777"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c>
          <w:tcPr>
            <w:tcW w:w="871" w:type="dxa"/>
          </w:tcPr>
          <w:p w14:paraId="7AA6386B" w14:textId="1B4A48B5" w:rsidR="00E835B8" w:rsidRPr="00B63399" w:rsidRDefault="00E835B8" w:rsidP="002862A0">
            <w:pPr>
              <w:pStyle w:val="TAL"/>
            </w:pPr>
            <w:r w:rsidRPr="00516792">
              <w:t>AMF communicates with other NFs on the UE reachability based N1 message transfer failure provided by gNB and may reject requests from other NFs based on it</w:t>
            </w:r>
            <w:r>
              <w:t>.</w:t>
            </w:r>
          </w:p>
        </w:tc>
        <w:tc>
          <w:tcPr>
            <w:tcW w:w="871" w:type="dxa"/>
          </w:tcPr>
          <w:p w14:paraId="04918CF9" w14:textId="0BD412B0" w:rsidR="00E835B8" w:rsidRPr="00B63399" w:rsidRDefault="00E835B8" w:rsidP="002862A0">
            <w:pPr>
              <w:pStyle w:val="TAL"/>
            </w:pPr>
            <w:r w:rsidRPr="00B63399">
              <w:t>AMF communicates with other NFs on the UE reachability the same way as in CM-IDLE modes deducing UE reachability information based on gNB provided eDRX value.</w:t>
            </w:r>
          </w:p>
        </w:tc>
      </w:tr>
      <w:tr w:rsidR="00E835B8" w:rsidRPr="00B63399" w14:paraId="7ADF1CC4" w14:textId="30D38375" w:rsidTr="005C4D8C">
        <w:tc>
          <w:tcPr>
            <w:tcW w:w="1625" w:type="dxa"/>
            <w:shd w:val="clear" w:color="auto" w:fill="auto"/>
          </w:tcPr>
          <w:p w14:paraId="3255AEFF" w14:textId="77777777" w:rsidR="00E835B8" w:rsidRPr="00B63399" w:rsidRDefault="00E835B8" w:rsidP="002862A0">
            <w:pPr>
              <w:pStyle w:val="TAL"/>
            </w:pPr>
            <w:r w:rsidRPr="00B63399">
              <w:lastRenderedPageBreak/>
              <w:t xml:space="preserve">Paging </w:t>
            </w:r>
          </w:p>
        </w:tc>
        <w:tc>
          <w:tcPr>
            <w:tcW w:w="1586" w:type="dxa"/>
            <w:shd w:val="clear" w:color="auto" w:fill="auto"/>
          </w:tcPr>
          <w:p w14:paraId="1C27365E" w14:textId="6848F7ED" w:rsidR="00E835B8" w:rsidRPr="00B63399" w:rsidRDefault="00F5461B" w:rsidP="002862A0">
            <w:pPr>
              <w:pStyle w:val="TAL"/>
            </w:pPr>
            <w:r>
              <w:t>SMF/</w:t>
            </w:r>
            <w:r w:rsidR="00E835B8" w:rsidRPr="00B63399">
              <w:t xml:space="preserve"> UPF forward</w:t>
            </w:r>
            <w:r w:rsidR="00103B12">
              <w:t>s</w:t>
            </w:r>
            <w:r w:rsidR="00E835B8" w:rsidRPr="00B63399">
              <w:t xml:space="preserve"> buffered data based on </w:t>
            </w:r>
            <w:r w:rsidR="00C4229E" w:rsidRPr="00B63399">
              <w:t xml:space="preserve"> Estimated Maximum Wait time</w:t>
            </w:r>
            <w:r w:rsidR="00E835B8" w:rsidRPr="00B63399">
              <w:t xml:space="preserve"> to trigger RAN paging</w:t>
            </w:r>
          </w:p>
          <w:p w14:paraId="275D83CD" w14:textId="77777777" w:rsidR="00E835B8" w:rsidRPr="00B63399" w:rsidRDefault="00E835B8" w:rsidP="002862A0">
            <w:pPr>
              <w:pStyle w:val="TAL"/>
            </w:pPr>
            <w:r w:rsidRPr="00B63399">
              <w:t>If UE does not respond data will be dropped</w:t>
            </w:r>
          </w:p>
          <w:p w14:paraId="4996062C" w14:textId="77777777" w:rsidR="00E835B8" w:rsidRPr="00B63399" w:rsidRDefault="00E835B8" w:rsidP="002862A0">
            <w:pPr>
              <w:pStyle w:val="TAL"/>
            </w:pPr>
          </w:p>
        </w:tc>
        <w:tc>
          <w:tcPr>
            <w:tcW w:w="1504" w:type="dxa"/>
            <w:shd w:val="clear" w:color="auto" w:fill="auto"/>
          </w:tcPr>
          <w:p w14:paraId="1B779064" w14:textId="77777777" w:rsidR="00E835B8" w:rsidRPr="00B63399" w:rsidRDefault="00E835B8" w:rsidP="002862A0">
            <w:pPr>
              <w:pStyle w:val="TAL"/>
            </w:pPr>
            <w:r w:rsidRPr="00B63399">
              <w:t>RAN trigger paging based on UE eDRX configuration</w:t>
            </w:r>
          </w:p>
          <w:p w14:paraId="54EB0DF7" w14:textId="77777777" w:rsidR="00E835B8" w:rsidRPr="00B63399" w:rsidRDefault="00E835B8" w:rsidP="002862A0">
            <w:pPr>
              <w:pStyle w:val="TAL"/>
            </w:pPr>
            <w:r w:rsidRPr="00B63399">
              <w:t>If UE does not respond data will be dropped.</w:t>
            </w:r>
          </w:p>
          <w:p w14:paraId="58839B10" w14:textId="77777777" w:rsidR="00E835B8" w:rsidRPr="00B63399" w:rsidRDefault="00E835B8" w:rsidP="002862A0">
            <w:pPr>
              <w:pStyle w:val="TAL"/>
            </w:pPr>
            <w:r w:rsidRPr="00B63399">
              <w:t>Optional: RAN may escalate to AMF for paging within RA.</w:t>
            </w:r>
          </w:p>
          <w:p w14:paraId="4BE0A8F3" w14:textId="77777777" w:rsidR="00E835B8" w:rsidRPr="00B63399" w:rsidRDefault="00E835B8" w:rsidP="002862A0">
            <w:pPr>
              <w:pStyle w:val="TAL"/>
            </w:pPr>
          </w:p>
        </w:tc>
        <w:tc>
          <w:tcPr>
            <w:tcW w:w="1587" w:type="dxa"/>
            <w:shd w:val="clear" w:color="auto" w:fill="auto"/>
          </w:tcPr>
          <w:p w14:paraId="04BE60F3" w14:textId="4D48E75A" w:rsidR="00E835B8" w:rsidRPr="00B63399" w:rsidRDefault="00E835B8" w:rsidP="002862A0">
            <w:pPr>
              <w:pStyle w:val="TAL"/>
            </w:pPr>
            <w:r w:rsidRPr="00B63399">
              <w:t xml:space="preserve">UPF forwards buffered data based on </w:t>
            </w:r>
            <w:r w:rsidR="00E4139D">
              <w:t>"</w:t>
            </w:r>
            <w:r w:rsidRPr="005C4D8C">
              <w:t>buffer timer</w:t>
            </w:r>
            <w:r w:rsidR="00E4139D">
              <w:t>"</w:t>
            </w:r>
            <w:r w:rsidRPr="00B63399">
              <w:t xml:space="preserve"> to trigger RAN paging.</w:t>
            </w:r>
          </w:p>
          <w:p w14:paraId="169A089F" w14:textId="77777777" w:rsidR="00E835B8" w:rsidRPr="00B63399" w:rsidRDefault="00E835B8" w:rsidP="002862A0">
            <w:pPr>
              <w:pStyle w:val="TAL"/>
            </w:pPr>
            <w:r w:rsidRPr="00B63399">
              <w:t>If UE does not respond data will be dropped.</w:t>
            </w:r>
          </w:p>
          <w:p w14:paraId="2E497409" w14:textId="77777777" w:rsidR="00E835B8" w:rsidRPr="00B63399" w:rsidRDefault="00E835B8" w:rsidP="002862A0">
            <w:pPr>
              <w:pStyle w:val="TAL"/>
            </w:pPr>
          </w:p>
        </w:tc>
        <w:tc>
          <w:tcPr>
            <w:tcW w:w="1587" w:type="dxa"/>
            <w:shd w:val="clear" w:color="auto" w:fill="auto"/>
          </w:tcPr>
          <w:p w14:paraId="52F5408E" w14:textId="77777777" w:rsidR="00E835B8" w:rsidRPr="00B63399" w:rsidRDefault="00E835B8" w:rsidP="002862A0">
            <w:pPr>
              <w:pStyle w:val="TAL"/>
            </w:pPr>
            <w:r w:rsidRPr="00B63399">
              <w:t>AMF send a paging request with new indication to trigger RAN paging.</w:t>
            </w:r>
          </w:p>
          <w:p w14:paraId="25BA65C6" w14:textId="77777777" w:rsidR="00E835B8" w:rsidRPr="00B63399" w:rsidRDefault="00E835B8" w:rsidP="002862A0">
            <w:pPr>
              <w:pStyle w:val="TAL"/>
            </w:pPr>
            <w:r w:rsidRPr="00B63399">
              <w:t>If UE does not respond AMF can escalate CN paging within RA.</w:t>
            </w:r>
          </w:p>
        </w:tc>
        <w:tc>
          <w:tcPr>
            <w:tcW w:w="871" w:type="dxa"/>
          </w:tcPr>
          <w:p w14:paraId="61DD8FA0" w14:textId="73C7A621" w:rsidR="00E835B8" w:rsidRPr="00B63399" w:rsidRDefault="00E835B8" w:rsidP="002862A0">
            <w:pPr>
              <w:pStyle w:val="TAL"/>
            </w:pPr>
            <w:r w:rsidRPr="0094380A">
              <w:t>Based on MT data/N1 message buffered in RAN</w:t>
            </w:r>
            <w:r>
              <w:t xml:space="preserve">, </w:t>
            </w:r>
            <w:r w:rsidRPr="00B63399">
              <w:t>RAN trigger paging based on UE eDRX configuration</w:t>
            </w:r>
            <w:r>
              <w:t xml:space="preserve">. The </w:t>
            </w:r>
            <w:r w:rsidRPr="00B63399">
              <w:t xml:space="preserve">UPF forwards buffered data based on </w:t>
            </w:r>
            <w:r w:rsidR="00E4139D">
              <w:t>"</w:t>
            </w:r>
            <w:r w:rsidRPr="00B63399">
              <w:rPr>
                <w:b/>
                <w:bCs/>
              </w:rPr>
              <w:t>buffer timer</w:t>
            </w:r>
            <w:r w:rsidR="00E4139D">
              <w:t>"</w:t>
            </w:r>
            <w:r w:rsidRPr="00B63399">
              <w:t>.</w:t>
            </w:r>
          </w:p>
          <w:p w14:paraId="0BDBD4FB" w14:textId="77777777" w:rsidR="00E835B8" w:rsidRPr="00B63399" w:rsidRDefault="00E835B8" w:rsidP="002862A0">
            <w:pPr>
              <w:pStyle w:val="TAL"/>
            </w:pPr>
            <w:r w:rsidRPr="00B63399">
              <w:t xml:space="preserve">If UE does not respond </w:t>
            </w:r>
            <w:r w:rsidRPr="0094380A">
              <w:t>MT data/N1 will be dropped if the buffer in RAN is overflown.</w:t>
            </w:r>
          </w:p>
          <w:p w14:paraId="1F66BA1E" w14:textId="77777777" w:rsidR="00E835B8" w:rsidRPr="00B63399" w:rsidRDefault="00E835B8" w:rsidP="002862A0">
            <w:pPr>
              <w:pStyle w:val="TAL"/>
            </w:pPr>
          </w:p>
        </w:tc>
        <w:tc>
          <w:tcPr>
            <w:tcW w:w="871" w:type="dxa"/>
          </w:tcPr>
          <w:p w14:paraId="0B864B39" w14:textId="77777777" w:rsidR="00E835B8" w:rsidRPr="00B63399" w:rsidRDefault="00E835B8" w:rsidP="002862A0">
            <w:pPr>
              <w:pStyle w:val="TAL"/>
            </w:pPr>
            <w:r w:rsidRPr="00B63399">
              <w:t>AMF send a paging request with new indication to trigger RAN paging.</w:t>
            </w:r>
          </w:p>
          <w:p w14:paraId="3D66E50A" w14:textId="3A00795D" w:rsidR="00E835B8" w:rsidRPr="00B63399" w:rsidRDefault="00E835B8" w:rsidP="002862A0">
            <w:pPr>
              <w:pStyle w:val="TAL"/>
            </w:pPr>
            <w:r w:rsidRPr="00B63399">
              <w:t>If UE does not respond AMF can escalate CN paging within RA.</w:t>
            </w:r>
          </w:p>
        </w:tc>
      </w:tr>
      <w:tr w:rsidR="00E835B8" w:rsidRPr="00B63399" w14:paraId="70E9014D" w14:textId="21BBF35F" w:rsidTr="005C4D8C">
        <w:tc>
          <w:tcPr>
            <w:tcW w:w="1625" w:type="dxa"/>
            <w:shd w:val="clear" w:color="auto" w:fill="auto"/>
          </w:tcPr>
          <w:p w14:paraId="5C5F821D" w14:textId="77777777" w:rsidR="00E835B8" w:rsidRPr="00B63399" w:rsidRDefault="00E835B8" w:rsidP="002862A0">
            <w:pPr>
              <w:pStyle w:val="TAL"/>
            </w:pPr>
            <w:r w:rsidRPr="00B63399">
              <w:t>Mobility within RNA</w:t>
            </w:r>
          </w:p>
        </w:tc>
        <w:tc>
          <w:tcPr>
            <w:tcW w:w="1586" w:type="dxa"/>
            <w:shd w:val="clear" w:color="auto" w:fill="auto"/>
          </w:tcPr>
          <w:p w14:paraId="570F7690" w14:textId="77777777" w:rsidR="00E835B8" w:rsidRPr="00B63399" w:rsidRDefault="00E835B8" w:rsidP="002862A0">
            <w:pPr>
              <w:pStyle w:val="TAL"/>
            </w:pPr>
            <w:r w:rsidRPr="00B63399">
              <w:t>UE trigger RNAU</w:t>
            </w:r>
          </w:p>
          <w:p w14:paraId="07445EF6" w14:textId="77777777" w:rsidR="00E835B8" w:rsidRPr="00B63399" w:rsidRDefault="00E835B8" w:rsidP="002862A0">
            <w:pPr>
              <w:pStyle w:val="TAL"/>
            </w:pPr>
            <w:r w:rsidRPr="00B63399">
              <w:t xml:space="preserve">New RAN node fetch UE context from anchor RAN node and perform path switch </w:t>
            </w:r>
          </w:p>
        </w:tc>
        <w:tc>
          <w:tcPr>
            <w:tcW w:w="1504" w:type="dxa"/>
            <w:shd w:val="clear" w:color="auto" w:fill="auto"/>
          </w:tcPr>
          <w:p w14:paraId="64FBC561" w14:textId="77777777" w:rsidR="00E835B8" w:rsidRPr="00B63399" w:rsidRDefault="00E835B8" w:rsidP="002862A0">
            <w:pPr>
              <w:pStyle w:val="TAL"/>
            </w:pPr>
            <w:r w:rsidRPr="00B63399">
              <w:t>UE trigger RNAU</w:t>
            </w:r>
          </w:p>
          <w:p w14:paraId="29CFF50E"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29F8D342" w14:textId="77777777" w:rsidR="00E835B8" w:rsidRPr="00B63399" w:rsidRDefault="00E835B8" w:rsidP="002862A0">
            <w:pPr>
              <w:pStyle w:val="TAL"/>
            </w:pPr>
            <w:r w:rsidRPr="00B63399">
              <w:t>UE trigger RNAU</w:t>
            </w:r>
          </w:p>
          <w:p w14:paraId="49CD5528"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6548B2A0" w14:textId="77777777" w:rsidR="00E835B8" w:rsidRPr="00B63399" w:rsidRDefault="00E835B8" w:rsidP="002862A0">
            <w:pPr>
              <w:pStyle w:val="TAL"/>
            </w:pPr>
            <w:r w:rsidRPr="00B63399">
              <w:t>UE trigger RNAU</w:t>
            </w:r>
          </w:p>
          <w:p w14:paraId="30F98ED3" w14:textId="77777777" w:rsidR="00E835B8" w:rsidRPr="00B63399" w:rsidRDefault="00E835B8" w:rsidP="002862A0">
            <w:pPr>
              <w:pStyle w:val="TAL"/>
            </w:pPr>
            <w:r w:rsidRPr="00B63399">
              <w:t>New RAN node fetch UE context from anchor RAN node and perform path switch</w:t>
            </w:r>
          </w:p>
        </w:tc>
        <w:tc>
          <w:tcPr>
            <w:tcW w:w="871" w:type="dxa"/>
          </w:tcPr>
          <w:p w14:paraId="3F3CAC58" w14:textId="77777777" w:rsidR="00E835B8" w:rsidRPr="00B63399" w:rsidRDefault="00E835B8" w:rsidP="002862A0">
            <w:pPr>
              <w:pStyle w:val="TAL"/>
            </w:pPr>
            <w:r w:rsidRPr="00B63399">
              <w:t>UE trigger RNAU</w:t>
            </w:r>
          </w:p>
          <w:p w14:paraId="5C36B5B5" w14:textId="15AC715B" w:rsidR="00E835B8" w:rsidRPr="00B63399" w:rsidRDefault="00E835B8" w:rsidP="002862A0">
            <w:pPr>
              <w:pStyle w:val="TAL"/>
            </w:pPr>
            <w:r w:rsidRPr="00B63399">
              <w:t>New RAN node fetch UE context from anchor RAN node and perform path switch</w:t>
            </w:r>
          </w:p>
        </w:tc>
        <w:tc>
          <w:tcPr>
            <w:tcW w:w="871" w:type="dxa"/>
          </w:tcPr>
          <w:p w14:paraId="13856B2E" w14:textId="77777777" w:rsidR="00E835B8" w:rsidRPr="00B63399" w:rsidRDefault="00E835B8" w:rsidP="002862A0">
            <w:pPr>
              <w:pStyle w:val="TAL"/>
            </w:pPr>
            <w:r w:rsidRPr="00B63399">
              <w:t>UE trigger RNAU</w:t>
            </w:r>
          </w:p>
          <w:p w14:paraId="42744A8B" w14:textId="006D8341" w:rsidR="00E835B8" w:rsidRPr="00B63399" w:rsidRDefault="00E835B8" w:rsidP="002862A0">
            <w:pPr>
              <w:pStyle w:val="TAL"/>
            </w:pPr>
            <w:r w:rsidRPr="00B63399">
              <w:t>New RAN node fetch UE context from anchor RAN node and perform path switch</w:t>
            </w:r>
          </w:p>
        </w:tc>
      </w:tr>
      <w:tr w:rsidR="00E835B8" w:rsidRPr="00B63399" w14:paraId="2AFEAB15" w14:textId="78BCBB76" w:rsidTr="005C4D8C">
        <w:tc>
          <w:tcPr>
            <w:tcW w:w="1625" w:type="dxa"/>
            <w:shd w:val="clear" w:color="auto" w:fill="auto"/>
          </w:tcPr>
          <w:p w14:paraId="35E3E035" w14:textId="77777777" w:rsidR="00E835B8" w:rsidRPr="00B63399" w:rsidRDefault="00E835B8" w:rsidP="002862A0">
            <w:pPr>
              <w:pStyle w:val="TAL"/>
            </w:pPr>
            <w:r w:rsidRPr="00B63399">
              <w:t>Mobility outside RNA</w:t>
            </w:r>
          </w:p>
        </w:tc>
        <w:tc>
          <w:tcPr>
            <w:tcW w:w="1586" w:type="dxa"/>
            <w:shd w:val="clear" w:color="auto" w:fill="auto"/>
          </w:tcPr>
          <w:p w14:paraId="021D2733" w14:textId="77777777" w:rsidR="00E835B8" w:rsidRPr="00B63399" w:rsidRDefault="00E835B8" w:rsidP="002862A0">
            <w:pPr>
              <w:pStyle w:val="TAL"/>
            </w:pPr>
            <w:r w:rsidRPr="00B63399">
              <w:t>UE trigger RNAU</w:t>
            </w:r>
          </w:p>
          <w:p w14:paraId="3375901E" w14:textId="77777777" w:rsidR="00E835B8" w:rsidRPr="00B63399" w:rsidRDefault="00E835B8" w:rsidP="002862A0">
            <w:pPr>
              <w:pStyle w:val="TAL"/>
            </w:pPr>
            <w:r w:rsidRPr="00B63399">
              <w:t>RAN fetch UE context if Xn.</w:t>
            </w:r>
          </w:p>
          <w:p w14:paraId="40269868" w14:textId="77777777" w:rsidR="00E835B8" w:rsidRPr="00B63399" w:rsidRDefault="00E835B8" w:rsidP="002862A0">
            <w:pPr>
              <w:pStyle w:val="TAL"/>
            </w:pPr>
            <w:r w:rsidRPr="00B63399">
              <w:t>If RAN is unable to fetch the UE context, RAN release UE to RRC Idle.</w:t>
            </w:r>
          </w:p>
          <w:p w14:paraId="23B19F88" w14:textId="77777777" w:rsidR="00E835B8" w:rsidRPr="00B63399" w:rsidRDefault="00E835B8" w:rsidP="002862A0">
            <w:pPr>
              <w:pStyle w:val="TAL"/>
            </w:pPr>
            <w:r w:rsidRPr="00B63399">
              <w:t>No UE state change notification to CN</w:t>
            </w:r>
          </w:p>
          <w:p w14:paraId="7041DE66" w14:textId="32557192" w:rsidR="00E835B8" w:rsidRPr="00B63399" w:rsidRDefault="00E835B8" w:rsidP="002862A0">
            <w:pPr>
              <w:pStyle w:val="TAL"/>
            </w:pPr>
            <w:r w:rsidRPr="00B63399">
              <w:t>If UE has MO data, the UE will perform SR from Idle</w:t>
            </w:r>
          </w:p>
        </w:tc>
        <w:tc>
          <w:tcPr>
            <w:tcW w:w="1504" w:type="dxa"/>
            <w:shd w:val="clear" w:color="auto" w:fill="auto"/>
          </w:tcPr>
          <w:p w14:paraId="29FDDF86" w14:textId="77777777" w:rsidR="00E835B8" w:rsidRPr="00B63399" w:rsidRDefault="00E835B8" w:rsidP="002862A0">
            <w:pPr>
              <w:pStyle w:val="TAL"/>
            </w:pPr>
            <w:r w:rsidRPr="00B63399">
              <w:t>UE trigger RNAU</w:t>
            </w:r>
          </w:p>
          <w:p w14:paraId="0B74E3E3" w14:textId="77777777" w:rsidR="00E835B8" w:rsidRPr="00B63399" w:rsidRDefault="00E835B8" w:rsidP="002862A0">
            <w:pPr>
              <w:pStyle w:val="TAL"/>
            </w:pPr>
            <w:r w:rsidRPr="00B63399">
              <w:t>a) RAN fetch UE context if Xn.</w:t>
            </w:r>
          </w:p>
          <w:p w14:paraId="1E572487" w14:textId="77777777" w:rsidR="00E835B8" w:rsidRPr="00B63399" w:rsidRDefault="00E835B8" w:rsidP="002862A0">
            <w:pPr>
              <w:pStyle w:val="TAL"/>
            </w:pPr>
            <w:r w:rsidRPr="00B63399">
              <w:t>b) RAN fetch UE context via AMF (buffered data will be forwarded)</w:t>
            </w:r>
          </w:p>
          <w:p w14:paraId="10211734" w14:textId="77777777" w:rsidR="00E835B8" w:rsidRPr="00B63399" w:rsidRDefault="00E835B8" w:rsidP="002862A0">
            <w:pPr>
              <w:pStyle w:val="TAL"/>
            </w:pPr>
            <w:r w:rsidRPr="00B63399">
              <w:t>If RAN is unable to fetch the UE context, RAN release UE to RRC Idle.</w:t>
            </w:r>
          </w:p>
          <w:p w14:paraId="6083D64B" w14:textId="77777777" w:rsidR="00E835B8" w:rsidRPr="00B63399" w:rsidRDefault="00E835B8" w:rsidP="002862A0">
            <w:pPr>
              <w:pStyle w:val="TAL"/>
            </w:pPr>
            <w:r w:rsidRPr="00B63399">
              <w:t>No UE state change notification to CN</w:t>
            </w:r>
          </w:p>
          <w:p w14:paraId="3CC0E220"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4EAFA829" w14:textId="77777777" w:rsidR="00E835B8" w:rsidRPr="00B63399" w:rsidRDefault="00E835B8" w:rsidP="002862A0">
            <w:pPr>
              <w:pStyle w:val="TAL"/>
            </w:pPr>
            <w:r w:rsidRPr="00B63399">
              <w:t>UE trigger RNAU</w:t>
            </w:r>
          </w:p>
          <w:p w14:paraId="43D3121F" w14:textId="77777777" w:rsidR="00E835B8" w:rsidRPr="00B63399" w:rsidRDefault="00E835B8" w:rsidP="002862A0">
            <w:pPr>
              <w:pStyle w:val="TAL"/>
            </w:pPr>
            <w:r w:rsidRPr="00B63399">
              <w:t>a) RAN fetch UE context if Xn.</w:t>
            </w:r>
          </w:p>
          <w:p w14:paraId="136B1850" w14:textId="77777777" w:rsidR="00E835B8" w:rsidRPr="00B63399" w:rsidRDefault="00E835B8" w:rsidP="002862A0">
            <w:pPr>
              <w:pStyle w:val="TAL"/>
            </w:pPr>
            <w:r w:rsidRPr="00B63399">
              <w:t>b) RAN fetch UE context via AMF (buffered data will be forwarded)</w:t>
            </w:r>
          </w:p>
          <w:p w14:paraId="0E9081DE" w14:textId="77777777" w:rsidR="00E835B8" w:rsidRPr="00B63399" w:rsidRDefault="00E835B8" w:rsidP="002862A0">
            <w:pPr>
              <w:pStyle w:val="TAL"/>
            </w:pPr>
            <w:r w:rsidRPr="00B63399">
              <w:t>If RAN is unable to fetch the UE context, RAN release UE to RRC Idle.</w:t>
            </w:r>
          </w:p>
          <w:p w14:paraId="58D2DC17" w14:textId="77777777" w:rsidR="00E835B8" w:rsidRPr="00B63399" w:rsidRDefault="00E835B8" w:rsidP="002862A0">
            <w:pPr>
              <w:pStyle w:val="TAL"/>
            </w:pPr>
            <w:r w:rsidRPr="00B63399">
              <w:t>No UE state change notification to CN</w:t>
            </w:r>
          </w:p>
          <w:p w14:paraId="2C525245"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6D2AFAD4" w14:textId="77777777" w:rsidR="00E835B8" w:rsidRPr="00B63399" w:rsidRDefault="00E835B8" w:rsidP="002862A0">
            <w:pPr>
              <w:pStyle w:val="TAL"/>
            </w:pPr>
            <w:r w:rsidRPr="00B63399">
              <w:t>UE trigger RNAU</w:t>
            </w:r>
          </w:p>
          <w:p w14:paraId="24E58816" w14:textId="77777777" w:rsidR="00E835B8" w:rsidRPr="00B63399" w:rsidRDefault="00E835B8" w:rsidP="002862A0">
            <w:pPr>
              <w:pStyle w:val="TAL"/>
            </w:pPr>
            <w:r w:rsidRPr="00B63399">
              <w:t>RAN fetch UE context if Xn.</w:t>
            </w:r>
          </w:p>
          <w:p w14:paraId="14A26B38" w14:textId="77777777" w:rsidR="00E835B8" w:rsidRPr="00B63399" w:rsidRDefault="00E835B8" w:rsidP="002862A0">
            <w:pPr>
              <w:pStyle w:val="TAL"/>
            </w:pPr>
            <w:r w:rsidRPr="00B63399">
              <w:t>If RAN is unable to fetch the UE context, RAN release UE to RRC Idle.</w:t>
            </w:r>
          </w:p>
          <w:p w14:paraId="35F7F1CD" w14:textId="77777777" w:rsidR="00E835B8" w:rsidRPr="00B63399" w:rsidRDefault="00E835B8" w:rsidP="002862A0">
            <w:pPr>
              <w:pStyle w:val="TAL"/>
            </w:pPr>
            <w:r w:rsidRPr="00B63399">
              <w:t>No UE state change notification to CN</w:t>
            </w:r>
          </w:p>
          <w:p w14:paraId="040410A1" w14:textId="77777777" w:rsidR="00E835B8" w:rsidRPr="00B63399" w:rsidRDefault="00E835B8" w:rsidP="002862A0">
            <w:pPr>
              <w:pStyle w:val="TAL"/>
            </w:pPr>
            <w:r w:rsidRPr="00B63399">
              <w:t>If UE has MO data the UE will perform SR from Idle</w:t>
            </w:r>
          </w:p>
        </w:tc>
        <w:tc>
          <w:tcPr>
            <w:tcW w:w="871" w:type="dxa"/>
          </w:tcPr>
          <w:p w14:paraId="0451094B" w14:textId="77777777" w:rsidR="00E835B8" w:rsidRPr="00B63399" w:rsidRDefault="00E835B8" w:rsidP="002862A0">
            <w:pPr>
              <w:pStyle w:val="TAL"/>
            </w:pPr>
            <w:r w:rsidRPr="00B63399">
              <w:t>UE trigger RNAU</w:t>
            </w:r>
          </w:p>
          <w:p w14:paraId="33DE29F6" w14:textId="77777777" w:rsidR="00E835B8" w:rsidRPr="00B63399" w:rsidRDefault="00E835B8" w:rsidP="002862A0">
            <w:pPr>
              <w:pStyle w:val="TAL"/>
            </w:pPr>
            <w:r w:rsidRPr="00B63399">
              <w:t>RAN fetch UE context if Xn.</w:t>
            </w:r>
          </w:p>
          <w:p w14:paraId="6CFC8BAD" w14:textId="77777777" w:rsidR="00E835B8" w:rsidRPr="00B63399" w:rsidRDefault="00E835B8" w:rsidP="002862A0">
            <w:pPr>
              <w:pStyle w:val="TAL"/>
            </w:pPr>
            <w:r w:rsidRPr="00B63399">
              <w:t>If RAN is unable to fetch the UE context, RAN release UE to RRC Idle.</w:t>
            </w:r>
          </w:p>
          <w:p w14:paraId="2F876D70" w14:textId="77777777" w:rsidR="00E835B8" w:rsidRPr="00B63399" w:rsidRDefault="00E835B8" w:rsidP="002862A0">
            <w:pPr>
              <w:pStyle w:val="TAL"/>
            </w:pPr>
            <w:r w:rsidRPr="00B63399">
              <w:t>No UE state change notification to CN</w:t>
            </w:r>
          </w:p>
          <w:p w14:paraId="16D5D468" w14:textId="797E2E09" w:rsidR="00E835B8" w:rsidRPr="00B63399" w:rsidRDefault="00E835B8" w:rsidP="002862A0">
            <w:pPr>
              <w:pStyle w:val="TAL"/>
            </w:pPr>
            <w:r w:rsidRPr="00B63399">
              <w:t>If UE has MO data the UE will perform SR from Idle</w:t>
            </w:r>
          </w:p>
        </w:tc>
        <w:tc>
          <w:tcPr>
            <w:tcW w:w="871" w:type="dxa"/>
          </w:tcPr>
          <w:p w14:paraId="78B912FE" w14:textId="77777777" w:rsidR="00E835B8" w:rsidRPr="00B63399" w:rsidRDefault="00E835B8" w:rsidP="002862A0">
            <w:pPr>
              <w:pStyle w:val="TAL"/>
            </w:pPr>
            <w:r w:rsidRPr="00B63399">
              <w:t>UE trigger RNAU</w:t>
            </w:r>
          </w:p>
          <w:p w14:paraId="6F1A80B3" w14:textId="77777777" w:rsidR="00E835B8" w:rsidRPr="00B63399" w:rsidRDefault="00E835B8" w:rsidP="002862A0">
            <w:pPr>
              <w:pStyle w:val="TAL"/>
            </w:pPr>
            <w:r w:rsidRPr="00B63399">
              <w:t>RAN fetch UE context if Xn.</w:t>
            </w:r>
          </w:p>
          <w:p w14:paraId="66C8388E" w14:textId="77777777" w:rsidR="00E835B8" w:rsidRPr="00B63399" w:rsidRDefault="00E835B8" w:rsidP="002862A0">
            <w:pPr>
              <w:pStyle w:val="TAL"/>
            </w:pPr>
            <w:r w:rsidRPr="00B63399">
              <w:t>If RAN is unable to fetch the UE context, RAN release UE to RRC Idle.</w:t>
            </w:r>
          </w:p>
          <w:p w14:paraId="2A2E7E39" w14:textId="77777777" w:rsidR="00E835B8" w:rsidRPr="00B63399" w:rsidRDefault="00E835B8" w:rsidP="002862A0">
            <w:pPr>
              <w:pStyle w:val="TAL"/>
            </w:pPr>
            <w:r w:rsidRPr="00B63399">
              <w:t>No UE state change notification to CN</w:t>
            </w:r>
          </w:p>
          <w:p w14:paraId="7B70A88E" w14:textId="54AD13FE" w:rsidR="00E835B8" w:rsidRPr="00B63399" w:rsidRDefault="00E835B8" w:rsidP="002862A0">
            <w:pPr>
              <w:pStyle w:val="TAL"/>
            </w:pPr>
            <w:r w:rsidRPr="00B63399">
              <w:t>If UE has MO data the UE will perform SR from Idle</w:t>
            </w:r>
          </w:p>
        </w:tc>
      </w:tr>
      <w:tr w:rsidR="00E835B8" w:rsidRPr="00B63399" w14:paraId="73F00A0A" w14:textId="17B9881A" w:rsidTr="005C4D8C">
        <w:tc>
          <w:tcPr>
            <w:tcW w:w="1625" w:type="dxa"/>
            <w:shd w:val="clear" w:color="auto" w:fill="auto"/>
          </w:tcPr>
          <w:p w14:paraId="06F6201F" w14:textId="77777777" w:rsidR="00E835B8" w:rsidRPr="00B63399" w:rsidRDefault="00E835B8" w:rsidP="002862A0">
            <w:pPr>
              <w:pStyle w:val="TAL"/>
            </w:pPr>
            <w:r w:rsidRPr="00B63399">
              <w:t>UE signalling in RRC-Inactive</w:t>
            </w:r>
          </w:p>
        </w:tc>
        <w:tc>
          <w:tcPr>
            <w:tcW w:w="1586" w:type="dxa"/>
            <w:shd w:val="clear" w:color="auto" w:fill="auto"/>
          </w:tcPr>
          <w:p w14:paraId="2B3AF06C" w14:textId="77777777" w:rsidR="00E835B8" w:rsidRPr="00B63399" w:rsidRDefault="00E835B8" w:rsidP="002862A0">
            <w:pPr>
              <w:pStyle w:val="TAL"/>
            </w:pPr>
            <w:r w:rsidRPr="00B63399">
              <w:t>UE performs only periodic update signalling at AS.</w:t>
            </w:r>
          </w:p>
        </w:tc>
        <w:tc>
          <w:tcPr>
            <w:tcW w:w="1504" w:type="dxa"/>
            <w:shd w:val="clear" w:color="auto" w:fill="auto"/>
          </w:tcPr>
          <w:p w14:paraId="0F262AB1"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46407868"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3257F8C9" w14:textId="77777777" w:rsidR="00E835B8" w:rsidRPr="00B63399" w:rsidRDefault="00E835B8" w:rsidP="002862A0">
            <w:pPr>
              <w:pStyle w:val="TAL"/>
            </w:pPr>
            <w:r w:rsidRPr="00B63399">
              <w:t>UE performs periodic update signalling at both AS and NAS.</w:t>
            </w:r>
          </w:p>
        </w:tc>
        <w:tc>
          <w:tcPr>
            <w:tcW w:w="871" w:type="dxa"/>
          </w:tcPr>
          <w:p w14:paraId="0AB0DC7E" w14:textId="0EE4D576" w:rsidR="00E835B8" w:rsidRPr="00B63399" w:rsidRDefault="00E835B8" w:rsidP="002862A0">
            <w:pPr>
              <w:pStyle w:val="TAL"/>
            </w:pPr>
            <w:r w:rsidRPr="00B63399">
              <w:t>UE performs only periodic update signalling at AS.</w:t>
            </w:r>
          </w:p>
        </w:tc>
        <w:tc>
          <w:tcPr>
            <w:tcW w:w="871" w:type="dxa"/>
          </w:tcPr>
          <w:p w14:paraId="43A71B4C" w14:textId="7BDDCFB4" w:rsidR="00E835B8" w:rsidRPr="00B63399" w:rsidRDefault="00E835B8" w:rsidP="002862A0">
            <w:pPr>
              <w:pStyle w:val="TAL"/>
            </w:pPr>
            <w:r w:rsidRPr="00B63399">
              <w:t>UE performs only periodic update signalling at AS.</w:t>
            </w:r>
          </w:p>
        </w:tc>
      </w:tr>
    </w:tbl>
    <w:p w14:paraId="5B6FF93B" w14:textId="615B6920" w:rsidR="00E76DC2" w:rsidRDefault="00E76DC2" w:rsidP="001F207C"/>
    <w:p w14:paraId="5EE07629" w14:textId="525C1D95" w:rsidR="008813D8" w:rsidRPr="006D7C96" w:rsidRDefault="008813D8" w:rsidP="001F207C">
      <w:pPr>
        <w:pStyle w:val="Heading2"/>
        <w:rPr>
          <w:lang w:eastAsia="zh-CN"/>
        </w:rPr>
      </w:pPr>
      <w:bookmarkStart w:id="376" w:name="_Toc112739521"/>
      <w:r w:rsidRPr="006D7C96">
        <w:rPr>
          <w:lang w:eastAsia="zh-CN"/>
        </w:rPr>
        <w:lastRenderedPageBreak/>
        <w:t>7.</w:t>
      </w:r>
      <w:r w:rsidR="000D76CA">
        <w:rPr>
          <w:lang w:eastAsia="zh-CN"/>
        </w:rPr>
        <w:t>2</w:t>
      </w:r>
      <w:r w:rsidRPr="006D7C96">
        <w:rPr>
          <w:lang w:eastAsia="zh-CN"/>
        </w:rPr>
        <w:tab/>
        <w:t>Key Aspects</w:t>
      </w:r>
      <w:bookmarkEnd w:id="376"/>
    </w:p>
    <w:p w14:paraId="6421FE4D" w14:textId="379B4157" w:rsidR="008813D8" w:rsidRPr="006D7C96" w:rsidRDefault="008813D8">
      <w:pPr>
        <w:pStyle w:val="Heading3"/>
        <w:rPr>
          <w:lang w:eastAsia="zh-CN"/>
        </w:rPr>
      </w:pPr>
      <w:bookmarkStart w:id="377" w:name="_Toc112739522"/>
      <w:r w:rsidRPr="006D7C96">
        <w:rPr>
          <w:lang w:eastAsia="zh-CN"/>
        </w:rPr>
        <w:t>7.</w:t>
      </w:r>
      <w:r w:rsidR="000D76CA">
        <w:rPr>
          <w:lang w:eastAsia="zh-CN"/>
        </w:rPr>
        <w:t>2</w:t>
      </w:r>
      <w:r w:rsidRPr="006D7C96">
        <w:rPr>
          <w:lang w:eastAsia="zh-CN"/>
        </w:rPr>
        <w:t>.1</w:t>
      </w:r>
      <w:r w:rsidR="002862A0">
        <w:rPr>
          <w:lang w:eastAsia="zh-CN"/>
        </w:rPr>
        <w:tab/>
      </w:r>
      <w:r w:rsidRPr="006D7C96">
        <w:rPr>
          <w:lang w:eastAsia="zh-CN"/>
        </w:rPr>
        <w:t>Overview</w:t>
      </w:r>
      <w:bookmarkEnd w:id="377"/>
    </w:p>
    <w:p w14:paraId="1F0D10AA" w14:textId="77777777" w:rsidR="002862A0" w:rsidRDefault="002862A0">
      <w:pPr>
        <w:rPr>
          <w:lang w:eastAsia="zh-CN"/>
        </w:rPr>
      </w:pPr>
      <w:r>
        <w:rPr>
          <w:lang w:eastAsia="zh-CN"/>
        </w:rPr>
        <w:t>RRC-Inactive/CM-Connected was specified in Rel-15 as a new efficient state for 5G UEs. The key benefits for RRC-Inactive/CM-Connected compared to RRC-Idle/CM-Idle are the following:</w:t>
      </w:r>
    </w:p>
    <w:p w14:paraId="58C997F6" w14:textId="77777777" w:rsidR="002862A0" w:rsidRDefault="002862A0" w:rsidP="002862A0">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14C8421F" w14:textId="77777777" w:rsidR="002862A0" w:rsidRDefault="002862A0" w:rsidP="002862A0">
      <w:pPr>
        <w:pStyle w:val="B1"/>
        <w:rPr>
          <w:lang w:eastAsia="zh-CN"/>
        </w:rPr>
      </w:pPr>
      <w:r>
        <w:rPr>
          <w:lang w:eastAsia="zh-CN"/>
        </w:rPr>
        <w:t>-</w:t>
      </w:r>
      <w:r>
        <w:rPr>
          <w:lang w:eastAsia="zh-CN"/>
        </w:rPr>
        <w:tab/>
        <w:t>There is no RAN and CN interaction when the UE change state RRC-Inactive to/from RRC-Connected, if not required.</w:t>
      </w:r>
    </w:p>
    <w:p w14:paraId="6DF731C0" w14:textId="6D8494BF" w:rsidR="002862A0" w:rsidRDefault="002862A0" w:rsidP="002862A0">
      <w:pPr>
        <w:pStyle w:val="B1"/>
        <w:rPr>
          <w:lang w:eastAsia="zh-CN"/>
        </w:rPr>
      </w:pPr>
      <w:r>
        <w:rPr>
          <w:lang w:eastAsia="zh-CN"/>
        </w:rPr>
        <w:t>-</w:t>
      </w:r>
      <w:r>
        <w:rPr>
          <w:lang w:eastAsia="zh-CN"/>
        </w:rPr>
        <w:tab/>
        <w:t>User plane reconfiguration is not needed</w:t>
      </w:r>
      <w:r w:rsidR="00705CC1">
        <w:rPr>
          <w:lang w:eastAsia="zh-CN"/>
        </w:rPr>
        <w:t>.</w:t>
      </w:r>
    </w:p>
    <w:p w14:paraId="5B0EF015" w14:textId="77777777" w:rsidR="002862A0" w:rsidRDefault="002862A0">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8769BCD" w14:textId="51D1371B" w:rsidR="008813D8" w:rsidRPr="006D7C96" w:rsidRDefault="008813D8">
      <w:pPr>
        <w:pStyle w:val="Heading3"/>
        <w:rPr>
          <w:lang w:eastAsia="zh-CN"/>
        </w:rPr>
      </w:pPr>
      <w:bookmarkStart w:id="378" w:name="_Toc112739523"/>
      <w:r w:rsidRPr="006D7C96">
        <w:rPr>
          <w:lang w:eastAsia="zh-CN"/>
        </w:rPr>
        <w:t>7.</w:t>
      </w:r>
      <w:r w:rsidR="000D76CA">
        <w:rPr>
          <w:lang w:eastAsia="zh-CN"/>
        </w:rPr>
        <w:t>2</w:t>
      </w:r>
      <w:r w:rsidRPr="006D7C96">
        <w:rPr>
          <w:lang w:eastAsia="zh-CN"/>
        </w:rPr>
        <w:t>.2</w:t>
      </w:r>
      <w:r w:rsidR="002862A0">
        <w:rPr>
          <w:lang w:eastAsia="zh-CN"/>
        </w:rPr>
        <w:tab/>
      </w:r>
      <w:r w:rsidRPr="006D7C96">
        <w:rPr>
          <w:lang w:eastAsia="zh-CN"/>
        </w:rPr>
        <w:t>Buffering of Downlink data</w:t>
      </w:r>
      <w:bookmarkEnd w:id="378"/>
    </w:p>
    <w:p w14:paraId="5943EA60" w14:textId="028DE8D8" w:rsidR="008813D8" w:rsidRPr="006D7C96" w:rsidRDefault="002862A0">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D835C17" w14:textId="7169A009" w:rsidR="008813D8" w:rsidRPr="006D7C96" w:rsidRDefault="008813D8">
      <w:pPr>
        <w:pStyle w:val="Heading4"/>
        <w:rPr>
          <w:lang w:eastAsia="zh-CN"/>
        </w:rPr>
      </w:pPr>
      <w:bookmarkStart w:id="379" w:name="_Toc112739524"/>
      <w:r w:rsidRPr="006D7C96">
        <w:rPr>
          <w:lang w:eastAsia="zh-CN"/>
        </w:rPr>
        <w:t>7.</w:t>
      </w:r>
      <w:r w:rsidR="000D76CA">
        <w:rPr>
          <w:lang w:eastAsia="zh-CN"/>
        </w:rPr>
        <w:t>2</w:t>
      </w:r>
      <w:r w:rsidRPr="006D7C96">
        <w:rPr>
          <w:lang w:eastAsia="zh-CN"/>
        </w:rPr>
        <w:t>.2.1</w:t>
      </w:r>
      <w:r w:rsidR="002862A0">
        <w:rPr>
          <w:lang w:eastAsia="zh-CN"/>
        </w:rPr>
        <w:tab/>
      </w:r>
      <w:r w:rsidRPr="006D7C96">
        <w:rPr>
          <w:lang w:eastAsia="zh-CN"/>
        </w:rPr>
        <w:t>Core Network DL data buffering</w:t>
      </w:r>
      <w:bookmarkEnd w:id="379"/>
    </w:p>
    <w:p w14:paraId="43B22570" w14:textId="77777777" w:rsidR="00C37C7F" w:rsidRDefault="00C37C7F">
      <w:pPr>
        <w:rPr>
          <w:lang w:eastAsia="zh-CN"/>
        </w:rPr>
      </w:pPr>
      <w:r>
        <w:rPr>
          <w:lang w:eastAsia="zh-CN"/>
        </w:rPr>
        <w:t>To enable DL data buffering in the Core Network, the RAN needs to signal to the AMF that the UE has changed its RRC state to RRC-Inactive with long eDRX. This initial N2 message will trigger the communication among CN NFs i.e. the AMF uses the Nsmf_PDUSession_UpdateSMContext Request to trigger the SMF to start the modification procedure towards UPF. Solution 4 and 6 ends these steps after the N2 response from the AMF to the RAN which allows the RAN to release the UE to RRC-Inactive. Solution 1 and 3 performs the these steps either after the UE is released or in parallel to that the UE is released. For solution 1 and 3 there is a risk that DL data can be forwarded to RAN after the UE is released which means that this DL data needs to be buffered in RAN or discarded by RAN.</w:t>
      </w:r>
    </w:p>
    <w:p w14:paraId="0022FE9B" w14:textId="77777777" w:rsidR="00C37C7F" w:rsidRDefault="00C37C7F">
      <w:pPr>
        <w:rPr>
          <w:lang w:eastAsia="zh-CN"/>
        </w:rPr>
      </w:pPr>
      <w:r>
        <w:rPr>
          <w:lang w:eastAsia="zh-CN"/>
        </w:rPr>
        <w:t>The UE CM state in the AMF after this indication from RAN differs. Solutions 1, 3 and 5 leave the AMF in CM-CONNECTED state, the AMF knows that the UE is not reachable due to long eDRX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RRC_Inactive.</w:t>
      </w:r>
    </w:p>
    <w:p w14:paraId="0579CE54" w14:textId="77777777" w:rsidR="00C37C7F" w:rsidRDefault="00C37C7F">
      <w:pPr>
        <w:rPr>
          <w:lang w:eastAsia="zh-CN"/>
        </w:rPr>
      </w:pPr>
      <w:r>
        <w:rPr>
          <w:lang w:eastAsia="zh-CN"/>
        </w:rPr>
        <w:t>The advantage of DL data buffering in UPF/SMF is that it has already been specified for 5G-CIoT devices. It is expected that the existing HLcom mechanism can be re-used for extended CN buffering.</w:t>
      </w:r>
    </w:p>
    <w:p w14:paraId="55B71D82" w14:textId="77777777" w:rsidR="00C37C7F" w:rsidRDefault="00C37C7F">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p>
    <w:p w14:paraId="05E3DBC0" w14:textId="3BE5890F" w:rsidR="008813D8" w:rsidRPr="006D7C96" w:rsidRDefault="008813D8">
      <w:pPr>
        <w:pStyle w:val="Heading4"/>
        <w:rPr>
          <w:lang w:eastAsia="zh-CN"/>
        </w:rPr>
      </w:pPr>
      <w:bookmarkStart w:id="380" w:name="_Toc112739525"/>
      <w:r w:rsidRPr="006D7C96">
        <w:rPr>
          <w:lang w:eastAsia="zh-CN"/>
        </w:rPr>
        <w:t>7.</w:t>
      </w:r>
      <w:r w:rsidR="000D76CA">
        <w:rPr>
          <w:lang w:eastAsia="zh-CN"/>
        </w:rPr>
        <w:t>2</w:t>
      </w:r>
      <w:r w:rsidRPr="006D7C96">
        <w:rPr>
          <w:lang w:eastAsia="zh-CN"/>
        </w:rPr>
        <w:t>.2.2</w:t>
      </w:r>
      <w:r w:rsidR="00C37C7F">
        <w:rPr>
          <w:lang w:eastAsia="zh-CN"/>
        </w:rPr>
        <w:tab/>
      </w:r>
      <w:r w:rsidRPr="006D7C96">
        <w:rPr>
          <w:lang w:eastAsia="zh-CN"/>
        </w:rPr>
        <w:t>RAN DL data buffering</w:t>
      </w:r>
      <w:bookmarkEnd w:id="380"/>
    </w:p>
    <w:p w14:paraId="3D9742D7" w14:textId="0F4937E9" w:rsidR="00C37C7F" w:rsidRDefault="00C37C7F">
      <w:r>
        <w:t>RAN is specified from Rel-15 to buffer DL data when the UE is released to RRC-Inactive.</w:t>
      </w:r>
    </w:p>
    <w:p w14:paraId="7E290542" w14:textId="3136864A" w:rsidR="00C37C7F" w:rsidRDefault="00C37C7F">
      <w:r>
        <w:t>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(HLcom) is used instead by releasing the UE to CM-IDLE state. In that case, the RAN informs the AMF.</w:t>
      </w:r>
      <w:r w:rsidR="001C2EE7" w:rsidRPr="003D3607">
        <w:t xml:space="preserve"> </w:t>
      </w:r>
      <w:r w:rsidR="001C2EE7">
        <w:t xml:space="preserve">Solution 5 reuses existing RAN buffer capability(e.g. around 1.28 or 2.56s). When the RAN </w:t>
      </w:r>
      <w:r w:rsidR="001C2EE7">
        <w:lastRenderedPageBreak/>
        <w:t xml:space="preserve">determines that it cannot buffer any more downlink data, it </w:t>
      </w:r>
      <w:r w:rsidR="001C2EE7">
        <w:rPr>
          <w:rFonts w:eastAsiaTheme="minorEastAsia"/>
          <w:lang w:eastAsia="zh-CN"/>
        </w:rPr>
        <w:t>informs the AMF to start CN buffering. The CN is not impacted if the RAN receives very few downlink packets during the UE unreachable time.</w:t>
      </w:r>
    </w:p>
    <w:p w14:paraId="0DD984DA" w14:textId="77777777" w:rsidR="00C37C7F" w:rsidRDefault="00C37C7F">
      <w:r>
        <w:t>The negative side with RAN buffering for a UE in RRC-Inactive is that legacy buffering is only for typically around 1.28 or 2.56s, which now will be extended to a much longer time. This may affect the accumulated amount of data to be buffered.</w:t>
      </w:r>
    </w:p>
    <w:p w14:paraId="671EB664" w14:textId="7B88DA3C" w:rsidR="008813D8" w:rsidRPr="006D7C96" w:rsidRDefault="008813D8">
      <w:pPr>
        <w:pStyle w:val="Heading3"/>
        <w:rPr>
          <w:lang w:eastAsia="zh-CN"/>
        </w:rPr>
      </w:pPr>
      <w:bookmarkStart w:id="381" w:name="_Toc112739526"/>
      <w:r w:rsidRPr="006D7C96">
        <w:rPr>
          <w:lang w:eastAsia="zh-CN"/>
        </w:rPr>
        <w:t>7.</w:t>
      </w:r>
      <w:r w:rsidR="00A161A0">
        <w:rPr>
          <w:lang w:eastAsia="zh-CN"/>
        </w:rPr>
        <w:t>2</w:t>
      </w:r>
      <w:r w:rsidRPr="006D7C96">
        <w:rPr>
          <w:lang w:eastAsia="zh-CN"/>
        </w:rPr>
        <w:t>.3</w:t>
      </w:r>
      <w:r w:rsidR="00C37C7F">
        <w:rPr>
          <w:lang w:eastAsia="zh-CN"/>
        </w:rPr>
        <w:tab/>
      </w:r>
      <w:r w:rsidRPr="006D7C96">
        <w:rPr>
          <w:lang w:eastAsia="zh-CN"/>
        </w:rPr>
        <w:t>Mobile Terminated signalling</w:t>
      </w:r>
      <w:bookmarkEnd w:id="381"/>
    </w:p>
    <w:p w14:paraId="20480374" w14:textId="3CC4BD4E" w:rsidR="008813D8" w:rsidRPr="006D7C96" w:rsidRDefault="008813D8">
      <w:pPr>
        <w:pStyle w:val="Heading4"/>
        <w:rPr>
          <w:lang w:eastAsia="zh-CN"/>
        </w:rPr>
      </w:pPr>
      <w:bookmarkStart w:id="382" w:name="_Toc112739527"/>
      <w:r w:rsidRPr="006D7C96">
        <w:rPr>
          <w:lang w:eastAsia="zh-CN"/>
        </w:rPr>
        <w:t>7.</w:t>
      </w:r>
      <w:r w:rsidR="00A161A0">
        <w:rPr>
          <w:lang w:eastAsia="zh-CN"/>
        </w:rPr>
        <w:t>2</w:t>
      </w:r>
      <w:r w:rsidRPr="006D7C96">
        <w:rPr>
          <w:lang w:eastAsia="zh-CN"/>
        </w:rPr>
        <w:t>.3.1</w:t>
      </w:r>
      <w:r w:rsidR="00C37C7F">
        <w:rPr>
          <w:lang w:eastAsia="zh-CN"/>
        </w:rPr>
        <w:tab/>
      </w:r>
      <w:r w:rsidRPr="006D7C96">
        <w:rPr>
          <w:lang w:eastAsia="zh-CN"/>
        </w:rPr>
        <w:t>AMF aware of RRC-Inactive with long eDRX</w:t>
      </w:r>
      <w:bookmarkEnd w:id="382"/>
    </w:p>
    <w:p w14:paraId="011BA7BA" w14:textId="77777777" w:rsidR="00C37C7F" w:rsidRDefault="00C37C7F">
      <w:r>
        <w:t>Solution 1, 3 and 6 makes the AMF aware of the non-reachability in CM-Connected by the N2 message sent from RAN when the UE is released to RRC-Inactive with long eDRX.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DF995BD" w14:textId="77777777" w:rsidR="00C37C7F" w:rsidRDefault="00C37C7F">
      <w:r>
        <w:t>Solution 4 allows the same behaviour but avoids violating CM-CONNECTED state design principles in the AMF by introducing a new state combination RRC-Inactive/CM-IDLE with behaviour that is a subset of the AMF CM-IDLE behaviour.</w:t>
      </w:r>
    </w:p>
    <w:p w14:paraId="4C5A5093" w14:textId="7B72DEF1" w:rsidR="00C37C7F" w:rsidRDefault="00C37C7F">
      <w:r>
        <w:t>Solution 5 allows the same indication to be issued by the RAN only on event driven basis if there is DL NAS message towards the UE in long eDRX. The advantage of this approach is that if eDRX is configured for a UE and the RAN does not receive DL NAS message for the UE, then the AMF will never be aware that the UE is using long eDRX power saving.</w:t>
      </w:r>
      <w:r w:rsidR="005A0CF3">
        <w:t xml:space="preserve"> When the UE becomes reachable the RAN can trigger RAN paging without CN involvement. This may reduce the signalling latency.</w:t>
      </w:r>
    </w:p>
    <w:p w14:paraId="595B9214" w14:textId="7DB4D7C6" w:rsidR="008813D8" w:rsidRPr="006D7C96" w:rsidRDefault="008813D8">
      <w:pPr>
        <w:pStyle w:val="Heading4"/>
        <w:rPr>
          <w:lang w:eastAsia="zh-CN"/>
        </w:rPr>
      </w:pPr>
      <w:bookmarkStart w:id="383" w:name="_Toc112739528"/>
      <w:r w:rsidRPr="006D7C96">
        <w:rPr>
          <w:lang w:eastAsia="zh-CN"/>
        </w:rPr>
        <w:t>7.</w:t>
      </w:r>
      <w:r w:rsidR="00A161A0">
        <w:rPr>
          <w:lang w:eastAsia="zh-CN"/>
        </w:rPr>
        <w:t>2</w:t>
      </w:r>
      <w:r w:rsidRPr="006D7C96">
        <w:rPr>
          <w:lang w:eastAsia="zh-CN"/>
        </w:rPr>
        <w:t>.3.2</w:t>
      </w:r>
      <w:r w:rsidR="00C37C7F">
        <w:rPr>
          <w:lang w:eastAsia="zh-CN"/>
        </w:rPr>
        <w:tab/>
      </w:r>
      <w:r w:rsidRPr="006D7C96">
        <w:rPr>
          <w:lang w:eastAsia="zh-CN"/>
        </w:rPr>
        <w:t>AMF unaware of RRC-Inactive with long eDRX</w:t>
      </w:r>
      <w:bookmarkEnd w:id="383"/>
    </w:p>
    <w:p w14:paraId="1A0C044F" w14:textId="77777777" w:rsidR="00C37C7F" w:rsidRDefault="00C37C7F">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77103FD7" w14:textId="4807E065" w:rsidR="00C37C7F" w:rsidRDefault="00C37C7F">
      <w:r>
        <w:t>To handle this, solution 5 proposes that RAN sends a notification as a response to the DL NAS message informing the AMF about the UE power save. This is the event discussed in 7.2.2.1. The AMF may try again once the UE is reachable again. The UE remains in RRC-Inactive/CM-Connected state in the network.</w:t>
      </w:r>
    </w:p>
    <w:p w14:paraId="5444A23E" w14:textId="77777777" w:rsidR="00C37C7F" w:rsidRDefault="00C37C7F">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7349BA39" w14:textId="5AE29DC3" w:rsidR="008813D8" w:rsidRPr="006D7C96" w:rsidRDefault="008813D8">
      <w:pPr>
        <w:pStyle w:val="Heading3"/>
        <w:rPr>
          <w:lang w:eastAsia="zh-CN"/>
        </w:rPr>
      </w:pPr>
      <w:bookmarkStart w:id="384" w:name="_Toc112739529"/>
      <w:r w:rsidRPr="006D7C96">
        <w:rPr>
          <w:lang w:eastAsia="zh-CN"/>
        </w:rPr>
        <w:t>7.</w:t>
      </w:r>
      <w:r w:rsidR="00A161A0">
        <w:rPr>
          <w:lang w:eastAsia="zh-CN"/>
        </w:rPr>
        <w:t>2</w:t>
      </w:r>
      <w:r w:rsidRPr="006D7C96">
        <w:rPr>
          <w:lang w:eastAsia="zh-CN"/>
        </w:rPr>
        <w:t>.4</w:t>
      </w:r>
      <w:r w:rsidR="00C37C7F">
        <w:rPr>
          <w:lang w:eastAsia="zh-CN"/>
        </w:rPr>
        <w:tab/>
      </w:r>
      <w:r w:rsidRPr="006D7C96">
        <w:rPr>
          <w:lang w:eastAsia="zh-CN"/>
        </w:rPr>
        <w:t>UE mobility outside RNA without Xn reference point.</w:t>
      </w:r>
      <w:bookmarkEnd w:id="384"/>
    </w:p>
    <w:p w14:paraId="59181842" w14:textId="77777777" w:rsidR="00C37C7F" w:rsidRDefault="00C37C7F">
      <w:r>
        <w:t>The UE will wake-up after the long eDRX and search for a suitable cell and resynchronize to the network. This will be done prior to the PTW. When the UE detects that it is outside the RNA it will perform RNA update due to mobility and the new RAN node will try to fetch the UE context based on the I-RNTI. If there is no Xn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F6E12D1" w14:textId="4407AE62" w:rsidR="00C37C7F" w:rsidRDefault="00C37C7F">
      <w:r>
        <w:t>For solutions 4 and 6 the above does not affect the handling of the buffered DL data as the DL data is buffered in the CN and the CN can use legacy CN paging after the initial RAN based paging in the old RAN node failed. Typically, the same applies to solution 1 and 3.</w:t>
      </w:r>
      <w:r w:rsidR="00772FCA">
        <w:t xml:space="preserve"> This may cause additional signalling latency.</w:t>
      </w:r>
    </w:p>
    <w:p w14:paraId="7B9D2FB9" w14:textId="77777777" w:rsidR="00C37C7F" w:rsidRDefault="00C37C7F">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433D61E5" w14:textId="3DBF369E" w:rsidR="008813D8" w:rsidRPr="006D7C96" w:rsidRDefault="008813D8">
      <w:pPr>
        <w:pStyle w:val="Heading3"/>
        <w:rPr>
          <w:lang w:eastAsia="zh-CN"/>
        </w:rPr>
      </w:pPr>
      <w:bookmarkStart w:id="385" w:name="_Toc112739530"/>
      <w:r w:rsidRPr="006D7C96">
        <w:rPr>
          <w:lang w:eastAsia="zh-CN"/>
        </w:rPr>
        <w:lastRenderedPageBreak/>
        <w:t>7.</w:t>
      </w:r>
      <w:r w:rsidR="00A161A0">
        <w:rPr>
          <w:lang w:eastAsia="zh-CN"/>
        </w:rPr>
        <w:t>2</w:t>
      </w:r>
      <w:r w:rsidRPr="006D7C96">
        <w:rPr>
          <w:lang w:eastAsia="zh-CN"/>
        </w:rPr>
        <w:t>.5</w:t>
      </w:r>
      <w:r w:rsidR="00C37C7F">
        <w:rPr>
          <w:lang w:eastAsia="zh-CN"/>
        </w:rPr>
        <w:tab/>
      </w:r>
      <w:r w:rsidRPr="006D7C96">
        <w:rPr>
          <w:lang w:eastAsia="zh-CN"/>
        </w:rPr>
        <w:t>High Latency Communication with RRC-Inactive</w:t>
      </w:r>
      <w:bookmarkEnd w:id="385"/>
    </w:p>
    <w:p w14:paraId="189D2AA8" w14:textId="33CB78B0" w:rsidR="00C37C7F" w:rsidRDefault="00C37C7F">
      <w:r>
        <w:t xml:space="preserve">In solution 1, 3, 4 and 6, RAN informs the AMF and triggers CN buffering every time the UE is released to RRC-Inactive with long eDRX, These solutions can support the specified HLcom features in clause 5.31.8 of </w:t>
      </w:r>
      <w:r w:rsidR="00705CC1">
        <w:t>TS 23.501 [</w:t>
      </w:r>
      <w:r>
        <w:t>2] 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648AC9AD" w14:textId="70CAA3B0" w:rsidR="00C37C7F" w:rsidRDefault="00C37C7F">
      <w:r>
        <w:t>Solution 2 do</w:t>
      </w:r>
      <w:r w:rsidR="00281FD9">
        <w:t>es</w:t>
      </w:r>
      <w:r>
        <w:t xml:space="preserve"> not inform the AMF when the UE is released to RRC-Inactive</w:t>
      </w:r>
      <w:r w:rsidR="00C00C65">
        <w:t xml:space="preserve"> when RAN handles the MT data/signalling</w:t>
      </w:r>
      <w:r>
        <w:t xml:space="preserve">, do not support the HLcom features as defined in clause 5.31.8 of </w:t>
      </w:r>
      <w:r w:rsidR="00705CC1">
        <w:t>TS 23.501 [</w:t>
      </w:r>
      <w:r>
        <w:t>2] when the UE is in CM-Connected.</w:t>
      </w:r>
      <w:r w:rsidR="007B3AD3">
        <w:t xml:space="preserve"> In solution 5 the RAN may also decide to inform the AMF to start the CN MT data/signalling handling and after that the HLcom feature in the CN can be applied.</w:t>
      </w:r>
    </w:p>
    <w:p w14:paraId="27395C11" w14:textId="77777777" w:rsidR="00C37C7F" w:rsidRDefault="00C37C7F">
      <w:r>
        <w:t>UE reachability notification can be supported even if the AMF is not informed about UE RRC state change. A solution that is based on that the AMF is aware of the negotiated long eDRX for CM-IDLE is described in Solution #2a in clause 6.2a.</w:t>
      </w:r>
    </w:p>
    <w:p w14:paraId="4FB7BE79" w14:textId="77777777" w:rsidR="00C7200B" w:rsidRPr="00B63399" w:rsidRDefault="00C7200B">
      <w:pPr>
        <w:pStyle w:val="Heading1"/>
      </w:pPr>
      <w:bookmarkStart w:id="386" w:name="_Toc54940744"/>
      <w:bookmarkStart w:id="387" w:name="_Toc54952459"/>
      <w:bookmarkStart w:id="388" w:name="_Toc57233913"/>
      <w:bookmarkStart w:id="389" w:name="_Toc68069223"/>
      <w:bookmarkStart w:id="390" w:name="_Toc96675630"/>
      <w:bookmarkStart w:id="391" w:name="_Toc96677321"/>
      <w:bookmarkStart w:id="392" w:name="_Toc112739531"/>
      <w:r w:rsidRPr="00B63399">
        <w:t>8</w:t>
      </w:r>
      <w:r w:rsidRPr="00B63399">
        <w:tab/>
        <w:t>Conclusions</w:t>
      </w:r>
      <w:bookmarkEnd w:id="386"/>
      <w:bookmarkEnd w:id="387"/>
      <w:bookmarkEnd w:id="388"/>
      <w:bookmarkEnd w:id="389"/>
      <w:bookmarkEnd w:id="390"/>
      <w:bookmarkEnd w:id="391"/>
      <w:bookmarkEnd w:id="392"/>
    </w:p>
    <w:p w14:paraId="41F88E3F" w14:textId="77F103B3" w:rsidR="006A6AED" w:rsidRPr="00B63399" w:rsidRDefault="006A6AED">
      <w:pPr>
        <w:pStyle w:val="EditorsNote"/>
        <w:rPr>
          <w:lang w:eastAsia="zh-CN"/>
        </w:rPr>
      </w:pPr>
      <w:r w:rsidRPr="00B63399">
        <w:t>Editor</w:t>
      </w:r>
      <w:r w:rsidR="00E4139D">
        <w:t>'</w:t>
      </w:r>
      <w:r w:rsidRPr="00B63399">
        <w:t>s note:</w:t>
      </w:r>
      <w:r w:rsidRPr="00B63399">
        <w:tab/>
        <w:t>This clause will capture conclusions from the study.</w:t>
      </w:r>
    </w:p>
    <w:p w14:paraId="028EA318" w14:textId="77777777" w:rsidR="00D1597F" w:rsidRPr="00057412" w:rsidRDefault="00D1597F" w:rsidP="00D1597F">
      <w:pPr>
        <w:pStyle w:val="Heading2"/>
      </w:pPr>
      <w:bookmarkStart w:id="393" w:name="_Toc49966897"/>
      <w:bookmarkStart w:id="394" w:name="_Toc50390456"/>
      <w:bookmarkStart w:id="395" w:name="_Toc50450333"/>
      <w:bookmarkStart w:id="396" w:name="_Toc50450545"/>
      <w:bookmarkStart w:id="397" w:name="_Toc50451767"/>
      <w:bookmarkStart w:id="398" w:name="_Toc50451979"/>
      <w:bookmarkStart w:id="399" w:name="_Toc50464659"/>
      <w:bookmarkStart w:id="400" w:name="_Toc54379022"/>
      <w:bookmarkStart w:id="401" w:name="_Toc54776651"/>
      <w:bookmarkStart w:id="402" w:name="_Toc57373357"/>
      <w:bookmarkStart w:id="403" w:name="_Toc73524239"/>
      <w:bookmarkStart w:id="404" w:name="_Toc75324254"/>
      <w:bookmarkStart w:id="405" w:name="_Toc112739532"/>
      <w:r w:rsidRPr="00057412">
        <w:t>8.1</w:t>
      </w:r>
      <w:r w:rsidRPr="00057412">
        <w:tab/>
        <w:t xml:space="preserve">Conclusions for Key Issue #1: </w:t>
      </w:r>
      <w:r w:rsidRPr="00057412">
        <w:rPr>
          <w:rFonts w:eastAsia="SimSun"/>
          <w:lang w:eastAsia="ko-KR"/>
        </w:rPr>
        <w:t>Enabling long eDRX cycle support in RRC_INACTIVE state</w:t>
      </w:r>
      <w:bookmarkEnd w:id="405"/>
    </w:p>
    <w:p w14:paraId="351389CA" w14:textId="77777777" w:rsidR="00D1597F" w:rsidRPr="00057412" w:rsidRDefault="00D1597F" w:rsidP="00D1597F">
      <w:r w:rsidRPr="00057412">
        <w:t>The following aspects are concluded as principles for the normative work:</w:t>
      </w:r>
    </w:p>
    <w:p w14:paraId="4999DB75" w14:textId="77777777" w:rsidR="00D1597F" w:rsidRPr="00465DC4" w:rsidRDefault="00D1597F" w:rsidP="00D1597F">
      <w:pPr>
        <w:pStyle w:val="B1"/>
      </w:pPr>
      <w:r w:rsidRPr="00465DC4">
        <w:t>-</w:t>
      </w:r>
      <w:r w:rsidRPr="00465DC4">
        <w:tab/>
        <w:t xml:space="preserve">It is agreed to support MT data signalling handling in CN when the UE is unreachable due to long extended DRX in RRC inactive. </w:t>
      </w:r>
    </w:p>
    <w:p w14:paraId="2E84F684" w14:textId="1D60403D" w:rsidR="00D1597F" w:rsidRDefault="00D1597F" w:rsidP="00D1597F">
      <w:pPr>
        <w:pStyle w:val="B1"/>
      </w:pPr>
      <w:r w:rsidRPr="00561400">
        <w:t>-</w:t>
      </w:r>
      <w:r w:rsidRPr="00561400">
        <w:tab/>
        <w:t>W</w:t>
      </w:r>
      <w:r w:rsidRPr="00465DC4">
        <w:t>hen</w:t>
      </w:r>
      <w:r>
        <w:t xml:space="preserve"> the gNB sends an indication to the CN and provides unreachability information (e.g., eDRX values negotiated between UE and gNB for RRC_INACTIVE state), the CN applies the HL</w:t>
      </w:r>
      <w:r w:rsidR="004A4B89">
        <w:t>com</w:t>
      </w:r>
      <w:r>
        <w:t xml:space="preserve"> functions based on gNB provided unreachability information (as described in solution #6).</w:t>
      </w:r>
    </w:p>
    <w:p w14:paraId="3DF1E5B8" w14:textId="19D3FD84" w:rsidR="00D1597F" w:rsidRDefault="00D1597F" w:rsidP="00D1597F">
      <w:pPr>
        <w:pStyle w:val="B1"/>
      </w:pPr>
      <w:r>
        <w:t>-</w:t>
      </w:r>
      <w:r w:rsidR="00705CC1">
        <w:tab/>
      </w:r>
      <w:r>
        <w:t>If the gNB has indicated the UE has entered RRC_INACTIVE to the CN, the gNB also notifies the CN about the RRC State transition back to RRC_CONNECTED (as described in solution #6).</w:t>
      </w:r>
    </w:p>
    <w:p w14:paraId="0A6C5050" w14:textId="03C9D2B9" w:rsidR="00D1597F" w:rsidRPr="00F85F35" w:rsidRDefault="00E4139D" w:rsidP="00705CC1">
      <w:pPr>
        <w:pStyle w:val="EditorsNote"/>
        <w:rPr>
          <w:lang w:val="en-US"/>
        </w:rPr>
      </w:pPr>
      <w:r w:rsidRPr="00705CC1">
        <w:t>Editor's note:</w:t>
      </w:r>
      <w:r w:rsidRPr="00705CC1">
        <w:tab/>
      </w:r>
      <w:r w:rsidR="00D1597F" w:rsidRPr="00705CC1">
        <w:t>Details on possible triggers for gNB to send indication are FFS.</w:t>
      </w:r>
    </w:p>
    <w:bookmarkEnd w:id="393"/>
    <w:bookmarkEnd w:id="394"/>
    <w:bookmarkEnd w:id="395"/>
    <w:bookmarkEnd w:id="396"/>
    <w:bookmarkEnd w:id="397"/>
    <w:bookmarkEnd w:id="398"/>
    <w:bookmarkEnd w:id="399"/>
    <w:bookmarkEnd w:id="400"/>
    <w:bookmarkEnd w:id="401"/>
    <w:bookmarkEnd w:id="402"/>
    <w:bookmarkEnd w:id="403"/>
    <w:bookmarkEnd w:id="404"/>
    <w:p w14:paraId="7851CC00" w14:textId="557D9440" w:rsidR="00D1597F" w:rsidRDefault="00D1597F" w:rsidP="00D1597F">
      <w:pPr>
        <w:pStyle w:val="NO"/>
      </w:pPr>
      <w:r w:rsidRPr="00465DC4">
        <w:t>NOTE</w:t>
      </w:r>
      <w:r w:rsidR="00705CC1">
        <w:t> </w:t>
      </w:r>
      <w:r w:rsidRPr="00465DC4">
        <w:t>1:</w:t>
      </w:r>
      <w:r w:rsidR="00E4139D">
        <w:tab/>
      </w:r>
      <w:r w:rsidRPr="00465DC4">
        <w:t>If the</w:t>
      </w:r>
      <w:r>
        <w:t xml:space="preserve"> indication of UE transition to RRC_INACTIVE is not sent (or sent after UE has entered RRC_INACTIVE) by the gNB then until CN receives it the CN cannot apply HL</w:t>
      </w:r>
      <w:r w:rsidR="00FC2A0D">
        <w:t>com</w:t>
      </w:r>
      <w:r>
        <w:t xml:space="preserve"> functionality and other NFs will not be aware of the UE reachability, and certain HL</w:t>
      </w:r>
      <w:r w:rsidR="00FC2A0D">
        <w:t>c</w:t>
      </w:r>
      <w:r>
        <w:t>om related services provided to the AF via NEF would not be available. Downlink data transmitted from the UPF to RAN might be discarded and not delivered to the UE.</w:t>
      </w:r>
    </w:p>
    <w:p w14:paraId="750C0C04" w14:textId="653F7D42" w:rsidR="00D1597F" w:rsidRPr="00057412" w:rsidRDefault="00D1597F" w:rsidP="00D1597F">
      <w:pPr>
        <w:pStyle w:val="NO"/>
      </w:pPr>
      <w:r w:rsidRPr="00465DC4">
        <w:t>NOTE</w:t>
      </w:r>
      <w:r w:rsidR="00705CC1">
        <w:t> </w:t>
      </w:r>
      <w:r w:rsidRPr="00465DC4">
        <w:t>2:</w:t>
      </w:r>
      <w:r w:rsidRPr="00465DC4">
        <w:tab/>
        <w:t>Further coordination with RAN WGs may be needed during the normative phase.</w:t>
      </w:r>
    </w:p>
    <w:p w14:paraId="5CA5E6C2" w14:textId="2421B11F" w:rsidR="00080512" w:rsidRPr="00B63399" w:rsidRDefault="007429F6">
      <w:pPr>
        <w:pStyle w:val="Heading9"/>
      </w:pPr>
      <w:bookmarkStart w:id="406" w:name="tsgNames"/>
      <w:bookmarkStart w:id="407" w:name="startOfAnnexes"/>
      <w:bookmarkEnd w:id="406"/>
      <w:bookmarkEnd w:id="407"/>
      <w:r w:rsidRPr="00B63399">
        <w:br w:type="page"/>
      </w:r>
      <w:bookmarkStart w:id="408" w:name="_Toc96675631"/>
      <w:bookmarkStart w:id="409" w:name="_Toc96677322"/>
      <w:bookmarkStart w:id="410" w:name="_Toc112739533"/>
      <w:r w:rsidR="00080512" w:rsidRPr="00B63399">
        <w:lastRenderedPageBreak/>
        <w:t xml:space="preserve">Annex </w:t>
      </w:r>
      <w:r w:rsidR="00213892" w:rsidRPr="00B63399">
        <w:t>A</w:t>
      </w:r>
      <w:r w:rsidR="00080512" w:rsidRPr="00B63399">
        <w:t>:</w:t>
      </w:r>
      <w:r w:rsidR="00080512" w:rsidRPr="00B63399">
        <w:br/>
        <w:t>Change history</w:t>
      </w:r>
      <w:bookmarkEnd w:id="408"/>
      <w:bookmarkEnd w:id="409"/>
      <w:bookmarkEnd w:id="4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4B0749">
            <w:pPr>
              <w:pStyle w:val="TAL"/>
              <w:jc w:val="center"/>
              <w:rPr>
                <w:b/>
                <w:sz w:val="16"/>
              </w:rPr>
            </w:pPr>
            <w:bookmarkStart w:id="411" w:name="historyclause"/>
            <w:bookmarkEnd w:id="411"/>
            <w:r w:rsidRPr="00B63399">
              <w:rPr>
                <w:b/>
              </w:rPr>
              <w:t>Change history</w:t>
            </w:r>
          </w:p>
        </w:tc>
      </w:tr>
      <w:tr w:rsidR="003C3971" w:rsidRPr="00B63399" w14:paraId="188BB8D6" w14:textId="77777777" w:rsidTr="00A721ED">
        <w:tc>
          <w:tcPr>
            <w:tcW w:w="800" w:type="dxa"/>
            <w:tcBorders>
              <w:bottom w:val="single" w:sz="4" w:space="0" w:color="auto"/>
            </w:tcBorders>
            <w:shd w:val="pct10" w:color="auto" w:fill="FFFFFF"/>
          </w:tcPr>
          <w:p w14:paraId="7E15B21D" w14:textId="77777777" w:rsidR="003C3971" w:rsidRPr="00B63399" w:rsidRDefault="003C3971" w:rsidP="001F207C">
            <w:pPr>
              <w:pStyle w:val="TAL"/>
              <w:rPr>
                <w:b/>
                <w:sz w:val="16"/>
              </w:rPr>
            </w:pPr>
            <w:r w:rsidRPr="00B63399">
              <w:rPr>
                <w:b/>
                <w:sz w:val="16"/>
              </w:rPr>
              <w:t>Date</w:t>
            </w:r>
          </w:p>
        </w:tc>
        <w:tc>
          <w:tcPr>
            <w:tcW w:w="901" w:type="dxa"/>
            <w:tcBorders>
              <w:bottom w:val="single" w:sz="4" w:space="0" w:color="auto"/>
            </w:tcBorders>
            <w:shd w:val="pct10" w:color="auto" w:fill="FFFFFF"/>
          </w:tcPr>
          <w:p w14:paraId="215F01FE" w14:textId="77777777" w:rsidR="003C3971" w:rsidRPr="00B63399" w:rsidRDefault="00DF2B1F">
            <w:pPr>
              <w:pStyle w:val="TAL"/>
              <w:rPr>
                <w:b/>
                <w:sz w:val="16"/>
              </w:rPr>
            </w:pPr>
            <w:r w:rsidRPr="00B63399">
              <w:rPr>
                <w:b/>
                <w:sz w:val="16"/>
              </w:rPr>
              <w:t>Meeting</w:t>
            </w:r>
          </w:p>
        </w:tc>
        <w:tc>
          <w:tcPr>
            <w:tcW w:w="993" w:type="dxa"/>
            <w:tcBorders>
              <w:bottom w:val="single" w:sz="4" w:space="0" w:color="auto"/>
            </w:tcBorders>
            <w:shd w:val="pct10" w:color="auto" w:fill="FFFFFF"/>
          </w:tcPr>
          <w:p w14:paraId="54DC1FB3" w14:textId="77777777" w:rsidR="003C3971" w:rsidRPr="00B63399" w:rsidRDefault="003C3971">
            <w:pPr>
              <w:pStyle w:val="TAL"/>
              <w:rPr>
                <w:b/>
                <w:sz w:val="16"/>
              </w:rPr>
            </w:pPr>
            <w:r w:rsidRPr="00B63399">
              <w:rPr>
                <w:b/>
                <w:sz w:val="16"/>
              </w:rPr>
              <w:t>TDoc</w:t>
            </w:r>
          </w:p>
        </w:tc>
        <w:tc>
          <w:tcPr>
            <w:tcW w:w="425" w:type="dxa"/>
            <w:tcBorders>
              <w:bottom w:val="single" w:sz="4" w:space="0" w:color="auto"/>
            </w:tcBorders>
            <w:shd w:val="pct10" w:color="auto" w:fill="FFFFFF"/>
          </w:tcPr>
          <w:p w14:paraId="1BB8F93C" w14:textId="77777777" w:rsidR="003C3971" w:rsidRPr="00B63399" w:rsidRDefault="003C3971">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pPr>
              <w:pStyle w:val="TAL"/>
              <w:rPr>
                <w:b/>
                <w:sz w:val="16"/>
              </w:rPr>
            </w:pPr>
            <w:r w:rsidRPr="00B63399">
              <w:rPr>
                <w:b/>
                <w:sz w:val="16"/>
              </w:rPr>
              <w:t>Cat</w:t>
            </w:r>
          </w:p>
        </w:tc>
        <w:tc>
          <w:tcPr>
            <w:tcW w:w="4962" w:type="dxa"/>
            <w:tcBorders>
              <w:bottom w:val="single" w:sz="4" w:space="0" w:color="auto"/>
            </w:tcBorders>
            <w:shd w:val="pct10" w:color="auto" w:fill="FFFFFF"/>
          </w:tcPr>
          <w:p w14:paraId="146C8449" w14:textId="77777777" w:rsidR="003C3971" w:rsidRPr="00B63399" w:rsidRDefault="003C3971">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pPr>
              <w:pStyle w:val="TAL"/>
              <w:rPr>
                <w:b/>
                <w:sz w:val="16"/>
              </w:rPr>
            </w:pPr>
            <w:r w:rsidRPr="00B63399">
              <w:rPr>
                <w:b/>
                <w:sz w:val="16"/>
              </w:rPr>
              <w:t>New vers</w:t>
            </w:r>
            <w:r w:rsidR="00DF2B1F" w:rsidRPr="00B63399">
              <w:rPr>
                <w:b/>
                <w:sz w:val="16"/>
              </w:rPr>
              <w:t>ion</w:t>
            </w:r>
          </w:p>
        </w:tc>
      </w:tr>
      <w:tr w:rsidR="00974810" w:rsidRPr="00B63399" w14:paraId="7AE2D8E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3EA83C" w14:textId="5C05A4F3" w:rsidR="003C3971" w:rsidRPr="00B63399" w:rsidRDefault="00CC2C24" w:rsidP="004B0749">
            <w:pPr>
              <w:pStyle w:val="TAC"/>
              <w:rPr>
                <w:sz w:val="16"/>
                <w:szCs w:val="16"/>
              </w:rPr>
            </w:pPr>
            <w:r w:rsidRPr="00B63399">
              <w:rPr>
                <w:sz w:val="16"/>
                <w:szCs w:val="16"/>
              </w:rPr>
              <w:t>202</w:t>
            </w:r>
            <w:r w:rsidR="00366B2B" w:rsidRPr="00B63399">
              <w:rPr>
                <w:sz w:val="16"/>
                <w:szCs w:val="16"/>
              </w:rPr>
              <w:t>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8CC01" w14:textId="3CE0C779" w:rsidR="003C3971" w:rsidRPr="00B63399" w:rsidRDefault="00366B2B"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4723C6" w14:textId="2583EF6A" w:rsidR="003C3971" w:rsidRPr="00B63399" w:rsidRDefault="00366B2B" w:rsidP="004B0749">
            <w:pPr>
              <w:pStyle w:val="TAC"/>
              <w:rPr>
                <w:sz w:val="16"/>
                <w:szCs w:val="16"/>
              </w:rPr>
            </w:pPr>
            <w:r w:rsidRPr="00B63399">
              <w:rPr>
                <w:sz w:val="16"/>
                <w:szCs w:val="16"/>
              </w:rPr>
              <w:t>S2-</w:t>
            </w:r>
            <w:r w:rsidR="00C16990" w:rsidRPr="00B63399">
              <w:rPr>
                <w:sz w:val="16"/>
                <w:szCs w:val="16"/>
              </w:rPr>
              <w:t>2200326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41B81" w14:textId="26918F65" w:rsidR="003C3971" w:rsidRPr="00B63399" w:rsidRDefault="00F676D1"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DCAA" w14:textId="23B03436" w:rsidR="003C3971" w:rsidRPr="00B63399" w:rsidRDefault="00F676D1"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10D18" w14:textId="0E2A0247" w:rsidR="003C3971" w:rsidRPr="00B63399" w:rsidRDefault="00F676D1"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B0396C" w14:textId="651A5F66" w:rsidR="003C3971" w:rsidRPr="008E16CB" w:rsidRDefault="002162C6" w:rsidP="001F207C">
            <w:pPr>
              <w:pStyle w:val="TAL"/>
              <w:rPr>
                <w:sz w:val="16"/>
                <w:szCs w:val="16"/>
                <w:lang w:val="sv-SE"/>
              </w:rPr>
            </w:pPr>
            <w:r w:rsidRPr="008E16CB">
              <w:rPr>
                <w:rFonts w:cs="Arial"/>
                <w:sz w:val="16"/>
                <w:szCs w:val="16"/>
                <w:lang w:val="sv-SE"/>
              </w:rPr>
              <w:t xml:space="preserve">FS_RedCap_Ph2 </w:t>
            </w:r>
            <w:r w:rsidR="00EB213B" w:rsidRPr="008E16CB">
              <w:rPr>
                <w:sz w:val="16"/>
                <w:szCs w:val="16"/>
                <w:lang w:val="sv-SE"/>
              </w:rPr>
              <w:t xml:space="preserve">TR </w:t>
            </w:r>
            <w:r w:rsidR="002C119E" w:rsidRPr="008E16CB">
              <w:rPr>
                <w:sz w:val="16"/>
                <w:szCs w:val="16"/>
                <w:lang w:val="sv-SE"/>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46B1644" w:rsidR="003C3971" w:rsidRPr="00B63399" w:rsidRDefault="002C119E" w:rsidP="004B0749">
            <w:pPr>
              <w:pStyle w:val="TAC"/>
              <w:rPr>
                <w:sz w:val="16"/>
                <w:szCs w:val="16"/>
              </w:rPr>
            </w:pPr>
            <w:r w:rsidRPr="00B63399">
              <w:rPr>
                <w:sz w:val="16"/>
                <w:szCs w:val="16"/>
              </w:rPr>
              <w:t>0.0.0</w:t>
            </w:r>
          </w:p>
        </w:tc>
      </w:tr>
      <w:tr w:rsidR="00974810" w:rsidRPr="00B63399" w14:paraId="03BA127B"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51A84520" w14:textId="0D3A6695"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0BB09" w14:textId="4B4E8F75"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C41D03" w14:textId="565C1C67" w:rsidR="00974810" w:rsidRPr="00B63399" w:rsidRDefault="00974810" w:rsidP="004B0749">
            <w:pPr>
              <w:pStyle w:val="TAC"/>
              <w:rPr>
                <w:sz w:val="16"/>
                <w:szCs w:val="16"/>
              </w:rPr>
            </w:pPr>
            <w:r w:rsidRPr="00B63399">
              <w:rPr>
                <w:sz w:val="16"/>
                <w:szCs w:val="16"/>
              </w:rPr>
              <w:t>S2-2201568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E6A4" w14:textId="0423C5E0"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E04B" w14:textId="6B6AD194" w:rsidR="00974810" w:rsidRPr="00B63399" w:rsidRDefault="00974810"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6785D" w14:textId="7BF7053C" w:rsidR="00974810" w:rsidRPr="00B63399" w:rsidRDefault="00974810"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F43677" w14:textId="3D2CC94F" w:rsidR="00974810" w:rsidRPr="00B63399" w:rsidRDefault="00974810" w:rsidP="001F207C">
            <w:pPr>
              <w:pStyle w:val="TAL"/>
              <w:rPr>
                <w:sz w:val="16"/>
                <w:szCs w:val="16"/>
              </w:rPr>
            </w:pPr>
            <w:r w:rsidRPr="00B63399">
              <w:rPr>
                <w:rFonts w:cs="Arial"/>
                <w:sz w:val="16"/>
                <w:szCs w:val="16"/>
              </w:rPr>
              <w:t>RedCap ph2 study scope, reference, architectural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A5349" w14:textId="18D32C51" w:rsidR="00974810" w:rsidRPr="00B63399" w:rsidRDefault="00974810" w:rsidP="004B0749">
            <w:pPr>
              <w:pStyle w:val="TAC"/>
              <w:rPr>
                <w:sz w:val="16"/>
                <w:szCs w:val="16"/>
              </w:rPr>
            </w:pPr>
            <w:r w:rsidRPr="00B63399">
              <w:rPr>
                <w:sz w:val="16"/>
                <w:szCs w:val="16"/>
              </w:rPr>
              <w:t>0.1.0</w:t>
            </w:r>
          </w:p>
        </w:tc>
      </w:tr>
      <w:tr w:rsidR="00974810" w:rsidRPr="00B63399" w14:paraId="3879D78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0BFB37" w14:textId="5D9AB442"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B1336A" w14:textId="130240EA"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E3975" w14:textId="13BAF2A6" w:rsidR="00974810" w:rsidRPr="00B63399" w:rsidRDefault="00974810" w:rsidP="004B0749">
            <w:pPr>
              <w:pStyle w:val="TAC"/>
              <w:rPr>
                <w:sz w:val="16"/>
                <w:szCs w:val="16"/>
              </w:rPr>
            </w:pPr>
            <w:r w:rsidRPr="00B63399">
              <w:rPr>
                <w:sz w:val="16"/>
                <w:szCs w:val="16"/>
              </w:rPr>
              <w:t>S2-2201569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F1014" w14:textId="64D3B2F9"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8892F" w14:textId="2885D6C5"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3B994" w14:textId="318D1504"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C30CA6" w14:textId="497FA416" w:rsidR="00974810" w:rsidRPr="00B63399" w:rsidRDefault="00974810" w:rsidP="001F207C">
            <w:pPr>
              <w:pStyle w:val="TAL"/>
              <w:rPr>
                <w:sz w:val="16"/>
                <w:szCs w:val="16"/>
              </w:rPr>
            </w:pPr>
            <w:r w:rsidRPr="00B63399">
              <w:rPr>
                <w:rFonts w:cs="Arial"/>
                <w:sz w:val="16"/>
                <w:szCs w:val="16"/>
              </w:rPr>
              <w:t>RedCap ph2 study key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92ABF" w14:textId="04D22733" w:rsidR="00974810" w:rsidRPr="00B63399" w:rsidRDefault="00974810" w:rsidP="009D05A0">
            <w:pPr>
              <w:pStyle w:val="TAC"/>
              <w:rPr>
                <w:sz w:val="16"/>
                <w:szCs w:val="16"/>
              </w:rPr>
            </w:pPr>
            <w:r w:rsidRPr="00B63399">
              <w:rPr>
                <w:sz w:val="16"/>
                <w:szCs w:val="16"/>
              </w:rPr>
              <w:t>0.1.0</w:t>
            </w:r>
          </w:p>
        </w:tc>
      </w:tr>
      <w:tr w:rsidR="00974810" w:rsidRPr="00B63399" w14:paraId="25F9D23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168BD816" w14:textId="58810AED"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D8290" w14:textId="698D0F9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B6751F" w14:textId="527CD469" w:rsidR="00974810" w:rsidRPr="00B63399" w:rsidRDefault="00974810" w:rsidP="009D05A0">
            <w:pPr>
              <w:pStyle w:val="TAC"/>
              <w:rPr>
                <w:sz w:val="16"/>
                <w:szCs w:val="16"/>
              </w:rPr>
            </w:pPr>
            <w:r w:rsidRPr="00B63399">
              <w:rPr>
                <w:sz w:val="16"/>
                <w:szCs w:val="16"/>
              </w:rPr>
              <w:t>S2-2201570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829E9" w14:textId="2E0BDFE6"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AF08" w14:textId="1899415D"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38226" w14:textId="4A6D5936"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4C725" w14:textId="7B4E87E4" w:rsidR="00974810" w:rsidRPr="00B63399" w:rsidRDefault="00974810" w:rsidP="001F207C">
            <w:pPr>
              <w:pStyle w:val="TAL"/>
              <w:rPr>
                <w:sz w:val="16"/>
                <w:szCs w:val="16"/>
              </w:rPr>
            </w:pPr>
            <w:r w:rsidRPr="00B63399">
              <w:rPr>
                <w:rFonts w:cs="Arial"/>
                <w:sz w:val="16"/>
                <w:szCs w:val="16"/>
              </w:rPr>
              <w:t>Solution for RedCap Ph2 KI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89A07" w14:textId="56C72969" w:rsidR="00974810" w:rsidRPr="00B63399" w:rsidRDefault="00974810" w:rsidP="009D05A0">
            <w:pPr>
              <w:pStyle w:val="TAC"/>
              <w:rPr>
                <w:sz w:val="16"/>
                <w:szCs w:val="16"/>
              </w:rPr>
            </w:pPr>
            <w:r w:rsidRPr="00B63399">
              <w:rPr>
                <w:sz w:val="16"/>
                <w:szCs w:val="16"/>
              </w:rPr>
              <w:t>0.1.0</w:t>
            </w:r>
          </w:p>
        </w:tc>
      </w:tr>
      <w:tr w:rsidR="00974810" w:rsidRPr="00B63399" w14:paraId="33871C6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7458F710" w14:textId="652B7BA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B17BA" w14:textId="5034E50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9F83D" w14:textId="4B1EFC25" w:rsidR="00974810" w:rsidRPr="00B63399" w:rsidRDefault="00974810" w:rsidP="009D05A0">
            <w:pPr>
              <w:pStyle w:val="TAC"/>
              <w:rPr>
                <w:sz w:val="16"/>
                <w:szCs w:val="16"/>
              </w:rPr>
            </w:pPr>
            <w:r w:rsidRPr="00B63399">
              <w:rPr>
                <w:sz w:val="16"/>
                <w:szCs w:val="16"/>
              </w:rPr>
              <w:t>S2-2201571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0272" w14:textId="3AE91B68"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B916D" w14:textId="1BCD3D93"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6DD69" w14:textId="2BBFED3F"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8E4AF" w14:textId="6F16BFD5" w:rsidR="00974810" w:rsidRPr="00B63399" w:rsidRDefault="00974810" w:rsidP="001F207C">
            <w:pPr>
              <w:pStyle w:val="TAL"/>
              <w:rPr>
                <w:sz w:val="16"/>
                <w:szCs w:val="16"/>
              </w:rPr>
            </w:pPr>
            <w:r w:rsidRPr="00B63399">
              <w:rPr>
                <w:rFonts w:cs="Arial"/>
                <w:sz w:val="16"/>
                <w:szCs w:val="16"/>
              </w:rPr>
              <w:t>Solution proposal long eDRX for RedCap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9B164" w14:textId="318C876C" w:rsidR="00974810" w:rsidRPr="00B63399" w:rsidRDefault="00974810" w:rsidP="009D05A0">
            <w:pPr>
              <w:pStyle w:val="TAC"/>
              <w:rPr>
                <w:sz w:val="16"/>
                <w:szCs w:val="16"/>
              </w:rPr>
            </w:pPr>
            <w:r w:rsidRPr="00B63399">
              <w:rPr>
                <w:sz w:val="16"/>
                <w:szCs w:val="16"/>
              </w:rPr>
              <w:t>0.1.0</w:t>
            </w:r>
          </w:p>
        </w:tc>
      </w:tr>
      <w:tr w:rsidR="00974810" w:rsidRPr="00B63399" w14:paraId="1C13829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974BD29" w14:textId="1843326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9C04F" w14:textId="64F28D96"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A37E8D" w14:textId="7BB15877" w:rsidR="00974810" w:rsidRPr="00B63399" w:rsidRDefault="00974810" w:rsidP="009D05A0">
            <w:pPr>
              <w:pStyle w:val="TAC"/>
              <w:rPr>
                <w:sz w:val="16"/>
                <w:szCs w:val="16"/>
              </w:rPr>
            </w:pPr>
            <w:r w:rsidRPr="00B63399">
              <w:rPr>
                <w:sz w:val="16"/>
                <w:szCs w:val="16"/>
              </w:rPr>
              <w:t>S2-2201572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B79F" w14:textId="6F86818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324C7" w14:textId="162389BC"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6D437" w14:textId="6C67B09C"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C8075D" w14:textId="7AB47DD7" w:rsidR="00974810" w:rsidRPr="00B63399" w:rsidRDefault="00974810" w:rsidP="001F207C">
            <w:pPr>
              <w:pStyle w:val="TAL"/>
              <w:rPr>
                <w:sz w:val="16"/>
                <w:szCs w:val="16"/>
              </w:rPr>
            </w:pPr>
            <w:r w:rsidRPr="00B63399">
              <w:rPr>
                <w:rFonts w:cs="Arial"/>
                <w:sz w:val="16"/>
                <w:szCs w:val="16"/>
              </w:rPr>
              <w:t>Solution: MT signalling and data handling for UE with long eDRX cycle in RRC_Inactive state and UPF buffering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5C44" w14:textId="7A772D7D" w:rsidR="00974810" w:rsidRPr="00B63399" w:rsidRDefault="00974810" w:rsidP="009D05A0">
            <w:pPr>
              <w:pStyle w:val="TAC"/>
              <w:rPr>
                <w:sz w:val="16"/>
                <w:szCs w:val="16"/>
              </w:rPr>
            </w:pPr>
            <w:r w:rsidRPr="00B63399">
              <w:rPr>
                <w:sz w:val="16"/>
                <w:szCs w:val="16"/>
              </w:rPr>
              <w:t>0.1.0</w:t>
            </w:r>
          </w:p>
        </w:tc>
      </w:tr>
      <w:tr w:rsidR="00974810" w:rsidRPr="00B63399" w14:paraId="6E3EB484"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9128973" w14:textId="482E9559"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FD0BB" w14:textId="3E2459B7"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674225" w14:textId="69AF901E" w:rsidR="00974810" w:rsidRPr="00B63399" w:rsidRDefault="00974810" w:rsidP="009D05A0">
            <w:pPr>
              <w:pStyle w:val="TAC"/>
              <w:rPr>
                <w:sz w:val="16"/>
                <w:szCs w:val="16"/>
              </w:rPr>
            </w:pPr>
            <w:r w:rsidRPr="00B63399">
              <w:rPr>
                <w:sz w:val="16"/>
                <w:szCs w:val="16"/>
              </w:rPr>
              <w:t>S2-2201573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3F5D" w14:textId="660B594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895ED" w14:textId="5C6C77F8"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C4EFB" w14:textId="48433F02"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DEE1A0" w14:textId="7243216E" w:rsidR="00974810" w:rsidRPr="00B63399" w:rsidRDefault="00974810" w:rsidP="001F207C">
            <w:pPr>
              <w:pStyle w:val="TAL"/>
              <w:rPr>
                <w:sz w:val="16"/>
                <w:szCs w:val="16"/>
              </w:rPr>
            </w:pPr>
            <w:r w:rsidRPr="00B63399">
              <w:rPr>
                <w:rFonts w:cs="Arial"/>
                <w:sz w:val="16"/>
                <w:szCs w:val="16"/>
              </w:rPr>
              <w:t>Solution: RRC inactive with CM IDLE and eDRX longer than 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AD49" w14:textId="49191390" w:rsidR="00974810" w:rsidRPr="00B63399" w:rsidRDefault="00974810" w:rsidP="009D05A0">
            <w:pPr>
              <w:pStyle w:val="TAC"/>
              <w:rPr>
                <w:sz w:val="16"/>
                <w:szCs w:val="16"/>
              </w:rPr>
            </w:pPr>
            <w:r w:rsidRPr="00B63399">
              <w:rPr>
                <w:sz w:val="16"/>
                <w:szCs w:val="16"/>
              </w:rPr>
              <w:t>0.1.0</w:t>
            </w:r>
          </w:p>
        </w:tc>
      </w:tr>
      <w:tr w:rsidR="00F55F01" w:rsidRPr="00B63399" w14:paraId="5F134DFA"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6E174E5" w14:textId="5AC57AFD" w:rsidR="00F55F01" w:rsidRPr="00B63399" w:rsidRDefault="00FC551C"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E3F85" w14:textId="4D4DDCC7" w:rsidR="00F55F01" w:rsidRPr="00B63399" w:rsidRDefault="00FC551C"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E7B25A" w14:textId="3A1A197D" w:rsidR="00F55F01" w:rsidRPr="00B63399" w:rsidRDefault="00FC551C" w:rsidP="009D05A0">
            <w:pPr>
              <w:pStyle w:val="TAC"/>
              <w:rPr>
                <w:sz w:val="16"/>
                <w:szCs w:val="16"/>
              </w:rPr>
            </w:pPr>
            <w:r w:rsidRPr="00B63399">
              <w:rPr>
                <w:sz w:val="16"/>
                <w:szCs w:val="16"/>
              </w:rPr>
              <w:t>S2-2203278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1E2CA" w14:textId="40346678" w:rsidR="00F55F01" w:rsidRPr="00B63399" w:rsidRDefault="00FC551C"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2CC8" w14:textId="1C09D092" w:rsidR="00F55F01" w:rsidRPr="00B63399" w:rsidRDefault="00FC551C"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0E6D9" w14:textId="6315CCE2" w:rsidR="00F55F01" w:rsidRPr="00B63399" w:rsidRDefault="00FC551C"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4E5C7" w14:textId="692FD8A1" w:rsidR="00F55F01" w:rsidRPr="00B63399" w:rsidRDefault="00BA6872" w:rsidP="001F207C">
            <w:pPr>
              <w:pStyle w:val="TAL"/>
              <w:rPr>
                <w:rFonts w:cs="Arial"/>
                <w:sz w:val="16"/>
                <w:szCs w:val="16"/>
              </w:rPr>
            </w:pPr>
            <w:r w:rsidRPr="00B63399">
              <w:rPr>
                <w:sz w:val="16"/>
                <w:szCs w:val="16"/>
              </w:rPr>
              <w:t>23.700-68: Solution #1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0FE00E" w14:textId="4C333B0B" w:rsidR="00F55F01" w:rsidRPr="00B63399" w:rsidRDefault="00EA6D1C" w:rsidP="009D05A0">
            <w:pPr>
              <w:pStyle w:val="TAC"/>
              <w:rPr>
                <w:sz w:val="16"/>
                <w:szCs w:val="16"/>
              </w:rPr>
            </w:pPr>
            <w:r w:rsidRPr="00B63399">
              <w:rPr>
                <w:sz w:val="16"/>
                <w:szCs w:val="16"/>
              </w:rPr>
              <w:t>0.2.0</w:t>
            </w:r>
          </w:p>
        </w:tc>
      </w:tr>
      <w:tr w:rsidR="00EE10F1" w:rsidRPr="00B63399" w14:paraId="48D986C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ADC12FC" w14:textId="5C3D430F" w:rsidR="00EE10F1" w:rsidRPr="00B63399" w:rsidRDefault="00EE10F1"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112B5" w14:textId="6BA001D0" w:rsidR="00EE10F1" w:rsidRPr="00B63399" w:rsidRDefault="00EE10F1"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7655" w14:textId="614967B2" w:rsidR="00EE10F1" w:rsidRPr="00B63399" w:rsidRDefault="00EE10F1" w:rsidP="009D05A0">
            <w:pPr>
              <w:pStyle w:val="TAC"/>
              <w:rPr>
                <w:sz w:val="16"/>
                <w:szCs w:val="16"/>
              </w:rPr>
            </w:pPr>
            <w:r w:rsidRPr="00B63399">
              <w:rPr>
                <w:sz w:val="16"/>
                <w:szCs w:val="16"/>
              </w:rPr>
              <w:t>S2-220</w:t>
            </w:r>
            <w:r w:rsidR="00AA4DCD" w:rsidRPr="00B63399">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366C7" w14:textId="3E4DE861" w:rsidR="00EE10F1" w:rsidRPr="00B63399" w:rsidRDefault="00AA4DC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AE093" w14:textId="1BE0574A" w:rsidR="00EE10F1" w:rsidRPr="00B63399" w:rsidRDefault="00AA4DC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619AF" w14:textId="3F390AB3" w:rsidR="00EE10F1" w:rsidRPr="00B63399" w:rsidRDefault="00AA4DC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F3FD7B" w14:textId="061D6D06" w:rsidR="00EE10F1" w:rsidRPr="00B63399" w:rsidRDefault="009340D6" w:rsidP="001F207C">
            <w:pPr>
              <w:pStyle w:val="TAL"/>
              <w:rPr>
                <w:sz w:val="16"/>
                <w:szCs w:val="16"/>
              </w:rPr>
            </w:pPr>
            <w:r w:rsidRPr="00B63399">
              <w:rPr>
                <w:sz w:val="16"/>
                <w:szCs w:val="16"/>
              </w:rPr>
              <w:t>23.700-68: Update of Solution#3: Resolution of ENs and clarifications on AMF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2649" w14:textId="04A5777E" w:rsidR="00EE10F1" w:rsidRPr="00B63399" w:rsidRDefault="009340D6" w:rsidP="009D05A0">
            <w:pPr>
              <w:pStyle w:val="TAC"/>
              <w:rPr>
                <w:sz w:val="16"/>
                <w:szCs w:val="16"/>
              </w:rPr>
            </w:pPr>
            <w:r w:rsidRPr="00B63399">
              <w:rPr>
                <w:sz w:val="16"/>
                <w:szCs w:val="16"/>
              </w:rPr>
              <w:t>0.2.0</w:t>
            </w:r>
          </w:p>
        </w:tc>
      </w:tr>
      <w:tr w:rsidR="00A721ED" w:rsidRPr="00B63399" w14:paraId="620DCF39"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59BB960" w14:textId="04BFAC3F" w:rsidR="00A721ED" w:rsidRPr="00B63399" w:rsidRDefault="00A721ED"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236F9F" w14:textId="483F8CE2" w:rsidR="00A721ED" w:rsidRPr="00B63399" w:rsidRDefault="00A721ED"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7DCEC7" w14:textId="6CD55630" w:rsidR="00A721ED" w:rsidRPr="00B63399" w:rsidRDefault="00A721ED" w:rsidP="009D05A0">
            <w:pPr>
              <w:pStyle w:val="TAC"/>
              <w:rPr>
                <w:sz w:val="16"/>
                <w:szCs w:val="16"/>
              </w:rPr>
            </w:pPr>
            <w:r w:rsidRPr="00B63399">
              <w:rPr>
                <w:sz w:val="16"/>
                <w:szCs w:val="16"/>
              </w:rPr>
              <w:t>S2-22032</w:t>
            </w:r>
            <w:r w:rsidR="001F0B90" w:rsidRPr="00B63399">
              <w:rPr>
                <w:sz w:val="16"/>
                <w:szCs w:val="16"/>
              </w:rPr>
              <w:t>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25BA0" w14:textId="000D9353" w:rsidR="00A721ED" w:rsidRPr="00B63399" w:rsidRDefault="00A721E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1BD81" w14:textId="23D990B3" w:rsidR="00A721ED" w:rsidRPr="00B63399" w:rsidRDefault="00A721E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FB011" w14:textId="6C90E9AF" w:rsidR="00A721ED" w:rsidRPr="00B63399" w:rsidRDefault="00A721E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24A7A" w14:textId="2E54F6E0" w:rsidR="00A721ED" w:rsidRPr="00B63399" w:rsidRDefault="00EC4369" w:rsidP="001F207C">
            <w:pPr>
              <w:pStyle w:val="TAL"/>
              <w:rPr>
                <w:sz w:val="16"/>
                <w:szCs w:val="16"/>
              </w:rPr>
            </w:pPr>
            <w:r w:rsidRPr="00B63399">
              <w:rPr>
                <w:sz w:val="16"/>
                <w:szCs w:val="16"/>
              </w:rPr>
              <w:t>23.700-68: Update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0140C" w14:textId="5C15297A" w:rsidR="00A721ED" w:rsidRPr="00B63399" w:rsidRDefault="00EC4369" w:rsidP="009D05A0">
            <w:pPr>
              <w:pStyle w:val="TAC"/>
              <w:rPr>
                <w:sz w:val="16"/>
                <w:szCs w:val="16"/>
              </w:rPr>
            </w:pPr>
            <w:r w:rsidRPr="00B63399">
              <w:rPr>
                <w:sz w:val="16"/>
                <w:szCs w:val="16"/>
              </w:rPr>
              <w:t>0.2.0</w:t>
            </w:r>
          </w:p>
        </w:tc>
      </w:tr>
      <w:tr w:rsidR="00F925AF" w:rsidRPr="00B63399" w14:paraId="1CA6CE92"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03E8982" w14:textId="245253F3" w:rsidR="00F925AF" w:rsidRPr="00B63399" w:rsidRDefault="00F925AF"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E1950" w14:textId="056B541E" w:rsidR="00F925AF" w:rsidRPr="00B63399" w:rsidRDefault="00F925AF"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8E1125" w14:textId="1A06CF12" w:rsidR="00F925AF" w:rsidRPr="00B63399" w:rsidRDefault="00F925AF" w:rsidP="009D05A0">
            <w:pPr>
              <w:pStyle w:val="TAC"/>
              <w:rPr>
                <w:sz w:val="16"/>
                <w:szCs w:val="16"/>
              </w:rPr>
            </w:pPr>
            <w:r w:rsidRPr="00B63399">
              <w:rPr>
                <w:sz w:val="16"/>
                <w:szCs w:val="16"/>
              </w:rPr>
              <w:t>S2-220328</w:t>
            </w:r>
            <w:r w:rsidR="008A3233" w:rsidRPr="00B6339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46E51" w14:textId="2831D0FF" w:rsidR="00F925AF" w:rsidRPr="00B63399" w:rsidRDefault="00F925AF"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3E8" w14:textId="1A2B94F1" w:rsidR="00F925AF" w:rsidRPr="00B63399" w:rsidRDefault="00F925AF"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03E2" w14:textId="14FD996A" w:rsidR="00F925AF" w:rsidRPr="00B63399" w:rsidRDefault="00F925AF"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DF5AE" w14:textId="0DFDE2E0" w:rsidR="00F925AF" w:rsidRPr="00B63399" w:rsidRDefault="00370EA4" w:rsidP="001F207C">
            <w:pPr>
              <w:pStyle w:val="TAL"/>
              <w:rPr>
                <w:sz w:val="16"/>
                <w:szCs w:val="16"/>
              </w:rPr>
            </w:pPr>
            <w:r w:rsidRPr="00B63399">
              <w:rPr>
                <w:sz w:val="16"/>
                <w:szCs w:val="16"/>
              </w:rPr>
              <w:t>23.700-68: New solution to KI#1: Enabling UPF buffering per NG-RAN request for UE in RRC_Inactive state with long eDRX cycl</w:t>
            </w:r>
            <w:r w:rsidR="008A3233" w:rsidRPr="00B63399">
              <w:rPr>
                <w:sz w:val="16"/>
                <w:szCs w:val="16"/>
              </w:rPr>
              <w: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6E25C" w14:textId="75D5A9F7" w:rsidR="00F925AF" w:rsidRPr="00B63399" w:rsidRDefault="008A3233" w:rsidP="009D05A0">
            <w:pPr>
              <w:pStyle w:val="TAC"/>
              <w:rPr>
                <w:sz w:val="16"/>
                <w:szCs w:val="16"/>
              </w:rPr>
            </w:pPr>
            <w:r w:rsidRPr="00B63399">
              <w:rPr>
                <w:sz w:val="16"/>
                <w:szCs w:val="16"/>
              </w:rPr>
              <w:t>0.2.0</w:t>
            </w:r>
          </w:p>
        </w:tc>
      </w:tr>
      <w:tr w:rsidR="001374E2" w:rsidRPr="00B63399" w14:paraId="157A209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0C2B8A78" w14:textId="1CAB7625" w:rsidR="001374E2" w:rsidRPr="00B63399" w:rsidRDefault="001374E2"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BE1ED" w14:textId="78E03BB6" w:rsidR="001374E2" w:rsidRPr="00B63399" w:rsidRDefault="001374E2"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7341D" w14:textId="52A3C59F" w:rsidR="001374E2" w:rsidRPr="00B63399" w:rsidRDefault="001374E2" w:rsidP="009D05A0">
            <w:pPr>
              <w:pStyle w:val="TAC"/>
              <w:rPr>
                <w:sz w:val="16"/>
                <w:szCs w:val="16"/>
              </w:rPr>
            </w:pPr>
            <w:r w:rsidRPr="00B63399">
              <w:rPr>
                <w:sz w:val="16"/>
                <w:szCs w:val="16"/>
              </w:rPr>
              <w:t>S2-2203</w:t>
            </w:r>
            <w:r w:rsidR="003E5D88" w:rsidRPr="00B63399">
              <w:rPr>
                <w:sz w:val="16"/>
                <w:szCs w:val="16"/>
              </w:rPr>
              <w:t>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0F7B" w14:textId="6885C185" w:rsidR="001374E2" w:rsidRPr="00B63399" w:rsidRDefault="001374E2"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BE73" w14:textId="6E5E0765" w:rsidR="001374E2" w:rsidRPr="00B63399" w:rsidRDefault="001374E2"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BF050" w14:textId="284EA61A" w:rsidR="001374E2" w:rsidRPr="00B63399" w:rsidRDefault="001374E2"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1ED8D1" w14:textId="7654846D" w:rsidR="001374E2" w:rsidRPr="00B63399" w:rsidRDefault="00443E2C" w:rsidP="001F207C">
            <w:pPr>
              <w:pStyle w:val="TAL"/>
              <w:rPr>
                <w:sz w:val="16"/>
                <w:szCs w:val="16"/>
              </w:rPr>
            </w:pPr>
            <w:r w:rsidRPr="00B63399">
              <w:rPr>
                <w:sz w:val="16"/>
                <w:szCs w:val="16"/>
              </w:rPr>
              <w:t>23.700-68: Converged Solution proposal between Solutions #1, #3, and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0CD20" w14:textId="5DEF666F" w:rsidR="001374E2" w:rsidRPr="00B63399" w:rsidRDefault="00443E2C" w:rsidP="009D05A0">
            <w:pPr>
              <w:pStyle w:val="TAC"/>
              <w:rPr>
                <w:sz w:val="16"/>
                <w:szCs w:val="16"/>
              </w:rPr>
            </w:pPr>
            <w:r w:rsidRPr="00B63399">
              <w:rPr>
                <w:sz w:val="16"/>
                <w:szCs w:val="16"/>
              </w:rPr>
              <w:t>0.2.0</w:t>
            </w:r>
          </w:p>
        </w:tc>
      </w:tr>
      <w:tr w:rsidR="00D23D28" w:rsidRPr="00B63399" w14:paraId="3ADB7B2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0B28E4F" w14:textId="71FCA193" w:rsidR="00D23D28" w:rsidRPr="00B63399" w:rsidRDefault="00D23D28"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A4B1C" w14:textId="50FCC87C" w:rsidR="00D23D28" w:rsidRPr="00B63399" w:rsidRDefault="00D23D28"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F045EA" w14:textId="75FCF6E1" w:rsidR="00D23D28" w:rsidRPr="00B63399" w:rsidRDefault="00D23D28" w:rsidP="009D05A0">
            <w:pPr>
              <w:pStyle w:val="TAC"/>
              <w:rPr>
                <w:sz w:val="16"/>
                <w:szCs w:val="16"/>
              </w:rPr>
            </w:pPr>
            <w:r w:rsidRPr="00B63399">
              <w:rPr>
                <w:sz w:val="16"/>
                <w:szCs w:val="16"/>
              </w:rPr>
              <w:t>S2-</w:t>
            </w:r>
            <w:r w:rsidR="002628FB" w:rsidRPr="00B63399">
              <w:rPr>
                <w:sz w:val="16"/>
                <w:szCs w:val="16"/>
              </w:rPr>
              <w:t>2203</w:t>
            </w:r>
            <w:r w:rsidR="002628FB">
              <w:rPr>
                <w:sz w:val="16"/>
                <w:szCs w:val="16"/>
              </w:rPr>
              <w:t>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70C8E" w14:textId="0E81CEF8" w:rsidR="00D23D28" w:rsidRPr="00B63399" w:rsidRDefault="00D23D2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988A9" w14:textId="24EDA7BC" w:rsidR="00D23D28" w:rsidRPr="00B63399" w:rsidRDefault="00D23D28"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CBCF2" w14:textId="4C488E25" w:rsidR="00D23D28" w:rsidRPr="00B63399" w:rsidRDefault="00D23D28"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96C01" w14:textId="7E56E77A" w:rsidR="00D23D28" w:rsidRPr="00B63399" w:rsidRDefault="006C34D2" w:rsidP="001F207C">
            <w:pPr>
              <w:pStyle w:val="TAL"/>
              <w:rPr>
                <w:sz w:val="16"/>
                <w:szCs w:val="16"/>
              </w:rPr>
            </w:pPr>
            <w:r w:rsidRPr="00B63399">
              <w:rPr>
                <w:sz w:val="16"/>
                <w:szCs w:val="16"/>
              </w:rPr>
              <w:t>23.700-68: Initial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11EE7" w14:textId="58814E73" w:rsidR="00D23D28" w:rsidRPr="00B63399" w:rsidRDefault="006C34D2" w:rsidP="009D05A0">
            <w:pPr>
              <w:pStyle w:val="TAC"/>
              <w:rPr>
                <w:sz w:val="16"/>
                <w:szCs w:val="16"/>
              </w:rPr>
            </w:pPr>
            <w:r w:rsidRPr="00B63399">
              <w:rPr>
                <w:sz w:val="16"/>
                <w:szCs w:val="16"/>
              </w:rPr>
              <w:t>0.2.0</w:t>
            </w:r>
          </w:p>
        </w:tc>
      </w:tr>
      <w:tr w:rsidR="000E1A83" w:rsidRPr="00B63399" w14:paraId="70878CE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7105A64" w14:textId="0C9E36E4" w:rsidR="000E1A83" w:rsidRPr="00B63399" w:rsidRDefault="000E1A83" w:rsidP="005011EA">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87549" w14:textId="2CAC70FE" w:rsidR="000E1A83" w:rsidRPr="00B63399" w:rsidRDefault="000E1A83" w:rsidP="00BC2825">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684BE1" w14:textId="57809E31" w:rsidR="000E1A83" w:rsidRPr="00B63399" w:rsidRDefault="000E1A83" w:rsidP="00BC2825">
            <w:pPr>
              <w:pStyle w:val="TAC"/>
              <w:rPr>
                <w:sz w:val="16"/>
                <w:szCs w:val="16"/>
              </w:rPr>
            </w:pPr>
            <w:r w:rsidRPr="00B63399">
              <w:rPr>
                <w:sz w:val="16"/>
                <w:szCs w:val="16"/>
              </w:rPr>
              <w:t>S2-220</w:t>
            </w:r>
            <w:r>
              <w:rPr>
                <w:sz w:val="16"/>
                <w:szCs w:val="16"/>
              </w:rPr>
              <w:t>3711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3F92F" w14:textId="79B1469F" w:rsidR="000E1A83" w:rsidRPr="00B63399" w:rsidRDefault="000E1A83"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896C" w14:textId="20EF4AA8" w:rsidR="000E1A83" w:rsidRPr="00B63399" w:rsidRDefault="000E1A83"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3A5C3" w14:textId="170FE37A" w:rsidR="000E1A83" w:rsidRPr="00B63399" w:rsidRDefault="000E1A83"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B0626" w14:textId="01460D5F" w:rsidR="000E1A83" w:rsidRPr="00B63399" w:rsidRDefault="000E1A83" w:rsidP="001F207C">
            <w:pPr>
              <w:pStyle w:val="TAL"/>
              <w:rPr>
                <w:sz w:val="16"/>
                <w:szCs w:val="16"/>
              </w:rPr>
            </w:pPr>
            <w:r w:rsidRPr="00B63399">
              <w:rPr>
                <w:sz w:val="16"/>
                <w:szCs w:val="16"/>
              </w:rPr>
              <w:t xml:space="preserve">23.700-68: </w:t>
            </w:r>
            <w:r w:rsidR="00EA1EFA">
              <w:rPr>
                <w:sz w:val="16"/>
                <w:szCs w:val="16"/>
              </w:rPr>
              <w:t>KI#1, Sol#</w:t>
            </w:r>
            <w:r w:rsidR="00DF7FD5">
              <w:rPr>
                <w:sz w:val="16"/>
                <w:szCs w:val="16"/>
              </w:rPr>
              <w:t>6</w:t>
            </w:r>
            <w:r w:rsidR="00EA1EFA">
              <w:rPr>
                <w:sz w:val="16"/>
                <w:szCs w:val="16"/>
              </w:rPr>
              <w:t xml:space="preserve">: Update </w:t>
            </w:r>
            <w:r w:rsidR="00DF7FD5">
              <w:rPr>
                <w:sz w:val="16"/>
                <w:szCs w:val="16"/>
              </w:rPr>
              <w:t>to cover the missing logics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D79F" w14:textId="45D23ED6" w:rsidR="000E1A83" w:rsidRPr="00B63399" w:rsidRDefault="000E1A83" w:rsidP="009D05A0">
            <w:pPr>
              <w:pStyle w:val="TAC"/>
              <w:rPr>
                <w:sz w:val="16"/>
                <w:szCs w:val="16"/>
              </w:rPr>
            </w:pPr>
            <w:r w:rsidRPr="00B63399">
              <w:rPr>
                <w:sz w:val="16"/>
                <w:szCs w:val="16"/>
              </w:rPr>
              <w:t>0.</w:t>
            </w:r>
            <w:r>
              <w:rPr>
                <w:sz w:val="16"/>
                <w:szCs w:val="16"/>
              </w:rPr>
              <w:t>3</w:t>
            </w:r>
            <w:r w:rsidRPr="00B63399">
              <w:rPr>
                <w:sz w:val="16"/>
                <w:szCs w:val="16"/>
              </w:rPr>
              <w:t>.0</w:t>
            </w:r>
          </w:p>
        </w:tc>
      </w:tr>
      <w:tr w:rsidR="00D57898" w:rsidRPr="00B63399" w14:paraId="08F4BF3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EA99C22" w14:textId="0148964F" w:rsidR="00D57898" w:rsidRDefault="00D57898" w:rsidP="00DC1BD6">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7BAE3" w14:textId="58BAF66A" w:rsidR="00D57898" w:rsidRPr="00B63399" w:rsidRDefault="00D57898" w:rsidP="007579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297E18" w14:textId="06CF68D5" w:rsidR="00D57898" w:rsidRPr="00B63399" w:rsidRDefault="00D57898" w:rsidP="00757921">
            <w:pPr>
              <w:pStyle w:val="TAC"/>
              <w:rPr>
                <w:sz w:val="16"/>
                <w:szCs w:val="16"/>
              </w:rPr>
            </w:pPr>
            <w:r w:rsidRPr="00B63399">
              <w:rPr>
                <w:sz w:val="16"/>
                <w:szCs w:val="16"/>
              </w:rPr>
              <w:t>S2-220</w:t>
            </w:r>
            <w:r>
              <w:rPr>
                <w:sz w:val="16"/>
                <w:szCs w:val="16"/>
              </w:rPr>
              <w:t>3712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71A4A" w14:textId="791A3494" w:rsidR="00D57898" w:rsidRPr="00B63399" w:rsidRDefault="00D5789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84BDF" w14:textId="7D6018A2" w:rsidR="00D57898" w:rsidRPr="00B63399" w:rsidRDefault="00D57898" w:rsidP="00B30DCB">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36C53" w14:textId="6A9DFD41" w:rsidR="00D57898" w:rsidRPr="00B63399" w:rsidRDefault="00D57898" w:rsidP="00B30DCB">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FF7C7A" w14:textId="7A4F1A0C" w:rsidR="00D57898" w:rsidRPr="00B63399" w:rsidRDefault="00D57898" w:rsidP="001F207C">
            <w:pPr>
              <w:pStyle w:val="TAL"/>
              <w:rPr>
                <w:sz w:val="16"/>
                <w:szCs w:val="16"/>
              </w:rPr>
            </w:pPr>
            <w:r w:rsidRPr="00B63399">
              <w:rPr>
                <w:sz w:val="16"/>
                <w:szCs w:val="16"/>
              </w:rPr>
              <w:t xml:space="preserve">23.700-68: </w:t>
            </w:r>
            <w:r w:rsidR="00C77CE4" w:rsidRPr="0073491D">
              <w:rPr>
                <w:rFonts w:cs="Arial"/>
                <w:sz w:val="16"/>
                <w:szCs w:val="16"/>
              </w:rPr>
              <w:t>Complementary Evaluation for KI#1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7235E" w14:textId="6C0A175C" w:rsidR="00D57898" w:rsidRPr="00B63399" w:rsidRDefault="00D57898"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894A3D8"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7E713C8" w14:textId="5C1ADBE1" w:rsidR="009F0ED7" w:rsidRDefault="009F0ED7" w:rsidP="00D05930">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EEB287" w14:textId="0D72399B" w:rsidR="009F0ED7" w:rsidRPr="00B63399" w:rsidRDefault="009F0ED7" w:rsidP="00062990">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43BAD5" w14:textId="7B7BDB2B" w:rsidR="009F0ED7" w:rsidRPr="00B63399" w:rsidRDefault="009F0ED7" w:rsidP="00062990">
            <w:pPr>
              <w:pStyle w:val="TAC"/>
              <w:rPr>
                <w:sz w:val="16"/>
                <w:szCs w:val="16"/>
              </w:rPr>
            </w:pPr>
            <w:r w:rsidRPr="00B63399">
              <w:rPr>
                <w:sz w:val="16"/>
                <w:szCs w:val="16"/>
              </w:rPr>
              <w:t>S2-220</w:t>
            </w:r>
            <w:r w:rsidR="001D2087">
              <w:rPr>
                <w:sz w:val="16"/>
                <w:szCs w:val="16"/>
              </w:rPr>
              <w:t>4529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37CC3" w14:textId="38C78C8F"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F03A" w14:textId="5A68224A"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D9B10" w14:textId="67F850A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C2A548" w14:textId="6B445DDD" w:rsidR="009F0ED7" w:rsidRPr="00B63399" w:rsidRDefault="009E337E" w:rsidP="001F207C">
            <w:pPr>
              <w:pStyle w:val="TAL"/>
              <w:rPr>
                <w:sz w:val="16"/>
                <w:szCs w:val="16"/>
              </w:rPr>
            </w:pPr>
            <w:r w:rsidRPr="0073491D">
              <w:rPr>
                <w:rFonts w:cs="Arial"/>
                <w:sz w:val="16"/>
                <w:szCs w:val="16"/>
              </w:rPr>
              <w:t>23.700-68: FS_REDCAP_Ph2 Update on Solution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B875B" w14:textId="2BB37A7E"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52AB14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B3EE883" w14:textId="0FA893CD" w:rsidR="009F0ED7" w:rsidRPr="00B63399" w:rsidRDefault="009F0ED7" w:rsidP="00080DB4">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AB9D7" w14:textId="1651C8A7" w:rsidR="009F0ED7" w:rsidRPr="00B63399" w:rsidRDefault="009F0ED7" w:rsidP="00080DB4">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683530" w14:textId="1BD76A6B" w:rsidR="009F0ED7" w:rsidRPr="00B63399" w:rsidRDefault="009F0ED7" w:rsidP="00080DB4">
            <w:pPr>
              <w:pStyle w:val="TAC"/>
              <w:rPr>
                <w:sz w:val="16"/>
                <w:szCs w:val="16"/>
              </w:rPr>
            </w:pPr>
            <w:r w:rsidRPr="00B63399">
              <w:rPr>
                <w:sz w:val="16"/>
                <w:szCs w:val="16"/>
              </w:rPr>
              <w:t>S2-220</w:t>
            </w:r>
            <w:r>
              <w:rPr>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423C" w14:textId="6B279E84"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2E2CC" w14:textId="69F91248"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36E45" w14:textId="133F366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A35D1" w14:textId="66BC58A6" w:rsidR="009F0ED7" w:rsidRPr="00B63399" w:rsidRDefault="009F0ED7" w:rsidP="001F207C">
            <w:pPr>
              <w:pStyle w:val="TAL"/>
              <w:rPr>
                <w:sz w:val="16"/>
                <w:szCs w:val="16"/>
              </w:rPr>
            </w:pPr>
            <w:r w:rsidRPr="00B63399">
              <w:rPr>
                <w:sz w:val="16"/>
                <w:szCs w:val="16"/>
              </w:rPr>
              <w:t xml:space="preserve">23.700-68: </w:t>
            </w:r>
            <w:r>
              <w:rPr>
                <w:sz w:val="16"/>
                <w:szCs w:val="16"/>
              </w:rPr>
              <w:t>Additional HLcom support for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F6A37" w14:textId="3CF44EC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460B641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4CEB4C7" w14:textId="09E245A4" w:rsidR="009F0ED7" w:rsidRDefault="009F0ED7" w:rsidP="00E85C21">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A0C3C" w14:textId="489667CA" w:rsidR="009F0ED7" w:rsidRPr="00B63399" w:rsidRDefault="009F0ED7" w:rsidP="00E85C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B440C0" w14:textId="6146170F" w:rsidR="009F0ED7" w:rsidRPr="00B63399" w:rsidRDefault="009F0ED7" w:rsidP="00E85C21">
            <w:pPr>
              <w:pStyle w:val="TAC"/>
              <w:rPr>
                <w:sz w:val="16"/>
                <w:szCs w:val="16"/>
              </w:rPr>
            </w:pPr>
            <w:r w:rsidRPr="00B63399">
              <w:rPr>
                <w:sz w:val="16"/>
                <w:szCs w:val="16"/>
              </w:rPr>
              <w:t>S2-220</w:t>
            </w:r>
            <w:r>
              <w:rPr>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4CF68" w14:textId="4116E2E8"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9176" w14:textId="260BAE75"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A3D0D" w14:textId="29307F9E"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A4E5C0" w14:textId="610C24E5" w:rsidR="009F0ED7" w:rsidRPr="00B63399" w:rsidRDefault="009F0ED7" w:rsidP="001F207C">
            <w:pPr>
              <w:pStyle w:val="TAL"/>
              <w:rPr>
                <w:sz w:val="16"/>
                <w:szCs w:val="16"/>
              </w:rPr>
            </w:pPr>
            <w:r w:rsidRPr="00B63399">
              <w:rPr>
                <w:sz w:val="16"/>
                <w:szCs w:val="16"/>
              </w:rPr>
              <w:t xml:space="preserve">23.700-68: </w:t>
            </w:r>
            <w:r>
              <w:rPr>
                <w:sz w:val="16"/>
                <w:szCs w:val="16"/>
              </w:rPr>
              <w:t>KI#1, Sol#3: Update for no downlink data before the first PTW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EE246" w14:textId="4858A20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042525" w:rsidRPr="00B63399" w14:paraId="28D4DDD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27C48EA" w14:textId="11D755B4" w:rsidR="00042525" w:rsidRDefault="00042525" w:rsidP="00B337BE">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5F807" w14:textId="0CFF87F3" w:rsidR="00042525" w:rsidRPr="00B63399" w:rsidRDefault="00042525" w:rsidP="00B337BE">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08CECE" w14:textId="400CB6DD" w:rsidR="00042525" w:rsidRPr="00B63399" w:rsidRDefault="00042525" w:rsidP="00B337BE">
            <w:pPr>
              <w:pStyle w:val="TAC"/>
              <w:rPr>
                <w:sz w:val="16"/>
                <w:szCs w:val="16"/>
              </w:rPr>
            </w:pPr>
            <w:r w:rsidRPr="00B63399">
              <w:rPr>
                <w:sz w:val="16"/>
                <w:szCs w:val="16"/>
              </w:rPr>
              <w:t>S2-220</w:t>
            </w:r>
            <w:r>
              <w:rPr>
                <w:sz w:val="16"/>
                <w:szCs w:val="16"/>
              </w:rPr>
              <w:t>4</w:t>
            </w:r>
            <w:r w:rsidR="00B337BE">
              <w:rPr>
                <w:sz w:val="16"/>
                <w:szCs w:val="16"/>
              </w:rPr>
              <w:t>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27965" w14:textId="5D1F28D1" w:rsidR="00042525" w:rsidRPr="00B63399" w:rsidRDefault="00042525"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7F940" w14:textId="0F6DB0EC" w:rsidR="00042525" w:rsidRPr="00B63399" w:rsidRDefault="00042525"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1D2C3" w14:textId="7E28FCC9" w:rsidR="00042525" w:rsidRPr="00B63399" w:rsidRDefault="00042525"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4F3364" w14:textId="6E0B1E9E" w:rsidR="00042525" w:rsidRPr="00B63399" w:rsidRDefault="00BD60D3" w:rsidP="001F207C">
            <w:pPr>
              <w:pStyle w:val="TAL"/>
              <w:rPr>
                <w:sz w:val="16"/>
                <w:szCs w:val="16"/>
              </w:rPr>
            </w:pPr>
            <w:r w:rsidRPr="00BD25B7">
              <w:rPr>
                <w:rFonts w:cs="Arial"/>
                <w:sz w:val="16"/>
                <w:szCs w:val="16"/>
              </w:rPr>
              <w:t>23.700-68: Detailed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37824" w14:textId="34FAF6CD" w:rsidR="00042525" w:rsidRPr="00B63399" w:rsidRDefault="00042525" w:rsidP="009D05A0">
            <w:pPr>
              <w:pStyle w:val="TAC"/>
              <w:rPr>
                <w:sz w:val="16"/>
                <w:szCs w:val="16"/>
              </w:rPr>
            </w:pPr>
            <w:r w:rsidRPr="00B63399">
              <w:rPr>
                <w:sz w:val="16"/>
                <w:szCs w:val="16"/>
              </w:rPr>
              <w:t>0.</w:t>
            </w:r>
            <w:r>
              <w:rPr>
                <w:sz w:val="16"/>
                <w:szCs w:val="16"/>
              </w:rPr>
              <w:t>3</w:t>
            </w:r>
            <w:r w:rsidRPr="00B63399">
              <w:rPr>
                <w:sz w:val="16"/>
                <w:szCs w:val="16"/>
              </w:rPr>
              <w:t>.0</w:t>
            </w:r>
          </w:p>
        </w:tc>
      </w:tr>
      <w:tr w:rsidR="009F2EEF" w:rsidRPr="009F2EEF" w14:paraId="45B23F3F"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48944E8" w14:textId="53EBF259" w:rsidR="009F2EEF" w:rsidRPr="009F2EEF" w:rsidRDefault="009F2EEF" w:rsidP="00B337BE">
            <w:pPr>
              <w:pStyle w:val="TAC"/>
              <w:rPr>
                <w:color w:val="0000FF"/>
                <w:sz w:val="16"/>
                <w:szCs w:val="16"/>
              </w:rPr>
            </w:pPr>
            <w:r w:rsidRPr="009F2EEF">
              <w:rPr>
                <w:color w:val="0000FF"/>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253978" w14:textId="227C9ABA" w:rsidR="009F2EEF" w:rsidRPr="009F2EEF" w:rsidRDefault="009F2EEF" w:rsidP="00B337BE">
            <w:pPr>
              <w:pStyle w:val="TAC"/>
              <w:rPr>
                <w:color w:val="0000FF"/>
                <w:sz w:val="16"/>
                <w:szCs w:val="16"/>
              </w:rPr>
            </w:pPr>
            <w:r w:rsidRPr="009F2EEF">
              <w:rPr>
                <w:color w:val="0000FF"/>
                <w:sz w:val="16"/>
                <w:szCs w:val="16"/>
              </w:rPr>
              <w:t>SP#96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1A8B7B" w14:textId="49738A92" w:rsidR="009F2EEF" w:rsidRPr="009F2EEF" w:rsidRDefault="009F2EEF" w:rsidP="00B337BE">
            <w:pPr>
              <w:pStyle w:val="TAC"/>
              <w:rPr>
                <w:color w:val="0000FF"/>
                <w:sz w:val="16"/>
                <w:szCs w:val="16"/>
              </w:rPr>
            </w:pPr>
            <w:r w:rsidRPr="009F2EEF">
              <w:rPr>
                <w:color w:val="0000FF"/>
                <w:sz w:val="16"/>
                <w:szCs w:val="16"/>
              </w:rPr>
              <w:t>SP-220423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D430" w14:textId="23FBEBD8" w:rsidR="009F2EEF" w:rsidRPr="009F2EEF" w:rsidRDefault="009F2EEF" w:rsidP="001F207C">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9FB7F" w14:textId="528981BF" w:rsidR="009F2EEF" w:rsidRPr="009F2EEF" w:rsidRDefault="009F2EEF" w:rsidP="009D05A0">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20A9C" w14:textId="1E6C4360" w:rsidR="009F2EEF" w:rsidRPr="009F2EEF" w:rsidRDefault="009F2EEF" w:rsidP="009D05A0">
            <w:pPr>
              <w:pStyle w:val="TAC"/>
              <w:rPr>
                <w:color w:val="0000FF"/>
                <w:sz w:val="16"/>
                <w:szCs w:val="16"/>
              </w:rPr>
            </w:pPr>
            <w:r w:rsidRPr="009F2EEF">
              <w:rPr>
                <w:color w:val="0000F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DDC37C" w14:textId="54AC90B2" w:rsidR="009F2EEF" w:rsidRPr="009F2EEF" w:rsidRDefault="009F2EEF" w:rsidP="001F207C">
            <w:pPr>
              <w:pStyle w:val="TAL"/>
              <w:rPr>
                <w:rFonts w:cs="Arial"/>
                <w:color w:val="0000FF"/>
                <w:sz w:val="16"/>
                <w:szCs w:val="16"/>
              </w:rPr>
            </w:pPr>
            <w:r w:rsidRPr="009F2EEF">
              <w:rPr>
                <w:rFonts w:cs="Arial"/>
                <w:color w:val="0000FF"/>
                <w:sz w:val="16"/>
                <w:szCs w:val="16"/>
              </w:rPr>
              <w:t>MCC editorial update for presentation to TSG SA#96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14A76" w14:textId="3D3DC0F4" w:rsidR="009F2EEF" w:rsidRPr="009F2EEF" w:rsidRDefault="009F2EEF" w:rsidP="009D05A0">
            <w:pPr>
              <w:pStyle w:val="TAC"/>
              <w:rPr>
                <w:color w:val="0000FF"/>
                <w:sz w:val="16"/>
                <w:szCs w:val="16"/>
              </w:rPr>
            </w:pPr>
            <w:r w:rsidRPr="009F2EEF">
              <w:rPr>
                <w:color w:val="0000FF"/>
                <w:sz w:val="16"/>
                <w:szCs w:val="16"/>
              </w:rPr>
              <w:t>1.0.0</w:t>
            </w:r>
          </w:p>
        </w:tc>
      </w:tr>
      <w:tr w:rsidR="00DE4BEB" w:rsidRPr="009F2EEF" w14:paraId="62B04A7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35C7309" w14:textId="21079AAA" w:rsidR="00DE4BEB" w:rsidRPr="009342EC" w:rsidRDefault="00DE4BEB" w:rsidP="00B337BE">
            <w:pPr>
              <w:pStyle w:val="TAC"/>
              <w:rPr>
                <w:sz w:val="16"/>
                <w:szCs w:val="16"/>
              </w:rPr>
            </w:pPr>
            <w:r w:rsidRPr="009342EC">
              <w:rPr>
                <w:sz w:val="16"/>
                <w:szCs w:val="16"/>
              </w:rPr>
              <w:t>2022-08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5FE87" w14:textId="756A0EF0" w:rsidR="00DE4BEB" w:rsidRPr="009342EC" w:rsidRDefault="00DE4BEB" w:rsidP="00B337BE">
            <w:pPr>
              <w:pStyle w:val="TAC"/>
              <w:rPr>
                <w:sz w:val="16"/>
                <w:szCs w:val="16"/>
              </w:rPr>
            </w:pPr>
            <w:r w:rsidRPr="009342EC">
              <w:rPr>
                <w:sz w:val="16"/>
                <w:szCs w:val="16"/>
              </w:rPr>
              <w:t>SA2#152e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26E36" w14:textId="3AAAB63A" w:rsidR="00DE4BEB" w:rsidRPr="009342EC" w:rsidRDefault="00DE4BEB" w:rsidP="00B337BE">
            <w:pPr>
              <w:pStyle w:val="TAC"/>
              <w:rPr>
                <w:sz w:val="16"/>
                <w:szCs w:val="16"/>
              </w:rPr>
            </w:pPr>
            <w:r w:rsidRPr="009342EC">
              <w:rPr>
                <w:sz w:val="16"/>
                <w:szCs w:val="16"/>
              </w:rPr>
              <w:t>S2-22070</w:t>
            </w:r>
            <w:r w:rsidR="00E2008C" w:rsidRPr="009342EC">
              <w:rPr>
                <w:sz w:val="16"/>
                <w:szCs w:val="16"/>
              </w:rPr>
              <w:t>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B007C" w14:textId="57F4941A" w:rsidR="00DE4BEB" w:rsidRPr="009342EC" w:rsidRDefault="00E2008C" w:rsidP="001F207C">
            <w:pPr>
              <w:pStyle w:val="TAL"/>
              <w:rPr>
                <w:sz w:val="16"/>
                <w:szCs w:val="16"/>
              </w:rPr>
            </w:pPr>
            <w:r w:rsidRPr="009342E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E5A0F" w14:textId="301403B1" w:rsidR="00DE4BEB" w:rsidRPr="009342EC" w:rsidRDefault="00E2008C" w:rsidP="009D05A0">
            <w:pPr>
              <w:pStyle w:val="TAR"/>
              <w:rPr>
                <w:sz w:val="16"/>
                <w:szCs w:val="16"/>
              </w:rPr>
            </w:pPr>
            <w:r w:rsidRPr="009342E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1B018" w14:textId="3909247C" w:rsidR="00DE4BEB" w:rsidRPr="009342EC" w:rsidRDefault="00E2008C" w:rsidP="009D05A0">
            <w:pPr>
              <w:pStyle w:val="TAC"/>
              <w:rPr>
                <w:sz w:val="16"/>
                <w:szCs w:val="16"/>
              </w:rPr>
            </w:pPr>
            <w:r w:rsidRPr="009342EC">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AD3680" w14:textId="1F1F60A5" w:rsidR="00DE4BEB" w:rsidRPr="009342EC" w:rsidRDefault="00B46FBE" w:rsidP="001F207C">
            <w:pPr>
              <w:pStyle w:val="TAL"/>
              <w:rPr>
                <w:rFonts w:cs="Arial"/>
                <w:sz w:val="16"/>
                <w:szCs w:val="16"/>
              </w:rPr>
            </w:pPr>
            <w:r w:rsidRPr="009342EC">
              <w:rPr>
                <w:rFonts w:cs="Arial"/>
                <w:sz w:val="16"/>
                <w:szCs w:val="16"/>
              </w:rPr>
              <w:t>23.700-68:</w:t>
            </w:r>
            <w:r w:rsidR="00423386" w:rsidRPr="009342EC">
              <w:rPr>
                <w:rFonts w:cs="Arial"/>
                <w:sz w:val="16"/>
                <w:szCs w:val="16"/>
              </w:rPr>
              <w:t>FS_RedC</w:t>
            </w:r>
            <w:r w:rsidR="00C36C4D" w:rsidRPr="009342EC">
              <w:rPr>
                <w:rFonts w:cs="Arial"/>
                <w:sz w:val="16"/>
                <w:szCs w:val="16"/>
              </w:rPr>
              <w:t>AP_Ph2</w:t>
            </w:r>
            <w:r w:rsidR="00423386" w:rsidRPr="009342EC">
              <w:rPr>
                <w:rFonts w:cs="Arial"/>
                <w:sz w:val="16"/>
                <w:szCs w:val="16"/>
              </w:rPr>
              <w:t xml:space="preserve">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0A5AA" w14:textId="5D34B867" w:rsidR="00DE4BEB" w:rsidRPr="009342EC" w:rsidRDefault="001B3EAA" w:rsidP="009D05A0">
            <w:pPr>
              <w:pStyle w:val="TAC"/>
              <w:rPr>
                <w:sz w:val="16"/>
                <w:szCs w:val="16"/>
              </w:rPr>
            </w:pPr>
            <w:r w:rsidRPr="009342EC">
              <w:rPr>
                <w:sz w:val="16"/>
                <w:szCs w:val="16"/>
              </w:rPr>
              <w:t>1.1.0</w:t>
            </w:r>
          </w:p>
        </w:tc>
      </w:tr>
      <w:tr w:rsidR="00B423EE" w:rsidRPr="009F2EEF" w14:paraId="01B8B0DE"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186F7D18" w14:textId="02048F2C" w:rsidR="00B423EE" w:rsidRPr="009342EC" w:rsidRDefault="00B423EE" w:rsidP="00B337BE">
            <w:pPr>
              <w:pStyle w:val="TAC"/>
              <w:rPr>
                <w:sz w:val="16"/>
                <w:szCs w:val="16"/>
              </w:rPr>
            </w:pPr>
            <w:r w:rsidRPr="009342EC">
              <w:rPr>
                <w:sz w:val="16"/>
                <w:szCs w:val="16"/>
              </w:rPr>
              <w:t>2022-08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1EB0B4" w14:textId="202413CB" w:rsidR="00B423EE" w:rsidRPr="009342EC" w:rsidRDefault="00B423EE" w:rsidP="00B337BE">
            <w:pPr>
              <w:pStyle w:val="TAC"/>
              <w:rPr>
                <w:sz w:val="16"/>
                <w:szCs w:val="16"/>
              </w:rPr>
            </w:pPr>
            <w:r w:rsidRPr="009342EC">
              <w:rPr>
                <w:sz w:val="16"/>
                <w:szCs w:val="16"/>
              </w:rPr>
              <w:t>SA2#152e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6D9899" w14:textId="4205A4FF" w:rsidR="00B423EE" w:rsidRPr="009342EC" w:rsidRDefault="00B423EE" w:rsidP="00B337BE">
            <w:pPr>
              <w:pStyle w:val="TAC"/>
              <w:rPr>
                <w:sz w:val="16"/>
                <w:szCs w:val="16"/>
              </w:rPr>
            </w:pPr>
            <w:r w:rsidRPr="009342EC">
              <w:rPr>
                <w:sz w:val="16"/>
                <w:szCs w:val="16"/>
              </w:rPr>
              <w:t>S2-22070</w:t>
            </w:r>
            <w:r w:rsidR="0016376C" w:rsidRPr="009342EC">
              <w:rPr>
                <w:sz w:val="16"/>
                <w:szCs w:val="16"/>
              </w:rPr>
              <w:t>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3E9B1" w14:textId="22151BA2" w:rsidR="00B423EE" w:rsidRPr="009342EC" w:rsidRDefault="0016376C" w:rsidP="001F207C">
            <w:pPr>
              <w:pStyle w:val="TAL"/>
              <w:rPr>
                <w:sz w:val="16"/>
                <w:szCs w:val="16"/>
              </w:rPr>
            </w:pPr>
            <w:r w:rsidRPr="009342E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90969" w14:textId="38147F36" w:rsidR="00B423EE" w:rsidRPr="009342EC" w:rsidRDefault="0016376C" w:rsidP="009D05A0">
            <w:pPr>
              <w:pStyle w:val="TAR"/>
              <w:rPr>
                <w:sz w:val="16"/>
                <w:szCs w:val="16"/>
              </w:rPr>
            </w:pPr>
            <w:r w:rsidRPr="009342E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AE060" w14:textId="63C0D404" w:rsidR="00B423EE" w:rsidRPr="009342EC" w:rsidRDefault="0016376C" w:rsidP="009D05A0">
            <w:pPr>
              <w:pStyle w:val="TAC"/>
              <w:rPr>
                <w:sz w:val="16"/>
                <w:szCs w:val="16"/>
              </w:rPr>
            </w:pPr>
            <w:r w:rsidRPr="009342EC">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EBDE8" w14:textId="37A32878" w:rsidR="00B423EE" w:rsidRPr="009342EC" w:rsidRDefault="000E59DE" w:rsidP="001F207C">
            <w:pPr>
              <w:pStyle w:val="TAL"/>
              <w:rPr>
                <w:rFonts w:cs="Arial"/>
                <w:sz w:val="16"/>
                <w:szCs w:val="16"/>
              </w:rPr>
            </w:pPr>
            <w:r w:rsidRPr="009342EC">
              <w:rPr>
                <w:rFonts w:cs="Arial"/>
                <w:sz w:val="16"/>
                <w:szCs w:val="16"/>
              </w:rPr>
              <w:t>23.</w:t>
            </w:r>
            <w:r w:rsidR="00B975D9" w:rsidRPr="009342EC">
              <w:rPr>
                <w:rFonts w:cs="Arial"/>
                <w:sz w:val="16"/>
                <w:szCs w:val="16"/>
              </w:rPr>
              <w:t>700-68: Conclusion proposal for KI#1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85104" w14:textId="64501B68" w:rsidR="00B423EE" w:rsidRPr="009342EC" w:rsidRDefault="00B975D9" w:rsidP="009D05A0">
            <w:pPr>
              <w:pStyle w:val="TAC"/>
              <w:rPr>
                <w:sz w:val="16"/>
                <w:szCs w:val="16"/>
              </w:rPr>
            </w:pPr>
            <w:r w:rsidRPr="009342EC">
              <w:rPr>
                <w:sz w:val="16"/>
                <w:szCs w:val="16"/>
              </w:rPr>
              <w:t>1.1.0</w:t>
            </w:r>
          </w:p>
        </w:tc>
      </w:tr>
    </w:tbl>
    <w:p w14:paraId="6AE5F0B0" w14:textId="5EC5788D" w:rsidR="00080512" w:rsidRPr="00B63399" w:rsidRDefault="00080512" w:rsidP="001F207C"/>
    <w:sectPr w:rsidR="00080512" w:rsidRPr="00B6339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814C6" w14:textId="77777777" w:rsidR="00835F60" w:rsidRDefault="00835F60">
      <w:r>
        <w:separator/>
      </w:r>
    </w:p>
  </w:endnote>
  <w:endnote w:type="continuationSeparator" w:id="0">
    <w:p w14:paraId="014D6BC3" w14:textId="77777777" w:rsidR="00835F60" w:rsidRDefault="0083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E4139D" w:rsidRDefault="00B63399" w:rsidP="00E4139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E4139D" w:rsidRDefault="00B63399" w:rsidP="00E4139D">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E4139D" w:rsidRDefault="00597B11" w:rsidP="00E4139D">
    <w:pPr>
      <w:jc w:val="center"/>
      <w:rPr>
        <w:rFonts w:ascii="Arial" w:hAnsi="Arial" w:cs="Arial"/>
        <w:b/>
        <w:i/>
      </w:rPr>
    </w:pPr>
    <w:r w:rsidRPr="00E4139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6BA34" w14:textId="77777777" w:rsidR="00835F60" w:rsidRDefault="00835F60">
      <w:r>
        <w:separator/>
      </w:r>
    </w:p>
  </w:footnote>
  <w:footnote w:type="continuationSeparator" w:id="0">
    <w:p w14:paraId="39047FF4" w14:textId="77777777" w:rsidR="00835F60" w:rsidRDefault="00835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3BD6C4" w:rsidR="00597B11" w:rsidRDefault="00597B11">
    <w:pPr>
      <w:framePr w:h="284" w:hRule="exact" w:wrap="around" w:vAnchor="text" w:hAnchor="margin" w:xAlign="right" w:y="1"/>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STYLEREF ZA </w:instrText>
    </w:r>
    <w:r w:rsidRPr="00E4139D">
      <w:rPr>
        <w:rFonts w:ascii="Arial" w:hAnsi="Arial" w:cs="Arial"/>
        <w:b/>
        <w:szCs w:val="18"/>
      </w:rPr>
      <w:fldChar w:fldCharType="separate"/>
    </w:r>
    <w:r w:rsidR="00705CC1">
      <w:rPr>
        <w:rFonts w:ascii="Arial" w:hAnsi="Arial" w:cs="Arial"/>
        <w:b/>
        <w:noProof/>
        <w:szCs w:val="18"/>
      </w:rPr>
      <w:t>3GPP TR 23.700-68 V1.1.0 (2022-08)</w:t>
    </w:r>
    <w:r w:rsidRPr="00E4139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PAGE </w:instrText>
    </w:r>
    <w:r w:rsidRPr="00E4139D">
      <w:rPr>
        <w:rFonts w:ascii="Arial" w:hAnsi="Arial" w:cs="Arial"/>
        <w:b/>
        <w:szCs w:val="18"/>
      </w:rPr>
      <w:fldChar w:fldCharType="separate"/>
    </w:r>
    <w:r w:rsidRPr="00E4139D">
      <w:rPr>
        <w:rFonts w:ascii="Arial" w:hAnsi="Arial" w:cs="Arial"/>
        <w:b/>
        <w:noProof/>
        <w:szCs w:val="18"/>
      </w:rPr>
      <w:t>14</w:t>
    </w:r>
    <w:r w:rsidRPr="00E4139D">
      <w:rPr>
        <w:rFonts w:ascii="Arial" w:hAnsi="Arial" w:cs="Arial"/>
        <w:b/>
        <w:szCs w:val="18"/>
      </w:rPr>
      <w:fldChar w:fldCharType="end"/>
    </w:r>
  </w:p>
  <w:p w14:paraId="13C538E8" w14:textId="076CE2D6" w:rsidR="00597B11" w:rsidRDefault="00597B11">
    <w:pPr>
      <w:framePr w:h="284" w:hRule="exact" w:wrap="around" w:vAnchor="text" w:hAnchor="margin" w:y="7"/>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STYLEREF ZGSM </w:instrText>
    </w:r>
    <w:r w:rsidRPr="00E4139D">
      <w:rPr>
        <w:rFonts w:ascii="Arial" w:hAnsi="Arial" w:cs="Arial"/>
        <w:b/>
        <w:szCs w:val="18"/>
      </w:rPr>
      <w:fldChar w:fldCharType="separate"/>
    </w:r>
    <w:r w:rsidR="00705CC1">
      <w:rPr>
        <w:rFonts w:ascii="Arial" w:hAnsi="Arial" w:cs="Arial"/>
        <w:b/>
        <w:noProof/>
        <w:szCs w:val="18"/>
      </w:rPr>
      <w:t>Release 18</w:t>
    </w:r>
    <w:r w:rsidRPr="00E4139D">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D873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743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0EC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5A47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B293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9419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AE4A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481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87A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1A96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66342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8712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7487813">
    <w:abstractNumId w:val="11"/>
  </w:num>
  <w:num w:numId="4" w16cid:durableId="1162042110">
    <w:abstractNumId w:val="20"/>
  </w:num>
  <w:num w:numId="5" w16cid:durableId="1055662457">
    <w:abstractNumId w:val="17"/>
  </w:num>
  <w:num w:numId="6" w16cid:durableId="619797129">
    <w:abstractNumId w:val="15"/>
  </w:num>
  <w:num w:numId="7" w16cid:durableId="1917859298">
    <w:abstractNumId w:val="14"/>
  </w:num>
  <w:num w:numId="8" w16cid:durableId="1970738791">
    <w:abstractNumId w:val="19"/>
  </w:num>
  <w:num w:numId="9" w16cid:durableId="1244952620">
    <w:abstractNumId w:val="16"/>
  </w:num>
  <w:num w:numId="10" w16cid:durableId="55670597">
    <w:abstractNumId w:val="18"/>
  </w:num>
  <w:num w:numId="11" w16cid:durableId="146823631">
    <w:abstractNumId w:val="13"/>
  </w:num>
  <w:num w:numId="12" w16cid:durableId="1748767103">
    <w:abstractNumId w:val="9"/>
  </w:num>
  <w:num w:numId="13" w16cid:durableId="1412046767">
    <w:abstractNumId w:val="7"/>
  </w:num>
  <w:num w:numId="14" w16cid:durableId="2086491585">
    <w:abstractNumId w:val="6"/>
  </w:num>
  <w:num w:numId="15" w16cid:durableId="343483024">
    <w:abstractNumId w:val="5"/>
  </w:num>
  <w:num w:numId="16" w16cid:durableId="1115056011">
    <w:abstractNumId w:val="4"/>
  </w:num>
  <w:num w:numId="17" w16cid:durableId="1451514866">
    <w:abstractNumId w:val="8"/>
  </w:num>
  <w:num w:numId="18" w16cid:durableId="2062169434">
    <w:abstractNumId w:val="3"/>
  </w:num>
  <w:num w:numId="19" w16cid:durableId="2090424139">
    <w:abstractNumId w:val="2"/>
  </w:num>
  <w:num w:numId="20" w16cid:durableId="1592161613">
    <w:abstractNumId w:val="1"/>
  </w:num>
  <w:num w:numId="21" w16cid:durableId="2064715570">
    <w:abstractNumId w:val="0"/>
  </w:num>
  <w:num w:numId="22" w16cid:durableId="1374998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21"/>
    <w:rsid w:val="0001721B"/>
    <w:rsid w:val="00021AEC"/>
    <w:rsid w:val="00023CAA"/>
    <w:rsid w:val="00033397"/>
    <w:rsid w:val="000336F8"/>
    <w:rsid w:val="00040095"/>
    <w:rsid w:val="00040BB3"/>
    <w:rsid w:val="00042525"/>
    <w:rsid w:val="00051834"/>
    <w:rsid w:val="00054A22"/>
    <w:rsid w:val="0005566E"/>
    <w:rsid w:val="00062023"/>
    <w:rsid w:val="00062990"/>
    <w:rsid w:val="00065525"/>
    <w:rsid w:val="000655A6"/>
    <w:rsid w:val="0007632C"/>
    <w:rsid w:val="00080512"/>
    <w:rsid w:val="00080DB4"/>
    <w:rsid w:val="00090AB9"/>
    <w:rsid w:val="00094A0D"/>
    <w:rsid w:val="000A57D1"/>
    <w:rsid w:val="000B3314"/>
    <w:rsid w:val="000B36D5"/>
    <w:rsid w:val="000C11B0"/>
    <w:rsid w:val="000C47C3"/>
    <w:rsid w:val="000D58AB"/>
    <w:rsid w:val="000D76CA"/>
    <w:rsid w:val="000E1A83"/>
    <w:rsid w:val="000E26D1"/>
    <w:rsid w:val="000E3F48"/>
    <w:rsid w:val="000E59DE"/>
    <w:rsid w:val="00103463"/>
    <w:rsid w:val="00103B12"/>
    <w:rsid w:val="00126BFB"/>
    <w:rsid w:val="00133525"/>
    <w:rsid w:val="001374E2"/>
    <w:rsid w:val="0015582E"/>
    <w:rsid w:val="0016376C"/>
    <w:rsid w:val="001666FD"/>
    <w:rsid w:val="00167F66"/>
    <w:rsid w:val="00170E4E"/>
    <w:rsid w:val="00171FF9"/>
    <w:rsid w:val="00177B02"/>
    <w:rsid w:val="00193EB9"/>
    <w:rsid w:val="001A4C42"/>
    <w:rsid w:val="001A6D99"/>
    <w:rsid w:val="001A7420"/>
    <w:rsid w:val="001B3EAA"/>
    <w:rsid w:val="001B6637"/>
    <w:rsid w:val="001C21C3"/>
    <w:rsid w:val="001C2EE7"/>
    <w:rsid w:val="001D02C2"/>
    <w:rsid w:val="001D2087"/>
    <w:rsid w:val="001D55C3"/>
    <w:rsid w:val="001E6037"/>
    <w:rsid w:val="001F0B90"/>
    <w:rsid w:val="001F0C1D"/>
    <w:rsid w:val="001F1132"/>
    <w:rsid w:val="001F168B"/>
    <w:rsid w:val="001F1B3E"/>
    <w:rsid w:val="001F207C"/>
    <w:rsid w:val="001F7EE4"/>
    <w:rsid w:val="00213892"/>
    <w:rsid w:val="0021451B"/>
    <w:rsid w:val="002162C6"/>
    <w:rsid w:val="00232A21"/>
    <w:rsid w:val="00233632"/>
    <w:rsid w:val="002347A2"/>
    <w:rsid w:val="00247AA2"/>
    <w:rsid w:val="002607AC"/>
    <w:rsid w:val="002628FB"/>
    <w:rsid w:val="002675F0"/>
    <w:rsid w:val="002760EE"/>
    <w:rsid w:val="00281364"/>
    <w:rsid w:val="00281FD9"/>
    <w:rsid w:val="00284966"/>
    <w:rsid w:val="002862A0"/>
    <w:rsid w:val="002B55E4"/>
    <w:rsid w:val="002B6339"/>
    <w:rsid w:val="002C119E"/>
    <w:rsid w:val="002D26B7"/>
    <w:rsid w:val="002E00EE"/>
    <w:rsid w:val="002E298C"/>
    <w:rsid w:val="002E4D39"/>
    <w:rsid w:val="002F55C3"/>
    <w:rsid w:val="002F795F"/>
    <w:rsid w:val="00304F19"/>
    <w:rsid w:val="00310977"/>
    <w:rsid w:val="0031650E"/>
    <w:rsid w:val="00316CFB"/>
    <w:rsid w:val="003172DC"/>
    <w:rsid w:val="00317DD8"/>
    <w:rsid w:val="00323146"/>
    <w:rsid w:val="00332D40"/>
    <w:rsid w:val="003354FA"/>
    <w:rsid w:val="0035462D"/>
    <w:rsid w:val="00356555"/>
    <w:rsid w:val="0036492A"/>
    <w:rsid w:val="00366923"/>
    <w:rsid w:val="00366B2B"/>
    <w:rsid w:val="00370EA4"/>
    <w:rsid w:val="003765B8"/>
    <w:rsid w:val="00377126"/>
    <w:rsid w:val="003858D7"/>
    <w:rsid w:val="00390B61"/>
    <w:rsid w:val="00393716"/>
    <w:rsid w:val="00393CB1"/>
    <w:rsid w:val="0039586B"/>
    <w:rsid w:val="003A4079"/>
    <w:rsid w:val="003B3221"/>
    <w:rsid w:val="003B3770"/>
    <w:rsid w:val="003B4836"/>
    <w:rsid w:val="003C12D7"/>
    <w:rsid w:val="003C1586"/>
    <w:rsid w:val="003C175C"/>
    <w:rsid w:val="003C3971"/>
    <w:rsid w:val="003D19CB"/>
    <w:rsid w:val="003E4111"/>
    <w:rsid w:val="003E5D88"/>
    <w:rsid w:val="003F44FF"/>
    <w:rsid w:val="004058E9"/>
    <w:rsid w:val="00423334"/>
    <w:rsid w:val="00423386"/>
    <w:rsid w:val="00425294"/>
    <w:rsid w:val="00432A6D"/>
    <w:rsid w:val="004345EC"/>
    <w:rsid w:val="00442895"/>
    <w:rsid w:val="00443E2C"/>
    <w:rsid w:val="00445BB3"/>
    <w:rsid w:val="00452177"/>
    <w:rsid w:val="00452F1A"/>
    <w:rsid w:val="00465515"/>
    <w:rsid w:val="00482DBA"/>
    <w:rsid w:val="00490414"/>
    <w:rsid w:val="0049751D"/>
    <w:rsid w:val="004A00BE"/>
    <w:rsid w:val="004A4B89"/>
    <w:rsid w:val="004A6942"/>
    <w:rsid w:val="004A789A"/>
    <w:rsid w:val="004B0749"/>
    <w:rsid w:val="004B0A94"/>
    <w:rsid w:val="004B5FCF"/>
    <w:rsid w:val="004C016F"/>
    <w:rsid w:val="004C0425"/>
    <w:rsid w:val="004C0AF7"/>
    <w:rsid w:val="004C30AC"/>
    <w:rsid w:val="004C3233"/>
    <w:rsid w:val="004D2BCD"/>
    <w:rsid w:val="004D3578"/>
    <w:rsid w:val="004D6B60"/>
    <w:rsid w:val="004E213A"/>
    <w:rsid w:val="004F0988"/>
    <w:rsid w:val="004F3340"/>
    <w:rsid w:val="004F4615"/>
    <w:rsid w:val="004F7086"/>
    <w:rsid w:val="004F7A1C"/>
    <w:rsid w:val="005011EA"/>
    <w:rsid w:val="005012EC"/>
    <w:rsid w:val="00506FA7"/>
    <w:rsid w:val="005102A7"/>
    <w:rsid w:val="0052108F"/>
    <w:rsid w:val="005219E5"/>
    <w:rsid w:val="00532DB8"/>
    <w:rsid w:val="0053388B"/>
    <w:rsid w:val="0053462C"/>
    <w:rsid w:val="00534BE6"/>
    <w:rsid w:val="00535773"/>
    <w:rsid w:val="005401FC"/>
    <w:rsid w:val="00543E6C"/>
    <w:rsid w:val="00555756"/>
    <w:rsid w:val="00565087"/>
    <w:rsid w:val="00566D8F"/>
    <w:rsid w:val="005777D8"/>
    <w:rsid w:val="00595EDE"/>
    <w:rsid w:val="00597B11"/>
    <w:rsid w:val="005A0CF3"/>
    <w:rsid w:val="005B499D"/>
    <w:rsid w:val="005C08BD"/>
    <w:rsid w:val="005C4D8C"/>
    <w:rsid w:val="005C7C1E"/>
    <w:rsid w:val="005D09B9"/>
    <w:rsid w:val="005D0E9D"/>
    <w:rsid w:val="005D2E01"/>
    <w:rsid w:val="005D7526"/>
    <w:rsid w:val="005D7DC6"/>
    <w:rsid w:val="005E0C7D"/>
    <w:rsid w:val="005E4BB2"/>
    <w:rsid w:val="005F788A"/>
    <w:rsid w:val="00602043"/>
    <w:rsid w:val="006021AF"/>
    <w:rsid w:val="00602AEA"/>
    <w:rsid w:val="0061132A"/>
    <w:rsid w:val="00614F31"/>
    <w:rsid w:val="00614FDF"/>
    <w:rsid w:val="00617AA2"/>
    <w:rsid w:val="00622501"/>
    <w:rsid w:val="006247A1"/>
    <w:rsid w:val="00624F88"/>
    <w:rsid w:val="00625BD8"/>
    <w:rsid w:val="00627BA4"/>
    <w:rsid w:val="0063543D"/>
    <w:rsid w:val="00647114"/>
    <w:rsid w:val="006479DA"/>
    <w:rsid w:val="006518BA"/>
    <w:rsid w:val="00652211"/>
    <w:rsid w:val="00655D96"/>
    <w:rsid w:val="0067177B"/>
    <w:rsid w:val="00672253"/>
    <w:rsid w:val="00672FA8"/>
    <w:rsid w:val="00682562"/>
    <w:rsid w:val="00685ABF"/>
    <w:rsid w:val="006871E0"/>
    <w:rsid w:val="00690860"/>
    <w:rsid w:val="006912E9"/>
    <w:rsid w:val="00694710"/>
    <w:rsid w:val="006A323F"/>
    <w:rsid w:val="006A6AED"/>
    <w:rsid w:val="006B30D0"/>
    <w:rsid w:val="006B3426"/>
    <w:rsid w:val="006C34D2"/>
    <w:rsid w:val="006C3D95"/>
    <w:rsid w:val="006C54B5"/>
    <w:rsid w:val="006D0792"/>
    <w:rsid w:val="006D19CB"/>
    <w:rsid w:val="006D35C0"/>
    <w:rsid w:val="006E2585"/>
    <w:rsid w:val="006E33E4"/>
    <w:rsid w:val="006E5C86"/>
    <w:rsid w:val="00701116"/>
    <w:rsid w:val="00705CC1"/>
    <w:rsid w:val="00706139"/>
    <w:rsid w:val="0071174C"/>
    <w:rsid w:val="00713C44"/>
    <w:rsid w:val="0072386D"/>
    <w:rsid w:val="00723994"/>
    <w:rsid w:val="00723B62"/>
    <w:rsid w:val="00723C48"/>
    <w:rsid w:val="00734A5B"/>
    <w:rsid w:val="0074026F"/>
    <w:rsid w:val="00741B3A"/>
    <w:rsid w:val="007429F6"/>
    <w:rsid w:val="00744E76"/>
    <w:rsid w:val="00754EC4"/>
    <w:rsid w:val="00755679"/>
    <w:rsid w:val="00757921"/>
    <w:rsid w:val="00765EA3"/>
    <w:rsid w:val="007676EC"/>
    <w:rsid w:val="007713FE"/>
    <w:rsid w:val="00772FCA"/>
    <w:rsid w:val="00774DA4"/>
    <w:rsid w:val="0078049B"/>
    <w:rsid w:val="00781F0F"/>
    <w:rsid w:val="00793DA5"/>
    <w:rsid w:val="007A0EAA"/>
    <w:rsid w:val="007B3AD3"/>
    <w:rsid w:val="007B600E"/>
    <w:rsid w:val="007B79D3"/>
    <w:rsid w:val="007C0DD3"/>
    <w:rsid w:val="007C57E6"/>
    <w:rsid w:val="007D5E8F"/>
    <w:rsid w:val="007D68B4"/>
    <w:rsid w:val="007E22AE"/>
    <w:rsid w:val="007E5941"/>
    <w:rsid w:val="007F0F4A"/>
    <w:rsid w:val="007F63DA"/>
    <w:rsid w:val="008028A4"/>
    <w:rsid w:val="00806E5E"/>
    <w:rsid w:val="008268D9"/>
    <w:rsid w:val="00830747"/>
    <w:rsid w:val="008331B6"/>
    <w:rsid w:val="00835F60"/>
    <w:rsid w:val="00856283"/>
    <w:rsid w:val="00866DF7"/>
    <w:rsid w:val="008714A8"/>
    <w:rsid w:val="00874131"/>
    <w:rsid w:val="008759F6"/>
    <w:rsid w:val="008768CA"/>
    <w:rsid w:val="00876F8F"/>
    <w:rsid w:val="008813D8"/>
    <w:rsid w:val="00884DCA"/>
    <w:rsid w:val="008A1EA8"/>
    <w:rsid w:val="008A2E41"/>
    <w:rsid w:val="008A3233"/>
    <w:rsid w:val="008A37C4"/>
    <w:rsid w:val="008B032A"/>
    <w:rsid w:val="008C384C"/>
    <w:rsid w:val="008E16CB"/>
    <w:rsid w:val="008E2D68"/>
    <w:rsid w:val="008E3619"/>
    <w:rsid w:val="008E5BDB"/>
    <w:rsid w:val="008E6756"/>
    <w:rsid w:val="008E7DC5"/>
    <w:rsid w:val="008F1655"/>
    <w:rsid w:val="008F480B"/>
    <w:rsid w:val="0090271F"/>
    <w:rsid w:val="00902E23"/>
    <w:rsid w:val="009031BE"/>
    <w:rsid w:val="009064BA"/>
    <w:rsid w:val="00907515"/>
    <w:rsid w:val="00910742"/>
    <w:rsid w:val="009114D7"/>
    <w:rsid w:val="0091348E"/>
    <w:rsid w:val="00917CCB"/>
    <w:rsid w:val="00930CA7"/>
    <w:rsid w:val="00933FB0"/>
    <w:rsid w:val="009340D6"/>
    <w:rsid w:val="009342EC"/>
    <w:rsid w:val="00936CA3"/>
    <w:rsid w:val="00942EC2"/>
    <w:rsid w:val="00971CE7"/>
    <w:rsid w:val="00973B06"/>
    <w:rsid w:val="00974810"/>
    <w:rsid w:val="00980B2B"/>
    <w:rsid w:val="00986625"/>
    <w:rsid w:val="0098731F"/>
    <w:rsid w:val="0098748B"/>
    <w:rsid w:val="009937D9"/>
    <w:rsid w:val="009A2428"/>
    <w:rsid w:val="009A71C8"/>
    <w:rsid w:val="009B5AB8"/>
    <w:rsid w:val="009B6BD3"/>
    <w:rsid w:val="009D05A0"/>
    <w:rsid w:val="009D5788"/>
    <w:rsid w:val="009D6AC0"/>
    <w:rsid w:val="009E06F2"/>
    <w:rsid w:val="009E337E"/>
    <w:rsid w:val="009F0ED7"/>
    <w:rsid w:val="009F2EEF"/>
    <w:rsid w:val="009F37B7"/>
    <w:rsid w:val="00A02A39"/>
    <w:rsid w:val="00A03D72"/>
    <w:rsid w:val="00A03EF1"/>
    <w:rsid w:val="00A104EA"/>
    <w:rsid w:val="00A10F02"/>
    <w:rsid w:val="00A1133B"/>
    <w:rsid w:val="00A12E99"/>
    <w:rsid w:val="00A161A0"/>
    <w:rsid w:val="00A164B4"/>
    <w:rsid w:val="00A26697"/>
    <w:rsid w:val="00A26956"/>
    <w:rsid w:val="00A27486"/>
    <w:rsid w:val="00A37EB9"/>
    <w:rsid w:val="00A40AB4"/>
    <w:rsid w:val="00A445AB"/>
    <w:rsid w:val="00A47366"/>
    <w:rsid w:val="00A53724"/>
    <w:rsid w:val="00A56066"/>
    <w:rsid w:val="00A6475F"/>
    <w:rsid w:val="00A721ED"/>
    <w:rsid w:val="00A73129"/>
    <w:rsid w:val="00A82346"/>
    <w:rsid w:val="00A8738E"/>
    <w:rsid w:val="00A879DD"/>
    <w:rsid w:val="00A92BA1"/>
    <w:rsid w:val="00A95A32"/>
    <w:rsid w:val="00AA4DCD"/>
    <w:rsid w:val="00AB30A8"/>
    <w:rsid w:val="00AB4A5D"/>
    <w:rsid w:val="00AB5B4C"/>
    <w:rsid w:val="00AC6BC6"/>
    <w:rsid w:val="00AE11AF"/>
    <w:rsid w:val="00AE4388"/>
    <w:rsid w:val="00AE4E1A"/>
    <w:rsid w:val="00AE4E8A"/>
    <w:rsid w:val="00AE65E2"/>
    <w:rsid w:val="00AF1460"/>
    <w:rsid w:val="00B00ED5"/>
    <w:rsid w:val="00B067A1"/>
    <w:rsid w:val="00B15449"/>
    <w:rsid w:val="00B226D2"/>
    <w:rsid w:val="00B2510F"/>
    <w:rsid w:val="00B30DCB"/>
    <w:rsid w:val="00B32362"/>
    <w:rsid w:val="00B337BE"/>
    <w:rsid w:val="00B33876"/>
    <w:rsid w:val="00B37904"/>
    <w:rsid w:val="00B423EE"/>
    <w:rsid w:val="00B46157"/>
    <w:rsid w:val="00B46FBE"/>
    <w:rsid w:val="00B503AA"/>
    <w:rsid w:val="00B56C67"/>
    <w:rsid w:val="00B63399"/>
    <w:rsid w:val="00B76152"/>
    <w:rsid w:val="00B93086"/>
    <w:rsid w:val="00B975D9"/>
    <w:rsid w:val="00BA19ED"/>
    <w:rsid w:val="00BA4B8D"/>
    <w:rsid w:val="00BA6872"/>
    <w:rsid w:val="00BB0826"/>
    <w:rsid w:val="00BB1B82"/>
    <w:rsid w:val="00BB3C1E"/>
    <w:rsid w:val="00BC0F7D"/>
    <w:rsid w:val="00BC15FF"/>
    <w:rsid w:val="00BC2825"/>
    <w:rsid w:val="00BD60D3"/>
    <w:rsid w:val="00BD7D31"/>
    <w:rsid w:val="00BE21AB"/>
    <w:rsid w:val="00BE3255"/>
    <w:rsid w:val="00BF128E"/>
    <w:rsid w:val="00BF2FDD"/>
    <w:rsid w:val="00BF43FA"/>
    <w:rsid w:val="00C00C65"/>
    <w:rsid w:val="00C02067"/>
    <w:rsid w:val="00C04D63"/>
    <w:rsid w:val="00C074DD"/>
    <w:rsid w:val="00C07DF8"/>
    <w:rsid w:val="00C1496A"/>
    <w:rsid w:val="00C16990"/>
    <w:rsid w:val="00C20C6C"/>
    <w:rsid w:val="00C20F42"/>
    <w:rsid w:val="00C33079"/>
    <w:rsid w:val="00C36C4D"/>
    <w:rsid w:val="00C37C7F"/>
    <w:rsid w:val="00C409AE"/>
    <w:rsid w:val="00C4229E"/>
    <w:rsid w:val="00C4371A"/>
    <w:rsid w:val="00C45231"/>
    <w:rsid w:val="00C46260"/>
    <w:rsid w:val="00C551FF"/>
    <w:rsid w:val="00C5665D"/>
    <w:rsid w:val="00C60182"/>
    <w:rsid w:val="00C61739"/>
    <w:rsid w:val="00C7200B"/>
    <w:rsid w:val="00C72833"/>
    <w:rsid w:val="00C77CE4"/>
    <w:rsid w:val="00C80F1D"/>
    <w:rsid w:val="00C91962"/>
    <w:rsid w:val="00C93F40"/>
    <w:rsid w:val="00CA3D0C"/>
    <w:rsid w:val="00CB1211"/>
    <w:rsid w:val="00CC2C24"/>
    <w:rsid w:val="00CD26F7"/>
    <w:rsid w:val="00CE0EFB"/>
    <w:rsid w:val="00CE168A"/>
    <w:rsid w:val="00CE3A9C"/>
    <w:rsid w:val="00CE7D54"/>
    <w:rsid w:val="00D05930"/>
    <w:rsid w:val="00D1597F"/>
    <w:rsid w:val="00D23D28"/>
    <w:rsid w:val="00D245FC"/>
    <w:rsid w:val="00D35421"/>
    <w:rsid w:val="00D362CA"/>
    <w:rsid w:val="00D4579A"/>
    <w:rsid w:val="00D54A2D"/>
    <w:rsid w:val="00D57898"/>
    <w:rsid w:val="00D57972"/>
    <w:rsid w:val="00D63CC2"/>
    <w:rsid w:val="00D675A9"/>
    <w:rsid w:val="00D67A1C"/>
    <w:rsid w:val="00D7114D"/>
    <w:rsid w:val="00D738D6"/>
    <w:rsid w:val="00D7440E"/>
    <w:rsid w:val="00D755EB"/>
    <w:rsid w:val="00D76048"/>
    <w:rsid w:val="00D82421"/>
    <w:rsid w:val="00D82E6F"/>
    <w:rsid w:val="00D87E00"/>
    <w:rsid w:val="00D90F59"/>
    <w:rsid w:val="00D9134D"/>
    <w:rsid w:val="00D93613"/>
    <w:rsid w:val="00D941A9"/>
    <w:rsid w:val="00DA5552"/>
    <w:rsid w:val="00DA7A03"/>
    <w:rsid w:val="00DB1723"/>
    <w:rsid w:val="00DB1818"/>
    <w:rsid w:val="00DB302D"/>
    <w:rsid w:val="00DC1BD6"/>
    <w:rsid w:val="00DC303D"/>
    <w:rsid w:val="00DC309B"/>
    <w:rsid w:val="00DC4DA2"/>
    <w:rsid w:val="00DD05BD"/>
    <w:rsid w:val="00DD4C17"/>
    <w:rsid w:val="00DD74A5"/>
    <w:rsid w:val="00DE4BEB"/>
    <w:rsid w:val="00DF2B1F"/>
    <w:rsid w:val="00DF62CD"/>
    <w:rsid w:val="00DF7CC7"/>
    <w:rsid w:val="00DF7FD5"/>
    <w:rsid w:val="00E00D18"/>
    <w:rsid w:val="00E16509"/>
    <w:rsid w:val="00E2008C"/>
    <w:rsid w:val="00E246E5"/>
    <w:rsid w:val="00E24ADB"/>
    <w:rsid w:val="00E24AF6"/>
    <w:rsid w:val="00E4139D"/>
    <w:rsid w:val="00E4319E"/>
    <w:rsid w:val="00E44582"/>
    <w:rsid w:val="00E44673"/>
    <w:rsid w:val="00E50E4D"/>
    <w:rsid w:val="00E5366D"/>
    <w:rsid w:val="00E5756A"/>
    <w:rsid w:val="00E63A81"/>
    <w:rsid w:val="00E70316"/>
    <w:rsid w:val="00E70511"/>
    <w:rsid w:val="00E75010"/>
    <w:rsid w:val="00E76DC2"/>
    <w:rsid w:val="00E77645"/>
    <w:rsid w:val="00E835B8"/>
    <w:rsid w:val="00E85C21"/>
    <w:rsid w:val="00E962BE"/>
    <w:rsid w:val="00E964B9"/>
    <w:rsid w:val="00EA15B0"/>
    <w:rsid w:val="00EA1EFA"/>
    <w:rsid w:val="00EA301C"/>
    <w:rsid w:val="00EA5EA7"/>
    <w:rsid w:val="00EA6D1C"/>
    <w:rsid w:val="00EA74F6"/>
    <w:rsid w:val="00EB213B"/>
    <w:rsid w:val="00EC4369"/>
    <w:rsid w:val="00EC4419"/>
    <w:rsid w:val="00EC4A25"/>
    <w:rsid w:val="00EE10F1"/>
    <w:rsid w:val="00EE135A"/>
    <w:rsid w:val="00EE5ECE"/>
    <w:rsid w:val="00EF0821"/>
    <w:rsid w:val="00EF608C"/>
    <w:rsid w:val="00EF7371"/>
    <w:rsid w:val="00F025A2"/>
    <w:rsid w:val="00F04712"/>
    <w:rsid w:val="00F06924"/>
    <w:rsid w:val="00F13360"/>
    <w:rsid w:val="00F13A2C"/>
    <w:rsid w:val="00F17100"/>
    <w:rsid w:val="00F22EC7"/>
    <w:rsid w:val="00F23E3E"/>
    <w:rsid w:val="00F2579A"/>
    <w:rsid w:val="00F25A1F"/>
    <w:rsid w:val="00F31831"/>
    <w:rsid w:val="00F325C8"/>
    <w:rsid w:val="00F4048B"/>
    <w:rsid w:val="00F51E11"/>
    <w:rsid w:val="00F5461B"/>
    <w:rsid w:val="00F55F01"/>
    <w:rsid w:val="00F5607B"/>
    <w:rsid w:val="00F653B8"/>
    <w:rsid w:val="00F676D1"/>
    <w:rsid w:val="00F735CB"/>
    <w:rsid w:val="00F75353"/>
    <w:rsid w:val="00F80FE9"/>
    <w:rsid w:val="00F8224C"/>
    <w:rsid w:val="00F85F35"/>
    <w:rsid w:val="00F9008D"/>
    <w:rsid w:val="00F90748"/>
    <w:rsid w:val="00F925AF"/>
    <w:rsid w:val="00FA1266"/>
    <w:rsid w:val="00FA292D"/>
    <w:rsid w:val="00FA37C1"/>
    <w:rsid w:val="00FB009F"/>
    <w:rsid w:val="00FC1192"/>
    <w:rsid w:val="00FC194A"/>
    <w:rsid w:val="00FC2A0D"/>
    <w:rsid w:val="00FC551C"/>
    <w:rsid w:val="00FD37F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CFB"/>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316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316CFB"/>
    <w:pPr>
      <w:pBdr>
        <w:top w:val="none" w:sz="0" w:space="0" w:color="auto"/>
      </w:pBdr>
      <w:spacing w:before="180"/>
      <w:outlineLvl w:val="1"/>
    </w:pPr>
    <w:rPr>
      <w:sz w:val="32"/>
    </w:rPr>
  </w:style>
  <w:style w:type="paragraph" w:styleId="Heading3">
    <w:name w:val="heading 3"/>
    <w:basedOn w:val="Heading2"/>
    <w:next w:val="Normal"/>
    <w:qFormat/>
    <w:rsid w:val="00316CFB"/>
    <w:pPr>
      <w:spacing w:before="120"/>
      <w:outlineLvl w:val="2"/>
    </w:pPr>
    <w:rPr>
      <w:sz w:val="28"/>
    </w:rPr>
  </w:style>
  <w:style w:type="paragraph" w:styleId="Heading4">
    <w:name w:val="heading 4"/>
    <w:basedOn w:val="Heading3"/>
    <w:next w:val="Normal"/>
    <w:qFormat/>
    <w:rsid w:val="00316CFB"/>
    <w:pPr>
      <w:ind w:left="1418" w:hanging="1418"/>
      <w:outlineLvl w:val="3"/>
    </w:pPr>
    <w:rPr>
      <w:sz w:val="24"/>
    </w:rPr>
  </w:style>
  <w:style w:type="paragraph" w:styleId="Heading5">
    <w:name w:val="heading 5"/>
    <w:basedOn w:val="Heading4"/>
    <w:next w:val="Normal"/>
    <w:qFormat/>
    <w:rsid w:val="00316CFB"/>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316CFB"/>
    <w:pPr>
      <w:ind w:left="0" w:firstLine="0"/>
      <w:outlineLvl w:val="7"/>
    </w:pPr>
  </w:style>
  <w:style w:type="paragraph" w:styleId="Heading9">
    <w:name w:val="heading 9"/>
    <w:basedOn w:val="Heading8"/>
    <w:next w:val="Normal"/>
    <w:qFormat/>
    <w:rsid w:val="00316CF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139D"/>
    <w:pPr>
      <w:ind w:left="1985" w:hanging="1985"/>
      <w:outlineLvl w:val="9"/>
    </w:pPr>
    <w:rPr>
      <w:sz w:val="20"/>
    </w:rPr>
  </w:style>
  <w:style w:type="paragraph" w:styleId="TOC9">
    <w:name w:val="toc 9"/>
    <w:basedOn w:val="TOC8"/>
    <w:uiPriority w:val="39"/>
    <w:rsid w:val="00E4139D"/>
    <w:pPr>
      <w:ind w:left="1418" w:hanging="1418"/>
    </w:pPr>
  </w:style>
  <w:style w:type="paragraph" w:styleId="List">
    <w:name w:val="List"/>
    <w:basedOn w:val="Normal"/>
    <w:rsid w:val="00316CFB"/>
    <w:pPr>
      <w:ind w:left="283" w:hanging="283"/>
      <w:contextualSpacing/>
    </w:pPr>
  </w:style>
  <w:style w:type="paragraph" w:styleId="TOC1">
    <w:name w:val="toc 1"/>
    <w:uiPriority w:val="39"/>
    <w:rsid w:val="00E413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E4139D"/>
    <w:pPr>
      <w:keepLines/>
      <w:tabs>
        <w:tab w:val="center" w:pos="4536"/>
        <w:tab w:val="right" w:pos="9072"/>
      </w:tabs>
    </w:pPr>
    <w:rPr>
      <w:noProof/>
    </w:rPr>
  </w:style>
  <w:style w:type="character" w:customStyle="1" w:styleId="ZGSM">
    <w:name w:val="ZGSM"/>
    <w:rsid w:val="00E4139D"/>
  </w:style>
  <w:style w:type="paragraph" w:styleId="List2">
    <w:name w:val="List 2"/>
    <w:basedOn w:val="Normal"/>
    <w:rsid w:val="00316CFB"/>
    <w:pPr>
      <w:ind w:left="566" w:hanging="283"/>
      <w:contextualSpacing/>
    </w:pPr>
  </w:style>
  <w:style w:type="paragraph" w:customStyle="1" w:styleId="ZD">
    <w:name w:val="ZD"/>
    <w:rsid w:val="00E4139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316CFB"/>
    <w:pPr>
      <w:ind w:left="849" w:hanging="283"/>
      <w:contextualSpacing/>
    </w:pPr>
  </w:style>
  <w:style w:type="paragraph" w:styleId="TOC4">
    <w:name w:val="toc 4"/>
    <w:basedOn w:val="TOC3"/>
    <w:uiPriority w:val="39"/>
    <w:rsid w:val="00E4139D"/>
    <w:pPr>
      <w:ind w:left="1418" w:hanging="1418"/>
    </w:pPr>
  </w:style>
  <w:style w:type="paragraph" w:styleId="TOC3">
    <w:name w:val="toc 3"/>
    <w:basedOn w:val="TOC2"/>
    <w:uiPriority w:val="39"/>
    <w:rsid w:val="00E4139D"/>
    <w:pPr>
      <w:ind w:left="1134" w:hanging="1134"/>
    </w:pPr>
  </w:style>
  <w:style w:type="paragraph" w:styleId="TOC2">
    <w:name w:val="toc 2"/>
    <w:basedOn w:val="TOC1"/>
    <w:uiPriority w:val="39"/>
    <w:rsid w:val="00E4139D"/>
    <w:pPr>
      <w:keepNext w:val="0"/>
      <w:spacing w:before="0"/>
      <w:ind w:left="851" w:hanging="851"/>
    </w:pPr>
    <w:rPr>
      <w:sz w:val="20"/>
    </w:rPr>
  </w:style>
  <w:style w:type="paragraph" w:styleId="List4">
    <w:name w:val="List 4"/>
    <w:basedOn w:val="Normal"/>
    <w:rsid w:val="00316CFB"/>
    <w:pPr>
      <w:ind w:left="1132" w:hanging="283"/>
      <w:contextualSpacing/>
    </w:pPr>
  </w:style>
  <w:style w:type="paragraph" w:customStyle="1" w:styleId="TT">
    <w:name w:val="TT"/>
    <w:basedOn w:val="Heading1"/>
    <w:next w:val="Normal"/>
    <w:rsid w:val="00E4139D"/>
    <w:pPr>
      <w:outlineLvl w:val="9"/>
    </w:pPr>
  </w:style>
  <w:style w:type="paragraph" w:customStyle="1" w:styleId="NF">
    <w:name w:val="NF"/>
    <w:basedOn w:val="NO"/>
    <w:rsid w:val="00E4139D"/>
    <w:pPr>
      <w:keepNext/>
      <w:spacing w:after="0"/>
    </w:pPr>
    <w:rPr>
      <w:rFonts w:ascii="Arial" w:hAnsi="Arial"/>
      <w:sz w:val="18"/>
    </w:rPr>
  </w:style>
  <w:style w:type="paragraph" w:customStyle="1" w:styleId="NO">
    <w:name w:val="NO"/>
    <w:basedOn w:val="Normal"/>
    <w:link w:val="NOZchn"/>
    <w:rsid w:val="00E4139D"/>
    <w:pPr>
      <w:keepLines/>
      <w:ind w:left="1135" w:hanging="851"/>
    </w:pPr>
  </w:style>
  <w:style w:type="paragraph" w:customStyle="1" w:styleId="PL">
    <w:name w:val="PL"/>
    <w:rsid w:val="00E41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E4139D"/>
    <w:pPr>
      <w:jc w:val="right"/>
    </w:pPr>
  </w:style>
  <w:style w:type="paragraph" w:customStyle="1" w:styleId="TAL">
    <w:name w:val="TAL"/>
    <w:basedOn w:val="Normal"/>
    <w:link w:val="TALChar"/>
    <w:rsid w:val="00E4139D"/>
    <w:pPr>
      <w:keepNext/>
      <w:keepLines/>
      <w:spacing w:after="0"/>
    </w:pPr>
    <w:rPr>
      <w:rFonts w:ascii="Arial" w:hAnsi="Arial"/>
      <w:sz w:val="18"/>
    </w:rPr>
  </w:style>
  <w:style w:type="paragraph" w:customStyle="1" w:styleId="TAH">
    <w:name w:val="TAH"/>
    <w:basedOn w:val="TAC"/>
    <w:rsid w:val="00E4139D"/>
    <w:rPr>
      <w:b/>
    </w:rPr>
  </w:style>
  <w:style w:type="paragraph" w:customStyle="1" w:styleId="TAC">
    <w:name w:val="TAC"/>
    <w:basedOn w:val="TAL"/>
    <w:rsid w:val="00E4139D"/>
    <w:pPr>
      <w:jc w:val="center"/>
    </w:pPr>
  </w:style>
  <w:style w:type="paragraph" w:customStyle="1" w:styleId="LD">
    <w:name w:val="LD"/>
    <w:rsid w:val="00E4139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har"/>
    <w:rsid w:val="00E4139D"/>
    <w:pPr>
      <w:keepLines/>
      <w:ind w:left="1702" w:hanging="1418"/>
    </w:pPr>
  </w:style>
  <w:style w:type="paragraph" w:customStyle="1" w:styleId="FP">
    <w:name w:val="FP"/>
    <w:basedOn w:val="Normal"/>
    <w:rsid w:val="00E4139D"/>
    <w:pPr>
      <w:spacing w:after="0"/>
    </w:pPr>
  </w:style>
  <w:style w:type="paragraph" w:customStyle="1" w:styleId="NW">
    <w:name w:val="NW"/>
    <w:basedOn w:val="NO"/>
    <w:rsid w:val="00E4139D"/>
    <w:pPr>
      <w:spacing w:after="0"/>
    </w:pPr>
  </w:style>
  <w:style w:type="paragraph" w:customStyle="1" w:styleId="EW">
    <w:name w:val="EW"/>
    <w:basedOn w:val="EX"/>
    <w:rsid w:val="00E4139D"/>
    <w:pPr>
      <w:spacing w:after="0"/>
    </w:pPr>
  </w:style>
  <w:style w:type="paragraph" w:customStyle="1" w:styleId="B1">
    <w:name w:val="B1"/>
    <w:basedOn w:val="List"/>
    <w:link w:val="B1Char"/>
    <w:rsid w:val="00E4139D"/>
    <w:pPr>
      <w:ind w:left="568" w:hanging="284"/>
      <w:contextualSpacing w:val="0"/>
    </w:pPr>
  </w:style>
  <w:style w:type="paragraph" w:styleId="List5">
    <w:name w:val="List 5"/>
    <w:basedOn w:val="Normal"/>
    <w:rsid w:val="00316CFB"/>
    <w:pPr>
      <w:ind w:left="1415" w:hanging="283"/>
      <w:contextualSpacing/>
    </w:pPr>
  </w:style>
  <w:style w:type="paragraph" w:styleId="TOC5">
    <w:name w:val="toc 5"/>
    <w:basedOn w:val="TOC4"/>
    <w:rsid w:val="00E4139D"/>
    <w:pPr>
      <w:ind w:left="1701" w:hanging="1701"/>
    </w:pPr>
  </w:style>
  <w:style w:type="paragraph" w:customStyle="1" w:styleId="EditorsNote">
    <w:name w:val="Editor's Note"/>
    <w:basedOn w:val="NO"/>
    <w:link w:val="EditorsNoteChar"/>
    <w:rsid w:val="00705CC1"/>
    <w:pPr>
      <w:ind w:left="1418" w:hanging="1134"/>
    </w:pPr>
    <w:rPr>
      <w:color w:val="FF0000"/>
      <w:lang w:eastAsia="ko-KR"/>
    </w:rPr>
  </w:style>
  <w:style w:type="paragraph" w:customStyle="1" w:styleId="TH">
    <w:name w:val="TH"/>
    <w:basedOn w:val="Normal"/>
    <w:link w:val="THChar"/>
    <w:rsid w:val="00E4139D"/>
    <w:pPr>
      <w:keepNext/>
      <w:keepLines/>
      <w:spacing w:before="60"/>
      <w:jc w:val="center"/>
    </w:pPr>
    <w:rPr>
      <w:rFonts w:ascii="Arial" w:hAnsi="Arial"/>
      <w:b/>
    </w:rPr>
  </w:style>
  <w:style w:type="paragraph" w:customStyle="1" w:styleId="ZA">
    <w:name w:val="ZA"/>
    <w:rsid w:val="00E413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413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413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413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E4139D"/>
    <w:pPr>
      <w:ind w:left="851" w:hanging="851"/>
    </w:pPr>
  </w:style>
  <w:style w:type="paragraph" w:customStyle="1" w:styleId="ZH">
    <w:name w:val="ZH"/>
    <w:rsid w:val="00E4139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E4139D"/>
    <w:pPr>
      <w:keepNext w:val="0"/>
      <w:spacing w:before="0" w:after="240"/>
    </w:pPr>
  </w:style>
  <w:style w:type="paragraph" w:customStyle="1" w:styleId="ZG">
    <w:name w:val="ZG"/>
    <w:rsid w:val="00E4139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E4139D"/>
    <w:pPr>
      <w:ind w:left="851" w:hanging="284"/>
      <w:contextualSpacing w:val="0"/>
    </w:pPr>
  </w:style>
  <w:style w:type="paragraph" w:customStyle="1" w:styleId="B3">
    <w:name w:val="B3"/>
    <w:basedOn w:val="List3"/>
    <w:rsid w:val="00E4139D"/>
    <w:pPr>
      <w:ind w:left="1135" w:hanging="284"/>
      <w:contextualSpacing w:val="0"/>
    </w:pPr>
  </w:style>
  <w:style w:type="paragraph" w:customStyle="1" w:styleId="B4">
    <w:name w:val="B4"/>
    <w:basedOn w:val="List4"/>
    <w:rsid w:val="00E4139D"/>
    <w:pPr>
      <w:ind w:left="1418" w:hanging="284"/>
      <w:contextualSpacing w:val="0"/>
    </w:pPr>
  </w:style>
  <w:style w:type="paragraph" w:customStyle="1" w:styleId="B5">
    <w:name w:val="B5"/>
    <w:basedOn w:val="List5"/>
    <w:rsid w:val="00E4139D"/>
    <w:pPr>
      <w:ind w:left="1702" w:hanging="284"/>
      <w:contextualSpacing w:val="0"/>
    </w:pPr>
  </w:style>
  <w:style w:type="paragraph" w:customStyle="1" w:styleId="ZTD">
    <w:name w:val="ZTD"/>
    <w:basedOn w:val="ZB"/>
    <w:rsid w:val="00E4139D"/>
    <w:pPr>
      <w:framePr w:hRule="auto" w:wrap="notBeside" w:y="852"/>
    </w:pPr>
    <w:rPr>
      <w:i w:val="0"/>
      <w:sz w:val="40"/>
    </w:rPr>
  </w:style>
  <w:style w:type="paragraph" w:customStyle="1" w:styleId="ZV">
    <w:name w:val="ZV"/>
    <w:basedOn w:val="ZU"/>
    <w:rsid w:val="00E4139D"/>
    <w:pPr>
      <w:framePr w:wrap="notBeside" w:y="16161"/>
    </w:pPr>
  </w:style>
  <w:style w:type="paragraph" w:styleId="TOC6">
    <w:name w:val="toc 6"/>
    <w:basedOn w:val="TOC5"/>
    <w:next w:val="Normal"/>
    <w:rsid w:val="00E4139D"/>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GB"/>
    </w:rPr>
  </w:style>
  <w:style w:type="paragraph" w:styleId="TOC7">
    <w:name w:val="toc 7"/>
    <w:basedOn w:val="TOC6"/>
    <w:next w:val="Normal"/>
    <w:rsid w:val="00E4139D"/>
    <w:pPr>
      <w:ind w:left="2268" w:hanging="2268"/>
    </w:pPr>
  </w:style>
  <w:style w:type="paragraph" w:styleId="TOC8">
    <w:name w:val="toc 8"/>
    <w:basedOn w:val="TOC1"/>
    <w:rsid w:val="00E4139D"/>
    <w:pPr>
      <w:spacing w:before="180"/>
      <w:ind w:left="2693" w:hanging="2693"/>
    </w:pPr>
    <w:rPr>
      <w:b/>
    </w:rPr>
  </w:style>
  <w:style w:type="paragraph" w:styleId="Header">
    <w:name w:val="header"/>
    <w:basedOn w:val="Normal"/>
    <w:link w:val="HeaderChar"/>
    <w:rsid w:val="00316CFB"/>
    <w:pPr>
      <w:tabs>
        <w:tab w:val="center" w:pos="4513"/>
        <w:tab w:val="right" w:pos="9026"/>
      </w:tabs>
      <w:spacing w:after="0"/>
    </w:p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705CC1"/>
    <w:rPr>
      <w:color w:val="FF0000"/>
      <w:lang w:eastAsia="ko-KR"/>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GB"/>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GB"/>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character" w:customStyle="1" w:styleId="HeaderChar">
    <w:name w:val="Header Char"/>
    <w:basedOn w:val="DefaultParagraphFont"/>
    <w:link w:val="Header"/>
    <w:rsid w:val="00316CFB"/>
    <w:rPr>
      <w:lang w:eastAsia="en-GB"/>
    </w:r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GB"/>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GB"/>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GB"/>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GB"/>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GB"/>
    </w:rPr>
  </w:style>
  <w:style w:type="paragraph" w:styleId="Footer">
    <w:name w:val="footer"/>
    <w:basedOn w:val="Normal"/>
    <w:link w:val="FooterChar"/>
    <w:rsid w:val="00316CFB"/>
    <w:pPr>
      <w:tabs>
        <w:tab w:val="center" w:pos="4513"/>
        <w:tab w:val="right" w:pos="9026"/>
      </w:tabs>
      <w:spacing w:after="0"/>
    </w:pPr>
  </w:style>
  <w:style w:type="character" w:customStyle="1" w:styleId="FooterChar">
    <w:name w:val="Footer Char"/>
    <w:basedOn w:val="DefaultParagraphFont"/>
    <w:link w:val="Footer"/>
    <w:rsid w:val="00316CFB"/>
    <w:rPr>
      <w:lang w:eastAsia="en-GB"/>
    </w:rPr>
  </w:style>
  <w:style w:type="character" w:customStyle="1" w:styleId="TALChar">
    <w:name w:val="TAL Char"/>
    <w:link w:val="TAL"/>
    <w:qFormat/>
    <w:rsid w:val="00E835B8"/>
    <w:rPr>
      <w:rFonts w:ascii="Arial" w:hAnsi="Arial"/>
      <w:sz w:val="18"/>
      <w:lang w:eastAsia="en-GB"/>
    </w:rPr>
  </w:style>
  <w:style w:type="paragraph" w:styleId="Revision">
    <w:name w:val="Revision"/>
    <w:hidden/>
    <w:uiPriority w:val="99"/>
    <w:semiHidden/>
    <w:rsid w:val="004B0749"/>
    <w:rPr>
      <w:lang w:eastAsia="en-GB"/>
    </w:rPr>
  </w:style>
  <w:style w:type="paragraph" w:styleId="BodyText2">
    <w:name w:val="Body Text 2"/>
    <w:basedOn w:val="Normal"/>
    <w:link w:val="BodyText2Char"/>
    <w:rsid w:val="009F2EEF"/>
    <w:pPr>
      <w:spacing w:after="120" w:line="480" w:lineRule="auto"/>
    </w:pPr>
  </w:style>
  <w:style w:type="character" w:customStyle="1" w:styleId="BodyText2Char">
    <w:name w:val="Body Text 2 Char"/>
    <w:basedOn w:val="DefaultParagraphFont"/>
    <w:link w:val="BodyText2"/>
    <w:rsid w:val="009F2EEF"/>
    <w:rPr>
      <w:lang w:eastAsia="en-GB"/>
    </w:rPr>
  </w:style>
  <w:style w:type="paragraph" w:styleId="BodyText3">
    <w:name w:val="Body Text 3"/>
    <w:basedOn w:val="Normal"/>
    <w:link w:val="BodyText3Char"/>
    <w:rsid w:val="009F2EEF"/>
    <w:pPr>
      <w:spacing w:after="120"/>
    </w:pPr>
    <w:rPr>
      <w:sz w:val="16"/>
      <w:szCs w:val="16"/>
    </w:rPr>
  </w:style>
  <w:style w:type="character" w:customStyle="1" w:styleId="BodyText3Char">
    <w:name w:val="Body Text 3 Char"/>
    <w:basedOn w:val="DefaultParagraphFont"/>
    <w:link w:val="BodyText3"/>
    <w:rsid w:val="009F2EEF"/>
    <w:rPr>
      <w:sz w:val="16"/>
      <w:szCs w:val="16"/>
      <w:lang w:eastAsia="en-GB"/>
    </w:rPr>
  </w:style>
  <w:style w:type="paragraph" w:styleId="BodyTextFirstIndent2">
    <w:name w:val="Body Text First Indent 2"/>
    <w:basedOn w:val="BodyTextIndent"/>
    <w:link w:val="BodyTextFirstIndent2Char"/>
    <w:rsid w:val="009F2EEF"/>
    <w:pPr>
      <w:spacing w:after="180"/>
      <w:ind w:left="360" w:firstLine="360"/>
    </w:pPr>
  </w:style>
  <w:style w:type="character" w:customStyle="1" w:styleId="BodyTextFirstIndent2Char">
    <w:name w:val="Body Text First Indent 2 Char"/>
    <w:basedOn w:val="BodyTextIndentChar"/>
    <w:link w:val="BodyTextFirstIndent2"/>
    <w:rsid w:val="009F2EEF"/>
    <w:rPr>
      <w:lang w:eastAsia="en-GB"/>
    </w:rPr>
  </w:style>
  <w:style w:type="paragraph" w:styleId="BodyTextIndent2">
    <w:name w:val="Body Text Indent 2"/>
    <w:basedOn w:val="Normal"/>
    <w:link w:val="BodyTextIndent2Char"/>
    <w:rsid w:val="009F2EEF"/>
    <w:pPr>
      <w:spacing w:after="120" w:line="480" w:lineRule="auto"/>
      <w:ind w:left="283"/>
    </w:pPr>
  </w:style>
  <w:style w:type="character" w:customStyle="1" w:styleId="BodyTextIndent2Char">
    <w:name w:val="Body Text Indent 2 Char"/>
    <w:basedOn w:val="DefaultParagraphFont"/>
    <w:link w:val="BodyTextIndent2"/>
    <w:rsid w:val="009F2EEF"/>
    <w:rPr>
      <w:lang w:eastAsia="en-GB"/>
    </w:rPr>
  </w:style>
  <w:style w:type="paragraph" w:styleId="BodyTextIndent3">
    <w:name w:val="Body Text Indent 3"/>
    <w:basedOn w:val="Normal"/>
    <w:link w:val="BodyTextIndent3Char"/>
    <w:rsid w:val="009F2EEF"/>
    <w:pPr>
      <w:spacing w:after="120"/>
      <w:ind w:left="283"/>
    </w:pPr>
    <w:rPr>
      <w:sz w:val="16"/>
      <w:szCs w:val="16"/>
    </w:rPr>
  </w:style>
  <w:style w:type="character" w:customStyle="1" w:styleId="BodyTextIndent3Char">
    <w:name w:val="Body Text Indent 3 Char"/>
    <w:basedOn w:val="DefaultParagraphFont"/>
    <w:link w:val="BodyTextIndent3"/>
    <w:rsid w:val="009F2EEF"/>
    <w:rPr>
      <w:sz w:val="16"/>
      <w:szCs w:val="16"/>
      <w:lang w:eastAsia="en-GB"/>
    </w:rPr>
  </w:style>
  <w:style w:type="paragraph" w:styleId="EndnoteText">
    <w:name w:val="endnote text"/>
    <w:basedOn w:val="Normal"/>
    <w:link w:val="EndnoteTextChar"/>
    <w:rsid w:val="009F2EEF"/>
    <w:pPr>
      <w:spacing w:after="0"/>
    </w:pPr>
  </w:style>
  <w:style w:type="character" w:customStyle="1" w:styleId="EndnoteTextChar">
    <w:name w:val="Endnote Text Char"/>
    <w:basedOn w:val="DefaultParagraphFont"/>
    <w:link w:val="EndnoteText"/>
    <w:rsid w:val="009F2EEF"/>
    <w:rPr>
      <w:lang w:eastAsia="en-GB"/>
    </w:rPr>
  </w:style>
  <w:style w:type="paragraph" w:styleId="EnvelopeAddress">
    <w:name w:val="envelope address"/>
    <w:basedOn w:val="Normal"/>
    <w:rsid w:val="009F2E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F2EEF"/>
    <w:pPr>
      <w:spacing w:after="0"/>
    </w:pPr>
    <w:rPr>
      <w:rFonts w:asciiTheme="majorHAnsi" w:eastAsiaTheme="majorEastAsia" w:hAnsiTheme="majorHAnsi" w:cstheme="majorBidi"/>
    </w:rPr>
  </w:style>
  <w:style w:type="paragraph" w:styleId="FootnoteText">
    <w:name w:val="footnote text"/>
    <w:basedOn w:val="Normal"/>
    <w:link w:val="FootnoteTextChar"/>
    <w:rsid w:val="009F2EEF"/>
    <w:pPr>
      <w:spacing w:after="0"/>
    </w:pPr>
  </w:style>
  <w:style w:type="character" w:customStyle="1" w:styleId="FootnoteTextChar">
    <w:name w:val="Footnote Text Char"/>
    <w:basedOn w:val="DefaultParagraphFont"/>
    <w:link w:val="FootnoteText"/>
    <w:rsid w:val="009F2EEF"/>
    <w:rPr>
      <w:lang w:eastAsia="en-GB"/>
    </w:rPr>
  </w:style>
  <w:style w:type="paragraph" w:styleId="HTMLAddress">
    <w:name w:val="HTML Address"/>
    <w:basedOn w:val="Normal"/>
    <w:link w:val="HTMLAddressChar"/>
    <w:rsid w:val="009F2EEF"/>
    <w:pPr>
      <w:spacing w:after="0"/>
    </w:pPr>
    <w:rPr>
      <w:i/>
      <w:iCs/>
    </w:rPr>
  </w:style>
  <w:style w:type="character" w:customStyle="1" w:styleId="HTMLAddressChar">
    <w:name w:val="HTML Address Char"/>
    <w:basedOn w:val="DefaultParagraphFont"/>
    <w:link w:val="HTMLAddress"/>
    <w:rsid w:val="009F2EEF"/>
    <w:rPr>
      <w:i/>
      <w:iCs/>
      <w:lang w:eastAsia="en-GB"/>
    </w:rPr>
  </w:style>
  <w:style w:type="paragraph" w:styleId="HTMLPreformatted">
    <w:name w:val="HTML Preformatted"/>
    <w:basedOn w:val="Normal"/>
    <w:link w:val="HTMLPreformattedChar"/>
    <w:rsid w:val="009F2EEF"/>
    <w:pPr>
      <w:spacing w:after="0"/>
    </w:pPr>
    <w:rPr>
      <w:rFonts w:ascii="Consolas" w:hAnsi="Consolas"/>
    </w:rPr>
  </w:style>
  <w:style w:type="character" w:customStyle="1" w:styleId="HTMLPreformattedChar">
    <w:name w:val="HTML Preformatted Char"/>
    <w:basedOn w:val="DefaultParagraphFont"/>
    <w:link w:val="HTMLPreformatted"/>
    <w:rsid w:val="009F2EEF"/>
    <w:rPr>
      <w:rFonts w:ascii="Consolas" w:hAnsi="Consolas"/>
      <w:lang w:eastAsia="en-GB"/>
    </w:rPr>
  </w:style>
  <w:style w:type="paragraph" w:styleId="Index1">
    <w:name w:val="index 1"/>
    <w:basedOn w:val="Normal"/>
    <w:next w:val="Normal"/>
    <w:rsid w:val="009F2EEF"/>
    <w:pPr>
      <w:spacing w:after="0"/>
      <w:ind w:left="200" w:hanging="200"/>
    </w:pPr>
  </w:style>
  <w:style w:type="paragraph" w:styleId="Index2">
    <w:name w:val="index 2"/>
    <w:basedOn w:val="Normal"/>
    <w:next w:val="Normal"/>
    <w:rsid w:val="009F2EEF"/>
    <w:pPr>
      <w:spacing w:after="0"/>
      <w:ind w:left="400" w:hanging="200"/>
    </w:pPr>
  </w:style>
  <w:style w:type="paragraph" w:styleId="Index3">
    <w:name w:val="index 3"/>
    <w:basedOn w:val="Normal"/>
    <w:next w:val="Normal"/>
    <w:rsid w:val="009F2EEF"/>
    <w:pPr>
      <w:spacing w:after="0"/>
      <w:ind w:left="600" w:hanging="200"/>
    </w:pPr>
  </w:style>
  <w:style w:type="paragraph" w:styleId="Index4">
    <w:name w:val="index 4"/>
    <w:basedOn w:val="Normal"/>
    <w:next w:val="Normal"/>
    <w:rsid w:val="009F2EEF"/>
    <w:pPr>
      <w:spacing w:after="0"/>
      <w:ind w:left="800" w:hanging="200"/>
    </w:pPr>
  </w:style>
  <w:style w:type="paragraph" w:styleId="Index5">
    <w:name w:val="index 5"/>
    <w:basedOn w:val="Normal"/>
    <w:next w:val="Normal"/>
    <w:rsid w:val="009F2EEF"/>
    <w:pPr>
      <w:spacing w:after="0"/>
      <w:ind w:left="1000" w:hanging="200"/>
    </w:pPr>
  </w:style>
  <w:style w:type="paragraph" w:styleId="Index6">
    <w:name w:val="index 6"/>
    <w:basedOn w:val="Normal"/>
    <w:next w:val="Normal"/>
    <w:rsid w:val="009F2EEF"/>
    <w:pPr>
      <w:spacing w:after="0"/>
      <w:ind w:left="1200" w:hanging="200"/>
    </w:pPr>
  </w:style>
  <w:style w:type="paragraph" w:styleId="Index7">
    <w:name w:val="index 7"/>
    <w:basedOn w:val="Normal"/>
    <w:next w:val="Normal"/>
    <w:rsid w:val="009F2EEF"/>
    <w:pPr>
      <w:spacing w:after="0"/>
      <w:ind w:left="1400" w:hanging="200"/>
    </w:pPr>
  </w:style>
  <w:style w:type="paragraph" w:styleId="Index8">
    <w:name w:val="index 8"/>
    <w:basedOn w:val="Normal"/>
    <w:next w:val="Normal"/>
    <w:rsid w:val="009F2EEF"/>
    <w:pPr>
      <w:spacing w:after="0"/>
      <w:ind w:left="1600" w:hanging="200"/>
    </w:pPr>
  </w:style>
  <w:style w:type="paragraph" w:styleId="Index9">
    <w:name w:val="index 9"/>
    <w:basedOn w:val="Normal"/>
    <w:next w:val="Normal"/>
    <w:rsid w:val="009F2EEF"/>
    <w:pPr>
      <w:spacing w:after="0"/>
      <w:ind w:left="1800" w:hanging="200"/>
    </w:pPr>
  </w:style>
  <w:style w:type="paragraph" w:styleId="IndexHeading">
    <w:name w:val="index heading"/>
    <w:basedOn w:val="Normal"/>
    <w:next w:val="Index1"/>
    <w:rsid w:val="009F2E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2E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F2EEF"/>
    <w:rPr>
      <w:i/>
      <w:iCs/>
      <w:color w:val="4472C4" w:themeColor="accent1"/>
      <w:lang w:eastAsia="en-GB"/>
    </w:rPr>
  </w:style>
  <w:style w:type="paragraph" w:styleId="ListBullet">
    <w:name w:val="List Bullet"/>
    <w:basedOn w:val="Normal"/>
    <w:rsid w:val="009F2EEF"/>
    <w:pPr>
      <w:numPr>
        <w:numId w:val="12"/>
      </w:numPr>
      <w:contextualSpacing/>
    </w:pPr>
  </w:style>
  <w:style w:type="paragraph" w:styleId="ListBullet2">
    <w:name w:val="List Bullet 2"/>
    <w:basedOn w:val="Normal"/>
    <w:rsid w:val="009F2EEF"/>
    <w:pPr>
      <w:numPr>
        <w:numId w:val="13"/>
      </w:numPr>
      <w:contextualSpacing/>
    </w:pPr>
  </w:style>
  <w:style w:type="paragraph" w:styleId="ListBullet3">
    <w:name w:val="List Bullet 3"/>
    <w:basedOn w:val="Normal"/>
    <w:rsid w:val="009F2EEF"/>
    <w:pPr>
      <w:numPr>
        <w:numId w:val="14"/>
      </w:numPr>
      <w:contextualSpacing/>
    </w:pPr>
  </w:style>
  <w:style w:type="paragraph" w:styleId="ListBullet4">
    <w:name w:val="List Bullet 4"/>
    <w:basedOn w:val="Normal"/>
    <w:rsid w:val="009F2EEF"/>
    <w:pPr>
      <w:numPr>
        <w:numId w:val="15"/>
      </w:numPr>
      <w:contextualSpacing/>
    </w:pPr>
  </w:style>
  <w:style w:type="paragraph" w:styleId="ListBullet5">
    <w:name w:val="List Bullet 5"/>
    <w:basedOn w:val="Normal"/>
    <w:rsid w:val="009F2EEF"/>
    <w:pPr>
      <w:numPr>
        <w:numId w:val="16"/>
      </w:numPr>
      <w:contextualSpacing/>
    </w:pPr>
  </w:style>
  <w:style w:type="paragraph" w:styleId="ListContinue">
    <w:name w:val="List Continue"/>
    <w:basedOn w:val="Normal"/>
    <w:rsid w:val="009F2EEF"/>
    <w:pPr>
      <w:spacing w:after="120"/>
      <w:ind w:left="283"/>
      <w:contextualSpacing/>
    </w:pPr>
  </w:style>
  <w:style w:type="paragraph" w:styleId="ListContinue2">
    <w:name w:val="List Continue 2"/>
    <w:basedOn w:val="Normal"/>
    <w:rsid w:val="009F2EEF"/>
    <w:pPr>
      <w:spacing w:after="120"/>
      <w:ind w:left="566"/>
      <w:contextualSpacing/>
    </w:pPr>
  </w:style>
  <w:style w:type="paragraph" w:styleId="ListContinue3">
    <w:name w:val="List Continue 3"/>
    <w:basedOn w:val="Normal"/>
    <w:rsid w:val="009F2EEF"/>
    <w:pPr>
      <w:spacing w:after="120"/>
      <w:ind w:left="849"/>
      <w:contextualSpacing/>
    </w:pPr>
  </w:style>
  <w:style w:type="paragraph" w:styleId="ListContinue4">
    <w:name w:val="List Continue 4"/>
    <w:basedOn w:val="Normal"/>
    <w:rsid w:val="009F2EEF"/>
    <w:pPr>
      <w:spacing w:after="120"/>
      <w:ind w:left="1132"/>
      <w:contextualSpacing/>
    </w:pPr>
  </w:style>
  <w:style w:type="paragraph" w:styleId="ListContinue5">
    <w:name w:val="List Continue 5"/>
    <w:basedOn w:val="Normal"/>
    <w:rsid w:val="009F2EEF"/>
    <w:pPr>
      <w:spacing w:after="120"/>
      <w:ind w:left="1415"/>
      <w:contextualSpacing/>
    </w:pPr>
  </w:style>
  <w:style w:type="paragraph" w:styleId="ListNumber">
    <w:name w:val="List Number"/>
    <w:basedOn w:val="Normal"/>
    <w:rsid w:val="009F2EEF"/>
    <w:pPr>
      <w:numPr>
        <w:numId w:val="17"/>
      </w:numPr>
      <w:contextualSpacing/>
    </w:pPr>
  </w:style>
  <w:style w:type="paragraph" w:styleId="ListNumber2">
    <w:name w:val="List Number 2"/>
    <w:basedOn w:val="Normal"/>
    <w:rsid w:val="009F2EEF"/>
    <w:pPr>
      <w:numPr>
        <w:numId w:val="18"/>
      </w:numPr>
      <w:contextualSpacing/>
    </w:pPr>
  </w:style>
  <w:style w:type="paragraph" w:styleId="ListNumber3">
    <w:name w:val="List Number 3"/>
    <w:basedOn w:val="Normal"/>
    <w:rsid w:val="009F2EEF"/>
    <w:pPr>
      <w:numPr>
        <w:numId w:val="19"/>
      </w:numPr>
      <w:contextualSpacing/>
    </w:pPr>
  </w:style>
  <w:style w:type="paragraph" w:styleId="ListNumber4">
    <w:name w:val="List Number 4"/>
    <w:basedOn w:val="Normal"/>
    <w:rsid w:val="009F2EEF"/>
    <w:pPr>
      <w:numPr>
        <w:numId w:val="20"/>
      </w:numPr>
      <w:contextualSpacing/>
    </w:pPr>
  </w:style>
  <w:style w:type="paragraph" w:styleId="ListNumber5">
    <w:name w:val="List Number 5"/>
    <w:basedOn w:val="Normal"/>
    <w:rsid w:val="009F2EEF"/>
    <w:pPr>
      <w:numPr>
        <w:numId w:val="21"/>
      </w:numPr>
      <w:contextualSpacing/>
    </w:pPr>
  </w:style>
  <w:style w:type="paragraph" w:styleId="ListParagraph">
    <w:name w:val="List Paragraph"/>
    <w:basedOn w:val="Normal"/>
    <w:uiPriority w:val="34"/>
    <w:qFormat/>
    <w:rsid w:val="009F2EEF"/>
    <w:pPr>
      <w:ind w:left="720"/>
      <w:contextualSpacing/>
    </w:pPr>
  </w:style>
  <w:style w:type="paragraph" w:styleId="MacroText">
    <w:name w:val="macro"/>
    <w:link w:val="MacroTextChar"/>
    <w:rsid w:val="009F2E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GB"/>
    </w:rPr>
  </w:style>
  <w:style w:type="character" w:customStyle="1" w:styleId="MacroTextChar">
    <w:name w:val="Macro Text Char"/>
    <w:basedOn w:val="DefaultParagraphFont"/>
    <w:link w:val="MacroText"/>
    <w:rsid w:val="009F2EEF"/>
    <w:rPr>
      <w:rFonts w:ascii="Consolas" w:hAnsi="Consolas"/>
      <w:lang w:eastAsia="en-GB"/>
    </w:rPr>
  </w:style>
  <w:style w:type="paragraph" w:styleId="MessageHeader">
    <w:name w:val="Message Header"/>
    <w:basedOn w:val="Normal"/>
    <w:link w:val="MessageHeaderChar"/>
    <w:rsid w:val="009F2E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2EEF"/>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9F2EEF"/>
    <w:pPr>
      <w:overflowPunct w:val="0"/>
      <w:autoSpaceDE w:val="0"/>
      <w:autoSpaceDN w:val="0"/>
      <w:adjustRightInd w:val="0"/>
      <w:textAlignment w:val="baseline"/>
    </w:pPr>
    <w:rPr>
      <w:lang w:eastAsia="en-GB"/>
    </w:rPr>
  </w:style>
  <w:style w:type="paragraph" w:styleId="NormalWeb">
    <w:name w:val="Normal (Web)"/>
    <w:basedOn w:val="Normal"/>
    <w:rsid w:val="009F2EEF"/>
    <w:rPr>
      <w:sz w:val="24"/>
      <w:szCs w:val="24"/>
    </w:rPr>
  </w:style>
  <w:style w:type="paragraph" w:styleId="NormalIndent">
    <w:name w:val="Normal Indent"/>
    <w:basedOn w:val="Normal"/>
    <w:rsid w:val="009F2EEF"/>
    <w:pPr>
      <w:ind w:left="720"/>
    </w:pPr>
  </w:style>
  <w:style w:type="paragraph" w:styleId="NoteHeading">
    <w:name w:val="Note Heading"/>
    <w:basedOn w:val="Normal"/>
    <w:next w:val="Normal"/>
    <w:link w:val="NoteHeadingChar"/>
    <w:rsid w:val="009F2EEF"/>
    <w:pPr>
      <w:spacing w:after="0"/>
    </w:pPr>
  </w:style>
  <w:style w:type="character" w:customStyle="1" w:styleId="NoteHeadingChar">
    <w:name w:val="Note Heading Char"/>
    <w:basedOn w:val="DefaultParagraphFont"/>
    <w:link w:val="NoteHeading"/>
    <w:rsid w:val="009F2EEF"/>
    <w:rPr>
      <w:lang w:eastAsia="en-GB"/>
    </w:rPr>
  </w:style>
  <w:style w:type="paragraph" w:styleId="PlainText">
    <w:name w:val="Plain Text"/>
    <w:basedOn w:val="Normal"/>
    <w:link w:val="PlainTextChar"/>
    <w:rsid w:val="009F2EEF"/>
    <w:pPr>
      <w:spacing w:after="0"/>
    </w:pPr>
    <w:rPr>
      <w:rFonts w:ascii="Consolas" w:hAnsi="Consolas"/>
      <w:sz w:val="21"/>
      <w:szCs w:val="21"/>
    </w:rPr>
  </w:style>
  <w:style w:type="character" w:customStyle="1" w:styleId="PlainTextChar">
    <w:name w:val="Plain Text Char"/>
    <w:basedOn w:val="DefaultParagraphFont"/>
    <w:link w:val="PlainText"/>
    <w:rsid w:val="009F2EEF"/>
    <w:rPr>
      <w:rFonts w:ascii="Consolas" w:hAnsi="Consolas"/>
      <w:sz w:val="21"/>
      <w:szCs w:val="21"/>
      <w:lang w:eastAsia="en-GB"/>
    </w:rPr>
  </w:style>
  <w:style w:type="paragraph" w:styleId="Quote">
    <w:name w:val="Quote"/>
    <w:basedOn w:val="Normal"/>
    <w:next w:val="Normal"/>
    <w:link w:val="QuoteChar"/>
    <w:uiPriority w:val="29"/>
    <w:qFormat/>
    <w:rsid w:val="009F2E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2EEF"/>
    <w:rPr>
      <w:i/>
      <w:iCs/>
      <w:color w:val="404040" w:themeColor="text1" w:themeTint="BF"/>
      <w:lang w:eastAsia="en-GB"/>
    </w:rPr>
  </w:style>
  <w:style w:type="paragraph" w:styleId="Salutation">
    <w:name w:val="Salutation"/>
    <w:basedOn w:val="Normal"/>
    <w:next w:val="Normal"/>
    <w:link w:val="SalutationChar"/>
    <w:rsid w:val="009F2EEF"/>
  </w:style>
  <w:style w:type="character" w:customStyle="1" w:styleId="SalutationChar">
    <w:name w:val="Salutation Char"/>
    <w:basedOn w:val="DefaultParagraphFont"/>
    <w:link w:val="Salutation"/>
    <w:rsid w:val="009F2EEF"/>
    <w:rPr>
      <w:lang w:eastAsia="en-GB"/>
    </w:rPr>
  </w:style>
  <w:style w:type="paragraph" w:styleId="Signature">
    <w:name w:val="Signature"/>
    <w:basedOn w:val="Normal"/>
    <w:link w:val="SignatureChar"/>
    <w:rsid w:val="009F2EEF"/>
    <w:pPr>
      <w:spacing w:after="0"/>
      <w:ind w:left="4252"/>
    </w:pPr>
  </w:style>
  <w:style w:type="character" w:customStyle="1" w:styleId="SignatureChar">
    <w:name w:val="Signature Char"/>
    <w:basedOn w:val="DefaultParagraphFont"/>
    <w:link w:val="Signature"/>
    <w:rsid w:val="009F2EEF"/>
    <w:rPr>
      <w:lang w:eastAsia="en-GB"/>
    </w:rPr>
  </w:style>
  <w:style w:type="paragraph" w:styleId="Subtitle">
    <w:name w:val="Subtitle"/>
    <w:basedOn w:val="Normal"/>
    <w:next w:val="Normal"/>
    <w:link w:val="SubtitleChar"/>
    <w:qFormat/>
    <w:rsid w:val="009F2E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2EEF"/>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9F2EEF"/>
    <w:pPr>
      <w:spacing w:after="0"/>
      <w:ind w:left="200" w:hanging="200"/>
    </w:pPr>
  </w:style>
  <w:style w:type="paragraph" w:styleId="TableofFigures">
    <w:name w:val="table of figures"/>
    <w:basedOn w:val="Normal"/>
    <w:next w:val="Normal"/>
    <w:rsid w:val="009F2EEF"/>
    <w:pPr>
      <w:spacing w:after="0"/>
    </w:pPr>
  </w:style>
  <w:style w:type="paragraph" w:styleId="Title">
    <w:name w:val="Title"/>
    <w:basedOn w:val="Normal"/>
    <w:next w:val="Normal"/>
    <w:link w:val="TitleChar"/>
    <w:qFormat/>
    <w:rsid w:val="009F2E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2EEF"/>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9F2E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F2E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D1597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14412</Words>
  <Characters>69471</Characters>
  <Application>Microsoft Office Word</Application>
  <DocSecurity>0</DocSecurity>
  <Lines>1984</Lines>
  <Paragraphs>1133</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82750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SA WG5 Chair Comments</cp:lastModifiedBy>
  <cp:revision>2</cp:revision>
  <cp:lastPrinted>2019-02-25T14:05:00Z</cp:lastPrinted>
  <dcterms:created xsi:type="dcterms:W3CDTF">2022-08-30T08:11:00Z</dcterms:created>
  <dcterms:modified xsi:type="dcterms:W3CDTF">2022-08-30T08:11:00Z</dcterms:modified>
</cp:coreProperties>
</file>