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3BCC" w14:paraId="56A5C9D8" w14:textId="77777777" w:rsidTr="00BE3BCC">
        <w:trPr>
          <w:cantSplit/>
        </w:trPr>
        <w:tc>
          <w:tcPr>
            <w:tcW w:w="10423" w:type="dxa"/>
            <w:gridSpan w:val="2"/>
            <w:shd w:val="clear" w:color="auto" w:fill="auto"/>
          </w:tcPr>
          <w:p w14:paraId="2FA48C44" w14:textId="37109084" w:rsidR="004F0988" w:rsidRPr="00BE3BCC" w:rsidRDefault="00BE3BCC"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214</w:t>
            </w:r>
            <w:r w:rsidRPr="004D3578">
              <w:rPr>
                <w:sz w:val="64"/>
              </w:rPr>
              <w:t xml:space="preserve"> </w:t>
            </w:r>
            <w:r w:rsidRPr="004D3578">
              <w:t>V</w:t>
            </w:r>
            <w:r w:rsidR="00107592">
              <w:t>18.0.0</w:t>
            </w:r>
            <w:r w:rsidRPr="004D3578">
              <w:t xml:space="preserve"> </w:t>
            </w:r>
            <w:r w:rsidRPr="004D3578">
              <w:rPr>
                <w:sz w:val="32"/>
              </w:rPr>
              <w:t>(</w:t>
            </w:r>
            <w:r w:rsidR="00107592">
              <w:rPr>
                <w:sz w:val="32"/>
              </w:rPr>
              <w:t>2024-03</w:t>
            </w:r>
            <w:r w:rsidRPr="004D3578">
              <w:rPr>
                <w:sz w:val="32"/>
              </w:rPr>
              <w:t>)</w:t>
            </w:r>
          </w:p>
        </w:tc>
      </w:tr>
      <w:tr w:rsidR="004F0988" w:rsidRPr="00BE3BCC" w14:paraId="16A7C2E4" w14:textId="77777777" w:rsidTr="00BE3BCC">
        <w:trPr>
          <w:cantSplit/>
          <w:trHeight w:hRule="exact" w:val="1134"/>
        </w:trPr>
        <w:tc>
          <w:tcPr>
            <w:tcW w:w="10423" w:type="dxa"/>
            <w:gridSpan w:val="2"/>
            <w:shd w:val="clear" w:color="auto" w:fill="auto"/>
          </w:tcPr>
          <w:p w14:paraId="313D45B3" w14:textId="77777777" w:rsidR="00BA4B8D" w:rsidRPr="00BE3BCC" w:rsidRDefault="00BE3BCC" w:rsidP="00BE3BCC">
            <w:pPr>
              <w:pStyle w:val="TAR"/>
            </w:pPr>
            <w:r w:rsidRPr="004D3578">
              <w:t>Technical Specification</w:t>
            </w:r>
          </w:p>
        </w:tc>
      </w:tr>
      <w:tr w:rsidR="004F0988" w:rsidRPr="00BE3BCC" w14:paraId="1B648478" w14:textId="77777777" w:rsidTr="00BE3BCC">
        <w:trPr>
          <w:cantSplit/>
          <w:trHeight w:hRule="exact" w:val="3685"/>
        </w:trPr>
        <w:tc>
          <w:tcPr>
            <w:tcW w:w="10423" w:type="dxa"/>
            <w:gridSpan w:val="2"/>
            <w:shd w:val="clear" w:color="auto" w:fill="auto"/>
          </w:tcPr>
          <w:p w14:paraId="3CEC56A8" w14:textId="77777777" w:rsidR="00BE3BCC" w:rsidRPr="004D3578" w:rsidRDefault="00BE3BCC" w:rsidP="00BE3BCC">
            <w:pPr>
              <w:pStyle w:val="ZT"/>
              <w:framePr w:wrap="auto" w:hAnchor="text" w:yAlign="inline"/>
            </w:pPr>
            <w:r w:rsidRPr="004D3578">
              <w:t>3rd Generation Partnership Project;</w:t>
            </w:r>
          </w:p>
          <w:p w14:paraId="51C53CDA" w14:textId="77777777" w:rsidR="00BE3BCC" w:rsidRPr="004D3578" w:rsidRDefault="00BE3BCC" w:rsidP="00BE3BCC">
            <w:pPr>
              <w:pStyle w:val="ZT"/>
              <w:framePr w:wrap="auto" w:hAnchor="text" w:yAlign="inline"/>
            </w:pPr>
            <w:r w:rsidRPr="004D3578">
              <w:t xml:space="preserve">Technical Specification Group </w:t>
            </w:r>
            <w:r>
              <w:t>Services and System Aspects</w:t>
            </w:r>
            <w:r w:rsidRPr="004D3578">
              <w:t>;</w:t>
            </w:r>
          </w:p>
          <w:p w14:paraId="16BC5E86" w14:textId="77777777" w:rsidR="00BE3BCC" w:rsidRDefault="00BE3BCC" w:rsidP="00BE3BCC">
            <w:pPr>
              <w:pStyle w:val="ZT"/>
              <w:framePr w:wrap="auto" w:hAnchor="text" w:yAlign="inline"/>
            </w:pPr>
            <w:r w:rsidRPr="00395849">
              <w:t>Architectu</w:t>
            </w:r>
            <w:r>
              <w:t>re enhancements for control and</w:t>
            </w:r>
          </w:p>
          <w:p w14:paraId="538300A9" w14:textId="77777777" w:rsidR="00BE3BCC" w:rsidRPr="004D3578" w:rsidRDefault="00BE3BCC" w:rsidP="00BE3BCC">
            <w:pPr>
              <w:pStyle w:val="ZT"/>
              <w:framePr w:wrap="auto" w:hAnchor="text" w:yAlign="inline"/>
            </w:pPr>
            <w:r w:rsidRPr="00395849">
              <w:t>user plane separation of EPC nodes</w:t>
            </w:r>
            <w:r w:rsidRPr="004D3578">
              <w:t>;</w:t>
            </w:r>
          </w:p>
          <w:p w14:paraId="63BD4642" w14:textId="77777777" w:rsidR="00BE3BCC" w:rsidRDefault="00BE3BCC" w:rsidP="00BE3BCC">
            <w:pPr>
              <w:pStyle w:val="ZT"/>
              <w:framePr w:wrap="auto" w:hAnchor="text" w:yAlign="inline"/>
            </w:pPr>
            <w:r>
              <w:t>Stage 2</w:t>
            </w:r>
          </w:p>
          <w:p w14:paraId="6F3D3D45" w14:textId="32CCDAF9" w:rsidR="004F0988" w:rsidRPr="00BE3BCC" w:rsidRDefault="00BE3BCC" w:rsidP="00BE3BCC">
            <w:pPr>
              <w:pStyle w:val="ZT"/>
              <w:framePr w:wrap="auto" w:hAnchor="text" w:yAlign="inline"/>
              <w:rPr>
                <w:i/>
                <w:sz w:val="28"/>
              </w:rPr>
            </w:pPr>
            <w:r w:rsidRPr="004D3578">
              <w:t>(</w:t>
            </w:r>
            <w:r w:rsidRPr="004D3578">
              <w:rPr>
                <w:rStyle w:val="ZGSM"/>
              </w:rPr>
              <w:t>Release</w:t>
            </w:r>
            <w:r w:rsidR="00107592">
              <w:rPr>
                <w:rStyle w:val="ZGSM"/>
              </w:rPr>
              <w:t xml:space="preserve"> 18</w:t>
            </w:r>
            <w:r w:rsidRPr="004D3578">
              <w:t>)</w:t>
            </w:r>
          </w:p>
        </w:tc>
      </w:tr>
      <w:tr w:rsidR="00BF128E" w:rsidRPr="00BE3BCC" w14:paraId="36553DCC" w14:textId="77777777" w:rsidTr="00BE3BCC">
        <w:trPr>
          <w:cantSplit/>
        </w:trPr>
        <w:tc>
          <w:tcPr>
            <w:tcW w:w="10423" w:type="dxa"/>
            <w:gridSpan w:val="2"/>
            <w:shd w:val="clear" w:color="auto" w:fill="auto"/>
          </w:tcPr>
          <w:p w14:paraId="7A3AA191" w14:textId="77777777" w:rsidR="00BF128E" w:rsidRPr="00BE3BCC" w:rsidRDefault="00BF128E" w:rsidP="00BE3BCC">
            <w:pPr>
              <w:pStyle w:val="FP"/>
            </w:pPr>
          </w:p>
        </w:tc>
      </w:tr>
      <w:bookmarkStart w:id="1" w:name="_MON_1684549432"/>
      <w:bookmarkEnd w:id="1"/>
      <w:bookmarkStart w:id="2" w:name="_MON_1684549432"/>
      <w:bookmarkEnd w:id="2"/>
      <w:tr w:rsidR="00C074DD" w:rsidRPr="00BE3BCC" w14:paraId="750BAEF1" w14:textId="77777777" w:rsidTr="00BE3BCC">
        <w:trPr>
          <w:cantSplit/>
          <w:trHeight w:hRule="exact" w:val="1531"/>
        </w:trPr>
        <w:tc>
          <w:tcPr>
            <w:tcW w:w="4883" w:type="dxa"/>
            <w:shd w:val="clear" w:color="auto" w:fill="auto"/>
          </w:tcPr>
          <w:p w14:paraId="7F309A57" w14:textId="605BECCB" w:rsidR="00C074DD" w:rsidRPr="00BE3BCC" w:rsidRDefault="00492164" w:rsidP="00C074DD">
            <w:pPr>
              <w:rPr>
                <w:i/>
              </w:rPr>
            </w:pPr>
            <w:r>
              <w:object w:dxaOrig="2026" w:dyaOrig="1251" w14:anchorId="2587A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02.55pt;height:62.8pt" o:ole="">
                  <v:imagedata r:id="rId9" o:title=""/>
                </v:shape>
                <o:OLEObject Type="Embed" ProgID="Word.Picture.8" ShapeID="_x0000_i1066" DrawAspect="Content" ObjectID="_1771908295" r:id="rId10"/>
              </w:object>
            </w:r>
          </w:p>
        </w:tc>
        <w:bookmarkStart w:id="3" w:name="_MON_1637044125"/>
        <w:bookmarkEnd w:id="3"/>
        <w:tc>
          <w:tcPr>
            <w:tcW w:w="5540" w:type="dxa"/>
            <w:shd w:val="clear" w:color="auto" w:fill="auto"/>
          </w:tcPr>
          <w:p w14:paraId="069DF6A4" w14:textId="5E11F095" w:rsidR="00C074DD" w:rsidRPr="00BE3BCC" w:rsidRDefault="008E6112" w:rsidP="00C074DD">
            <w:pPr>
              <w:jc w:val="right"/>
            </w:pPr>
            <w:r>
              <w:object w:dxaOrig="2595" w:dyaOrig="1536" w14:anchorId="0A404133">
                <v:shape id="_x0000_i1026" type="#_x0000_t75" style="width:127.3pt;height:74.9pt" o:ole="">
                  <v:imagedata r:id="rId11" o:title=""/>
                </v:shape>
                <o:OLEObject Type="Embed" ProgID="Word.Picture.8" ShapeID="_x0000_i1026" DrawAspect="Content" ObjectID="_1771908296" r:id="rId12"/>
              </w:object>
            </w:r>
          </w:p>
        </w:tc>
      </w:tr>
      <w:tr w:rsidR="00C074DD" w:rsidRPr="00BE3BCC" w14:paraId="1C951496" w14:textId="77777777" w:rsidTr="00BE3BCC">
        <w:trPr>
          <w:cantSplit/>
          <w:trHeight w:hRule="exact" w:val="5783"/>
        </w:trPr>
        <w:tc>
          <w:tcPr>
            <w:tcW w:w="10423" w:type="dxa"/>
            <w:gridSpan w:val="2"/>
            <w:shd w:val="clear" w:color="auto" w:fill="auto"/>
          </w:tcPr>
          <w:p w14:paraId="5C434AAF" w14:textId="77777777" w:rsidR="00C074DD" w:rsidRPr="00BE3BCC" w:rsidRDefault="00C074DD" w:rsidP="00BE3BCC">
            <w:pPr>
              <w:pStyle w:val="FP"/>
              <w:rPr>
                <w:b/>
              </w:rPr>
            </w:pPr>
          </w:p>
        </w:tc>
      </w:tr>
      <w:tr w:rsidR="00C074DD" w:rsidRPr="00BE3BCC" w14:paraId="7C4C49BC" w14:textId="77777777" w:rsidTr="005E4BB2">
        <w:trPr>
          <w:cantSplit/>
          <w:trHeight w:hRule="exact" w:val="964"/>
        </w:trPr>
        <w:tc>
          <w:tcPr>
            <w:tcW w:w="10423" w:type="dxa"/>
            <w:gridSpan w:val="2"/>
            <w:shd w:val="clear" w:color="auto" w:fill="auto"/>
          </w:tcPr>
          <w:p w14:paraId="1E437F62" w14:textId="77777777" w:rsidR="00C074DD" w:rsidRPr="00BE3BCC" w:rsidRDefault="00C074DD" w:rsidP="00C074DD">
            <w:pPr>
              <w:rPr>
                <w:sz w:val="16"/>
              </w:rPr>
            </w:pPr>
            <w:bookmarkStart w:id="4" w:name="warningNotice"/>
            <w:r w:rsidRPr="00BE3BCC">
              <w:rPr>
                <w:sz w:val="16"/>
              </w:rPr>
              <w:t>The present document has been developed within the 3rd Generation Partnership Project (3GPP</w:t>
            </w:r>
            <w:r w:rsidRPr="00BE3BCC">
              <w:rPr>
                <w:sz w:val="16"/>
                <w:vertAlign w:val="superscript"/>
              </w:rPr>
              <w:t xml:space="preserve"> TM</w:t>
            </w:r>
            <w:r w:rsidRPr="00BE3BCC">
              <w:rPr>
                <w:sz w:val="16"/>
              </w:rPr>
              <w:t>) and may be further elaborated for the purposes of 3GPP.</w:t>
            </w:r>
            <w:r w:rsidRPr="00BE3BCC">
              <w:rPr>
                <w:sz w:val="16"/>
              </w:rPr>
              <w:br/>
              <w:t>The present document has not been subject to any approval process by the 3GPP</w:t>
            </w:r>
            <w:r w:rsidRPr="00BE3BCC">
              <w:rPr>
                <w:sz w:val="16"/>
                <w:vertAlign w:val="superscript"/>
              </w:rPr>
              <w:t xml:space="preserve"> </w:t>
            </w:r>
            <w:r w:rsidRPr="00BE3BCC">
              <w:rPr>
                <w:sz w:val="16"/>
              </w:rPr>
              <w:t>Organizational Partners and shall not be implemented.</w:t>
            </w:r>
            <w:r w:rsidRPr="00BE3BCC">
              <w:rPr>
                <w:sz w:val="16"/>
              </w:rPr>
              <w:br/>
              <w:t>This Specification is provided for future development work within 3GPP</w:t>
            </w:r>
            <w:r w:rsidRPr="00BE3BCC">
              <w:rPr>
                <w:sz w:val="16"/>
                <w:vertAlign w:val="superscript"/>
              </w:rPr>
              <w:t xml:space="preserve"> </w:t>
            </w:r>
            <w:r w:rsidRPr="00BE3BCC">
              <w:rPr>
                <w:sz w:val="16"/>
              </w:rPr>
              <w:t>only. The Organizational Partners accept no liability for any use of this Specification.</w:t>
            </w:r>
            <w:r w:rsidRPr="00BE3BCC">
              <w:rPr>
                <w:sz w:val="16"/>
              </w:rPr>
              <w:br/>
              <w:t>Specifications and Reports for implementation of the 3GPP</w:t>
            </w:r>
            <w:r w:rsidRPr="00BE3BCC">
              <w:rPr>
                <w:sz w:val="16"/>
                <w:vertAlign w:val="superscript"/>
              </w:rPr>
              <w:t xml:space="preserve"> TM</w:t>
            </w:r>
            <w:r w:rsidRPr="00BE3BCC">
              <w:rPr>
                <w:sz w:val="16"/>
              </w:rPr>
              <w:t xml:space="preserve"> system should be obtained via the 3GPP Organizational Partners' Publications Offices.</w:t>
            </w:r>
            <w:bookmarkEnd w:id="4"/>
          </w:p>
          <w:p w14:paraId="1E7A919E" w14:textId="77777777" w:rsidR="00C074DD" w:rsidRPr="00BE3BCC" w:rsidRDefault="00C074DD" w:rsidP="00C074DD">
            <w:pPr>
              <w:pStyle w:val="ZV"/>
              <w:framePr w:w="0" w:wrap="auto" w:vAnchor="margin" w:hAnchor="text" w:yAlign="inline"/>
            </w:pPr>
          </w:p>
          <w:p w14:paraId="5F312B05" w14:textId="77777777" w:rsidR="00C074DD" w:rsidRPr="00BE3BCC" w:rsidRDefault="00C074DD" w:rsidP="00C074DD">
            <w:pPr>
              <w:rPr>
                <w:sz w:val="16"/>
              </w:rPr>
            </w:pPr>
          </w:p>
        </w:tc>
      </w:tr>
      <w:bookmarkEnd w:id="0"/>
    </w:tbl>
    <w:p w14:paraId="15B5B938" w14:textId="77777777" w:rsidR="00080512" w:rsidRPr="00BE3BCC" w:rsidRDefault="00080512">
      <w:pPr>
        <w:sectPr w:rsidR="00080512" w:rsidRPr="00BE3BCC" w:rsidSect="0017664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3BCC" w14:paraId="5262C4DA" w14:textId="77777777" w:rsidTr="00BE3BCC">
        <w:trPr>
          <w:cantSplit/>
          <w:trHeight w:hRule="exact" w:val="5669"/>
        </w:trPr>
        <w:tc>
          <w:tcPr>
            <w:tcW w:w="10423" w:type="dxa"/>
            <w:shd w:val="clear" w:color="auto" w:fill="auto"/>
          </w:tcPr>
          <w:p w14:paraId="778F6000" w14:textId="77777777" w:rsidR="00E16509" w:rsidRPr="00BE3BCC" w:rsidRDefault="00E16509" w:rsidP="00BE3BCC">
            <w:pPr>
              <w:pStyle w:val="FP"/>
            </w:pPr>
            <w:bookmarkStart w:id="5" w:name="page2"/>
          </w:p>
        </w:tc>
      </w:tr>
      <w:tr w:rsidR="00E16509" w:rsidRPr="00BE3BCC" w14:paraId="130C5814" w14:textId="77777777" w:rsidTr="00BE3BCC">
        <w:trPr>
          <w:cantSplit/>
          <w:trHeight w:hRule="exact" w:val="5386"/>
        </w:trPr>
        <w:tc>
          <w:tcPr>
            <w:tcW w:w="10423" w:type="dxa"/>
            <w:shd w:val="clear" w:color="auto" w:fill="auto"/>
          </w:tcPr>
          <w:p w14:paraId="3226CBEB" w14:textId="77777777" w:rsidR="00E16509" w:rsidRPr="00BE3BCC" w:rsidRDefault="00E16509" w:rsidP="00133525">
            <w:pPr>
              <w:pStyle w:val="FP"/>
              <w:spacing w:after="240"/>
              <w:ind w:left="2835" w:right="2835"/>
              <w:jc w:val="center"/>
              <w:rPr>
                <w:rFonts w:ascii="Arial" w:hAnsi="Arial"/>
                <w:b/>
                <w:i/>
              </w:rPr>
            </w:pPr>
            <w:bookmarkStart w:id="6" w:name="coords3gpp"/>
            <w:r w:rsidRPr="00BE3BCC">
              <w:rPr>
                <w:rFonts w:ascii="Arial" w:hAnsi="Arial"/>
                <w:b/>
                <w:i/>
              </w:rPr>
              <w:t>3GPP</w:t>
            </w:r>
          </w:p>
          <w:p w14:paraId="1569BF5B" w14:textId="77777777" w:rsidR="00E16509" w:rsidRPr="00BE3BCC" w:rsidRDefault="00E16509" w:rsidP="00133525">
            <w:pPr>
              <w:pStyle w:val="FP"/>
              <w:pBdr>
                <w:bottom w:val="single" w:sz="6" w:space="1" w:color="auto"/>
              </w:pBdr>
              <w:ind w:left="2835" w:right="2835"/>
              <w:jc w:val="center"/>
            </w:pPr>
            <w:r w:rsidRPr="00BE3BCC">
              <w:t>Postal address</w:t>
            </w:r>
          </w:p>
          <w:p w14:paraId="14DEB664" w14:textId="77777777" w:rsidR="00E16509" w:rsidRPr="00BE3BCC" w:rsidRDefault="00E16509" w:rsidP="00133525">
            <w:pPr>
              <w:pStyle w:val="FP"/>
              <w:ind w:left="2835" w:right="2835"/>
              <w:jc w:val="center"/>
              <w:rPr>
                <w:rFonts w:ascii="Arial" w:hAnsi="Arial"/>
                <w:sz w:val="18"/>
              </w:rPr>
            </w:pPr>
          </w:p>
          <w:p w14:paraId="3F07D3E0" w14:textId="77777777" w:rsidR="00E16509" w:rsidRPr="00BE3BCC" w:rsidRDefault="00E16509" w:rsidP="00133525">
            <w:pPr>
              <w:pStyle w:val="FP"/>
              <w:pBdr>
                <w:bottom w:val="single" w:sz="6" w:space="1" w:color="auto"/>
              </w:pBdr>
              <w:spacing w:before="240"/>
              <w:ind w:left="2835" w:right="2835"/>
              <w:jc w:val="center"/>
            </w:pPr>
            <w:r w:rsidRPr="00BE3BCC">
              <w:t>3GPP support office address</w:t>
            </w:r>
          </w:p>
          <w:p w14:paraId="2A57FF09"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650 Route des Lucioles - Sophia Antipolis</w:t>
            </w:r>
          </w:p>
          <w:p w14:paraId="0CDFBAC3"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Valbonne - FRANCE</w:t>
            </w:r>
          </w:p>
          <w:p w14:paraId="7E0C910B" w14:textId="77777777" w:rsidR="00E16509" w:rsidRPr="00BE3BCC" w:rsidRDefault="00E16509" w:rsidP="00133525">
            <w:pPr>
              <w:pStyle w:val="FP"/>
              <w:spacing w:after="20"/>
              <w:ind w:left="2835" w:right="2835"/>
              <w:jc w:val="center"/>
              <w:rPr>
                <w:rFonts w:ascii="Arial" w:hAnsi="Arial"/>
                <w:sz w:val="18"/>
              </w:rPr>
            </w:pPr>
            <w:r w:rsidRPr="00BE3BCC">
              <w:rPr>
                <w:rFonts w:ascii="Arial" w:hAnsi="Arial"/>
                <w:sz w:val="18"/>
              </w:rPr>
              <w:t>Tel.: +33 4 92 94 42 00 Fax: +33 4 93 65 47 16</w:t>
            </w:r>
          </w:p>
          <w:p w14:paraId="43255AC4" w14:textId="77777777" w:rsidR="00E16509" w:rsidRPr="00BE3BCC" w:rsidRDefault="00E16509" w:rsidP="00133525">
            <w:pPr>
              <w:pStyle w:val="FP"/>
              <w:pBdr>
                <w:bottom w:val="single" w:sz="6" w:space="1" w:color="auto"/>
              </w:pBdr>
              <w:spacing w:before="240"/>
              <w:ind w:left="2835" w:right="2835"/>
              <w:jc w:val="center"/>
            </w:pPr>
            <w:r w:rsidRPr="00BE3BCC">
              <w:t>Internet</w:t>
            </w:r>
          </w:p>
          <w:p w14:paraId="0B17F024"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http://www.3gpp.org</w:t>
            </w:r>
            <w:bookmarkEnd w:id="6"/>
          </w:p>
          <w:p w14:paraId="30644DE0" w14:textId="77777777" w:rsidR="00E16509" w:rsidRPr="00BE3BCC" w:rsidRDefault="00E16509" w:rsidP="00133525"/>
        </w:tc>
      </w:tr>
      <w:tr w:rsidR="00E16509" w:rsidRPr="00BE3BCC" w14:paraId="2B78DB7B" w14:textId="77777777" w:rsidTr="00BE3BCC">
        <w:trPr>
          <w:cantSplit/>
        </w:trPr>
        <w:tc>
          <w:tcPr>
            <w:tcW w:w="10423" w:type="dxa"/>
            <w:shd w:val="clear" w:color="auto" w:fill="auto"/>
            <w:vAlign w:val="bottom"/>
          </w:tcPr>
          <w:p w14:paraId="5B9BB89A" w14:textId="77777777" w:rsidR="00E16509" w:rsidRPr="00BE3BCC" w:rsidRDefault="00E16509" w:rsidP="00133525">
            <w:pPr>
              <w:pStyle w:val="FP"/>
              <w:pBdr>
                <w:bottom w:val="single" w:sz="6" w:space="1" w:color="auto"/>
              </w:pBdr>
              <w:spacing w:after="240"/>
              <w:jc w:val="center"/>
              <w:rPr>
                <w:rFonts w:ascii="Arial" w:hAnsi="Arial"/>
                <w:b/>
                <w:i/>
                <w:noProof/>
              </w:rPr>
            </w:pPr>
            <w:bookmarkStart w:id="7" w:name="copyrightNotification"/>
            <w:r w:rsidRPr="00BE3BCC">
              <w:rPr>
                <w:rFonts w:ascii="Arial" w:hAnsi="Arial"/>
                <w:b/>
                <w:i/>
                <w:noProof/>
              </w:rPr>
              <w:t>Copyright Notification</w:t>
            </w:r>
          </w:p>
          <w:p w14:paraId="0005D4C6" w14:textId="77777777" w:rsidR="00E16509" w:rsidRPr="00BE3BCC" w:rsidRDefault="00E16509" w:rsidP="00133525">
            <w:pPr>
              <w:pStyle w:val="FP"/>
              <w:jc w:val="center"/>
              <w:rPr>
                <w:noProof/>
              </w:rPr>
            </w:pPr>
            <w:r w:rsidRPr="00BE3BCC">
              <w:rPr>
                <w:noProof/>
              </w:rPr>
              <w:t>No part may be reproduced except as authorized by written permission.</w:t>
            </w:r>
            <w:r w:rsidRPr="00BE3BCC">
              <w:rPr>
                <w:noProof/>
              </w:rPr>
              <w:br/>
              <w:t>The copyright and the foregoing restriction extend to reproduction in all media.</w:t>
            </w:r>
          </w:p>
          <w:p w14:paraId="7AC067D3" w14:textId="77777777" w:rsidR="00E16509" w:rsidRPr="00BE3BCC" w:rsidRDefault="00E16509" w:rsidP="00133525">
            <w:pPr>
              <w:pStyle w:val="FP"/>
              <w:jc w:val="center"/>
              <w:rPr>
                <w:noProof/>
              </w:rPr>
            </w:pPr>
          </w:p>
          <w:p w14:paraId="425BF6D3" w14:textId="42C6CF97" w:rsidR="00E16509" w:rsidRPr="00BE3BCC" w:rsidRDefault="00E16509" w:rsidP="00133525">
            <w:pPr>
              <w:pStyle w:val="FP"/>
              <w:jc w:val="center"/>
              <w:rPr>
                <w:noProof/>
                <w:sz w:val="18"/>
              </w:rPr>
            </w:pPr>
            <w:r w:rsidRPr="00BE3BCC">
              <w:rPr>
                <w:noProof/>
                <w:sz w:val="18"/>
              </w:rPr>
              <w:t>©</w:t>
            </w:r>
            <w:r w:rsidR="00107592">
              <w:rPr>
                <w:noProof/>
                <w:sz w:val="18"/>
              </w:rPr>
              <w:t xml:space="preserve"> 2024</w:t>
            </w:r>
            <w:r w:rsidRPr="00BE3BCC">
              <w:rPr>
                <w:noProof/>
                <w:sz w:val="18"/>
              </w:rPr>
              <w:t>, 3GPP Organizational Partners (ARIB, ATIS, CCSA, ETSI, TSDSI, TTA, TTC).</w:t>
            </w:r>
            <w:bookmarkStart w:id="8" w:name="copyrightaddon"/>
            <w:bookmarkEnd w:id="8"/>
          </w:p>
          <w:p w14:paraId="5D18D6F1" w14:textId="77777777" w:rsidR="00E16509" w:rsidRPr="00BE3BCC" w:rsidRDefault="00E16509" w:rsidP="00133525">
            <w:pPr>
              <w:pStyle w:val="FP"/>
              <w:jc w:val="center"/>
              <w:rPr>
                <w:noProof/>
                <w:sz w:val="18"/>
              </w:rPr>
            </w:pPr>
            <w:r w:rsidRPr="00BE3BCC">
              <w:rPr>
                <w:noProof/>
                <w:sz w:val="18"/>
              </w:rPr>
              <w:t>All rights reserved.</w:t>
            </w:r>
          </w:p>
          <w:p w14:paraId="1CFAB0AC" w14:textId="77777777" w:rsidR="00E16509" w:rsidRPr="00BE3BCC" w:rsidRDefault="00E16509" w:rsidP="00E16509">
            <w:pPr>
              <w:pStyle w:val="FP"/>
              <w:rPr>
                <w:noProof/>
                <w:sz w:val="18"/>
              </w:rPr>
            </w:pPr>
          </w:p>
          <w:p w14:paraId="58587725" w14:textId="77777777" w:rsidR="00E16509" w:rsidRPr="00BE3BCC" w:rsidRDefault="00E16509" w:rsidP="00E16509">
            <w:pPr>
              <w:pStyle w:val="FP"/>
              <w:rPr>
                <w:noProof/>
                <w:sz w:val="18"/>
              </w:rPr>
            </w:pPr>
            <w:r w:rsidRPr="00BE3BCC">
              <w:rPr>
                <w:noProof/>
                <w:sz w:val="18"/>
              </w:rPr>
              <w:t>UMTS™ is a Trade Mark of ETSI registered for the benefit of its members</w:t>
            </w:r>
          </w:p>
          <w:p w14:paraId="54DFBD47" w14:textId="77777777" w:rsidR="00E16509" w:rsidRPr="00BE3BCC" w:rsidRDefault="00E16509" w:rsidP="00E16509">
            <w:pPr>
              <w:pStyle w:val="FP"/>
              <w:rPr>
                <w:noProof/>
                <w:sz w:val="18"/>
              </w:rPr>
            </w:pPr>
            <w:r w:rsidRPr="00BE3BCC">
              <w:rPr>
                <w:noProof/>
                <w:sz w:val="18"/>
              </w:rPr>
              <w:t>3GPP™ is a Trade Mark of ETSI registered for the benefit of its Members and of the 3GPP Organizational Partners</w:t>
            </w:r>
            <w:r w:rsidRPr="00BE3BCC">
              <w:rPr>
                <w:noProof/>
                <w:sz w:val="18"/>
              </w:rPr>
              <w:br/>
              <w:t>LTE™ is a Trade Mark of ETSI registered for the benefit of its Members and of the 3GPP Organizational Partners</w:t>
            </w:r>
          </w:p>
          <w:p w14:paraId="266D29C8" w14:textId="77777777" w:rsidR="00E16509" w:rsidRPr="00BE3BCC" w:rsidRDefault="00E16509" w:rsidP="00E16509">
            <w:pPr>
              <w:pStyle w:val="FP"/>
              <w:rPr>
                <w:noProof/>
                <w:sz w:val="18"/>
              </w:rPr>
            </w:pPr>
            <w:r w:rsidRPr="00BE3BCC">
              <w:rPr>
                <w:noProof/>
                <w:sz w:val="18"/>
              </w:rPr>
              <w:t>GSM® and the GSM logo are registered and owned by the GSM Association</w:t>
            </w:r>
            <w:bookmarkEnd w:id="7"/>
          </w:p>
          <w:p w14:paraId="44E8A117" w14:textId="77777777" w:rsidR="00E16509" w:rsidRPr="00BE3BCC" w:rsidRDefault="00E16509" w:rsidP="00133525"/>
        </w:tc>
      </w:tr>
      <w:bookmarkEnd w:id="5"/>
    </w:tbl>
    <w:p w14:paraId="5688B548" w14:textId="77777777" w:rsidR="00080512" w:rsidRPr="00BE3BCC" w:rsidRDefault="00080512">
      <w:pPr>
        <w:pStyle w:val="TT"/>
      </w:pPr>
      <w:r w:rsidRPr="00BE3BCC">
        <w:br w:type="page"/>
      </w:r>
      <w:bookmarkStart w:id="9" w:name="tableOfContents"/>
      <w:bookmarkEnd w:id="9"/>
      <w:r w:rsidRPr="00BE3BCC">
        <w:lastRenderedPageBreak/>
        <w:t>Contents</w:t>
      </w:r>
    </w:p>
    <w:p w14:paraId="0940C7AC" w14:textId="5C50C43D" w:rsidR="003744B3" w:rsidRDefault="0014263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3744B3">
        <w:t>Foreword</w:t>
      </w:r>
      <w:r w:rsidR="003744B3">
        <w:tab/>
      </w:r>
      <w:r w:rsidR="003744B3">
        <w:fldChar w:fldCharType="begin" w:fldLock="1"/>
      </w:r>
      <w:r w:rsidR="003744B3">
        <w:instrText xml:space="preserve"> PAGEREF _Toc161245053 \h </w:instrText>
      </w:r>
      <w:r w:rsidR="003744B3">
        <w:fldChar w:fldCharType="separate"/>
      </w:r>
      <w:r w:rsidR="003744B3">
        <w:t>6</w:t>
      </w:r>
      <w:r w:rsidR="003744B3">
        <w:fldChar w:fldCharType="end"/>
      </w:r>
    </w:p>
    <w:p w14:paraId="1538C1E4" w14:textId="72B2E053" w:rsidR="003744B3" w:rsidRDefault="003744B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_Toc161245054 \h </w:instrText>
      </w:r>
      <w:r>
        <w:fldChar w:fldCharType="separate"/>
      </w:r>
      <w:r>
        <w:t>7</w:t>
      </w:r>
      <w:r>
        <w:fldChar w:fldCharType="end"/>
      </w:r>
    </w:p>
    <w:p w14:paraId="3D730858" w14:textId="1C656D69" w:rsidR="003744B3" w:rsidRDefault="003744B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_Toc161245055 \h </w:instrText>
      </w:r>
      <w:r>
        <w:fldChar w:fldCharType="separate"/>
      </w:r>
      <w:r>
        <w:t>7</w:t>
      </w:r>
      <w:r>
        <w:fldChar w:fldCharType="end"/>
      </w:r>
    </w:p>
    <w:p w14:paraId="0113DA82" w14:textId="47708AEF" w:rsidR="003744B3" w:rsidRDefault="003744B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_Toc161245056 \h </w:instrText>
      </w:r>
      <w:r>
        <w:fldChar w:fldCharType="separate"/>
      </w:r>
      <w:r>
        <w:t>8</w:t>
      </w:r>
      <w:r>
        <w:fldChar w:fldCharType="end"/>
      </w:r>
    </w:p>
    <w:p w14:paraId="71B26C17" w14:textId="4D4D3144" w:rsidR="003744B3" w:rsidRDefault="003744B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_Toc161245057 \h </w:instrText>
      </w:r>
      <w:r>
        <w:fldChar w:fldCharType="separate"/>
      </w:r>
      <w:r>
        <w:t>8</w:t>
      </w:r>
      <w:r>
        <w:fldChar w:fldCharType="end"/>
      </w:r>
    </w:p>
    <w:p w14:paraId="64E99767" w14:textId="1F4D0F93" w:rsidR="003744B3" w:rsidRDefault="003744B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_Toc161245058 \h </w:instrText>
      </w:r>
      <w:r>
        <w:fldChar w:fldCharType="separate"/>
      </w:r>
      <w:r>
        <w:t>8</w:t>
      </w:r>
      <w:r>
        <w:fldChar w:fldCharType="end"/>
      </w:r>
    </w:p>
    <w:p w14:paraId="7062491E" w14:textId="2DDBA051" w:rsidR="003744B3" w:rsidRDefault="003744B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_Toc161245059 \h </w:instrText>
      </w:r>
      <w:r>
        <w:fldChar w:fldCharType="separate"/>
      </w:r>
      <w:r>
        <w:t>8</w:t>
      </w:r>
      <w:r>
        <w:fldChar w:fldCharType="end"/>
      </w:r>
    </w:p>
    <w:p w14:paraId="059C0A06" w14:textId="37FD3209" w:rsidR="003744B3" w:rsidRDefault="003744B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_Toc161245060 \h </w:instrText>
      </w:r>
      <w:r>
        <w:fldChar w:fldCharType="separate"/>
      </w:r>
      <w:r>
        <w:t>8</w:t>
      </w:r>
      <w:r>
        <w:fldChar w:fldCharType="end"/>
      </w:r>
    </w:p>
    <w:p w14:paraId="4E39410D" w14:textId="531FE0B5" w:rsidR="003744B3" w:rsidRDefault="003744B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_Toc161245061 \h </w:instrText>
      </w:r>
      <w:r>
        <w:fldChar w:fldCharType="separate"/>
      </w:r>
      <w:r>
        <w:t>9</w:t>
      </w:r>
      <w:r>
        <w:fldChar w:fldCharType="end"/>
      </w:r>
    </w:p>
    <w:p w14:paraId="05816465" w14:textId="3EEF187B" w:rsidR="003744B3" w:rsidRDefault="003744B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and roaming architectures</w:t>
      </w:r>
      <w:r>
        <w:tab/>
      </w:r>
      <w:r>
        <w:fldChar w:fldCharType="begin" w:fldLock="1"/>
      </w:r>
      <w:r>
        <w:instrText xml:space="preserve"> PAGEREF _Toc161245062 \h </w:instrText>
      </w:r>
      <w:r>
        <w:fldChar w:fldCharType="separate"/>
      </w:r>
      <w:r>
        <w:t>9</w:t>
      </w:r>
      <w:r>
        <w:fldChar w:fldCharType="end"/>
      </w:r>
    </w:p>
    <w:p w14:paraId="4FF533E8" w14:textId="044E575E" w:rsidR="003744B3" w:rsidRDefault="003744B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Combined SGW/PGW architecture</w:t>
      </w:r>
      <w:r>
        <w:tab/>
      </w:r>
      <w:r>
        <w:fldChar w:fldCharType="begin" w:fldLock="1"/>
      </w:r>
      <w:r>
        <w:instrText xml:space="preserve"> PAGEREF _Toc161245063 \h </w:instrText>
      </w:r>
      <w:r>
        <w:fldChar w:fldCharType="separate"/>
      </w:r>
      <w:r>
        <w:t>9</w:t>
      </w:r>
      <w:r>
        <w:fldChar w:fldCharType="end"/>
      </w:r>
    </w:p>
    <w:p w14:paraId="0CD5347C" w14:textId="79AFB32E" w:rsidR="003744B3" w:rsidRDefault="003744B3">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_Toc161245064 \h </w:instrText>
      </w:r>
      <w:r>
        <w:fldChar w:fldCharType="separate"/>
      </w:r>
      <w:r>
        <w:t>10</w:t>
      </w:r>
      <w:r>
        <w:fldChar w:fldCharType="end"/>
      </w:r>
    </w:p>
    <w:p w14:paraId="6A4B2D6B" w14:textId="42FA4BFC" w:rsidR="003744B3" w:rsidRDefault="003744B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_Toc161245065 \h </w:instrText>
      </w:r>
      <w:r>
        <w:fldChar w:fldCharType="separate"/>
      </w:r>
      <w:r>
        <w:t>10</w:t>
      </w:r>
      <w:r>
        <w:fldChar w:fldCharType="end"/>
      </w:r>
    </w:p>
    <w:p w14:paraId="611A60CC" w14:textId="1D72EC81" w:rsidR="003744B3" w:rsidRDefault="003744B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_Toc161245066 \h </w:instrText>
      </w:r>
      <w:r>
        <w:fldChar w:fldCharType="separate"/>
      </w:r>
      <w:r>
        <w:t>10</w:t>
      </w:r>
      <w:r>
        <w:fldChar w:fldCharType="end"/>
      </w:r>
    </w:p>
    <w:p w14:paraId="4C0066C6" w14:textId="1F3365AD" w:rsidR="003744B3" w:rsidRDefault="003744B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Functional split of SGW, PGW and TDF</w:t>
      </w:r>
      <w:r>
        <w:tab/>
      </w:r>
      <w:r>
        <w:fldChar w:fldCharType="begin" w:fldLock="1"/>
      </w:r>
      <w:r>
        <w:instrText xml:space="preserve"> PAGEREF _Toc161245067 \h </w:instrText>
      </w:r>
      <w:r>
        <w:fldChar w:fldCharType="separate"/>
      </w:r>
      <w:r>
        <w:t>13</w:t>
      </w:r>
      <w:r>
        <w:fldChar w:fldCharType="end"/>
      </w:r>
    </w:p>
    <w:p w14:paraId="46738CA7" w14:textId="5290146B" w:rsidR="003744B3" w:rsidRDefault="003744B3">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Functional split of SGW</w:t>
      </w:r>
      <w:r>
        <w:tab/>
      </w:r>
      <w:r>
        <w:fldChar w:fldCharType="begin" w:fldLock="1"/>
      </w:r>
      <w:r>
        <w:instrText xml:space="preserve"> PAGEREF _Toc161245068 \h </w:instrText>
      </w:r>
      <w:r>
        <w:fldChar w:fldCharType="separate"/>
      </w:r>
      <w:r>
        <w:t>13</w:t>
      </w:r>
      <w:r>
        <w:fldChar w:fldCharType="end"/>
      </w:r>
    </w:p>
    <w:p w14:paraId="59E7AA86" w14:textId="1538FED4" w:rsidR="003744B3" w:rsidRDefault="003744B3">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Functional split of PGW</w:t>
      </w:r>
      <w:r>
        <w:tab/>
      </w:r>
      <w:r>
        <w:fldChar w:fldCharType="begin" w:fldLock="1"/>
      </w:r>
      <w:r>
        <w:instrText xml:space="preserve"> PAGEREF _Toc161245069 \h </w:instrText>
      </w:r>
      <w:r>
        <w:fldChar w:fldCharType="separate"/>
      </w:r>
      <w:r>
        <w:t>15</w:t>
      </w:r>
      <w:r>
        <w:fldChar w:fldCharType="end"/>
      </w:r>
    </w:p>
    <w:p w14:paraId="2785B7F0" w14:textId="0F96A74B" w:rsidR="003744B3" w:rsidRDefault="003744B3">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Functional split of TDF</w:t>
      </w:r>
      <w:r>
        <w:tab/>
      </w:r>
      <w:r>
        <w:fldChar w:fldCharType="begin" w:fldLock="1"/>
      </w:r>
      <w:r>
        <w:instrText xml:space="preserve"> PAGEREF _Toc161245070 \h </w:instrText>
      </w:r>
      <w:r>
        <w:fldChar w:fldCharType="separate"/>
      </w:r>
      <w:r>
        <w:t>18</w:t>
      </w:r>
      <w:r>
        <w:fldChar w:fldCharType="end"/>
      </w:r>
    </w:p>
    <w:p w14:paraId="4FEE432F" w14:textId="69C8DA80" w:rsidR="003744B3" w:rsidRDefault="003744B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_Toc161245071 \h </w:instrText>
      </w:r>
      <w:r>
        <w:fldChar w:fldCharType="separate"/>
      </w:r>
      <w:r>
        <w:t>20</w:t>
      </w:r>
      <w:r>
        <w:fldChar w:fldCharType="end"/>
      </w:r>
    </w:p>
    <w:p w14:paraId="0294497B" w14:textId="7E778703"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4.3</w:t>
      </w:r>
      <w:r>
        <w:t>.</w:t>
      </w:r>
      <w:r>
        <w:rPr>
          <w:lang w:eastAsia="zh-CN"/>
        </w:rPr>
        <w:t>4</w:t>
      </w:r>
      <w:r>
        <w:rPr>
          <w:rFonts w:asciiTheme="minorHAnsi" w:eastAsiaTheme="minorEastAsia" w:hAnsiTheme="minorHAnsi" w:cstheme="minorBidi"/>
          <w:kern w:val="2"/>
          <w:sz w:val="22"/>
          <w:szCs w:val="22"/>
          <w14:ligatures w14:val="standardContextual"/>
        </w:rPr>
        <w:tab/>
      </w:r>
      <w:r>
        <w:t>SGW</w:t>
      </w:r>
      <w:r>
        <w:rPr>
          <w:lang w:eastAsia="zh-CN"/>
        </w:rPr>
        <w:t>-</w:t>
      </w:r>
      <w:r>
        <w:t>C Partitioning</w:t>
      </w:r>
      <w:r>
        <w:tab/>
      </w:r>
      <w:r>
        <w:fldChar w:fldCharType="begin" w:fldLock="1"/>
      </w:r>
      <w:r>
        <w:instrText xml:space="preserve"> PAGEREF _Toc161245072 \h </w:instrText>
      </w:r>
      <w:r>
        <w:fldChar w:fldCharType="separate"/>
      </w:r>
      <w:r>
        <w:t>20</w:t>
      </w:r>
      <w:r>
        <w:fldChar w:fldCharType="end"/>
      </w:r>
    </w:p>
    <w:p w14:paraId="0DD39A46" w14:textId="70BCC3BA" w:rsidR="003744B3" w:rsidRDefault="003744B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_Toc161245073 \h </w:instrText>
      </w:r>
      <w:r>
        <w:fldChar w:fldCharType="separate"/>
      </w:r>
      <w:r>
        <w:t>21</w:t>
      </w:r>
      <w:r>
        <w:fldChar w:fldCharType="end"/>
      </w:r>
    </w:p>
    <w:p w14:paraId="09D237D1" w14:textId="319782A4" w:rsidR="003744B3" w:rsidRDefault="003744B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_Toc161245074 \h </w:instrText>
      </w:r>
      <w:r>
        <w:fldChar w:fldCharType="separate"/>
      </w:r>
      <w:r>
        <w:t>21</w:t>
      </w:r>
      <w:r>
        <w:fldChar w:fldCharType="end"/>
      </w:r>
    </w:p>
    <w:p w14:paraId="60B402DF" w14:textId="46E1EA07" w:rsidR="003744B3" w:rsidRDefault="003744B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SGW control plane function</w:t>
      </w:r>
      <w:r>
        <w:tab/>
      </w:r>
      <w:r>
        <w:fldChar w:fldCharType="begin" w:fldLock="1"/>
      </w:r>
      <w:r>
        <w:instrText xml:space="preserve"> PAGEREF _Toc161245075 \h </w:instrText>
      </w:r>
      <w:r>
        <w:fldChar w:fldCharType="separate"/>
      </w:r>
      <w:r>
        <w:t>21</w:t>
      </w:r>
      <w:r>
        <w:fldChar w:fldCharType="end"/>
      </w:r>
    </w:p>
    <w:p w14:paraId="74DF1CD2" w14:textId="4180F68F" w:rsidR="003744B3" w:rsidRDefault="003744B3">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SGW user plane function</w:t>
      </w:r>
      <w:r>
        <w:tab/>
      </w:r>
      <w:r>
        <w:fldChar w:fldCharType="begin" w:fldLock="1"/>
      </w:r>
      <w:r>
        <w:instrText xml:space="preserve"> PAGEREF _Toc161245076 \h </w:instrText>
      </w:r>
      <w:r>
        <w:fldChar w:fldCharType="separate"/>
      </w:r>
      <w:r>
        <w:t>21</w:t>
      </w:r>
      <w:r>
        <w:fldChar w:fldCharType="end"/>
      </w:r>
    </w:p>
    <w:p w14:paraId="2E618F23" w14:textId="445AFB18" w:rsidR="003744B3" w:rsidRDefault="003744B3">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PGW control plane function</w:t>
      </w:r>
      <w:r>
        <w:tab/>
      </w:r>
      <w:r>
        <w:fldChar w:fldCharType="begin" w:fldLock="1"/>
      </w:r>
      <w:r>
        <w:instrText xml:space="preserve"> PAGEREF _Toc161245077 \h </w:instrText>
      </w:r>
      <w:r>
        <w:fldChar w:fldCharType="separate"/>
      </w:r>
      <w:r>
        <w:t>21</w:t>
      </w:r>
      <w:r>
        <w:fldChar w:fldCharType="end"/>
      </w:r>
    </w:p>
    <w:p w14:paraId="6FBD0C73" w14:textId="3CDD0F4F" w:rsidR="003744B3" w:rsidRDefault="003744B3">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PGW user plane function</w:t>
      </w:r>
      <w:r>
        <w:tab/>
      </w:r>
      <w:r>
        <w:fldChar w:fldCharType="begin" w:fldLock="1"/>
      </w:r>
      <w:r>
        <w:instrText xml:space="preserve"> PAGEREF _Toc161245078 \h </w:instrText>
      </w:r>
      <w:r>
        <w:fldChar w:fldCharType="separate"/>
      </w:r>
      <w:r>
        <w:t>21</w:t>
      </w:r>
      <w:r>
        <w:fldChar w:fldCharType="end"/>
      </w:r>
    </w:p>
    <w:p w14:paraId="429396B5" w14:textId="70D8C149" w:rsidR="003744B3" w:rsidRDefault="003744B3">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TDF control plane function</w:t>
      </w:r>
      <w:r>
        <w:tab/>
      </w:r>
      <w:r>
        <w:fldChar w:fldCharType="begin" w:fldLock="1"/>
      </w:r>
      <w:r>
        <w:instrText xml:space="preserve"> PAGEREF _Toc161245079 \h </w:instrText>
      </w:r>
      <w:r>
        <w:fldChar w:fldCharType="separate"/>
      </w:r>
      <w:r>
        <w:t>22</w:t>
      </w:r>
      <w:r>
        <w:fldChar w:fldCharType="end"/>
      </w:r>
    </w:p>
    <w:p w14:paraId="33096C34" w14:textId="0A3FE263" w:rsidR="003744B3" w:rsidRDefault="003744B3">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TDF user plane function</w:t>
      </w:r>
      <w:r>
        <w:tab/>
      </w:r>
      <w:r>
        <w:fldChar w:fldCharType="begin" w:fldLock="1"/>
      </w:r>
      <w:r>
        <w:instrText xml:space="preserve"> PAGEREF _Toc161245080 \h </w:instrText>
      </w:r>
      <w:r>
        <w:fldChar w:fldCharType="separate"/>
      </w:r>
      <w:r>
        <w:t>22</w:t>
      </w:r>
      <w:r>
        <w:fldChar w:fldCharType="end"/>
      </w:r>
    </w:p>
    <w:p w14:paraId="0B88E78D" w14:textId="172F6BE1" w:rsidR="003744B3" w:rsidRDefault="003744B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w:t>
      </w:r>
      <w:r>
        <w:tab/>
      </w:r>
      <w:r>
        <w:fldChar w:fldCharType="begin" w:fldLock="1"/>
      </w:r>
      <w:r>
        <w:instrText xml:space="preserve"> PAGEREF _Toc161245081 \h </w:instrText>
      </w:r>
      <w:r>
        <w:fldChar w:fldCharType="separate"/>
      </w:r>
      <w:r>
        <w:t>22</w:t>
      </w:r>
      <w:r>
        <w:fldChar w:fldCharType="end"/>
      </w:r>
    </w:p>
    <w:p w14:paraId="1E27CBD7" w14:textId="06E7AF6B" w:rsidR="003744B3" w:rsidRDefault="003744B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_Toc161245082 \h </w:instrText>
      </w:r>
      <w:r>
        <w:fldChar w:fldCharType="separate"/>
      </w:r>
      <w:r>
        <w:t>22</w:t>
      </w:r>
      <w:r>
        <w:fldChar w:fldCharType="end"/>
      </w:r>
    </w:p>
    <w:p w14:paraId="77C3B2BF" w14:textId="60E1857F" w:rsidR="003744B3" w:rsidRDefault="003744B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Traffic detection</w:t>
      </w:r>
      <w:r>
        <w:tab/>
      </w:r>
      <w:r>
        <w:fldChar w:fldCharType="begin" w:fldLock="1"/>
      </w:r>
      <w:r>
        <w:instrText xml:space="preserve"> PAGEREF _Toc161245083 \h </w:instrText>
      </w:r>
      <w:r>
        <w:fldChar w:fldCharType="separate"/>
      </w:r>
      <w:r>
        <w:t>22</w:t>
      </w:r>
      <w:r>
        <w:fldChar w:fldCharType="end"/>
      </w:r>
    </w:p>
    <w:p w14:paraId="29AD39B5" w14:textId="1994B322" w:rsidR="003744B3" w:rsidRDefault="003744B3">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_Toc161245084 \h </w:instrText>
      </w:r>
      <w:r>
        <w:fldChar w:fldCharType="separate"/>
      </w:r>
      <w:r>
        <w:t>22</w:t>
      </w:r>
      <w:r>
        <w:fldChar w:fldCharType="end"/>
      </w:r>
    </w:p>
    <w:p w14:paraId="758B9304" w14:textId="17EB742D" w:rsidR="003744B3" w:rsidRDefault="003744B3">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_Toc161245085 \h </w:instrText>
      </w:r>
      <w:r>
        <w:fldChar w:fldCharType="separate"/>
      </w:r>
      <w:r>
        <w:t>22</w:t>
      </w:r>
      <w:r>
        <w:fldChar w:fldCharType="end"/>
      </w:r>
    </w:p>
    <w:p w14:paraId="0693FE7D" w14:textId="01ABF6E7" w:rsidR="003744B3" w:rsidRDefault="003744B3">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_Toc161245086 \h </w:instrText>
      </w:r>
      <w:r>
        <w:fldChar w:fldCharType="separate"/>
      </w:r>
      <w:r>
        <w:t>23</w:t>
      </w:r>
      <w:r>
        <w:fldChar w:fldCharType="end"/>
      </w:r>
    </w:p>
    <w:p w14:paraId="7696A29A" w14:textId="25D3B959" w:rsidR="003744B3" w:rsidRDefault="003744B3">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_Toc161245087 \h </w:instrText>
      </w:r>
      <w:r>
        <w:fldChar w:fldCharType="separate"/>
      </w:r>
      <w:r>
        <w:t>23</w:t>
      </w:r>
      <w:r>
        <w:fldChar w:fldCharType="end"/>
      </w:r>
    </w:p>
    <w:p w14:paraId="0BE8D9B2" w14:textId="43CCFE5B" w:rsidR="003744B3" w:rsidRDefault="003744B3">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Activation of usage reporting in UP function</w:t>
      </w:r>
      <w:r>
        <w:tab/>
      </w:r>
      <w:r>
        <w:fldChar w:fldCharType="begin" w:fldLock="1"/>
      </w:r>
      <w:r>
        <w:instrText xml:space="preserve"> PAGEREF _Toc161245088 \h </w:instrText>
      </w:r>
      <w:r>
        <w:fldChar w:fldCharType="separate"/>
      </w:r>
      <w:r>
        <w:t>24</w:t>
      </w:r>
      <w:r>
        <w:fldChar w:fldCharType="end"/>
      </w:r>
    </w:p>
    <w:p w14:paraId="7EF43CEE" w14:textId="1921CA2F" w:rsidR="003744B3" w:rsidRDefault="003744B3">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Reporting of usage information towards CP function</w:t>
      </w:r>
      <w:r>
        <w:tab/>
      </w:r>
      <w:r>
        <w:fldChar w:fldCharType="begin" w:fldLock="1"/>
      </w:r>
      <w:r>
        <w:instrText xml:space="preserve"> PAGEREF _Toc161245089 \h </w:instrText>
      </w:r>
      <w:r>
        <w:fldChar w:fldCharType="separate"/>
      </w:r>
      <w:r>
        <w:t>24</w:t>
      </w:r>
      <w:r>
        <w:fldChar w:fldCharType="end"/>
      </w:r>
    </w:p>
    <w:p w14:paraId="7AD26A4C" w14:textId="40958D05" w:rsidR="003744B3" w:rsidRDefault="003744B3">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PGW Pause of Charging</w:t>
      </w:r>
      <w:r>
        <w:tab/>
      </w:r>
      <w:r>
        <w:fldChar w:fldCharType="begin" w:fldLock="1"/>
      </w:r>
      <w:r>
        <w:instrText xml:space="preserve"> PAGEREF _Toc161245090 \h </w:instrText>
      </w:r>
      <w:r>
        <w:fldChar w:fldCharType="separate"/>
      </w:r>
      <w:r>
        <w:t>25</w:t>
      </w:r>
      <w:r>
        <w:fldChar w:fldCharType="end"/>
      </w:r>
    </w:p>
    <w:p w14:paraId="7544DEEA" w14:textId="783C97E9" w:rsidR="003744B3" w:rsidRDefault="003744B3">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GTP-U IP address and TEIDu allocation</w:t>
      </w:r>
      <w:r>
        <w:tab/>
      </w:r>
      <w:r>
        <w:fldChar w:fldCharType="begin" w:fldLock="1"/>
      </w:r>
      <w:r>
        <w:instrText xml:space="preserve"> PAGEREF _Toc161245091 \h </w:instrText>
      </w:r>
      <w:r>
        <w:fldChar w:fldCharType="separate"/>
      </w:r>
      <w:r>
        <w:t>25</w:t>
      </w:r>
      <w:r>
        <w:fldChar w:fldCharType="end"/>
      </w:r>
    </w:p>
    <w:p w14:paraId="6E28BA34" w14:textId="12407DC8" w:rsidR="003744B3" w:rsidRDefault="003744B3">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_Toc161245092 \h </w:instrText>
      </w:r>
      <w:r>
        <w:fldChar w:fldCharType="separate"/>
      </w:r>
      <w:r>
        <w:t>25</w:t>
      </w:r>
      <w:r>
        <w:fldChar w:fldCharType="end"/>
      </w:r>
    </w:p>
    <w:p w14:paraId="2B7C5F31" w14:textId="3183C0D5" w:rsidR="003744B3" w:rsidRDefault="003744B3">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_Toc161245093 \h </w:instrText>
      </w:r>
      <w:r>
        <w:fldChar w:fldCharType="separate"/>
      </w:r>
      <w:r>
        <w:t>25</w:t>
      </w:r>
      <w:r>
        <w:fldChar w:fldCharType="end"/>
      </w:r>
    </w:p>
    <w:p w14:paraId="5D5CAFD8" w14:textId="06E59409" w:rsidR="003744B3" w:rsidRDefault="003744B3">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F-TEIDu allocation / release in the UP function</w:t>
      </w:r>
      <w:r>
        <w:tab/>
      </w:r>
      <w:r>
        <w:fldChar w:fldCharType="begin" w:fldLock="1"/>
      </w:r>
      <w:r>
        <w:instrText xml:space="preserve"> PAGEREF _Toc161245094 \h </w:instrText>
      </w:r>
      <w:r>
        <w:fldChar w:fldCharType="separate"/>
      </w:r>
      <w:r>
        <w:t>25</w:t>
      </w:r>
      <w:r>
        <w:fldChar w:fldCharType="end"/>
      </w:r>
    </w:p>
    <w:p w14:paraId="47D2D187" w14:textId="321223F7" w:rsidR="003744B3" w:rsidRDefault="003744B3">
      <w:pPr>
        <w:pStyle w:val="TOC2"/>
        <w:rPr>
          <w:rFonts w:asciiTheme="minorHAnsi" w:eastAsiaTheme="minorEastAsia" w:hAnsiTheme="minorHAnsi" w:cstheme="minorBidi"/>
          <w:kern w:val="2"/>
          <w:sz w:val="22"/>
          <w:szCs w:val="22"/>
          <w14:ligatures w14:val="standardContextual"/>
        </w:rPr>
      </w:pPr>
      <w:r>
        <w:rPr>
          <w:lang w:eastAsia="ja-JP"/>
        </w:rPr>
        <w:t>5.5</w:t>
      </w:r>
      <w:r>
        <w:rPr>
          <w:rFonts w:asciiTheme="minorHAnsi" w:eastAsiaTheme="minorEastAsia" w:hAnsiTheme="minorHAnsi" w:cstheme="minorBidi"/>
          <w:kern w:val="2"/>
          <w:sz w:val="22"/>
          <w:szCs w:val="22"/>
          <w14:ligatures w14:val="standardContextual"/>
        </w:rPr>
        <w:tab/>
      </w:r>
      <w:r>
        <w:rPr>
          <w:lang w:eastAsia="ja-JP"/>
        </w:rPr>
        <w:t>UE IP address management (allocation, renewal and release)</w:t>
      </w:r>
      <w:r>
        <w:tab/>
      </w:r>
      <w:r>
        <w:fldChar w:fldCharType="begin" w:fldLock="1"/>
      </w:r>
      <w:r>
        <w:instrText xml:space="preserve"> PAGEREF _Toc161245095 \h </w:instrText>
      </w:r>
      <w:r>
        <w:fldChar w:fldCharType="separate"/>
      </w:r>
      <w:r>
        <w:t>25</w:t>
      </w:r>
      <w:r>
        <w:fldChar w:fldCharType="end"/>
      </w:r>
    </w:p>
    <w:p w14:paraId="7DBCFCA2" w14:textId="7BDE05B8" w:rsidR="003744B3" w:rsidRDefault="003744B3">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Control of user plane forwarding</w:t>
      </w:r>
      <w:r>
        <w:tab/>
      </w:r>
      <w:r>
        <w:fldChar w:fldCharType="begin" w:fldLock="1"/>
      </w:r>
      <w:r>
        <w:instrText xml:space="preserve"> PAGEREF _Toc161245096 \h </w:instrText>
      </w:r>
      <w:r>
        <w:fldChar w:fldCharType="separate"/>
      </w:r>
      <w:r>
        <w:t>27</w:t>
      </w:r>
      <w:r>
        <w:fldChar w:fldCharType="end"/>
      </w:r>
    </w:p>
    <w:p w14:paraId="5634D5D3" w14:textId="75CB3985" w:rsidR="003744B3" w:rsidRDefault="003744B3">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_Toc161245097 \h </w:instrText>
      </w:r>
      <w:r>
        <w:fldChar w:fldCharType="separate"/>
      </w:r>
      <w:r>
        <w:t>27</w:t>
      </w:r>
      <w:r>
        <w:fldChar w:fldCharType="end"/>
      </w:r>
    </w:p>
    <w:p w14:paraId="43FBECF9" w14:textId="7043F591" w:rsidR="003744B3" w:rsidRDefault="003744B3">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Control of user plane forwarding</w:t>
      </w:r>
      <w:r>
        <w:tab/>
      </w:r>
      <w:r>
        <w:fldChar w:fldCharType="begin" w:fldLock="1"/>
      </w:r>
      <w:r>
        <w:instrText xml:space="preserve"> PAGEREF _Toc161245098 \h </w:instrText>
      </w:r>
      <w:r>
        <w:fldChar w:fldCharType="separate"/>
      </w:r>
      <w:r>
        <w:t>27</w:t>
      </w:r>
      <w:r>
        <w:fldChar w:fldCharType="end"/>
      </w:r>
    </w:p>
    <w:p w14:paraId="32BEE6D2" w14:textId="6449867B" w:rsidR="003744B3" w:rsidRDefault="003744B3">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Format of forwarded user plane data</w:t>
      </w:r>
      <w:r>
        <w:tab/>
      </w:r>
      <w:r>
        <w:fldChar w:fldCharType="begin" w:fldLock="1"/>
      </w:r>
      <w:r>
        <w:instrText xml:space="preserve"> PAGEREF _Toc161245099 \h </w:instrText>
      </w:r>
      <w:r>
        <w:fldChar w:fldCharType="separate"/>
      </w:r>
      <w:r>
        <w:t>27</w:t>
      </w:r>
      <w:r>
        <w:fldChar w:fldCharType="end"/>
      </w:r>
    </w:p>
    <w:p w14:paraId="60A9E260" w14:textId="3DDF01F7" w:rsidR="003744B3" w:rsidRDefault="003744B3">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UE's permanent identifier usage</w:t>
      </w:r>
      <w:r>
        <w:tab/>
      </w:r>
      <w:r>
        <w:fldChar w:fldCharType="begin" w:fldLock="1"/>
      </w:r>
      <w:r>
        <w:instrText xml:space="preserve"> PAGEREF _Toc161245100 \h </w:instrText>
      </w:r>
      <w:r>
        <w:fldChar w:fldCharType="separate"/>
      </w:r>
      <w:r>
        <w:t>28</w:t>
      </w:r>
      <w:r>
        <w:fldChar w:fldCharType="end"/>
      </w:r>
    </w:p>
    <w:p w14:paraId="705E5FC7" w14:textId="5619F545" w:rsidR="003744B3" w:rsidRDefault="003744B3">
      <w:pPr>
        <w:pStyle w:val="TOC2"/>
        <w:rPr>
          <w:rFonts w:asciiTheme="minorHAnsi" w:eastAsiaTheme="minorEastAsia" w:hAnsiTheme="minorHAnsi" w:cstheme="minorBidi"/>
          <w:kern w:val="2"/>
          <w:sz w:val="22"/>
          <w:szCs w:val="22"/>
          <w14:ligatures w14:val="standardContextual"/>
        </w:rPr>
      </w:pPr>
      <w:r>
        <w:rPr>
          <w:lang w:eastAsia="zh-CN"/>
        </w:rPr>
        <w:t>5.8</w:t>
      </w:r>
      <w:r>
        <w:rPr>
          <w:rFonts w:asciiTheme="minorHAnsi" w:eastAsiaTheme="minorEastAsia" w:hAnsiTheme="minorHAnsi" w:cstheme="minorBidi"/>
          <w:kern w:val="2"/>
          <w:sz w:val="22"/>
          <w:szCs w:val="22"/>
          <w14:ligatures w14:val="standardContextual"/>
        </w:rPr>
        <w:tab/>
      </w:r>
      <w:r>
        <w:t>Functionality of sending of "end marker"</w:t>
      </w:r>
      <w:r>
        <w:tab/>
      </w:r>
      <w:r>
        <w:fldChar w:fldCharType="begin" w:fldLock="1"/>
      </w:r>
      <w:r>
        <w:instrText xml:space="preserve"> PAGEREF _Toc161245101 \h </w:instrText>
      </w:r>
      <w:r>
        <w:fldChar w:fldCharType="separate"/>
      </w:r>
      <w:r>
        <w:t>28</w:t>
      </w:r>
      <w:r>
        <w:fldChar w:fldCharType="end"/>
      </w:r>
    </w:p>
    <w:p w14:paraId="6F8D4C80" w14:textId="00B3D7D1"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5.8.1</w:t>
      </w:r>
      <w:r>
        <w:rPr>
          <w:rFonts w:asciiTheme="minorHAnsi" w:eastAsiaTheme="minorEastAsia" w:hAnsiTheme="minorHAnsi" w:cstheme="minorBidi"/>
          <w:kern w:val="2"/>
          <w:sz w:val="22"/>
          <w:szCs w:val="22"/>
          <w14:ligatures w14:val="standardContextual"/>
        </w:rPr>
        <w:tab/>
      </w:r>
      <w:r>
        <w:rPr>
          <w:lang w:eastAsia="zh-CN"/>
        </w:rPr>
        <w:t>UP function constructing the "end marker" packets</w:t>
      </w:r>
      <w:r>
        <w:tab/>
      </w:r>
      <w:r>
        <w:fldChar w:fldCharType="begin" w:fldLock="1"/>
      </w:r>
      <w:r>
        <w:instrText xml:space="preserve"> PAGEREF _Toc161245102 \h </w:instrText>
      </w:r>
      <w:r>
        <w:fldChar w:fldCharType="separate"/>
      </w:r>
      <w:r>
        <w:t>28</w:t>
      </w:r>
      <w:r>
        <w:fldChar w:fldCharType="end"/>
      </w:r>
    </w:p>
    <w:p w14:paraId="1ABCCA68" w14:textId="671A83FD"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5.8.2</w:t>
      </w:r>
      <w:r>
        <w:rPr>
          <w:rFonts w:asciiTheme="minorHAnsi" w:eastAsiaTheme="minorEastAsia" w:hAnsiTheme="minorHAnsi" w:cstheme="minorBidi"/>
          <w:kern w:val="2"/>
          <w:sz w:val="22"/>
          <w:szCs w:val="22"/>
          <w14:ligatures w14:val="standardContextual"/>
        </w:rPr>
        <w:tab/>
      </w:r>
      <w:r>
        <w:rPr>
          <w:lang w:eastAsia="zh-CN"/>
        </w:rPr>
        <w:t>CP function constructing the "end marker" packets</w:t>
      </w:r>
      <w:r>
        <w:tab/>
      </w:r>
      <w:r>
        <w:fldChar w:fldCharType="begin" w:fldLock="1"/>
      </w:r>
      <w:r>
        <w:instrText xml:space="preserve"> PAGEREF _Toc161245103 \h </w:instrText>
      </w:r>
      <w:r>
        <w:fldChar w:fldCharType="separate"/>
      </w:r>
      <w:r>
        <w:t>28</w:t>
      </w:r>
      <w:r>
        <w:fldChar w:fldCharType="end"/>
      </w:r>
    </w:p>
    <w:p w14:paraId="57ADADA7" w14:textId="473641FA" w:rsidR="003744B3" w:rsidRDefault="003744B3">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Idle state packet SGW buffering function</w:t>
      </w:r>
      <w:r>
        <w:tab/>
      </w:r>
      <w:r>
        <w:fldChar w:fldCharType="begin" w:fldLock="1"/>
      </w:r>
      <w:r>
        <w:instrText xml:space="preserve"> PAGEREF _Toc161245104 \h </w:instrText>
      </w:r>
      <w:r>
        <w:fldChar w:fldCharType="separate"/>
      </w:r>
      <w:r>
        <w:t>29</w:t>
      </w:r>
      <w:r>
        <w:fldChar w:fldCharType="end"/>
      </w:r>
    </w:p>
    <w:p w14:paraId="3CEBD083" w14:textId="5FBF73AE" w:rsidR="003744B3" w:rsidRDefault="003744B3">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_Toc161245105 \h </w:instrText>
      </w:r>
      <w:r>
        <w:fldChar w:fldCharType="separate"/>
      </w:r>
      <w:r>
        <w:t>29</w:t>
      </w:r>
      <w:r>
        <w:fldChar w:fldCharType="end"/>
      </w:r>
    </w:p>
    <w:p w14:paraId="3DAAFA32" w14:textId="72E24794" w:rsidR="003744B3" w:rsidRDefault="003744B3">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Buffering in CP function</w:t>
      </w:r>
      <w:r>
        <w:tab/>
      </w:r>
      <w:r>
        <w:fldChar w:fldCharType="begin" w:fldLock="1"/>
      </w:r>
      <w:r>
        <w:instrText xml:space="preserve"> PAGEREF _Toc161245106 \h </w:instrText>
      </w:r>
      <w:r>
        <w:fldChar w:fldCharType="separate"/>
      </w:r>
      <w:r>
        <w:t>29</w:t>
      </w:r>
      <w:r>
        <w:fldChar w:fldCharType="end"/>
      </w:r>
    </w:p>
    <w:p w14:paraId="634D2A60" w14:textId="1BAAD41C" w:rsidR="003744B3" w:rsidRDefault="003744B3">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Buffering in UP function</w:t>
      </w:r>
      <w:r>
        <w:tab/>
      </w:r>
      <w:r>
        <w:fldChar w:fldCharType="begin" w:fldLock="1"/>
      </w:r>
      <w:r>
        <w:instrText xml:space="preserve"> PAGEREF _Toc161245107 \h </w:instrText>
      </w:r>
      <w:r>
        <w:fldChar w:fldCharType="separate"/>
      </w:r>
      <w:r>
        <w:t>29</w:t>
      </w:r>
      <w:r>
        <w:fldChar w:fldCharType="end"/>
      </w:r>
    </w:p>
    <w:p w14:paraId="225F9964" w14:textId="6B808F45" w:rsidR="003744B3" w:rsidRDefault="003744B3">
      <w:pPr>
        <w:pStyle w:val="TOC4"/>
        <w:rPr>
          <w:rFonts w:asciiTheme="minorHAnsi" w:eastAsiaTheme="minorEastAsia" w:hAnsiTheme="minorHAnsi" w:cstheme="minorBidi"/>
          <w:kern w:val="2"/>
          <w:sz w:val="22"/>
          <w:szCs w:val="22"/>
          <w14:ligatures w14:val="standardContextual"/>
        </w:rPr>
      </w:pPr>
      <w:r>
        <w:lastRenderedPageBreak/>
        <w:t>5.9.3.1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_Toc161245108 \h </w:instrText>
      </w:r>
      <w:r>
        <w:fldChar w:fldCharType="separate"/>
      </w:r>
      <w:r>
        <w:t>29</w:t>
      </w:r>
      <w:r>
        <w:fldChar w:fldCharType="end"/>
      </w:r>
    </w:p>
    <w:p w14:paraId="488C561D" w14:textId="71997619" w:rsidR="003744B3" w:rsidRDefault="003744B3">
      <w:pPr>
        <w:pStyle w:val="TOC4"/>
        <w:rPr>
          <w:rFonts w:asciiTheme="minorHAnsi" w:eastAsiaTheme="minorEastAsia" w:hAnsiTheme="minorHAnsi" w:cstheme="minorBidi"/>
          <w:kern w:val="2"/>
          <w:sz w:val="22"/>
          <w:szCs w:val="22"/>
          <w14:ligatures w14:val="standardContextual"/>
        </w:rPr>
      </w:pPr>
      <w:r>
        <w:t>5.9.3.2</w:t>
      </w:r>
      <w:r>
        <w:rPr>
          <w:rFonts w:asciiTheme="minorHAnsi" w:eastAsiaTheme="minorEastAsia" w:hAnsiTheme="minorHAnsi" w:cstheme="minorBidi"/>
          <w:kern w:val="2"/>
          <w:sz w:val="22"/>
          <w:szCs w:val="22"/>
          <w14:ligatures w14:val="standardContextual"/>
        </w:rPr>
        <w:tab/>
      </w:r>
      <w:r>
        <w:t>Delay Downlink Packet Notification</w:t>
      </w:r>
      <w:r>
        <w:tab/>
      </w:r>
      <w:r>
        <w:fldChar w:fldCharType="begin" w:fldLock="1"/>
      </w:r>
      <w:r>
        <w:instrText xml:space="preserve"> PAGEREF _Toc161245109 \h </w:instrText>
      </w:r>
      <w:r>
        <w:fldChar w:fldCharType="separate"/>
      </w:r>
      <w:r>
        <w:t>29</w:t>
      </w:r>
      <w:r>
        <w:fldChar w:fldCharType="end"/>
      </w:r>
    </w:p>
    <w:p w14:paraId="4AD066A2" w14:textId="56376BF8" w:rsidR="003744B3" w:rsidRDefault="003744B3">
      <w:pPr>
        <w:pStyle w:val="TOC4"/>
        <w:rPr>
          <w:rFonts w:asciiTheme="minorHAnsi" w:eastAsiaTheme="minorEastAsia" w:hAnsiTheme="minorHAnsi" w:cstheme="minorBidi"/>
          <w:kern w:val="2"/>
          <w:sz w:val="22"/>
          <w:szCs w:val="22"/>
          <w14:ligatures w14:val="standardContextual"/>
        </w:rPr>
      </w:pPr>
      <w:r>
        <w:t>5.9.3.3</w:t>
      </w:r>
      <w:r>
        <w:rPr>
          <w:rFonts w:asciiTheme="minorHAnsi" w:eastAsiaTheme="minorEastAsia" w:hAnsiTheme="minorHAnsi" w:cstheme="minorBidi"/>
          <w:kern w:val="2"/>
          <w:sz w:val="22"/>
          <w:szCs w:val="22"/>
          <w14:ligatures w14:val="standardContextual"/>
        </w:rPr>
        <w:tab/>
      </w:r>
      <w:r>
        <w:t>Extended buffering</w:t>
      </w:r>
      <w:r>
        <w:tab/>
      </w:r>
      <w:r>
        <w:fldChar w:fldCharType="begin" w:fldLock="1"/>
      </w:r>
      <w:r>
        <w:instrText xml:space="preserve"> PAGEREF _Toc161245110 \h </w:instrText>
      </w:r>
      <w:r>
        <w:fldChar w:fldCharType="separate"/>
      </w:r>
      <w:r>
        <w:t>30</w:t>
      </w:r>
      <w:r>
        <w:fldChar w:fldCharType="end"/>
      </w:r>
    </w:p>
    <w:p w14:paraId="37FE355C" w14:textId="4F015C08" w:rsidR="003744B3" w:rsidRDefault="003744B3">
      <w:pPr>
        <w:pStyle w:val="TOC4"/>
        <w:rPr>
          <w:rFonts w:asciiTheme="minorHAnsi" w:eastAsiaTheme="minorEastAsia" w:hAnsiTheme="minorHAnsi" w:cstheme="minorBidi"/>
          <w:kern w:val="2"/>
          <w:sz w:val="22"/>
          <w:szCs w:val="22"/>
          <w14:ligatures w14:val="standardContextual"/>
        </w:rPr>
      </w:pPr>
      <w:r>
        <w:t>5.9.3.4</w:t>
      </w:r>
      <w:r>
        <w:rPr>
          <w:rFonts w:asciiTheme="minorHAnsi" w:eastAsiaTheme="minorEastAsia" w:hAnsiTheme="minorHAnsi" w:cstheme="minorBidi"/>
          <w:kern w:val="2"/>
          <w:sz w:val="22"/>
          <w:szCs w:val="22"/>
          <w14:ligatures w14:val="standardContextual"/>
        </w:rPr>
        <w:tab/>
      </w:r>
      <w:r>
        <w:t>Throttling</w:t>
      </w:r>
      <w:r>
        <w:tab/>
      </w:r>
      <w:r>
        <w:fldChar w:fldCharType="begin" w:fldLock="1"/>
      </w:r>
      <w:r>
        <w:instrText xml:space="preserve"> PAGEREF _Toc161245111 \h </w:instrText>
      </w:r>
      <w:r>
        <w:fldChar w:fldCharType="separate"/>
      </w:r>
      <w:r>
        <w:t>30</w:t>
      </w:r>
      <w:r>
        <w:fldChar w:fldCharType="end"/>
      </w:r>
    </w:p>
    <w:p w14:paraId="2E51E277" w14:textId="6A42614C" w:rsidR="003744B3" w:rsidRDefault="003744B3">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Bearer and APN policing</w:t>
      </w:r>
      <w:r>
        <w:tab/>
      </w:r>
      <w:r>
        <w:fldChar w:fldCharType="begin" w:fldLock="1"/>
      </w:r>
      <w:r>
        <w:instrText xml:space="preserve"> PAGEREF _Toc161245112 \h </w:instrText>
      </w:r>
      <w:r>
        <w:fldChar w:fldCharType="separate"/>
      </w:r>
      <w:r>
        <w:t>30</w:t>
      </w:r>
      <w:r>
        <w:fldChar w:fldCharType="end"/>
      </w:r>
    </w:p>
    <w:p w14:paraId="1669B31E" w14:textId="5CFFC0D1" w:rsidR="003744B3" w:rsidRDefault="003744B3">
      <w:pPr>
        <w:pStyle w:val="TOC2"/>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PCC/ADC related functions</w:t>
      </w:r>
      <w:r>
        <w:tab/>
      </w:r>
      <w:r>
        <w:fldChar w:fldCharType="begin" w:fldLock="1"/>
      </w:r>
      <w:r>
        <w:instrText xml:space="preserve"> PAGEREF _Toc161245113 \h </w:instrText>
      </w:r>
      <w:r>
        <w:fldChar w:fldCharType="separate"/>
      </w:r>
      <w:r>
        <w:t>31</w:t>
      </w:r>
      <w:r>
        <w:fldChar w:fldCharType="end"/>
      </w:r>
    </w:p>
    <w:p w14:paraId="70094F1A" w14:textId="2D387BEF"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rPr>
          <w:lang w:eastAsia="zh-CN"/>
        </w:rPr>
        <w:t>Activation/Deactivation of predefined PCC/ADC rules</w:t>
      </w:r>
      <w:r>
        <w:tab/>
      </w:r>
      <w:r>
        <w:fldChar w:fldCharType="begin" w:fldLock="1"/>
      </w:r>
      <w:r>
        <w:instrText xml:space="preserve"> PAGEREF _Toc161245114 \h </w:instrText>
      </w:r>
      <w:r>
        <w:fldChar w:fldCharType="separate"/>
      </w:r>
      <w:r>
        <w:t>31</w:t>
      </w:r>
      <w:r>
        <w:fldChar w:fldCharType="end"/>
      </w:r>
    </w:p>
    <w:p w14:paraId="302C840B" w14:textId="73CC9729"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5.11.2</w:t>
      </w:r>
      <w:r>
        <w:rPr>
          <w:rFonts w:asciiTheme="minorHAnsi" w:eastAsiaTheme="minorEastAsia" w:hAnsiTheme="minorHAnsi" w:cstheme="minorBidi"/>
          <w:kern w:val="2"/>
          <w:sz w:val="22"/>
          <w:szCs w:val="22"/>
          <w14:ligatures w14:val="standardContextual"/>
        </w:rPr>
        <w:tab/>
      </w:r>
      <w:r>
        <w:rPr>
          <w:lang w:eastAsia="zh-CN"/>
        </w:rPr>
        <w:t>Enforcement of dynamic PCC/ADC rules</w:t>
      </w:r>
      <w:r>
        <w:tab/>
      </w:r>
      <w:r>
        <w:fldChar w:fldCharType="begin" w:fldLock="1"/>
      </w:r>
      <w:r>
        <w:instrText xml:space="preserve"> PAGEREF _Toc161245115 \h </w:instrText>
      </w:r>
      <w:r>
        <w:fldChar w:fldCharType="separate"/>
      </w:r>
      <w:r>
        <w:t>31</w:t>
      </w:r>
      <w:r>
        <w:fldChar w:fldCharType="end"/>
      </w:r>
    </w:p>
    <w:p w14:paraId="36D26D8B" w14:textId="309F50F1" w:rsidR="003744B3" w:rsidRDefault="003744B3">
      <w:pPr>
        <w:pStyle w:val="TOC3"/>
        <w:rPr>
          <w:rFonts w:asciiTheme="minorHAnsi" w:eastAsiaTheme="minorEastAsia" w:hAnsiTheme="minorHAnsi" w:cstheme="minorBidi"/>
          <w:kern w:val="2"/>
          <w:sz w:val="22"/>
          <w:szCs w:val="22"/>
          <w14:ligatures w14:val="standardContextual"/>
        </w:rPr>
      </w:pPr>
      <w:r>
        <w:rPr>
          <w:lang w:eastAsia="zh-CN"/>
        </w:rPr>
        <w:t>5.11.3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_Toc161245116 \h </w:instrText>
      </w:r>
      <w:r>
        <w:fldChar w:fldCharType="separate"/>
      </w:r>
      <w:r>
        <w:t>32</w:t>
      </w:r>
      <w:r>
        <w:fldChar w:fldCharType="end"/>
      </w:r>
    </w:p>
    <w:p w14:paraId="41C13547" w14:textId="5A975A9B" w:rsidR="003744B3" w:rsidRDefault="003744B3">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Support of SDCI</w:t>
      </w:r>
      <w:r>
        <w:tab/>
      </w:r>
      <w:r>
        <w:fldChar w:fldCharType="begin" w:fldLock="1"/>
      </w:r>
      <w:r>
        <w:instrText xml:space="preserve"> PAGEREF _Toc161245117 \h </w:instrText>
      </w:r>
      <w:r>
        <w:fldChar w:fldCharType="separate"/>
      </w:r>
      <w:r>
        <w:t>32</w:t>
      </w:r>
      <w:r>
        <w:fldChar w:fldCharType="end"/>
      </w:r>
    </w:p>
    <w:p w14:paraId="2C25BF15" w14:textId="3918B6D8" w:rsidR="003744B3" w:rsidRDefault="003744B3">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_Toc161245118 \h </w:instrText>
      </w:r>
      <w:r>
        <w:fldChar w:fldCharType="separate"/>
      </w:r>
      <w:r>
        <w:t>32</w:t>
      </w:r>
      <w:r>
        <w:fldChar w:fldCharType="end"/>
      </w:r>
    </w:p>
    <w:p w14:paraId="3F205DBF" w14:textId="0E334EED" w:rsidR="003744B3" w:rsidRDefault="003744B3">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_Toc161245119 \h </w:instrText>
      </w:r>
      <w:r>
        <w:fldChar w:fldCharType="separate"/>
      </w:r>
      <w:r>
        <w:t>32</w:t>
      </w:r>
      <w:r>
        <w:fldChar w:fldCharType="end"/>
      </w:r>
    </w:p>
    <w:p w14:paraId="57B94F69" w14:textId="0448AE54" w:rsidR="003744B3" w:rsidRDefault="003744B3">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Selection of PGW-U</w:t>
      </w:r>
      <w:r>
        <w:tab/>
      </w:r>
      <w:r>
        <w:fldChar w:fldCharType="begin" w:fldLock="1"/>
      </w:r>
      <w:r>
        <w:instrText xml:space="preserve"> PAGEREF _Toc161245120 \h </w:instrText>
      </w:r>
      <w:r>
        <w:fldChar w:fldCharType="separate"/>
      </w:r>
      <w:r>
        <w:t>33</w:t>
      </w:r>
      <w:r>
        <w:fldChar w:fldCharType="end"/>
      </w:r>
    </w:p>
    <w:p w14:paraId="7B2865FA" w14:textId="3A4CAE7C" w:rsidR="003744B3" w:rsidRDefault="003744B3">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Selection of SGW-U</w:t>
      </w:r>
      <w:r>
        <w:tab/>
      </w:r>
      <w:r>
        <w:fldChar w:fldCharType="begin" w:fldLock="1"/>
      </w:r>
      <w:r>
        <w:instrText xml:space="preserve"> PAGEREF _Toc161245121 \h </w:instrText>
      </w:r>
      <w:r>
        <w:fldChar w:fldCharType="separate"/>
      </w:r>
      <w:r>
        <w:t>33</w:t>
      </w:r>
      <w:r>
        <w:fldChar w:fldCharType="end"/>
      </w:r>
    </w:p>
    <w:p w14:paraId="57DD2B2B" w14:textId="4E8E4E70" w:rsidR="003744B3" w:rsidRDefault="003744B3">
      <w:pPr>
        <w:pStyle w:val="TOC3"/>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Selection of a combined SGW/PGW-U</w:t>
      </w:r>
      <w:r>
        <w:tab/>
      </w:r>
      <w:r>
        <w:fldChar w:fldCharType="begin" w:fldLock="1"/>
      </w:r>
      <w:r>
        <w:instrText xml:space="preserve"> PAGEREF _Toc161245122 \h </w:instrText>
      </w:r>
      <w:r>
        <w:fldChar w:fldCharType="separate"/>
      </w:r>
      <w:r>
        <w:t>34</w:t>
      </w:r>
      <w:r>
        <w:fldChar w:fldCharType="end"/>
      </w:r>
    </w:p>
    <w:p w14:paraId="5ACDFA7E" w14:textId="4EF9FA76" w:rsidR="003744B3" w:rsidRDefault="003744B3">
      <w:pPr>
        <w:pStyle w:val="TOC3"/>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Selection of TDF-U</w:t>
      </w:r>
      <w:r>
        <w:tab/>
      </w:r>
      <w:r>
        <w:fldChar w:fldCharType="begin" w:fldLock="1"/>
      </w:r>
      <w:r>
        <w:instrText xml:space="preserve"> PAGEREF _Toc161245123 \h </w:instrText>
      </w:r>
      <w:r>
        <w:fldChar w:fldCharType="separate"/>
      </w:r>
      <w:r>
        <w:t>34</w:t>
      </w:r>
      <w:r>
        <w:fldChar w:fldCharType="end"/>
      </w:r>
    </w:p>
    <w:p w14:paraId="2B0FA6DD" w14:textId="6A6733EA" w:rsidR="003744B3" w:rsidRDefault="003744B3">
      <w:pPr>
        <w:pStyle w:val="TOC4"/>
        <w:rPr>
          <w:rFonts w:asciiTheme="minorHAnsi" w:eastAsiaTheme="minorEastAsia" w:hAnsiTheme="minorHAnsi" w:cstheme="minorBidi"/>
          <w:kern w:val="2"/>
          <w:sz w:val="22"/>
          <w:szCs w:val="22"/>
          <w14:ligatures w14:val="standardContextual"/>
        </w:rPr>
      </w:pPr>
      <w:r>
        <w:t>5.12.5.1</w:t>
      </w:r>
      <w:r>
        <w:rPr>
          <w:rFonts w:asciiTheme="minorHAnsi" w:eastAsiaTheme="minorEastAsia" w:hAnsiTheme="minorHAnsi" w:cstheme="minorBidi"/>
          <w:kern w:val="2"/>
          <w:sz w:val="22"/>
          <w:szCs w:val="22"/>
          <w14:ligatures w14:val="standardContextual"/>
        </w:rPr>
        <w:tab/>
      </w:r>
      <w:r>
        <w:t>Solicited application reporting mode</w:t>
      </w:r>
      <w:r>
        <w:tab/>
      </w:r>
      <w:r>
        <w:fldChar w:fldCharType="begin" w:fldLock="1"/>
      </w:r>
      <w:r>
        <w:instrText xml:space="preserve"> PAGEREF _Toc161245124 \h </w:instrText>
      </w:r>
      <w:r>
        <w:fldChar w:fldCharType="separate"/>
      </w:r>
      <w:r>
        <w:t>34</w:t>
      </w:r>
      <w:r>
        <w:fldChar w:fldCharType="end"/>
      </w:r>
    </w:p>
    <w:p w14:paraId="12814621" w14:textId="0B4D45D2" w:rsidR="003744B3" w:rsidRDefault="003744B3">
      <w:pPr>
        <w:pStyle w:val="TOC4"/>
        <w:rPr>
          <w:rFonts w:asciiTheme="minorHAnsi" w:eastAsiaTheme="minorEastAsia" w:hAnsiTheme="minorHAnsi" w:cstheme="minorBidi"/>
          <w:kern w:val="2"/>
          <w:sz w:val="22"/>
          <w:szCs w:val="22"/>
          <w14:ligatures w14:val="standardContextual"/>
        </w:rPr>
      </w:pPr>
      <w:r>
        <w:t>5.12.5.2</w:t>
      </w:r>
      <w:r>
        <w:rPr>
          <w:rFonts w:asciiTheme="minorHAnsi" w:eastAsiaTheme="minorEastAsia" w:hAnsiTheme="minorHAnsi" w:cstheme="minorBidi"/>
          <w:kern w:val="2"/>
          <w:sz w:val="22"/>
          <w:szCs w:val="22"/>
          <w14:ligatures w14:val="standardContextual"/>
        </w:rPr>
        <w:tab/>
      </w:r>
      <w:r>
        <w:t>Unsolicited application reporting mode</w:t>
      </w:r>
      <w:r>
        <w:tab/>
      </w:r>
      <w:r>
        <w:fldChar w:fldCharType="begin" w:fldLock="1"/>
      </w:r>
      <w:r>
        <w:instrText xml:space="preserve"> PAGEREF _Toc161245125 \h </w:instrText>
      </w:r>
      <w:r>
        <w:fldChar w:fldCharType="separate"/>
      </w:r>
      <w:r>
        <w:t>34</w:t>
      </w:r>
      <w:r>
        <w:fldChar w:fldCharType="end"/>
      </w:r>
    </w:p>
    <w:p w14:paraId="046C0B4D" w14:textId="695B7C89" w:rsidR="003744B3" w:rsidRDefault="003744B3">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L2TP tunneling on SGi</w:t>
      </w:r>
      <w:r>
        <w:tab/>
      </w:r>
      <w:r>
        <w:fldChar w:fldCharType="begin" w:fldLock="1"/>
      </w:r>
      <w:r>
        <w:instrText xml:space="preserve"> PAGEREF _Toc161245126 \h </w:instrText>
      </w:r>
      <w:r>
        <w:fldChar w:fldCharType="separate"/>
      </w:r>
      <w:r>
        <w:t>34</w:t>
      </w:r>
      <w:r>
        <w:fldChar w:fldCharType="end"/>
      </w:r>
    </w:p>
    <w:p w14:paraId="3FFA3C00" w14:textId="62AB5414" w:rsidR="003744B3" w:rsidRDefault="003744B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Information flows</w:t>
      </w:r>
      <w:r>
        <w:tab/>
      </w:r>
      <w:r>
        <w:fldChar w:fldCharType="begin" w:fldLock="1"/>
      </w:r>
      <w:r>
        <w:instrText xml:space="preserve"> PAGEREF _Toc161245127 \h </w:instrText>
      </w:r>
      <w:r>
        <w:fldChar w:fldCharType="separate"/>
      </w:r>
      <w:r>
        <w:t>35</w:t>
      </w:r>
      <w:r>
        <w:fldChar w:fldCharType="end"/>
      </w:r>
    </w:p>
    <w:p w14:paraId="7DDC9A39" w14:textId="0C1D9283" w:rsidR="003744B3" w:rsidRDefault="003744B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_Toc161245128 \h </w:instrText>
      </w:r>
      <w:r>
        <w:fldChar w:fldCharType="separate"/>
      </w:r>
      <w:r>
        <w:t>35</w:t>
      </w:r>
      <w:r>
        <w:fldChar w:fldCharType="end"/>
      </w:r>
    </w:p>
    <w:p w14:paraId="13156ED3" w14:textId="476F3747" w:rsidR="003744B3" w:rsidRDefault="003744B3">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Sx Session Management Procedures</w:t>
      </w:r>
      <w:r>
        <w:tab/>
      </w:r>
      <w:r>
        <w:fldChar w:fldCharType="begin" w:fldLock="1"/>
      </w:r>
      <w:r>
        <w:instrText xml:space="preserve"> PAGEREF _Toc161245129 \h </w:instrText>
      </w:r>
      <w:r>
        <w:fldChar w:fldCharType="separate"/>
      </w:r>
      <w:r>
        <w:t>35</w:t>
      </w:r>
      <w:r>
        <w:fldChar w:fldCharType="end"/>
      </w:r>
    </w:p>
    <w:p w14:paraId="384960B5" w14:textId="4C83AE56"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_Toc161245130 \h </w:instrText>
      </w:r>
      <w:r>
        <w:fldChar w:fldCharType="separate"/>
      </w:r>
      <w:r>
        <w:t>35</w:t>
      </w:r>
      <w:r>
        <w:fldChar w:fldCharType="end"/>
      </w:r>
    </w:p>
    <w:p w14:paraId="720FC13D" w14:textId="4D93DDA7"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6.2.2</w:t>
      </w:r>
      <w:r>
        <w:rPr>
          <w:rFonts w:asciiTheme="minorHAnsi" w:eastAsiaTheme="minorEastAsia" w:hAnsiTheme="minorHAnsi" w:cstheme="minorBidi"/>
          <w:kern w:val="2"/>
          <w:sz w:val="22"/>
          <w:szCs w:val="22"/>
          <w14:ligatures w14:val="standardContextual"/>
        </w:rPr>
        <w:tab/>
      </w:r>
      <w:r>
        <w:t>Sx Session Establishment Procedure</w:t>
      </w:r>
      <w:r>
        <w:tab/>
      </w:r>
      <w:r>
        <w:fldChar w:fldCharType="begin" w:fldLock="1"/>
      </w:r>
      <w:r>
        <w:instrText xml:space="preserve"> PAGEREF _Toc161245131 \h </w:instrText>
      </w:r>
      <w:r>
        <w:fldChar w:fldCharType="separate"/>
      </w:r>
      <w:r>
        <w:t>35</w:t>
      </w:r>
      <w:r>
        <w:fldChar w:fldCharType="end"/>
      </w:r>
    </w:p>
    <w:p w14:paraId="617537EB" w14:textId="14653651"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6.2.3</w:t>
      </w:r>
      <w:r>
        <w:rPr>
          <w:rFonts w:asciiTheme="minorHAnsi" w:eastAsiaTheme="minorEastAsia" w:hAnsiTheme="minorHAnsi" w:cstheme="minorBidi"/>
          <w:kern w:val="2"/>
          <w:sz w:val="22"/>
          <w:szCs w:val="22"/>
          <w14:ligatures w14:val="standardContextual"/>
        </w:rPr>
        <w:tab/>
      </w:r>
      <w:r>
        <w:t>Sx Session Modification Procedure</w:t>
      </w:r>
      <w:r>
        <w:tab/>
      </w:r>
      <w:r>
        <w:fldChar w:fldCharType="begin" w:fldLock="1"/>
      </w:r>
      <w:r>
        <w:instrText xml:space="preserve"> PAGEREF _Toc161245132 \h </w:instrText>
      </w:r>
      <w:r>
        <w:fldChar w:fldCharType="separate"/>
      </w:r>
      <w:r>
        <w:t>36</w:t>
      </w:r>
      <w:r>
        <w:fldChar w:fldCharType="end"/>
      </w:r>
    </w:p>
    <w:p w14:paraId="68EF2ED3" w14:textId="16E9AE01"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t>Sx Session Termination Procedure</w:t>
      </w:r>
      <w:r>
        <w:tab/>
      </w:r>
      <w:r>
        <w:fldChar w:fldCharType="begin" w:fldLock="1"/>
      </w:r>
      <w:r>
        <w:instrText xml:space="preserve"> PAGEREF _Toc161245133 \h </w:instrText>
      </w:r>
      <w:r>
        <w:fldChar w:fldCharType="separate"/>
      </w:r>
      <w:r>
        <w:t>37</w:t>
      </w:r>
      <w:r>
        <w:fldChar w:fldCharType="end"/>
      </w:r>
    </w:p>
    <w:p w14:paraId="3AE4498B" w14:textId="773ED264" w:rsidR="003744B3" w:rsidRDefault="003744B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Updates to procedures </w:t>
      </w:r>
      <w:r>
        <w:rPr>
          <w:lang w:eastAsia="ja-JP"/>
        </w:rPr>
        <w:t>in other specifications</w:t>
      </w:r>
      <w:r>
        <w:tab/>
      </w:r>
      <w:r>
        <w:fldChar w:fldCharType="begin" w:fldLock="1"/>
      </w:r>
      <w:r>
        <w:instrText xml:space="preserve"> PAGEREF _Toc161245134 \h </w:instrText>
      </w:r>
      <w:r>
        <w:fldChar w:fldCharType="separate"/>
      </w:r>
      <w:r>
        <w:t>38</w:t>
      </w:r>
      <w:r>
        <w:fldChar w:fldCharType="end"/>
      </w:r>
    </w:p>
    <w:p w14:paraId="62E61AC2" w14:textId="3CA80DFE"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Updates to procedures specified in TS 23.401 [2]</w:t>
      </w:r>
      <w:r>
        <w:tab/>
      </w:r>
      <w:r>
        <w:fldChar w:fldCharType="begin" w:fldLock="1"/>
      </w:r>
      <w:r>
        <w:instrText xml:space="preserve"> PAGEREF _Toc161245135 \h </w:instrText>
      </w:r>
      <w:r>
        <w:fldChar w:fldCharType="separate"/>
      </w:r>
      <w:r>
        <w:t>38</w:t>
      </w:r>
      <w:r>
        <w:fldChar w:fldCharType="end"/>
      </w:r>
    </w:p>
    <w:p w14:paraId="309D6656" w14:textId="43022CF2" w:rsidR="003744B3" w:rsidRDefault="003744B3">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Procedures with PDN connection establishment</w:t>
      </w:r>
      <w:r>
        <w:tab/>
      </w:r>
      <w:r>
        <w:fldChar w:fldCharType="begin" w:fldLock="1"/>
      </w:r>
      <w:r>
        <w:instrText xml:space="preserve"> PAGEREF _Toc161245136 \h </w:instrText>
      </w:r>
      <w:r>
        <w:fldChar w:fldCharType="separate"/>
      </w:r>
      <w:r>
        <w:t>38</w:t>
      </w:r>
      <w:r>
        <w:fldChar w:fldCharType="end"/>
      </w:r>
    </w:p>
    <w:p w14:paraId="216BAD43" w14:textId="4753A1D1" w:rsidR="003744B3" w:rsidRDefault="003744B3">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Procedures with SGW change</w:t>
      </w:r>
      <w:r>
        <w:tab/>
      </w:r>
      <w:r>
        <w:fldChar w:fldCharType="begin" w:fldLock="1"/>
      </w:r>
      <w:r>
        <w:instrText xml:space="preserve"> PAGEREF _Toc161245137 \h </w:instrText>
      </w:r>
      <w:r>
        <w:fldChar w:fldCharType="separate"/>
      </w:r>
      <w:r>
        <w:t>41</w:t>
      </w:r>
      <w:r>
        <w:fldChar w:fldCharType="end"/>
      </w:r>
    </w:p>
    <w:p w14:paraId="3AE2A9C6" w14:textId="619982D3" w:rsidR="003744B3" w:rsidRDefault="003744B3">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_Toc161245138 \h </w:instrText>
      </w:r>
      <w:r>
        <w:fldChar w:fldCharType="separate"/>
      </w:r>
      <w:r>
        <w:t>41</w:t>
      </w:r>
      <w:r>
        <w:fldChar w:fldCharType="end"/>
      </w:r>
    </w:p>
    <w:p w14:paraId="2497E0E1" w14:textId="18DBD284" w:rsidR="003744B3" w:rsidRDefault="003744B3">
      <w:pPr>
        <w:pStyle w:val="TOC5"/>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Type 1</w:t>
      </w:r>
      <w:r>
        <w:tab/>
      </w:r>
      <w:r>
        <w:fldChar w:fldCharType="begin" w:fldLock="1"/>
      </w:r>
      <w:r>
        <w:instrText xml:space="preserve"> PAGEREF _Toc161245139 \h </w:instrText>
      </w:r>
      <w:r>
        <w:fldChar w:fldCharType="separate"/>
      </w:r>
      <w:r>
        <w:t>41</w:t>
      </w:r>
      <w:r>
        <w:fldChar w:fldCharType="end"/>
      </w:r>
    </w:p>
    <w:p w14:paraId="719AEA4E" w14:textId="1A5B66BA" w:rsidR="003744B3" w:rsidRDefault="003744B3">
      <w:pPr>
        <w:pStyle w:val="TOC5"/>
        <w:rPr>
          <w:rFonts w:asciiTheme="minorHAnsi" w:eastAsiaTheme="minorEastAsia" w:hAnsiTheme="minorHAnsi" w:cstheme="minorBidi"/>
          <w:kern w:val="2"/>
          <w:sz w:val="22"/>
          <w:szCs w:val="22"/>
          <w14:ligatures w14:val="standardContextual"/>
        </w:rPr>
      </w:pPr>
      <w:r>
        <w:t>6.3.1.2.3</w:t>
      </w:r>
      <w:r>
        <w:rPr>
          <w:rFonts w:asciiTheme="minorHAnsi" w:eastAsiaTheme="minorEastAsia" w:hAnsiTheme="minorHAnsi" w:cstheme="minorBidi"/>
          <w:kern w:val="2"/>
          <w:sz w:val="22"/>
          <w:szCs w:val="22"/>
          <w14:ligatures w14:val="standardContextual"/>
        </w:rPr>
        <w:tab/>
      </w:r>
      <w:r>
        <w:t>Type 2</w:t>
      </w:r>
      <w:r>
        <w:tab/>
      </w:r>
      <w:r>
        <w:fldChar w:fldCharType="begin" w:fldLock="1"/>
      </w:r>
      <w:r>
        <w:instrText xml:space="preserve"> PAGEREF _Toc161245140 \h </w:instrText>
      </w:r>
      <w:r>
        <w:fldChar w:fldCharType="separate"/>
      </w:r>
      <w:r>
        <w:t>43</w:t>
      </w:r>
      <w:r>
        <w:fldChar w:fldCharType="end"/>
      </w:r>
    </w:p>
    <w:p w14:paraId="5F1BB8FB" w14:textId="58EA889A" w:rsidR="003744B3" w:rsidRDefault="003744B3">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Procedures with eNB F-TEIDu update</w:t>
      </w:r>
      <w:r>
        <w:tab/>
      </w:r>
      <w:r>
        <w:fldChar w:fldCharType="begin" w:fldLock="1"/>
      </w:r>
      <w:r>
        <w:instrText xml:space="preserve"> PAGEREF _Toc161245141 \h </w:instrText>
      </w:r>
      <w:r>
        <w:fldChar w:fldCharType="separate"/>
      </w:r>
      <w:r>
        <w:t>45</w:t>
      </w:r>
      <w:r>
        <w:fldChar w:fldCharType="end"/>
      </w:r>
    </w:p>
    <w:p w14:paraId="45945EC2" w14:textId="2F4E0224" w:rsidR="003744B3" w:rsidRDefault="003744B3">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Procedures with release of eNB F-TEIDu</w:t>
      </w:r>
      <w:r>
        <w:tab/>
      </w:r>
      <w:r>
        <w:fldChar w:fldCharType="begin" w:fldLock="1"/>
      </w:r>
      <w:r>
        <w:instrText xml:space="preserve"> PAGEREF _Toc161245142 \h </w:instrText>
      </w:r>
      <w:r>
        <w:fldChar w:fldCharType="separate"/>
      </w:r>
      <w:r>
        <w:t>46</w:t>
      </w:r>
      <w:r>
        <w:fldChar w:fldCharType="end"/>
      </w:r>
    </w:p>
    <w:p w14:paraId="68040FB1" w14:textId="4B7E9286" w:rsidR="003744B3" w:rsidRDefault="003744B3">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Procedures when downlink data is buffered in the UP function</w:t>
      </w:r>
      <w:r>
        <w:tab/>
      </w:r>
      <w:r>
        <w:fldChar w:fldCharType="begin" w:fldLock="1"/>
      </w:r>
      <w:r>
        <w:instrText xml:space="preserve"> PAGEREF _Toc161245143 \h </w:instrText>
      </w:r>
      <w:r>
        <w:fldChar w:fldCharType="separate"/>
      </w:r>
      <w:r>
        <w:t>47</w:t>
      </w:r>
      <w:r>
        <w:fldChar w:fldCharType="end"/>
      </w:r>
    </w:p>
    <w:p w14:paraId="7EDAE39F" w14:textId="6815F7F2" w:rsidR="003744B3" w:rsidRDefault="003744B3">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Procedures with release of PDN connection</w:t>
      </w:r>
      <w:r>
        <w:tab/>
      </w:r>
      <w:r>
        <w:fldChar w:fldCharType="begin" w:fldLock="1"/>
      </w:r>
      <w:r>
        <w:instrText xml:space="preserve"> PAGEREF _Toc161245144 \h </w:instrText>
      </w:r>
      <w:r>
        <w:fldChar w:fldCharType="separate"/>
      </w:r>
      <w:r>
        <w:t>48</w:t>
      </w:r>
      <w:r>
        <w:fldChar w:fldCharType="end"/>
      </w:r>
    </w:p>
    <w:p w14:paraId="2E5B414D" w14:textId="0C935E8D" w:rsidR="003744B3" w:rsidRDefault="003744B3">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Procedures with modification of bearer</w:t>
      </w:r>
      <w:r>
        <w:tab/>
      </w:r>
      <w:r>
        <w:fldChar w:fldCharType="begin" w:fldLock="1"/>
      </w:r>
      <w:r>
        <w:instrText xml:space="preserve"> PAGEREF _Toc161245145 \h </w:instrText>
      </w:r>
      <w:r>
        <w:fldChar w:fldCharType="separate"/>
      </w:r>
      <w:r>
        <w:t>50</w:t>
      </w:r>
      <w:r>
        <w:fldChar w:fldCharType="end"/>
      </w:r>
    </w:p>
    <w:p w14:paraId="7DE4E83B" w14:textId="0847CF02" w:rsidR="003744B3" w:rsidRDefault="003744B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Updates to procedures specified in TS 23.203 [3]</w:t>
      </w:r>
      <w:r>
        <w:tab/>
      </w:r>
      <w:r>
        <w:fldChar w:fldCharType="begin" w:fldLock="1"/>
      </w:r>
      <w:r>
        <w:instrText xml:space="preserve"> PAGEREF _Toc161245146 \h </w:instrText>
      </w:r>
      <w:r>
        <w:fldChar w:fldCharType="separate"/>
      </w:r>
      <w:r>
        <w:t>52</w:t>
      </w:r>
      <w:r>
        <w:fldChar w:fldCharType="end"/>
      </w:r>
    </w:p>
    <w:p w14:paraId="51AE27A7" w14:textId="38C3CE8E" w:rsidR="003744B3" w:rsidRDefault="003744B3">
      <w:pPr>
        <w:pStyle w:val="TOC4"/>
        <w:rPr>
          <w:rFonts w:asciiTheme="minorHAnsi" w:eastAsiaTheme="minorEastAsia" w:hAnsiTheme="minorHAnsi" w:cstheme="minorBidi"/>
          <w:kern w:val="2"/>
          <w:sz w:val="22"/>
          <w:szCs w:val="22"/>
          <w14:ligatures w14:val="standardContextual"/>
        </w:rPr>
      </w:pPr>
      <w:r>
        <w:rPr>
          <w:lang w:eastAsia="zh-CN"/>
        </w:rPr>
        <w:t>6.3.2.1</w:t>
      </w:r>
      <w:r>
        <w:rPr>
          <w:rFonts w:asciiTheme="minorHAnsi" w:eastAsiaTheme="minorEastAsia" w:hAnsiTheme="minorHAnsi" w:cstheme="minorBidi"/>
          <w:kern w:val="2"/>
          <w:sz w:val="22"/>
          <w:szCs w:val="22"/>
          <w14:ligatures w14:val="standardContextual"/>
        </w:rPr>
        <w:tab/>
      </w:r>
      <w:r>
        <w:rPr>
          <w:lang w:eastAsia="zh-CN"/>
        </w:rPr>
        <w:t>IP-CAN session establishment</w:t>
      </w:r>
      <w:r>
        <w:tab/>
      </w:r>
      <w:r>
        <w:fldChar w:fldCharType="begin" w:fldLock="1"/>
      </w:r>
      <w:r>
        <w:instrText xml:space="preserve"> PAGEREF _Toc161245147 \h </w:instrText>
      </w:r>
      <w:r>
        <w:fldChar w:fldCharType="separate"/>
      </w:r>
      <w:r>
        <w:t>52</w:t>
      </w:r>
      <w:r>
        <w:fldChar w:fldCharType="end"/>
      </w:r>
    </w:p>
    <w:p w14:paraId="21341433" w14:textId="7065EE9D" w:rsidR="003744B3" w:rsidRDefault="003744B3">
      <w:pPr>
        <w:pStyle w:val="TOC4"/>
        <w:rPr>
          <w:rFonts w:asciiTheme="minorHAnsi" w:eastAsiaTheme="minorEastAsia" w:hAnsiTheme="minorHAnsi" w:cstheme="minorBidi"/>
          <w:kern w:val="2"/>
          <w:sz w:val="22"/>
          <w:szCs w:val="22"/>
          <w14:ligatures w14:val="standardContextual"/>
        </w:rPr>
      </w:pPr>
      <w:r>
        <w:rPr>
          <w:lang w:eastAsia="zh-CN"/>
        </w:rPr>
        <w:t>6.3.2.2</w:t>
      </w:r>
      <w:r>
        <w:rPr>
          <w:rFonts w:asciiTheme="minorHAnsi" w:eastAsiaTheme="minorEastAsia" w:hAnsiTheme="minorHAnsi" w:cstheme="minorBidi"/>
          <w:kern w:val="2"/>
          <w:sz w:val="22"/>
          <w:szCs w:val="22"/>
          <w14:ligatures w14:val="standardContextual"/>
        </w:rPr>
        <w:tab/>
      </w:r>
      <w:r>
        <w:rPr>
          <w:lang w:eastAsia="zh-CN"/>
        </w:rPr>
        <w:t>IP-CAN session termination</w:t>
      </w:r>
      <w:r>
        <w:tab/>
      </w:r>
      <w:r>
        <w:fldChar w:fldCharType="begin" w:fldLock="1"/>
      </w:r>
      <w:r>
        <w:instrText xml:space="preserve"> PAGEREF _Toc161245148 \h </w:instrText>
      </w:r>
      <w:r>
        <w:fldChar w:fldCharType="separate"/>
      </w:r>
      <w:r>
        <w:t>53</w:t>
      </w:r>
      <w:r>
        <w:fldChar w:fldCharType="end"/>
      </w:r>
    </w:p>
    <w:p w14:paraId="65F7BCE5" w14:textId="66AFBA70" w:rsidR="003744B3" w:rsidRDefault="003744B3">
      <w:pPr>
        <w:pStyle w:val="TOC4"/>
        <w:rPr>
          <w:rFonts w:asciiTheme="minorHAnsi" w:eastAsiaTheme="minorEastAsia" w:hAnsiTheme="minorHAnsi" w:cstheme="minorBidi"/>
          <w:kern w:val="2"/>
          <w:sz w:val="22"/>
          <w:szCs w:val="22"/>
          <w14:ligatures w14:val="standardContextual"/>
        </w:rPr>
      </w:pPr>
      <w:r>
        <w:rPr>
          <w:lang w:eastAsia="zh-CN"/>
        </w:rPr>
        <w:t>6.3.2.3</w:t>
      </w:r>
      <w:r>
        <w:rPr>
          <w:rFonts w:asciiTheme="minorHAnsi" w:eastAsiaTheme="minorEastAsia" w:hAnsiTheme="minorHAnsi" w:cstheme="minorBidi"/>
          <w:kern w:val="2"/>
          <w:sz w:val="22"/>
          <w:szCs w:val="22"/>
          <w14:ligatures w14:val="standardContextual"/>
        </w:rPr>
        <w:tab/>
      </w:r>
      <w:r>
        <w:rPr>
          <w:lang w:eastAsia="zh-CN"/>
        </w:rPr>
        <w:t>IP-CAN session modification</w:t>
      </w:r>
      <w:r>
        <w:tab/>
      </w:r>
      <w:r>
        <w:fldChar w:fldCharType="begin" w:fldLock="1"/>
      </w:r>
      <w:r>
        <w:instrText xml:space="preserve"> PAGEREF _Toc161245149 \h </w:instrText>
      </w:r>
      <w:r>
        <w:fldChar w:fldCharType="separate"/>
      </w:r>
      <w:r>
        <w:t>53</w:t>
      </w:r>
      <w:r>
        <w:fldChar w:fldCharType="end"/>
      </w:r>
    </w:p>
    <w:p w14:paraId="6C168B42" w14:textId="1D0EBBD6" w:rsidR="003744B3" w:rsidRDefault="003744B3">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Management of PFDs</w:t>
      </w:r>
      <w:r>
        <w:tab/>
      </w:r>
      <w:r>
        <w:fldChar w:fldCharType="begin" w:fldLock="1"/>
      </w:r>
      <w:r>
        <w:instrText xml:space="preserve"> PAGEREF _Toc161245150 \h </w:instrText>
      </w:r>
      <w:r>
        <w:fldChar w:fldCharType="separate"/>
      </w:r>
      <w:r>
        <w:t>54</w:t>
      </w:r>
      <w:r>
        <w:fldChar w:fldCharType="end"/>
      </w:r>
    </w:p>
    <w:p w14:paraId="37E95CA9" w14:textId="070DFE6A" w:rsidR="003744B3" w:rsidRDefault="003744B3">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Updates to procedures specified in TS 23.402 [4]</w:t>
      </w:r>
      <w:r>
        <w:tab/>
      </w:r>
      <w:r>
        <w:fldChar w:fldCharType="begin" w:fldLock="1"/>
      </w:r>
      <w:r>
        <w:instrText xml:space="preserve"> PAGEREF _Toc161245151 \h </w:instrText>
      </w:r>
      <w:r>
        <w:fldChar w:fldCharType="separate"/>
      </w:r>
      <w:r>
        <w:t>55</w:t>
      </w:r>
      <w:r>
        <w:fldChar w:fldCharType="end"/>
      </w:r>
    </w:p>
    <w:p w14:paraId="0E9498A3" w14:textId="74CE6C7F" w:rsidR="003744B3" w:rsidRDefault="003744B3">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with GTP based S2b establishment</w:t>
      </w:r>
      <w:r>
        <w:tab/>
      </w:r>
      <w:r>
        <w:fldChar w:fldCharType="begin" w:fldLock="1"/>
      </w:r>
      <w:r>
        <w:instrText xml:space="preserve"> PAGEREF _Toc161245152 \h </w:instrText>
      </w:r>
      <w:r>
        <w:fldChar w:fldCharType="separate"/>
      </w:r>
      <w:r>
        <w:t>55</w:t>
      </w:r>
      <w:r>
        <w:fldChar w:fldCharType="end"/>
      </w:r>
    </w:p>
    <w:p w14:paraId="75B06580" w14:textId="6C34B8D3" w:rsidR="003744B3" w:rsidRDefault="003744B3">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with GTP based S2a establishment</w:t>
      </w:r>
      <w:r>
        <w:tab/>
      </w:r>
      <w:r>
        <w:fldChar w:fldCharType="begin" w:fldLock="1"/>
      </w:r>
      <w:r>
        <w:instrText xml:space="preserve"> PAGEREF _Toc161245153 \h </w:instrText>
      </w:r>
      <w:r>
        <w:fldChar w:fldCharType="separate"/>
      </w:r>
      <w:r>
        <w:t>56</w:t>
      </w:r>
      <w:r>
        <w:fldChar w:fldCharType="end"/>
      </w:r>
    </w:p>
    <w:p w14:paraId="0B32D9DD" w14:textId="48EC2C90" w:rsidR="003744B3" w:rsidRDefault="003744B3">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 with GTP based S2b release</w:t>
      </w:r>
      <w:r>
        <w:tab/>
      </w:r>
      <w:r>
        <w:fldChar w:fldCharType="begin" w:fldLock="1"/>
      </w:r>
      <w:r>
        <w:instrText xml:space="preserve"> PAGEREF _Toc161245154 \h </w:instrText>
      </w:r>
      <w:r>
        <w:fldChar w:fldCharType="separate"/>
      </w:r>
      <w:r>
        <w:t>57</w:t>
      </w:r>
      <w:r>
        <w:fldChar w:fldCharType="end"/>
      </w:r>
    </w:p>
    <w:p w14:paraId="38DC983A" w14:textId="6D211DD7" w:rsidR="003744B3" w:rsidRDefault="003744B3">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Procedures with GTP based S2a release</w:t>
      </w:r>
      <w:r>
        <w:tab/>
      </w:r>
      <w:r>
        <w:fldChar w:fldCharType="begin" w:fldLock="1"/>
      </w:r>
      <w:r>
        <w:instrText xml:space="preserve"> PAGEREF _Toc161245155 \h </w:instrText>
      </w:r>
      <w:r>
        <w:fldChar w:fldCharType="separate"/>
      </w:r>
      <w:r>
        <w:t>57</w:t>
      </w:r>
      <w:r>
        <w:fldChar w:fldCharType="end"/>
      </w:r>
    </w:p>
    <w:p w14:paraId="01C8B19B" w14:textId="4EFFA450" w:rsidR="003744B3" w:rsidRDefault="003744B3">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Procedures with dedicated bearer activation by PGW</w:t>
      </w:r>
      <w:r>
        <w:tab/>
      </w:r>
      <w:r>
        <w:fldChar w:fldCharType="begin" w:fldLock="1"/>
      </w:r>
      <w:r>
        <w:instrText xml:space="preserve"> PAGEREF _Toc161245156 \h </w:instrText>
      </w:r>
      <w:r>
        <w:fldChar w:fldCharType="separate"/>
      </w:r>
      <w:r>
        <w:t>58</w:t>
      </w:r>
      <w:r>
        <w:fldChar w:fldCharType="end"/>
      </w:r>
    </w:p>
    <w:p w14:paraId="0B523432" w14:textId="74123A61" w:rsidR="003744B3" w:rsidRDefault="003744B3">
      <w:pPr>
        <w:pStyle w:val="TOC4"/>
        <w:rPr>
          <w:rFonts w:asciiTheme="minorHAnsi" w:eastAsiaTheme="minorEastAsia" w:hAnsiTheme="minorHAnsi" w:cstheme="minorBidi"/>
          <w:kern w:val="2"/>
          <w:sz w:val="22"/>
          <w:szCs w:val="22"/>
          <w14:ligatures w14:val="standardContextual"/>
        </w:rPr>
      </w:pPr>
      <w:r>
        <w:t>6.3.3.6</w:t>
      </w:r>
      <w:r>
        <w:rPr>
          <w:rFonts w:asciiTheme="minorHAnsi" w:eastAsiaTheme="minorEastAsia" w:hAnsiTheme="minorHAnsi" w:cstheme="minorBidi"/>
          <w:kern w:val="2"/>
          <w:sz w:val="22"/>
          <w:szCs w:val="22"/>
          <w14:ligatures w14:val="standardContextual"/>
        </w:rPr>
        <w:tab/>
      </w:r>
      <w:r>
        <w:t>Procedures with bearer deactivation by PGW</w:t>
      </w:r>
      <w:r>
        <w:tab/>
      </w:r>
      <w:r>
        <w:fldChar w:fldCharType="begin" w:fldLock="1"/>
      </w:r>
      <w:r>
        <w:instrText xml:space="preserve"> PAGEREF _Toc161245157 \h </w:instrText>
      </w:r>
      <w:r>
        <w:fldChar w:fldCharType="separate"/>
      </w:r>
      <w:r>
        <w:t>59</w:t>
      </w:r>
      <w:r>
        <w:fldChar w:fldCharType="end"/>
      </w:r>
    </w:p>
    <w:p w14:paraId="6BA90E12" w14:textId="32DA903D" w:rsidR="003744B3" w:rsidRDefault="003744B3">
      <w:pPr>
        <w:pStyle w:val="TOC4"/>
        <w:rPr>
          <w:rFonts w:asciiTheme="minorHAnsi" w:eastAsiaTheme="minorEastAsia" w:hAnsiTheme="minorHAnsi" w:cstheme="minorBidi"/>
          <w:kern w:val="2"/>
          <w:sz w:val="22"/>
          <w:szCs w:val="22"/>
          <w14:ligatures w14:val="standardContextual"/>
        </w:rPr>
      </w:pPr>
      <w:r>
        <w:t>6.3.3.7</w:t>
      </w:r>
      <w:r>
        <w:rPr>
          <w:rFonts w:asciiTheme="minorHAnsi" w:eastAsiaTheme="minorEastAsia" w:hAnsiTheme="minorHAnsi" w:cstheme="minorBidi"/>
          <w:kern w:val="2"/>
          <w:sz w:val="22"/>
          <w:szCs w:val="22"/>
          <w14:ligatures w14:val="standardContextual"/>
        </w:rPr>
        <w:tab/>
      </w:r>
      <w:r>
        <w:t>Procedures with bearer modification</w:t>
      </w:r>
      <w:r>
        <w:tab/>
      </w:r>
      <w:r>
        <w:fldChar w:fldCharType="begin" w:fldLock="1"/>
      </w:r>
      <w:r>
        <w:instrText xml:space="preserve"> PAGEREF _Toc161245158 \h </w:instrText>
      </w:r>
      <w:r>
        <w:fldChar w:fldCharType="separate"/>
      </w:r>
      <w:r>
        <w:t>59</w:t>
      </w:r>
      <w:r>
        <w:fldChar w:fldCharType="end"/>
      </w:r>
    </w:p>
    <w:p w14:paraId="4F8DCA4E" w14:textId="28983288" w:rsidR="003744B3" w:rsidRDefault="003744B3">
      <w:pPr>
        <w:pStyle w:val="TOC4"/>
        <w:rPr>
          <w:rFonts w:asciiTheme="minorHAnsi" w:eastAsiaTheme="minorEastAsia" w:hAnsiTheme="minorHAnsi" w:cstheme="minorBidi"/>
          <w:kern w:val="2"/>
          <w:sz w:val="22"/>
          <w:szCs w:val="22"/>
          <w14:ligatures w14:val="standardContextual"/>
        </w:rPr>
      </w:pPr>
      <w:r>
        <w:t>6.3.3.8</w:t>
      </w:r>
      <w:r>
        <w:rPr>
          <w:rFonts w:asciiTheme="minorHAnsi" w:eastAsiaTheme="minorEastAsia" w:hAnsiTheme="minorHAnsi" w:cstheme="minorBidi"/>
          <w:kern w:val="2"/>
          <w:sz w:val="22"/>
          <w:szCs w:val="22"/>
          <w14:ligatures w14:val="standardContextual"/>
        </w:rPr>
        <w:tab/>
      </w:r>
      <w:r>
        <w:t>Procedures with handover from non-3GPP access</w:t>
      </w:r>
      <w:r>
        <w:tab/>
      </w:r>
      <w:r>
        <w:fldChar w:fldCharType="begin" w:fldLock="1"/>
      </w:r>
      <w:r>
        <w:instrText xml:space="preserve"> PAGEREF _Toc161245159 \h </w:instrText>
      </w:r>
      <w:r>
        <w:fldChar w:fldCharType="separate"/>
      </w:r>
      <w:r>
        <w:t>60</w:t>
      </w:r>
      <w:r>
        <w:fldChar w:fldCharType="end"/>
      </w:r>
    </w:p>
    <w:p w14:paraId="0D96F41F" w14:textId="576697CD" w:rsidR="003744B3" w:rsidRDefault="003744B3">
      <w:pPr>
        <w:pStyle w:val="TOC4"/>
        <w:rPr>
          <w:rFonts w:asciiTheme="minorHAnsi" w:eastAsiaTheme="minorEastAsia" w:hAnsiTheme="minorHAnsi" w:cstheme="minorBidi"/>
          <w:kern w:val="2"/>
          <w:sz w:val="22"/>
          <w:szCs w:val="22"/>
          <w14:ligatures w14:val="standardContextual"/>
        </w:rPr>
      </w:pPr>
      <w:r>
        <w:t>6.3.3.9</w:t>
      </w:r>
      <w:r>
        <w:rPr>
          <w:rFonts w:asciiTheme="minorHAnsi" w:eastAsiaTheme="minorEastAsia" w:hAnsiTheme="minorHAnsi" w:cstheme="minorBidi"/>
          <w:kern w:val="2"/>
          <w:sz w:val="22"/>
          <w:szCs w:val="22"/>
          <w14:ligatures w14:val="standardContextual"/>
        </w:rPr>
        <w:tab/>
      </w:r>
      <w:r>
        <w:t>Procedures with handover from 3GPP access</w:t>
      </w:r>
      <w:r>
        <w:tab/>
      </w:r>
      <w:r>
        <w:fldChar w:fldCharType="begin" w:fldLock="1"/>
      </w:r>
      <w:r>
        <w:instrText xml:space="preserve"> PAGEREF _Toc161245160 \h </w:instrText>
      </w:r>
      <w:r>
        <w:fldChar w:fldCharType="separate"/>
      </w:r>
      <w:r>
        <w:t>62</w:t>
      </w:r>
      <w:r>
        <w:fldChar w:fldCharType="end"/>
      </w:r>
    </w:p>
    <w:p w14:paraId="731FFE4F" w14:textId="5004DBBF" w:rsidR="003744B3" w:rsidRDefault="003744B3">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Updates to procedures specified in TS 23.060 [5]</w:t>
      </w:r>
      <w:r>
        <w:tab/>
      </w:r>
      <w:r>
        <w:fldChar w:fldCharType="begin" w:fldLock="1"/>
      </w:r>
      <w:r>
        <w:instrText xml:space="preserve"> PAGEREF _Toc161245161 \h </w:instrText>
      </w:r>
      <w:r>
        <w:fldChar w:fldCharType="separate"/>
      </w:r>
      <w:r>
        <w:t>62</w:t>
      </w:r>
      <w:r>
        <w:fldChar w:fldCharType="end"/>
      </w:r>
    </w:p>
    <w:p w14:paraId="2D6C0D9E" w14:textId="20510094" w:rsidR="003744B3" w:rsidRDefault="003744B3">
      <w:pPr>
        <w:pStyle w:val="TOC4"/>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Procedures with PDN connection deactivation</w:t>
      </w:r>
      <w:r>
        <w:tab/>
      </w:r>
      <w:r>
        <w:fldChar w:fldCharType="begin" w:fldLock="1"/>
      </w:r>
      <w:r>
        <w:instrText xml:space="preserve"> PAGEREF _Toc161245162 \h </w:instrText>
      </w:r>
      <w:r>
        <w:fldChar w:fldCharType="separate"/>
      </w:r>
      <w:r>
        <w:t>62</w:t>
      </w:r>
      <w:r>
        <w:fldChar w:fldCharType="end"/>
      </w:r>
    </w:p>
    <w:p w14:paraId="2553360D" w14:textId="35F88E32" w:rsidR="003744B3" w:rsidRDefault="003744B3">
      <w:pPr>
        <w:pStyle w:val="TOC5"/>
        <w:rPr>
          <w:rFonts w:asciiTheme="minorHAnsi" w:eastAsiaTheme="minorEastAsia" w:hAnsiTheme="minorHAnsi" w:cstheme="minorBidi"/>
          <w:kern w:val="2"/>
          <w:sz w:val="22"/>
          <w:szCs w:val="22"/>
          <w14:ligatures w14:val="standardContextual"/>
        </w:rPr>
      </w:pPr>
      <w:r>
        <w:t>6.3.4.1.1</w:t>
      </w:r>
      <w:r>
        <w:rPr>
          <w:rFonts w:asciiTheme="minorHAnsi" w:eastAsiaTheme="minorEastAsia" w:hAnsiTheme="minorHAnsi" w:cstheme="minorBidi"/>
          <w:kern w:val="2"/>
          <w:sz w:val="22"/>
          <w:szCs w:val="22"/>
          <w14:ligatures w14:val="standardContextual"/>
        </w:rPr>
        <w:tab/>
      </w:r>
      <w:r>
        <w:t>Procedures with SGSN terminating S4 interface</w:t>
      </w:r>
      <w:r>
        <w:tab/>
      </w:r>
      <w:r>
        <w:fldChar w:fldCharType="begin" w:fldLock="1"/>
      </w:r>
      <w:r>
        <w:instrText xml:space="preserve"> PAGEREF _Toc161245163 \h </w:instrText>
      </w:r>
      <w:r>
        <w:fldChar w:fldCharType="separate"/>
      </w:r>
      <w:r>
        <w:t>62</w:t>
      </w:r>
      <w:r>
        <w:fldChar w:fldCharType="end"/>
      </w:r>
    </w:p>
    <w:p w14:paraId="044D476D" w14:textId="517BD3BC" w:rsidR="003744B3" w:rsidRDefault="003744B3">
      <w:pPr>
        <w:pStyle w:val="TOC5"/>
        <w:rPr>
          <w:rFonts w:asciiTheme="minorHAnsi" w:eastAsiaTheme="minorEastAsia" w:hAnsiTheme="minorHAnsi" w:cstheme="minorBidi"/>
          <w:kern w:val="2"/>
          <w:sz w:val="22"/>
          <w:szCs w:val="22"/>
          <w14:ligatures w14:val="standardContextual"/>
        </w:rPr>
      </w:pPr>
      <w:r>
        <w:t>6.3.4.1.2</w:t>
      </w:r>
      <w:r>
        <w:rPr>
          <w:rFonts w:asciiTheme="minorHAnsi" w:eastAsiaTheme="minorEastAsia" w:hAnsiTheme="minorHAnsi" w:cstheme="minorBidi"/>
          <w:kern w:val="2"/>
          <w:sz w:val="22"/>
          <w:szCs w:val="22"/>
          <w14:ligatures w14:val="standardContextual"/>
        </w:rPr>
        <w:tab/>
      </w:r>
      <w:r>
        <w:t>Procedures with SGSN terminating Gn/Gp interface</w:t>
      </w:r>
      <w:r>
        <w:tab/>
      </w:r>
      <w:r>
        <w:fldChar w:fldCharType="begin" w:fldLock="1"/>
      </w:r>
      <w:r>
        <w:instrText xml:space="preserve"> PAGEREF _Toc161245164 \h </w:instrText>
      </w:r>
      <w:r>
        <w:fldChar w:fldCharType="separate"/>
      </w:r>
      <w:r>
        <w:t>66</w:t>
      </w:r>
      <w:r>
        <w:fldChar w:fldCharType="end"/>
      </w:r>
    </w:p>
    <w:p w14:paraId="23B9C4A4" w14:textId="76FE56B1" w:rsidR="003744B3" w:rsidRDefault="003744B3">
      <w:pPr>
        <w:pStyle w:val="TOC4"/>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Procedures with PDN connection modification</w:t>
      </w:r>
      <w:r>
        <w:tab/>
      </w:r>
      <w:r>
        <w:fldChar w:fldCharType="begin" w:fldLock="1"/>
      </w:r>
      <w:r>
        <w:instrText xml:space="preserve"> PAGEREF _Toc161245165 \h </w:instrText>
      </w:r>
      <w:r>
        <w:fldChar w:fldCharType="separate"/>
      </w:r>
      <w:r>
        <w:t>68</w:t>
      </w:r>
      <w:r>
        <w:fldChar w:fldCharType="end"/>
      </w:r>
    </w:p>
    <w:p w14:paraId="28B98938" w14:textId="7A048992" w:rsidR="003744B3" w:rsidRDefault="003744B3">
      <w:pPr>
        <w:pStyle w:val="TOC5"/>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Procedures with SGSN terminating S4 interface</w:t>
      </w:r>
      <w:r>
        <w:tab/>
      </w:r>
      <w:r>
        <w:fldChar w:fldCharType="begin" w:fldLock="1"/>
      </w:r>
      <w:r>
        <w:instrText xml:space="preserve"> PAGEREF _Toc161245166 \h </w:instrText>
      </w:r>
      <w:r>
        <w:fldChar w:fldCharType="separate"/>
      </w:r>
      <w:r>
        <w:t>68</w:t>
      </w:r>
      <w:r>
        <w:fldChar w:fldCharType="end"/>
      </w:r>
    </w:p>
    <w:p w14:paraId="70D1E150" w14:textId="2726ADC6" w:rsidR="003744B3" w:rsidRDefault="003744B3">
      <w:pPr>
        <w:pStyle w:val="TOC5"/>
        <w:rPr>
          <w:rFonts w:asciiTheme="minorHAnsi" w:eastAsiaTheme="minorEastAsia" w:hAnsiTheme="minorHAnsi" w:cstheme="minorBidi"/>
          <w:kern w:val="2"/>
          <w:sz w:val="22"/>
          <w:szCs w:val="22"/>
          <w14:ligatures w14:val="standardContextual"/>
        </w:rPr>
      </w:pPr>
      <w:r>
        <w:t>6.3.4.2.2</w:t>
      </w:r>
      <w:r>
        <w:rPr>
          <w:rFonts w:asciiTheme="minorHAnsi" w:eastAsiaTheme="minorEastAsia" w:hAnsiTheme="minorHAnsi" w:cstheme="minorBidi"/>
          <w:kern w:val="2"/>
          <w:sz w:val="22"/>
          <w:szCs w:val="22"/>
          <w14:ligatures w14:val="standardContextual"/>
        </w:rPr>
        <w:tab/>
      </w:r>
      <w:r>
        <w:t>Procedures with SGSN terminating Gn/Gp interface</w:t>
      </w:r>
      <w:r>
        <w:tab/>
      </w:r>
      <w:r>
        <w:fldChar w:fldCharType="begin" w:fldLock="1"/>
      </w:r>
      <w:r>
        <w:instrText xml:space="preserve"> PAGEREF _Toc161245167 \h </w:instrText>
      </w:r>
      <w:r>
        <w:fldChar w:fldCharType="separate"/>
      </w:r>
      <w:r>
        <w:t>76</w:t>
      </w:r>
      <w:r>
        <w:fldChar w:fldCharType="end"/>
      </w:r>
    </w:p>
    <w:p w14:paraId="3EBDAE34" w14:textId="0CFEFF86" w:rsidR="003744B3" w:rsidRDefault="003744B3">
      <w:pPr>
        <w:pStyle w:val="TOC4"/>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 with PDN connection establishment</w:t>
      </w:r>
      <w:r>
        <w:tab/>
      </w:r>
      <w:r>
        <w:fldChar w:fldCharType="begin" w:fldLock="1"/>
      </w:r>
      <w:r>
        <w:instrText xml:space="preserve"> PAGEREF _Toc161245168 \h </w:instrText>
      </w:r>
      <w:r>
        <w:fldChar w:fldCharType="separate"/>
      </w:r>
      <w:r>
        <w:t>80</w:t>
      </w:r>
      <w:r>
        <w:fldChar w:fldCharType="end"/>
      </w:r>
    </w:p>
    <w:p w14:paraId="0DD0C95A" w14:textId="0D7C6A79" w:rsidR="003744B3" w:rsidRDefault="003744B3">
      <w:pPr>
        <w:pStyle w:val="TOC2"/>
        <w:rPr>
          <w:rFonts w:asciiTheme="minorHAnsi" w:eastAsiaTheme="minorEastAsia" w:hAnsiTheme="minorHAnsi" w:cstheme="minorBidi"/>
          <w:kern w:val="2"/>
          <w:sz w:val="22"/>
          <w:szCs w:val="22"/>
          <w14:ligatures w14:val="standardContextual"/>
        </w:rPr>
      </w:pPr>
      <w:r>
        <w:lastRenderedPageBreak/>
        <w:t>6.4</w:t>
      </w:r>
      <w:r>
        <w:rPr>
          <w:rFonts w:asciiTheme="minorHAnsi" w:eastAsiaTheme="minorEastAsia" w:hAnsiTheme="minorHAnsi" w:cstheme="minorBidi"/>
          <w:kern w:val="2"/>
          <w:sz w:val="22"/>
          <w:szCs w:val="22"/>
          <w14:ligatures w14:val="standardContextual"/>
        </w:rPr>
        <w:tab/>
      </w:r>
      <w:r>
        <w:t>Sx Reporting Procedures</w:t>
      </w:r>
      <w:r>
        <w:tab/>
      </w:r>
      <w:r>
        <w:fldChar w:fldCharType="begin" w:fldLock="1"/>
      </w:r>
      <w:r>
        <w:instrText xml:space="preserve"> PAGEREF _Toc161245169 \h </w:instrText>
      </w:r>
      <w:r>
        <w:fldChar w:fldCharType="separate"/>
      </w:r>
      <w:r>
        <w:t>81</w:t>
      </w:r>
      <w:r>
        <w:fldChar w:fldCharType="end"/>
      </w:r>
    </w:p>
    <w:p w14:paraId="1DC9279D" w14:textId="218D08FF" w:rsidR="003744B3" w:rsidRDefault="003744B3">
      <w:pPr>
        <w:pStyle w:val="TOC3"/>
        <w:rPr>
          <w:rFonts w:asciiTheme="minorHAnsi" w:eastAsiaTheme="minorEastAsia" w:hAnsiTheme="minorHAnsi" w:cstheme="minorBidi"/>
          <w:kern w:val="2"/>
          <w:sz w:val="22"/>
          <w:szCs w:val="22"/>
          <w14:ligatures w14:val="standardContextual"/>
        </w:rPr>
      </w:pPr>
      <w:r>
        <w:t>6.4.</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_Toc161245170 \h </w:instrText>
      </w:r>
      <w:r>
        <w:fldChar w:fldCharType="separate"/>
      </w:r>
      <w:r>
        <w:t>81</w:t>
      </w:r>
      <w:r>
        <w:fldChar w:fldCharType="end"/>
      </w:r>
    </w:p>
    <w:p w14:paraId="49016210" w14:textId="3CA0B7E3" w:rsidR="003744B3" w:rsidRDefault="003744B3">
      <w:pPr>
        <w:pStyle w:val="TOC3"/>
        <w:rPr>
          <w:rFonts w:asciiTheme="minorHAnsi" w:eastAsiaTheme="minorEastAsia" w:hAnsiTheme="minorHAnsi" w:cstheme="minorBidi"/>
          <w:kern w:val="2"/>
          <w:sz w:val="22"/>
          <w:szCs w:val="22"/>
          <w14:ligatures w14:val="standardContextual"/>
        </w:rPr>
      </w:pPr>
      <w:r>
        <w:rPr>
          <w:lang w:eastAsia="ja-JP"/>
        </w:rPr>
        <w:t>6.4.2</w:t>
      </w:r>
      <w:r>
        <w:rPr>
          <w:rFonts w:asciiTheme="minorHAnsi" w:eastAsiaTheme="minorEastAsia" w:hAnsiTheme="minorHAnsi" w:cstheme="minorBidi"/>
          <w:kern w:val="2"/>
          <w:sz w:val="22"/>
          <w:szCs w:val="22"/>
          <w14:ligatures w14:val="standardContextual"/>
        </w:rPr>
        <w:tab/>
      </w:r>
      <w:r>
        <w:t>Sx Session Level Reporting Procedure</w:t>
      </w:r>
      <w:r>
        <w:tab/>
      </w:r>
      <w:r>
        <w:fldChar w:fldCharType="begin" w:fldLock="1"/>
      </w:r>
      <w:r>
        <w:instrText xml:space="preserve"> PAGEREF _Toc161245171 \h </w:instrText>
      </w:r>
      <w:r>
        <w:fldChar w:fldCharType="separate"/>
      </w:r>
      <w:r>
        <w:t>81</w:t>
      </w:r>
      <w:r>
        <w:fldChar w:fldCharType="end"/>
      </w:r>
    </w:p>
    <w:p w14:paraId="551BEA36" w14:textId="52768265" w:rsidR="003744B3" w:rsidRDefault="003744B3">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Sx Management Procedures</w:t>
      </w:r>
      <w:r>
        <w:tab/>
      </w:r>
      <w:r>
        <w:fldChar w:fldCharType="begin" w:fldLock="1"/>
      </w:r>
      <w:r>
        <w:instrText xml:space="preserve"> PAGEREF _Toc161245172 \h </w:instrText>
      </w:r>
      <w:r>
        <w:fldChar w:fldCharType="separate"/>
      </w:r>
      <w:r>
        <w:t>82</w:t>
      </w:r>
      <w:r>
        <w:fldChar w:fldCharType="end"/>
      </w:r>
    </w:p>
    <w:p w14:paraId="2AF4F0C3" w14:textId="6A5315E5" w:rsidR="003744B3" w:rsidRDefault="003744B3">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_Toc161245173 \h </w:instrText>
      </w:r>
      <w:r>
        <w:fldChar w:fldCharType="separate"/>
      </w:r>
      <w:r>
        <w:t>82</w:t>
      </w:r>
      <w:r>
        <w:fldChar w:fldCharType="end"/>
      </w:r>
    </w:p>
    <w:p w14:paraId="11C525D6" w14:textId="58D9534B" w:rsidR="003744B3" w:rsidRDefault="003744B3">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Sx PFD management Procedure</w:t>
      </w:r>
      <w:r>
        <w:tab/>
      </w:r>
      <w:r>
        <w:fldChar w:fldCharType="begin" w:fldLock="1"/>
      </w:r>
      <w:r>
        <w:instrText xml:space="preserve"> PAGEREF _Toc161245174 \h </w:instrText>
      </w:r>
      <w:r>
        <w:fldChar w:fldCharType="separate"/>
      </w:r>
      <w:r>
        <w:t>82</w:t>
      </w:r>
      <w:r>
        <w:fldChar w:fldCharType="end"/>
      </w:r>
    </w:p>
    <w:p w14:paraId="534930AC" w14:textId="7089DB9D" w:rsidR="003744B3" w:rsidRDefault="003744B3">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Sx Association Setup Procedure</w:t>
      </w:r>
      <w:r>
        <w:tab/>
      </w:r>
      <w:r>
        <w:fldChar w:fldCharType="begin" w:fldLock="1"/>
      </w:r>
      <w:r>
        <w:instrText xml:space="preserve"> PAGEREF _Toc161245175 \h </w:instrText>
      </w:r>
      <w:r>
        <w:fldChar w:fldCharType="separate"/>
      </w:r>
      <w:r>
        <w:t>83</w:t>
      </w:r>
      <w:r>
        <w:fldChar w:fldCharType="end"/>
      </w:r>
    </w:p>
    <w:p w14:paraId="39DD1D96" w14:textId="264745DE" w:rsidR="003744B3" w:rsidRDefault="003744B3">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Sx Association Update Procedure</w:t>
      </w:r>
      <w:r>
        <w:tab/>
      </w:r>
      <w:r>
        <w:fldChar w:fldCharType="begin" w:fldLock="1"/>
      </w:r>
      <w:r>
        <w:instrText xml:space="preserve"> PAGEREF _Toc161245176 \h </w:instrText>
      </w:r>
      <w:r>
        <w:fldChar w:fldCharType="separate"/>
      </w:r>
      <w:r>
        <w:t>83</w:t>
      </w:r>
      <w:r>
        <w:fldChar w:fldCharType="end"/>
      </w:r>
    </w:p>
    <w:p w14:paraId="72C4DAEE" w14:textId="07207D50" w:rsidR="003744B3" w:rsidRDefault="003744B3">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Sx Association Release Procedure</w:t>
      </w:r>
      <w:r>
        <w:tab/>
      </w:r>
      <w:r>
        <w:fldChar w:fldCharType="begin" w:fldLock="1"/>
      </w:r>
      <w:r>
        <w:instrText xml:space="preserve"> PAGEREF _Toc161245177 \h </w:instrText>
      </w:r>
      <w:r>
        <w:fldChar w:fldCharType="separate"/>
      </w:r>
      <w:r>
        <w:t>83</w:t>
      </w:r>
      <w:r>
        <w:fldChar w:fldCharType="end"/>
      </w:r>
    </w:p>
    <w:p w14:paraId="050FDBB1" w14:textId="35E8C6AB" w:rsidR="003744B3" w:rsidRDefault="003744B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Parameters</w:t>
      </w:r>
      <w:r>
        <w:tab/>
      </w:r>
      <w:r>
        <w:fldChar w:fldCharType="begin" w:fldLock="1"/>
      </w:r>
      <w:r>
        <w:instrText xml:space="preserve"> PAGEREF _Toc161245178 \h </w:instrText>
      </w:r>
      <w:r>
        <w:fldChar w:fldCharType="separate"/>
      </w:r>
      <w:r>
        <w:t>83</w:t>
      </w:r>
      <w:r>
        <w:fldChar w:fldCharType="end"/>
      </w:r>
    </w:p>
    <w:p w14:paraId="4C6BD943" w14:textId="2533C40E" w:rsidR="003744B3" w:rsidRDefault="003744B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Parameters for Sx session management</w:t>
      </w:r>
      <w:r>
        <w:tab/>
      </w:r>
      <w:r>
        <w:fldChar w:fldCharType="begin" w:fldLock="1"/>
      </w:r>
      <w:r>
        <w:instrText xml:space="preserve"> PAGEREF _Toc161245179 \h </w:instrText>
      </w:r>
      <w:r>
        <w:fldChar w:fldCharType="separate"/>
      </w:r>
      <w:r>
        <w:t>83</w:t>
      </w:r>
      <w:r>
        <w:fldChar w:fldCharType="end"/>
      </w:r>
    </w:p>
    <w:p w14:paraId="607AAF83" w14:textId="5CFAD60D" w:rsidR="003744B3" w:rsidRDefault="003744B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Session context</w:t>
      </w:r>
      <w:r>
        <w:tab/>
      </w:r>
      <w:r>
        <w:fldChar w:fldCharType="begin" w:fldLock="1"/>
      </w:r>
      <w:r>
        <w:instrText xml:space="preserve"> PAGEREF _Toc161245180 \h </w:instrText>
      </w:r>
      <w:r>
        <w:fldChar w:fldCharType="separate"/>
      </w:r>
      <w:r>
        <w:t>84</w:t>
      </w:r>
      <w:r>
        <w:fldChar w:fldCharType="end"/>
      </w:r>
    </w:p>
    <w:p w14:paraId="5DAC1C10" w14:textId="52326B6F" w:rsidR="003744B3" w:rsidRDefault="003744B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_Toc161245181 \h </w:instrText>
      </w:r>
      <w:r>
        <w:fldChar w:fldCharType="separate"/>
      </w:r>
      <w:r>
        <w:t>84</w:t>
      </w:r>
      <w:r>
        <w:fldChar w:fldCharType="end"/>
      </w:r>
    </w:p>
    <w:p w14:paraId="2EBD8C19" w14:textId="54060933" w:rsidR="003744B3" w:rsidRDefault="003744B3">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_Toc161245182 \h </w:instrText>
      </w:r>
      <w:r>
        <w:fldChar w:fldCharType="separate"/>
      </w:r>
      <w:r>
        <w:t>88</w:t>
      </w:r>
      <w:r>
        <w:fldChar w:fldCharType="end"/>
      </w:r>
    </w:p>
    <w:p w14:paraId="38B45F58" w14:textId="2F9D5C41" w:rsidR="003744B3" w:rsidRDefault="003744B3">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_Toc161245183 \h </w:instrText>
      </w:r>
      <w:r>
        <w:fldChar w:fldCharType="separate"/>
      </w:r>
      <w:r>
        <w:t>90</w:t>
      </w:r>
      <w:r>
        <w:fldChar w:fldCharType="end"/>
      </w:r>
    </w:p>
    <w:p w14:paraId="7ABA78A6" w14:textId="285988B7" w:rsidR="003744B3" w:rsidRDefault="003744B3">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_Toc161245184 \h </w:instrText>
      </w:r>
      <w:r>
        <w:fldChar w:fldCharType="separate"/>
      </w:r>
      <w:r>
        <w:t>92</w:t>
      </w:r>
      <w:r>
        <w:fldChar w:fldCharType="end"/>
      </w:r>
    </w:p>
    <w:p w14:paraId="5EB375A8" w14:textId="02A59CD3" w:rsidR="003744B3" w:rsidRDefault="003744B3">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Usage Report generated by UP function</w:t>
      </w:r>
      <w:r>
        <w:tab/>
      </w:r>
      <w:r>
        <w:fldChar w:fldCharType="begin" w:fldLock="1"/>
      </w:r>
      <w:r>
        <w:instrText xml:space="preserve"> PAGEREF _Toc161245185 \h </w:instrText>
      </w:r>
      <w:r>
        <w:fldChar w:fldCharType="separate"/>
      </w:r>
      <w:r>
        <w:t>95</w:t>
      </w:r>
      <w:r>
        <w:fldChar w:fldCharType="end"/>
      </w:r>
    </w:p>
    <w:p w14:paraId="25B5A9E4" w14:textId="2BDCB18D" w:rsidR="003744B3" w:rsidRDefault="003744B3">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_Toc161245186 \h </w:instrText>
      </w:r>
      <w:r>
        <w:fldChar w:fldCharType="separate"/>
      </w:r>
      <w:r>
        <w:t>96</w:t>
      </w:r>
      <w:r>
        <w:fldChar w:fldCharType="end"/>
      </w:r>
    </w:p>
    <w:p w14:paraId="45434CF8" w14:textId="68A55B6F" w:rsidR="003744B3" w:rsidRDefault="003744B3">
      <w:pPr>
        <w:pStyle w:val="TOC3"/>
        <w:rPr>
          <w:rFonts w:asciiTheme="minorHAnsi" w:eastAsiaTheme="minorEastAsia" w:hAnsiTheme="minorHAnsi" w:cstheme="minorBidi"/>
          <w:kern w:val="2"/>
          <w:sz w:val="22"/>
          <w:szCs w:val="22"/>
          <w14:ligatures w14:val="standardContextual"/>
        </w:rPr>
      </w:pPr>
      <w:r>
        <w:t>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_Toc161245187 \h </w:instrText>
      </w:r>
      <w:r>
        <w:fldChar w:fldCharType="separate"/>
      </w:r>
      <w:r>
        <w:t>96</w:t>
      </w:r>
      <w:r>
        <w:fldChar w:fldCharType="end"/>
      </w:r>
    </w:p>
    <w:p w14:paraId="41ECA853" w14:textId="0B11AFE5" w:rsidR="003744B3" w:rsidRDefault="003744B3">
      <w:pPr>
        <w:pStyle w:val="TOC3"/>
        <w:rPr>
          <w:rFonts w:asciiTheme="minorHAnsi" w:eastAsiaTheme="minorEastAsia" w:hAnsiTheme="minorHAnsi" w:cstheme="minorBidi"/>
          <w:kern w:val="2"/>
          <w:sz w:val="22"/>
          <w:szCs w:val="22"/>
          <w14:ligatures w14:val="standardContextual"/>
        </w:rPr>
      </w:pPr>
      <w:r>
        <w:t>7.8.2</w:t>
      </w:r>
      <w:r>
        <w:rPr>
          <w:rFonts w:asciiTheme="minorHAnsi" w:eastAsiaTheme="minorEastAsia" w:hAnsiTheme="minorHAnsi" w:cstheme="minorBidi"/>
          <w:kern w:val="2"/>
          <w:sz w:val="22"/>
          <w:szCs w:val="22"/>
          <w14:ligatures w14:val="standardContextual"/>
        </w:rPr>
        <w:tab/>
      </w:r>
      <w:r>
        <w:t>PDN connection and TDF session level context</w:t>
      </w:r>
      <w:r>
        <w:tab/>
      </w:r>
      <w:r>
        <w:fldChar w:fldCharType="begin" w:fldLock="1"/>
      </w:r>
      <w:r>
        <w:instrText xml:space="preserve"> PAGEREF _Toc161245188 \h </w:instrText>
      </w:r>
      <w:r>
        <w:fldChar w:fldCharType="separate"/>
      </w:r>
      <w:r>
        <w:t>97</w:t>
      </w:r>
      <w:r>
        <w:fldChar w:fldCharType="end"/>
      </w:r>
    </w:p>
    <w:p w14:paraId="2F025703" w14:textId="58A1EF21" w:rsidR="003744B3" w:rsidRDefault="003744B3">
      <w:pPr>
        <w:pStyle w:val="TOC3"/>
        <w:rPr>
          <w:rFonts w:asciiTheme="minorHAnsi" w:eastAsiaTheme="minorEastAsia" w:hAnsiTheme="minorHAnsi" w:cstheme="minorBidi"/>
          <w:kern w:val="2"/>
          <w:sz w:val="22"/>
          <w:szCs w:val="22"/>
          <w14:ligatures w14:val="standardContextual"/>
        </w:rPr>
      </w:pPr>
      <w:r>
        <w:t>7.8.3</w:t>
      </w:r>
      <w:r>
        <w:rPr>
          <w:rFonts w:asciiTheme="minorHAnsi" w:eastAsiaTheme="minorEastAsia" w:hAnsiTheme="minorHAnsi" w:cstheme="minorBidi"/>
          <w:kern w:val="2"/>
          <w:sz w:val="22"/>
          <w:szCs w:val="22"/>
          <w14:ligatures w14:val="standardContextual"/>
        </w:rPr>
        <w:tab/>
      </w:r>
      <w:r>
        <w:t>Bearer related context</w:t>
      </w:r>
      <w:r>
        <w:tab/>
      </w:r>
      <w:r>
        <w:fldChar w:fldCharType="begin" w:fldLock="1"/>
      </w:r>
      <w:r>
        <w:instrText xml:space="preserve"> PAGEREF _Toc161245189 \h </w:instrText>
      </w:r>
      <w:r>
        <w:fldChar w:fldCharType="separate"/>
      </w:r>
      <w:r>
        <w:t>97</w:t>
      </w:r>
      <w:r>
        <w:fldChar w:fldCharType="end"/>
      </w:r>
    </w:p>
    <w:p w14:paraId="07D0E649" w14:textId="51537E4A" w:rsidR="003744B3" w:rsidRDefault="003744B3">
      <w:pPr>
        <w:pStyle w:val="TOC3"/>
        <w:rPr>
          <w:rFonts w:asciiTheme="minorHAnsi" w:eastAsiaTheme="minorEastAsia" w:hAnsiTheme="minorHAnsi" w:cstheme="minorBidi"/>
          <w:kern w:val="2"/>
          <w:sz w:val="22"/>
          <w:szCs w:val="22"/>
          <w14:ligatures w14:val="standardContextual"/>
        </w:rPr>
      </w:pPr>
      <w:r>
        <w:t>7.8.4</w:t>
      </w:r>
      <w:r>
        <w:rPr>
          <w:rFonts w:asciiTheme="minorHAnsi" w:eastAsiaTheme="minorEastAsia" w:hAnsiTheme="minorHAnsi" w:cstheme="minorBidi"/>
          <w:kern w:val="2"/>
          <w:sz w:val="22"/>
          <w:szCs w:val="22"/>
          <w14:ligatures w14:val="standardContextual"/>
        </w:rPr>
        <w:tab/>
      </w:r>
      <w:r>
        <w:t>Measurement key related context</w:t>
      </w:r>
      <w:r>
        <w:tab/>
      </w:r>
      <w:r>
        <w:fldChar w:fldCharType="begin" w:fldLock="1"/>
      </w:r>
      <w:r>
        <w:instrText xml:space="preserve"> PAGEREF _Toc161245190 \h </w:instrText>
      </w:r>
      <w:r>
        <w:fldChar w:fldCharType="separate"/>
      </w:r>
      <w:r>
        <w:t>97</w:t>
      </w:r>
      <w:r>
        <w:fldChar w:fldCharType="end"/>
      </w:r>
    </w:p>
    <w:p w14:paraId="741F29FA" w14:textId="051788D9" w:rsidR="003744B3" w:rsidRDefault="003744B3">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Parameters for Sx management</w:t>
      </w:r>
      <w:r>
        <w:tab/>
      </w:r>
      <w:r>
        <w:fldChar w:fldCharType="begin" w:fldLock="1"/>
      </w:r>
      <w:r>
        <w:instrText xml:space="preserve"> PAGEREF _Toc161245191 \h </w:instrText>
      </w:r>
      <w:r>
        <w:fldChar w:fldCharType="separate"/>
      </w:r>
      <w:r>
        <w:t>98</w:t>
      </w:r>
      <w:r>
        <w:fldChar w:fldCharType="end"/>
      </w:r>
    </w:p>
    <w:p w14:paraId="6A9A4325" w14:textId="3FB725B6" w:rsidR="003744B3" w:rsidRDefault="003744B3">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Parameters for PFD management</w:t>
      </w:r>
      <w:r>
        <w:tab/>
      </w:r>
      <w:r>
        <w:fldChar w:fldCharType="begin" w:fldLock="1"/>
      </w:r>
      <w:r>
        <w:instrText xml:space="preserve"> PAGEREF _Toc161245192 \h </w:instrText>
      </w:r>
      <w:r>
        <w:fldChar w:fldCharType="separate"/>
      </w:r>
      <w:r>
        <w:t>98</w:t>
      </w:r>
      <w:r>
        <w:fldChar w:fldCharType="end"/>
      </w:r>
    </w:p>
    <w:p w14:paraId="3B0ECEDD" w14:textId="051292EA" w:rsidR="003744B3" w:rsidRDefault="003744B3">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_Toc161245193 \h </w:instrText>
      </w:r>
      <w:r>
        <w:fldChar w:fldCharType="separate"/>
      </w:r>
      <w:r>
        <w:t>99</w:t>
      </w:r>
      <w:r>
        <w:fldChar w:fldCharType="end"/>
      </w:r>
    </w:p>
    <w:p w14:paraId="3775FDC0" w14:textId="4222C7C1" w:rsidR="00BE3BCC" w:rsidRPr="004D3578" w:rsidRDefault="0014263D" w:rsidP="00BE3BCC">
      <w:r>
        <w:rPr>
          <w:noProof/>
          <w:sz w:val="22"/>
        </w:rPr>
        <w:fldChar w:fldCharType="end"/>
      </w:r>
    </w:p>
    <w:p w14:paraId="44948F55" w14:textId="77777777" w:rsidR="00BE3BCC" w:rsidRPr="004D3578" w:rsidRDefault="00BE3BCC" w:rsidP="00BE3BCC">
      <w:pPr>
        <w:pStyle w:val="Heading1"/>
      </w:pPr>
      <w:r w:rsidRPr="004D3578">
        <w:br w:type="page"/>
      </w:r>
      <w:bookmarkStart w:id="10" w:name="_Toc11122389"/>
      <w:bookmarkStart w:id="11" w:name="_Toc45008038"/>
      <w:bookmarkStart w:id="12" w:name="_Toc45008638"/>
      <w:bookmarkStart w:id="13" w:name="_Toc51748583"/>
      <w:bookmarkStart w:id="14" w:name="_Toc51748831"/>
      <w:bookmarkStart w:id="15" w:name="_Toc161245053"/>
      <w:r w:rsidRPr="004D3578">
        <w:lastRenderedPageBreak/>
        <w:t>Foreword</w:t>
      </w:r>
      <w:bookmarkEnd w:id="10"/>
      <w:bookmarkEnd w:id="11"/>
      <w:bookmarkEnd w:id="12"/>
      <w:bookmarkEnd w:id="13"/>
      <w:bookmarkEnd w:id="14"/>
      <w:bookmarkEnd w:id="15"/>
    </w:p>
    <w:p w14:paraId="124B8EE4" w14:textId="77777777" w:rsidR="00BE3BCC" w:rsidRPr="004D3578" w:rsidRDefault="00BE3BCC" w:rsidP="00BE3BCC">
      <w:r w:rsidRPr="004D3578">
        <w:t>This Technical Specification has been produced by th</w:t>
      </w:r>
      <w:r w:rsidRPr="00CB5B51">
        <w:t>e 3rd Gene</w:t>
      </w:r>
      <w:r w:rsidRPr="004D3578">
        <w:t>ration Partnership Project (3GPP).</w:t>
      </w:r>
    </w:p>
    <w:p w14:paraId="77B58097" w14:textId="77777777" w:rsidR="00BE3BCC" w:rsidRPr="004D3578" w:rsidRDefault="00BE3BCC" w:rsidP="00BE3BCC">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1310CD" w14:textId="77777777" w:rsidR="00BE3BCC" w:rsidRPr="006D7569" w:rsidRDefault="00BE3BCC" w:rsidP="00BE3BCC">
      <w:pPr>
        <w:pStyle w:val="B1"/>
        <w:rPr>
          <w:noProof/>
        </w:rPr>
      </w:pPr>
      <w:r w:rsidRPr="006D7569">
        <w:rPr>
          <w:noProof/>
        </w:rPr>
        <w:t>Version x.y.z</w:t>
      </w:r>
    </w:p>
    <w:p w14:paraId="3B784A56" w14:textId="77777777" w:rsidR="00BE3BCC" w:rsidRPr="004D3578" w:rsidRDefault="00BE3BCC" w:rsidP="00BE3BCC">
      <w:pPr>
        <w:pStyle w:val="B1"/>
      </w:pPr>
      <w:r w:rsidRPr="004D3578">
        <w:t>where:</w:t>
      </w:r>
    </w:p>
    <w:p w14:paraId="10C8921F" w14:textId="77777777" w:rsidR="00BE3BCC" w:rsidRPr="004D3578" w:rsidRDefault="00BE3BCC" w:rsidP="00BE3BCC">
      <w:pPr>
        <w:pStyle w:val="B2"/>
      </w:pPr>
      <w:r w:rsidRPr="004D3578">
        <w:t>x</w:t>
      </w:r>
      <w:r w:rsidRPr="004D3578">
        <w:tab/>
        <w:t>the first digit:</w:t>
      </w:r>
    </w:p>
    <w:p w14:paraId="799A70AC" w14:textId="77777777" w:rsidR="00BE3BCC" w:rsidRPr="004D3578" w:rsidRDefault="00BE3BCC" w:rsidP="00BE3BCC">
      <w:pPr>
        <w:pStyle w:val="B3"/>
      </w:pPr>
      <w:r w:rsidRPr="004D3578">
        <w:t>1</w:t>
      </w:r>
      <w:r w:rsidRPr="004D3578">
        <w:tab/>
        <w:t>presented to TSG for information;</w:t>
      </w:r>
    </w:p>
    <w:p w14:paraId="34E16647" w14:textId="77777777" w:rsidR="00BE3BCC" w:rsidRPr="004D3578" w:rsidRDefault="00BE3BCC" w:rsidP="00BE3BCC">
      <w:pPr>
        <w:pStyle w:val="B3"/>
      </w:pPr>
      <w:r w:rsidRPr="004D3578">
        <w:t>2</w:t>
      </w:r>
      <w:r w:rsidRPr="004D3578">
        <w:tab/>
        <w:t>presented to TSG for approval;</w:t>
      </w:r>
    </w:p>
    <w:p w14:paraId="461D8BEF" w14:textId="77777777" w:rsidR="00BE3BCC" w:rsidRPr="004D3578" w:rsidRDefault="00BE3BCC" w:rsidP="00BE3BCC">
      <w:pPr>
        <w:pStyle w:val="B3"/>
      </w:pPr>
      <w:r w:rsidRPr="004D3578">
        <w:t>3</w:t>
      </w:r>
      <w:r w:rsidRPr="004D3578">
        <w:tab/>
        <w:t>or greater indicates TSG approved document under change control.</w:t>
      </w:r>
    </w:p>
    <w:p w14:paraId="768E1701" w14:textId="77777777" w:rsidR="00BE3BCC" w:rsidRPr="004D3578" w:rsidRDefault="00BE3BCC" w:rsidP="00BE3BCC">
      <w:pPr>
        <w:pStyle w:val="B2"/>
      </w:pPr>
      <w:r w:rsidRPr="004D3578">
        <w:t>y</w:t>
      </w:r>
      <w:r w:rsidRPr="004D3578">
        <w:tab/>
        <w:t>the second digit is incremented for all changes of substance, i.e. technical enhancements, corrections, updates, etc.</w:t>
      </w:r>
    </w:p>
    <w:p w14:paraId="441570A2" w14:textId="77777777" w:rsidR="00BE3BCC" w:rsidRPr="004D3578" w:rsidRDefault="00BE3BCC" w:rsidP="00BE3BCC">
      <w:pPr>
        <w:pStyle w:val="B2"/>
      </w:pPr>
      <w:r w:rsidRPr="004D3578">
        <w:t>z</w:t>
      </w:r>
      <w:r w:rsidRPr="004D3578">
        <w:tab/>
        <w:t>the third digit is incremented when editorial only changes have been incorporated in the document.</w:t>
      </w:r>
    </w:p>
    <w:p w14:paraId="058EC6A7" w14:textId="77777777" w:rsidR="00BE3BCC" w:rsidRPr="004D3578" w:rsidRDefault="00BE3BCC" w:rsidP="00BE3BCC">
      <w:pPr>
        <w:pStyle w:val="Heading1"/>
      </w:pPr>
      <w:r w:rsidRPr="004D3578">
        <w:br w:type="page"/>
      </w:r>
      <w:bookmarkStart w:id="16" w:name="_Toc11122390"/>
      <w:bookmarkStart w:id="17" w:name="_Toc45008039"/>
      <w:bookmarkStart w:id="18" w:name="_Toc45008639"/>
      <w:bookmarkStart w:id="19" w:name="_Toc51748584"/>
      <w:bookmarkStart w:id="20" w:name="_Toc51748832"/>
      <w:bookmarkStart w:id="21" w:name="_Toc161245054"/>
      <w:r w:rsidRPr="004D3578">
        <w:lastRenderedPageBreak/>
        <w:t>1</w:t>
      </w:r>
      <w:r w:rsidRPr="004D3578">
        <w:tab/>
        <w:t>Scope</w:t>
      </w:r>
      <w:bookmarkEnd w:id="16"/>
      <w:bookmarkEnd w:id="17"/>
      <w:bookmarkEnd w:id="18"/>
      <w:bookmarkEnd w:id="19"/>
      <w:bookmarkEnd w:id="20"/>
      <w:bookmarkEnd w:id="21"/>
    </w:p>
    <w:p w14:paraId="5167B94D" w14:textId="77777777" w:rsidR="00BE3BCC" w:rsidRDefault="00BE3BCC" w:rsidP="00BE3BCC">
      <w:r>
        <w:t xml:space="preserve">The present document specifies the overall stage 2 level functionality for </w:t>
      </w:r>
      <w:r w:rsidRPr="00395849">
        <w:t xml:space="preserve">control and user plane separation of </w:t>
      </w:r>
      <w:r w:rsidRPr="00C23C72">
        <w:rPr>
          <w:rFonts w:hint="eastAsia"/>
          <w:lang w:eastAsia="zh-CN"/>
        </w:rPr>
        <w:t>EPC</w:t>
      </w:r>
      <w:r w:rsidRPr="00C23C72">
        <w:rPr>
          <w:lang w:eastAsia="zh-CN"/>
        </w:rPr>
        <w:t>'s</w:t>
      </w:r>
      <w:r w:rsidRPr="00C23C72">
        <w:rPr>
          <w:rFonts w:hint="eastAsia"/>
          <w:lang w:eastAsia="zh-CN"/>
        </w:rPr>
        <w:t xml:space="preserve"> S</w:t>
      </w:r>
      <w:r w:rsidRPr="00C23C72">
        <w:rPr>
          <w:lang w:eastAsia="zh-CN"/>
        </w:rPr>
        <w:t>GW, PGW</w:t>
      </w:r>
      <w:r w:rsidRPr="00C23C72">
        <w:rPr>
          <w:rFonts w:hint="eastAsia"/>
          <w:lang w:eastAsia="zh-CN"/>
        </w:rPr>
        <w:t xml:space="preserve"> and</w:t>
      </w:r>
      <w:r w:rsidRPr="00C23C72">
        <w:rPr>
          <w:lang w:eastAsia="zh-CN"/>
        </w:rPr>
        <w:t xml:space="preserve"> TDF</w:t>
      </w:r>
      <w:r>
        <w:rPr>
          <w:lang w:eastAsia="zh-CN"/>
        </w:rPr>
        <w:t>.</w:t>
      </w:r>
      <w:r w:rsidRPr="00C23C72">
        <w:rPr>
          <w:rFonts w:hint="eastAsia"/>
          <w:lang w:eastAsia="zh-CN"/>
        </w:rPr>
        <w:t xml:space="preserve"> </w:t>
      </w:r>
      <w:r>
        <w:t>This</w:t>
      </w:r>
      <w:r w:rsidRPr="006E0ACA">
        <w:t xml:space="preserve"> </w:t>
      </w:r>
      <w:r>
        <w:t>enables</w:t>
      </w:r>
      <w:r w:rsidRPr="006E0ACA">
        <w:t xml:space="preserve"> </w:t>
      </w:r>
      <w:r>
        <w:t>a</w:t>
      </w:r>
      <w:r w:rsidRPr="006E0ACA">
        <w:t xml:space="preserve"> flexible </w:t>
      </w:r>
      <w:r>
        <w:t>placement</w:t>
      </w:r>
      <w:r w:rsidRPr="006E0ACA">
        <w:t xml:space="preserve"> of the separated control plane and user plane</w:t>
      </w:r>
      <w:r w:rsidRPr="00971C12">
        <w:rPr>
          <w:rFonts w:ascii="SimSun" w:hAnsi="SimSun" w:hint="eastAsia"/>
          <w:lang w:eastAsia="zh-CN"/>
        </w:rPr>
        <w:t xml:space="preserve"> </w:t>
      </w:r>
      <w:r>
        <w:t>functions</w:t>
      </w:r>
      <w:r>
        <w:rPr>
          <w:lang w:eastAsia="zh-CN"/>
        </w:rPr>
        <w:t xml:space="preserve"> </w:t>
      </w:r>
      <w:r>
        <w:t xml:space="preserve">for supporting diverse deployment scenarios </w:t>
      </w:r>
      <w:r w:rsidRPr="00402EAC">
        <w:rPr>
          <w:rFonts w:hint="eastAsia"/>
          <w:lang w:eastAsia="zh-CN"/>
        </w:rPr>
        <w:t xml:space="preserve">(e.g. </w:t>
      </w:r>
      <w:r>
        <w:rPr>
          <w:lang w:eastAsia="zh-CN"/>
        </w:rPr>
        <w:t xml:space="preserve">central </w:t>
      </w:r>
      <w:r w:rsidRPr="00402EAC">
        <w:rPr>
          <w:lang w:eastAsia="zh-CN"/>
        </w:rPr>
        <w:t xml:space="preserve">or </w:t>
      </w:r>
      <w:r>
        <w:rPr>
          <w:lang w:eastAsia="zh-CN"/>
        </w:rPr>
        <w:t>distributed user plane function</w:t>
      </w:r>
      <w:r w:rsidRPr="00402EAC">
        <w:rPr>
          <w:rFonts w:hint="eastAsia"/>
          <w:lang w:eastAsia="zh-CN"/>
        </w:rPr>
        <w:t>)</w:t>
      </w:r>
      <w:r>
        <w:rPr>
          <w:lang w:eastAsia="zh-CN"/>
        </w:rPr>
        <w:t xml:space="preserve"> </w:t>
      </w:r>
      <w:r>
        <w:t xml:space="preserve">without </w:t>
      </w:r>
      <w:r w:rsidRPr="006E0ACA">
        <w:rPr>
          <w:lang w:eastAsia="zh-CN"/>
        </w:rPr>
        <w:t>affecting</w:t>
      </w:r>
      <w:r w:rsidRPr="006E0ACA">
        <w:rPr>
          <w:rFonts w:hint="eastAsia"/>
          <w:lang w:eastAsia="zh-CN"/>
        </w:rPr>
        <w:t xml:space="preserve"> </w:t>
      </w:r>
      <w:r w:rsidRPr="006E0ACA">
        <w:rPr>
          <w:lang w:eastAsia="zh-CN"/>
        </w:rPr>
        <w:t xml:space="preserve">the </w:t>
      </w:r>
      <w:r>
        <w:rPr>
          <w:lang w:eastAsia="zh-CN"/>
        </w:rPr>
        <w:t xml:space="preserve">overall </w:t>
      </w:r>
      <w:r w:rsidRPr="006E0ACA">
        <w:rPr>
          <w:rFonts w:hint="eastAsia"/>
          <w:lang w:eastAsia="zh-CN"/>
        </w:rPr>
        <w:t>functionality</w:t>
      </w:r>
      <w:r w:rsidRPr="006E0ACA">
        <w:rPr>
          <w:lang w:eastAsia="zh-CN"/>
        </w:rPr>
        <w:t xml:space="preserve"> </w:t>
      </w:r>
      <w:r>
        <w:rPr>
          <w:lang w:eastAsia="zh-CN"/>
        </w:rPr>
        <w:t>provided by</w:t>
      </w:r>
      <w:r w:rsidRPr="006E0ACA">
        <w:rPr>
          <w:lang w:eastAsia="zh-CN"/>
        </w:rPr>
        <w:t xml:space="preserve"> the</w:t>
      </w:r>
      <w:r>
        <w:rPr>
          <w:lang w:eastAsia="zh-CN"/>
        </w:rPr>
        <w:t>se</w:t>
      </w:r>
      <w:r w:rsidRPr="006E0ACA">
        <w:rPr>
          <w:lang w:eastAsia="zh-CN"/>
        </w:rPr>
        <w:t xml:space="preserve"> </w:t>
      </w:r>
      <w:r w:rsidRPr="00C23C72">
        <w:rPr>
          <w:rFonts w:hint="eastAsia"/>
          <w:lang w:eastAsia="zh-CN"/>
        </w:rPr>
        <w:t>EPC</w:t>
      </w:r>
      <w:r>
        <w:rPr>
          <w:lang w:eastAsia="zh-CN"/>
        </w:rPr>
        <w:t xml:space="preserve"> entities</w:t>
      </w:r>
      <w:r w:rsidRPr="006E0ACA">
        <w:t>.</w:t>
      </w:r>
    </w:p>
    <w:p w14:paraId="133CA780" w14:textId="77777777" w:rsidR="00BE3BCC" w:rsidRPr="004D3578" w:rsidRDefault="00BE3BCC" w:rsidP="00BE3BCC">
      <w:pPr>
        <w:pStyle w:val="Heading1"/>
      </w:pPr>
      <w:bookmarkStart w:id="22" w:name="_Toc11122391"/>
      <w:bookmarkStart w:id="23" w:name="_Toc45008040"/>
      <w:bookmarkStart w:id="24" w:name="_Toc45008640"/>
      <w:bookmarkStart w:id="25" w:name="_Toc51748585"/>
      <w:bookmarkStart w:id="26" w:name="_Toc51748833"/>
      <w:bookmarkStart w:id="27" w:name="_Toc161245055"/>
      <w:r w:rsidRPr="004D3578">
        <w:t>2</w:t>
      </w:r>
      <w:r w:rsidRPr="004D3578">
        <w:tab/>
        <w:t>References</w:t>
      </w:r>
      <w:bookmarkEnd w:id="22"/>
      <w:bookmarkEnd w:id="23"/>
      <w:bookmarkEnd w:id="24"/>
      <w:bookmarkEnd w:id="25"/>
      <w:bookmarkEnd w:id="26"/>
      <w:bookmarkEnd w:id="27"/>
    </w:p>
    <w:p w14:paraId="18F29BE4" w14:textId="77777777" w:rsidR="00BE3BCC" w:rsidRPr="004D3578" w:rsidRDefault="00BE3BCC" w:rsidP="00BE3BCC">
      <w:r w:rsidRPr="004D3578">
        <w:t>The following documents contain provisions which, through reference in this text, constitute provisions of the present document.</w:t>
      </w:r>
    </w:p>
    <w:p w14:paraId="2E532AC2" w14:textId="77777777" w:rsidR="00BE3BCC" w:rsidRPr="004D3578" w:rsidRDefault="00BE3BCC" w:rsidP="00BE3BCC">
      <w:pPr>
        <w:pStyle w:val="B1"/>
      </w:pPr>
      <w:r w:rsidRPr="004D3578">
        <w:t>-</w:t>
      </w:r>
      <w:r w:rsidRPr="004D3578">
        <w:tab/>
        <w:t>References are either specific (identified by date of publication, edition number, version number, etc.) or non</w:t>
      </w:r>
      <w:r w:rsidRPr="004D3578">
        <w:noBreakHyphen/>
        <w:t>specific.</w:t>
      </w:r>
    </w:p>
    <w:p w14:paraId="479C1F68" w14:textId="77777777" w:rsidR="00BE3BCC" w:rsidRPr="004D3578" w:rsidRDefault="00BE3BCC" w:rsidP="00BE3BCC">
      <w:pPr>
        <w:pStyle w:val="B1"/>
      </w:pPr>
      <w:r w:rsidRPr="004D3578">
        <w:t>-</w:t>
      </w:r>
      <w:r w:rsidRPr="004D3578">
        <w:tab/>
        <w:t>For a specific reference, subsequent revisions do not apply.</w:t>
      </w:r>
    </w:p>
    <w:p w14:paraId="4B6DA4D5" w14:textId="77777777" w:rsidR="00BE3BCC" w:rsidRPr="004D3578" w:rsidRDefault="00BE3BCC" w:rsidP="00BE3BCC">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859673B" w14:textId="77777777" w:rsidR="00BE3BCC" w:rsidRPr="004D3578" w:rsidRDefault="00BE3BCC" w:rsidP="00BE3BCC">
      <w:pPr>
        <w:pStyle w:val="EX"/>
      </w:pPr>
      <w:r w:rsidRPr="004D3578">
        <w:t>[1]</w:t>
      </w:r>
      <w:r w:rsidRPr="004D3578">
        <w:tab/>
        <w:t>3GPP</w:t>
      </w:r>
      <w:r>
        <w:t> </w:t>
      </w:r>
      <w:r w:rsidRPr="004D3578">
        <w:t>TR</w:t>
      </w:r>
      <w:r>
        <w:t> </w:t>
      </w:r>
      <w:r w:rsidRPr="004D3578">
        <w:t>21.905: "Vocabulary for 3GPP Specifications".</w:t>
      </w:r>
    </w:p>
    <w:p w14:paraId="28DA12D5" w14:textId="77777777" w:rsidR="00BE3BCC" w:rsidRPr="004D3578" w:rsidRDefault="00BE3BCC" w:rsidP="00BE3BCC">
      <w:pPr>
        <w:pStyle w:val="EX"/>
      </w:pPr>
      <w:r w:rsidRPr="004D3578">
        <w:t>[</w:t>
      </w:r>
      <w:r w:rsidRPr="004D3578">
        <w:rPr>
          <w:noProof/>
        </w:rPr>
        <w:t>2</w:t>
      </w:r>
      <w:r w:rsidRPr="004D3578">
        <w:t>]</w:t>
      </w:r>
      <w:r w:rsidRPr="004D3578">
        <w:tab/>
      </w:r>
      <w:r w:rsidRPr="00235394">
        <w:t>3GPP</w:t>
      </w:r>
      <w:r>
        <w:t> </w:t>
      </w:r>
      <w:r w:rsidRPr="00235394">
        <w:t>T</w:t>
      </w:r>
      <w:r>
        <w:t>S 23</w:t>
      </w:r>
      <w:r w:rsidRPr="00235394">
        <w:t>.</w:t>
      </w:r>
      <w:r>
        <w:t>4</w:t>
      </w:r>
      <w:r w:rsidRPr="00235394">
        <w:t>01: "</w:t>
      </w:r>
      <w:r>
        <w:t>General Packet Radio Service (GPRS) enhancements for Evolved Universal Terrestrial Radio Access Network (E-UTRAN) access</w:t>
      </w:r>
      <w:r w:rsidRPr="00235394">
        <w:t>".</w:t>
      </w:r>
    </w:p>
    <w:p w14:paraId="51114B65" w14:textId="77777777" w:rsidR="00BE3BCC" w:rsidRPr="004D3578" w:rsidRDefault="00BE3BCC" w:rsidP="00BE3BCC">
      <w:pPr>
        <w:pStyle w:val="EX"/>
      </w:pPr>
      <w:r w:rsidRPr="004D3578">
        <w:t>[3]</w:t>
      </w:r>
      <w:r w:rsidRPr="004D3578">
        <w:tab/>
      </w:r>
      <w:r w:rsidRPr="00235394">
        <w:t>3GPP</w:t>
      </w:r>
      <w:r>
        <w:t> </w:t>
      </w:r>
      <w:r w:rsidRPr="00235394">
        <w:t>T</w:t>
      </w:r>
      <w:r>
        <w:t>S 23</w:t>
      </w:r>
      <w:r w:rsidRPr="00235394">
        <w:t>.</w:t>
      </w:r>
      <w:r>
        <w:t>203</w:t>
      </w:r>
      <w:r w:rsidRPr="00235394">
        <w:t>: "</w:t>
      </w:r>
      <w:r w:rsidRPr="004309B0">
        <w:t>Policy and charging control architecture</w:t>
      </w:r>
      <w:r>
        <w:t>".</w:t>
      </w:r>
    </w:p>
    <w:p w14:paraId="1F864F9D" w14:textId="77777777" w:rsidR="00BE3BCC" w:rsidRPr="004D3578" w:rsidRDefault="00BE3BCC" w:rsidP="00BE3BCC">
      <w:pPr>
        <w:pStyle w:val="EX"/>
      </w:pPr>
      <w:r w:rsidRPr="004D3578">
        <w:t>[</w:t>
      </w:r>
      <w:r>
        <w:t>4</w:t>
      </w:r>
      <w:r w:rsidRPr="004D3578">
        <w:t>]</w:t>
      </w:r>
      <w:r w:rsidRPr="004D3578">
        <w:tab/>
      </w:r>
      <w:r w:rsidRPr="00235394">
        <w:t>3GPP</w:t>
      </w:r>
      <w:r>
        <w:t> </w:t>
      </w:r>
      <w:r w:rsidRPr="00235394">
        <w:t>T</w:t>
      </w:r>
      <w:r>
        <w:t>S 23</w:t>
      </w:r>
      <w:r w:rsidRPr="00235394">
        <w:t>.</w:t>
      </w:r>
      <w:r>
        <w:t>402</w:t>
      </w:r>
      <w:r w:rsidRPr="00235394">
        <w:t>: "</w:t>
      </w:r>
      <w:r w:rsidRPr="00AD3CEE">
        <w:t>Architecture enhancements for non-3GPP accesses</w:t>
      </w:r>
      <w:r>
        <w:t>".</w:t>
      </w:r>
    </w:p>
    <w:p w14:paraId="7EA8FF6A" w14:textId="77777777" w:rsidR="00BE3BCC" w:rsidRPr="004D3578" w:rsidRDefault="00BE3BCC" w:rsidP="00BE3BCC">
      <w:pPr>
        <w:pStyle w:val="EX"/>
      </w:pPr>
      <w:r w:rsidRPr="004D3578">
        <w:t>[</w:t>
      </w:r>
      <w:r>
        <w:t>5</w:t>
      </w:r>
      <w:r w:rsidRPr="004D3578">
        <w:t>]</w:t>
      </w:r>
      <w:r w:rsidRPr="004D3578">
        <w:tab/>
      </w:r>
      <w:r w:rsidRPr="00235394">
        <w:t>3GPP</w:t>
      </w:r>
      <w:r>
        <w:t> </w:t>
      </w:r>
      <w:r w:rsidRPr="00235394">
        <w:t>T</w:t>
      </w:r>
      <w:r>
        <w:t>S 23</w:t>
      </w:r>
      <w:r w:rsidRPr="00235394">
        <w:t>.</w:t>
      </w:r>
      <w:r>
        <w:t>060</w:t>
      </w:r>
      <w:r w:rsidRPr="00235394">
        <w:t>: "</w:t>
      </w:r>
      <w:r>
        <w:t>General Packet Radio Service (GPRS); Service description; Stage 2".</w:t>
      </w:r>
    </w:p>
    <w:p w14:paraId="345B8D5B" w14:textId="77777777" w:rsidR="00BE3BCC" w:rsidRDefault="00BE3BCC" w:rsidP="00BE3BCC">
      <w:pPr>
        <w:pStyle w:val="EX"/>
      </w:pPr>
      <w:r w:rsidRPr="004D3578">
        <w:t>[</w:t>
      </w:r>
      <w:r>
        <w:t>6</w:t>
      </w:r>
      <w:r w:rsidRPr="004D3578">
        <w:t>]</w:t>
      </w:r>
      <w:r w:rsidRPr="004D3578">
        <w:tab/>
      </w:r>
      <w:r w:rsidRPr="00235394">
        <w:t>3GPP</w:t>
      </w:r>
      <w:r>
        <w:t> </w:t>
      </w:r>
      <w:r w:rsidRPr="00235394">
        <w:t>T</w:t>
      </w:r>
      <w:r>
        <w:t>S 29</w:t>
      </w:r>
      <w:r w:rsidRPr="00235394">
        <w:t>.</w:t>
      </w:r>
      <w:r>
        <w:t>060</w:t>
      </w:r>
      <w:r w:rsidRPr="00235394">
        <w:t>: "</w:t>
      </w:r>
      <w:r>
        <w:t>GPRS Tunnelling Protocol (GTP) across the Gn and Gp interface".</w:t>
      </w:r>
    </w:p>
    <w:p w14:paraId="374A9BAC" w14:textId="77777777" w:rsidR="00BE3BCC" w:rsidRDefault="00BE3BCC" w:rsidP="00BE3BCC">
      <w:pPr>
        <w:pStyle w:val="EX"/>
      </w:pPr>
      <w:r>
        <w:t>[7]</w:t>
      </w:r>
      <w:r>
        <w:tab/>
        <w:t>3GPP TS 29.274: "3GPP Evolved Packet System (EPS); Evolved General Packet Radio Service (GPRS) Tunnelling Protocol for Control plane (GTPv2-C); Stage 3".</w:t>
      </w:r>
    </w:p>
    <w:p w14:paraId="4442F77E" w14:textId="77777777" w:rsidR="00BE3BCC" w:rsidRDefault="00BE3BCC" w:rsidP="00BE3BCC">
      <w:pPr>
        <w:pStyle w:val="EX"/>
      </w:pPr>
      <w:r>
        <w:t>[8]</w:t>
      </w:r>
      <w:r>
        <w:tab/>
        <w:t>3GPP TS 32.251: "Telecommunication management; Charging management; Packet Switched (PS) domain charging".</w:t>
      </w:r>
    </w:p>
    <w:p w14:paraId="581D66BA" w14:textId="77777777" w:rsidR="00BE3BCC" w:rsidRDefault="00BE3BCC" w:rsidP="00BE3BCC">
      <w:pPr>
        <w:pStyle w:val="EX"/>
      </w:pPr>
      <w:r>
        <w:t>[9]</w:t>
      </w:r>
      <w:r>
        <w:tab/>
        <w:t>3GPP TS 32.240: "Charging architecture and principles".</w:t>
      </w:r>
    </w:p>
    <w:p w14:paraId="7AFAD21F" w14:textId="77777777" w:rsidR="00BE3BCC" w:rsidRPr="004D3578" w:rsidRDefault="00BE3BCC" w:rsidP="00BE3BCC">
      <w:pPr>
        <w:pStyle w:val="EX"/>
      </w:pPr>
      <w:r>
        <w:t>[10]</w:t>
      </w:r>
      <w:r>
        <w:tab/>
        <w:t>3GPP TS 33.107: "3G security; Lawful interception architecture and functions".</w:t>
      </w:r>
    </w:p>
    <w:p w14:paraId="035BE654" w14:textId="77777777" w:rsidR="00BE3BCC" w:rsidRPr="004D3578" w:rsidRDefault="00BE3BCC" w:rsidP="00BE3BCC">
      <w:pPr>
        <w:pStyle w:val="EX"/>
      </w:pPr>
      <w:r>
        <w:t>[11]</w:t>
      </w:r>
      <w:r>
        <w:tab/>
        <w:t>3GPP TS 29.212: "</w:t>
      </w:r>
      <w:r w:rsidRPr="00C47FC2">
        <w:t>Policy and Charging Control (PCC); Reference points</w:t>
      </w:r>
      <w:r>
        <w:t>".</w:t>
      </w:r>
    </w:p>
    <w:p w14:paraId="779FC9C0" w14:textId="77777777" w:rsidR="00BE3BCC" w:rsidRPr="004D3578" w:rsidRDefault="00BE3BCC" w:rsidP="00BE3BCC">
      <w:pPr>
        <w:pStyle w:val="EX"/>
      </w:pPr>
      <w:r>
        <w:t>[12]</w:t>
      </w:r>
      <w:r>
        <w:tab/>
        <w:t>3GPP TS 29.244: "Interface between the Control Plane and the User Plane of EPC Nodes; Stage 3".</w:t>
      </w:r>
    </w:p>
    <w:p w14:paraId="480BD584" w14:textId="77777777" w:rsidR="00BE3BCC" w:rsidRPr="004D3578" w:rsidRDefault="00BE3BCC" w:rsidP="00BE3BCC">
      <w:pPr>
        <w:pStyle w:val="EX"/>
      </w:pPr>
      <w:r>
        <w:t>[13]</w:t>
      </w:r>
      <w:r>
        <w:tab/>
        <w:t>3GPP TS 28.708: "Telecommunication management; Evolved Packet Core (EPC) Network Resource Model (NRM) Integration Reference Point (IRP); Information Service (IS)".</w:t>
      </w:r>
    </w:p>
    <w:p w14:paraId="0C7FF8F1" w14:textId="5D1F07F5" w:rsidR="00B7184A" w:rsidRPr="004D3578" w:rsidRDefault="00B7184A" w:rsidP="00B7184A">
      <w:pPr>
        <w:pStyle w:val="EX"/>
      </w:pPr>
      <w:bookmarkStart w:id="28" w:name="_Toc11122392"/>
      <w:bookmarkStart w:id="29" w:name="_Toc45008041"/>
      <w:bookmarkStart w:id="30" w:name="_Toc45008641"/>
      <w:bookmarkStart w:id="31" w:name="_Toc51748586"/>
      <w:bookmarkStart w:id="32" w:name="_Toc51748834"/>
      <w:r>
        <w:t>[14]</w:t>
      </w:r>
      <w:r>
        <w:tab/>
        <w:t>3GPP TS 29.061: "Interworking between the Public Land Mobile Network (PLMN) supporting packet based services and Packet Data Networks (PDN)".</w:t>
      </w:r>
    </w:p>
    <w:p w14:paraId="090B1215" w14:textId="77777777" w:rsidR="00BE3BCC" w:rsidRPr="004D3578" w:rsidRDefault="00BE3BCC" w:rsidP="00BE3BCC">
      <w:pPr>
        <w:pStyle w:val="Heading1"/>
      </w:pPr>
      <w:bookmarkStart w:id="33" w:name="_Toc161245056"/>
      <w:r w:rsidRPr="004D3578">
        <w:lastRenderedPageBreak/>
        <w:t>3</w:t>
      </w:r>
      <w:r w:rsidRPr="004D3578">
        <w:tab/>
        <w:t>Definitions and abbreviations</w:t>
      </w:r>
      <w:bookmarkEnd w:id="28"/>
      <w:bookmarkEnd w:id="29"/>
      <w:bookmarkEnd w:id="30"/>
      <w:bookmarkEnd w:id="31"/>
      <w:bookmarkEnd w:id="32"/>
      <w:bookmarkEnd w:id="33"/>
    </w:p>
    <w:p w14:paraId="08C15D0A" w14:textId="77777777" w:rsidR="00BE3BCC" w:rsidRPr="004D3578" w:rsidRDefault="00BE3BCC" w:rsidP="00BE3BCC">
      <w:pPr>
        <w:pStyle w:val="Heading2"/>
      </w:pPr>
      <w:bookmarkStart w:id="34" w:name="_Toc11122393"/>
      <w:bookmarkStart w:id="35" w:name="_Toc45008042"/>
      <w:bookmarkStart w:id="36" w:name="_Toc45008642"/>
      <w:bookmarkStart w:id="37" w:name="_Toc51748587"/>
      <w:bookmarkStart w:id="38" w:name="_Toc51748835"/>
      <w:bookmarkStart w:id="39" w:name="_Toc161245057"/>
      <w:r w:rsidRPr="004D3578">
        <w:t>3.1</w:t>
      </w:r>
      <w:r w:rsidRPr="004D3578">
        <w:tab/>
        <w:t>Definitions</w:t>
      </w:r>
      <w:bookmarkEnd w:id="34"/>
      <w:bookmarkEnd w:id="35"/>
      <w:bookmarkEnd w:id="36"/>
      <w:bookmarkEnd w:id="37"/>
      <w:bookmarkEnd w:id="38"/>
      <w:bookmarkEnd w:id="39"/>
    </w:p>
    <w:p w14:paraId="7D1AFEF4" w14:textId="77777777" w:rsidR="00BE3BCC" w:rsidRPr="004D3578" w:rsidRDefault="00BE3BCC" w:rsidP="00BE3BCC">
      <w:r>
        <w:t>For the purposes of the present document, the terms and definitions given in TR 21.905 [1], TS 23.401 [2], TS 23.203 [3] and the following apply. A term defined in the present document takes precedence over the definition of the same term, if any, in TR 21.905 [1].</w:t>
      </w:r>
    </w:p>
    <w:p w14:paraId="0FB3CAEF" w14:textId="77777777" w:rsidR="00BE3BCC" w:rsidRDefault="00BE3BCC" w:rsidP="00BE3BCC">
      <w:r w:rsidRPr="00916201">
        <w:rPr>
          <w:b/>
        </w:rPr>
        <w:t>F-TEID</w:t>
      </w:r>
      <w:r w:rsidRPr="00235394">
        <w:rPr>
          <w:b/>
        </w:rPr>
        <w:t>:</w:t>
      </w:r>
      <w:r w:rsidRPr="00235394">
        <w:t xml:space="preserve"> </w:t>
      </w:r>
      <w:r>
        <w:t>as defined in clause 8.22 of TS 29.274 [7].</w:t>
      </w:r>
    </w:p>
    <w:p w14:paraId="7F7CE2B3" w14:textId="77777777" w:rsidR="00BE3BCC" w:rsidRDefault="00BE3BCC" w:rsidP="00BE3BCC">
      <w:r w:rsidRPr="002F6A14">
        <w:rPr>
          <w:b/>
        </w:rPr>
        <w:t>F-TEIDu:</w:t>
      </w:r>
      <w:r>
        <w:t xml:space="preserve"> The F-TEID of a GTP-u tunnel.</w:t>
      </w:r>
    </w:p>
    <w:p w14:paraId="7511EFD9" w14:textId="77777777" w:rsidR="00BE3BCC" w:rsidRPr="004D3578" w:rsidRDefault="00BE3BCC" w:rsidP="00BE3BCC">
      <w:pPr>
        <w:pStyle w:val="Heading2"/>
      </w:pPr>
      <w:bookmarkStart w:id="40" w:name="_Toc11122394"/>
      <w:bookmarkStart w:id="41" w:name="_Toc45008043"/>
      <w:bookmarkStart w:id="42" w:name="_Toc45008643"/>
      <w:bookmarkStart w:id="43" w:name="_Toc51748588"/>
      <w:bookmarkStart w:id="44" w:name="_Toc51748836"/>
      <w:bookmarkStart w:id="45" w:name="_Toc161245058"/>
      <w:r w:rsidRPr="004D3578">
        <w:t>3.</w:t>
      </w:r>
      <w:r>
        <w:t>2</w:t>
      </w:r>
      <w:r w:rsidRPr="004D3578">
        <w:tab/>
        <w:t>Abbreviations</w:t>
      </w:r>
      <w:bookmarkEnd w:id="40"/>
      <w:bookmarkEnd w:id="41"/>
      <w:bookmarkEnd w:id="42"/>
      <w:bookmarkEnd w:id="43"/>
      <w:bookmarkEnd w:id="44"/>
      <w:bookmarkEnd w:id="45"/>
    </w:p>
    <w:p w14:paraId="4C2B5DBA" w14:textId="77777777" w:rsidR="00BE3BCC" w:rsidRPr="004D3578" w:rsidRDefault="00BE3BCC" w:rsidP="00BE3BCC">
      <w:pPr>
        <w:keepNext/>
      </w:pPr>
      <w:r>
        <w:t>For the purposes of the present document, the abbreviations given in TR 21.905 [1], TS 23.401 [2], TS 23.203 [3] and the following apply. An abbreviation defined in the present document takes precedence over the definition of the same abbreviation, if any, in TR 21.905 [1].</w:t>
      </w:r>
    </w:p>
    <w:p w14:paraId="36B79930" w14:textId="77777777" w:rsidR="00BE3BCC" w:rsidRDefault="00BE3BCC" w:rsidP="00BE3BCC">
      <w:pPr>
        <w:pStyle w:val="EW"/>
      </w:pPr>
      <w:r>
        <w:t>CP function</w:t>
      </w:r>
      <w:r>
        <w:tab/>
        <w:t>Control Plane function</w:t>
      </w:r>
    </w:p>
    <w:p w14:paraId="3C7CA080" w14:textId="77777777" w:rsidR="00BE3BCC" w:rsidRDefault="00BE3BCC" w:rsidP="00BE3BCC">
      <w:pPr>
        <w:pStyle w:val="EW"/>
        <w:rPr>
          <w:lang w:eastAsia="zh-CN"/>
        </w:rPr>
      </w:pPr>
      <w:r>
        <w:rPr>
          <w:lang w:eastAsia="zh-CN"/>
        </w:rPr>
        <w:t>PGW</w:t>
      </w:r>
      <w:r>
        <w:rPr>
          <w:lang w:eastAsia="zh-CN"/>
        </w:rPr>
        <w:tab/>
        <w:t>PDN Gateway</w:t>
      </w:r>
    </w:p>
    <w:p w14:paraId="14263514" w14:textId="77777777" w:rsidR="00BE3BCC" w:rsidRDefault="00BE3BCC" w:rsidP="00BE3BCC">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18CF0D4B" w14:textId="77777777" w:rsidR="00BE3BCC" w:rsidRDefault="00BE3BCC" w:rsidP="00BE3BCC">
      <w:pPr>
        <w:pStyle w:val="EW"/>
        <w:rPr>
          <w:lang w:eastAsia="zh-CN"/>
        </w:rPr>
      </w:pPr>
      <w:r>
        <w:rPr>
          <w:rFonts w:hint="eastAsia"/>
          <w:lang w:eastAsia="zh-CN"/>
        </w:rPr>
        <w:t>PGW-U</w:t>
      </w:r>
      <w:r>
        <w:rPr>
          <w:lang w:eastAsia="zh-CN"/>
        </w:rPr>
        <w:tab/>
      </w:r>
      <w:r>
        <w:rPr>
          <w:rFonts w:hint="eastAsia"/>
          <w:lang w:eastAsia="zh-CN"/>
        </w:rPr>
        <w:t xml:space="preserve">PDN Gateway </w:t>
      </w:r>
      <w:r>
        <w:t>User plane</w:t>
      </w:r>
      <w:r w:rsidRPr="00465B59">
        <w:t xml:space="preserve"> </w:t>
      </w:r>
      <w:r>
        <w:t>function</w:t>
      </w:r>
    </w:p>
    <w:p w14:paraId="5A3DC598" w14:textId="77777777" w:rsidR="00BE3BCC" w:rsidRDefault="00BE3BCC" w:rsidP="00BE3BCC">
      <w:pPr>
        <w:pStyle w:val="EW"/>
        <w:rPr>
          <w:lang w:eastAsia="zh-CN"/>
        </w:rPr>
      </w:pPr>
      <w:r>
        <w:rPr>
          <w:lang w:eastAsia="zh-CN"/>
        </w:rPr>
        <w:t>SGW</w:t>
      </w:r>
      <w:r>
        <w:rPr>
          <w:lang w:eastAsia="zh-CN"/>
        </w:rPr>
        <w:tab/>
        <w:t>Serving Gateway</w:t>
      </w:r>
    </w:p>
    <w:p w14:paraId="0ED23FC6" w14:textId="77777777" w:rsidR="00BE3BCC" w:rsidRDefault="00BE3BCC" w:rsidP="00BE3BCC">
      <w:pPr>
        <w:pStyle w:val="EW"/>
        <w:rPr>
          <w:lang w:eastAsia="zh-CN"/>
        </w:rPr>
      </w:pPr>
      <w:r>
        <w:rPr>
          <w:rFonts w:hint="eastAsia"/>
          <w:lang w:eastAsia="zh-CN"/>
        </w:rPr>
        <w:t>SGW-C</w:t>
      </w:r>
      <w:r>
        <w:rPr>
          <w:lang w:eastAsia="zh-CN"/>
        </w:rPr>
        <w:tab/>
      </w:r>
      <w:r>
        <w:rPr>
          <w:rFonts w:hint="eastAsia"/>
          <w:lang w:eastAsia="zh-CN"/>
        </w:rPr>
        <w:t xml:space="preserve">Serving Gateway </w:t>
      </w:r>
      <w:r>
        <w:t>Control plane</w:t>
      </w:r>
      <w:r w:rsidRPr="00465B59">
        <w:t xml:space="preserve"> </w:t>
      </w:r>
      <w:r>
        <w:t>function</w:t>
      </w:r>
    </w:p>
    <w:p w14:paraId="32E54375" w14:textId="77777777" w:rsidR="00BE3BCC" w:rsidRDefault="00BE3BCC" w:rsidP="00BE3BCC">
      <w:pPr>
        <w:pStyle w:val="EW"/>
      </w:pPr>
      <w:r>
        <w:rPr>
          <w:rFonts w:hint="eastAsia"/>
          <w:lang w:eastAsia="zh-CN"/>
        </w:rPr>
        <w:t>SGW-U</w:t>
      </w:r>
      <w:r>
        <w:rPr>
          <w:lang w:eastAsia="zh-CN"/>
        </w:rPr>
        <w:tab/>
      </w:r>
      <w:r>
        <w:rPr>
          <w:rFonts w:hint="eastAsia"/>
          <w:lang w:eastAsia="zh-CN"/>
        </w:rPr>
        <w:t xml:space="preserve">Serving Gateway </w:t>
      </w:r>
      <w:r>
        <w:t>User plane</w:t>
      </w:r>
      <w:r w:rsidRPr="00465B59">
        <w:t xml:space="preserve"> </w:t>
      </w:r>
      <w:r>
        <w:t>function</w:t>
      </w:r>
    </w:p>
    <w:p w14:paraId="20599FA5" w14:textId="77777777" w:rsidR="00BE3BCC" w:rsidRDefault="00BE3BCC" w:rsidP="00BE3BCC">
      <w:pPr>
        <w:pStyle w:val="EW"/>
        <w:rPr>
          <w:lang w:eastAsia="zh-CN"/>
        </w:rPr>
      </w:pPr>
      <w:r w:rsidRPr="0079639A">
        <w:t>TDF</w:t>
      </w:r>
      <w:r w:rsidRPr="0079639A">
        <w:tab/>
        <w:t>Traffic Detection Function</w:t>
      </w:r>
    </w:p>
    <w:p w14:paraId="294E4300" w14:textId="77777777" w:rsidR="00BE3BCC" w:rsidRDefault="00BE3BCC" w:rsidP="00BE3BCC">
      <w:pPr>
        <w:pStyle w:val="EW"/>
        <w:rPr>
          <w:lang w:eastAsia="zh-CN"/>
        </w:rPr>
      </w:pPr>
      <w:r>
        <w:rPr>
          <w:rFonts w:hint="eastAsia"/>
          <w:lang w:eastAsia="zh-CN"/>
        </w:rPr>
        <w:t>TDF-C</w:t>
      </w:r>
      <w:r>
        <w:rPr>
          <w:lang w:eastAsia="zh-CN"/>
        </w:rPr>
        <w:tab/>
      </w:r>
      <w:r w:rsidRPr="004B7F62">
        <w:rPr>
          <w:lang w:eastAsia="zh-CN"/>
        </w:rPr>
        <w:t>Traffic Detection Function</w:t>
      </w:r>
      <w:r>
        <w:rPr>
          <w:rFonts w:hint="eastAsia"/>
          <w:lang w:eastAsia="zh-CN"/>
        </w:rPr>
        <w:t xml:space="preserve"> </w:t>
      </w:r>
      <w:r>
        <w:t>Control plane</w:t>
      </w:r>
      <w:r w:rsidRPr="00465B59">
        <w:t xml:space="preserve"> </w:t>
      </w:r>
      <w:r>
        <w:t>function</w:t>
      </w:r>
    </w:p>
    <w:p w14:paraId="3A6D2A79" w14:textId="77777777" w:rsidR="00BE3BCC" w:rsidRDefault="00BE3BCC" w:rsidP="00BE3BCC">
      <w:pPr>
        <w:pStyle w:val="EW"/>
        <w:rPr>
          <w:lang w:eastAsia="zh-CN"/>
        </w:rPr>
      </w:pPr>
      <w:r>
        <w:rPr>
          <w:rFonts w:hint="eastAsia"/>
          <w:lang w:eastAsia="zh-CN"/>
        </w:rPr>
        <w:t>TDF-U</w:t>
      </w:r>
      <w:r>
        <w:rPr>
          <w:lang w:eastAsia="zh-CN"/>
        </w:rPr>
        <w:tab/>
      </w:r>
      <w:r w:rsidRPr="004B7F62">
        <w:rPr>
          <w:lang w:eastAsia="zh-CN"/>
        </w:rPr>
        <w:t xml:space="preserve">Traffic Detection Function </w:t>
      </w:r>
      <w:r>
        <w:t>User plane</w:t>
      </w:r>
      <w:r w:rsidRPr="00465B59">
        <w:t xml:space="preserve"> </w:t>
      </w:r>
      <w:r>
        <w:t>function</w:t>
      </w:r>
    </w:p>
    <w:p w14:paraId="090324C6" w14:textId="77777777" w:rsidR="00BE3BCC" w:rsidRDefault="00BE3BCC" w:rsidP="00BE3BCC">
      <w:pPr>
        <w:pStyle w:val="EW"/>
        <w:rPr>
          <w:lang w:eastAsia="zh-CN"/>
        </w:rPr>
      </w:pPr>
      <w:r>
        <w:t>UP function</w:t>
      </w:r>
      <w:r>
        <w:tab/>
        <w:t>User Plane function</w:t>
      </w:r>
    </w:p>
    <w:p w14:paraId="58A677FA" w14:textId="77777777" w:rsidR="00BE3BCC" w:rsidRPr="004D3578" w:rsidRDefault="00BE3BCC" w:rsidP="00BE3BCC">
      <w:pPr>
        <w:pStyle w:val="EW"/>
        <w:rPr>
          <w:lang w:eastAsia="zh-CN"/>
        </w:rPr>
      </w:pPr>
    </w:p>
    <w:p w14:paraId="05558691" w14:textId="77777777" w:rsidR="00BE3BCC" w:rsidRPr="004D3578" w:rsidRDefault="00BE3BCC" w:rsidP="00BE3BCC">
      <w:pPr>
        <w:pStyle w:val="Heading1"/>
      </w:pPr>
      <w:bookmarkStart w:id="46" w:name="_Toc11122395"/>
      <w:bookmarkStart w:id="47" w:name="_Toc45008044"/>
      <w:bookmarkStart w:id="48" w:name="_Toc45008644"/>
      <w:bookmarkStart w:id="49" w:name="_Toc51748589"/>
      <w:bookmarkStart w:id="50" w:name="_Toc51748837"/>
      <w:bookmarkStart w:id="51" w:name="_Toc161245059"/>
      <w:r w:rsidRPr="004D3578">
        <w:t>4</w:t>
      </w:r>
      <w:r w:rsidRPr="004D3578">
        <w:tab/>
      </w:r>
      <w:r>
        <w:t>Architecture model and concepts</w:t>
      </w:r>
      <w:bookmarkEnd w:id="46"/>
      <w:bookmarkEnd w:id="47"/>
      <w:bookmarkEnd w:id="48"/>
      <w:bookmarkEnd w:id="49"/>
      <w:bookmarkEnd w:id="50"/>
      <w:bookmarkEnd w:id="51"/>
    </w:p>
    <w:p w14:paraId="3D182CDC" w14:textId="77777777" w:rsidR="00BE3BCC" w:rsidRPr="004D3578" w:rsidRDefault="00BE3BCC" w:rsidP="00BE3BCC">
      <w:pPr>
        <w:pStyle w:val="Heading2"/>
      </w:pPr>
      <w:bookmarkStart w:id="52" w:name="_Toc11122396"/>
      <w:bookmarkStart w:id="53" w:name="_Toc45008045"/>
      <w:bookmarkStart w:id="54" w:name="_Toc45008645"/>
      <w:bookmarkStart w:id="55" w:name="_Toc51748590"/>
      <w:bookmarkStart w:id="56" w:name="_Toc51748838"/>
      <w:bookmarkStart w:id="57" w:name="_Toc161245060"/>
      <w:r w:rsidRPr="004D3578">
        <w:t>4.1</w:t>
      </w:r>
      <w:r w:rsidRPr="004D3578">
        <w:tab/>
      </w:r>
      <w:r>
        <w:t>General concepts</w:t>
      </w:r>
      <w:bookmarkEnd w:id="52"/>
      <w:bookmarkEnd w:id="53"/>
      <w:bookmarkEnd w:id="54"/>
      <w:bookmarkEnd w:id="55"/>
      <w:bookmarkEnd w:id="56"/>
      <w:bookmarkEnd w:id="57"/>
    </w:p>
    <w:p w14:paraId="637DD900" w14:textId="77777777" w:rsidR="00BE3BCC" w:rsidRPr="00E75D0D" w:rsidRDefault="00BE3BCC" w:rsidP="00BE3BCC">
      <w:pPr>
        <w:keepNext/>
      </w:pPr>
      <w:r w:rsidRPr="00E75D0D">
        <w:t xml:space="preserve">The architecture </w:t>
      </w:r>
      <w:r>
        <w:t>and functionality for</w:t>
      </w:r>
      <w:r w:rsidRPr="00E75D0D">
        <w:t xml:space="preserve"> control and us</w:t>
      </w:r>
      <w:r>
        <w:t>er plane separation of SGW, P</w:t>
      </w:r>
      <w:r w:rsidRPr="00E75D0D">
        <w:t>GW</w:t>
      </w:r>
      <w:r>
        <w:t xml:space="preserve"> and</w:t>
      </w:r>
      <w:r w:rsidRPr="00E75D0D">
        <w:t xml:space="preserve"> TDF </w:t>
      </w:r>
      <w:r>
        <w:t>is based on the following concepts</w:t>
      </w:r>
      <w:r w:rsidRPr="00E75D0D">
        <w:t>:</w:t>
      </w:r>
    </w:p>
    <w:p w14:paraId="6DFAB01C" w14:textId="77777777" w:rsidR="00BE3BCC" w:rsidRDefault="00BE3BCC" w:rsidP="00BE3BCC">
      <w:pPr>
        <w:pStyle w:val="B1"/>
      </w:pPr>
      <w:r>
        <w:t>-</w:t>
      </w:r>
      <w:r>
        <w:tab/>
        <w:t>I</w:t>
      </w:r>
      <w:r w:rsidRPr="004340A4">
        <w:t>nterwork</w:t>
      </w:r>
      <w:r>
        <w:t>ing</w:t>
      </w:r>
      <w:r w:rsidRPr="004340A4">
        <w:t xml:space="preserve"> with networks </w:t>
      </w:r>
      <w:r>
        <w:t>not applying</w:t>
      </w:r>
      <w:r w:rsidRPr="004340A4">
        <w:t xml:space="preserve"> </w:t>
      </w:r>
      <w:r>
        <w:t>control and user plane separation is possible (i.e. in case of roaming scenarios);</w:t>
      </w:r>
    </w:p>
    <w:p w14:paraId="45431D94" w14:textId="77777777" w:rsidR="00BE3BCC" w:rsidRPr="004340A4" w:rsidRDefault="00BE3BCC" w:rsidP="00BE3BCC">
      <w:pPr>
        <w:pStyle w:val="B1"/>
      </w:pPr>
      <w:r>
        <w:t>-</w:t>
      </w:r>
      <w:r>
        <w:tab/>
        <w:t>Split network entities can interwork with network entities that are not split within the same network;</w:t>
      </w:r>
    </w:p>
    <w:p w14:paraId="3AD296E6" w14:textId="77777777" w:rsidR="00BE3BCC" w:rsidRDefault="00BE3BCC" w:rsidP="00BE3BCC">
      <w:pPr>
        <w:pStyle w:val="B1"/>
      </w:pPr>
      <w:r>
        <w:t>-</w:t>
      </w:r>
      <w:r>
        <w:tab/>
      </w:r>
      <w:r w:rsidRPr="006353F7">
        <w:t>Split network entities have no requirement to update UE</w:t>
      </w:r>
      <w:r w:rsidRPr="00AF2CA4">
        <w:t>,</w:t>
      </w:r>
      <w:r>
        <w:t xml:space="preserve"> and Radio Access Network;</w:t>
      </w:r>
    </w:p>
    <w:p w14:paraId="3BF3D11E" w14:textId="77777777" w:rsidR="00BE3BCC" w:rsidRDefault="00BE3BCC" w:rsidP="00BE3BCC">
      <w:pPr>
        <w:pStyle w:val="B1"/>
      </w:pPr>
      <w:r>
        <w:t>-</w:t>
      </w:r>
      <w:r>
        <w:tab/>
      </w:r>
      <w:r w:rsidRPr="006353F7">
        <w:t>The SGW/PGW selection function of the MME</w:t>
      </w:r>
      <w:r w:rsidRPr="006353F7">
        <w:rPr>
          <w:rFonts w:hint="eastAsia"/>
          <w:lang w:eastAsia="zh-CN"/>
        </w:rPr>
        <w:t>/ePDG/TWAN</w:t>
      </w:r>
      <w:r>
        <w:t xml:space="preserve"> described in TS 23.401 [2] and TS 23.402 [4] is used for the selection of the respective CP function;</w:t>
      </w:r>
    </w:p>
    <w:p w14:paraId="13AA4464" w14:textId="77777777" w:rsidR="00BE3BCC" w:rsidRDefault="00BE3BCC" w:rsidP="00BE3BCC">
      <w:pPr>
        <w:pStyle w:val="B1"/>
      </w:pPr>
      <w:r>
        <w:t>-</w:t>
      </w:r>
      <w:r>
        <w:tab/>
        <w:t>The configuration based mechanism (in PGW or PCRF) described in TS 23.203 [3] is used for the selection of the CP function of the TDF;</w:t>
      </w:r>
    </w:p>
    <w:p w14:paraId="060E77AA" w14:textId="77777777" w:rsidR="00BE3BCC" w:rsidRPr="004340A4" w:rsidRDefault="00BE3BCC" w:rsidP="00BE3BCC">
      <w:pPr>
        <w:pStyle w:val="B1"/>
      </w:pPr>
      <w:r>
        <w:t>-</w:t>
      </w:r>
      <w:r>
        <w:tab/>
        <w:t>A</w:t>
      </w:r>
      <w:r w:rsidRPr="00FE73C2">
        <w:t xml:space="preserve"> </w:t>
      </w:r>
      <w:r>
        <w:t>CP function</w:t>
      </w:r>
      <w:r w:rsidRPr="00FE73C2">
        <w:t xml:space="preserve"> </w:t>
      </w:r>
      <w:r>
        <w:t>can interface</w:t>
      </w:r>
      <w:r w:rsidRPr="00FE73C2">
        <w:t xml:space="preserve"> with one or more </w:t>
      </w:r>
      <w:r>
        <w:t>UP functions</w:t>
      </w:r>
      <w:r w:rsidRPr="00FE73C2">
        <w:t xml:space="preserve"> (e.g. to enable independent scalability of </w:t>
      </w:r>
      <w:r>
        <w:t>CP functions and UP functions</w:t>
      </w:r>
      <w:r w:rsidRPr="00FE73C2">
        <w:t>)</w:t>
      </w:r>
      <w:r>
        <w:t>.</w:t>
      </w:r>
    </w:p>
    <w:p w14:paraId="7411653C" w14:textId="77777777" w:rsidR="00BE3BCC" w:rsidRDefault="00BE3BCC" w:rsidP="00BE3BCC">
      <w:pPr>
        <w:pStyle w:val="Heading2"/>
      </w:pPr>
      <w:bookmarkStart w:id="58" w:name="_Toc11122397"/>
      <w:bookmarkStart w:id="59" w:name="_Toc45008046"/>
      <w:bookmarkStart w:id="60" w:name="_Toc45008646"/>
      <w:bookmarkStart w:id="61" w:name="_Toc51748591"/>
      <w:bookmarkStart w:id="62" w:name="_Toc51748839"/>
      <w:bookmarkStart w:id="63" w:name="_Toc161245061"/>
      <w:r w:rsidRPr="004D3578">
        <w:lastRenderedPageBreak/>
        <w:t>4.2</w:t>
      </w:r>
      <w:r w:rsidRPr="004D3578">
        <w:tab/>
      </w:r>
      <w:r>
        <w:t>Architecture reference model</w:t>
      </w:r>
      <w:bookmarkEnd w:id="58"/>
      <w:bookmarkEnd w:id="59"/>
      <w:bookmarkEnd w:id="60"/>
      <w:bookmarkEnd w:id="61"/>
      <w:bookmarkEnd w:id="62"/>
      <w:bookmarkEnd w:id="63"/>
    </w:p>
    <w:p w14:paraId="5A659CA4" w14:textId="77777777" w:rsidR="00BE3BCC" w:rsidRDefault="00BE3BCC" w:rsidP="00BE3BCC">
      <w:pPr>
        <w:pStyle w:val="Heading3"/>
      </w:pPr>
      <w:bookmarkStart w:id="64" w:name="_Toc11122398"/>
      <w:bookmarkStart w:id="65" w:name="_Toc45008047"/>
      <w:bookmarkStart w:id="66" w:name="_Toc45008647"/>
      <w:bookmarkStart w:id="67" w:name="_Toc51748592"/>
      <w:bookmarkStart w:id="68" w:name="_Toc51748840"/>
      <w:bookmarkStart w:id="69" w:name="_Toc161245062"/>
      <w:r>
        <w:t>4.2.1</w:t>
      </w:r>
      <w:r>
        <w:tab/>
        <w:t xml:space="preserve">Non-roaming </w:t>
      </w:r>
      <w:r w:rsidRPr="00D05499">
        <w:t xml:space="preserve">and roaming </w:t>
      </w:r>
      <w:r>
        <w:t>architectures</w:t>
      </w:r>
      <w:bookmarkEnd w:id="64"/>
      <w:bookmarkEnd w:id="65"/>
      <w:bookmarkEnd w:id="66"/>
      <w:bookmarkEnd w:id="67"/>
      <w:bookmarkEnd w:id="68"/>
      <w:bookmarkEnd w:id="69"/>
    </w:p>
    <w:p w14:paraId="07372483" w14:textId="5A5B032D" w:rsidR="00BE3BCC" w:rsidRPr="00E124B0" w:rsidRDefault="00BE3BCC" w:rsidP="003744B3">
      <w:pPr>
        <w:rPr>
          <w:lang w:eastAsia="ja-JP"/>
        </w:rPr>
      </w:pPr>
      <w:r w:rsidRPr="003744B3">
        <w:t>This clause defines the complementary aspects of the architecture reference models specified in</w:t>
      </w:r>
      <w:r w:rsidR="00BE34FB" w:rsidRPr="003744B3">
        <w:t xml:space="preserve"> clause 4.2</w:t>
      </w:r>
      <w:r w:rsidRPr="003744B3">
        <w:t xml:space="preserve"> </w:t>
      </w:r>
      <w:r w:rsidR="00BE34FB" w:rsidRPr="003744B3">
        <w:t xml:space="preserve">of </w:t>
      </w:r>
      <w:r w:rsidRPr="003744B3">
        <w:t>TS 23.401 [2] and</w:t>
      </w:r>
      <w:r w:rsidR="00BE34FB" w:rsidRPr="003744B3">
        <w:t xml:space="preserve"> clauses 4.2.2 and 4.2.3</w:t>
      </w:r>
      <w:r w:rsidRPr="003744B3">
        <w:t xml:space="preserve"> </w:t>
      </w:r>
      <w:r w:rsidR="00BE34FB" w:rsidRPr="003744B3">
        <w:t xml:space="preserve">of </w:t>
      </w:r>
      <w:r w:rsidRPr="003744B3">
        <w:t>TS 23.402 [4] for GTP-based interfaces when SGW, PGW and TDF control and user planes are separated.</w:t>
      </w:r>
    </w:p>
    <w:p w14:paraId="69805C67" w14:textId="77777777" w:rsidR="00BE3BCC" w:rsidRDefault="00BE3BCC" w:rsidP="003744B3">
      <w:pPr>
        <w:rPr>
          <w:lang w:eastAsia="ja-JP"/>
        </w:rPr>
      </w:pPr>
      <w:r w:rsidRPr="003744B3">
        <w:t>For S2a, S2b, S5 and S8 reference points, this architecture reference model is only supported with GTP-based interfaces. PMIP-based interfaces and S2c interface are not supported.</w:t>
      </w:r>
    </w:p>
    <w:p w14:paraId="7C65B8B3" w14:textId="77777777" w:rsidR="00BE3BCC" w:rsidRDefault="00BE3BCC" w:rsidP="003744B3">
      <w:pPr>
        <w:rPr>
          <w:lang w:eastAsia="ja-JP"/>
        </w:rPr>
      </w:pPr>
      <w:r w:rsidRPr="003744B3">
        <w:t>Figure 4.2.1-1 shows the architecture reference model in the case of separation between control plane and user plane. This architecture reference model covers non-roaming as well as home routed and local breakout roaming scenarios.</w:t>
      </w:r>
    </w:p>
    <w:bookmarkStart w:id="70" w:name="_MON_1569312699"/>
    <w:bookmarkEnd w:id="70"/>
    <w:p w14:paraId="656BB0B3" w14:textId="77777777" w:rsidR="00BE3BCC" w:rsidRDefault="00BE3BCC" w:rsidP="00BE3BCC">
      <w:pPr>
        <w:pStyle w:val="TH"/>
        <w:rPr>
          <w:lang w:eastAsia="zh-CN"/>
        </w:rPr>
      </w:pPr>
      <w:r>
        <w:object w:dxaOrig="8526" w:dyaOrig="4752" w14:anchorId="55509F3A">
          <v:shape id="_x0000_i1027" type="#_x0000_t75" style="width:384.2pt;height:213.7pt" o:ole="">
            <v:imagedata r:id="rId13" o:title=""/>
          </v:shape>
          <o:OLEObject Type="Embed" ProgID="Word.Picture.8" ShapeID="_x0000_i1027" DrawAspect="Content" ObjectID="_1771908297" r:id="rId14"/>
        </w:object>
      </w:r>
    </w:p>
    <w:p w14:paraId="6F669EA9" w14:textId="77777777" w:rsidR="00BE3BCC" w:rsidRPr="00E124B0" w:rsidRDefault="00BE3BCC" w:rsidP="00BE3BCC">
      <w:pPr>
        <w:pStyle w:val="TF"/>
        <w:rPr>
          <w:lang w:eastAsia="zh-CN"/>
        </w:rPr>
      </w:pPr>
      <w:r w:rsidRPr="00E124B0">
        <w:rPr>
          <w:lang w:eastAsia="zh-CN"/>
        </w:rPr>
        <w:t>Figure 4.2.1-1: Architecture reference model with separation of user plane and control plane for non-roaming and roaming scenarios</w:t>
      </w:r>
    </w:p>
    <w:p w14:paraId="4EE1BF37" w14:textId="77777777" w:rsidR="00BE3BCC" w:rsidRPr="00E124B0" w:rsidRDefault="00BE3BCC" w:rsidP="00BE3BCC">
      <w:pPr>
        <w:pStyle w:val="NO"/>
        <w:rPr>
          <w:lang w:eastAsia="ja-JP"/>
        </w:rPr>
      </w:pPr>
      <w:r w:rsidRPr="00E124B0">
        <w:rPr>
          <w:lang w:eastAsia="ja-JP"/>
        </w:rPr>
        <w:t>NOTE 1:</w:t>
      </w:r>
      <w:r w:rsidRPr="00E124B0">
        <w:rPr>
          <w:lang w:eastAsia="ja-JP"/>
        </w:rPr>
        <w:tab/>
        <w:t xml:space="preserve">The -C or -U suffix appended to </w:t>
      </w:r>
      <w:r w:rsidRPr="00E124B0">
        <w:rPr>
          <w:rFonts w:hint="eastAsia"/>
          <w:lang w:eastAsia="ja-JP"/>
        </w:rPr>
        <w:t>S2a</w:t>
      </w:r>
      <w:r w:rsidRPr="00E124B0">
        <w:rPr>
          <w:lang w:eastAsia="ja-JP"/>
        </w:rPr>
        <w:t>,</w:t>
      </w:r>
      <w:r w:rsidRPr="00E124B0">
        <w:rPr>
          <w:rFonts w:hint="eastAsia"/>
          <w:lang w:eastAsia="ja-JP"/>
        </w:rPr>
        <w:t xml:space="preserve"> S2b</w:t>
      </w:r>
      <w:r w:rsidRPr="00E124B0">
        <w:rPr>
          <w:lang w:eastAsia="ja-JP"/>
        </w:rPr>
        <w:t>, S5 and S8 existing reference points only indicate the control plane and user plane components of those interfaces.</w:t>
      </w:r>
    </w:p>
    <w:p w14:paraId="45718AB4" w14:textId="77777777" w:rsidR="00BE3BCC" w:rsidRPr="00E124B0" w:rsidRDefault="00BE3BCC" w:rsidP="00BE3BCC">
      <w:pPr>
        <w:pStyle w:val="NO"/>
        <w:rPr>
          <w:lang w:eastAsia="ja-JP"/>
        </w:rPr>
      </w:pPr>
      <w:r w:rsidRPr="00E124B0">
        <w:rPr>
          <w:lang w:eastAsia="ja-JP"/>
        </w:rPr>
        <w:t>NOTE 2:</w:t>
      </w:r>
      <w:r w:rsidRPr="00E124B0">
        <w:rPr>
          <w:lang w:eastAsia="ja-JP"/>
        </w:rPr>
        <w:tab/>
        <w:t xml:space="preserve">The architecture </w:t>
      </w:r>
      <w:r>
        <w:t xml:space="preserve">in figure 4.2.1-1 </w:t>
      </w:r>
      <w:r w:rsidRPr="00E124B0">
        <w:rPr>
          <w:lang w:eastAsia="ja-JP"/>
        </w:rPr>
        <w:t>only depicts the case when the CP and UP functions of all SGW, PGW and TDF nodes are split. However, the other cases when the CP and UP function of only one of these nodes is split while the CP and UP function of the other interfacing node is not split, e.g. PGW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split while SGW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not split, are also supported. The split architecture of a node does not put any architectural requirements on the peer nodes with which it interfaces.</w:t>
      </w:r>
    </w:p>
    <w:p w14:paraId="2FE3008C" w14:textId="77777777" w:rsidR="00BE3BCC" w:rsidRPr="00E124B0" w:rsidRDefault="00BE3BCC" w:rsidP="00BE3BCC">
      <w:pPr>
        <w:pStyle w:val="NO"/>
        <w:rPr>
          <w:lang w:eastAsia="ja-JP"/>
        </w:rPr>
      </w:pPr>
      <w:r w:rsidRPr="00E124B0">
        <w:rPr>
          <w:rFonts w:hint="eastAsia"/>
          <w:lang w:eastAsia="ja-JP"/>
        </w:rPr>
        <w:t>NOTE</w:t>
      </w:r>
      <w:r w:rsidRPr="00E124B0">
        <w:rPr>
          <w:lang w:eastAsia="ja-JP"/>
        </w:rPr>
        <w:t xml:space="preserve"> 3</w:t>
      </w:r>
      <w:r w:rsidRPr="00E124B0">
        <w:rPr>
          <w:rFonts w:hint="eastAsia"/>
          <w:lang w:eastAsia="ja-JP"/>
        </w:rPr>
        <w:t>:</w:t>
      </w:r>
      <w:r w:rsidRPr="00E124B0">
        <w:rPr>
          <w:lang w:eastAsia="ja-JP"/>
        </w:rPr>
        <w:tab/>
      </w:r>
      <w:r w:rsidRPr="00E124B0">
        <w:rPr>
          <w:rFonts w:hint="eastAsia"/>
          <w:lang w:eastAsia="ja-JP"/>
        </w:rPr>
        <w:t xml:space="preserve">TDF is an optional </w:t>
      </w:r>
      <w:r w:rsidRPr="00E124B0">
        <w:rPr>
          <w:lang w:eastAsia="ja-JP"/>
        </w:rPr>
        <w:t>functional</w:t>
      </w:r>
      <w:r w:rsidRPr="00E124B0">
        <w:rPr>
          <w:rFonts w:hint="eastAsia"/>
          <w:lang w:eastAsia="ja-JP"/>
        </w:rPr>
        <w:t xml:space="preserve"> entity.</w:t>
      </w:r>
    </w:p>
    <w:p w14:paraId="3298B694" w14:textId="77777777" w:rsidR="00BE3BCC" w:rsidRPr="00E124B0" w:rsidRDefault="00BE3BCC" w:rsidP="00BE3BCC">
      <w:pPr>
        <w:pStyle w:val="NO"/>
        <w:rPr>
          <w:lang w:eastAsia="ja-JP"/>
        </w:rPr>
      </w:pPr>
      <w:r w:rsidRPr="00E124B0">
        <w:rPr>
          <w:lang w:eastAsia="ja-JP"/>
        </w:rPr>
        <w:t>NOTE 4:</w:t>
      </w:r>
      <w:r w:rsidRPr="00E124B0">
        <w:rPr>
          <w:lang w:eastAsia="ja-JP"/>
        </w:rPr>
        <w:tab/>
      </w:r>
      <w:r>
        <w:rPr>
          <w:lang w:eastAsia="ja-JP"/>
        </w:rPr>
        <w:t>Additional</w:t>
      </w:r>
      <w:r w:rsidRPr="00E124B0">
        <w:rPr>
          <w:lang w:eastAsia="ja-JP"/>
        </w:rPr>
        <w:t xml:space="preserve"> interfaces/reference points are documented in TS</w:t>
      </w:r>
      <w:r>
        <w:rPr>
          <w:lang w:eastAsia="ja-JP"/>
        </w:rPr>
        <w:t> </w:t>
      </w:r>
      <w:r w:rsidRPr="00E124B0">
        <w:rPr>
          <w:lang w:eastAsia="ja-JP"/>
        </w:rPr>
        <w:t>23.401</w:t>
      </w:r>
      <w:r>
        <w:rPr>
          <w:lang w:eastAsia="ja-JP"/>
        </w:rPr>
        <w:t> [</w:t>
      </w:r>
      <w:r w:rsidRPr="00E124B0">
        <w:rPr>
          <w:lang w:eastAsia="ja-JP"/>
        </w:rPr>
        <w:t>2], TS</w:t>
      </w:r>
      <w:r>
        <w:rPr>
          <w:lang w:eastAsia="ja-JP"/>
        </w:rPr>
        <w:t> </w:t>
      </w:r>
      <w:r w:rsidRPr="00E124B0">
        <w:rPr>
          <w:lang w:eastAsia="ja-JP"/>
        </w:rPr>
        <w:t>23.402</w:t>
      </w:r>
      <w:r>
        <w:rPr>
          <w:lang w:eastAsia="ja-JP"/>
        </w:rPr>
        <w:t> [</w:t>
      </w:r>
      <w:r w:rsidRPr="00E124B0">
        <w:rPr>
          <w:lang w:eastAsia="ja-JP"/>
        </w:rPr>
        <w:t>4], TS</w:t>
      </w:r>
      <w:r>
        <w:rPr>
          <w:lang w:eastAsia="ja-JP"/>
        </w:rPr>
        <w:t> </w:t>
      </w:r>
      <w:r w:rsidRPr="00E124B0">
        <w:rPr>
          <w:lang w:eastAsia="ja-JP"/>
        </w:rPr>
        <w:t>23.060</w:t>
      </w:r>
      <w:r>
        <w:rPr>
          <w:lang w:eastAsia="ja-JP"/>
        </w:rPr>
        <w:t> [</w:t>
      </w:r>
      <w:r w:rsidRPr="00E124B0">
        <w:rPr>
          <w:lang w:eastAsia="ja-JP"/>
        </w:rPr>
        <w:t>5] and TS</w:t>
      </w:r>
      <w:r>
        <w:rPr>
          <w:lang w:eastAsia="ja-JP"/>
        </w:rPr>
        <w:t> </w:t>
      </w:r>
      <w:r w:rsidRPr="00E124B0">
        <w:rPr>
          <w:lang w:eastAsia="ja-JP"/>
        </w:rPr>
        <w:t>23.203</w:t>
      </w:r>
      <w:r>
        <w:rPr>
          <w:lang w:eastAsia="ja-JP"/>
        </w:rPr>
        <w:t> [</w:t>
      </w:r>
      <w:r w:rsidRPr="00E124B0">
        <w:rPr>
          <w:lang w:eastAsia="ja-JP"/>
        </w:rPr>
        <w:t>3].</w:t>
      </w:r>
    </w:p>
    <w:p w14:paraId="27A11CB1" w14:textId="77777777" w:rsidR="00BE3BCC" w:rsidRPr="00E124B0" w:rsidRDefault="00BE3BCC" w:rsidP="00BE3BCC">
      <w:pPr>
        <w:pStyle w:val="NO"/>
        <w:rPr>
          <w:lang w:eastAsia="ja-JP"/>
        </w:rPr>
      </w:pPr>
      <w:r w:rsidRPr="00E124B0">
        <w:rPr>
          <w:lang w:eastAsia="ja-JP"/>
        </w:rPr>
        <w:t>NOTE 5:</w:t>
      </w:r>
      <w:r w:rsidRPr="00E124B0">
        <w:rPr>
          <w:lang w:eastAsia="ja-JP"/>
        </w:rPr>
        <w:tab/>
        <w:t>For a roaming architecture with local breakout, the Gx interface is defined between the PGW-C and PCRF in the visited network.</w:t>
      </w:r>
    </w:p>
    <w:p w14:paraId="6AD66C5E" w14:textId="77777777" w:rsidR="00BE3BCC" w:rsidRDefault="00BE3BCC" w:rsidP="00BE3BCC">
      <w:pPr>
        <w:pStyle w:val="NO"/>
      </w:pPr>
      <w:r>
        <w:t>NOTE 6:</w:t>
      </w:r>
      <w:r>
        <w:tab/>
        <w:t>S11-U is the interface between MME and SGW-U, supporting CP CIoT EPS Optimisation (see TS 23.401 [2]).</w:t>
      </w:r>
    </w:p>
    <w:p w14:paraId="3F084996" w14:textId="77777777" w:rsidR="00BE3BCC" w:rsidRDefault="00BE3BCC" w:rsidP="00BE3BCC">
      <w:pPr>
        <w:pStyle w:val="Heading3"/>
      </w:pPr>
      <w:bookmarkStart w:id="71" w:name="_Toc11122399"/>
      <w:bookmarkStart w:id="72" w:name="_Toc45008048"/>
      <w:bookmarkStart w:id="73" w:name="_Toc45008648"/>
      <w:bookmarkStart w:id="74" w:name="_Toc51748593"/>
      <w:bookmarkStart w:id="75" w:name="_Toc51748841"/>
      <w:bookmarkStart w:id="76" w:name="_Toc161245063"/>
      <w:r>
        <w:t>4.2.2</w:t>
      </w:r>
      <w:r>
        <w:tab/>
      </w:r>
      <w:r w:rsidRPr="00D05499">
        <w:t xml:space="preserve">Combined SGW/PGW </w:t>
      </w:r>
      <w:r>
        <w:t>architecture</w:t>
      </w:r>
      <w:bookmarkEnd w:id="71"/>
      <w:bookmarkEnd w:id="72"/>
      <w:bookmarkEnd w:id="73"/>
      <w:bookmarkEnd w:id="74"/>
      <w:bookmarkEnd w:id="75"/>
      <w:bookmarkEnd w:id="76"/>
    </w:p>
    <w:p w14:paraId="3BFBC7A6" w14:textId="77777777" w:rsidR="00BE3BCC" w:rsidRPr="00D05499" w:rsidRDefault="00BE3BCC" w:rsidP="00BE3BCC">
      <w:r>
        <w:t>The usage of a combined SGW/PGW documented in TS 23.401 [2] remains possible in a deployment with separated control and user planes. This is enabled by supporting an Sx interface with a common parameter structure for non-</w:t>
      </w:r>
      <w:r>
        <w:lastRenderedPageBreak/>
        <w:t>combined and combined cases. Figure 4.2.2-1 shows the architecture reference model for a combined SGW/PGW in the case of separation between control plane and user plane.</w:t>
      </w:r>
    </w:p>
    <w:bookmarkStart w:id="77" w:name="_MON_1569312861"/>
    <w:bookmarkEnd w:id="77"/>
    <w:p w14:paraId="45270212" w14:textId="77777777" w:rsidR="00BE3BCC" w:rsidRDefault="00BE3BCC" w:rsidP="00BE3BCC">
      <w:pPr>
        <w:pStyle w:val="TH"/>
        <w:rPr>
          <w:lang w:eastAsia="zh-CN"/>
        </w:rPr>
      </w:pPr>
      <w:r w:rsidRPr="00D05499">
        <w:object w:dxaOrig="5373" w:dyaOrig="4752" w14:anchorId="10F95A6D">
          <v:shape id="_x0000_i1028" type="#_x0000_t75" style="width:241.35pt;height:213.7pt" o:ole="">
            <v:imagedata r:id="rId15" o:title=""/>
          </v:shape>
          <o:OLEObject Type="Embed" ProgID="Word.Picture.8" ShapeID="_x0000_i1028" DrawAspect="Content" ObjectID="_1771908298" r:id="rId16"/>
        </w:object>
      </w:r>
    </w:p>
    <w:p w14:paraId="0487536B" w14:textId="77777777" w:rsidR="00BE3BCC" w:rsidRPr="00D05499" w:rsidRDefault="00BE3BCC" w:rsidP="00BE3BCC">
      <w:pPr>
        <w:pStyle w:val="TF"/>
        <w:rPr>
          <w:lang w:eastAsia="zh-CN"/>
        </w:rPr>
      </w:pPr>
      <w:r w:rsidRPr="00D05499">
        <w:rPr>
          <w:lang w:eastAsia="zh-CN"/>
        </w:rPr>
        <w:t>Figure 4.2.</w:t>
      </w:r>
      <w:r>
        <w:rPr>
          <w:lang w:eastAsia="zh-CN"/>
        </w:rPr>
        <w:t>2</w:t>
      </w:r>
      <w:r w:rsidRPr="00D05499">
        <w:rPr>
          <w:lang w:eastAsia="zh-CN"/>
        </w:rPr>
        <w:t>-</w:t>
      </w:r>
      <w:r>
        <w:rPr>
          <w:lang w:eastAsia="zh-CN"/>
        </w:rPr>
        <w:t>1</w:t>
      </w:r>
      <w:r w:rsidRPr="00D05499">
        <w:rPr>
          <w:lang w:eastAsia="zh-CN"/>
        </w:rPr>
        <w:t xml:space="preserve">: </w:t>
      </w:r>
      <w:r w:rsidRPr="00D05499">
        <w:t>Architecture reference model with separation of user plane and control plane for a combined SGW/PGW</w:t>
      </w:r>
    </w:p>
    <w:p w14:paraId="5697F268" w14:textId="77777777" w:rsidR="00BE3BCC" w:rsidRPr="00D05499" w:rsidRDefault="00BE3BCC" w:rsidP="00BE3BCC">
      <w:pPr>
        <w:pStyle w:val="NO"/>
      </w:pPr>
      <w:r w:rsidRPr="00D05499">
        <w:t>NOTE</w:t>
      </w:r>
      <w:r>
        <w:t> 1</w:t>
      </w:r>
      <w:r w:rsidRPr="00D05499">
        <w:t>:</w:t>
      </w:r>
      <w:r w:rsidRPr="00D05499">
        <w:tab/>
        <w:t>The combined Sxa/Sxb shown in figure 4.2.</w:t>
      </w:r>
      <w:r>
        <w:t>2</w:t>
      </w:r>
      <w:r w:rsidRPr="00D05499">
        <w:t>-</w:t>
      </w:r>
      <w:r>
        <w:t>1</w:t>
      </w:r>
      <w:r w:rsidRPr="00D05499">
        <w:t xml:space="preserve"> only covers the functionality of Sxa and Sxb.</w:t>
      </w:r>
    </w:p>
    <w:p w14:paraId="1E3B6503" w14:textId="77777777" w:rsidR="00BE3BCC" w:rsidRDefault="00BE3BCC" w:rsidP="00BE3BCC">
      <w:pPr>
        <w:pStyle w:val="NO"/>
      </w:pPr>
      <w:r>
        <w:t>NOTE 2:</w:t>
      </w:r>
      <w:r>
        <w:tab/>
        <w:t>S11-U is the interface between MME and combined SGW/PGW-U, supporting CP CIoT EPS Optimisation (see TS 23.401 [2]).</w:t>
      </w:r>
    </w:p>
    <w:p w14:paraId="679EE6C6" w14:textId="77777777" w:rsidR="00BE3BCC" w:rsidRDefault="00BE3BCC" w:rsidP="00BE3BCC">
      <w:pPr>
        <w:pStyle w:val="Heading3"/>
      </w:pPr>
      <w:bookmarkStart w:id="78" w:name="_Toc11122400"/>
      <w:bookmarkStart w:id="79" w:name="_Toc45008049"/>
      <w:bookmarkStart w:id="80" w:name="_Toc45008649"/>
      <w:bookmarkStart w:id="81" w:name="_Toc51748594"/>
      <w:bookmarkStart w:id="82" w:name="_Toc51748842"/>
      <w:bookmarkStart w:id="83" w:name="_Toc161245064"/>
      <w:r>
        <w:t>4.2.3</w:t>
      </w:r>
      <w:r>
        <w:tab/>
        <w:t>Reference points</w:t>
      </w:r>
      <w:bookmarkEnd w:id="78"/>
      <w:bookmarkEnd w:id="79"/>
      <w:bookmarkEnd w:id="80"/>
      <w:bookmarkEnd w:id="81"/>
      <w:bookmarkEnd w:id="82"/>
      <w:bookmarkEnd w:id="83"/>
    </w:p>
    <w:p w14:paraId="56082D18" w14:textId="6F929D3C" w:rsidR="00BE3BCC" w:rsidRDefault="00BE3BCC" w:rsidP="003744B3">
      <w:pPr>
        <w:rPr>
          <w:lang w:eastAsia="ja-JP"/>
        </w:rPr>
      </w:pPr>
      <w:r w:rsidRPr="003744B3">
        <w:t>This clause defines the complementary reference points of the architecture reference models specified in</w:t>
      </w:r>
      <w:r w:rsidR="00BE34FB" w:rsidRPr="003744B3">
        <w:t xml:space="preserve"> clause 4.2</w:t>
      </w:r>
      <w:r w:rsidRPr="003744B3">
        <w:t xml:space="preserve"> </w:t>
      </w:r>
      <w:r w:rsidR="00BE34FB" w:rsidRPr="003744B3">
        <w:t xml:space="preserve">of </w:t>
      </w:r>
      <w:r w:rsidRPr="003744B3">
        <w:t>TS 23.401 [2] and</w:t>
      </w:r>
      <w:r w:rsidR="00BE34FB" w:rsidRPr="003744B3">
        <w:t xml:space="preserve"> clauses 4.2.2 and 4.2.3</w:t>
      </w:r>
      <w:r w:rsidRPr="003744B3">
        <w:t xml:space="preserve"> </w:t>
      </w:r>
      <w:r w:rsidR="00BE34FB" w:rsidRPr="003744B3">
        <w:t xml:space="preserve">of </w:t>
      </w:r>
      <w:r w:rsidRPr="003744B3">
        <w:t>TS 23.402 [4] for GTP-based interfaces when SGW, PGW and TDF control and user planes are separated.</w:t>
      </w:r>
    </w:p>
    <w:p w14:paraId="12B6D287" w14:textId="77777777" w:rsidR="00BE3BCC" w:rsidRDefault="00BE3BCC" w:rsidP="003744B3">
      <w:pPr>
        <w:rPr>
          <w:lang w:eastAsia="ja-JP"/>
        </w:rPr>
      </w:pPr>
      <w:r w:rsidRPr="003744B3">
        <w:t>The reference points added to the reference points defined in TS 23.401 [2], TS 23.402 [4] and TS 23.203 [3] are the following ones:</w:t>
      </w:r>
    </w:p>
    <w:p w14:paraId="0AB75299" w14:textId="77777777" w:rsidR="00BE3BCC" w:rsidRPr="00E124B0" w:rsidRDefault="00BE3BCC" w:rsidP="00BE3BCC">
      <w:pPr>
        <w:pStyle w:val="B1"/>
        <w:rPr>
          <w:lang w:eastAsia="ja-JP"/>
        </w:rPr>
      </w:pPr>
      <w:r w:rsidRPr="00E124B0">
        <w:rPr>
          <w:b/>
          <w:lang w:eastAsia="ja-JP"/>
        </w:rPr>
        <w:t>Sxa:</w:t>
      </w:r>
      <w:r w:rsidRPr="00E124B0">
        <w:rPr>
          <w:b/>
          <w:lang w:eastAsia="ja-JP"/>
        </w:rPr>
        <w:tab/>
      </w:r>
      <w:r w:rsidRPr="00E124B0">
        <w:rPr>
          <w:lang w:eastAsia="ja-JP"/>
        </w:rPr>
        <w:t>Reference</w:t>
      </w:r>
      <w:r>
        <w:rPr>
          <w:lang w:eastAsia="ja-JP"/>
        </w:rPr>
        <w:t xml:space="preserve"> point between SGW-C and SGW-U.</w:t>
      </w:r>
    </w:p>
    <w:p w14:paraId="35E86AFC" w14:textId="77777777" w:rsidR="00BE3BCC" w:rsidRPr="00E124B0" w:rsidRDefault="00BE3BCC" w:rsidP="00BE3BCC">
      <w:pPr>
        <w:pStyle w:val="B1"/>
        <w:rPr>
          <w:lang w:eastAsia="ja-JP"/>
        </w:rPr>
      </w:pPr>
      <w:r w:rsidRPr="00E124B0">
        <w:rPr>
          <w:b/>
          <w:lang w:eastAsia="ja-JP"/>
        </w:rPr>
        <w:t>Sxb:</w:t>
      </w:r>
      <w:r w:rsidRPr="00E124B0">
        <w:rPr>
          <w:b/>
          <w:lang w:eastAsia="ja-JP"/>
        </w:rPr>
        <w:tab/>
      </w:r>
      <w:r w:rsidRPr="00E124B0">
        <w:rPr>
          <w:lang w:eastAsia="ja-JP"/>
        </w:rPr>
        <w:t>Refe</w:t>
      </w:r>
      <w:r>
        <w:rPr>
          <w:lang w:eastAsia="ja-JP"/>
        </w:rPr>
        <w:t>rence point between PGW-C and P</w:t>
      </w:r>
      <w:r w:rsidRPr="00E124B0">
        <w:rPr>
          <w:lang w:eastAsia="ja-JP"/>
        </w:rPr>
        <w:t>G</w:t>
      </w:r>
      <w:r>
        <w:rPr>
          <w:lang w:eastAsia="ja-JP"/>
        </w:rPr>
        <w:t>W-U.</w:t>
      </w:r>
    </w:p>
    <w:p w14:paraId="305D1040" w14:textId="77777777" w:rsidR="00BE3BCC" w:rsidRPr="00E124B0" w:rsidRDefault="00BE3BCC" w:rsidP="00BE3BCC">
      <w:pPr>
        <w:pStyle w:val="B1"/>
        <w:rPr>
          <w:lang w:eastAsia="ja-JP"/>
        </w:rPr>
      </w:pPr>
      <w:r w:rsidRPr="00E124B0">
        <w:rPr>
          <w:b/>
          <w:lang w:eastAsia="ja-JP"/>
        </w:rPr>
        <w:t>Sxc:</w:t>
      </w:r>
      <w:r w:rsidRPr="00E124B0">
        <w:rPr>
          <w:b/>
          <w:lang w:eastAsia="ja-JP"/>
        </w:rPr>
        <w:tab/>
      </w:r>
      <w:r w:rsidRPr="00E124B0">
        <w:rPr>
          <w:lang w:eastAsia="ja-JP"/>
        </w:rPr>
        <w:t>Reference</w:t>
      </w:r>
      <w:r>
        <w:rPr>
          <w:lang w:eastAsia="ja-JP"/>
        </w:rPr>
        <w:t xml:space="preserve"> point between TDF-C and TDF-U.</w:t>
      </w:r>
    </w:p>
    <w:p w14:paraId="7D4544C2" w14:textId="77777777" w:rsidR="00BE3BCC" w:rsidRDefault="00BE3BCC" w:rsidP="00BE3BCC">
      <w:pPr>
        <w:pStyle w:val="Heading2"/>
      </w:pPr>
      <w:bookmarkStart w:id="84" w:name="_Toc11122401"/>
      <w:bookmarkStart w:id="85" w:name="_Toc45008050"/>
      <w:bookmarkStart w:id="86" w:name="_Toc45008650"/>
      <w:bookmarkStart w:id="87" w:name="_Toc51748595"/>
      <w:bookmarkStart w:id="88" w:name="_Toc51748843"/>
      <w:bookmarkStart w:id="89" w:name="_Toc161245065"/>
      <w:r>
        <w:t>4.3</w:t>
      </w:r>
      <w:r>
        <w:tab/>
        <w:t>High level functions</w:t>
      </w:r>
      <w:bookmarkEnd w:id="84"/>
      <w:bookmarkEnd w:id="85"/>
      <w:bookmarkEnd w:id="86"/>
      <w:bookmarkEnd w:id="87"/>
      <w:bookmarkEnd w:id="88"/>
      <w:bookmarkEnd w:id="89"/>
    </w:p>
    <w:p w14:paraId="656BBAB0" w14:textId="77777777" w:rsidR="00BE3BCC" w:rsidRDefault="00BE3BCC" w:rsidP="00BE3BCC">
      <w:pPr>
        <w:pStyle w:val="Heading3"/>
      </w:pPr>
      <w:bookmarkStart w:id="90" w:name="_Toc11122402"/>
      <w:bookmarkStart w:id="91" w:name="_Toc45008051"/>
      <w:bookmarkStart w:id="92" w:name="_Toc45008651"/>
      <w:bookmarkStart w:id="93" w:name="_Toc51748596"/>
      <w:bookmarkStart w:id="94" w:name="_Toc51748844"/>
      <w:bookmarkStart w:id="95" w:name="_Toc161245066"/>
      <w:r>
        <w:t>4.3.1</w:t>
      </w:r>
      <w:r>
        <w:tab/>
        <w:t>General</w:t>
      </w:r>
      <w:bookmarkEnd w:id="90"/>
      <w:bookmarkEnd w:id="91"/>
      <w:bookmarkEnd w:id="92"/>
      <w:bookmarkEnd w:id="93"/>
      <w:bookmarkEnd w:id="94"/>
      <w:bookmarkEnd w:id="95"/>
    </w:p>
    <w:p w14:paraId="70E5E7A6" w14:textId="77777777" w:rsidR="00BE3BCC" w:rsidRPr="00B47DBA" w:rsidRDefault="00BE3BCC" w:rsidP="00BE3BCC">
      <w:r>
        <w:t>This clause documents the existing functionality of SGW, PGW and TDF as described in TS 23.401 [2], TS 23.402 [4] and TS 23.203 [3].</w:t>
      </w:r>
    </w:p>
    <w:p w14:paraId="3EF4B2DB" w14:textId="77777777" w:rsidR="00BE3BCC" w:rsidRDefault="00BE3BCC" w:rsidP="00BE3BCC">
      <w:pPr>
        <w:pStyle w:val="TH"/>
      </w:pPr>
      <w:bookmarkStart w:id="96" w:name="_Ref470059919"/>
      <w:r>
        <w:lastRenderedPageBreak/>
        <w:t>Table </w:t>
      </w:r>
      <w:bookmarkEnd w:id="96"/>
      <w:r>
        <w:t>4.3.1-1: Existing functionality of S</w:t>
      </w:r>
      <w:r w:rsidRPr="00237287">
        <w:t>GW</w:t>
      </w:r>
      <w:r>
        <w:t>, P</w:t>
      </w:r>
      <w:r w:rsidRPr="00237287">
        <w:t>GW and 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6CC01AEF" w14:textId="77777777" w:rsidTr="007D6959">
        <w:tc>
          <w:tcPr>
            <w:tcW w:w="1926" w:type="dxa"/>
            <w:tcBorders>
              <w:bottom w:val="single" w:sz="4" w:space="0" w:color="auto"/>
            </w:tcBorders>
          </w:tcPr>
          <w:p w14:paraId="4C7E5699" w14:textId="77777777" w:rsidR="00BE3BCC" w:rsidRPr="00670D9B" w:rsidRDefault="00BE3BCC" w:rsidP="007D6959">
            <w:pPr>
              <w:pStyle w:val="TAH"/>
            </w:pPr>
            <w:r w:rsidRPr="002F1552">
              <w:rPr>
                <w:lang w:eastAsia="zh-CN"/>
              </w:rPr>
              <w:lastRenderedPageBreak/>
              <w:t>Main functionality</w:t>
            </w:r>
          </w:p>
        </w:tc>
        <w:tc>
          <w:tcPr>
            <w:tcW w:w="3456" w:type="dxa"/>
          </w:tcPr>
          <w:p w14:paraId="25CCF9A9" w14:textId="77777777" w:rsidR="00BE3BCC" w:rsidRPr="00670D9B" w:rsidRDefault="00BE3BCC" w:rsidP="007D6959">
            <w:pPr>
              <w:pStyle w:val="TAH"/>
            </w:pPr>
            <w:r w:rsidRPr="002F1552">
              <w:rPr>
                <w:lang w:eastAsia="zh-CN"/>
              </w:rPr>
              <w:t>Sub-functionality</w:t>
            </w:r>
          </w:p>
        </w:tc>
        <w:tc>
          <w:tcPr>
            <w:tcW w:w="1417" w:type="dxa"/>
          </w:tcPr>
          <w:p w14:paraId="43928636" w14:textId="77777777" w:rsidR="00BE3BCC" w:rsidRPr="00670D9B" w:rsidRDefault="00BE3BCC" w:rsidP="007D6959">
            <w:pPr>
              <w:pStyle w:val="TAH"/>
            </w:pPr>
            <w:r>
              <w:rPr>
                <w:lang w:eastAsia="zh-CN"/>
              </w:rPr>
              <w:t>S</w:t>
            </w:r>
            <w:r w:rsidRPr="002F1552">
              <w:rPr>
                <w:lang w:eastAsia="zh-CN"/>
              </w:rPr>
              <w:t>GW</w:t>
            </w:r>
          </w:p>
        </w:tc>
        <w:tc>
          <w:tcPr>
            <w:tcW w:w="1418" w:type="dxa"/>
          </w:tcPr>
          <w:p w14:paraId="673399D6" w14:textId="77777777" w:rsidR="00BE3BCC" w:rsidRPr="00670D9B" w:rsidRDefault="00BE3BCC" w:rsidP="007D6959">
            <w:pPr>
              <w:pStyle w:val="TAH"/>
            </w:pPr>
            <w:r>
              <w:rPr>
                <w:lang w:eastAsia="zh-CN"/>
              </w:rPr>
              <w:t>P</w:t>
            </w:r>
            <w:r w:rsidRPr="002F1552">
              <w:rPr>
                <w:lang w:eastAsia="zh-CN"/>
              </w:rPr>
              <w:t>GW</w:t>
            </w:r>
          </w:p>
        </w:tc>
        <w:tc>
          <w:tcPr>
            <w:tcW w:w="1414" w:type="dxa"/>
          </w:tcPr>
          <w:p w14:paraId="41A186E0" w14:textId="77777777" w:rsidR="00BE3BCC" w:rsidRPr="00670D9B" w:rsidRDefault="00BE3BCC" w:rsidP="007D6959">
            <w:pPr>
              <w:pStyle w:val="TAH"/>
            </w:pPr>
            <w:r w:rsidRPr="002F1552">
              <w:rPr>
                <w:lang w:eastAsia="zh-CN"/>
              </w:rPr>
              <w:t>TDF</w:t>
            </w:r>
          </w:p>
        </w:tc>
      </w:tr>
      <w:tr w:rsidR="00BE3BCC" w:rsidRPr="00670D9B" w14:paraId="62234989" w14:textId="77777777" w:rsidTr="007D6959">
        <w:tc>
          <w:tcPr>
            <w:tcW w:w="1926" w:type="dxa"/>
            <w:tcBorders>
              <w:bottom w:val="nil"/>
            </w:tcBorders>
          </w:tcPr>
          <w:p w14:paraId="20D641AE" w14:textId="77777777" w:rsidR="00BE3BCC" w:rsidRPr="00670D9B" w:rsidRDefault="00BE3BCC" w:rsidP="007D6959">
            <w:pPr>
              <w:pStyle w:val="TAC"/>
            </w:pPr>
            <w:r w:rsidRPr="002F1552">
              <w:rPr>
                <w:lang w:eastAsia="zh-CN"/>
              </w:rPr>
              <w:t>A. Session management</w:t>
            </w:r>
          </w:p>
        </w:tc>
        <w:tc>
          <w:tcPr>
            <w:tcW w:w="3456" w:type="dxa"/>
          </w:tcPr>
          <w:p w14:paraId="56A2779E" w14:textId="77777777" w:rsidR="00BE3BCC" w:rsidRPr="00670D9B" w:rsidRDefault="00BE3BCC" w:rsidP="007D6959">
            <w:pPr>
              <w:pStyle w:val="TAL"/>
            </w:pPr>
            <w:r w:rsidRPr="002F1552">
              <w:rPr>
                <w:lang w:eastAsia="zh-CN"/>
              </w:rPr>
              <w:t>1. Resource management for bearer resources</w:t>
            </w:r>
          </w:p>
        </w:tc>
        <w:tc>
          <w:tcPr>
            <w:tcW w:w="1417" w:type="dxa"/>
          </w:tcPr>
          <w:p w14:paraId="31D3C636" w14:textId="77777777" w:rsidR="00BE3BCC" w:rsidRPr="00670D9B" w:rsidRDefault="00BE3BCC" w:rsidP="007D6959">
            <w:pPr>
              <w:pStyle w:val="TAC"/>
            </w:pPr>
            <w:r w:rsidRPr="002F1552">
              <w:t>X</w:t>
            </w:r>
          </w:p>
        </w:tc>
        <w:tc>
          <w:tcPr>
            <w:tcW w:w="1418" w:type="dxa"/>
          </w:tcPr>
          <w:p w14:paraId="2467C8FB" w14:textId="77777777" w:rsidR="00BE3BCC" w:rsidRPr="00670D9B" w:rsidRDefault="00BE3BCC" w:rsidP="007D6959">
            <w:pPr>
              <w:pStyle w:val="TAC"/>
            </w:pPr>
            <w:r w:rsidRPr="002F1552">
              <w:t>X</w:t>
            </w:r>
          </w:p>
        </w:tc>
        <w:tc>
          <w:tcPr>
            <w:tcW w:w="1414" w:type="dxa"/>
          </w:tcPr>
          <w:p w14:paraId="3C9603F9" w14:textId="77777777" w:rsidR="00BE3BCC" w:rsidRPr="00670D9B" w:rsidRDefault="00BE3BCC" w:rsidP="007D6959">
            <w:pPr>
              <w:pStyle w:val="TAC"/>
            </w:pPr>
          </w:p>
        </w:tc>
      </w:tr>
      <w:tr w:rsidR="00BE3BCC" w:rsidRPr="00670D9B" w14:paraId="4ABE460C" w14:textId="77777777" w:rsidTr="007D6959">
        <w:tc>
          <w:tcPr>
            <w:tcW w:w="1926" w:type="dxa"/>
            <w:tcBorders>
              <w:top w:val="nil"/>
              <w:bottom w:val="nil"/>
            </w:tcBorders>
          </w:tcPr>
          <w:p w14:paraId="7EC9040D" w14:textId="77777777" w:rsidR="00BE3BCC" w:rsidRPr="00670D9B" w:rsidRDefault="00BE3BCC" w:rsidP="007D6959">
            <w:pPr>
              <w:pStyle w:val="TAC"/>
            </w:pPr>
            <w:r w:rsidRPr="002F1552">
              <w:rPr>
                <w:lang w:eastAsia="zh-CN"/>
              </w:rPr>
              <w:t>(default &amp; dedicated bearer</w:t>
            </w:r>
          </w:p>
        </w:tc>
        <w:tc>
          <w:tcPr>
            <w:tcW w:w="3456" w:type="dxa"/>
          </w:tcPr>
          <w:p w14:paraId="00AD6D86"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184F5877" w14:textId="77777777" w:rsidR="00BE3BCC" w:rsidRPr="00670D9B" w:rsidRDefault="00BE3BCC" w:rsidP="007D6959">
            <w:pPr>
              <w:pStyle w:val="TAC"/>
            </w:pPr>
            <w:r w:rsidRPr="002F1552">
              <w:t>X</w:t>
            </w:r>
          </w:p>
        </w:tc>
        <w:tc>
          <w:tcPr>
            <w:tcW w:w="1418" w:type="dxa"/>
          </w:tcPr>
          <w:p w14:paraId="37019C35" w14:textId="77777777" w:rsidR="00BE3BCC" w:rsidRPr="00670D9B" w:rsidRDefault="00BE3BCC" w:rsidP="007D6959">
            <w:pPr>
              <w:pStyle w:val="TAC"/>
            </w:pPr>
            <w:r w:rsidRPr="002F1552">
              <w:t>X</w:t>
            </w:r>
          </w:p>
        </w:tc>
        <w:tc>
          <w:tcPr>
            <w:tcW w:w="1414" w:type="dxa"/>
          </w:tcPr>
          <w:p w14:paraId="53D26D77" w14:textId="77777777" w:rsidR="00BE3BCC" w:rsidRPr="00670D9B" w:rsidRDefault="00BE3BCC" w:rsidP="007D6959">
            <w:pPr>
              <w:pStyle w:val="TAC"/>
            </w:pPr>
          </w:p>
        </w:tc>
      </w:tr>
      <w:tr w:rsidR="00BE3BCC" w:rsidRPr="00670D9B" w14:paraId="25C28AE3" w14:textId="77777777" w:rsidTr="007D6959">
        <w:tc>
          <w:tcPr>
            <w:tcW w:w="1926" w:type="dxa"/>
            <w:tcBorders>
              <w:top w:val="nil"/>
              <w:bottom w:val="nil"/>
            </w:tcBorders>
          </w:tcPr>
          <w:p w14:paraId="00920FB5" w14:textId="77777777" w:rsidR="00BE3BCC" w:rsidRPr="00670D9B" w:rsidRDefault="00BE3BCC" w:rsidP="007D6959">
            <w:pPr>
              <w:pStyle w:val="TAC"/>
            </w:pPr>
            <w:r w:rsidRPr="002F1552">
              <w:rPr>
                <w:lang w:eastAsia="zh-CN"/>
              </w:rPr>
              <w:t>establishment,</w:t>
            </w:r>
          </w:p>
        </w:tc>
        <w:tc>
          <w:tcPr>
            <w:tcW w:w="3456" w:type="dxa"/>
          </w:tcPr>
          <w:p w14:paraId="7E7141F5" w14:textId="77777777" w:rsidR="00BE3BCC" w:rsidRPr="00670D9B" w:rsidRDefault="00BE3BCC" w:rsidP="007D6959">
            <w:pPr>
              <w:pStyle w:val="TAL"/>
            </w:pPr>
            <w:r w:rsidRPr="002F1552">
              <w:t>3. Packet forwarding</w:t>
            </w:r>
          </w:p>
        </w:tc>
        <w:tc>
          <w:tcPr>
            <w:tcW w:w="1417" w:type="dxa"/>
            <w:vAlign w:val="center"/>
          </w:tcPr>
          <w:p w14:paraId="59FC3E7A" w14:textId="77777777" w:rsidR="00BE3BCC" w:rsidRPr="00670D9B" w:rsidRDefault="00BE3BCC" w:rsidP="007D6959">
            <w:pPr>
              <w:pStyle w:val="TAC"/>
            </w:pPr>
            <w:r w:rsidRPr="002F1552">
              <w:t>X</w:t>
            </w:r>
          </w:p>
        </w:tc>
        <w:tc>
          <w:tcPr>
            <w:tcW w:w="1418" w:type="dxa"/>
            <w:vAlign w:val="center"/>
          </w:tcPr>
          <w:p w14:paraId="3CF5B80B" w14:textId="77777777" w:rsidR="00BE3BCC" w:rsidRPr="00670D9B" w:rsidRDefault="00BE3BCC" w:rsidP="007D6959">
            <w:pPr>
              <w:pStyle w:val="TAC"/>
            </w:pPr>
            <w:r w:rsidRPr="002F1552">
              <w:t>X</w:t>
            </w:r>
          </w:p>
        </w:tc>
        <w:tc>
          <w:tcPr>
            <w:tcW w:w="1414" w:type="dxa"/>
          </w:tcPr>
          <w:p w14:paraId="39A26326" w14:textId="77777777" w:rsidR="00BE3BCC" w:rsidRPr="00670D9B" w:rsidRDefault="00BE3BCC" w:rsidP="007D6959">
            <w:pPr>
              <w:pStyle w:val="TAC"/>
            </w:pPr>
          </w:p>
        </w:tc>
      </w:tr>
      <w:tr w:rsidR="00BE3BCC" w:rsidRPr="00670D9B" w14:paraId="249B6B5A" w14:textId="77777777" w:rsidTr="007D6959">
        <w:tc>
          <w:tcPr>
            <w:tcW w:w="1926" w:type="dxa"/>
            <w:tcBorders>
              <w:top w:val="nil"/>
              <w:bottom w:val="single" w:sz="4" w:space="0" w:color="auto"/>
            </w:tcBorders>
          </w:tcPr>
          <w:p w14:paraId="3356F763" w14:textId="77777777" w:rsidR="00BE3BCC" w:rsidRPr="00670D9B" w:rsidRDefault="00BE3BCC" w:rsidP="007D6959">
            <w:pPr>
              <w:pStyle w:val="TAC"/>
            </w:pPr>
            <w:r w:rsidRPr="002F1552">
              <w:rPr>
                <w:lang w:eastAsia="zh-CN"/>
              </w:rPr>
              <w:t>bearer modification, bearer deactivation)</w:t>
            </w:r>
          </w:p>
        </w:tc>
        <w:tc>
          <w:tcPr>
            <w:tcW w:w="3456" w:type="dxa"/>
          </w:tcPr>
          <w:p w14:paraId="2A5D7166" w14:textId="77777777" w:rsidR="00BE3BCC" w:rsidRPr="00670D9B" w:rsidRDefault="00BE3BCC" w:rsidP="007D6959">
            <w:pPr>
              <w:pStyle w:val="TAL"/>
            </w:pPr>
            <w:r w:rsidRPr="002F1552">
              <w:t xml:space="preserve">4. Transport level packet marking </w:t>
            </w:r>
          </w:p>
        </w:tc>
        <w:tc>
          <w:tcPr>
            <w:tcW w:w="1417" w:type="dxa"/>
            <w:vAlign w:val="center"/>
          </w:tcPr>
          <w:p w14:paraId="5DD42720" w14:textId="77777777" w:rsidR="00BE3BCC" w:rsidRPr="00670D9B" w:rsidRDefault="00BE3BCC" w:rsidP="007D6959">
            <w:pPr>
              <w:pStyle w:val="TAC"/>
            </w:pPr>
            <w:r w:rsidRPr="002F1552">
              <w:t>X</w:t>
            </w:r>
          </w:p>
        </w:tc>
        <w:tc>
          <w:tcPr>
            <w:tcW w:w="1418" w:type="dxa"/>
            <w:vAlign w:val="center"/>
          </w:tcPr>
          <w:p w14:paraId="2EEDE4FF" w14:textId="77777777" w:rsidR="00BE3BCC" w:rsidRPr="00670D9B" w:rsidRDefault="00BE3BCC" w:rsidP="007D6959">
            <w:pPr>
              <w:pStyle w:val="TAC"/>
            </w:pPr>
            <w:r w:rsidRPr="002F1552">
              <w:t>X</w:t>
            </w:r>
          </w:p>
        </w:tc>
        <w:tc>
          <w:tcPr>
            <w:tcW w:w="1414" w:type="dxa"/>
          </w:tcPr>
          <w:p w14:paraId="7776D377" w14:textId="77777777" w:rsidR="00BE3BCC" w:rsidRPr="00670D9B" w:rsidRDefault="00BE3BCC" w:rsidP="007D6959">
            <w:pPr>
              <w:pStyle w:val="TAC"/>
            </w:pPr>
          </w:p>
        </w:tc>
      </w:tr>
      <w:tr w:rsidR="00BE3BCC" w:rsidRPr="00670D9B" w14:paraId="5E4B1F2E" w14:textId="77777777" w:rsidTr="007D6959">
        <w:tc>
          <w:tcPr>
            <w:tcW w:w="1926" w:type="dxa"/>
            <w:tcBorders>
              <w:bottom w:val="nil"/>
            </w:tcBorders>
          </w:tcPr>
          <w:p w14:paraId="79721D8E" w14:textId="77777777" w:rsidR="00BE3BCC" w:rsidRPr="00670D9B" w:rsidRDefault="00BE3BCC" w:rsidP="007D6959">
            <w:pPr>
              <w:pStyle w:val="TAC"/>
            </w:pPr>
          </w:p>
        </w:tc>
        <w:tc>
          <w:tcPr>
            <w:tcW w:w="3456" w:type="dxa"/>
          </w:tcPr>
          <w:p w14:paraId="29E4C3D4" w14:textId="77777777" w:rsidR="00BE3BCC" w:rsidRPr="00670D9B" w:rsidRDefault="00BE3BCC" w:rsidP="007D6959">
            <w:pPr>
              <w:pStyle w:val="TAL"/>
            </w:pPr>
            <w:r w:rsidRPr="002F1552">
              <w:t xml:space="preserve">1. IP address allocation from local pool </w:t>
            </w:r>
          </w:p>
        </w:tc>
        <w:tc>
          <w:tcPr>
            <w:tcW w:w="1417" w:type="dxa"/>
          </w:tcPr>
          <w:p w14:paraId="48395D94" w14:textId="77777777" w:rsidR="00BE3BCC" w:rsidRPr="00670D9B" w:rsidRDefault="00BE3BCC" w:rsidP="007D6959">
            <w:pPr>
              <w:pStyle w:val="TAC"/>
            </w:pPr>
          </w:p>
        </w:tc>
        <w:tc>
          <w:tcPr>
            <w:tcW w:w="1418" w:type="dxa"/>
          </w:tcPr>
          <w:p w14:paraId="5BC7CE21" w14:textId="77777777" w:rsidR="00BE3BCC" w:rsidRPr="00670D9B" w:rsidRDefault="00BE3BCC" w:rsidP="007D6959">
            <w:pPr>
              <w:pStyle w:val="TAC"/>
            </w:pPr>
            <w:r w:rsidRPr="002F1552">
              <w:rPr>
                <w:lang w:eastAsia="zh-CN"/>
              </w:rPr>
              <w:t>X</w:t>
            </w:r>
          </w:p>
        </w:tc>
        <w:tc>
          <w:tcPr>
            <w:tcW w:w="1414" w:type="dxa"/>
          </w:tcPr>
          <w:p w14:paraId="1B3BC040" w14:textId="77777777" w:rsidR="00BE3BCC" w:rsidRPr="00670D9B" w:rsidRDefault="00BE3BCC" w:rsidP="007D6959">
            <w:pPr>
              <w:pStyle w:val="TAC"/>
            </w:pPr>
          </w:p>
        </w:tc>
      </w:tr>
      <w:tr w:rsidR="00BE3BCC" w:rsidRPr="00670D9B" w14:paraId="1B755E35" w14:textId="77777777" w:rsidTr="007D6959">
        <w:tc>
          <w:tcPr>
            <w:tcW w:w="1926" w:type="dxa"/>
            <w:tcBorders>
              <w:top w:val="nil"/>
              <w:bottom w:val="nil"/>
            </w:tcBorders>
          </w:tcPr>
          <w:p w14:paraId="02F80FF1" w14:textId="77777777" w:rsidR="00BE3BCC" w:rsidRPr="00670D9B" w:rsidRDefault="00BE3BCC" w:rsidP="007D6959">
            <w:pPr>
              <w:pStyle w:val="TAC"/>
            </w:pPr>
          </w:p>
        </w:tc>
        <w:tc>
          <w:tcPr>
            <w:tcW w:w="3456" w:type="dxa"/>
          </w:tcPr>
          <w:p w14:paraId="01883711" w14:textId="77777777" w:rsidR="00BE3BCC" w:rsidRPr="00670D9B" w:rsidRDefault="00BE3BCC" w:rsidP="007D6959">
            <w:pPr>
              <w:pStyle w:val="TAL"/>
            </w:pPr>
            <w:r w:rsidRPr="002F1552">
              <w:t>2. DHCPv4 / DHCPv6 client</w:t>
            </w:r>
          </w:p>
        </w:tc>
        <w:tc>
          <w:tcPr>
            <w:tcW w:w="1417" w:type="dxa"/>
          </w:tcPr>
          <w:p w14:paraId="61B54897" w14:textId="77777777" w:rsidR="00BE3BCC" w:rsidRPr="00670D9B" w:rsidRDefault="00BE3BCC" w:rsidP="007D6959">
            <w:pPr>
              <w:pStyle w:val="TAC"/>
            </w:pPr>
          </w:p>
        </w:tc>
        <w:tc>
          <w:tcPr>
            <w:tcW w:w="1418" w:type="dxa"/>
          </w:tcPr>
          <w:p w14:paraId="02AEA949" w14:textId="77777777" w:rsidR="00BE3BCC" w:rsidRPr="00670D9B" w:rsidRDefault="00BE3BCC" w:rsidP="007D6959">
            <w:pPr>
              <w:pStyle w:val="TAC"/>
            </w:pPr>
            <w:r w:rsidRPr="002F1552">
              <w:rPr>
                <w:lang w:eastAsia="zh-CN"/>
              </w:rPr>
              <w:t>X</w:t>
            </w:r>
          </w:p>
        </w:tc>
        <w:tc>
          <w:tcPr>
            <w:tcW w:w="1414" w:type="dxa"/>
          </w:tcPr>
          <w:p w14:paraId="01A1137D" w14:textId="77777777" w:rsidR="00BE3BCC" w:rsidRPr="00670D9B" w:rsidRDefault="00BE3BCC" w:rsidP="007D6959">
            <w:pPr>
              <w:pStyle w:val="TAC"/>
            </w:pPr>
          </w:p>
        </w:tc>
      </w:tr>
      <w:tr w:rsidR="00BE3BCC" w:rsidRPr="00670D9B" w14:paraId="23A43780" w14:textId="77777777" w:rsidTr="007D6959">
        <w:tc>
          <w:tcPr>
            <w:tcW w:w="1926" w:type="dxa"/>
            <w:tcBorders>
              <w:top w:val="nil"/>
              <w:bottom w:val="nil"/>
            </w:tcBorders>
          </w:tcPr>
          <w:p w14:paraId="00ABDFC8" w14:textId="77777777" w:rsidR="00BE3BCC" w:rsidRPr="00670D9B" w:rsidRDefault="00BE3BCC" w:rsidP="007D6959">
            <w:pPr>
              <w:pStyle w:val="TAC"/>
            </w:pPr>
            <w:r w:rsidRPr="002F1552">
              <w:rPr>
                <w:lang w:eastAsia="zh-CN"/>
              </w:rPr>
              <w:t>B. UE IP address</w:t>
            </w:r>
          </w:p>
        </w:tc>
        <w:tc>
          <w:tcPr>
            <w:tcW w:w="3456" w:type="dxa"/>
          </w:tcPr>
          <w:p w14:paraId="5CB4BBC2" w14:textId="77777777" w:rsidR="00BE3BCC" w:rsidRPr="00670D9B" w:rsidRDefault="00BE3BCC" w:rsidP="007D6959">
            <w:pPr>
              <w:pStyle w:val="TAL"/>
            </w:pPr>
            <w:r w:rsidRPr="002F1552">
              <w:t xml:space="preserve">3. DHCPv4 / DHCPv6 server </w:t>
            </w:r>
          </w:p>
        </w:tc>
        <w:tc>
          <w:tcPr>
            <w:tcW w:w="1417" w:type="dxa"/>
          </w:tcPr>
          <w:p w14:paraId="1C93D73C" w14:textId="77777777" w:rsidR="00BE3BCC" w:rsidRPr="00670D9B" w:rsidRDefault="00BE3BCC" w:rsidP="007D6959">
            <w:pPr>
              <w:pStyle w:val="TAC"/>
            </w:pPr>
          </w:p>
        </w:tc>
        <w:tc>
          <w:tcPr>
            <w:tcW w:w="1418" w:type="dxa"/>
          </w:tcPr>
          <w:p w14:paraId="6EB4E6A5" w14:textId="77777777" w:rsidR="00BE3BCC" w:rsidRPr="00670D9B" w:rsidRDefault="00BE3BCC" w:rsidP="007D6959">
            <w:pPr>
              <w:pStyle w:val="TAC"/>
            </w:pPr>
            <w:r w:rsidRPr="002F1552">
              <w:rPr>
                <w:lang w:eastAsia="zh-CN"/>
              </w:rPr>
              <w:t>X</w:t>
            </w:r>
          </w:p>
        </w:tc>
        <w:tc>
          <w:tcPr>
            <w:tcW w:w="1414" w:type="dxa"/>
          </w:tcPr>
          <w:p w14:paraId="2D013D95" w14:textId="77777777" w:rsidR="00BE3BCC" w:rsidRPr="00670D9B" w:rsidRDefault="00BE3BCC" w:rsidP="007D6959">
            <w:pPr>
              <w:pStyle w:val="TAC"/>
            </w:pPr>
          </w:p>
        </w:tc>
      </w:tr>
      <w:tr w:rsidR="00BE3BCC" w:rsidRPr="00670D9B" w14:paraId="7FE87FAF" w14:textId="77777777" w:rsidTr="007D6959">
        <w:tc>
          <w:tcPr>
            <w:tcW w:w="1926" w:type="dxa"/>
            <w:tcBorders>
              <w:top w:val="nil"/>
              <w:bottom w:val="single" w:sz="4" w:space="0" w:color="auto"/>
            </w:tcBorders>
          </w:tcPr>
          <w:p w14:paraId="6DF1F014" w14:textId="77777777" w:rsidR="00BE3BCC" w:rsidRPr="00670D9B" w:rsidRDefault="00BE3BCC" w:rsidP="007D6959">
            <w:pPr>
              <w:pStyle w:val="TAC"/>
            </w:pPr>
            <w:r w:rsidRPr="002F1552">
              <w:rPr>
                <w:lang w:eastAsia="zh-CN"/>
              </w:rPr>
              <w:t>management</w:t>
            </w:r>
          </w:p>
        </w:tc>
        <w:tc>
          <w:tcPr>
            <w:tcW w:w="3456" w:type="dxa"/>
          </w:tcPr>
          <w:p w14:paraId="75943383"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5189195B" w14:textId="77777777" w:rsidR="00BE3BCC" w:rsidRPr="00670D9B" w:rsidRDefault="00BE3BCC" w:rsidP="007D6959">
            <w:pPr>
              <w:pStyle w:val="TAC"/>
            </w:pPr>
          </w:p>
        </w:tc>
        <w:tc>
          <w:tcPr>
            <w:tcW w:w="1418" w:type="dxa"/>
          </w:tcPr>
          <w:p w14:paraId="139EA023" w14:textId="77777777" w:rsidR="00BE3BCC" w:rsidRPr="00670D9B" w:rsidRDefault="00BE3BCC" w:rsidP="007D6959">
            <w:pPr>
              <w:pStyle w:val="TAC"/>
            </w:pPr>
            <w:r w:rsidRPr="002F1552">
              <w:rPr>
                <w:lang w:eastAsia="zh-CN"/>
              </w:rPr>
              <w:t>X</w:t>
            </w:r>
          </w:p>
        </w:tc>
        <w:tc>
          <w:tcPr>
            <w:tcW w:w="1414" w:type="dxa"/>
          </w:tcPr>
          <w:p w14:paraId="47721DA8" w14:textId="77777777" w:rsidR="00BE3BCC" w:rsidRPr="00670D9B" w:rsidRDefault="00BE3BCC" w:rsidP="007D6959">
            <w:pPr>
              <w:pStyle w:val="TAC"/>
            </w:pPr>
          </w:p>
        </w:tc>
      </w:tr>
      <w:tr w:rsidR="00BE3BCC" w:rsidRPr="00670D9B" w14:paraId="4508D266" w14:textId="77777777" w:rsidTr="007D6959">
        <w:tc>
          <w:tcPr>
            <w:tcW w:w="1926" w:type="dxa"/>
            <w:tcBorders>
              <w:bottom w:val="nil"/>
            </w:tcBorders>
          </w:tcPr>
          <w:p w14:paraId="15774B9F" w14:textId="77777777" w:rsidR="00BE3BCC" w:rsidRPr="00670D9B" w:rsidRDefault="00BE3BCC" w:rsidP="007D6959">
            <w:pPr>
              <w:pStyle w:val="TAC"/>
            </w:pPr>
          </w:p>
        </w:tc>
        <w:tc>
          <w:tcPr>
            <w:tcW w:w="3456" w:type="dxa"/>
          </w:tcPr>
          <w:p w14:paraId="1C9CCDBC" w14:textId="77777777" w:rsidR="00BE3BCC" w:rsidRPr="00670D9B" w:rsidRDefault="00BE3BCC" w:rsidP="007D6959">
            <w:pPr>
              <w:pStyle w:val="TAL"/>
            </w:pPr>
            <w:r w:rsidRPr="002F1552">
              <w:t>1. Forwarding of "end marker" (as long as user plane to source eNB exists)</w:t>
            </w:r>
          </w:p>
        </w:tc>
        <w:tc>
          <w:tcPr>
            <w:tcW w:w="1417" w:type="dxa"/>
          </w:tcPr>
          <w:p w14:paraId="468D56E6" w14:textId="77777777" w:rsidR="00BE3BCC" w:rsidRPr="00670D9B" w:rsidRDefault="00BE3BCC" w:rsidP="007D6959">
            <w:pPr>
              <w:pStyle w:val="TAC"/>
            </w:pPr>
            <w:r w:rsidRPr="002F1552">
              <w:t>X</w:t>
            </w:r>
          </w:p>
        </w:tc>
        <w:tc>
          <w:tcPr>
            <w:tcW w:w="1418" w:type="dxa"/>
          </w:tcPr>
          <w:p w14:paraId="374B98D6" w14:textId="77777777" w:rsidR="00BE3BCC" w:rsidRPr="00670D9B" w:rsidRDefault="00BE3BCC" w:rsidP="007D6959">
            <w:pPr>
              <w:pStyle w:val="TAC"/>
            </w:pPr>
          </w:p>
        </w:tc>
        <w:tc>
          <w:tcPr>
            <w:tcW w:w="1414" w:type="dxa"/>
          </w:tcPr>
          <w:p w14:paraId="6A331711" w14:textId="77777777" w:rsidR="00BE3BCC" w:rsidRPr="00670D9B" w:rsidRDefault="00BE3BCC" w:rsidP="007D6959">
            <w:pPr>
              <w:pStyle w:val="TAC"/>
            </w:pPr>
          </w:p>
        </w:tc>
      </w:tr>
      <w:tr w:rsidR="00BE3BCC" w:rsidRPr="00670D9B" w14:paraId="0BAF95AD" w14:textId="77777777" w:rsidTr="007D6959">
        <w:tc>
          <w:tcPr>
            <w:tcW w:w="1926" w:type="dxa"/>
            <w:tcBorders>
              <w:top w:val="nil"/>
              <w:bottom w:val="nil"/>
            </w:tcBorders>
          </w:tcPr>
          <w:p w14:paraId="7E7C6A1E" w14:textId="77777777" w:rsidR="00BE3BCC" w:rsidRPr="00670D9B" w:rsidRDefault="00BE3BCC" w:rsidP="007D6959">
            <w:pPr>
              <w:pStyle w:val="TAC"/>
            </w:pPr>
            <w:r w:rsidRPr="002F1552">
              <w:rPr>
                <w:lang w:eastAsia="zh-CN"/>
              </w:rPr>
              <w:t>C. Support for UE mobility</w:t>
            </w:r>
          </w:p>
        </w:tc>
        <w:tc>
          <w:tcPr>
            <w:tcW w:w="3456" w:type="dxa"/>
          </w:tcPr>
          <w:p w14:paraId="060003A7" w14:textId="77777777" w:rsidR="00BE3BCC" w:rsidRPr="002F1552" w:rsidRDefault="00BE3BCC" w:rsidP="007D6959">
            <w:pPr>
              <w:pStyle w:val="TAL"/>
            </w:pPr>
            <w:r w:rsidRPr="002F1552">
              <w:t xml:space="preserve">2. Sending of "end marker" after switching the path to target node </w:t>
            </w:r>
          </w:p>
        </w:tc>
        <w:tc>
          <w:tcPr>
            <w:tcW w:w="1417" w:type="dxa"/>
          </w:tcPr>
          <w:p w14:paraId="4998CFCB" w14:textId="77777777" w:rsidR="00BE3BCC" w:rsidRPr="00670D9B" w:rsidRDefault="00BE3BCC" w:rsidP="007D6959">
            <w:pPr>
              <w:pStyle w:val="TAC"/>
            </w:pPr>
            <w:r w:rsidRPr="002F1552">
              <w:t>X</w:t>
            </w:r>
          </w:p>
        </w:tc>
        <w:tc>
          <w:tcPr>
            <w:tcW w:w="1418" w:type="dxa"/>
          </w:tcPr>
          <w:p w14:paraId="06688C72" w14:textId="77777777" w:rsidR="00BE3BCC" w:rsidRPr="00670D9B" w:rsidRDefault="00BE3BCC" w:rsidP="007D6959">
            <w:pPr>
              <w:pStyle w:val="TAC"/>
            </w:pPr>
            <w:r w:rsidRPr="002F1552">
              <w:t>X</w:t>
            </w:r>
          </w:p>
        </w:tc>
        <w:tc>
          <w:tcPr>
            <w:tcW w:w="1414" w:type="dxa"/>
          </w:tcPr>
          <w:p w14:paraId="73E0A1E4" w14:textId="77777777" w:rsidR="00BE3BCC" w:rsidRPr="00670D9B" w:rsidRDefault="00BE3BCC" w:rsidP="007D6959">
            <w:pPr>
              <w:pStyle w:val="TAC"/>
            </w:pPr>
          </w:p>
        </w:tc>
      </w:tr>
      <w:tr w:rsidR="00BE3BCC" w:rsidRPr="00670D9B" w14:paraId="7A9990FF" w14:textId="77777777" w:rsidTr="007D6959">
        <w:tc>
          <w:tcPr>
            <w:tcW w:w="1926" w:type="dxa"/>
            <w:tcBorders>
              <w:top w:val="nil"/>
              <w:bottom w:val="nil"/>
            </w:tcBorders>
          </w:tcPr>
          <w:p w14:paraId="6A0DCC69" w14:textId="77777777" w:rsidR="00BE3BCC" w:rsidRPr="00670D9B" w:rsidRDefault="00BE3BCC" w:rsidP="007D6959">
            <w:pPr>
              <w:pStyle w:val="TAC"/>
            </w:pPr>
          </w:p>
        </w:tc>
        <w:tc>
          <w:tcPr>
            <w:tcW w:w="3456" w:type="dxa"/>
          </w:tcPr>
          <w:p w14:paraId="2E67CBAF" w14:textId="77777777" w:rsidR="00BE3BCC" w:rsidRPr="002F1552" w:rsidRDefault="00BE3BCC" w:rsidP="007D6959">
            <w:pPr>
              <w:pStyle w:val="TAL"/>
            </w:pPr>
            <w:r w:rsidRPr="002F1552">
              <w:rPr>
                <w:lang w:eastAsia="zh-CN"/>
              </w:rPr>
              <w:t xml:space="preserve">3. Forwarding of buffered packet </w:t>
            </w:r>
          </w:p>
        </w:tc>
        <w:tc>
          <w:tcPr>
            <w:tcW w:w="1417" w:type="dxa"/>
          </w:tcPr>
          <w:p w14:paraId="5EFDD5DC" w14:textId="77777777" w:rsidR="00BE3BCC" w:rsidRPr="00670D9B" w:rsidRDefault="00BE3BCC" w:rsidP="007D6959">
            <w:pPr>
              <w:pStyle w:val="TAC"/>
            </w:pPr>
            <w:r w:rsidRPr="002F1552">
              <w:rPr>
                <w:lang w:eastAsia="zh-CN"/>
              </w:rPr>
              <w:t>X</w:t>
            </w:r>
          </w:p>
        </w:tc>
        <w:tc>
          <w:tcPr>
            <w:tcW w:w="1418" w:type="dxa"/>
          </w:tcPr>
          <w:p w14:paraId="4B02383B" w14:textId="77777777" w:rsidR="00BE3BCC" w:rsidRPr="00670D9B" w:rsidRDefault="00BE3BCC" w:rsidP="007D6959">
            <w:pPr>
              <w:pStyle w:val="TAC"/>
            </w:pPr>
          </w:p>
        </w:tc>
        <w:tc>
          <w:tcPr>
            <w:tcW w:w="1414" w:type="dxa"/>
          </w:tcPr>
          <w:p w14:paraId="2F340B12" w14:textId="77777777" w:rsidR="00BE3BCC" w:rsidRPr="00670D9B" w:rsidRDefault="00BE3BCC" w:rsidP="007D6959">
            <w:pPr>
              <w:pStyle w:val="TAC"/>
            </w:pPr>
          </w:p>
        </w:tc>
      </w:tr>
      <w:tr w:rsidR="00BE3BCC" w:rsidRPr="00670D9B" w14:paraId="3476E7E0" w14:textId="77777777" w:rsidTr="007D6959">
        <w:tc>
          <w:tcPr>
            <w:tcW w:w="1926" w:type="dxa"/>
            <w:tcBorders>
              <w:top w:val="nil"/>
              <w:bottom w:val="nil"/>
            </w:tcBorders>
          </w:tcPr>
          <w:p w14:paraId="705C7035" w14:textId="77777777" w:rsidR="00BE3BCC" w:rsidRPr="00670D9B" w:rsidRDefault="00BE3BCC" w:rsidP="007D6959">
            <w:pPr>
              <w:pStyle w:val="TAC"/>
            </w:pPr>
          </w:p>
        </w:tc>
        <w:tc>
          <w:tcPr>
            <w:tcW w:w="3456" w:type="dxa"/>
          </w:tcPr>
          <w:p w14:paraId="25499EE9" w14:textId="77777777" w:rsidR="00BE3BCC" w:rsidRPr="002F1552" w:rsidRDefault="00BE3BCC" w:rsidP="007D6959">
            <w:pPr>
              <w:pStyle w:val="TAL"/>
              <w:rPr>
                <w:lang w:eastAsia="zh-CN"/>
              </w:rPr>
            </w:pPr>
            <w:r w:rsidRPr="002F1552">
              <w:rPr>
                <w:lang w:eastAsia="zh-CN"/>
              </w:rPr>
              <w:t xml:space="preserve">4. Change of target GTP-U endpoint </w:t>
            </w:r>
            <w:r>
              <w:rPr>
                <w:lang w:eastAsia="zh-CN"/>
              </w:rPr>
              <w:t>within 3GPP accesses</w:t>
            </w:r>
          </w:p>
        </w:tc>
        <w:tc>
          <w:tcPr>
            <w:tcW w:w="1417" w:type="dxa"/>
          </w:tcPr>
          <w:p w14:paraId="14621BA7" w14:textId="77777777" w:rsidR="00BE3BCC" w:rsidRPr="00670D9B" w:rsidRDefault="00BE3BCC" w:rsidP="007D6959">
            <w:pPr>
              <w:pStyle w:val="TAC"/>
            </w:pPr>
            <w:r w:rsidRPr="002F1552">
              <w:rPr>
                <w:lang w:eastAsia="zh-CN"/>
              </w:rPr>
              <w:t>X</w:t>
            </w:r>
          </w:p>
        </w:tc>
        <w:tc>
          <w:tcPr>
            <w:tcW w:w="1418" w:type="dxa"/>
          </w:tcPr>
          <w:p w14:paraId="12CB8254" w14:textId="77777777" w:rsidR="00BE3BCC" w:rsidRPr="00670D9B" w:rsidRDefault="00BE3BCC" w:rsidP="007D6959">
            <w:pPr>
              <w:pStyle w:val="TAC"/>
            </w:pPr>
            <w:r w:rsidRPr="002F1552">
              <w:rPr>
                <w:lang w:eastAsia="zh-CN"/>
              </w:rPr>
              <w:t>X</w:t>
            </w:r>
          </w:p>
        </w:tc>
        <w:tc>
          <w:tcPr>
            <w:tcW w:w="1414" w:type="dxa"/>
          </w:tcPr>
          <w:p w14:paraId="24538DE2" w14:textId="77777777" w:rsidR="00BE3BCC" w:rsidRPr="00670D9B" w:rsidRDefault="00BE3BCC" w:rsidP="007D6959">
            <w:pPr>
              <w:pStyle w:val="TAC"/>
            </w:pPr>
          </w:p>
        </w:tc>
      </w:tr>
      <w:tr w:rsidR="00BE3BCC" w:rsidRPr="00670D9B" w14:paraId="7B9A8D17" w14:textId="77777777" w:rsidTr="007D6959">
        <w:tc>
          <w:tcPr>
            <w:tcW w:w="1926" w:type="dxa"/>
            <w:tcBorders>
              <w:top w:val="nil"/>
              <w:bottom w:val="single" w:sz="4" w:space="0" w:color="auto"/>
            </w:tcBorders>
          </w:tcPr>
          <w:p w14:paraId="50AA4EDF" w14:textId="77777777" w:rsidR="00BE3BCC" w:rsidRPr="00670D9B" w:rsidRDefault="00BE3BCC" w:rsidP="007D6959">
            <w:pPr>
              <w:pStyle w:val="TAC"/>
            </w:pPr>
          </w:p>
        </w:tc>
        <w:tc>
          <w:tcPr>
            <w:tcW w:w="3456" w:type="dxa"/>
          </w:tcPr>
          <w:p w14:paraId="30A09A5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1C4D4FC6" w14:textId="77777777" w:rsidR="00BE3BCC" w:rsidRPr="00670D9B" w:rsidRDefault="00BE3BCC" w:rsidP="007D6959">
            <w:pPr>
              <w:pStyle w:val="TAC"/>
            </w:pPr>
          </w:p>
        </w:tc>
        <w:tc>
          <w:tcPr>
            <w:tcW w:w="1418" w:type="dxa"/>
          </w:tcPr>
          <w:p w14:paraId="5CFA2ECD" w14:textId="77777777" w:rsidR="00BE3BCC" w:rsidRPr="00670D9B" w:rsidRDefault="00BE3BCC" w:rsidP="007D6959">
            <w:pPr>
              <w:pStyle w:val="TAC"/>
            </w:pPr>
            <w:r w:rsidRPr="002F1552">
              <w:rPr>
                <w:lang w:eastAsia="zh-CN"/>
              </w:rPr>
              <w:t>X</w:t>
            </w:r>
          </w:p>
        </w:tc>
        <w:tc>
          <w:tcPr>
            <w:tcW w:w="1414" w:type="dxa"/>
          </w:tcPr>
          <w:p w14:paraId="04E26071" w14:textId="77777777" w:rsidR="00BE3BCC" w:rsidRPr="00670D9B" w:rsidRDefault="00BE3BCC" w:rsidP="007D6959">
            <w:pPr>
              <w:pStyle w:val="TAC"/>
            </w:pPr>
          </w:p>
        </w:tc>
      </w:tr>
      <w:tr w:rsidR="00BE3BCC" w:rsidRPr="00670D9B" w14:paraId="007574C9" w14:textId="77777777" w:rsidTr="007D6959">
        <w:tc>
          <w:tcPr>
            <w:tcW w:w="1926" w:type="dxa"/>
            <w:tcBorders>
              <w:bottom w:val="nil"/>
            </w:tcBorders>
          </w:tcPr>
          <w:p w14:paraId="7323947A" w14:textId="77777777" w:rsidR="00BE3BCC" w:rsidRPr="00670D9B" w:rsidRDefault="00BE3BCC" w:rsidP="007D6959">
            <w:pPr>
              <w:pStyle w:val="TAC"/>
            </w:pPr>
          </w:p>
        </w:tc>
        <w:tc>
          <w:tcPr>
            <w:tcW w:w="3456" w:type="dxa"/>
          </w:tcPr>
          <w:p w14:paraId="37040687" w14:textId="77777777" w:rsidR="00BE3BCC" w:rsidRPr="002F1552" w:rsidRDefault="00BE3BCC" w:rsidP="007D6959">
            <w:pPr>
              <w:pStyle w:val="TAL"/>
              <w:rPr>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307B4CC6" w14:textId="77777777" w:rsidR="00BE3BCC" w:rsidRPr="00670D9B" w:rsidRDefault="00BE3BCC" w:rsidP="007D6959">
            <w:pPr>
              <w:pStyle w:val="TAC"/>
            </w:pPr>
            <w:r w:rsidRPr="002F1552">
              <w:t>X</w:t>
            </w:r>
          </w:p>
        </w:tc>
        <w:tc>
          <w:tcPr>
            <w:tcW w:w="1418" w:type="dxa"/>
          </w:tcPr>
          <w:p w14:paraId="053D18B5" w14:textId="77777777" w:rsidR="00BE3BCC" w:rsidRPr="00670D9B" w:rsidRDefault="00BE3BCC" w:rsidP="007D6959">
            <w:pPr>
              <w:pStyle w:val="TAC"/>
            </w:pPr>
          </w:p>
        </w:tc>
        <w:tc>
          <w:tcPr>
            <w:tcW w:w="1414" w:type="dxa"/>
          </w:tcPr>
          <w:p w14:paraId="13E983E4" w14:textId="77777777" w:rsidR="00BE3BCC" w:rsidRPr="00670D9B" w:rsidRDefault="00BE3BCC" w:rsidP="007D6959">
            <w:pPr>
              <w:pStyle w:val="TAC"/>
            </w:pPr>
          </w:p>
        </w:tc>
      </w:tr>
      <w:tr w:rsidR="00BE3BCC" w:rsidRPr="00670D9B" w14:paraId="423B51BE" w14:textId="77777777" w:rsidTr="007D6959">
        <w:tc>
          <w:tcPr>
            <w:tcW w:w="1926" w:type="dxa"/>
            <w:tcBorders>
              <w:top w:val="nil"/>
              <w:bottom w:val="nil"/>
            </w:tcBorders>
          </w:tcPr>
          <w:p w14:paraId="350DE3EA" w14:textId="77777777" w:rsidR="00BE3BCC" w:rsidRPr="00670D9B" w:rsidRDefault="00BE3BCC" w:rsidP="007D6959">
            <w:pPr>
              <w:pStyle w:val="TAC"/>
            </w:pPr>
            <w:r w:rsidRPr="002F1552">
              <w:rPr>
                <w:lang w:eastAsia="zh-CN"/>
              </w:rPr>
              <w:t>D. S1-Release / Buffering / Downlink Data Notification</w:t>
            </w:r>
          </w:p>
        </w:tc>
        <w:tc>
          <w:tcPr>
            <w:tcW w:w="3456" w:type="dxa"/>
          </w:tcPr>
          <w:p w14:paraId="70ED57E1"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5C515034" w14:textId="77777777" w:rsidR="00BE3BCC" w:rsidRPr="00670D9B" w:rsidRDefault="00BE3BCC" w:rsidP="007D6959">
            <w:pPr>
              <w:pStyle w:val="TAC"/>
            </w:pPr>
            <w:r w:rsidRPr="002F1552">
              <w:t>X</w:t>
            </w:r>
          </w:p>
        </w:tc>
        <w:tc>
          <w:tcPr>
            <w:tcW w:w="1418" w:type="dxa"/>
          </w:tcPr>
          <w:p w14:paraId="367ECE0E" w14:textId="77777777" w:rsidR="00BE3BCC" w:rsidRPr="00670D9B" w:rsidRDefault="00BE3BCC" w:rsidP="007D6959">
            <w:pPr>
              <w:pStyle w:val="TAC"/>
            </w:pPr>
          </w:p>
        </w:tc>
        <w:tc>
          <w:tcPr>
            <w:tcW w:w="1414" w:type="dxa"/>
          </w:tcPr>
          <w:p w14:paraId="39B3CFE5" w14:textId="77777777" w:rsidR="00BE3BCC" w:rsidRPr="00670D9B" w:rsidRDefault="00BE3BCC" w:rsidP="007D6959">
            <w:pPr>
              <w:pStyle w:val="TAC"/>
            </w:pPr>
          </w:p>
        </w:tc>
      </w:tr>
      <w:tr w:rsidR="00BE3BCC" w:rsidRPr="00670D9B" w14:paraId="442EEDE6" w14:textId="77777777" w:rsidTr="007D6959">
        <w:tc>
          <w:tcPr>
            <w:tcW w:w="1926" w:type="dxa"/>
            <w:tcBorders>
              <w:top w:val="nil"/>
              <w:bottom w:val="nil"/>
            </w:tcBorders>
          </w:tcPr>
          <w:p w14:paraId="78BBBFC9" w14:textId="77777777" w:rsidR="00BE3BCC" w:rsidRPr="00670D9B" w:rsidRDefault="00BE3BCC" w:rsidP="007D6959">
            <w:pPr>
              <w:pStyle w:val="TAC"/>
            </w:pPr>
          </w:p>
        </w:tc>
        <w:tc>
          <w:tcPr>
            <w:tcW w:w="3456" w:type="dxa"/>
          </w:tcPr>
          <w:p w14:paraId="55B97316"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4680F094" w14:textId="77777777" w:rsidR="00BE3BCC" w:rsidRPr="00670D9B" w:rsidRDefault="00BE3BCC" w:rsidP="007D6959">
            <w:pPr>
              <w:pStyle w:val="TAC"/>
            </w:pPr>
            <w:r w:rsidRPr="002F1552">
              <w:t>X</w:t>
            </w:r>
          </w:p>
        </w:tc>
        <w:tc>
          <w:tcPr>
            <w:tcW w:w="1418" w:type="dxa"/>
          </w:tcPr>
          <w:p w14:paraId="5B9A3295" w14:textId="77777777" w:rsidR="00BE3BCC" w:rsidRPr="00670D9B" w:rsidRDefault="00BE3BCC" w:rsidP="007D6959">
            <w:pPr>
              <w:pStyle w:val="TAC"/>
            </w:pPr>
          </w:p>
        </w:tc>
        <w:tc>
          <w:tcPr>
            <w:tcW w:w="1414" w:type="dxa"/>
          </w:tcPr>
          <w:p w14:paraId="45936FA5" w14:textId="77777777" w:rsidR="00BE3BCC" w:rsidRPr="00670D9B" w:rsidRDefault="00BE3BCC" w:rsidP="007D6959">
            <w:pPr>
              <w:pStyle w:val="TAC"/>
            </w:pPr>
          </w:p>
        </w:tc>
      </w:tr>
      <w:tr w:rsidR="00BE3BCC" w:rsidRPr="00670D9B" w14:paraId="65F7D8BF" w14:textId="77777777" w:rsidTr="007D6959">
        <w:tc>
          <w:tcPr>
            <w:tcW w:w="1926" w:type="dxa"/>
            <w:tcBorders>
              <w:top w:val="nil"/>
              <w:bottom w:val="single" w:sz="4" w:space="0" w:color="auto"/>
            </w:tcBorders>
          </w:tcPr>
          <w:p w14:paraId="57696C0B" w14:textId="77777777" w:rsidR="00BE3BCC" w:rsidRPr="00670D9B" w:rsidRDefault="00BE3BCC" w:rsidP="007D6959">
            <w:pPr>
              <w:pStyle w:val="TAC"/>
            </w:pPr>
          </w:p>
        </w:tc>
        <w:tc>
          <w:tcPr>
            <w:tcW w:w="3456" w:type="dxa"/>
          </w:tcPr>
          <w:p w14:paraId="0262B386"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1F8DC0C6" w14:textId="77777777" w:rsidR="00BE3BCC" w:rsidRPr="00670D9B" w:rsidRDefault="00BE3BCC" w:rsidP="007D6959">
            <w:pPr>
              <w:pStyle w:val="TAC"/>
            </w:pPr>
            <w:r w:rsidRPr="002F1552">
              <w:t>X</w:t>
            </w:r>
          </w:p>
        </w:tc>
        <w:tc>
          <w:tcPr>
            <w:tcW w:w="1418" w:type="dxa"/>
          </w:tcPr>
          <w:p w14:paraId="1C291C0A" w14:textId="77777777" w:rsidR="00BE3BCC" w:rsidRPr="00670D9B" w:rsidRDefault="00BE3BCC" w:rsidP="007D6959">
            <w:pPr>
              <w:pStyle w:val="TAC"/>
            </w:pPr>
            <w:r w:rsidRPr="002F1552">
              <w:t>X</w:t>
            </w:r>
          </w:p>
        </w:tc>
        <w:tc>
          <w:tcPr>
            <w:tcW w:w="1414" w:type="dxa"/>
          </w:tcPr>
          <w:p w14:paraId="70256746" w14:textId="77777777" w:rsidR="00BE3BCC" w:rsidRPr="00670D9B" w:rsidRDefault="00BE3BCC" w:rsidP="007D6959">
            <w:pPr>
              <w:pStyle w:val="TAC"/>
            </w:pPr>
          </w:p>
        </w:tc>
      </w:tr>
      <w:tr w:rsidR="00BE3BCC" w:rsidRPr="00670D9B" w14:paraId="640622A2" w14:textId="77777777" w:rsidTr="007D6959">
        <w:tc>
          <w:tcPr>
            <w:tcW w:w="1926" w:type="dxa"/>
            <w:tcBorders>
              <w:bottom w:val="nil"/>
            </w:tcBorders>
          </w:tcPr>
          <w:p w14:paraId="7042FC03" w14:textId="77777777" w:rsidR="00BE3BCC" w:rsidRPr="00670D9B" w:rsidRDefault="00BE3BCC" w:rsidP="007D6959">
            <w:pPr>
              <w:pStyle w:val="TAC"/>
            </w:pPr>
          </w:p>
        </w:tc>
        <w:tc>
          <w:tcPr>
            <w:tcW w:w="3456" w:type="dxa"/>
          </w:tcPr>
          <w:p w14:paraId="54CAFD1E" w14:textId="77777777" w:rsidR="00BE3BCC" w:rsidRPr="002F1552" w:rsidRDefault="00BE3BCC" w:rsidP="007D6959">
            <w:pPr>
              <w:pStyle w:val="TAL"/>
              <w:rPr>
                <w:lang w:eastAsia="zh-CN"/>
              </w:rPr>
            </w:pPr>
            <w:r w:rsidRPr="002F1552">
              <w:t>1. UL/DL APN-AMBR enforcement</w:t>
            </w:r>
          </w:p>
        </w:tc>
        <w:tc>
          <w:tcPr>
            <w:tcW w:w="1417" w:type="dxa"/>
          </w:tcPr>
          <w:p w14:paraId="0A5D55D2" w14:textId="77777777" w:rsidR="00BE3BCC" w:rsidRPr="00670D9B" w:rsidRDefault="00BE3BCC" w:rsidP="007D6959">
            <w:pPr>
              <w:pStyle w:val="TAC"/>
            </w:pPr>
          </w:p>
        </w:tc>
        <w:tc>
          <w:tcPr>
            <w:tcW w:w="1418" w:type="dxa"/>
          </w:tcPr>
          <w:p w14:paraId="39B21EAC" w14:textId="77777777" w:rsidR="00BE3BCC" w:rsidRPr="00670D9B" w:rsidRDefault="00BE3BCC" w:rsidP="007D6959">
            <w:pPr>
              <w:pStyle w:val="TAC"/>
            </w:pPr>
            <w:r w:rsidRPr="002F1552">
              <w:rPr>
                <w:lang w:eastAsia="zh-CN"/>
              </w:rPr>
              <w:t>X</w:t>
            </w:r>
          </w:p>
        </w:tc>
        <w:tc>
          <w:tcPr>
            <w:tcW w:w="1414" w:type="dxa"/>
          </w:tcPr>
          <w:p w14:paraId="014F8DF8" w14:textId="77777777" w:rsidR="00BE3BCC" w:rsidRPr="00670D9B" w:rsidRDefault="00BE3BCC" w:rsidP="007D6959">
            <w:pPr>
              <w:pStyle w:val="TAC"/>
            </w:pPr>
            <w:r w:rsidRPr="002F1552">
              <w:rPr>
                <w:lang w:eastAsia="zh-CN"/>
              </w:rPr>
              <w:t>X</w:t>
            </w:r>
          </w:p>
        </w:tc>
      </w:tr>
      <w:tr w:rsidR="00BE3BCC" w:rsidRPr="00670D9B" w14:paraId="52C96CD4" w14:textId="77777777" w:rsidTr="007D6959">
        <w:tc>
          <w:tcPr>
            <w:tcW w:w="1926" w:type="dxa"/>
            <w:tcBorders>
              <w:top w:val="nil"/>
              <w:bottom w:val="nil"/>
            </w:tcBorders>
          </w:tcPr>
          <w:p w14:paraId="5A6B7BE4" w14:textId="77777777" w:rsidR="00BE3BCC" w:rsidRPr="00670D9B" w:rsidRDefault="00BE3BCC" w:rsidP="007D6959">
            <w:pPr>
              <w:pStyle w:val="TAC"/>
            </w:pPr>
            <w:r w:rsidRPr="002F1552">
              <w:rPr>
                <w:lang w:eastAsia="zh-CN"/>
              </w:rPr>
              <w:t>E. Bearer/APN policing</w:t>
            </w:r>
          </w:p>
        </w:tc>
        <w:tc>
          <w:tcPr>
            <w:tcW w:w="3456" w:type="dxa"/>
          </w:tcPr>
          <w:p w14:paraId="687CB35E" w14:textId="77777777" w:rsidR="00BE3BCC" w:rsidRPr="002F1552" w:rsidRDefault="00BE3BCC" w:rsidP="007D6959">
            <w:pPr>
              <w:pStyle w:val="TAL"/>
            </w:pPr>
            <w:r w:rsidRPr="002F1552">
              <w:t>2. UL/DL bearer MBR enforcement (for GBR bearer)</w:t>
            </w:r>
          </w:p>
        </w:tc>
        <w:tc>
          <w:tcPr>
            <w:tcW w:w="1417" w:type="dxa"/>
          </w:tcPr>
          <w:p w14:paraId="12F9F950" w14:textId="77777777" w:rsidR="00BE3BCC" w:rsidRPr="00670D9B" w:rsidRDefault="00BE3BCC" w:rsidP="007D6959">
            <w:pPr>
              <w:pStyle w:val="TAC"/>
            </w:pPr>
          </w:p>
        </w:tc>
        <w:tc>
          <w:tcPr>
            <w:tcW w:w="1418" w:type="dxa"/>
          </w:tcPr>
          <w:p w14:paraId="1ADE3593" w14:textId="77777777" w:rsidR="00BE3BCC" w:rsidRPr="00670D9B" w:rsidRDefault="00BE3BCC" w:rsidP="007D6959">
            <w:pPr>
              <w:pStyle w:val="TAC"/>
            </w:pPr>
            <w:r w:rsidRPr="002F1552">
              <w:rPr>
                <w:lang w:eastAsia="zh-CN"/>
              </w:rPr>
              <w:t>X</w:t>
            </w:r>
          </w:p>
        </w:tc>
        <w:tc>
          <w:tcPr>
            <w:tcW w:w="1414" w:type="dxa"/>
          </w:tcPr>
          <w:p w14:paraId="59BA1521" w14:textId="77777777" w:rsidR="00BE3BCC" w:rsidRPr="00670D9B" w:rsidRDefault="00BE3BCC" w:rsidP="007D6959">
            <w:pPr>
              <w:pStyle w:val="TAC"/>
            </w:pPr>
          </w:p>
        </w:tc>
      </w:tr>
      <w:tr w:rsidR="00BE3BCC" w:rsidRPr="00670D9B" w14:paraId="6411C8D1" w14:textId="77777777" w:rsidTr="007D6959">
        <w:tc>
          <w:tcPr>
            <w:tcW w:w="1926" w:type="dxa"/>
            <w:tcBorders>
              <w:top w:val="nil"/>
              <w:bottom w:val="single" w:sz="4" w:space="0" w:color="auto"/>
            </w:tcBorders>
          </w:tcPr>
          <w:p w14:paraId="1460D2B1" w14:textId="77777777" w:rsidR="00BE3BCC" w:rsidRPr="00670D9B" w:rsidRDefault="00BE3BCC" w:rsidP="007D6959">
            <w:pPr>
              <w:pStyle w:val="TAC"/>
            </w:pPr>
          </w:p>
        </w:tc>
        <w:tc>
          <w:tcPr>
            <w:tcW w:w="3456" w:type="dxa"/>
          </w:tcPr>
          <w:p w14:paraId="617F8353" w14:textId="77777777" w:rsidR="00BE3BCC" w:rsidRPr="002F1552" w:rsidRDefault="00BE3BCC" w:rsidP="007D6959">
            <w:pPr>
              <w:pStyle w:val="TAL"/>
            </w:pPr>
            <w:r w:rsidRPr="002F1552">
              <w:t>3. UL/DL bearer MBR enforcement (for nonGBR bearer on Gn/Gp interface)</w:t>
            </w:r>
          </w:p>
        </w:tc>
        <w:tc>
          <w:tcPr>
            <w:tcW w:w="1417" w:type="dxa"/>
          </w:tcPr>
          <w:p w14:paraId="73DDFBBD" w14:textId="77777777" w:rsidR="00BE3BCC" w:rsidRPr="00670D9B" w:rsidRDefault="00BE3BCC" w:rsidP="007D6959">
            <w:pPr>
              <w:pStyle w:val="TAC"/>
            </w:pPr>
          </w:p>
        </w:tc>
        <w:tc>
          <w:tcPr>
            <w:tcW w:w="1418" w:type="dxa"/>
          </w:tcPr>
          <w:p w14:paraId="260F73C7" w14:textId="77777777" w:rsidR="00BE3BCC" w:rsidRPr="00670D9B" w:rsidRDefault="00BE3BCC" w:rsidP="007D6959">
            <w:pPr>
              <w:pStyle w:val="TAC"/>
            </w:pPr>
            <w:r w:rsidRPr="002F1552">
              <w:rPr>
                <w:lang w:eastAsia="zh-CN"/>
              </w:rPr>
              <w:t>X</w:t>
            </w:r>
          </w:p>
        </w:tc>
        <w:tc>
          <w:tcPr>
            <w:tcW w:w="1414" w:type="dxa"/>
          </w:tcPr>
          <w:p w14:paraId="39D96559" w14:textId="77777777" w:rsidR="00BE3BCC" w:rsidRPr="00670D9B" w:rsidRDefault="00BE3BCC" w:rsidP="007D6959">
            <w:pPr>
              <w:pStyle w:val="TAC"/>
            </w:pPr>
          </w:p>
        </w:tc>
      </w:tr>
      <w:tr w:rsidR="00BE3BCC" w:rsidRPr="00670D9B" w14:paraId="31503D63" w14:textId="77777777" w:rsidTr="007D6959">
        <w:tc>
          <w:tcPr>
            <w:tcW w:w="1926" w:type="dxa"/>
            <w:tcBorders>
              <w:bottom w:val="nil"/>
            </w:tcBorders>
          </w:tcPr>
          <w:p w14:paraId="1951F0B1" w14:textId="77777777" w:rsidR="00BE3BCC" w:rsidRPr="00670D9B" w:rsidRDefault="00BE3BCC" w:rsidP="007D6959">
            <w:pPr>
              <w:pStyle w:val="TAC"/>
            </w:pPr>
          </w:p>
        </w:tc>
        <w:tc>
          <w:tcPr>
            <w:tcW w:w="3456" w:type="dxa"/>
          </w:tcPr>
          <w:p w14:paraId="778B65F4" w14:textId="77777777" w:rsidR="00BE3BCC" w:rsidRPr="002F1552" w:rsidRDefault="00BE3BCC" w:rsidP="007D6959">
            <w:pPr>
              <w:pStyle w:val="TAL"/>
            </w:pPr>
            <w:r w:rsidRPr="002F1552">
              <w:rPr>
                <w:lang w:eastAsia="zh-CN"/>
              </w:rPr>
              <w:t>1. Service detection (DPI, IP-5-tuple)</w:t>
            </w:r>
          </w:p>
        </w:tc>
        <w:tc>
          <w:tcPr>
            <w:tcW w:w="1417" w:type="dxa"/>
          </w:tcPr>
          <w:p w14:paraId="39D32F90" w14:textId="77777777" w:rsidR="00BE3BCC" w:rsidRPr="00670D9B" w:rsidRDefault="00BE3BCC" w:rsidP="007D6959">
            <w:pPr>
              <w:pStyle w:val="TAC"/>
            </w:pPr>
          </w:p>
        </w:tc>
        <w:tc>
          <w:tcPr>
            <w:tcW w:w="1418" w:type="dxa"/>
          </w:tcPr>
          <w:p w14:paraId="75D46CC5" w14:textId="77777777" w:rsidR="00BE3BCC" w:rsidRPr="00670D9B" w:rsidRDefault="00BE3BCC" w:rsidP="007D6959">
            <w:pPr>
              <w:pStyle w:val="TAC"/>
            </w:pPr>
            <w:r w:rsidRPr="002F1552">
              <w:t>X</w:t>
            </w:r>
          </w:p>
        </w:tc>
        <w:tc>
          <w:tcPr>
            <w:tcW w:w="1414" w:type="dxa"/>
          </w:tcPr>
          <w:p w14:paraId="715DAA04" w14:textId="77777777" w:rsidR="00BE3BCC" w:rsidRPr="00670D9B" w:rsidRDefault="00BE3BCC" w:rsidP="007D6959">
            <w:pPr>
              <w:pStyle w:val="TAC"/>
            </w:pPr>
            <w:r w:rsidRPr="002F1552">
              <w:t>X</w:t>
            </w:r>
          </w:p>
        </w:tc>
      </w:tr>
      <w:tr w:rsidR="00BE3BCC" w:rsidRPr="00670D9B" w14:paraId="57AC2090" w14:textId="77777777" w:rsidTr="007D6959">
        <w:tc>
          <w:tcPr>
            <w:tcW w:w="1926" w:type="dxa"/>
            <w:tcBorders>
              <w:top w:val="nil"/>
              <w:bottom w:val="nil"/>
            </w:tcBorders>
          </w:tcPr>
          <w:p w14:paraId="6E4FC206" w14:textId="77777777" w:rsidR="00BE3BCC" w:rsidRPr="00670D9B" w:rsidRDefault="00BE3BCC" w:rsidP="007D6959">
            <w:pPr>
              <w:pStyle w:val="TAC"/>
            </w:pPr>
          </w:p>
        </w:tc>
        <w:tc>
          <w:tcPr>
            <w:tcW w:w="3456" w:type="dxa"/>
          </w:tcPr>
          <w:p w14:paraId="04D34FD4"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39AA1E01" w14:textId="77777777" w:rsidR="00BE3BCC" w:rsidRPr="00670D9B" w:rsidRDefault="00BE3BCC" w:rsidP="007D6959">
            <w:pPr>
              <w:pStyle w:val="TAC"/>
            </w:pPr>
          </w:p>
        </w:tc>
        <w:tc>
          <w:tcPr>
            <w:tcW w:w="1418" w:type="dxa"/>
          </w:tcPr>
          <w:p w14:paraId="4E4DE9B9" w14:textId="77777777" w:rsidR="00BE3BCC" w:rsidRPr="00670D9B" w:rsidRDefault="00BE3BCC" w:rsidP="007D6959">
            <w:pPr>
              <w:pStyle w:val="TAC"/>
            </w:pPr>
            <w:r w:rsidRPr="002F1552">
              <w:t>X</w:t>
            </w:r>
          </w:p>
        </w:tc>
        <w:tc>
          <w:tcPr>
            <w:tcW w:w="1414" w:type="dxa"/>
          </w:tcPr>
          <w:p w14:paraId="1E0C447D" w14:textId="77777777" w:rsidR="00BE3BCC" w:rsidRPr="00670D9B" w:rsidRDefault="00BE3BCC" w:rsidP="007D6959">
            <w:pPr>
              <w:pStyle w:val="TAC"/>
            </w:pPr>
          </w:p>
        </w:tc>
      </w:tr>
      <w:tr w:rsidR="00BE3BCC" w:rsidRPr="00670D9B" w14:paraId="1C7BE4E6" w14:textId="77777777" w:rsidTr="007D6959">
        <w:tc>
          <w:tcPr>
            <w:tcW w:w="1926" w:type="dxa"/>
            <w:tcBorders>
              <w:top w:val="nil"/>
              <w:bottom w:val="nil"/>
            </w:tcBorders>
          </w:tcPr>
          <w:p w14:paraId="016A1426" w14:textId="77777777" w:rsidR="00BE3BCC" w:rsidRPr="00670D9B" w:rsidRDefault="00BE3BCC" w:rsidP="007D6959">
            <w:pPr>
              <w:pStyle w:val="TAC"/>
            </w:pPr>
          </w:p>
        </w:tc>
        <w:tc>
          <w:tcPr>
            <w:tcW w:w="3456" w:type="dxa"/>
          </w:tcPr>
          <w:p w14:paraId="5D93B57E"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6A68BC1" w14:textId="77777777" w:rsidR="00BE3BCC" w:rsidRPr="00670D9B" w:rsidRDefault="00BE3BCC" w:rsidP="007D6959">
            <w:pPr>
              <w:pStyle w:val="TAC"/>
            </w:pPr>
          </w:p>
        </w:tc>
        <w:tc>
          <w:tcPr>
            <w:tcW w:w="1418" w:type="dxa"/>
          </w:tcPr>
          <w:p w14:paraId="3E4C160C" w14:textId="77777777" w:rsidR="00BE3BCC" w:rsidRPr="00670D9B" w:rsidRDefault="00BE3BCC" w:rsidP="007D6959">
            <w:pPr>
              <w:pStyle w:val="TAC"/>
            </w:pPr>
            <w:r w:rsidRPr="002F1552">
              <w:t>X</w:t>
            </w:r>
          </w:p>
        </w:tc>
        <w:tc>
          <w:tcPr>
            <w:tcW w:w="1414" w:type="dxa"/>
          </w:tcPr>
          <w:p w14:paraId="07F6A746" w14:textId="77777777" w:rsidR="00BE3BCC" w:rsidRPr="00670D9B" w:rsidRDefault="00BE3BCC" w:rsidP="007D6959">
            <w:pPr>
              <w:pStyle w:val="TAC"/>
            </w:pPr>
          </w:p>
        </w:tc>
      </w:tr>
      <w:tr w:rsidR="00BE3BCC" w:rsidRPr="00670D9B" w14:paraId="67DA1470" w14:textId="77777777" w:rsidTr="007D6959">
        <w:tc>
          <w:tcPr>
            <w:tcW w:w="1926" w:type="dxa"/>
            <w:tcBorders>
              <w:top w:val="nil"/>
              <w:bottom w:val="nil"/>
            </w:tcBorders>
          </w:tcPr>
          <w:p w14:paraId="5809156F" w14:textId="77777777" w:rsidR="00BE3BCC" w:rsidRPr="00670D9B" w:rsidRDefault="00BE3BCC" w:rsidP="007D6959">
            <w:pPr>
              <w:pStyle w:val="TAC"/>
            </w:pPr>
          </w:p>
        </w:tc>
        <w:tc>
          <w:tcPr>
            <w:tcW w:w="3456" w:type="dxa"/>
          </w:tcPr>
          <w:p w14:paraId="6F8820E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54635F76" w14:textId="77777777" w:rsidR="00BE3BCC" w:rsidRPr="00670D9B" w:rsidRDefault="00BE3BCC" w:rsidP="007D6959">
            <w:pPr>
              <w:pStyle w:val="TAC"/>
            </w:pPr>
          </w:p>
        </w:tc>
        <w:tc>
          <w:tcPr>
            <w:tcW w:w="1418" w:type="dxa"/>
          </w:tcPr>
          <w:p w14:paraId="03522363" w14:textId="77777777" w:rsidR="00BE3BCC" w:rsidRPr="00670D9B" w:rsidRDefault="00BE3BCC" w:rsidP="007D6959">
            <w:pPr>
              <w:pStyle w:val="TAC"/>
            </w:pPr>
            <w:r w:rsidRPr="002F1552">
              <w:t>X</w:t>
            </w:r>
          </w:p>
        </w:tc>
        <w:tc>
          <w:tcPr>
            <w:tcW w:w="1414" w:type="dxa"/>
          </w:tcPr>
          <w:p w14:paraId="01244790" w14:textId="77777777" w:rsidR="00BE3BCC" w:rsidRPr="00670D9B" w:rsidRDefault="00BE3BCC" w:rsidP="007D6959">
            <w:pPr>
              <w:pStyle w:val="TAC"/>
            </w:pPr>
            <w:r w:rsidRPr="002F1552">
              <w:t>X</w:t>
            </w:r>
          </w:p>
        </w:tc>
      </w:tr>
      <w:tr w:rsidR="00BE3BCC" w:rsidRPr="00670D9B" w14:paraId="44DA79A1" w14:textId="77777777" w:rsidTr="007D6959">
        <w:tc>
          <w:tcPr>
            <w:tcW w:w="1926" w:type="dxa"/>
            <w:tcBorders>
              <w:top w:val="nil"/>
              <w:bottom w:val="nil"/>
            </w:tcBorders>
          </w:tcPr>
          <w:p w14:paraId="344EF535" w14:textId="77777777" w:rsidR="00BE3BCC" w:rsidRPr="00670D9B" w:rsidRDefault="00BE3BCC" w:rsidP="007D6959">
            <w:pPr>
              <w:pStyle w:val="TAC"/>
            </w:pPr>
          </w:p>
        </w:tc>
        <w:tc>
          <w:tcPr>
            <w:tcW w:w="3456" w:type="dxa"/>
          </w:tcPr>
          <w:p w14:paraId="5421C7E5"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2EFE8DA2" w14:textId="77777777" w:rsidR="00BE3BCC" w:rsidRPr="00670D9B" w:rsidRDefault="00BE3BCC" w:rsidP="007D6959">
            <w:pPr>
              <w:pStyle w:val="TAC"/>
            </w:pPr>
          </w:p>
        </w:tc>
        <w:tc>
          <w:tcPr>
            <w:tcW w:w="1418" w:type="dxa"/>
          </w:tcPr>
          <w:p w14:paraId="768C59D6" w14:textId="77777777" w:rsidR="00BE3BCC" w:rsidRPr="00670D9B" w:rsidRDefault="00BE3BCC" w:rsidP="007D6959">
            <w:pPr>
              <w:pStyle w:val="TAC"/>
            </w:pPr>
            <w:r w:rsidRPr="002F1552">
              <w:t>X</w:t>
            </w:r>
          </w:p>
        </w:tc>
        <w:tc>
          <w:tcPr>
            <w:tcW w:w="1414" w:type="dxa"/>
          </w:tcPr>
          <w:p w14:paraId="015F6CB8" w14:textId="77777777" w:rsidR="00BE3BCC" w:rsidRPr="00670D9B" w:rsidRDefault="00BE3BCC" w:rsidP="007D6959">
            <w:pPr>
              <w:pStyle w:val="TAC"/>
            </w:pPr>
            <w:r w:rsidRPr="002F1552">
              <w:t>X</w:t>
            </w:r>
          </w:p>
        </w:tc>
      </w:tr>
      <w:tr w:rsidR="00BE3BCC" w:rsidRPr="00670D9B" w14:paraId="2C6007CB" w14:textId="77777777" w:rsidTr="007D6959">
        <w:tc>
          <w:tcPr>
            <w:tcW w:w="1926" w:type="dxa"/>
            <w:tcBorders>
              <w:top w:val="nil"/>
              <w:bottom w:val="nil"/>
            </w:tcBorders>
          </w:tcPr>
          <w:p w14:paraId="0C78E478" w14:textId="77777777" w:rsidR="00BE3BCC" w:rsidRPr="00670D9B" w:rsidRDefault="00BE3BCC" w:rsidP="007D6959">
            <w:pPr>
              <w:pStyle w:val="TAC"/>
            </w:pPr>
          </w:p>
        </w:tc>
        <w:tc>
          <w:tcPr>
            <w:tcW w:w="3456" w:type="dxa"/>
          </w:tcPr>
          <w:p w14:paraId="14E17968"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28FB4BE5" w14:textId="77777777" w:rsidR="00BE3BCC" w:rsidRPr="00670D9B" w:rsidRDefault="00BE3BCC" w:rsidP="007D6959">
            <w:pPr>
              <w:pStyle w:val="TAC"/>
            </w:pPr>
          </w:p>
        </w:tc>
        <w:tc>
          <w:tcPr>
            <w:tcW w:w="1418" w:type="dxa"/>
          </w:tcPr>
          <w:p w14:paraId="4B9B641C" w14:textId="77777777" w:rsidR="00BE3BCC" w:rsidRPr="00670D9B" w:rsidRDefault="00BE3BCC" w:rsidP="007D6959">
            <w:pPr>
              <w:pStyle w:val="TAC"/>
            </w:pPr>
            <w:r w:rsidRPr="002F1552">
              <w:t>X</w:t>
            </w:r>
          </w:p>
        </w:tc>
        <w:tc>
          <w:tcPr>
            <w:tcW w:w="1414" w:type="dxa"/>
          </w:tcPr>
          <w:p w14:paraId="235C70CC" w14:textId="77777777" w:rsidR="00BE3BCC" w:rsidRPr="00670D9B" w:rsidRDefault="00BE3BCC" w:rsidP="007D6959">
            <w:pPr>
              <w:pStyle w:val="TAC"/>
            </w:pPr>
            <w:r w:rsidRPr="002F1552">
              <w:t>X</w:t>
            </w:r>
          </w:p>
        </w:tc>
      </w:tr>
      <w:tr w:rsidR="00BE3BCC" w:rsidRPr="00670D9B" w14:paraId="6C5C496D" w14:textId="77777777" w:rsidTr="007D6959">
        <w:tc>
          <w:tcPr>
            <w:tcW w:w="1926" w:type="dxa"/>
            <w:tcBorders>
              <w:top w:val="nil"/>
              <w:bottom w:val="nil"/>
            </w:tcBorders>
          </w:tcPr>
          <w:p w14:paraId="7B17CDBC" w14:textId="77777777" w:rsidR="00BE3BCC" w:rsidRPr="00670D9B" w:rsidRDefault="00BE3BCC" w:rsidP="007D6959">
            <w:pPr>
              <w:pStyle w:val="TAC"/>
            </w:pPr>
          </w:p>
        </w:tc>
        <w:tc>
          <w:tcPr>
            <w:tcW w:w="3456" w:type="dxa"/>
          </w:tcPr>
          <w:p w14:paraId="5B3CA114" w14:textId="77777777" w:rsidR="00BE3BCC" w:rsidRPr="002F1552" w:rsidRDefault="00BE3BCC" w:rsidP="007D6959">
            <w:pPr>
              <w:pStyle w:val="TAL"/>
              <w:rPr>
                <w:lang w:eastAsia="zh-CN"/>
              </w:rPr>
            </w:pPr>
            <w:r w:rsidRPr="002F1552">
              <w:rPr>
                <w:lang w:eastAsia="zh-CN"/>
              </w:rPr>
              <w:t>7. Usage monitoring</w:t>
            </w:r>
          </w:p>
        </w:tc>
        <w:tc>
          <w:tcPr>
            <w:tcW w:w="1417" w:type="dxa"/>
          </w:tcPr>
          <w:p w14:paraId="3FFC58CD" w14:textId="77777777" w:rsidR="00BE3BCC" w:rsidRPr="00670D9B" w:rsidRDefault="00BE3BCC" w:rsidP="007D6959">
            <w:pPr>
              <w:pStyle w:val="TAC"/>
            </w:pPr>
          </w:p>
        </w:tc>
        <w:tc>
          <w:tcPr>
            <w:tcW w:w="1418" w:type="dxa"/>
          </w:tcPr>
          <w:p w14:paraId="4EE796D3" w14:textId="77777777" w:rsidR="00BE3BCC" w:rsidRPr="00670D9B" w:rsidRDefault="00BE3BCC" w:rsidP="007D6959">
            <w:pPr>
              <w:pStyle w:val="TAC"/>
            </w:pPr>
            <w:r w:rsidRPr="002F1552">
              <w:t>X</w:t>
            </w:r>
          </w:p>
        </w:tc>
        <w:tc>
          <w:tcPr>
            <w:tcW w:w="1414" w:type="dxa"/>
          </w:tcPr>
          <w:p w14:paraId="2591FB24" w14:textId="77777777" w:rsidR="00BE3BCC" w:rsidRPr="00670D9B" w:rsidRDefault="00BE3BCC" w:rsidP="007D6959">
            <w:pPr>
              <w:pStyle w:val="TAC"/>
            </w:pPr>
            <w:r w:rsidRPr="002F1552">
              <w:t>X</w:t>
            </w:r>
          </w:p>
        </w:tc>
      </w:tr>
      <w:tr w:rsidR="00BE3BCC" w:rsidRPr="00670D9B" w14:paraId="77F3E282" w14:textId="77777777" w:rsidTr="007D6959">
        <w:tc>
          <w:tcPr>
            <w:tcW w:w="1926" w:type="dxa"/>
            <w:tcBorders>
              <w:top w:val="nil"/>
              <w:bottom w:val="nil"/>
            </w:tcBorders>
          </w:tcPr>
          <w:p w14:paraId="2B79C107" w14:textId="77777777" w:rsidR="00BE3BCC" w:rsidRPr="00670D9B" w:rsidRDefault="00BE3BCC" w:rsidP="007D6959">
            <w:pPr>
              <w:pStyle w:val="TAC"/>
            </w:pPr>
            <w:r w:rsidRPr="002F1552">
              <w:rPr>
                <w:lang w:eastAsia="zh-CN"/>
              </w:rPr>
              <w:t>F. PCC related functions</w:t>
            </w:r>
          </w:p>
        </w:tc>
        <w:tc>
          <w:tcPr>
            <w:tcW w:w="3456" w:type="dxa"/>
          </w:tcPr>
          <w:p w14:paraId="78EEE8B4"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00624651" w14:textId="77777777" w:rsidR="00BE3BCC" w:rsidRPr="00670D9B" w:rsidRDefault="00BE3BCC" w:rsidP="007D6959">
            <w:pPr>
              <w:pStyle w:val="TAC"/>
            </w:pPr>
          </w:p>
        </w:tc>
        <w:tc>
          <w:tcPr>
            <w:tcW w:w="1418" w:type="dxa"/>
          </w:tcPr>
          <w:p w14:paraId="55304DE4" w14:textId="77777777" w:rsidR="00BE3BCC" w:rsidRPr="00670D9B" w:rsidRDefault="00BE3BCC" w:rsidP="007D6959">
            <w:pPr>
              <w:pStyle w:val="TAC"/>
            </w:pPr>
            <w:r w:rsidRPr="002F1552">
              <w:t>X</w:t>
            </w:r>
          </w:p>
        </w:tc>
        <w:tc>
          <w:tcPr>
            <w:tcW w:w="1414" w:type="dxa"/>
          </w:tcPr>
          <w:p w14:paraId="39291413" w14:textId="77777777" w:rsidR="00BE3BCC" w:rsidRPr="00670D9B" w:rsidRDefault="00BE3BCC" w:rsidP="007D6959">
            <w:pPr>
              <w:pStyle w:val="TAC"/>
            </w:pPr>
            <w:r w:rsidRPr="002F1552">
              <w:t>X</w:t>
            </w:r>
          </w:p>
        </w:tc>
      </w:tr>
      <w:tr w:rsidR="00BE3BCC" w:rsidRPr="00670D9B" w14:paraId="63F3D718" w14:textId="77777777" w:rsidTr="007D6959">
        <w:tc>
          <w:tcPr>
            <w:tcW w:w="1926" w:type="dxa"/>
            <w:tcBorders>
              <w:top w:val="nil"/>
              <w:bottom w:val="nil"/>
            </w:tcBorders>
          </w:tcPr>
          <w:p w14:paraId="62458B9D" w14:textId="77777777" w:rsidR="00BE3BCC" w:rsidRPr="00670D9B" w:rsidRDefault="00BE3BCC" w:rsidP="007D6959">
            <w:pPr>
              <w:pStyle w:val="TAC"/>
            </w:pPr>
          </w:p>
        </w:tc>
        <w:tc>
          <w:tcPr>
            <w:tcW w:w="3456" w:type="dxa"/>
          </w:tcPr>
          <w:p w14:paraId="2109DF94" w14:textId="77777777" w:rsidR="00BE3BCC" w:rsidRPr="002F1552" w:rsidRDefault="00BE3BCC" w:rsidP="007D6959">
            <w:pPr>
              <w:pStyle w:val="TAL"/>
              <w:rPr>
                <w:lang w:eastAsia="zh-CN"/>
              </w:rPr>
            </w:pPr>
            <w:r w:rsidRPr="002F1552">
              <w:rPr>
                <w:lang w:eastAsia="zh-CN"/>
              </w:rPr>
              <w:t>9. Request for forwarding of event reporting</w:t>
            </w:r>
          </w:p>
        </w:tc>
        <w:tc>
          <w:tcPr>
            <w:tcW w:w="1417" w:type="dxa"/>
          </w:tcPr>
          <w:p w14:paraId="12D2E691" w14:textId="77777777" w:rsidR="00BE3BCC" w:rsidRPr="00670D9B" w:rsidRDefault="00BE3BCC" w:rsidP="007D6959">
            <w:pPr>
              <w:pStyle w:val="TAC"/>
            </w:pPr>
          </w:p>
        </w:tc>
        <w:tc>
          <w:tcPr>
            <w:tcW w:w="1418" w:type="dxa"/>
          </w:tcPr>
          <w:p w14:paraId="3FE40C30" w14:textId="77777777" w:rsidR="00BE3BCC" w:rsidRPr="00670D9B" w:rsidRDefault="00BE3BCC" w:rsidP="007D6959">
            <w:pPr>
              <w:pStyle w:val="TAC"/>
            </w:pPr>
          </w:p>
        </w:tc>
        <w:tc>
          <w:tcPr>
            <w:tcW w:w="1414" w:type="dxa"/>
          </w:tcPr>
          <w:p w14:paraId="2AB45A2A" w14:textId="77777777" w:rsidR="00BE3BCC" w:rsidRPr="00670D9B" w:rsidRDefault="00BE3BCC" w:rsidP="007D6959">
            <w:pPr>
              <w:pStyle w:val="TAC"/>
            </w:pPr>
            <w:r w:rsidRPr="002F1552">
              <w:rPr>
                <w:lang w:eastAsia="zh-CN"/>
              </w:rPr>
              <w:t>X</w:t>
            </w:r>
          </w:p>
        </w:tc>
      </w:tr>
      <w:tr w:rsidR="00BE3BCC" w:rsidRPr="00670D9B" w14:paraId="396459B0" w14:textId="77777777" w:rsidTr="007D6959">
        <w:tc>
          <w:tcPr>
            <w:tcW w:w="1926" w:type="dxa"/>
            <w:tcBorders>
              <w:top w:val="nil"/>
              <w:bottom w:val="nil"/>
            </w:tcBorders>
          </w:tcPr>
          <w:p w14:paraId="1C8FABC2" w14:textId="77777777" w:rsidR="00BE3BCC" w:rsidRPr="00670D9B" w:rsidRDefault="00BE3BCC" w:rsidP="007D6959">
            <w:pPr>
              <w:pStyle w:val="TAC"/>
            </w:pPr>
          </w:p>
        </w:tc>
        <w:tc>
          <w:tcPr>
            <w:tcW w:w="3456" w:type="dxa"/>
          </w:tcPr>
          <w:p w14:paraId="4EBCE481" w14:textId="77777777" w:rsidR="00BE3BCC" w:rsidRPr="002F1552" w:rsidRDefault="00BE3BCC" w:rsidP="007D6959">
            <w:pPr>
              <w:pStyle w:val="TAL"/>
              <w:rPr>
                <w:lang w:eastAsia="zh-CN"/>
              </w:rPr>
            </w:pPr>
            <w:r w:rsidRPr="002F1552">
              <w:rPr>
                <w:lang w:eastAsia="zh-CN"/>
              </w:rPr>
              <w:t>10. Redirection</w:t>
            </w:r>
          </w:p>
        </w:tc>
        <w:tc>
          <w:tcPr>
            <w:tcW w:w="1417" w:type="dxa"/>
          </w:tcPr>
          <w:p w14:paraId="3F96F717" w14:textId="77777777" w:rsidR="00BE3BCC" w:rsidRPr="00670D9B" w:rsidRDefault="00BE3BCC" w:rsidP="007D6959">
            <w:pPr>
              <w:pStyle w:val="TAC"/>
            </w:pPr>
          </w:p>
        </w:tc>
        <w:tc>
          <w:tcPr>
            <w:tcW w:w="1418" w:type="dxa"/>
          </w:tcPr>
          <w:p w14:paraId="1D91F91C" w14:textId="77777777" w:rsidR="00BE3BCC" w:rsidRPr="00670D9B" w:rsidRDefault="00BE3BCC" w:rsidP="007D6959">
            <w:pPr>
              <w:pStyle w:val="TAC"/>
            </w:pPr>
            <w:r w:rsidRPr="002F1552">
              <w:t>X</w:t>
            </w:r>
          </w:p>
        </w:tc>
        <w:tc>
          <w:tcPr>
            <w:tcW w:w="1414" w:type="dxa"/>
          </w:tcPr>
          <w:p w14:paraId="040E7327" w14:textId="77777777" w:rsidR="00BE3BCC" w:rsidRPr="00670D9B" w:rsidRDefault="00BE3BCC" w:rsidP="007D6959">
            <w:pPr>
              <w:pStyle w:val="TAC"/>
            </w:pPr>
            <w:r w:rsidRPr="002F1552">
              <w:t>X</w:t>
            </w:r>
          </w:p>
        </w:tc>
      </w:tr>
      <w:tr w:rsidR="00BE3BCC" w:rsidRPr="00670D9B" w14:paraId="671CB8E0" w14:textId="77777777" w:rsidTr="007D6959">
        <w:tc>
          <w:tcPr>
            <w:tcW w:w="1926" w:type="dxa"/>
            <w:tcBorders>
              <w:top w:val="nil"/>
              <w:bottom w:val="nil"/>
            </w:tcBorders>
          </w:tcPr>
          <w:p w14:paraId="59D18975" w14:textId="77777777" w:rsidR="00BE3BCC" w:rsidRPr="00670D9B" w:rsidRDefault="00BE3BCC" w:rsidP="007D6959">
            <w:pPr>
              <w:pStyle w:val="TAC"/>
            </w:pPr>
          </w:p>
        </w:tc>
        <w:tc>
          <w:tcPr>
            <w:tcW w:w="3456" w:type="dxa"/>
          </w:tcPr>
          <w:p w14:paraId="56932325"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65B833E2" w14:textId="77777777" w:rsidR="00BE3BCC" w:rsidRPr="00670D9B" w:rsidRDefault="00BE3BCC" w:rsidP="007D6959">
            <w:pPr>
              <w:pStyle w:val="TAC"/>
            </w:pPr>
          </w:p>
        </w:tc>
        <w:tc>
          <w:tcPr>
            <w:tcW w:w="1418" w:type="dxa"/>
          </w:tcPr>
          <w:p w14:paraId="66AB3F17" w14:textId="77777777" w:rsidR="00BE3BCC" w:rsidRPr="00670D9B" w:rsidRDefault="00BE3BCC" w:rsidP="007D6959">
            <w:pPr>
              <w:pStyle w:val="TAC"/>
            </w:pPr>
            <w:r w:rsidRPr="002F1552">
              <w:t>X</w:t>
            </w:r>
          </w:p>
        </w:tc>
        <w:tc>
          <w:tcPr>
            <w:tcW w:w="1414" w:type="dxa"/>
          </w:tcPr>
          <w:p w14:paraId="52A034F7" w14:textId="77777777" w:rsidR="00BE3BCC" w:rsidRPr="00670D9B" w:rsidRDefault="00BE3BCC" w:rsidP="007D6959">
            <w:pPr>
              <w:pStyle w:val="TAC"/>
            </w:pPr>
            <w:r w:rsidRPr="002F1552">
              <w:t>X</w:t>
            </w:r>
          </w:p>
        </w:tc>
      </w:tr>
      <w:tr w:rsidR="00BE3BCC" w:rsidRPr="00670D9B" w14:paraId="3E5B7D96" w14:textId="77777777" w:rsidTr="007D6959">
        <w:tc>
          <w:tcPr>
            <w:tcW w:w="1926" w:type="dxa"/>
            <w:tcBorders>
              <w:top w:val="nil"/>
              <w:bottom w:val="nil"/>
            </w:tcBorders>
          </w:tcPr>
          <w:p w14:paraId="53ED5EB6" w14:textId="77777777" w:rsidR="00BE3BCC" w:rsidRPr="00670D9B" w:rsidRDefault="00BE3BCC" w:rsidP="007D6959">
            <w:pPr>
              <w:pStyle w:val="TAC"/>
            </w:pPr>
          </w:p>
        </w:tc>
        <w:tc>
          <w:tcPr>
            <w:tcW w:w="3456" w:type="dxa"/>
          </w:tcPr>
          <w:p w14:paraId="54575730"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35B8BBEF" w14:textId="77777777" w:rsidR="00BE3BCC" w:rsidRPr="00670D9B" w:rsidRDefault="00BE3BCC" w:rsidP="007D6959">
            <w:pPr>
              <w:pStyle w:val="TAC"/>
            </w:pPr>
          </w:p>
        </w:tc>
        <w:tc>
          <w:tcPr>
            <w:tcW w:w="1418" w:type="dxa"/>
          </w:tcPr>
          <w:p w14:paraId="0B0E7E18" w14:textId="77777777" w:rsidR="00BE3BCC" w:rsidRPr="00670D9B" w:rsidRDefault="00BE3BCC" w:rsidP="007D6959">
            <w:pPr>
              <w:pStyle w:val="TAC"/>
            </w:pPr>
            <w:r w:rsidRPr="002F1552">
              <w:t>X</w:t>
            </w:r>
          </w:p>
        </w:tc>
        <w:tc>
          <w:tcPr>
            <w:tcW w:w="1414" w:type="dxa"/>
          </w:tcPr>
          <w:p w14:paraId="46081006" w14:textId="77777777" w:rsidR="00BE3BCC" w:rsidRPr="00670D9B" w:rsidRDefault="00BE3BCC" w:rsidP="007D6959">
            <w:pPr>
              <w:pStyle w:val="TAC"/>
            </w:pPr>
          </w:p>
        </w:tc>
      </w:tr>
      <w:tr w:rsidR="00BE3BCC" w:rsidRPr="00670D9B" w14:paraId="0CFD56AC" w14:textId="77777777" w:rsidTr="007D6959">
        <w:tc>
          <w:tcPr>
            <w:tcW w:w="1926" w:type="dxa"/>
            <w:tcBorders>
              <w:top w:val="nil"/>
              <w:bottom w:val="nil"/>
            </w:tcBorders>
          </w:tcPr>
          <w:p w14:paraId="56EDC14D" w14:textId="77777777" w:rsidR="00BE3BCC" w:rsidRPr="00670D9B" w:rsidRDefault="00BE3BCC" w:rsidP="007D6959">
            <w:pPr>
              <w:pStyle w:val="TAC"/>
            </w:pPr>
          </w:p>
        </w:tc>
        <w:tc>
          <w:tcPr>
            <w:tcW w:w="3456" w:type="dxa"/>
          </w:tcPr>
          <w:p w14:paraId="7A1D90B1" w14:textId="77777777" w:rsidR="00BE3BCC" w:rsidRPr="002F1552" w:rsidRDefault="00BE3BCC" w:rsidP="007D6959">
            <w:pPr>
              <w:pStyle w:val="TAL"/>
              <w:rPr>
                <w:lang w:eastAsia="zh-CN"/>
              </w:rPr>
            </w:pPr>
            <w:r w:rsidRPr="002F1552">
              <w:t>13. DL DSCP marking for application indication</w:t>
            </w:r>
          </w:p>
        </w:tc>
        <w:tc>
          <w:tcPr>
            <w:tcW w:w="1417" w:type="dxa"/>
          </w:tcPr>
          <w:p w14:paraId="5B44E1D1" w14:textId="77777777" w:rsidR="00BE3BCC" w:rsidRPr="00670D9B" w:rsidRDefault="00BE3BCC" w:rsidP="007D6959">
            <w:pPr>
              <w:pStyle w:val="TAC"/>
            </w:pPr>
          </w:p>
        </w:tc>
        <w:tc>
          <w:tcPr>
            <w:tcW w:w="1418" w:type="dxa"/>
          </w:tcPr>
          <w:p w14:paraId="7C97F127" w14:textId="77777777" w:rsidR="00BE3BCC" w:rsidRPr="00670D9B" w:rsidRDefault="00BE3BCC" w:rsidP="007D6959">
            <w:pPr>
              <w:pStyle w:val="TAC"/>
            </w:pPr>
          </w:p>
        </w:tc>
        <w:tc>
          <w:tcPr>
            <w:tcW w:w="1414" w:type="dxa"/>
          </w:tcPr>
          <w:p w14:paraId="6C0B6A63" w14:textId="77777777" w:rsidR="00BE3BCC" w:rsidRPr="00670D9B" w:rsidRDefault="00BE3BCC" w:rsidP="007D6959">
            <w:pPr>
              <w:pStyle w:val="TAC"/>
            </w:pPr>
            <w:r w:rsidRPr="002F1552">
              <w:rPr>
                <w:lang w:eastAsia="zh-CN"/>
              </w:rPr>
              <w:t>X</w:t>
            </w:r>
          </w:p>
        </w:tc>
      </w:tr>
      <w:tr w:rsidR="00BE3BCC" w:rsidRPr="00670D9B" w14:paraId="0BEA74AC" w14:textId="77777777" w:rsidTr="007D6959">
        <w:tc>
          <w:tcPr>
            <w:tcW w:w="1926" w:type="dxa"/>
            <w:tcBorders>
              <w:top w:val="nil"/>
              <w:bottom w:val="nil"/>
            </w:tcBorders>
          </w:tcPr>
          <w:p w14:paraId="6DF2BDF4" w14:textId="77777777" w:rsidR="00BE3BCC" w:rsidRPr="00670D9B" w:rsidRDefault="00BE3BCC" w:rsidP="007D6959">
            <w:pPr>
              <w:pStyle w:val="TAC"/>
            </w:pPr>
          </w:p>
        </w:tc>
        <w:tc>
          <w:tcPr>
            <w:tcW w:w="3456" w:type="dxa"/>
          </w:tcPr>
          <w:p w14:paraId="146E1FB2" w14:textId="77777777" w:rsidR="00BE3BCC" w:rsidRPr="002F1552" w:rsidRDefault="00BE3BCC" w:rsidP="007D6959">
            <w:pPr>
              <w:pStyle w:val="TAL"/>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tcPr>
          <w:p w14:paraId="5FC2B26C" w14:textId="77777777" w:rsidR="00BE3BCC" w:rsidRPr="00670D9B" w:rsidRDefault="00BE3BCC" w:rsidP="007D6959">
            <w:pPr>
              <w:pStyle w:val="TAC"/>
            </w:pPr>
          </w:p>
        </w:tc>
        <w:tc>
          <w:tcPr>
            <w:tcW w:w="1418" w:type="dxa"/>
          </w:tcPr>
          <w:p w14:paraId="4B43D35E" w14:textId="77777777" w:rsidR="00BE3BCC" w:rsidRPr="00670D9B" w:rsidRDefault="00BE3BCC" w:rsidP="007D6959">
            <w:pPr>
              <w:pStyle w:val="TAC"/>
            </w:pPr>
            <w:r>
              <w:t>X</w:t>
            </w:r>
          </w:p>
        </w:tc>
        <w:tc>
          <w:tcPr>
            <w:tcW w:w="1414" w:type="dxa"/>
          </w:tcPr>
          <w:p w14:paraId="041099D7" w14:textId="77777777" w:rsidR="00BE3BCC" w:rsidRPr="00670D9B" w:rsidRDefault="00BE3BCC" w:rsidP="007D6959">
            <w:pPr>
              <w:pStyle w:val="TAC"/>
            </w:pPr>
            <w:r>
              <w:rPr>
                <w:lang w:eastAsia="zh-CN"/>
              </w:rPr>
              <w:t>X</w:t>
            </w:r>
          </w:p>
        </w:tc>
      </w:tr>
      <w:tr w:rsidR="00BE3BCC" w:rsidRPr="00670D9B" w14:paraId="75B84E4F" w14:textId="77777777" w:rsidTr="007D6959">
        <w:tc>
          <w:tcPr>
            <w:tcW w:w="1926" w:type="dxa"/>
            <w:tcBorders>
              <w:top w:val="nil"/>
            </w:tcBorders>
          </w:tcPr>
          <w:p w14:paraId="3C8A9A5D" w14:textId="77777777" w:rsidR="00BE3BCC" w:rsidRPr="00670D9B" w:rsidRDefault="00BE3BCC" w:rsidP="007D6959">
            <w:pPr>
              <w:pStyle w:val="TAC"/>
            </w:pPr>
          </w:p>
        </w:tc>
        <w:tc>
          <w:tcPr>
            <w:tcW w:w="3456" w:type="dxa"/>
          </w:tcPr>
          <w:p w14:paraId="2C50BE40" w14:textId="77777777" w:rsidR="00BE3BCC" w:rsidRPr="00BE7065" w:rsidRDefault="00BE3BCC" w:rsidP="007D6959">
            <w:pPr>
              <w:pStyle w:val="TAL"/>
              <w:rPr>
                <w:lang w:eastAsia="zh-CN"/>
              </w:rPr>
            </w:pPr>
            <w:r>
              <w:rPr>
                <w:lang w:eastAsia="zh-CN"/>
              </w:rPr>
              <w:t>15. PCC support for SDCI</w:t>
            </w:r>
          </w:p>
        </w:tc>
        <w:tc>
          <w:tcPr>
            <w:tcW w:w="1417" w:type="dxa"/>
          </w:tcPr>
          <w:p w14:paraId="309F5646" w14:textId="77777777" w:rsidR="00BE3BCC" w:rsidRPr="00670D9B" w:rsidRDefault="00BE3BCC" w:rsidP="007D6959">
            <w:pPr>
              <w:pStyle w:val="TAC"/>
            </w:pPr>
          </w:p>
        </w:tc>
        <w:tc>
          <w:tcPr>
            <w:tcW w:w="1418" w:type="dxa"/>
          </w:tcPr>
          <w:p w14:paraId="6BBD77AB" w14:textId="77777777" w:rsidR="00BE3BCC" w:rsidRPr="00670D9B" w:rsidRDefault="00BE3BCC" w:rsidP="007D6959">
            <w:pPr>
              <w:pStyle w:val="TAC"/>
            </w:pPr>
            <w:r>
              <w:t>X</w:t>
            </w:r>
          </w:p>
        </w:tc>
        <w:tc>
          <w:tcPr>
            <w:tcW w:w="1414" w:type="dxa"/>
          </w:tcPr>
          <w:p w14:paraId="5EA4DCD2" w14:textId="77777777" w:rsidR="00BE3BCC" w:rsidRPr="00670D9B" w:rsidRDefault="00BE3BCC" w:rsidP="007D6959">
            <w:pPr>
              <w:pStyle w:val="TAC"/>
            </w:pPr>
            <w:r>
              <w:rPr>
                <w:lang w:eastAsia="zh-CN"/>
              </w:rPr>
              <w:t>X</w:t>
            </w:r>
          </w:p>
        </w:tc>
      </w:tr>
      <w:tr w:rsidR="00BE3BCC" w:rsidRPr="00670D9B" w14:paraId="5734B991" w14:textId="77777777" w:rsidTr="007D6959">
        <w:tc>
          <w:tcPr>
            <w:tcW w:w="1926" w:type="dxa"/>
            <w:tcBorders>
              <w:bottom w:val="single" w:sz="4" w:space="0" w:color="auto"/>
            </w:tcBorders>
            <w:vAlign w:val="center"/>
          </w:tcPr>
          <w:p w14:paraId="3AA12DBA" w14:textId="77777777" w:rsidR="00BE3BCC" w:rsidRPr="00670D9B" w:rsidRDefault="00BE3BCC" w:rsidP="007D6959">
            <w:pPr>
              <w:pStyle w:val="TAC"/>
            </w:pPr>
            <w:r w:rsidRPr="002F1552">
              <w:rPr>
                <w:lang w:eastAsia="zh-CN"/>
              </w:rPr>
              <w:t>G. NBIFOM</w:t>
            </w:r>
          </w:p>
        </w:tc>
        <w:tc>
          <w:tcPr>
            <w:tcW w:w="3456" w:type="dxa"/>
          </w:tcPr>
          <w:p w14:paraId="54640A51" w14:textId="77777777" w:rsidR="00BE3BCC" w:rsidRDefault="00BE3BCC" w:rsidP="007D6959">
            <w:pPr>
              <w:pStyle w:val="TAL"/>
              <w:rPr>
                <w:lang w:eastAsia="zh-CN"/>
              </w:rPr>
            </w:pPr>
            <w:r w:rsidRPr="002F1552">
              <w:t>Non-PCC aspects of NBIFOM</w:t>
            </w:r>
          </w:p>
        </w:tc>
        <w:tc>
          <w:tcPr>
            <w:tcW w:w="1417" w:type="dxa"/>
          </w:tcPr>
          <w:p w14:paraId="1CECA5C9" w14:textId="77777777" w:rsidR="00BE3BCC" w:rsidRPr="00670D9B" w:rsidRDefault="00BE3BCC" w:rsidP="007D6959">
            <w:pPr>
              <w:pStyle w:val="TAC"/>
            </w:pPr>
            <w:r w:rsidRPr="002F1552">
              <w:t>X</w:t>
            </w:r>
          </w:p>
        </w:tc>
        <w:tc>
          <w:tcPr>
            <w:tcW w:w="1418" w:type="dxa"/>
          </w:tcPr>
          <w:p w14:paraId="3DA0DA20" w14:textId="77777777" w:rsidR="00BE3BCC" w:rsidRPr="00670D9B" w:rsidRDefault="00BE3BCC" w:rsidP="007D6959">
            <w:pPr>
              <w:pStyle w:val="TAC"/>
            </w:pPr>
            <w:r w:rsidRPr="002F1552">
              <w:t>X</w:t>
            </w:r>
          </w:p>
        </w:tc>
        <w:tc>
          <w:tcPr>
            <w:tcW w:w="1414" w:type="dxa"/>
          </w:tcPr>
          <w:p w14:paraId="5EDCC9C0" w14:textId="77777777" w:rsidR="00BE3BCC" w:rsidRPr="00670D9B" w:rsidRDefault="00BE3BCC" w:rsidP="007D6959">
            <w:pPr>
              <w:pStyle w:val="TAC"/>
            </w:pPr>
          </w:p>
        </w:tc>
      </w:tr>
      <w:tr w:rsidR="00BE3BCC" w:rsidRPr="00670D9B" w14:paraId="6AD70D3E" w14:textId="77777777" w:rsidTr="007D6959">
        <w:tc>
          <w:tcPr>
            <w:tcW w:w="1926" w:type="dxa"/>
            <w:tcBorders>
              <w:bottom w:val="nil"/>
            </w:tcBorders>
            <w:vAlign w:val="center"/>
          </w:tcPr>
          <w:p w14:paraId="1CBFE252" w14:textId="77777777" w:rsidR="00BE3BCC" w:rsidRPr="00670D9B" w:rsidRDefault="00BE3BCC" w:rsidP="007D6959">
            <w:pPr>
              <w:pStyle w:val="TAC"/>
            </w:pPr>
            <w:r w:rsidRPr="002F1552">
              <w:rPr>
                <w:lang w:eastAsia="zh-CN"/>
              </w:rPr>
              <w:t xml:space="preserve">H. Inter-operator </w:t>
            </w:r>
          </w:p>
        </w:tc>
        <w:tc>
          <w:tcPr>
            <w:tcW w:w="3456" w:type="dxa"/>
          </w:tcPr>
          <w:p w14:paraId="085A13D2" w14:textId="77777777" w:rsidR="00BE3BCC" w:rsidRPr="002F1552" w:rsidRDefault="00BE3BCC" w:rsidP="007D6959">
            <w:pPr>
              <w:pStyle w:val="TAL"/>
            </w:pPr>
            <w:r w:rsidRPr="002F1552">
              <w:t xml:space="preserve">1. Accounting per UE and bearer </w:t>
            </w:r>
          </w:p>
        </w:tc>
        <w:tc>
          <w:tcPr>
            <w:tcW w:w="1417" w:type="dxa"/>
          </w:tcPr>
          <w:p w14:paraId="02B72354" w14:textId="77777777" w:rsidR="00BE3BCC" w:rsidRPr="00670D9B" w:rsidRDefault="00BE3BCC" w:rsidP="007D6959">
            <w:pPr>
              <w:pStyle w:val="TAC"/>
            </w:pPr>
            <w:r w:rsidRPr="002F1552">
              <w:t>X</w:t>
            </w:r>
          </w:p>
        </w:tc>
        <w:tc>
          <w:tcPr>
            <w:tcW w:w="1418" w:type="dxa"/>
          </w:tcPr>
          <w:p w14:paraId="46D2FE4B" w14:textId="77777777" w:rsidR="00BE3BCC" w:rsidRPr="00670D9B" w:rsidRDefault="00BE3BCC" w:rsidP="007D6959">
            <w:pPr>
              <w:pStyle w:val="TAC"/>
            </w:pPr>
            <w:r w:rsidRPr="002F1552">
              <w:t>X</w:t>
            </w:r>
          </w:p>
        </w:tc>
        <w:tc>
          <w:tcPr>
            <w:tcW w:w="1414" w:type="dxa"/>
          </w:tcPr>
          <w:p w14:paraId="2772669B" w14:textId="77777777" w:rsidR="00BE3BCC" w:rsidRPr="00670D9B" w:rsidRDefault="00BE3BCC" w:rsidP="007D6959">
            <w:pPr>
              <w:pStyle w:val="TAC"/>
            </w:pPr>
          </w:p>
        </w:tc>
      </w:tr>
      <w:tr w:rsidR="00BE3BCC" w:rsidRPr="00670D9B" w14:paraId="4F55AA3B" w14:textId="77777777" w:rsidTr="007D6959">
        <w:tc>
          <w:tcPr>
            <w:tcW w:w="1926" w:type="dxa"/>
            <w:tcBorders>
              <w:top w:val="nil"/>
            </w:tcBorders>
            <w:vAlign w:val="center"/>
          </w:tcPr>
          <w:p w14:paraId="5723E18F" w14:textId="77777777" w:rsidR="00BE3BCC" w:rsidRPr="00670D9B" w:rsidRDefault="00BE3BCC" w:rsidP="007D6959">
            <w:pPr>
              <w:pStyle w:val="TAC"/>
            </w:pPr>
            <w:r w:rsidRPr="002F1552">
              <w:rPr>
                <w:lang w:eastAsia="zh-CN"/>
              </w:rPr>
              <w:t>accounting (counting of volume and time)</w:t>
            </w:r>
          </w:p>
        </w:tc>
        <w:tc>
          <w:tcPr>
            <w:tcW w:w="3456" w:type="dxa"/>
          </w:tcPr>
          <w:p w14:paraId="1691034B"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380DA4" w14:textId="77777777" w:rsidR="00BE3BCC" w:rsidRPr="00670D9B" w:rsidRDefault="00BE3BCC" w:rsidP="007D6959">
            <w:pPr>
              <w:pStyle w:val="TAC"/>
            </w:pPr>
            <w:r w:rsidRPr="002F1552">
              <w:t>X</w:t>
            </w:r>
          </w:p>
        </w:tc>
        <w:tc>
          <w:tcPr>
            <w:tcW w:w="1418" w:type="dxa"/>
          </w:tcPr>
          <w:p w14:paraId="05702BAB" w14:textId="77777777" w:rsidR="00BE3BCC" w:rsidRPr="00670D9B" w:rsidRDefault="00BE3BCC" w:rsidP="007D6959">
            <w:pPr>
              <w:pStyle w:val="TAC"/>
            </w:pPr>
            <w:r w:rsidRPr="002F1552">
              <w:t>X</w:t>
            </w:r>
          </w:p>
        </w:tc>
        <w:tc>
          <w:tcPr>
            <w:tcW w:w="1414" w:type="dxa"/>
          </w:tcPr>
          <w:p w14:paraId="3B47DF7E" w14:textId="77777777" w:rsidR="00BE3BCC" w:rsidRPr="00670D9B" w:rsidRDefault="00BE3BCC" w:rsidP="007D6959">
            <w:pPr>
              <w:pStyle w:val="TAC"/>
            </w:pPr>
            <w:r w:rsidRPr="002F1552">
              <w:t>X</w:t>
            </w:r>
          </w:p>
        </w:tc>
      </w:tr>
      <w:tr w:rsidR="00BE3BCC" w:rsidRPr="00670D9B" w14:paraId="73970B90" w14:textId="77777777" w:rsidTr="007D6959">
        <w:tc>
          <w:tcPr>
            <w:tcW w:w="1926" w:type="dxa"/>
            <w:vAlign w:val="center"/>
          </w:tcPr>
          <w:p w14:paraId="247081E3" w14:textId="77777777" w:rsidR="00BE3BCC" w:rsidRPr="00670D9B" w:rsidRDefault="00BE3BCC" w:rsidP="007D6959">
            <w:pPr>
              <w:pStyle w:val="TAC"/>
            </w:pPr>
            <w:r w:rsidRPr="002F1552">
              <w:rPr>
                <w:lang w:eastAsia="zh-CN"/>
              </w:rPr>
              <w:t>I. Load/overload control functions</w:t>
            </w:r>
          </w:p>
        </w:tc>
        <w:tc>
          <w:tcPr>
            <w:tcW w:w="3456" w:type="dxa"/>
          </w:tcPr>
          <w:p w14:paraId="0B339CE3"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56166583" w14:textId="77777777" w:rsidR="00BE3BCC" w:rsidRPr="00670D9B" w:rsidRDefault="00BE3BCC" w:rsidP="007D6959">
            <w:pPr>
              <w:pStyle w:val="TAC"/>
            </w:pPr>
            <w:r w:rsidRPr="002F1552">
              <w:rPr>
                <w:lang w:eastAsia="zh-CN"/>
              </w:rPr>
              <w:t>X</w:t>
            </w:r>
          </w:p>
        </w:tc>
        <w:tc>
          <w:tcPr>
            <w:tcW w:w="1418" w:type="dxa"/>
          </w:tcPr>
          <w:p w14:paraId="34414382" w14:textId="77777777" w:rsidR="00BE3BCC" w:rsidRPr="00670D9B" w:rsidRDefault="00BE3BCC" w:rsidP="007D6959">
            <w:pPr>
              <w:pStyle w:val="TAC"/>
            </w:pPr>
            <w:r w:rsidRPr="002F1552">
              <w:rPr>
                <w:lang w:eastAsia="zh-CN"/>
              </w:rPr>
              <w:t>X</w:t>
            </w:r>
          </w:p>
        </w:tc>
        <w:tc>
          <w:tcPr>
            <w:tcW w:w="1414" w:type="dxa"/>
          </w:tcPr>
          <w:p w14:paraId="46C7A1CD" w14:textId="77777777" w:rsidR="00BE3BCC" w:rsidRPr="00670D9B" w:rsidRDefault="00BE3BCC" w:rsidP="007D6959">
            <w:pPr>
              <w:pStyle w:val="TAC"/>
            </w:pPr>
          </w:p>
        </w:tc>
      </w:tr>
      <w:tr w:rsidR="00BE3BCC" w:rsidRPr="00670D9B" w14:paraId="5C86FF55" w14:textId="77777777" w:rsidTr="007D6959">
        <w:tc>
          <w:tcPr>
            <w:tcW w:w="1926" w:type="dxa"/>
            <w:vAlign w:val="center"/>
          </w:tcPr>
          <w:p w14:paraId="04A38834"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10ACF428"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61F5E06" w14:textId="77777777" w:rsidR="00BE3BCC" w:rsidRPr="00670D9B" w:rsidRDefault="00BE3BCC" w:rsidP="007D6959">
            <w:pPr>
              <w:pStyle w:val="TAC"/>
            </w:pPr>
            <w:r w:rsidRPr="002F1552">
              <w:rPr>
                <w:lang w:eastAsia="zh-CN"/>
              </w:rPr>
              <w:t>X</w:t>
            </w:r>
          </w:p>
        </w:tc>
        <w:tc>
          <w:tcPr>
            <w:tcW w:w="1418" w:type="dxa"/>
          </w:tcPr>
          <w:p w14:paraId="0C66EE90" w14:textId="77777777" w:rsidR="00BE3BCC" w:rsidRPr="00670D9B" w:rsidRDefault="00BE3BCC" w:rsidP="007D6959">
            <w:pPr>
              <w:pStyle w:val="TAC"/>
            </w:pPr>
            <w:r w:rsidRPr="002F1552">
              <w:rPr>
                <w:lang w:eastAsia="zh-CN"/>
              </w:rPr>
              <w:t>X</w:t>
            </w:r>
          </w:p>
        </w:tc>
        <w:tc>
          <w:tcPr>
            <w:tcW w:w="1414" w:type="dxa"/>
          </w:tcPr>
          <w:p w14:paraId="63DAD0BE" w14:textId="77777777" w:rsidR="00BE3BCC" w:rsidRPr="00670D9B" w:rsidRDefault="00BE3BCC" w:rsidP="007D6959">
            <w:pPr>
              <w:pStyle w:val="TAC"/>
            </w:pPr>
          </w:p>
        </w:tc>
      </w:tr>
      <w:tr w:rsidR="00BE3BCC" w:rsidRPr="00670D9B" w14:paraId="78F0FA85" w14:textId="77777777" w:rsidTr="007D6959">
        <w:tc>
          <w:tcPr>
            <w:tcW w:w="1926" w:type="dxa"/>
            <w:vAlign w:val="center"/>
          </w:tcPr>
          <w:p w14:paraId="41FE58D0" w14:textId="77777777" w:rsidR="00BE3BCC" w:rsidRPr="00670D9B" w:rsidRDefault="00BE3BCC" w:rsidP="007D6959">
            <w:pPr>
              <w:pStyle w:val="TAC"/>
            </w:pPr>
            <w:r w:rsidRPr="002F1552">
              <w:rPr>
                <w:lang w:eastAsia="zh-CN"/>
              </w:rPr>
              <w:t>K. Packet screening function</w:t>
            </w:r>
          </w:p>
        </w:tc>
        <w:tc>
          <w:tcPr>
            <w:tcW w:w="3456" w:type="dxa"/>
          </w:tcPr>
          <w:p w14:paraId="55A203D8" w14:textId="77777777" w:rsidR="00BE3BCC" w:rsidRDefault="00BE3BCC" w:rsidP="007D6959">
            <w:pPr>
              <w:pStyle w:val="TAL"/>
            </w:pPr>
          </w:p>
        </w:tc>
        <w:tc>
          <w:tcPr>
            <w:tcW w:w="1417" w:type="dxa"/>
          </w:tcPr>
          <w:p w14:paraId="437A5EF8" w14:textId="77777777" w:rsidR="00BE3BCC" w:rsidRPr="00670D9B" w:rsidRDefault="00BE3BCC" w:rsidP="007D6959">
            <w:pPr>
              <w:pStyle w:val="TAC"/>
            </w:pPr>
          </w:p>
        </w:tc>
        <w:tc>
          <w:tcPr>
            <w:tcW w:w="1418" w:type="dxa"/>
          </w:tcPr>
          <w:p w14:paraId="489A2057" w14:textId="77777777" w:rsidR="00BE3BCC" w:rsidRPr="00670D9B" w:rsidRDefault="00BE3BCC" w:rsidP="007D6959">
            <w:pPr>
              <w:pStyle w:val="TAC"/>
            </w:pPr>
            <w:r w:rsidRPr="002F1552">
              <w:rPr>
                <w:lang w:eastAsia="zh-CN"/>
              </w:rPr>
              <w:t>X</w:t>
            </w:r>
          </w:p>
        </w:tc>
        <w:tc>
          <w:tcPr>
            <w:tcW w:w="1414" w:type="dxa"/>
          </w:tcPr>
          <w:p w14:paraId="5BD7980C" w14:textId="77777777" w:rsidR="00BE3BCC" w:rsidRPr="00670D9B" w:rsidRDefault="00BE3BCC" w:rsidP="007D6959">
            <w:pPr>
              <w:pStyle w:val="TAC"/>
            </w:pPr>
          </w:p>
        </w:tc>
      </w:tr>
      <w:tr w:rsidR="00BE3BCC" w:rsidRPr="00670D9B" w14:paraId="0104E59D" w14:textId="77777777" w:rsidTr="007D6959">
        <w:tc>
          <w:tcPr>
            <w:tcW w:w="1926" w:type="dxa"/>
            <w:vAlign w:val="center"/>
          </w:tcPr>
          <w:p w14:paraId="4FC7AB50" w14:textId="77777777" w:rsidR="00BE3BCC" w:rsidRPr="00670D9B" w:rsidRDefault="00BE3BCC" w:rsidP="007D6959">
            <w:pPr>
              <w:pStyle w:val="TAC"/>
            </w:pPr>
            <w:r w:rsidRPr="002F1552">
              <w:rPr>
                <w:lang w:eastAsia="zh-CN"/>
              </w:rPr>
              <w:t>L. Restoration and recovery</w:t>
            </w:r>
          </w:p>
        </w:tc>
        <w:tc>
          <w:tcPr>
            <w:tcW w:w="3456" w:type="dxa"/>
          </w:tcPr>
          <w:p w14:paraId="3A040497" w14:textId="77777777" w:rsidR="00BE3BCC" w:rsidRDefault="00BE3BCC" w:rsidP="007D6959">
            <w:pPr>
              <w:pStyle w:val="TAL"/>
            </w:pPr>
          </w:p>
        </w:tc>
        <w:tc>
          <w:tcPr>
            <w:tcW w:w="1417" w:type="dxa"/>
          </w:tcPr>
          <w:p w14:paraId="4730D73E" w14:textId="77777777" w:rsidR="00BE3BCC" w:rsidRPr="00670D9B" w:rsidRDefault="00BE3BCC" w:rsidP="007D6959">
            <w:pPr>
              <w:pStyle w:val="TAC"/>
            </w:pPr>
            <w:r w:rsidRPr="002F1552">
              <w:rPr>
                <w:lang w:eastAsia="zh-CN"/>
              </w:rPr>
              <w:t>X</w:t>
            </w:r>
          </w:p>
        </w:tc>
        <w:tc>
          <w:tcPr>
            <w:tcW w:w="1418" w:type="dxa"/>
          </w:tcPr>
          <w:p w14:paraId="37BE3CD1" w14:textId="77777777" w:rsidR="00BE3BCC" w:rsidRPr="00670D9B" w:rsidRDefault="00BE3BCC" w:rsidP="007D6959">
            <w:pPr>
              <w:pStyle w:val="TAC"/>
            </w:pPr>
            <w:r w:rsidRPr="002F1552">
              <w:rPr>
                <w:lang w:eastAsia="zh-CN"/>
              </w:rPr>
              <w:t>X</w:t>
            </w:r>
          </w:p>
        </w:tc>
        <w:tc>
          <w:tcPr>
            <w:tcW w:w="1414" w:type="dxa"/>
          </w:tcPr>
          <w:p w14:paraId="182FE8DB" w14:textId="77777777" w:rsidR="00BE3BCC" w:rsidRPr="00670D9B" w:rsidRDefault="00BE3BCC" w:rsidP="007D6959">
            <w:pPr>
              <w:pStyle w:val="TAC"/>
            </w:pPr>
            <w:r w:rsidRPr="002F1552">
              <w:rPr>
                <w:lang w:eastAsia="zh-CN"/>
              </w:rPr>
              <w:t>X</w:t>
            </w:r>
          </w:p>
        </w:tc>
      </w:tr>
      <w:tr w:rsidR="00BE3BCC" w:rsidRPr="00670D9B" w14:paraId="4A6917D9" w14:textId="77777777" w:rsidTr="007D6959">
        <w:tc>
          <w:tcPr>
            <w:tcW w:w="1926" w:type="dxa"/>
            <w:vAlign w:val="center"/>
          </w:tcPr>
          <w:p w14:paraId="33E97986" w14:textId="77777777" w:rsidR="00BE3BCC" w:rsidRPr="00670D9B" w:rsidRDefault="00BE3BCC" w:rsidP="007D6959">
            <w:pPr>
              <w:pStyle w:val="TAC"/>
            </w:pPr>
            <w:r w:rsidRPr="002F1552">
              <w:rPr>
                <w:lang w:eastAsia="zh-CN"/>
              </w:rPr>
              <w:t>M. RADIUS / Diameter on SGi</w:t>
            </w:r>
          </w:p>
        </w:tc>
        <w:tc>
          <w:tcPr>
            <w:tcW w:w="3456" w:type="dxa"/>
          </w:tcPr>
          <w:p w14:paraId="1EE7DA15" w14:textId="77777777" w:rsidR="00BE3BCC" w:rsidRDefault="00BE3BCC" w:rsidP="007D6959">
            <w:pPr>
              <w:pStyle w:val="TAL"/>
            </w:pPr>
          </w:p>
        </w:tc>
        <w:tc>
          <w:tcPr>
            <w:tcW w:w="1417" w:type="dxa"/>
          </w:tcPr>
          <w:p w14:paraId="3FA612C9" w14:textId="77777777" w:rsidR="00BE3BCC" w:rsidRPr="00670D9B" w:rsidRDefault="00BE3BCC" w:rsidP="007D6959">
            <w:pPr>
              <w:pStyle w:val="TAC"/>
            </w:pPr>
          </w:p>
        </w:tc>
        <w:tc>
          <w:tcPr>
            <w:tcW w:w="1418" w:type="dxa"/>
          </w:tcPr>
          <w:p w14:paraId="612B7F39" w14:textId="77777777" w:rsidR="00BE3BCC" w:rsidRPr="00670D9B" w:rsidRDefault="00BE3BCC" w:rsidP="007D6959">
            <w:pPr>
              <w:pStyle w:val="TAC"/>
            </w:pPr>
            <w:r w:rsidRPr="002F1552">
              <w:rPr>
                <w:lang w:eastAsia="zh-CN"/>
              </w:rPr>
              <w:t>X</w:t>
            </w:r>
          </w:p>
        </w:tc>
        <w:tc>
          <w:tcPr>
            <w:tcW w:w="1414" w:type="dxa"/>
          </w:tcPr>
          <w:p w14:paraId="5CBC99E7" w14:textId="77777777" w:rsidR="00BE3BCC" w:rsidRPr="00670D9B" w:rsidRDefault="00BE3BCC" w:rsidP="007D6959">
            <w:pPr>
              <w:pStyle w:val="TAC"/>
            </w:pPr>
          </w:p>
        </w:tc>
      </w:tr>
      <w:tr w:rsidR="00BE3BCC" w:rsidRPr="00670D9B" w14:paraId="2B3BFE0D" w14:textId="77777777" w:rsidTr="007D6959">
        <w:tc>
          <w:tcPr>
            <w:tcW w:w="1926" w:type="dxa"/>
            <w:vAlign w:val="center"/>
          </w:tcPr>
          <w:p w14:paraId="3CC4AD02" w14:textId="77777777" w:rsidR="00BE3BCC" w:rsidRPr="00670D9B" w:rsidRDefault="00BE3BCC" w:rsidP="007D6959">
            <w:pPr>
              <w:pStyle w:val="TAC"/>
            </w:pPr>
            <w:r w:rsidRPr="002F1552">
              <w:rPr>
                <w:lang w:eastAsia="zh-CN"/>
              </w:rPr>
              <w:t>N. OAM interfaces</w:t>
            </w:r>
          </w:p>
        </w:tc>
        <w:tc>
          <w:tcPr>
            <w:tcW w:w="3456" w:type="dxa"/>
          </w:tcPr>
          <w:p w14:paraId="602E0303" w14:textId="77777777" w:rsidR="00BE3BCC" w:rsidRDefault="00BE3BCC" w:rsidP="007D6959">
            <w:pPr>
              <w:pStyle w:val="TAL"/>
            </w:pPr>
          </w:p>
        </w:tc>
        <w:tc>
          <w:tcPr>
            <w:tcW w:w="1417" w:type="dxa"/>
          </w:tcPr>
          <w:p w14:paraId="60366966" w14:textId="77777777" w:rsidR="00BE3BCC" w:rsidRPr="00670D9B" w:rsidRDefault="00BE3BCC" w:rsidP="007D6959">
            <w:pPr>
              <w:pStyle w:val="TAC"/>
            </w:pPr>
            <w:r w:rsidRPr="002F1552">
              <w:rPr>
                <w:lang w:eastAsia="zh-CN"/>
              </w:rPr>
              <w:t>X</w:t>
            </w:r>
          </w:p>
        </w:tc>
        <w:tc>
          <w:tcPr>
            <w:tcW w:w="1418" w:type="dxa"/>
          </w:tcPr>
          <w:p w14:paraId="227649B2" w14:textId="77777777" w:rsidR="00BE3BCC" w:rsidRPr="00670D9B" w:rsidRDefault="00BE3BCC" w:rsidP="007D6959">
            <w:pPr>
              <w:pStyle w:val="TAC"/>
            </w:pPr>
            <w:r w:rsidRPr="002F1552">
              <w:rPr>
                <w:lang w:eastAsia="zh-CN"/>
              </w:rPr>
              <w:t>X</w:t>
            </w:r>
          </w:p>
        </w:tc>
        <w:tc>
          <w:tcPr>
            <w:tcW w:w="1414" w:type="dxa"/>
          </w:tcPr>
          <w:p w14:paraId="2EF5EAC3" w14:textId="77777777" w:rsidR="00BE3BCC" w:rsidRPr="00670D9B" w:rsidRDefault="00BE3BCC" w:rsidP="007D6959">
            <w:pPr>
              <w:pStyle w:val="TAC"/>
            </w:pPr>
            <w:r w:rsidRPr="002F1552">
              <w:rPr>
                <w:lang w:eastAsia="zh-CN"/>
              </w:rPr>
              <w:t>X</w:t>
            </w:r>
          </w:p>
        </w:tc>
      </w:tr>
      <w:tr w:rsidR="00BE3BCC" w:rsidRPr="00670D9B" w14:paraId="696C9E76" w14:textId="77777777" w:rsidTr="007D6959">
        <w:tc>
          <w:tcPr>
            <w:tcW w:w="1926" w:type="dxa"/>
            <w:vAlign w:val="center"/>
          </w:tcPr>
          <w:p w14:paraId="378E0FF1" w14:textId="77777777" w:rsidR="00BE3BCC" w:rsidRPr="00670D9B" w:rsidRDefault="00BE3BCC" w:rsidP="007D6959">
            <w:pPr>
              <w:pStyle w:val="TAC"/>
            </w:pPr>
            <w:r w:rsidRPr="002F1552">
              <w:rPr>
                <w:lang w:eastAsia="zh-CN"/>
              </w:rPr>
              <w:t>O. GTP bearer and path management</w:t>
            </w:r>
          </w:p>
        </w:tc>
        <w:tc>
          <w:tcPr>
            <w:tcW w:w="3456" w:type="dxa"/>
          </w:tcPr>
          <w:p w14:paraId="60065482"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DE4F5C3" w14:textId="77777777" w:rsidR="00BE3BCC" w:rsidRPr="00670D9B" w:rsidRDefault="00BE3BCC" w:rsidP="007D6959">
            <w:pPr>
              <w:pStyle w:val="TAC"/>
            </w:pPr>
            <w:r w:rsidRPr="002F1552">
              <w:rPr>
                <w:lang w:eastAsia="zh-CN"/>
              </w:rPr>
              <w:t>X</w:t>
            </w:r>
          </w:p>
        </w:tc>
        <w:tc>
          <w:tcPr>
            <w:tcW w:w="1418" w:type="dxa"/>
          </w:tcPr>
          <w:p w14:paraId="03B52152" w14:textId="77777777" w:rsidR="00BE3BCC" w:rsidRPr="00670D9B" w:rsidRDefault="00BE3BCC" w:rsidP="007D6959">
            <w:pPr>
              <w:pStyle w:val="TAC"/>
            </w:pPr>
            <w:r w:rsidRPr="002F1552">
              <w:rPr>
                <w:lang w:eastAsia="zh-CN"/>
              </w:rPr>
              <w:t>X</w:t>
            </w:r>
          </w:p>
        </w:tc>
        <w:tc>
          <w:tcPr>
            <w:tcW w:w="1414" w:type="dxa"/>
          </w:tcPr>
          <w:p w14:paraId="56CBF46B" w14:textId="77777777" w:rsidR="00BE3BCC" w:rsidRPr="00670D9B" w:rsidRDefault="00BE3BCC" w:rsidP="007D6959">
            <w:pPr>
              <w:pStyle w:val="TAC"/>
            </w:pPr>
          </w:p>
        </w:tc>
      </w:tr>
    </w:tbl>
    <w:p w14:paraId="0707FCCC" w14:textId="77777777" w:rsidR="00BE3BCC" w:rsidRDefault="00BE3BCC" w:rsidP="00BE3BCC"/>
    <w:p w14:paraId="5879CF1C" w14:textId="77777777" w:rsidR="00BE3BCC" w:rsidRDefault="00BE3BCC" w:rsidP="00BE3BCC">
      <w:pPr>
        <w:pStyle w:val="Heading3"/>
      </w:pPr>
      <w:bookmarkStart w:id="97" w:name="_Toc11122403"/>
      <w:bookmarkStart w:id="98" w:name="_Toc45008052"/>
      <w:bookmarkStart w:id="99" w:name="_Toc45008652"/>
      <w:bookmarkStart w:id="100" w:name="_Toc51748597"/>
      <w:bookmarkStart w:id="101" w:name="_Toc51748845"/>
      <w:bookmarkStart w:id="102" w:name="_Toc161245067"/>
      <w:r>
        <w:t>4.3.2</w:t>
      </w:r>
      <w:r>
        <w:tab/>
        <w:t>Functional split of SGW, PGW and TDF</w:t>
      </w:r>
      <w:bookmarkEnd w:id="97"/>
      <w:bookmarkEnd w:id="98"/>
      <w:bookmarkEnd w:id="99"/>
      <w:bookmarkEnd w:id="100"/>
      <w:bookmarkEnd w:id="101"/>
      <w:bookmarkEnd w:id="102"/>
    </w:p>
    <w:p w14:paraId="540B5D6E" w14:textId="77777777" w:rsidR="00BE3BCC" w:rsidRPr="00581D08" w:rsidRDefault="00BE3BCC" w:rsidP="00BE3BCC">
      <w:pPr>
        <w:pStyle w:val="Heading4"/>
      </w:pPr>
      <w:bookmarkStart w:id="103" w:name="_Toc11122404"/>
      <w:bookmarkStart w:id="104" w:name="_Toc45008053"/>
      <w:bookmarkStart w:id="105" w:name="_Toc45008653"/>
      <w:bookmarkStart w:id="106" w:name="_Toc51748598"/>
      <w:bookmarkStart w:id="107" w:name="_Toc51748846"/>
      <w:bookmarkStart w:id="108" w:name="_Toc161245068"/>
      <w:r>
        <w:t>4</w:t>
      </w:r>
      <w:r w:rsidRPr="00581D08">
        <w:t>.</w:t>
      </w:r>
      <w:r>
        <w:t>3</w:t>
      </w:r>
      <w:r w:rsidRPr="00581D08">
        <w:t>.</w:t>
      </w:r>
      <w:r>
        <w:t>2</w:t>
      </w:r>
      <w:r w:rsidRPr="00581D08">
        <w:t>.</w:t>
      </w:r>
      <w:r>
        <w:t>1</w:t>
      </w:r>
      <w:r>
        <w:tab/>
      </w:r>
      <w:r w:rsidRPr="00581D08">
        <w:t>Functional split of SGW</w:t>
      </w:r>
      <w:bookmarkEnd w:id="103"/>
      <w:bookmarkEnd w:id="104"/>
      <w:bookmarkEnd w:id="105"/>
      <w:bookmarkEnd w:id="106"/>
      <w:bookmarkEnd w:id="107"/>
      <w:bookmarkEnd w:id="108"/>
    </w:p>
    <w:p w14:paraId="530C3341" w14:textId="77777777" w:rsidR="00BE3BCC" w:rsidRPr="00581D08" w:rsidRDefault="00BE3BCC" w:rsidP="00BE3BCC">
      <w:r w:rsidRPr="00581D08">
        <w:t>The following table describes the functionality of the SGW</w:t>
      </w:r>
      <w:r>
        <w:t>-C</w:t>
      </w:r>
      <w:r w:rsidRPr="00581D08">
        <w:t xml:space="preserve"> and </w:t>
      </w:r>
      <w:r>
        <w:t xml:space="preserve">the </w:t>
      </w:r>
      <w:r w:rsidRPr="00581D08">
        <w:t>SGW</w:t>
      </w:r>
      <w:r>
        <w:t>-U</w:t>
      </w:r>
      <w:r w:rsidRPr="00581D08">
        <w:t>.</w:t>
      </w:r>
    </w:p>
    <w:p w14:paraId="16172CD7" w14:textId="77777777" w:rsidR="00BE3BCC" w:rsidRPr="00581D08" w:rsidRDefault="00BE3BCC" w:rsidP="00BE3BCC">
      <w:r w:rsidRPr="0039751E">
        <w:t>All</w:t>
      </w:r>
      <w:r w:rsidRPr="00581D08">
        <w:t xml:space="preserve"> functionality performed by the </w:t>
      </w:r>
      <w:r>
        <w:t>SGW-U</w:t>
      </w:r>
      <w:r w:rsidRPr="00581D08">
        <w:t xml:space="preserve"> </w:t>
      </w:r>
      <w:r>
        <w:t>is</w:t>
      </w:r>
      <w:r w:rsidRPr="00581D08">
        <w:t xml:space="preserve"> controlled from the </w:t>
      </w:r>
      <w:r>
        <w:t>SGW-C</w:t>
      </w:r>
      <w:r w:rsidRPr="00581D08">
        <w:t xml:space="preserve"> and thus even if it is marked below as a </w:t>
      </w:r>
      <w:r>
        <w:t>SGW-</w:t>
      </w:r>
      <w:r w:rsidRPr="00581D08">
        <w:t>U function</w:t>
      </w:r>
      <w:r>
        <w:t>ality</w:t>
      </w:r>
      <w:r w:rsidRPr="00581D08">
        <w:t xml:space="preserve"> only, there will be corresponding control functionality in the </w:t>
      </w:r>
      <w:r>
        <w:t>SGW-</w:t>
      </w:r>
      <w:r w:rsidRPr="00581D08">
        <w:t>C.</w:t>
      </w:r>
    </w:p>
    <w:p w14:paraId="122000FC" w14:textId="77777777" w:rsidR="00BE3BCC" w:rsidRDefault="00BE3BCC" w:rsidP="00BE3BCC">
      <w:pPr>
        <w:pStyle w:val="NO"/>
      </w:pPr>
      <w:r>
        <w:t>NOTE:</w:t>
      </w:r>
      <w:r>
        <w:tab/>
        <w:t>Functionality not marked for SGW-U is either only provided by SGW-C or does not require any specific SGW-U behaviour.</w:t>
      </w:r>
    </w:p>
    <w:p w14:paraId="70D284F5" w14:textId="77777777" w:rsidR="00BE3BCC" w:rsidRPr="00581D08" w:rsidRDefault="00BE3BCC" w:rsidP="00BE3BCC">
      <w:r w:rsidRPr="00581D08">
        <w:t xml:space="preserve">For interfaces not listed in the table below, Figure </w:t>
      </w:r>
      <w:r>
        <w:t>4.2.1-1</w:t>
      </w:r>
      <w:r w:rsidRPr="00581D08">
        <w:t xml:space="preserve"> describes whether they are terminated in </w:t>
      </w:r>
      <w:r>
        <w:t>SGW-</w:t>
      </w:r>
      <w:r w:rsidRPr="00581D08">
        <w:t xml:space="preserve"> C</w:t>
      </w:r>
      <w:r>
        <w:t xml:space="preserve"> or SGW-U</w:t>
      </w:r>
      <w:r w:rsidRPr="00581D08">
        <w:t>.</w:t>
      </w:r>
    </w:p>
    <w:p w14:paraId="57439ACC" w14:textId="77777777" w:rsidR="00BE3BCC" w:rsidRDefault="00BE3BCC" w:rsidP="00BE3BCC">
      <w:pPr>
        <w:pStyle w:val="TH"/>
      </w:pPr>
      <w:r>
        <w:lastRenderedPageBreak/>
        <w:t>Table 4.3.2-1: Functional split of S</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10526E99" w14:textId="77777777" w:rsidTr="007D6959">
        <w:tc>
          <w:tcPr>
            <w:tcW w:w="1926" w:type="dxa"/>
            <w:tcBorders>
              <w:bottom w:val="single" w:sz="4" w:space="0" w:color="auto"/>
            </w:tcBorders>
          </w:tcPr>
          <w:p w14:paraId="57965E3F" w14:textId="77777777" w:rsidR="00BE3BCC" w:rsidRPr="00670D9B" w:rsidRDefault="00BE3BCC" w:rsidP="007D6959">
            <w:pPr>
              <w:pStyle w:val="TAH"/>
            </w:pPr>
            <w:r w:rsidRPr="002F1552">
              <w:rPr>
                <w:lang w:eastAsia="zh-CN"/>
              </w:rPr>
              <w:t>Main functionality</w:t>
            </w:r>
          </w:p>
        </w:tc>
        <w:tc>
          <w:tcPr>
            <w:tcW w:w="3456" w:type="dxa"/>
          </w:tcPr>
          <w:p w14:paraId="3EAA846F" w14:textId="77777777" w:rsidR="00BE3BCC" w:rsidRPr="00670D9B" w:rsidRDefault="00BE3BCC" w:rsidP="007D6959">
            <w:pPr>
              <w:pStyle w:val="TAH"/>
            </w:pPr>
            <w:r w:rsidRPr="002F1552">
              <w:rPr>
                <w:lang w:eastAsia="zh-CN"/>
              </w:rPr>
              <w:t>Sub-functionality</w:t>
            </w:r>
          </w:p>
        </w:tc>
        <w:tc>
          <w:tcPr>
            <w:tcW w:w="1417" w:type="dxa"/>
          </w:tcPr>
          <w:p w14:paraId="2EA75F3B" w14:textId="77777777" w:rsidR="00BE3BCC" w:rsidRPr="00670D9B" w:rsidRDefault="00BE3BCC" w:rsidP="007D6959">
            <w:pPr>
              <w:pStyle w:val="TAH"/>
            </w:pPr>
            <w:r>
              <w:rPr>
                <w:lang w:eastAsia="zh-CN"/>
              </w:rPr>
              <w:t>S</w:t>
            </w:r>
            <w:r w:rsidRPr="002F1552">
              <w:rPr>
                <w:lang w:eastAsia="zh-CN"/>
              </w:rPr>
              <w:t>GW</w:t>
            </w:r>
            <w:r>
              <w:rPr>
                <w:lang w:eastAsia="zh-CN"/>
              </w:rPr>
              <w:t>-C</w:t>
            </w:r>
          </w:p>
        </w:tc>
        <w:tc>
          <w:tcPr>
            <w:tcW w:w="1418" w:type="dxa"/>
          </w:tcPr>
          <w:p w14:paraId="65FD2A28" w14:textId="77777777" w:rsidR="00BE3BCC" w:rsidRPr="00670D9B" w:rsidRDefault="00BE3BCC" w:rsidP="007D6959">
            <w:pPr>
              <w:pStyle w:val="TAH"/>
            </w:pPr>
            <w:r>
              <w:rPr>
                <w:lang w:eastAsia="zh-CN"/>
              </w:rPr>
              <w:t>S</w:t>
            </w:r>
            <w:r w:rsidRPr="002F1552">
              <w:rPr>
                <w:lang w:eastAsia="zh-CN"/>
              </w:rPr>
              <w:t>GW</w:t>
            </w:r>
            <w:r>
              <w:rPr>
                <w:lang w:eastAsia="zh-CN"/>
              </w:rPr>
              <w:t>-U</w:t>
            </w:r>
          </w:p>
        </w:tc>
        <w:tc>
          <w:tcPr>
            <w:tcW w:w="1414" w:type="dxa"/>
          </w:tcPr>
          <w:p w14:paraId="3C472490" w14:textId="77777777" w:rsidR="00BE3BCC" w:rsidRPr="00670D9B" w:rsidRDefault="00BE3BCC" w:rsidP="007D6959">
            <w:pPr>
              <w:pStyle w:val="TAH"/>
            </w:pPr>
            <w:r>
              <w:rPr>
                <w:lang w:eastAsia="zh-CN"/>
              </w:rPr>
              <w:t>Comments</w:t>
            </w:r>
          </w:p>
        </w:tc>
      </w:tr>
      <w:tr w:rsidR="00BE3BCC" w:rsidRPr="00670D9B" w14:paraId="057451F5" w14:textId="77777777" w:rsidTr="007D6959">
        <w:tc>
          <w:tcPr>
            <w:tcW w:w="1926" w:type="dxa"/>
            <w:tcBorders>
              <w:bottom w:val="nil"/>
            </w:tcBorders>
          </w:tcPr>
          <w:p w14:paraId="4569A598" w14:textId="77777777" w:rsidR="00BE3BCC" w:rsidRPr="00670D9B" w:rsidRDefault="00BE3BCC" w:rsidP="007D6959">
            <w:pPr>
              <w:pStyle w:val="TAC"/>
            </w:pPr>
            <w:r w:rsidRPr="00670D9B">
              <w:t>A. Session management</w:t>
            </w:r>
          </w:p>
        </w:tc>
        <w:tc>
          <w:tcPr>
            <w:tcW w:w="3456" w:type="dxa"/>
          </w:tcPr>
          <w:p w14:paraId="01029309" w14:textId="77777777" w:rsidR="00BE3BCC" w:rsidRPr="00670D9B" w:rsidRDefault="00BE3BCC" w:rsidP="007D6959">
            <w:pPr>
              <w:pStyle w:val="TAL"/>
            </w:pPr>
            <w:r w:rsidRPr="002F1552">
              <w:rPr>
                <w:lang w:eastAsia="zh-CN"/>
              </w:rPr>
              <w:t>1. Resource management for bearer resources</w:t>
            </w:r>
          </w:p>
        </w:tc>
        <w:tc>
          <w:tcPr>
            <w:tcW w:w="1417" w:type="dxa"/>
          </w:tcPr>
          <w:p w14:paraId="5ACF7970" w14:textId="77777777" w:rsidR="00BE3BCC" w:rsidRPr="00670D9B" w:rsidRDefault="00BE3BCC" w:rsidP="007D6959">
            <w:pPr>
              <w:pStyle w:val="TAC"/>
            </w:pPr>
            <w:r w:rsidRPr="0039751E">
              <w:rPr>
                <w:rFonts w:hint="eastAsia"/>
                <w:lang w:eastAsia="zh-CN"/>
              </w:rPr>
              <w:t>X</w:t>
            </w:r>
          </w:p>
        </w:tc>
        <w:tc>
          <w:tcPr>
            <w:tcW w:w="1418" w:type="dxa"/>
          </w:tcPr>
          <w:p w14:paraId="6472AE3B" w14:textId="77777777" w:rsidR="00BE3BCC" w:rsidRPr="00670D9B" w:rsidRDefault="00BE3BCC" w:rsidP="007D6959">
            <w:pPr>
              <w:pStyle w:val="TAC"/>
            </w:pPr>
            <w:r w:rsidRPr="002F1552">
              <w:t>X</w:t>
            </w:r>
          </w:p>
        </w:tc>
        <w:tc>
          <w:tcPr>
            <w:tcW w:w="1414" w:type="dxa"/>
          </w:tcPr>
          <w:p w14:paraId="1E92EBFF" w14:textId="77777777" w:rsidR="00BE3BCC" w:rsidRPr="00670D9B" w:rsidRDefault="00BE3BCC" w:rsidP="007D6959">
            <w:pPr>
              <w:pStyle w:val="TAC"/>
            </w:pPr>
            <w:r>
              <w:rPr>
                <w:lang w:eastAsia="zh-CN"/>
              </w:rPr>
              <w:t>See clause 5.10</w:t>
            </w:r>
          </w:p>
        </w:tc>
      </w:tr>
      <w:tr w:rsidR="00BE3BCC" w:rsidRPr="00670D9B" w14:paraId="033A2E2E" w14:textId="77777777" w:rsidTr="007D6959">
        <w:tc>
          <w:tcPr>
            <w:tcW w:w="1926" w:type="dxa"/>
            <w:tcBorders>
              <w:top w:val="nil"/>
              <w:bottom w:val="nil"/>
            </w:tcBorders>
          </w:tcPr>
          <w:p w14:paraId="5A78DFF2" w14:textId="77777777" w:rsidR="00BE3BCC" w:rsidRPr="00670D9B" w:rsidRDefault="00BE3BCC" w:rsidP="007D6959">
            <w:pPr>
              <w:pStyle w:val="TAC"/>
            </w:pPr>
            <w:r w:rsidRPr="00670D9B">
              <w:t>(default &amp; dedicated bearer</w:t>
            </w:r>
          </w:p>
        </w:tc>
        <w:tc>
          <w:tcPr>
            <w:tcW w:w="3456" w:type="dxa"/>
          </w:tcPr>
          <w:p w14:paraId="6A342CBD"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6EA54917" w14:textId="77777777" w:rsidR="00BE3BCC" w:rsidRPr="00670D9B" w:rsidRDefault="00BE3BCC" w:rsidP="007D6959">
            <w:pPr>
              <w:pStyle w:val="TAC"/>
            </w:pPr>
            <w:r>
              <w:t>X</w:t>
            </w:r>
          </w:p>
        </w:tc>
        <w:tc>
          <w:tcPr>
            <w:tcW w:w="1418" w:type="dxa"/>
          </w:tcPr>
          <w:p w14:paraId="55F1EFEA" w14:textId="77777777" w:rsidR="00BE3BCC" w:rsidRPr="00670D9B" w:rsidRDefault="00BE3BCC" w:rsidP="007D6959">
            <w:pPr>
              <w:pStyle w:val="TAC"/>
            </w:pPr>
            <w:r w:rsidRPr="002F1552">
              <w:t>X</w:t>
            </w:r>
          </w:p>
        </w:tc>
        <w:tc>
          <w:tcPr>
            <w:tcW w:w="1414" w:type="dxa"/>
          </w:tcPr>
          <w:p w14:paraId="3D8DC7E3" w14:textId="77777777" w:rsidR="00BE3BCC" w:rsidRPr="00670D9B" w:rsidRDefault="00BE3BCC" w:rsidP="007D6959">
            <w:pPr>
              <w:pStyle w:val="TAC"/>
            </w:pPr>
            <w:r w:rsidRPr="00864A3F">
              <w:t xml:space="preserve">See </w:t>
            </w:r>
            <w:r>
              <w:t>clause 5.4</w:t>
            </w:r>
          </w:p>
        </w:tc>
      </w:tr>
      <w:tr w:rsidR="00BE3BCC" w:rsidRPr="00670D9B" w14:paraId="105F694E" w14:textId="77777777" w:rsidTr="007D6959">
        <w:tc>
          <w:tcPr>
            <w:tcW w:w="1926" w:type="dxa"/>
            <w:tcBorders>
              <w:top w:val="nil"/>
              <w:bottom w:val="nil"/>
            </w:tcBorders>
          </w:tcPr>
          <w:p w14:paraId="6A0A3E99" w14:textId="77777777" w:rsidR="00BE3BCC" w:rsidRPr="00670D9B" w:rsidRDefault="00BE3BCC" w:rsidP="007D6959">
            <w:pPr>
              <w:pStyle w:val="TAC"/>
            </w:pPr>
            <w:r w:rsidRPr="00670D9B">
              <w:t>establishment,</w:t>
            </w:r>
          </w:p>
        </w:tc>
        <w:tc>
          <w:tcPr>
            <w:tcW w:w="3456" w:type="dxa"/>
          </w:tcPr>
          <w:p w14:paraId="26107403" w14:textId="77777777" w:rsidR="00BE3BCC" w:rsidRPr="00670D9B" w:rsidRDefault="00BE3BCC" w:rsidP="007D6959">
            <w:pPr>
              <w:pStyle w:val="TAL"/>
            </w:pPr>
            <w:r w:rsidRPr="002F1552">
              <w:t>3. Packet forwarding</w:t>
            </w:r>
          </w:p>
        </w:tc>
        <w:tc>
          <w:tcPr>
            <w:tcW w:w="1417" w:type="dxa"/>
            <w:vAlign w:val="center"/>
          </w:tcPr>
          <w:p w14:paraId="603F6E4E" w14:textId="77777777" w:rsidR="00BE3BCC" w:rsidRPr="00670D9B" w:rsidRDefault="00BE3BCC" w:rsidP="007D6959">
            <w:pPr>
              <w:pStyle w:val="TAC"/>
            </w:pPr>
          </w:p>
        </w:tc>
        <w:tc>
          <w:tcPr>
            <w:tcW w:w="1418" w:type="dxa"/>
            <w:vAlign w:val="center"/>
          </w:tcPr>
          <w:p w14:paraId="7C7790A8" w14:textId="77777777" w:rsidR="00BE3BCC" w:rsidRPr="00670D9B" w:rsidRDefault="00BE3BCC" w:rsidP="007D6959">
            <w:pPr>
              <w:pStyle w:val="TAC"/>
            </w:pPr>
            <w:r w:rsidRPr="002F1552">
              <w:t>X</w:t>
            </w:r>
          </w:p>
        </w:tc>
        <w:tc>
          <w:tcPr>
            <w:tcW w:w="1414" w:type="dxa"/>
          </w:tcPr>
          <w:p w14:paraId="11F57392" w14:textId="77777777" w:rsidR="00BE3BCC" w:rsidRPr="00670D9B" w:rsidRDefault="00BE3BCC" w:rsidP="007D6959">
            <w:pPr>
              <w:pStyle w:val="TAC"/>
            </w:pPr>
          </w:p>
        </w:tc>
      </w:tr>
      <w:tr w:rsidR="00BE3BCC" w:rsidRPr="00670D9B" w14:paraId="71FC548E" w14:textId="77777777" w:rsidTr="007D6959">
        <w:tc>
          <w:tcPr>
            <w:tcW w:w="1926" w:type="dxa"/>
            <w:tcBorders>
              <w:top w:val="nil"/>
              <w:bottom w:val="single" w:sz="4" w:space="0" w:color="auto"/>
            </w:tcBorders>
          </w:tcPr>
          <w:p w14:paraId="375790D4" w14:textId="77777777" w:rsidR="00BE3BCC" w:rsidRPr="00670D9B" w:rsidRDefault="00BE3BCC" w:rsidP="007D6959">
            <w:pPr>
              <w:pStyle w:val="TAC"/>
            </w:pPr>
            <w:r w:rsidRPr="00670D9B">
              <w:t>bearer modification, bearer deactivation</w:t>
            </w:r>
          </w:p>
        </w:tc>
        <w:tc>
          <w:tcPr>
            <w:tcW w:w="3456" w:type="dxa"/>
          </w:tcPr>
          <w:p w14:paraId="355BF766" w14:textId="77777777" w:rsidR="00BE3BCC" w:rsidRPr="00670D9B" w:rsidRDefault="00BE3BCC" w:rsidP="007D6959">
            <w:pPr>
              <w:pStyle w:val="TAL"/>
            </w:pPr>
            <w:r w:rsidRPr="002F1552">
              <w:t xml:space="preserve">4. Transport level packet marking </w:t>
            </w:r>
          </w:p>
        </w:tc>
        <w:tc>
          <w:tcPr>
            <w:tcW w:w="1417" w:type="dxa"/>
            <w:vAlign w:val="center"/>
          </w:tcPr>
          <w:p w14:paraId="242ECA7D" w14:textId="77777777" w:rsidR="00BE3BCC" w:rsidRPr="00670D9B" w:rsidRDefault="00BE3BCC" w:rsidP="007D6959">
            <w:pPr>
              <w:pStyle w:val="TAC"/>
            </w:pPr>
          </w:p>
        </w:tc>
        <w:tc>
          <w:tcPr>
            <w:tcW w:w="1418" w:type="dxa"/>
            <w:vAlign w:val="center"/>
          </w:tcPr>
          <w:p w14:paraId="321AED5C" w14:textId="77777777" w:rsidR="00BE3BCC" w:rsidRPr="00670D9B" w:rsidRDefault="00BE3BCC" w:rsidP="007D6959">
            <w:pPr>
              <w:pStyle w:val="TAC"/>
            </w:pPr>
            <w:r w:rsidRPr="002F1552">
              <w:t>X</w:t>
            </w:r>
          </w:p>
        </w:tc>
        <w:tc>
          <w:tcPr>
            <w:tcW w:w="1414" w:type="dxa"/>
          </w:tcPr>
          <w:p w14:paraId="4E10B4FE" w14:textId="77777777" w:rsidR="00BE3BCC" w:rsidRPr="00670D9B" w:rsidRDefault="00BE3BCC" w:rsidP="007D6959">
            <w:pPr>
              <w:pStyle w:val="TAC"/>
            </w:pPr>
          </w:p>
        </w:tc>
      </w:tr>
      <w:tr w:rsidR="00BE3BCC" w:rsidRPr="00670D9B" w14:paraId="488A809B" w14:textId="77777777" w:rsidTr="007D6959">
        <w:tc>
          <w:tcPr>
            <w:tcW w:w="1926" w:type="dxa"/>
            <w:tcBorders>
              <w:bottom w:val="nil"/>
            </w:tcBorders>
          </w:tcPr>
          <w:p w14:paraId="7844B515" w14:textId="77777777" w:rsidR="00BE3BCC" w:rsidRPr="00670D9B" w:rsidRDefault="00BE3BCC" w:rsidP="007D6959">
            <w:pPr>
              <w:pStyle w:val="TAC"/>
            </w:pPr>
          </w:p>
        </w:tc>
        <w:tc>
          <w:tcPr>
            <w:tcW w:w="3456" w:type="dxa"/>
          </w:tcPr>
          <w:p w14:paraId="7EE3DD3D" w14:textId="77777777" w:rsidR="00BE3BCC" w:rsidRPr="00670D9B" w:rsidRDefault="00BE3BCC" w:rsidP="007D6959">
            <w:pPr>
              <w:pStyle w:val="TAL"/>
            </w:pPr>
            <w:r w:rsidRPr="002F1552">
              <w:t>1. Forwarding of "end marker" (as long as user plane to source eNB exists)</w:t>
            </w:r>
          </w:p>
        </w:tc>
        <w:tc>
          <w:tcPr>
            <w:tcW w:w="1417" w:type="dxa"/>
          </w:tcPr>
          <w:p w14:paraId="06AB5BAF" w14:textId="77777777" w:rsidR="00BE3BCC" w:rsidRPr="00670D9B" w:rsidRDefault="00BE3BCC" w:rsidP="007D6959">
            <w:pPr>
              <w:pStyle w:val="TAC"/>
            </w:pPr>
          </w:p>
        </w:tc>
        <w:tc>
          <w:tcPr>
            <w:tcW w:w="1418" w:type="dxa"/>
          </w:tcPr>
          <w:p w14:paraId="76E8F90D" w14:textId="77777777" w:rsidR="00BE3BCC" w:rsidRPr="00670D9B" w:rsidRDefault="00BE3BCC" w:rsidP="007D6959">
            <w:pPr>
              <w:pStyle w:val="TAC"/>
            </w:pPr>
            <w:r w:rsidRPr="002F1552">
              <w:t>X</w:t>
            </w:r>
          </w:p>
        </w:tc>
        <w:tc>
          <w:tcPr>
            <w:tcW w:w="1414" w:type="dxa"/>
          </w:tcPr>
          <w:p w14:paraId="62A75591" w14:textId="77777777" w:rsidR="00BE3BCC" w:rsidRPr="00670D9B" w:rsidRDefault="00BE3BCC" w:rsidP="007D6959">
            <w:pPr>
              <w:pStyle w:val="TAC"/>
            </w:pPr>
          </w:p>
        </w:tc>
      </w:tr>
      <w:tr w:rsidR="00BE3BCC" w:rsidRPr="00670D9B" w14:paraId="2666D8FF" w14:textId="77777777" w:rsidTr="007D6959">
        <w:tc>
          <w:tcPr>
            <w:tcW w:w="1926" w:type="dxa"/>
            <w:tcBorders>
              <w:top w:val="nil"/>
              <w:bottom w:val="nil"/>
            </w:tcBorders>
          </w:tcPr>
          <w:p w14:paraId="0474877D" w14:textId="77777777" w:rsidR="00BE3BCC" w:rsidRPr="00670D9B" w:rsidRDefault="00BE3BCC" w:rsidP="007D6959">
            <w:pPr>
              <w:pStyle w:val="TAC"/>
            </w:pPr>
            <w:r w:rsidRPr="00670D9B">
              <w:t>C. Support for UE mobility</w:t>
            </w:r>
          </w:p>
        </w:tc>
        <w:tc>
          <w:tcPr>
            <w:tcW w:w="3456" w:type="dxa"/>
          </w:tcPr>
          <w:p w14:paraId="057E7D56" w14:textId="77777777" w:rsidR="00BE3BCC" w:rsidRPr="00670D9B" w:rsidRDefault="00BE3BCC" w:rsidP="007D6959">
            <w:pPr>
              <w:pStyle w:val="TAL"/>
            </w:pPr>
            <w:r w:rsidRPr="002F1552">
              <w:t xml:space="preserve">2. Sending of "end marker" after switching the path to target node </w:t>
            </w:r>
          </w:p>
        </w:tc>
        <w:tc>
          <w:tcPr>
            <w:tcW w:w="1417" w:type="dxa"/>
          </w:tcPr>
          <w:p w14:paraId="609B0530" w14:textId="77777777" w:rsidR="00BE3BCC" w:rsidRPr="00670D9B" w:rsidRDefault="00BE3BCC" w:rsidP="007D6959">
            <w:pPr>
              <w:pStyle w:val="TAC"/>
            </w:pPr>
            <w:r>
              <w:t>X</w:t>
            </w:r>
          </w:p>
        </w:tc>
        <w:tc>
          <w:tcPr>
            <w:tcW w:w="1418" w:type="dxa"/>
          </w:tcPr>
          <w:p w14:paraId="3622DE13" w14:textId="77777777" w:rsidR="00BE3BCC" w:rsidRPr="00670D9B" w:rsidRDefault="00BE3BCC" w:rsidP="007D6959">
            <w:pPr>
              <w:pStyle w:val="TAC"/>
            </w:pPr>
            <w:r w:rsidRPr="002F1552">
              <w:t>X</w:t>
            </w:r>
          </w:p>
        </w:tc>
        <w:tc>
          <w:tcPr>
            <w:tcW w:w="1414" w:type="dxa"/>
          </w:tcPr>
          <w:p w14:paraId="72AE5E5C" w14:textId="77777777" w:rsidR="00BE3BCC" w:rsidRPr="00670D9B" w:rsidRDefault="00BE3BCC" w:rsidP="007D6959">
            <w:pPr>
              <w:pStyle w:val="TAC"/>
            </w:pPr>
            <w:r w:rsidRPr="00864A3F">
              <w:t xml:space="preserve">See </w:t>
            </w:r>
            <w:r>
              <w:t>clause 5.8</w:t>
            </w:r>
          </w:p>
        </w:tc>
      </w:tr>
      <w:tr w:rsidR="00BE3BCC" w:rsidRPr="00670D9B" w14:paraId="229E0322" w14:textId="77777777" w:rsidTr="007D6959">
        <w:tc>
          <w:tcPr>
            <w:tcW w:w="1926" w:type="dxa"/>
            <w:tcBorders>
              <w:top w:val="nil"/>
              <w:bottom w:val="nil"/>
            </w:tcBorders>
          </w:tcPr>
          <w:p w14:paraId="529F85ED" w14:textId="77777777" w:rsidR="00BE3BCC" w:rsidRPr="00670D9B" w:rsidRDefault="00BE3BCC" w:rsidP="007D6959">
            <w:pPr>
              <w:pStyle w:val="TAC"/>
            </w:pPr>
          </w:p>
        </w:tc>
        <w:tc>
          <w:tcPr>
            <w:tcW w:w="3456" w:type="dxa"/>
          </w:tcPr>
          <w:p w14:paraId="4CE1C664" w14:textId="77777777" w:rsidR="00BE3BCC" w:rsidRPr="00670D9B" w:rsidRDefault="00BE3BCC" w:rsidP="007D6959">
            <w:pPr>
              <w:pStyle w:val="TAL"/>
            </w:pPr>
            <w:r w:rsidRPr="002F1552">
              <w:rPr>
                <w:lang w:eastAsia="zh-CN"/>
              </w:rPr>
              <w:t xml:space="preserve">3. Forwarding of buffered packet </w:t>
            </w:r>
          </w:p>
        </w:tc>
        <w:tc>
          <w:tcPr>
            <w:tcW w:w="1417" w:type="dxa"/>
          </w:tcPr>
          <w:p w14:paraId="0C84B662" w14:textId="77777777" w:rsidR="00BE3BCC" w:rsidRPr="00670D9B" w:rsidRDefault="00BE3BCC" w:rsidP="007D6959">
            <w:pPr>
              <w:pStyle w:val="TAC"/>
            </w:pPr>
            <w:r>
              <w:rPr>
                <w:lang w:eastAsia="zh-CN"/>
              </w:rPr>
              <w:t>X</w:t>
            </w:r>
          </w:p>
        </w:tc>
        <w:tc>
          <w:tcPr>
            <w:tcW w:w="1418" w:type="dxa"/>
          </w:tcPr>
          <w:p w14:paraId="5A558F16" w14:textId="77777777" w:rsidR="00BE3BCC" w:rsidRPr="00670D9B" w:rsidRDefault="00BE3BCC" w:rsidP="007D6959">
            <w:pPr>
              <w:pStyle w:val="TAC"/>
            </w:pPr>
            <w:r w:rsidRPr="002F1552">
              <w:t>X</w:t>
            </w:r>
          </w:p>
        </w:tc>
        <w:tc>
          <w:tcPr>
            <w:tcW w:w="1414" w:type="dxa"/>
          </w:tcPr>
          <w:p w14:paraId="1F5F35C1" w14:textId="77777777" w:rsidR="00BE3BCC" w:rsidRPr="00670D9B" w:rsidRDefault="00BE3BCC" w:rsidP="007D6959">
            <w:pPr>
              <w:pStyle w:val="TAC"/>
            </w:pPr>
            <w:r>
              <w:t>See clause 5.9</w:t>
            </w:r>
          </w:p>
        </w:tc>
      </w:tr>
      <w:tr w:rsidR="00BE3BCC" w:rsidRPr="00670D9B" w14:paraId="7A89AE31" w14:textId="77777777" w:rsidTr="007D6959">
        <w:tc>
          <w:tcPr>
            <w:tcW w:w="1926" w:type="dxa"/>
            <w:tcBorders>
              <w:top w:val="nil"/>
              <w:bottom w:val="nil"/>
            </w:tcBorders>
          </w:tcPr>
          <w:p w14:paraId="22EAF6E9" w14:textId="77777777" w:rsidR="00BE3BCC" w:rsidRPr="00670D9B" w:rsidRDefault="00BE3BCC" w:rsidP="007D6959">
            <w:pPr>
              <w:pStyle w:val="TAC"/>
            </w:pPr>
          </w:p>
        </w:tc>
        <w:tc>
          <w:tcPr>
            <w:tcW w:w="3456" w:type="dxa"/>
          </w:tcPr>
          <w:p w14:paraId="2B0F0E08" w14:textId="77777777" w:rsidR="00BE3BCC" w:rsidRPr="00670D9B" w:rsidRDefault="00BE3BCC" w:rsidP="007D6959">
            <w:pPr>
              <w:pStyle w:val="TAL"/>
            </w:pPr>
            <w:r w:rsidRPr="002F1552">
              <w:rPr>
                <w:lang w:eastAsia="zh-CN"/>
              </w:rPr>
              <w:t xml:space="preserve">4. Change of target GTP-U endpoint </w:t>
            </w:r>
            <w:r>
              <w:rPr>
                <w:lang w:eastAsia="zh-CN"/>
              </w:rPr>
              <w:t>within 3GPP accesses</w:t>
            </w:r>
          </w:p>
        </w:tc>
        <w:tc>
          <w:tcPr>
            <w:tcW w:w="1417" w:type="dxa"/>
          </w:tcPr>
          <w:p w14:paraId="7B9A0405" w14:textId="77777777" w:rsidR="00BE3BCC" w:rsidRPr="00670D9B" w:rsidRDefault="00BE3BCC" w:rsidP="007D6959">
            <w:pPr>
              <w:pStyle w:val="TAC"/>
            </w:pPr>
            <w:r w:rsidRPr="002F1552">
              <w:rPr>
                <w:lang w:eastAsia="zh-CN"/>
              </w:rPr>
              <w:t>X</w:t>
            </w:r>
          </w:p>
        </w:tc>
        <w:tc>
          <w:tcPr>
            <w:tcW w:w="1418" w:type="dxa"/>
          </w:tcPr>
          <w:p w14:paraId="5E994015" w14:textId="77777777" w:rsidR="00BE3BCC" w:rsidRPr="00670D9B" w:rsidRDefault="00BE3BCC" w:rsidP="007D6959">
            <w:pPr>
              <w:pStyle w:val="TAC"/>
            </w:pPr>
          </w:p>
        </w:tc>
        <w:tc>
          <w:tcPr>
            <w:tcW w:w="1414" w:type="dxa"/>
          </w:tcPr>
          <w:p w14:paraId="383C40AB" w14:textId="77777777" w:rsidR="00BE3BCC" w:rsidRPr="00670D9B" w:rsidRDefault="00BE3BCC" w:rsidP="007D6959">
            <w:pPr>
              <w:pStyle w:val="TAC"/>
            </w:pPr>
          </w:p>
        </w:tc>
      </w:tr>
      <w:tr w:rsidR="00BE3BCC" w:rsidRPr="00670D9B" w14:paraId="3A131064" w14:textId="77777777" w:rsidTr="007D6959">
        <w:tc>
          <w:tcPr>
            <w:tcW w:w="1926" w:type="dxa"/>
            <w:tcBorders>
              <w:top w:val="nil"/>
              <w:bottom w:val="single" w:sz="4" w:space="0" w:color="auto"/>
            </w:tcBorders>
          </w:tcPr>
          <w:p w14:paraId="0EEC9859" w14:textId="77777777" w:rsidR="00BE3BCC" w:rsidRPr="00670D9B" w:rsidRDefault="00BE3BCC" w:rsidP="007D6959">
            <w:pPr>
              <w:pStyle w:val="TAC"/>
            </w:pPr>
          </w:p>
        </w:tc>
        <w:tc>
          <w:tcPr>
            <w:tcW w:w="3456" w:type="dxa"/>
          </w:tcPr>
          <w:p w14:paraId="259D3C44" w14:textId="77777777" w:rsidR="00BE3BCC" w:rsidRPr="00670D9B" w:rsidRDefault="00BE3BCC" w:rsidP="007D6959">
            <w:pPr>
              <w:pStyle w:val="TAL"/>
              <w:rPr>
                <w:i/>
                <w:iCs/>
                <w:lang w:eastAsia="zh-CN"/>
              </w:rPr>
            </w:pPr>
            <w:r w:rsidRPr="00670D9B">
              <w:rPr>
                <w:i/>
                <w:iCs/>
                <w:lang w:eastAsia="zh-CN"/>
              </w:rPr>
              <w:t>5. Change of target GTP-U endpoint between 3GPP and non-3GPP access</w:t>
            </w:r>
          </w:p>
        </w:tc>
        <w:tc>
          <w:tcPr>
            <w:tcW w:w="1417" w:type="dxa"/>
          </w:tcPr>
          <w:p w14:paraId="1C1DBD72" w14:textId="77777777" w:rsidR="00BE3BCC" w:rsidRPr="00670D9B" w:rsidRDefault="00BE3BCC" w:rsidP="007D6959">
            <w:pPr>
              <w:pStyle w:val="TAC"/>
              <w:rPr>
                <w:i/>
                <w:iCs/>
              </w:rPr>
            </w:pPr>
          </w:p>
        </w:tc>
        <w:tc>
          <w:tcPr>
            <w:tcW w:w="1418" w:type="dxa"/>
          </w:tcPr>
          <w:p w14:paraId="3BF96F7E" w14:textId="77777777" w:rsidR="00BE3BCC" w:rsidRPr="00670D9B" w:rsidRDefault="00BE3BCC" w:rsidP="007D6959">
            <w:pPr>
              <w:pStyle w:val="TAC"/>
              <w:rPr>
                <w:i/>
                <w:iCs/>
              </w:rPr>
            </w:pPr>
          </w:p>
        </w:tc>
        <w:tc>
          <w:tcPr>
            <w:tcW w:w="1414" w:type="dxa"/>
          </w:tcPr>
          <w:p w14:paraId="6B370DA3" w14:textId="77777777" w:rsidR="00BE3BCC" w:rsidRPr="00670D9B" w:rsidRDefault="00BE3BCC" w:rsidP="007D6959">
            <w:pPr>
              <w:pStyle w:val="TAC"/>
              <w:rPr>
                <w:i/>
                <w:iCs/>
              </w:rPr>
            </w:pPr>
            <w:r w:rsidRPr="00670D9B">
              <w:rPr>
                <w:i/>
                <w:iCs/>
              </w:rPr>
              <w:t>N/A</w:t>
            </w:r>
          </w:p>
        </w:tc>
      </w:tr>
      <w:tr w:rsidR="00BE3BCC" w:rsidRPr="00670D9B" w14:paraId="0F114E32" w14:textId="77777777" w:rsidTr="007D6959">
        <w:tc>
          <w:tcPr>
            <w:tcW w:w="1926" w:type="dxa"/>
            <w:tcBorders>
              <w:top w:val="single" w:sz="4" w:space="0" w:color="auto"/>
              <w:bottom w:val="nil"/>
            </w:tcBorders>
          </w:tcPr>
          <w:p w14:paraId="08688EA5" w14:textId="77777777" w:rsidR="00BE3BCC" w:rsidRPr="00670D9B" w:rsidRDefault="00BE3BCC" w:rsidP="007D6959">
            <w:pPr>
              <w:pStyle w:val="TAC"/>
            </w:pPr>
          </w:p>
        </w:tc>
        <w:tc>
          <w:tcPr>
            <w:tcW w:w="3456" w:type="dxa"/>
          </w:tcPr>
          <w:p w14:paraId="2E34F9E7" w14:textId="77777777" w:rsidR="00BE3BCC" w:rsidRPr="00864A3F" w:rsidRDefault="00BE3BCC" w:rsidP="007D6959">
            <w:pPr>
              <w:pStyle w:val="TAL"/>
              <w:rPr>
                <w:i/>
                <w:color w:val="BFBFBF"/>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4163E1F8" w14:textId="77777777" w:rsidR="00BE3BCC" w:rsidRPr="002F1552" w:rsidRDefault="00BE3BCC" w:rsidP="007D6959">
            <w:pPr>
              <w:pStyle w:val="TAC"/>
              <w:rPr>
                <w:lang w:eastAsia="zh-CN"/>
              </w:rPr>
            </w:pPr>
            <w:r w:rsidRPr="0039751E">
              <w:rPr>
                <w:rFonts w:hint="eastAsia"/>
                <w:lang w:eastAsia="zh-CN"/>
              </w:rPr>
              <w:t>X</w:t>
            </w:r>
          </w:p>
        </w:tc>
        <w:tc>
          <w:tcPr>
            <w:tcW w:w="1418" w:type="dxa"/>
          </w:tcPr>
          <w:p w14:paraId="2FE0B2C6" w14:textId="77777777" w:rsidR="00BE3BCC" w:rsidRPr="00670D9B" w:rsidRDefault="00BE3BCC" w:rsidP="007D6959">
            <w:pPr>
              <w:pStyle w:val="TAC"/>
            </w:pPr>
            <w:r w:rsidRPr="002F1552">
              <w:t>X</w:t>
            </w:r>
          </w:p>
        </w:tc>
        <w:tc>
          <w:tcPr>
            <w:tcW w:w="1414" w:type="dxa"/>
          </w:tcPr>
          <w:p w14:paraId="5A371AF0" w14:textId="77777777" w:rsidR="00BE3BCC" w:rsidRPr="00864A3F" w:rsidRDefault="00BE3BCC" w:rsidP="007D6959">
            <w:pPr>
              <w:pStyle w:val="TAC"/>
              <w:rPr>
                <w:i/>
                <w:color w:val="BFBFBF"/>
                <w:lang w:eastAsia="zh-CN"/>
              </w:rPr>
            </w:pPr>
            <w:r w:rsidRPr="0039751E">
              <w:rPr>
                <w:lang w:eastAsia="zh-CN"/>
              </w:rPr>
              <w:t>S</w:t>
            </w:r>
            <w:r w:rsidRPr="0039751E">
              <w:rPr>
                <w:rFonts w:hint="eastAsia"/>
                <w:lang w:eastAsia="zh-CN"/>
              </w:rPr>
              <w:t xml:space="preserve">ee </w:t>
            </w:r>
            <w:r>
              <w:rPr>
                <w:lang w:eastAsia="zh-CN"/>
              </w:rPr>
              <w:t>clause </w:t>
            </w:r>
            <w:r w:rsidRPr="0039751E">
              <w:rPr>
                <w:lang w:eastAsia="zh-CN"/>
              </w:rPr>
              <w:t>5.</w:t>
            </w:r>
            <w:r>
              <w:rPr>
                <w:lang w:eastAsia="zh-CN"/>
              </w:rPr>
              <w:t>9</w:t>
            </w:r>
          </w:p>
        </w:tc>
      </w:tr>
      <w:tr w:rsidR="00BE3BCC" w:rsidRPr="00670D9B" w14:paraId="34AF1AF2" w14:textId="77777777" w:rsidTr="007D6959">
        <w:tc>
          <w:tcPr>
            <w:tcW w:w="1926" w:type="dxa"/>
            <w:tcBorders>
              <w:top w:val="nil"/>
              <w:bottom w:val="nil"/>
            </w:tcBorders>
          </w:tcPr>
          <w:p w14:paraId="25F181F2" w14:textId="77777777" w:rsidR="00BE3BCC" w:rsidRPr="00670D9B" w:rsidRDefault="00BE3BCC" w:rsidP="007D6959">
            <w:pPr>
              <w:pStyle w:val="TAC"/>
            </w:pPr>
            <w:r w:rsidRPr="00670D9B">
              <w:t>D. S1-Release / Buffering / Downlink Data Notification</w:t>
            </w:r>
          </w:p>
        </w:tc>
        <w:tc>
          <w:tcPr>
            <w:tcW w:w="3456" w:type="dxa"/>
          </w:tcPr>
          <w:p w14:paraId="3D12FA14"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1C10B0F4" w14:textId="77777777" w:rsidR="00BE3BCC" w:rsidRPr="0039751E" w:rsidRDefault="00BE3BCC" w:rsidP="007D6959">
            <w:pPr>
              <w:pStyle w:val="TAC"/>
              <w:rPr>
                <w:lang w:eastAsia="zh-CN"/>
              </w:rPr>
            </w:pPr>
            <w:r w:rsidRPr="002F1552">
              <w:t>X</w:t>
            </w:r>
          </w:p>
        </w:tc>
        <w:tc>
          <w:tcPr>
            <w:tcW w:w="1418" w:type="dxa"/>
          </w:tcPr>
          <w:p w14:paraId="47613265" w14:textId="77777777" w:rsidR="00BE3BCC" w:rsidRPr="002F1552" w:rsidRDefault="00BE3BCC" w:rsidP="007D6959">
            <w:pPr>
              <w:pStyle w:val="TAC"/>
            </w:pPr>
          </w:p>
        </w:tc>
        <w:tc>
          <w:tcPr>
            <w:tcW w:w="1414" w:type="dxa"/>
          </w:tcPr>
          <w:p w14:paraId="76D7178B" w14:textId="77777777" w:rsidR="00BE3BCC" w:rsidRPr="0039751E" w:rsidRDefault="00BE3BCC" w:rsidP="007D6959">
            <w:pPr>
              <w:pStyle w:val="TAC"/>
              <w:rPr>
                <w:lang w:eastAsia="zh-CN"/>
              </w:rPr>
            </w:pPr>
          </w:p>
        </w:tc>
      </w:tr>
      <w:tr w:rsidR="00BE3BCC" w:rsidRPr="00670D9B" w14:paraId="7707BBC0" w14:textId="77777777" w:rsidTr="007D6959">
        <w:tc>
          <w:tcPr>
            <w:tcW w:w="1926" w:type="dxa"/>
            <w:tcBorders>
              <w:top w:val="nil"/>
              <w:bottom w:val="nil"/>
            </w:tcBorders>
          </w:tcPr>
          <w:p w14:paraId="3CA97BAC" w14:textId="77777777" w:rsidR="00BE3BCC" w:rsidRPr="00670D9B" w:rsidRDefault="00BE3BCC" w:rsidP="007D6959">
            <w:pPr>
              <w:pStyle w:val="TAC"/>
            </w:pPr>
          </w:p>
        </w:tc>
        <w:tc>
          <w:tcPr>
            <w:tcW w:w="3456" w:type="dxa"/>
          </w:tcPr>
          <w:p w14:paraId="4CFA5372"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3A600DB6" w14:textId="77777777" w:rsidR="00BE3BCC" w:rsidRPr="002F1552" w:rsidRDefault="00BE3BCC" w:rsidP="007D6959">
            <w:pPr>
              <w:pStyle w:val="TAC"/>
            </w:pPr>
            <w:r w:rsidRPr="002F1552">
              <w:t>X</w:t>
            </w:r>
          </w:p>
        </w:tc>
        <w:tc>
          <w:tcPr>
            <w:tcW w:w="1418" w:type="dxa"/>
          </w:tcPr>
          <w:p w14:paraId="11FADC08" w14:textId="77777777" w:rsidR="00BE3BCC" w:rsidRPr="002F1552" w:rsidRDefault="00BE3BCC" w:rsidP="007D6959">
            <w:pPr>
              <w:pStyle w:val="TAC"/>
            </w:pPr>
            <w:r>
              <w:t>X</w:t>
            </w:r>
          </w:p>
        </w:tc>
        <w:tc>
          <w:tcPr>
            <w:tcW w:w="1414" w:type="dxa"/>
          </w:tcPr>
          <w:p w14:paraId="5FD7DB5F" w14:textId="77777777" w:rsidR="00BE3BCC" w:rsidRPr="002F1552" w:rsidRDefault="00BE3BCC" w:rsidP="007D6959">
            <w:pPr>
              <w:pStyle w:val="TAC"/>
            </w:pPr>
            <w:r w:rsidRPr="00864A3F">
              <w:t xml:space="preserve">See </w:t>
            </w:r>
            <w:r>
              <w:t>clause 5.9</w:t>
            </w:r>
          </w:p>
        </w:tc>
      </w:tr>
      <w:tr w:rsidR="00BE3BCC" w:rsidRPr="00670D9B" w14:paraId="6CD6E3C9" w14:textId="77777777" w:rsidTr="007D6959">
        <w:tc>
          <w:tcPr>
            <w:tcW w:w="1926" w:type="dxa"/>
            <w:tcBorders>
              <w:top w:val="nil"/>
              <w:bottom w:val="single" w:sz="4" w:space="0" w:color="auto"/>
            </w:tcBorders>
          </w:tcPr>
          <w:p w14:paraId="7EBAB8B2" w14:textId="77777777" w:rsidR="00BE3BCC" w:rsidRPr="00670D9B" w:rsidRDefault="00BE3BCC" w:rsidP="007D6959">
            <w:pPr>
              <w:pStyle w:val="TAC"/>
            </w:pPr>
          </w:p>
        </w:tc>
        <w:tc>
          <w:tcPr>
            <w:tcW w:w="3456" w:type="dxa"/>
          </w:tcPr>
          <w:p w14:paraId="5C4C7FEB"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7DD452ED" w14:textId="77777777" w:rsidR="00BE3BCC" w:rsidRPr="002F1552" w:rsidRDefault="00BE3BCC" w:rsidP="007D6959">
            <w:pPr>
              <w:pStyle w:val="TAC"/>
            </w:pPr>
            <w:r w:rsidRPr="002F1552">
              <w:t>X</w:t>
            </w:r>
          </w:p>
        </w:tc>
        <w:tc>
          <w:tcPr>
            <w:tcW w:w="1418" w:type="dxa"/>
          </w:tcPr>
          <w:p w14:paraId="557E5844" w14:textId="77777777" w:rsidR="00BE3BCC" w:rsidRDefault="00BE3BCC" w:rsidP="007D6959">
            <w:pPr>
              <w:pStyle w:val="TAC"/>
            </w:pPr>
          </w:p>
        </w:tc>
        <w:tc>
          <w:tcPr>
            <w:tcW w:w="1414" w:type="dxa"/>
          </w:tcPr>
          <w:p w14:paraId="6B0D0071" w14:textId="77777777" w:rsidR="00BE3BCC" w:rsidRPr="00864A3F" w:rsidRDefault="00BE3BCC" w:rsidP="007D6959">
            <w:pPr>
              <w:pStyle w:val="TAC"/>
            </w:pPr>
            <w:r w:rsidRPr="00864A3F">
              <w:t xml:space="preserve">See </w:t>
            </w:r>
            <w:r>
              <w:t>clause 5.3.4</w:t>
            </w:r>
          </w:p>
        </w:tc>
      </w:tr>
      <w:tr w:rsidR="00BE3BCC" w:rsidRPr="00670D9B" w14:paraId="1000BB25" w14:textId="77777777" w:rsidTr="007D6959">
        <w:tc>
          <w:tcPr>
            <w:tcW w:w="1926" w:type="dxa"/>
            <w:tcBorders>
              <w:top w:val="nil"/>
              <w:bottom w:val="single" w:sz="4" w:space="0" w:color="auto"/>
            </w:tcBorders>
            <w:vAlign w:val="center"/>
          </w:tcPr>
          <w:p w14:paraId="0AED963A" w14:textId="77777777" w:rsidR="00BE3BCC" w:rsidRPr="00670D9B" w:rsidRDefault="00BE3BCC" w:rsidP="007D6959">
            <w:pPr>
              <w:pStyle w:val="TAC"/>
            </w:pPr>
            <w:r w:rsidRPr="00670D9B">
              <w:t>G. NBIFOM</w:t>
            </w:r>
          </w:p>
        </w:tc>
        <w:tc>
          <w:tcPr>
            <w:tcW w:w="3456" w:type="dxa"/>
          </w:tcPr>
          <w:p w14:paraId="57A8DA74" w14:textId="77777777" w:rsidR="00BE3BCC" w:rsidRPr="002F1552" w:rsidRDefault="00BE3BCC" w:rsidP="007D6959">
            <w:pPr>
              <w:pStyle w:val="TAL"/>
              <w:rPr>
                <w:lang w:eastAsia="zh-CN"/>
              </w:rPr>
            </w:pPr>
            <w:r w:rsidRPr="002F1552">
              <w:t>Non-PCC aspects of NBIFOM</w:t>
            </w:r>
          </w:p>
        </w:tc>
        <w:tc>
          <w:tcPr>
            <w:tcW w:w="1417" w:type="dxa"/>
          </w:tcPr>
          <w:p w14:paraId="03D17481" w14:textId="77777777" w:rsidR="00BE3BCC" w:rsidRPr="002F1552" w:rsidRDefault="00BE3BCC" w:rsidP="007D6959">
            <w:pPr>
              <w:pStyle w:val="TAC"/>
            </w:pPr>
            <w:r w:rsidRPr="002F1552">
              <w:t>X</w:t>
            </w:r>
          </w:p>
        </w:tc>
        <w:tc>
          <w:tcPr>
            <w:tcW w:w="1418" w:type="dxa"/>
          </w:tcPr>
          <w:p w14:paraId="156F1C9B" w14:textId="77777777" w:rsidR="00BE3BCC" w:rsidRDefault="00BE3BCC" w:rsidP="007D6959">
            <w:pPr>
              <w:pStyle w:val="TAC"/>
            </w:pPr>
          </w:p>
        </w:tc>
        <w:tc>
          <w:tcPr>
            <w:tcW w:w="1414" w:type="dxa"/>
          </w:tcPr>
          <w:p w14:paraId="62A9326F" w14:textId="77777777" w:rsidR="00BE3BCC" w:rsidRPr="00864A3F" w:rsidRDefault="00BE3BCC" w:rsidP="007D6959">
            <w:pPr>
              <w:pStyle w:val="TAC"/>
            </w:pPr>
          </w:p>
        </w:tc>
      </w:tr>
      <w:tr w:rsidR="00BE3BCC" w:rsidRPr="00670D9B" w14:paraId="2D698DBF" w14:textId="77777777" w:rsidTr="007D6959">
        <w:tc>
          <w:tcPr>
            <w:tcW w:w="1926" w:type="dxa"/>
            <w:tcBorders>
              <w:top w:val="single" w:sz="4" w:space="0" w:color="auto"/>
              <w:bottom w:val="nil"/>
            </w:tcBorders>
            <w:vAlign w:val="center"/>
          </w:tcPr>
          <w:p w14:paraId="071846B9" w14:textId="77777777" w:rsidR="00BE3BCC" w:rsidRPr="00670D9B" w:rsidRDefault="00BE3BCC" w:rsidP="007D6959">
            <w:pPr>
              <w:pStyle w:val="TAC"/>
            </w:pPr>
            <w:r w:rsidRPr="00670D9B">
              <w:t>H. Inter-operator</w:t>
            </w:r>
          </w:p>
        </w:tc>
        <w:tc>
          <w:tcPr>
            <w:tcW w:w="3456" w:type="dxa"/>
          </w:tcPr>
          <w:p w14:paraId="495DD73C" w14:textId="77777777" w:rsidR="00BE3BCC" w:rsidRPr="002F1552" w:rsidRDefault="00BE3BCC" w:rsidP="007D6959">
            <w:pPr>
              <w:pStyle w:val="TAL"/>
            </w:pPr>
            <w:r w:rsidRPr="002F1552">
              <w:t xml:space="preserve">1. Accounting per UE and bearer </w:t>
            </w:r>
          </w:p>
        </w:tc>
        <w:tc>
          <w:tcPr>
            <w:tcW w:w="1417" w:type="dxa"/>
          </w:tcPr>
          <w:p w14:paraId="30170332" w14:textId="77777777" w:rsidR="00BE3BCC" w:rsidRPr="002F1552" w:rsidRDefault="00BE3BCC" w:rsidP="007D6959">
            <w:pPr>
              <w:pStyle w:val="TAC"/>
            </w:pPr>
          </w:p>
        </w:tc>
        <w:tc>
          <w:tcPr>
            <w:tcW w:w="1418" w:type="dxa"/>
          </w:tcPr>
          <w:p w14:paraId="7DE26C4D" w14:textId="77777777" w:rsidR="00BE3BCC" w:rsidRDefault="00BE3BCC" w:rsidP="007D6959">
            <w:pPr>
              <w:pStyle w:val="TAC"/>
            </w:pPr>
            <w:r w:rsidRPr="002F1552">
              <w:t>X</w:t>
            </w:r>
          </w:p>
        </w:tc>
        <w:tc>
          <w:tcPr>
            <w:tcW w:w="1414" w:type="dxa"/>
          </w:tcPr>
          <w:p w14:paraId="7261CFB0" w14:textId="77777777" w:rsidR="00BE3BCC" w:rsidRPr="00864A3F" w:rsidRDefault="00BE3BCC" w:rsidP="007D6959">
            <w:pPr>
              <w:pStyle w:val="TAC"/>
            </w:pPr>
            <w:r w:rsidRPr="00864A3F">
              <w:t xml:space="preserve">See </w:t>
            </w:r>
            <w:r>
              <w:t>clause 5.3</w:t>
            </w:r>
          </w:p>
        </w:tc>
      </w:tr>
      <w:tr w:rsidR="00BE3BCC" w:rsidRPr="00670D9B" w14:paraId="2EF3DE8C" w14:textId="77777777" w:rsidTr="007D6959">
        <w:tc>
          <w:tcPr>
            <w:tcW w:w="1926" w:type="dxa"/>
            <w:tcBorders>
              <w:top w:val="nil"/>
              <w:bottom w:val="single" w:sz="4" w:space="0" w:color="auto"/>
            </w:tcBorders>
            <w:vAlign w:val="center"/>
          </w:tcPr>
          <w:p w14:paraId="456FA723" w14:textId="77777777" w:rsidR="00BE3BCC" w:rsidRPr="00670D9B" w:rsidRDefault="00BE3BCC" w:rsidP="007D6959">
            <w:pPr>
              <w:pStyle w:val="TAC"/>
            </w:pPr>
            <w:r w:rsidRPr="00670D9B">
              <w:t>accounting (counting of volume and time)</w:t>
            </w:r>
          </w:p>
        </w:tc>
        <w:tc>
          <w:tcPr>
            <w:tcW w:w="3456" w:type="dxa"/>
          </w:tcPr>
          <w:p w14:paraId="676BBFE1" w14:textId="77777777" w:rsidR="00BE3BCC" w:rsidRPr="002F1552" w:rsidRDefault="00BE3BCC" w:rsidP="007D6959">
            <w:pPr>
              <w:pStyle w:val="TAL"/>
            </w:pPr>
            <w:r w:rsidRPr="002F1552">
              <w:t>2. Interfacing OFCS through reference points specified in TS</w:t>
            </w:r>
            <w:r>
              <w:t> </w:t>
            </w:r>
            <w:r w:rsidRPr="002F1552">
              <w:t>32.240</w:t>
            </w:r>
            <w:r>
              <w:t> [9]</w:t>
            </w:r>
          </w:p>
        </w:tc>
        <w:tc>
          <w:tcPr>
            <w:tcW w:w="1417" w:type="dxa"/>
          </w:tcPr>
          <w:p w14:paraId="2BAD1699" w14:textId="77777777" w:rsidR="00BE3BCC" w:rsidRPr="002F1552" w:rsidRDefault="00BE3BCC" w:rsidP="007D6959">
            <w:pPr>
              <w:pStyle w:val="TAC"/>
            </w:pPr>
            <w:r w:rsidRPr="002F1552">
              <w:t>X</w:t>
            </w:r>
          </w:p>
        </w:tc>
        <w:tc>
          <w:tcPr>
            <w:tcW w:w="1418" w:type="dxa"/>
          </w:tcPr>
          <w:p w14:paraId="2A48A8BA" w14:textId="77777777" w:rsidR="00BE3BCC" w:rsidRPr="002F1552" w:rsidRDefault="00BE3BCC" w:rsidP="007D6959">
            <w:pPr>
              <w:pStyle w:val="TAC"/>
            </w:pPr>
          </w:p>
        </w:tc>
        <w:tc>
          <w:tcPr>
            <w:tcW w:w="1414" w:type="dxa"/>
          </w:tcPr>
          <w:p w14:paraId="407DA370" w14:textId="77777777" w:rsidR="00BE3BCC" w:rsidRPr="00864A3F" w:rsidRDefault="00BE3BCC" w:rsidP="007D6959">
            <w:pPr>
              <w:pStyle w:val="TAC"/>
            </w:pPr>
            <w:r w:rsidRPr="00864A3F">
              <w:t xml:space="preserve">See </w:t>
            </w:r>
            <w:r>
              <w:t>clause 5.3</w:t>
            </w:r>
          </w:p>
        </w:tc>
      </w:tr>
      <w:tr w:rsidR="00BE3BCC" w:rsidRPr="00670D9B" w14:paraId="2FF240C7" w14:textId="77777777" w:rsidTr="007D6959">
        <w:tc>
          <w:tcPr>
            <w:tcW w:w="1926" w:type="dxa"/>
            <w:tcBorders>
              <w:top w:val="nil"/>
              <w:bottom w:val="single" w:sz="4" w:space="0" w:color="auto"/>
            </w:tcBorders>
            <w:vAlign w:val="center"/>
          </w:tcPr>
          <w:p w14:paraId="5CAD790C" w14:textId="77777777" w:rsidR="00BE3BCC" w:rsidRPr="00670D9B" w:rsidRDefault="00BE3BCC" w:rsidP="007D6959">
            <w:pPr>
              <w:pStyle w:val="TAC"/>
            </w:pPr>
            <w:r w:rsidRPr="00670D9B">
              <w:t>I. Load/overload control functions</w:t>
            </w:r>
          </w:p>
        </w:tc>
        <w:tc>
          <w:tcPr>
            <w:tcW w:w="3456" w:type="dxa"/>
          </w:tcPr>
          <w:p w14:paraId="0609B98C"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3E1FF0D3" w14:textId="77777777" w:rsidR="00BE3BCC" w:rsidRPr="002F1552" w:rsidRDefault="00BE3BCC" w:rsidP="007D6959">
            <w:pPr>
              <w:pStyle w:val="TAC"/>
            </w:pPr>
          </w:p>
        </w:tc>
        <w:tc>
          <w:tcPr>
            <w:tcW w:w="1418" w:type="dxa"/>
          </w:tcPr>
          <w:p w14:paraId="6A6694A2" w14:textId="77777777" w:rsidR="00BE3BCC" w:rsidRPr="002F1552" w:rsidRDefault="00BE3BCC" w:rsidP="007D6959">
            <w:pPr>
              <w:pStyle w:val="TAC"/>
            </w:pPr>
          </w:p>
        </w:tc>
        <w:tc>
          <w:tcPr>
            <w:tcW w:w="1414" w:type="dxa"/>
          </w:tcPr>
          <w:p w14:paraId="7C60FDB7" w14:textId="77777777" w:rsidR="00BE3BCC" w:rsidRPr="00864A3F" w:rsidRDefault="00BE3BCC" w:rsidP="007D6959">
            <w:pPr>
              <w:pStyle w:val="TAC"/>
            </w:pPr>
            <w:r>
              <w:rPr>
                <w:lang w:eastAsia="zh-CN"/>
              </w:rPr>
              <w:t>As defined in CT WG4 TS 29.244 [12]</w:t>
            </w:r>
          </w:p>
        </w:tc>
      </w:tr>
      <w:tr w:rsidR="00BE3BCC" w:rsidRPr="00670D9B" w14:paraId="1B01CBA7" w14:textId="77777777" w:rsidTr="007D6959">
        <w:tc>
          <w:tcPr>
            <w:tcW w:w="1926" w:type="dxa"/>
            <w:tcBorders>
              <w:top w:val="nil"/>
              <w:bottom w:val="single" w:sz="4" w:space="0" w:color="auto"/>
            </w:tcBorders>
            <w:vAlign w:val="center"/>
          </w:tcPr>
          <w:p w14:paraId="7BABF053" w14:textId="77777777" w:rsidR="00BE3BCC" w:rsidRPr="00670D9B" w:rsidRDefault="00BE3BCC" w:rsidP="007D6959">
            <w:pPr>
              <w:pStyle w:val="TAC"/>
            </w:pPr>
            <w:r w:rsidRPr="00670D9B">
              <w:t>J. Lawful interception</w:t>
            </w:r>
          </w:p>
        </w:tc>
        <w:tc>
          <w:tcPr>
            <w:tcW w:w="3456" w:type="dxa"/>
          </w:tcPr>
          <w:p w14:paraId="0E2F9EC9"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3EB3798" w14:textId="77777777" w:rsidR="00BE3BCC" w:rsidRPr="002F1552" w:rsidRDefault="00BE3BCC" w:rsidP="007D6959">
            <w:pPr>
              <w:pStyle w:val="TAC"/>
            </w:pPr>
            <w:r w:rsidRPr="002F1552">
              <w:rPr>
                <w:lang w:eastAsia="zh-CN"/>
              </w:rPr>
              <w:t>X</w:t>
            </w:r>
          </w:p>
        </w:tc>
        <w:tc>
          <w:tcPr>
            <w:tcW w:w="1418" w:type="dxa"/>
          </w:tcPr>
          <w:p w14:paraId="01C0B35D" w14:textId="77777777" w:rsidR="00BE3BCC" w:rsidRPr="002F1552" w:rsidRDefault="00BE3BCC" w:rsidP="007D6959">
            <w:pPr>
              <w:pStyle w:val="TAC"/>
            </w:pPr>
            <w:r w:rsidRPr="002F1552">
              <w:rPr>
                <w:lang w:eastAsia="zh-CN"/>
              </w:rPr>
              <w:t>X</w:t>
            </w:r>
          </w:p>
        </w:tc>
        <w:tc>
          <w:tcPr>
            <w:tcW w:w="1414" w:type="dxa"/>
          </w:tcPr>
          <w:p w14:paraId="58ADB4E6" w14:textId="77777777" w:rsidR="00BE3BCC" w:rsidRDefault="00BE3BCC" w:rsidP="007D6959">
            <w:pPr>
              <w:pStyle w:val="TAC"/>
              <w:rPr>
                <w:lang w:eastAsia="zh-CN"/>
              </w:rPr>
            </w:pPr>
            <w:r>
              <w:t>As defined in SA WG3-LI TS 33.107 [10]</w:t>
            </w:r>
          </w:p>
        </w:tc>
      </w:tr>
      <w:tr w:rsidR="00BE3BCC" w:rsidRPr="00670D9B" w14:paraId="098E1044" w14:textId="77777777" w:rsidTr="007D6959">
        <w:tc>
          <w:tcPr>
            <w:tcW w:w="1926" w:type="dxa"/>
            <w:tcBorders>
              <w:top w:val="nil"/>
              <w:bottom w:val="single" w:sz="4" w:space="0" w:color="auto"/>
            </w:tcBorders>
            <w:vAlign w:val="center"/>
          </w:tcPr>
          <w:p w14:paraId="2EEE85F5" w14:textId="77777777" w:rsidR="00BE3BCC" w:rsidRPr="00670D9B" w:rsidRDefault="00BE3BCC" w:rsidP="007D6959">
            <w:pPr>
              <w:pStyle w:val="TAC"/>
            </w:pPr>
            <w:r w:rsidRPr="00670D9B">
              <w:t>L. Restoration and recovery</w:t>
            </w:r>
          </w:p>
        </w:tc>
        <w:tc>
          <w:tcPr>
            <w:tcW w:w="3456" w:type="dxa"/>
          </w:tcPr>
          <w:p w14:paraId="0F95DC00" w14:textId="77777777" w:rsidR="00BE3BCC" w:rsidRDefault="00BE3BCC" w:rsidP="007D6959">
            <w:pPr>
              <w:pStyle w:val="TAL"/>
            </w:pPr>
          </w:p>
        </w:tc>
        <w:tc>
          <w:tcPr>
            <w:tcW w:w="1417" w:type="dxa"/>
          </w:tcPr>
          <w:p w14:paraId="0325B73B" w14:textId="77777777" w:rsidR="00BE3BCC" w:rsidRPr="002F1552" w:rsidRDefault="00BE3BCC" w:rsidP="007D6959">
            <w:pPr>
              <w:pStyle w:val="TAC"/>
              <w:rPr>
                <w:lang w:eastAsia="zh-CN"/>
              </w:rPr>
            </w:pPr>
          </w:p>
        </w:tc>
        <w:tc>
          <w:tcPr>
            <w:tcW w:w="1418" w:type="dxa"/>
          </w:tcPr>
          <w:p w14:paraId="58F313FF" w14:textId="77777777" w:rsidR="00BE3BCC" w:rsidRPr="002F1552" w:rsidRDefault="00BE3BCC" w:rsidP="007D6959">
            <w:pPr>
              <w:pStyle w:val="TAC"/>
              <w:rPr>
                <w:lang w:eastAsia="zh-CN"/>
              </w:rPr>
            </w:pPr>
          </w:p>
        </w:tc>
        <w:tc>
          <w:tcPr>
            <w:tcW w:w="1414" w:type="dxa"/>
          </w:tcPr>
          <w:p w14:paraId="0052F502" w14:textId="77777777" w:rsidR="00BE3BCC" w:rsidRDefault="00BE3BCC" w:rsidP="007D6959">
            <w:pPr>
              <w:pStyle w:val="TAC"/>
            </w:pPr>
            <w:r>
              <w:rPr>
                <w:lang w:eastAsia="zh-CN"/>
              </w:rPr>
              <w:t>As defined in CT WG4 TS 29.244 [12]</w:t>
            </w:r>
          </w:p>
        </w:tc>
      </w:tr>
      <w:tr w:rsidR="00BE3BCC" w:rsidRPr="00670D9B" w14:paraId="17358B21" w14:textId="77777777" w:rsidTr="007D6959">
        <w:tc>
          <w:tcPr>
            <w:tcW w:w="1926" w:type="dxa"/>
            <w:tcBorders>
              <w:top w:val="nil"/>
              <w:bottom w:val="single" w:sz="4" w:space="0" w:color="auto"/>
            </w:tcBorders>
            <w:vAlign w:val="center"/>
          </w:tcPr>
          <w:p w14:paraId="2A12BF92" w14:textId="77777777" w:rsidR="00BE3BCC" w:rsidRPr="00670D9B" w:rsidRDefault="00BE3BCC" w:rsidP="007D6959">
            <w:pPr>
              <w:pStyle w:val="TAC"/>
            </w:pPr>
            <w:r w:rsidRPr="00670D9B">
              <w:t>N. OAM interfaces</w:t>
            </w:r>
          </w:p>
        </w:tc>
        <w:tc>
          <w:tcPr>
            <w:tcW w:w="3456" w:type="dxa"/>
          </w:tcPr>
          <w:p w14:paraId="2C4C151B" w14:textId="77777777" w:rsidR="00BE3BCC" w:rsidRDefault="00BE3BCC" w:rsidP="007D6959">
            <w:pPr>
              <w:pStyle w:val="TAL"/>
            </w:pPr>
          </w:p>
        </w:tc>
        <w:tc>
          <w:tcPr>
            <w:tcW w:w="1417" w:type="dxa"/>
          </w:tcPr>
          <w:p w14:paraId="7DD26590" w14:textId="77777777" w:rsidR="00BE3BCC" w:rsidRPr="002F1552" w:rsidRDefault="00BE3BCC" w:rsidP="007D6959">
            <w:pPr>
              <w:pStyle w:val="TAC"/>
              <w:rPr>
                <w:lang w:eastAsia="zh-CN"/>
              </w:rPr>
            </w:pPr>
          </w:p>
        </w:tc>
        <w:tc>
          <w:tcPr>
            <w:tcW w:w="1418" w:type="dxa"/>
          </w:tcPr>
          <w:p w14:paraId="0B8F4914" w14:textId="77777777" w:rsidR="00BE3BCC" w:rsidRPr="002F1552" w:rsidRDefault="00BE3BCC" w:rsidP="007D6959">
            <w:pPr>
              <w:pStyle w:val="TAC"/>
              <w:rPr>
                <w:lang w:eastAsia="zh-CN"/>
              </w:rPr>
            </w:pPr>
          </w:p>
        </w:tc>
        <w:tc>
          <w:tcPr>
            <w:tcW w:w="1414" w:type="dxa"/>
          </w:tcPr>
          <w:p w14:paraId="12F33499" w14:textId="77777777" w:rsidR="00BE3BCC" w:rsidRDefault="00BE3BCC" w:rsidP="007D6959">
            <w:pPr>
              <w:pStyle w:val="TAC"/>
              <w:rPr>
                <w:lang w:eastAsia="zh-CN"/>
              </w:rPr>
            </w:pPr>
            <w:r>
              <w:rPr>
                <w:lang w:eastAsia="zh-CN"/>
              </w:rPr>
              <w:t>As defined in S</w:t>
            </w:r>
            <w:r w:rsidRPr="004C3591">
              <w:rPr>
                <w:lang w:eastAsia="zh-CN"/>
              </w:rPr>
              <w:t>A WG5</w:t>
            </w:r>
            <w:r>
              <w:rPr>
                <w:lang w:eastAsia="zh-CN"/>
              </w:rPr>
              <w:t xml:space="preserve"> TS 28.708 [13]</w:t>
            </w:r>
          </w:p>
        </w:tc>
      </w:tr>
      <w:tr w:rsidR="00BE3BCC" w:rsidRPr="00670D9B" w14:paraId="791DA3A0" w14:textId="77777777" w:rsidTr="007D6959">
        <w:tc>
          <w:tcPr>
            <w:tcW w:w="1926" w:type="dxa"/>
            <w:tcBorders>
              <w:top w:val="nil"/>
              <w:bottom w:val="single" w:sz="4" w:space="0" w:color="auto"/>
            </w:tcBorders>
            <w:vAlign w:val="center"/>
          </w:tcPr>
          <w:p w14:paraId="7C2737A4" w14:textId="77777777" w:rsidR="00BE3BCC" w:rsidRPr="00670D9B" w:rsidRDefault="00BE3BCC" w:rsidP="007D6959">
            <w:pPr>
              <w:pStyle w:val="TAC"/>
            </w:pPr>
            <w:r w:rsidRPr="00670D9B">
              <w:t>O. GTP bearer and path management</w:t>
            </w:r>
          </w:p>
        </w:tc>
        <w:tc>
          <w:tcPr>
            <w:tcW w:w="3456" w:type="dxa"/>
          </w:tcPr>
          <w:p w14:paraId="078E99CC"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04AEED79" w14:textId="77777777" w:rsidR="00BE3BCC" w:rsidRPr="002F1552" w:rsidRDefault="00BE3BCC" w:rsidP="007D6959">
            <w:pPr>
              <w:pStyle w:val="TAC"/>
              <w:rPr>
                <w:lang w:eastAsia="zh-CN"/>
              </w:rPr>
            </w:pPr>
          </w:p>
        </w:tc>
        <w:tc>
          <w:tcPr>
            <w:tcW w:w="1418" w:type="dxa"/>
          </w:tcPr>
          <w:p w14:paraId="45D8DD93" w14:textId="77777777" w:rsidR="00BE3BCC" w:rsidRPr="002F1552" w:rsidRDefault="00BE3BCC" w:rsidP="007D6959">
            <w:pPr>
              <w:pStyle w:val="TAC"/>
              <w:rPr>
                <w:lang w:eastAsia="zh-CN"/>
              </w:rPr>
            </w:pPr>
          </w:p>
        </w:tc>
        <w:tc>
          <w:tcPr>
            <w:tcW w:w="1414" w:type="dxa"/>
          </w:tcPr>
          <w:p w14:paraId="2BB92719" w14:textId="77777777" w:rsidR="00BE3BCC" w:rsidRDefault="00BE3BCC" w:rsidP="007D6959">
            <w:pPr>
              <w:pStyle w:val="TAC"/>
              <w:rPr>
                <w:lang w:eastAsia="zh-CN"/>
              </w:rPr>
            </w:pPr>
            <w:r>
              <w:rPr>
                <w:lang w:eastAsia="zh-CN"/>
              </w:rPr>
              <w:t>As defined in CT WG4 TS 29.244 [12]</w:t>
            </w:r>
          </w:p>
        </w:tc>
      </w:tr>
    </w:tbl>
    <w:p w14:paraId="011B1E26" w14:textId="77777777" w:rsidR="00BE3BCC" w:rsidRDefault="00BE3BCC" w:rsidP="00BE3BCC"/>
    <w:p w14:paraId="08605660" w14:textId="77777777" w:rsidR="00BE3BCC" w:rsidRPr="00581D08" w:rsidRDefault="00BE3BCC" w:rsidP="00BE3BCC">
      <w:pPr>
        <w:pStyle w:val="Heading4"/>
      </w:pPr>
      <w:bookmarkStart w:id="109" w:name="_Toc11122405"/>
      <w:bookmarkStart w:id="110" w:name="_Toc45008054"/>
      <w:bookmarkStart w:id="111" w:name="_Toc45008654"/>
      <w:bookmarkStart w:id="112" w:name="_Toc51748599"/>
      <w:bookmarkStart w:id="113" w:name="_Toc51748847"/>
      <w:bookmarkStart w:id="114" w:name="_Toc161245069"/>
      <w:r>
        <w:lastRenderedPageBreak/>
        <w:t>4</w:t>
      </w:r>
      <w:r w:rsidRPr="00581D08">
        <w:t>.</w:t>
      </w:r>
      <w:r>
        <w:t>3</w:t>
      </w:r>
      <w:r w:rsidRPr="00581D08">
        <w:t>.</w:t>
      </w:r>
      <w:r>
        <w:t>2</w:t>
      </w:r>
      <w:r w:rsidRPr="00581D08">
        <w:t>.</w:t>
      </w:r>
      <w:r>
        <w:t>2</w:t>
      </w:r>
      <w:r w:rsidRPr="00581D08">
        <w:tab/>
        <w:t>Functional split of PGW</w:t>
      </w:r>
      <w:bookmarkEnd w:id="109"/>
      <w:bookmarkEnd w:id="110"/>
      <w:bookmarkEnd w:id="111"/>
      <w:bookmarkEnd w:id="112"/>
      <w:bookmarkEnd w:id="113"/>
      <w:bookmarkEnd w:id="114"/>
    </w:p>
    <w:p w14:paraId="72DE47B0" w14:textId="77777777" w:rsidR="00BE3BCC" w:rsidRPr="00581D08" w:rsidRDefault="00BE3BCC" w:rsidP="00BE3BCC">
      <w:r w:rsidRPr="00581D08">
        <w:t>The following table describes the functionality of the PGW</w:t>
      </w:r>
      <w:r>
        <w:t>-C</w:t>
      </w:r>
      <w:r w:rsidRPr="00581D08">
        <w:t xml:space="preserve"> and </w:t>
      </w:r>
      <w:r>
        <w:t xml:space="preserve">the </w:t>
      </w:r>
      <w:r w:rsidRPr="00581D08">
        <w:t>PGW</w:t>
      </w:r>
      <w:r>
        <w:t>-U</w:t>
      </w:r>
      <w:r w:rsidRPr="00581D08">
        <w:t>.</w:t>
      </w:r>
    </w:p>
    <w:p w14:paraId="547113B9" w14:textId="77777777" w:rsidR="00BE3BCC" w:rsidRPr="00581D08" w:rsidRDefault="00BE3BCC" w:rsidP="00BE3BCC">
      <w:r w:rsidRPr="0039751E">
        <w:rPr>
          <w:rFonts w:hint="eastAsia"/>
          <w:lang w:eastAsia="zh-CN"/>
        </w:rPr>
        <w:t>All</w:t>
      </w:r>
      <w:r w:rsidRPr="00581D08">
        <w:t xml:space="preserve"> functionality performed by the PGW</w:t>
      </w:r>
      <w:r>
        <w:t>-</w:t>
      </w:r>
      <w:r w:rsidRPr="00581D08">
        <w:t>U</w:t>
      </w:r>
      <w:r>
        <w:t xml:space="preserve"> is</w:t>
      </w:r>
      <w:r w:rsidRPr="00581D08">
        <w:t xml:space="preserve"> controlled from the </w:t>
      </w:r>
      <w:r>
        <w:t>PGW-</w:t>
      </w:r>
      <w:r w:rsidRPr="00581D08">
        <w:t xml:space="preserve">C and thus even if it is marked below as a </w:t>
      </w:r>
      <w:r>
        <w:t>PGW-</w:t>
      </w:r>
      <w:r w:rsidRPr="00581D08">
        <w:t>U function</w:t>
      </w:r>
      <w:r>
        <w:t>ality</w:t>
      </w:r>
      <w:r w:rsidRPr="00581D08">
        <w:t xml:space="preserve"> only there will be corresponding control functionality in the </w:t>
      </w:r>
      <w:r>
        <w:t>PGW-</w:t>
      </w:r>
      <w:r w:rsidRPr="00581D08">
        <w:t>C.</w:t>
      </w:r>
    </w:p>
    <w:p w14:paraId="110E8E48" w14:textId="77777777" w:rsidR="00BE3BCC" w:rsidRDefault="00BE3BCC" w:rsidP="00BE3BCC">
      <w:pPr>
        <w:pStyle w:val="NO"/>
      </w:pPr>
      <w:r>
        <w:t>NOTE:</w:t>
      </w:r>
      <w:r>
        <w:tab/>
        <w:t>Functionality not marked for PGW-U is either only provided by PGW-C or does not require any specific PGW-U behaviour.</w:t>
      </w:r>
    </w:p>
    <w:p w14:paraId="76750D1C"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PGW-</w:t>
      </w:r>
      <w:r w:rsidRPr="00581D08">
        <w:t xml:space="preserve">C </w:t>
      </w:r>
      <w:r>
        <w:t>or the PGW-U</w:t>
      </w:r>
      <w:r w:rsidRPr="00581D08">
        <w:t>.</w:t>
      </w:r>
    </w:p>
    <w:p w14:paraId="0384EAC7" w14:textId="77777777" w:rsidR="00BE3BCC" w:rsidRDefault="00BE3BCC" w:rsidP="00BE3BCC">
      <w:pPr>
        <w:pStyle w:val="TH"/>
      </w:pPr>
      <w:r>
        <w:lastRenderedPageBreak/>
        <w:t>Table 4.3.2-2: Functional split</w:t>
      </w:r>
      <w:r w:rsidRPr="00237287">
        <w:t xml:space="preserve"> of </w:t>
      </w:r>
      <w:r>
        <w:t>P</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3BAC464B" w14:textId="77777777" w:rsidTr="007D6959">
        <w:tc>
          <w:tcPr>
            <w:tcW w:w="1926" w:type="dxa"/>
            <w:tcBorders>
              <w:bottom w:val="single" w:sz="4" w:space="0" w:color="auto"/>
            </w:tcBorders>
          </w:tcPr>
          <w:p w14:paraId="1D2F94A9" w14:textId="77777777" w:rsidR="00BE3BCC" w:rsidRPr="00670D9B" w:rsidRDefault="00BE3BCC" w:rsidP="007D6959">
            <w:pPr>
              <w:pStyle w:val="TAH"/>
            </w:pPr>
            <w:r w:rsidRPr="002F1552">
              <w:rPr>
                <w:lang w:eastAsia="zh-CN"/>
              </w:rPr>
              <w:lastRenderedPageBreak/>
              <w:t>Main functionality</w:t>
            </w:r>
          </w:p>
        </w:tc>
        <w:tc>
          <w:tcPr>
            <w:tcW w:w="3456" w:type="dxa"/>
          </w:tcPr>
          <w:p w14:paraId="4566CBFF" w14:textId="77777777" w:rsidR="00BE3BCC" w:rsidRPr="00670D9B" w:rsidRDefault="00BE3BCC" w:rsidP="007D6959">
            <w:pPr>
              <w:pStyle w:val="TAH"/>
            </w:pPr>
            <w:r w:rsidRPr="002F1552">
              <w:rPr>
                <w:lang w:eastAsia="zh-CN"/>
              </w:rPr>
              <w:t>Sub-functionality</w:t>
            </w:r>
          </w:p>
        </w:tc>
        <w:tc>
          <w:tcPr>
            <w:tcW w:w="1417" w:type="dxa"/>
          </w:tcPr>
          <w:p w14:paraId="13ACBCBF" w14:textId="77777777" w:rsidR="00BE3BCC" w:rsidRPr="00670D9B" w:rsidRDefault="00BE3BCC" w:rsidP="007D6959">
            <w:pPr>
              <w:pStyle w:val="TAH"/>
            </w:pPr>
            <w:r>
              <w:rPr>
                <w:lang w:eastAsia="zh-CN"/>
              </w:rPr>
              <w:t>P</w:t>
            </w:r>
            <w:r w:rsidRPr="002F1552">
              <w:rPr>
                <w:lang w:eastAsia="zh-CN"/>
              </w:rPr>
              <w:t>GW</w:t>
            </w:r>
            <w:r>
              <w:rPr>
                <w:lang w:eastAsia="zh-CN"/>
              </w:rPr>
              <w:t>-C</w:t>
            </w:r>
          </w:p>
        </w:tc>
        <w:tc>
          <w:tcPr>
            <w:tcW w:w="1418" w:type="dxa"/>
          </w:tcPr>
          <w:p w14:paraId="64D1AD52" w14:textId="77777777" w:rsidR="00BE3BCC" w:rsidRPr="00670D9B" w:rsidRDefault="00BE3BCC" w:rsidP="007D6959">
            <w:pPr>
              <w:pStyle w:val="TAH"/>
            </w:pPr>
            <w:r>
              <w:rPr>
                <w:lang w:eastAsia="zh-CN"/>
              </w:rPr>
              <w:t>P</w:t>
            </w:r>
            <w:r w:rsidRPr="002F1552">
              <w:rPr>
                <w:lang w:eastAsia="zh-CN"/>
              </w:rPr>
              <w:t>GW</w:t>
            </w:r>
            <w:r>
              <w:rPr>
                <w:lang w:eastAsia="zh-CN"/>
              </w:rPr>
              <w:t>-U</w:t>
            </w:r>
          </w:p>
        </w:tc>
        <w:tc>
          <w:tcPr>
            <w:tcW w:w="1414" w:type="dxa"/>
          </w:tcPr>
          <w:p w14:paraId="5AF31CFF" w14:textId="77777777" w:rsidR="00BE3BCC" w:rsidRPr="00670D9B" w:rsidRDefault="00BE3BCC" w:rsidP="007D6959">
            <w:pPr>
              <w:pStyle w:val="TAH"/>
            </w:pPr>
            <w:r>
              <w:rPr>
                <w:lang w:eastAsia="zh-CN"/>
              </w:rPr>
              <w:t>Comments</w:t>
            </w:r>
          </w:p>
        </w:tc>
      </w:tr>
      <w:tr w:rsidR="00BE3BCC" w:rsidRPr="00670D9B" w14:paraId="0FC86466" w14:textId="77777777" w:rsidTr="007D6959">
        <w:tc>
          <w:tcPr>
            <w:tcW w:w="1926" w:type="dxa"/>
            <w:tcBorders>
              <w:bottom w:val="nil"/>
            </w:tcBorders>
          </w:tcPr>
          <w:p w14:paraId="5B11750D" w14:textId="77777777" w:rsidR="00BE3BCC" w:rsidRPr="00670D9B" w:rsidRDefault="00BE3BCC" w:rsidP="007D6959">
            <w:pPr>
              <w:pStyle w:val="TAC"/>
            </w:pPr>
            <w:r w:rsidRPr="002F1552">
              <w:rPr>
                <w:lang w:eastAsia="zh-CN"/>
              </w:rPr>
              <w:t>A. Session management</w:t>
            </w:r>
          </w:p>
        </w:tc>
        <w:tc>
          <w:tcPr>
            <w:tcW w:w="3456" w:type="dxa"/>
          </w:tcPr>
          <w:p w14:paraId="47C44A57" w14:textId="77777777" w:rsidR="00BE3BCC" w:rsidRPr="00670D9B" w:rsidRDefault="00BE3BCC" w:rsidP="007D6959">
            <w:pPr>
              <w:pStyle w:val="TAL"/>
            </w:pPr>
            <w:r w:rsidRPr="002F1552">
              <w:rPr>
                <w:lang w:eastAsia="zh-CN"/>
              </w:rPr>
              <w:t>1. Resource management for bearer resources</w:t>
            </w:r>
          </w:p>
        </w:tc>
        <w:tc>
          <w:tcPr>
            <w:tcW w:w="1417" w:type="dxa"/>
          </w:tcPr>
          <w:p w14:paraId="5064C48B" w14:textId="77777777" w:rsidR="00BE3BCC" w:rsidRPr="00670D9B" w:rsidRDefault="00BE3BCC" w:rsidP="007D6959">
            <w:pPr>
              <w:pStyle w:val="TAC"/>
            </w:pPr>
            <w:r w:rsidRPr="00120ABE">
              <w:rPr>
                <w:rFonts w:hint="eastAsia"/>
                <w:lang w:eastAsia="zh-CN"/>
              </w:rPr>
              <w:t>X</w:t>
            </w:r>
          </w:p>
        </w:tc>
        <w:tc>
          <w:tcPr>
            <w:tcW w:w="1418" w:type="dxa"/>
          </w:tcPr>
          <w:p w14:paraId="44D4F9A3" w14:textId="77777777" w:rsidR="00BE3BCC" w:rsidRPr="00670D9B" w:rsidRDefault="00BE3BCC" w:rsidP="007D6959">
            <w:pPr>
              <w:pStyle w:val="TAC"/>
            </w:pPr>
            <w:r w:rsidRPr="002F1552">
              <w:t>X</w:t>
            </w:r>
          </w:p>
        </w:tc>
        <w:tc>
          <w:tcPr>
            <w:tcW w:w="1414" w:type="dxa"/>
          </w:tcPr>
          <w:p w14:paraId="3979C6B2" w14:textId="77777777" w:rsidR="00BE3BCC" w:rsidRPr="00670D9B" w:rsidRDefault="00BE3BCC" w:rsidP="007D6959">
            <w:pPr>
              <w:pStyle w:val="TAC"/>
            </w:pPr>
            <w:r>
              <w:rPr>
                <w:lang w:eastAsia="zh-CN"/>
              </w:rPr>
              <w:t>See clause 5.10</w:t>
            </w:r>
          </w:p>
        </w:tc>
      </w:tr>
      <w:tr w:rsidR="00BE3BCC" w:rsidRPr="00670D9B" w14:paraId="09A6D7A4" w14:textId="77777777" w:rsidTr="007D6959">
        <w:tc>
          <w:tcPr>
            <w:tcW w:w="1926" w:type="dxa"/>
            <w:tcBorders>
              <w:top w:val="nil"/>
              <w:bottom w:val="nil"/>
            </w:tcBorders>
          </w:tcPr>
          <w:p w14:paraId="15C04658" w14:textId="77777777" w:rsidR="00BE3BCC" w:rsidRPr="00670D9B" w:rsidRDefault="00BE3BCC" w:rsidP="007D6959">
            <w:pPr>
              <w:pStyle w:val="TAC"/>
            </w:pPr>
            <w:r w:rsidRPr="002F1552">
              <w:rPr>
                <w:lang w:eastAsia="zh-CN"/>
              </w:rPr>
              <w:t>(default &amp; dedicated bearer</w:t>
            </w:r>
          </w:p>
        </w:tc>
        <w:tc>
          <w:tcPr>
            <w:tcW w:w="3456" w:type="dxa"/>
          </w:tcPr>
          <w:p w14:paraId="0C5754AB"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0D57EE87" w14:textId="77777777" w:rsidR="00BE3BCC" w:rsidRPr="00670D9B" w:rsidRDefault="00BE3BCC" w:rsidP="007D6959">
            <w:pPr>
              <w:pStyle w:val="TAC"/>
            </w:pPr>
            <w:r w:rsidRPr="002F1552">
              <w:t>X</w:t>
            </w:r>
          </w:p>
        </w:tc>
        <w:tc>
          <w:tcPr>
            <w:tcW w:w="1418" w:type="dxa"/>
          </w:tcPr>
          <w:p w14:paraId="016672AF" w14:textId="77777777" w:rsidR="00BE3BCC" w:rsidRPr="00670D9B" w:rsidRDefault="00BE3BCC" w:rsidP="007D6959">
            <w:pPr>
              <w:pStyle w:val="TAC"/>
            </w:pPr>
            <w:r>
              <w:t>X</w:t>
            </w:r>
          </w:p>
        </w:tc>
        <w:tc>
          <w:tcPr>
            <w:tcW w:w="1414" w:type="dxa"/>
          </w:tcPr>
          <w:p w14:paraId="524A5B8B" w14:textId="77777777" w:rsidR="00BE3BCC" w:rsidRPr="00670D9B" w:rsidRDefault="00BE3BCC" w:rsidP="007D6959">
            <w:pPr>
              <w:pStyle w:val="TAC"/>
            </w:pPr>
            <w:r w:rsidRPr="00864A3F">
              <w:t xml:space="preserve">See </w:t>
            </w:r>
            <w:r>
              <w:t>clause 5.4</w:t>
            </w:r>
          </w:p>
        </w:tc>
      </w:tr>
      <w:tr w:rsidR="00BE3BCC" w:rsidRPr="00670D9B" w14:paraId="0330D88C" w14:textId="77777777" w:rsidTr="007D6959">
        <w:tc>
          <w:tcPr>
            <w:tcW w:w="1926" w:type="dxa"/>
            <w:tcBorders>
              <w:top w:val="nil"/>
              <w:bottom w:val="nil"/>
            </w:tcBorders>
          </w:tcPr>
          <w:p w14:paraId="60AB5BFC" w14:textId="77777777" w:rsidR="00BE3BCC" w:rsidRPr="00670D9B" w:rsidRDefault="00BE3BCC" w:rsidP="007D6959">
            <w:pPr>
              <w:pStyle w:val="TAC"/>
            </w:pPr>
            <w:r w:rsidRPr="002F1552">
              <w:rPr>
                <w:lang w:eastAsia="zh-CN"/>
              </w:rPr>
              <w:t>establishment,</w:t>
            </w:r>
          </w:p>
        </w:tc>
        <w:tc>
          <w:tcPr>
            <w:tcW w:w="3456" w:type="dxa"/>
          </w:tcPr>
          <w:p w14:paraId="28F4AF3C" w14:textId="77777777" w:rsidR="00BE3BCC" w:rsidRPr="00670D9B" w:rsidRDefault="00BE3BCC" w:rsidP="007D6959">
            <w:pPr>
              <w:pStyle w:val="TAL"/>
            </w:pPr>
            <w:r w:rsidRPr="002F1552">
              <w:t>3. Packet forwarding</w:t>
            </w:r>
          </w:p>
        </w:tc>
        <w:tc>
          <w:tcPr>
            <w:tcW w:w="1417" w:type="dxa"/>
            <w:vAlign w:val="center"/>
          </w:tcPr>
          <w:p w14:paraId="4DF35EB9" w14:textId="77777777" w:rsidR="00BE3BCC" w:rsidRPr="00670D9B" w:rsidRDefault="00BE3BCC" w:rsidP="007D6959">
            <w:pPr>
              <w:pStyle w:val="TAC"/>
            </w:pPr>
          </w:p>
        </w:tc>
        <w:tc>
          <w:tcPr>
            <w:tcW w:w="1418" w:type="dxa"/>
            <w:vAlign w:val="center"/>
          </w:tcPr>
          <w:p w14:paraId="0C85B574" w14:textId="77777777" w:rsidR="00BE3BCC" w:rsidRPr="00670D9B" w:rsidRDefault="00BE3BCC" w:rsidP="007D6959">
            <w:pPr>
              <w:pStyle w:val="TAC"/>
            </w:pPr>
            <w:r w:rsidRPr="002F1552">
              <w:t>X</w:t>
            </w:r>
          </w:p>
        </w:tc>
        <w:tc>
          <w:tcPr>
            <w:tcW w:w="1414" w:type="dxa"/>
          </w:tcPr>
          <w:p w14:paraId="008ED93E" w14:textId="77777777" w:rsidR="00BE3BCC" w:rsidRPr="00670D9B" w:rsidRDefault="00BE3BCC" w:rsidP="007D6959">
            <w:pPr>
              <w:pStyle w:val="TAC"/>
            </w:pPr>
          </w:p>
        </w:tc>
      </w:tr>
      <w:tr w:rsidR="00BE3BCC" w:rsidRPr="00670D9B" w14:paraId="2194E05C" w14:textId="77777777" w:rsidTr="007D6959">
        <w:tc>
          <w:tcPr>
            <w:tcW w:w="1926" w:type="dxa"/>
            <w:tcBorders>
              <w:top w:val="nil"/>
              <w:bottom w:val="single" w:sz="4" w:space="0" w:color="auto"/>
            </w:tcBorders>
          </w:tcPr>
          <w:p w14:paraId="03F02F1B" w14:textId="77777777" w:rsidR="00BE3BCC" w:rsidRPr="00670D9B" w:rsidRDefault="00BE3BCC" w:rsidP="007D6959">
            <w:pPr>
              <w:pStyle w:val="TAC"/>
            </w:pPr>
            <w:r w:rsidRPr="002F1552">
              <w:rPr>
                <w:lang w:eastAsia="zh-CN"/>
              </w:rPr>
              <w:t>bearer modification, bearer deactivation)</w:t>
            </w:r>
          </w:p>
        </w:tc>
        <w:tc>
          <w:tcPr>
            <w:tcW w:w="3456" w:type="dxa"/>
          </w:tcPr>
          <w:p w14:paraId="304BDF49" w14:textId="77777777" w:rsidR="00BE3BCC" w:rsidRPr="00670D9B" w:rsidRDefault="00BE3BCC" w:rsidP="007D6959">
            <w:pPr>
              <w:pStyle w:val="TAL"/>
            </w:pPr>
            <w:r w:rsidRPr="002F1552">
              <w:t xml:space="preserve">4. Transport level packet marking </w:t>
            </w:r>
          </w:p>
        </w:tc>
        <w:tc>
          <w:tcPr>
            <w:tcW w:w="1417" w:type="dxa"/>
            <w:vAlign w:val="center"/>
          </w:tcPr>
          <w:p w14:paraId="69C1AEC2" w14:textId="77777777" w:rsidR="00BE3BCC" w:rsidRPr="00670D9B" w:rsidRDefault="00BE3BCC" w:rsidP="007D6959">
            <w:pPr>
              <w:pStyle w:val="TAC"/>
            </w:pPr>
          </w:p>
        </w:tc>
        <w:tc>
          <w:tcPr>
            <w:tcW w:w="1418" w:type="dxa"/>
            <w:vAlign w:val="center"/>
          </w:tcPr>
          <w:p w14:paraId="465A34E6" w14:textId="77777777" w:rsidR="00BE3BCC" w:rsidRPr="00670D9B" w:rsidRDefault="00BE3BCC" w:rsidP="007D6959">
            <w:pPr>
              <w:pStyle w:val="TAC"/>
            </w:pPr>
            <w:r w:rsidRPr="002F1552">
              <w:t>X</w:t>
            </w:r>
          </w:p>
        </w:tc>
        <w:tc>
          <w:tcPr>
            <w:tcW w:w="1414" w:type="dxa"/>
          </w:tcPr>
          <w:p w14:paraId="0DAC2F07" w14:textId="77777777" w:rsidR="00BE3BCC" w:rsidRPr="00670D9B" w:rsidRDefault="00BE3BCC" w:rsidP="007D6959">
            <w:pPr>
              <w:pStyle w:val="TAC"/>
            </w:pPr>
          </w:p>
        </w:tc>
      </w:tr>
      <w:tr w:rsidR="00BE3BCC" w:rsidRPr="00670D9B" w14:paraId="10D64F3B" w14:textId="77777777" w:rsidTr="007D6959">
        <w:tc>
          <w:tcPr>
            <w:tcW w:w="1926" w:type="dxa"/>
            <w:tcBorders>
              <w:bottom w:val="nil"/>
            </w:tcBorders>
          </w:tcPr>
          <w:p w14:paraId="676FE177" w14:textId="77777777" w:rsidR="00BE3BCC" w:rsidRPr="00670D9B" w:rsidRDefault="00BE3BCC" w:rsidP="007D6959">
            <w:pPr>
              <w:pStyle w:val="TAC"/>
            </w:pPr>
          </w:p>
        </w:tc>
        <w:tc>
          <w:tcPr>
            <w:tcW w:w="3456" w:type="dxa"/>
          </w:tcPr>
          <w:p w14:paraId="4A298D56" w14:textId="77777777" w:rsidR="00BE3BCC" w:rsidRPr="00670D9B" w:rsidRDefault="00BE3BCC" w:rsidP="007D6959">
            <w:pPr>
              <w:pStyle w:val="TAL"/>
            </w:pPr>
            <w:r w:rsidRPr="002F1552">
              <w:t xml:space="preserve">1. IP address allocation from local pool </w:t>
            </w:r>
          </w:p>
        </w:tc>
        <w:tc>
          <w:tcPr>
            <w:tcW w:w="1417" w:type="dxa"/>
          </w:tcPr>
          <w:p w14:paraId="372006CB" w14:textId="77777777" w:rsidR="00BE3BCC" w:rsidRPr="00670D9B" w:rsidRDefault="00BE3BCC" w:rsidP="007D6959">
            <w:pPr>
              <w:pStyle w:val="TAC"/>
            </w:pPr>
            <w:r w:rsidRPr="002F1552">
              <w:rPr>
                <w:lang w:eastAsia="zh-CN"/>
              </w:rPr>
              <w:t>X</w:t>
            </w:r>
          </w:p>
        </w:tc>
        <w:tc>
          <w:tcPr>
            <w:tcW w:w="1418" w:type="dxa"/>
          </w:tcPr>
          <w:p w14:paraId="62B15876" w14:textId="77777777" w:rsidR="00BE3BCC" w:rsidRPr="00670D9B" w:rsidRDefault="00BE3BCC" w:rsidP="007D6959">
            <w:pPr>
              <w:pStyle w:val="TAC"/>
            </w:pPr>
          </w:p>
        </w:tc>
        <w:tc>
          <w:tcPr>
            <w:tcW w:w="1414" w:type="dxa"/>
          </w:tcPr>
          <w:p w14:paraId="489B81FB" w14:textId="77777777" w:rsidR="00BE3BCC" w:rsidRPr="00670D9B" w:rsidRDefault="00BE3BCC" w:rsidP="007D6959">
            <w:pPr>
              <w:pStyle w:val="TAC"/>
            </w:pPr>
            <w:r w:rsidRPr="00864A3F">
              <w:t xml:space="preserve">See </w:t>
            </w:r>
            <w:r>
              <w:t>clause 5.5</w:t>
            </w:r>
          </w:p>
        </w:tc>
      </w:tr>
      <w:tr w:rsidR="00BE3BCC" w:rsidRPr="00670D9B" w14:paraId="1EF412F3" w14:textId="77777777" w:rsidTr="007D6959">
        <w:tc>
          <w:tcPr>
            <w:tcW w:w="1926" w:type="dxa"/>
            <w:tcBorders>
              <w:top w:val="nil"/>
              <w:bottom w:val="nil"/>
            </w:tcBorders>
          </w:tcPr>
          <w:p w14:paraId="08AA4422" w14:textId="77777777" w:rsidR="00BE3BCC" w:rsidRPr="00670D9B" w:rsidRDefault="00BE3BCC" w:rsidP="007D6959">
            <w:pPr>
              <w:pStyle w:val="TAC"/>
            </w:pPr>
            <w:r w:rsidRPr="002F1552">
              <w:rPr>
                <w:lang w:eastAsia="zh-CN"/>
              </w:rPr>
              <w:t>B. UE IP address management</w:t>
            </w:r>
          </w:p>
        </w:tc>
        <w:tc>
          <w:tcPr>
            <w:tcW w:w="3456" w:type="dxa"/>
          </w:tcPr>
          <w:p w14:paraId="07047A96" w14:textId="77777777" w:rsidR="00BE3BCC" w:rsidRPr="00670D9B" w:rsidRDefault="00BE3BCC" w:rsidP="007D6959">
            <w:pPr>
              <w:pStyle w:val="TAL"/>
            </w:pPr>
            <w:r w:rsidRPr="002F1552">
              <w:t>2. DHCPv4 / DHCPv6 client</w:t>
            </w:r>
          </w:p>
        </w:tc>
        <w:tc>
          <w:tcPr>
            <w:tcW w:w="1417" w:type="dxa"/>
          </w:tcPr>
          <w:p w14:paraId="51DF82BD" w14:textId="77777777" w:rsidR="00BE3BCC" w:rsidRPr="00670D9B" w:rsidRDefault="00BE3BCC" w:rsidP="007D6959">
            <w:pPr>
              <w:pStyle w:val="TAC"/>
            </w:pPr>
            <w:r w:rsidRPr="002F1552">
              <w:rPr>
                <w:lang w:eastAsia="zh-CN"/>
              </w:rPr>
              <w:t>X</w:t>
            </w:r>
          </w:p>
        </w:tc>
        <w:tc>
          <w:tcPr>
            <w:tcW w:w="1418" w:type="dxa"/>
          </w:tcPr>
          <w:p w14:paraId="06A779FC" w14:textId="77777777" w:rsidR="00BE3BCC" w:rsidRPr="00670D9B" w:rsidRDefault="00BE3BCC" w:rsidP="007D6959">
            <w:pPr>
              <w:pStyle w:val="TAC"/>
            </w:pPr>
          </w:p>
        </w:tc>
        <w:tc>
          <w:tcPr>
            <w:tcW w:w="1414" w:type="dxa"/>
          </w:tcPr>
          <w:p w14:paraId="61FF6C8C" w14:textId="77777777" w:rsidR="00BE3BCC" w:rsidRPr="00670D9B" w:rsidRDefault="00BE3BCC" w:rsidP="007D6959">
            <w:pPr>
              <w:pStyle w:val="TAC"/>
            </w:pPr>
            <w:r w:rsidRPr="00864A3F">
              <w:t xml:space="preserve">See </w:t>
            </w:r>
            <w:r>
              <w:t>clause 5.5</w:t>
            </w:r>
          </w:p>
        </w:tc>
      </w:tr>
      <w:tr w:rsidR="00BE3BCC" w:rsidRPr="00670D9B" w14:paraId="3CA79E5C" w14:textId="77777777" w:rsidTr="007D6959">
        <w:tc>
          <w:tcPr>
            <w:tcW w:w="1926" w:type="dxa"/>
            <w:tcBorders>
              <w:top w:val="nil"/>
              <w:bottom w:val="nil"/>
            </w:tcBorders>
          </w:tcPr>
          <w:p w14:paraId="1487B0D3" w14:textId="77777777" w:rsidR="00BE3BCC" w:rsidRPr="00670D9B" w:rsidRDefault="00BE3BCC" w:rsidP="007D6959">
            <w:pPr>
              <w:pStyle w:val="TAC"/>
            </w:pPr>
          </w:p>
        </w:tc>
        <w:tc>
          <w:tcPr>
            <w:tcW w:w="3456" w:type="dxa"/>
          </w:tcPr>
          <w:p w14:paraId="34973923" w14:textId="77777777" w:rsidR="00BE3BCC" w:rsidRPr="00670D9B" w:rsidRDefault="00BE3BCC" w:rsidP="007D6959">
            <w:pPr>
              <w:pStyle w:val="TAL"/>
            </w:pPr>
            <w:r w:rsidRPr="002F1552">
              <w:t xml:space="preserve">3. DHCPv4 / DHCPv6 server </w:t>
            </w:r>
          </w:p>
        </w:tc>
        <w:tc>
          <w:tcPr>
            <w:tcW w:w="1417" w:type="dxa"/>
          </w:tcPr>
          <w:p w14:paraId="2877CD2E" w14:textId="77777777" w:rsidR="00BE3BCC" w:rsidRPr="00670D9B" w:rsidRDefault="00BE3BCC" w:rsidP="007D6959">
            <w:pPr>
              <w:pStyle w:val="TAC"/>
            </w:pPr>
            <w:r w:rsidRPr="002F1552">
              <w:rPr>
                <w:lang w:eastAsia="zh-CN"/>
              </w:rPr>
              <w:t>X</w:t>
            </w:r>
          </w:p>
        </w:tc>
        <w:tc>
          <w:tcPr>
            <w:tcW w:w="1418" w:type="dxa"/>
          </w:tcPr>
          <w:p w14:paraId="170732E8" w14:textId="77777777" w:rsidR="00BE3BCC" w:rsidRPr="00670D9B" w:rsidRDefault="00BE3BCC" w:rsidP="007D6959">
            <w:pPr>
              <w:pStyle w:val="TAC"/>
            </w:pPr>
          </w:p>
        </w:tc>
        <w:tc>
          <w:tcPr>
            <w:tcW w:w="1414" w:type="dxa"/>
          </w:tcPr>
          <w:p w14:paraId="0A38B5EB" w14:textId="77777777" w:rsidR="00BE3BCC" w:rsidRPr="00670D9B" w:rsidRDefault="00BE3BCC" w:rsidP="007D6959">
            <w:pPr>
              <w:pStyle w:val="TAC"/>
            </w:pPr>
            <w:r w:rsidRPr="00864A3F">
              <w:t xml:space="preserve">See </w:t>
            </w:r>
            <w:r>
              <w:t>clause 5.5</w:t>
            </w:r>
          </w:p>
        </w:tc>
      </w:tr>
      <w:tr w:rsidR="00BE3BCC" w:rsidRPr="00670D9B" w14:paraId="7CF91BA2" w14:textId="77777777" w:rsidTr="007D6959">
        <w:tc>
          <w:tcPr>
            <w:tcW w:w="1926" w:type="dxa"/>
            <w:tcBorders>
              <w:top w:val="nil"/>
              <w:bottom w:val="single" w:sz="4" w:space="0" w:color="auto"/>
            </w:tcBorders>
          </w:tcPr>
          <w:p w14:paraId="05730CC9" w14:textId="77777777" w:rsidR="00BE3BCC" w:rsidRPr="00670D9B" w:rsidRDefault="00BE3BCC" w:rsidP="007D6959">
            <w:pPr>
              <w:pStyle w:val="TAC"/>
            </w:pPr>
          </w:p>
        </w:tc>
        <w:tc>
          <w:tcPr>
            <w:tcW w:w="3456" w:type="dxa"/>
          </w:tcPr>
          <w:p w14:paraId="29BE3AEF"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01E7BA58" w14:textId="77777777" w:rsidR="00BE3BCC" w:rsidRPr="00670D9B" w:rsidRDefault="00BE3BCC" w:rsidP="007D6959">
            <w:pPr>
              <w:pStyle w:val="TAC"/>
            </w:pPr>
            <w:r w:rsidRPr="002F1552">
              <w:rPr>
                <w:lang w:eastAsia="zh-CN"/>
              </w:rPr>
              <w:t>X</w:t>
            </w:r>
          </w:p>
        </w:tc>
        <w:tc>
          <w:tcPr>
            <w:tcW w:w="1418" w:type="dxa"/>
          </w:tcPr>
          <w:p w14:paraId="31E47B71" w14:textId="77777777" w:rsidR="00BE3BCC" w:rsidRPr="00670D9B" w:rsidRDefault="00BE3BCC" w:rsidP="007D6959">
            <w:pPr>
              <w:pStyle w:val="TAC"/>
            </w:pPr>
          </w:p>
        </w:tc>
        <w:tc>
          <w:tcPr>
            <w:tcW w:w="1414" w:type="dxa"/>
          </w:tcPr>
          <w:p w14:paraId="25605DBE" w14:textId="77777777" w:rsidR="00BE3BCC" w:rsidRPr="00670D9B" w:rsidRDefault="00BE3BCC" w:rsidP="007D6959">
            <w:pPr>
              <w:pStyle w:val="TAC"/>
            </w:pPr>
            <w:r w:rsidRPr="00864A3F">
              <w:t xml:space="preserve">See </w:t>
            </w:r>
            <w:r>
              <w:t>clause 5.5</w:t>
            </w:r>
          </w:p>
        </w:tc>
      </w:tr>
      <w:tr w:rsidR="00BE3BCC" w:rsidRPr="00670D9B" w14:paraId="754A37EF" w14:textId="77777777" w:rsidTr="007D6959">
        <w:tc>
          <w:tcPr>
            <w:tcW w:w="1926" w:type="dxa"/>
            <w:tcBorders>
              <w:top w:val="single" w:sz="4" w:space="0" w:color="auto"/>
              <w:bottom w:val="nil"/>
            </w:tcBorders>
          </w:tcPr>
          <w:p w14:paraId="7BA61F57" w14:textId="77777777" w:rsidR="00BE3BCC" w:rsidRPr="00670D9B" w:rsidRDefault="00BE3BCC" w:rsidP="007D6959">
            <w:pPr>
              <w:pStyle w:val="TAC"/>
            </w:pPr>
          </w:p>
        </w:tc>
        <w:tc>
          <w:tcPr>
            <w:tcW w:w="3456" w:type="dxa"/>
          </w:tcPr>
          <w:p w14:paraId="2F0D58CC" w14:textId="77777777" w:rsidR="00BE3BCC" w:rsidRPr="00670D9B" w:rsidRDefault="00BE3BCC" w:rsidP="007D6959">
            <w:pPr>
              <w:pStyle w:val="TAL"/>
              <w:rPr>
                <w:i/>
                <w:iCs/>
                <w:lang w:eastAsia="zh-CN"/>
              </w:rPr>
            </w:pPr>
            <w:r w:rsidRPr="00670D9B">
              <w:rPr>
                <w:i/>
                <w:iCs/>
                <w:lang w:eastAsia="zh-CN"/>
              </w:rPr>
              <w:t>1. Forwarding of "end marker" (as long as user plane to source eNB exists)</w:t>
            </w:r>
          </w:p>
        </w:tc>
        <w:tc>
          <w:tcPr>
            <w:tcW w:w="1417" w:type="dxa"/>
          </w:tcPr>
          <w:p w14:paraId="2E145E41" w14:textId="77777777" w:rsidR="00BE3BCC" w:rsidRPr="00670D9B" w:rsidRDefault="00BE3BCC" w:rsidP="007D6959">
            <w:pPr>
              <w:pStyle w:val="TAC"/>
              <w:rPr>
                <w:i/>
                <w:iCs/>
              </w:rPr>
            </w:pPr>
          </w:p>
        </w:tc>
        <w:tc>
          <w:tcPr>
            <w:tcW w:w="1418" w:type="dxa"/>
          </w:tcPr>
          <w:p w14:paraId="5E70BCC7" w14:textId="77777777" w:rsidR="00BE3BCC" w:rsidRPr="00670D9B" w:rsidRDefault="00BE3BCC" w:rsidP="007D6959">
            <w:pPr>
              <w:pStyle w:val="TAC"/>
              <w:rPr>
                <w:i/>
                <w:iCs/>
              </w:rPr>
            </w:pPr>
          </w:p>
        </w:tc>
        <w:tc>
          <w:tcPr>
            <w:tcW w:w="1414" w:type="dxa"/>
          </w:tcPr>
          <w:p w14:paraId="2606FDFA" w14:textId="77777777" w:rsidR="00BE3BCC" w:rsidRPr="00670D9B" w:rsidRDefault="00BE3BCC" w:rsidP="007D6959">
            <w:pPr>
              <w:pStyle w:val="TAC"/>
              <w:rPr>
                <w:i/>
                <w:iCs/>
              </w:rPr>
            </w:pPr>
            <w:r w:rsidRPr="00670D9B">
              <w:rPr>
                <w:i/>
                <w:iCs/>
                <w:lang w:eastAsia="zh-CN"/>
              </w:rPr>
              <w:t>N/A</w:t>
            </w:r>
          </w:p>
        </w:tc>
      </w:tr>
      <w:tr w:rsidR="00BE3BCC" w:rsidRPr="00670D9B" w14:paraId="077C8D92" w14:textId="77777777" w:rsidTr="007D6959">
        <w:tc>
          <w:tcPr>
            <w:tcW w:w="1926" w:type="dxa"/>
            <w:tcBorders>
              <w:top w:val="nil"/>
              <w:bottom w:val="nil"/>
            </w:tcBorders>
          </w:tcPr>
          <w:p w14:paraId="3B50BD0B" w14:textId="77777777" w:rsidR="00BE3BCC" w:rsidRPr="00670D9B" w:rsidRDefault="00BE3BCC" w:rsidP="007D6959">
            <w:pPr>
              <w:pStyle w:val="TAC"/>
            </w:pPr>
            <w:r w:rsidRPr="002F1552">
              <w:rPr>
                <w:lang w:eastAsia="zh-CN"/>
              </w:rPr>
              <w:t>C. Support for UE mobility</w:t>
            </w:r>
          </w:p>
        </w:tc>
        <w:tc>
          <w:tcPr>
            <w:tcW w:w="3456" w:type="dxa"/>
          </w:tcPr>
          <w:p w14:paraId="23711428" w14:textId="77777777" w:rsidR="00BE3BCC" w:rsidRPr="00D57509" w:rsidRDefault="00BE3BCC" w:rsidP="007D6959">
            <w:pPr>
              <w:pStyle w:val="TAL"/>
              <w:rPr>
                <w:i/>
                <w:color w:val="BFBFBF"/>
                <w:lang w:eastAsia="zh-CN"/>
              </w:rPr>
            </w:pPr>
            <w:r w:rsidRPr="002F1552">
              <w:t xml:space="preserve">2. Sending of "end marker" after switching the path to target node </w:t>
            </w:r>
          </w:p>
        </w:tc>
        <w:tc>
          <w:tcPr>
            <w:tcW w:w="1417" w:type="dxa"/>
          </w:tcPr>
          <w:p w14:paraId="441F0F1C" w14:textId="77777777" w:rsidR="00BE3BCC" w:rsidRPr="00670D9B" w:rsidRDefault="00BE3BCC" w:rsidP="007D6959">
            <w:pPr>
              <w:pStyle w:val="TAC"/>
              <w:rPr>
                <w:i/>
                <w:iCs/>
              </w:rPr>
            </w:pPr>
            <w:r>
              <w:t>X</w:t>
            </w:r>
          </w:p>
        </w:tc>
        <w:tc>
          <w:tcPr>
            <w:tcW w:w="1418" w:type="dxa"/>
          </w:tcPr>
          <w:p w14:paraId="76937112" w14:textId="77777777" w:rsidR="00BE3BCC" w:rsidRPr="00670D9B" w:rsidRDefault="00BE3BCC" w:rsidP="007D6959">
            <w:pPr>
              <w:pStyle w:val="TAC"/>
              <w:rPr>
                <w:i/>
                <w:iCs/>
              </w:rPr>
            </w:pPr>
            <w:r w:rsidRPr="002F1552">
              <w:t>X</w:t>
            </w:r>
          </w:p>
        </w:tc>
        <w:tc>
          <w:tcPr>
            <w:tcW w:w="1414" w:type="dxa"/>
          </w:tcPr>
          <w:p w14:paraId="1165BFD2" w14:textId="77777777" w:rsidR="00BE3BCC" w:rsidRPr="00864A3F" w:rsidRDefault="00BE3BCC" w:rsidP="007D6959">
            <w:pPr>
              <w:pStyle w:val="TAC"/>
              <w:rPr>
                <w:i/>
                <w:color w:val="BFBFBF"/>
                <w:lang w:eastAsia="zh-CN"/>
              </w:rPr>
            </w:pPr>
            <w:r>
              <w:t>See clause 5.8</w:t>
            </w:r>
          </w:p>
        </w:tc>
      </w:tr>
      <w:tr w:rsidR="00BE3BCC" w:rsidRPr="00670D9B" w14:paraId="458716C9" w14:textId="77777777" w:rsidTr="007D6959">
        <w:tc>
          <w:tcPr>
            <w:tcW w:w="1926" w:type="dxa"/>
            <w:tcBorders>
              <w:top w:val="nil"/>
              <w:bottom w:val="nil"/>
            </w:tcBorders>
          </w:tcPr>
          <w:p w14:paraId="504FC8F2" w14:textId="77777777" w:rsidR="00BE3BCC" w:rsidRPr="00670D9B" w:rsidRDefault="00BE3BCC" w:rsidP="007D6959">
            <w:pPr>
              <w:pStyle w:val="TAC"/>
            </w:pPr>
          </w:p>
        </w:tc>
        <w:tc>
          <w:tcPr>
            <w:tcW w:w="3456" w:type="dxa"/>
          </w:tcPr>
          <w:p w14:paraId="1FDCBA84" w14:textId="77777777" w:rsidR="00BE3BCC" w:rsidRPr="00670D9B" w:rsidRDefault="00BE3BCC" w:rsidP="007D6959">
            <w:pPr>
              <w:pStyle w:val="TAL"/>
              <w:rPr>
                <w:i/>
                <w:iCs/>
              </w:rPr>
            </w:pPr>
            <w:r w:rsidRPr="00670D9B">
              <w:rPr>
                <w:i/>
                <w:iCs/>
              </w:rPr>
              <w:t xml:space="preserve">3. Forwarding of buffered packet </w:t>
            </w:r>
          </w:p>
        </w:tc>
        <w:tc>
          <w:tcPr>
            <w:tcW w:w="1417" w:type="dxa"/>
          </w:tcPr>
          <w:p w14:paraId="71EC222E" w14:textId="77777777" w:rsidR="00BE3BCC" w:rsidRPr="00670D9B" w:rsidRDefault="00BE3BCC" w:rsidP="007D6959">
            <w:pPr>
              <w:pStyle w:val="TAC"/>
              <w:rPr>
                <w:i/>
                <w:iCs/>
              </w:rPr>
            </w:pPr>
          </w:p>
        </w:tc>
        <w:tc>
          <w:tcPr>
            <w:tcW w:w="1418" w:type="dxa"/>
          </w:tcPr>
          <w:p w14:paraId="0AE842D0" w14:textId="77777777" w:rsidR="00BE3BCC" w:rsidRPr="00670D9B" w:rsidRDefault="00BE3BCC" w:rsidP="007D6959">
            <w:pPr>
              <w:pStyle w:val="TAC"/>
              <w:rPr>
                <w:i/>
                <w:iCs/>
              </w:rPr>
            </w:pPr>
          </w:p>
        </w:tc>
        <w:tc>
          <w:tcPr>
            <w:tcW w:w="1414" w:type="dxa"/>
          </w:tcPr>
          <w:p w14:paraId="0B57E208" w14:textId="77777777" w:rsidR="00BE3BCC" w:rsidRPr="00670D9B" w:rsidRDefault="00BE3BCC" w:rsidP="007D6959">
            <w:pPr>
              <w:pStyle w:val="TAC"/>
              <w:rPr>
                <w:i/>
                <w:iCs/>
              </w:rPr>
            </w:pPr>
            <w:r w:rsidRPr="00670D9B">
              <w:rPr>
                <w:i/>
                <w:iCs/>
              </w:rPr>
              <w:t>N/A</w:t>
            </w:r>
          </w:p>
        </w:tc>
      </w:tr>
      <w:tr w:rsidR="00BE3BCC" w:rsidRPr="00670D9B" w14:paraId="327DDFBE" w14:textId="77777777" w:rsidTr="007D6959">
        <w:tc>
          <w:tcPr>
            <w:tcW w:w="1926" w:type="dxa"/>
            <w:tcBorders>
              <w:top w:val="nil"/>
              <w:bottom w:val="nil"/>
            </w:tcBorders>
          </w:tcPr>
          <w:p w14:paraId="6A81FA9A" w14:textId="77777777" w:rsidR="00BE3BCC" w:rsidRPr="00670D9B" w:rsidRDefault="00BE3BCC" w:rsidP="007D6959">
            <w:pPr>
              <w:pStyle w:val="TAC"/>
            </w:pPr>
          </w:p>
        </w:tc>
        <w:tc>
          <w:tcPr>
            <w:tcW w:w="3456" w:type="dxa"/>
          </w:tcPr>
          <w:p w14:paraId="1777E121" w14:textId="77777777" w:rsidR="00BE3BCC" w:rsidRPr="00D57509" w:rsidRDefault="00BE3BCC" w:rsidP="007D6959">
            <w:pPr>
              <w:pStyle w:val="TAL"/>
              <w:rPr>
                <w:i/>
                <w:color w:val="BFBFBF"/>
                <w:lang w:eastAsia="zh-CN"/>
              </w:rPr>
            </w:pPr>
            <w:r w:rsidRPr="002F1552">
              <w:rPr>
                <w:lang w:eastAsia="zh-CN"/>
              </w:rPr>
              <w:t xml:space="preserve">4. Change of target GTP-U endpoint </w:t>
            </w:r>
            <w:r>
              <w:rPr>
                <w:lang w:eastAsia="zh-CN"/>
              </w:rPr>
              <w:t>within 3GPP accesses</w:t>
            </w:r>
          </w:p>
        </w:tc>
        <w:tc>
          <w:tcPr>
            <w:tcW w:w="1417" w:type="dxa"/>
          </w:tcPr>
          <w:p w14:paraId="6D047A24" w14:textId="77777777" w:rsidR="00BE3BCC" w:rsidRDefault="00BE3BCC" w:rsidP="007D6959">
            <w:pPr>
              <w:pStyle w:val="TAC"/>
            </w:pPr>
            <w:r w:rsidRPr="002F1552">
              <w:rPr>
                <w:lang w:eastAsia="zh-CN"/>
              </w:rPr>
              <w:t>X</w:t>
            </w:r>
          </w:p>
        </w:tc>
        <w:tc>
          <w:tcPr>
            <w:tcW w:w="1418" w:type="dxa"/>
          </w:tcPr>
          <w:p w14:paraId="5FCE9809" w14:textId="77777777" w:rsidR="00BE3BCC" w:rsidRPr="00670D9B" w:rsidRDefault="00BE3BCC" w:rsidP="007D6959">
            <w:pPr>
              <w:pStyle w:val="TAC"/>
            </w:pPr>
          </w:p>
        </w:tc>
        <w:tc>
          <w:tcPr>
            <w:tcW w:w="1414" w:type="dxa"/>
          </w:tcPr>
          <w:p w14:paraId="13AB6CE9" w14:textId="77777777" w:rsidR="00BE3BCC" w:rsidRPr="00670D9B" w:rsidRDefault="00BE3BCC" w:rsidP="007D6959">
            <w:pPr>
              <w:pStyle w:val="TAC"/>
            </w:pPr>
          </w:p>
        </w:tc>
      </w:tr>
      <w:tr w:rsidR="00BE3BCC" w:rsidRPr="00670D9B" w14:paraId="7085D0DB" w14:textId="77777777" w:rsidTr="007D6959">
        <w:tc>
          <w:tcPr>
            <w:tcW w:w="1926" w:type="dxa"/>
            <w:tcBorders>
              <w:top w:val="nil"/>
              <w:bottom w:val="single" w:sz="4" w:space="0" w:color="auto"/>
            </w:tcBorders>
          </w:tcPr>
          <w:p w14:paraId="21FD3F3C" w14:textId="77777777" w:rsidR="00BE3BCC" w:rsidRPr="00670D9B" w:rsidRDefault="00BE3BCC" w:rsidP="007D6959">
            <w:pPr>
              <w:pStyle w:val="TAC"/>
            </w:pPr>
          </w:p>
        </w:tc>
        <w:tc>
          <w:tcPr>
            <w:tcW w:w="3456" w:type="dxa"/>
          </w:tcPr>
          <w:p w14:paraId="0B6FB80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57F33569" w14:textId="77777777" w:rsidR="00BE3BCC" w:rsidRPr="002F1552" w:rsidRDefault="00BE3BCC" w:rsidP="007D6959">
            <w:pPr>
              <w:pStyle w:val="TAC"/>
              <w:rPr>
                <w:lang w:eastAsia="zh-CN"/>
              </w:rPr>
            </w:pPr>
            <w:r>
              <w:rPr>
                <w:lang w:eastAsia="zh-CN"/>
              </w:rPr>
              <w:t>X</w:t>
            </w:r>
          </w:p>
        </w:tc>
        <w:tc>
          <w:tcPr>
            <w:tcW w:w="1418" w:type="dxa"/>
          </w:tcPr>
          <w:p w14:paraId="2854F3AF" w14:textId="77777777" w:rsidR="00BE3BCC" w:rsidRPr="00670D9B" w:rsidRDefault="00BE3BCC" w:rsidP="007D6959">
            <w:pPr>
              <w:pStyle w:val="TAC"/>
            </w:pPr>
          </w:p>
        </w:tc>
        <w:tc>
          <w:tcPr>
            <w:tcW w:w="1414" w:type="dxa"/>
          </w:tcPr>
          <w:p w14:paraId="5E1541AF" w14:textId="77777777" w:rsidR="00BE3BCC" w:rsidRPr="00670D9B" w:rsidRDefault="00BE3BCC" w:rsidP="007D6959">
            <w:pPr>
              <w:pStyle w:val="TAC"/>
            </w:pPr>
          </w:p>
        </w:tc>
      </w:tr>
      <w:tr w:rsidR="00BE3BCC" w:rsidRPr="00670D9B" w14:paraId="1C061CB8" w14:textId="77777777" w:rsidTr="007D6959">
        <w:tc>
          <w:tcPr>
            <w:tcW w:w="1926" w:type="dxa"/>
            <w:tcBorders>
              <w:top w:val="single" w:sz="4" w:space="0" w:color="auto"/>
              <w:bottom w:val="nil"/>
            </w:tcBorders>
          </w:tcPr>
          <w:p w14:paraId="58AA4C2E" w14:textId="77777777" w:rsidR="00BE3BCC" w:rsidRPr="00670D9B" w:rsidRDefault="00BE3BCC" w:rsidP="007D6959">
            <w:pPr>
              <w:pStyle w:val="TAC"/>
            </w:pPr>
          </w:p>
        </w:tc>
        <w:tc>
          <w:tcPr>
            <w:tcW w:w="3456" w:type="dxa"/>
          </w:tcPr>
          <w:p w14:paraId="18396CD6" w14:textId="77777777" w:rsidR="00BE3BCC" w:rsidRPr="00670D9B" w:rsidRDefault="00BE3BCC" w:rsidP="007D6959">
            <w:pPr>
              <w:pStyle w:val="TAL"/>
              <w:rPr>
                <w:i/>
                <w:iCs/>
                <w:lang w:eastAsia="zh-CN"/>
              </w:rPr>
            </w:pPr>
            <w:r w:rsidRPr="00670D9B">
              <w:rPr>
                <w:i/>
                <w:iCs/>
                <w:lang w:eastAsia="zh-CN"/>
              </w:rPr>
              <w:t>1. ECM-IDLE mode DL packet buffering; Triggering of Downlink Data Notification message generation per bearer (multiple, if DL packet received on higher ARP than previous DDN); Inclusion of DSCP of packet in DDN message for Paging Policy Differentiation</w:t>
            </w:r>
          </w:p>
        </w:tc>
        <w:tc>
          <w:tcPr>
            <w:tcW w:w="1417" w:type="dxa"/>
          </w:tcPr>
          <w:p w14:paraId="6E110556" w14:textId="77777777" w:rsidR="00BE3BCC" w:rsidRPr="00670D9B" w:rsidRDefault="00BE3BCC" w:rsidP="007D6959">
            <w:pPr>
              <w:pStyle w:val="TAC"/>
              <w:rPr>
                <w:i/>
                <w:iCs/>
              </w:rPr>
            </w:pPr>
          </w:p>
        </w:tc>
        <w:tc>
          <w:tcPr>
            <w:tcW w:w="1418" w:type="dxa"/>
          </w:tcPr>
          <w:p w14:paraId="1E06ABE8" w14:textId="77777777" w:rsidR="00BE3BCC" w:rsidRPr="00670D9B" w:rsidRDefault="00BE3BCC" w:rsidP="007D6959">
            <w:pPr>
              <w:pStyle w:val="TAC"/>
              <w:rPr>
                <w:i/>
                <w:iCs/>
              </w:rPr>
            </w:pPr>
          </w:p>
        </w:tc>
        <w:tc>
          <w:tcPr>
            <w:tcW w:w="1414" w:type="dxa"/>
          </w:tcPr>
          <w:p w14:paraId="00FD99E8" w14:textId="77777777" w:rsidR="00BE3BCC" w:rsidRPr="00670D9B" w:rsidRDefault="00BE3BCC" w:rsidP="007D6959">
            <w:pPr>
              <w:pStyle w:val="TAC"/>
              <w:rPr>
                <w:i/>
                <w:iCs/>
              </w:rPr>
            </w:pPr>
            <w:r w:rsidRPr="00670D9B">
              <w:rPr>
                <w:i/>
                <w:iCs/>
              </w:rPr>
              <w:t>N/A</w:t>
            </w:r>
          </w:p>
        </w:tc>
      </w:tr>
      <w:tr w:rsidR="00BE3BCC" w:rsidRPr="00670D9B" w14:paraId="246FDFEB" w14:textId="77777777" w:rsidTr="007D6959">
        <w:tc>
          <w:tcPr>
            <w:tcW w:w="1926" w:type="dxa"/>
            <w:tcBorders>
              <w:top w:val="nil"/>
              <w:bottom w:val="nil"/>
            </w:tcBorders>
          </w:tcPr>
          <w:p w14:paraId="3188849B" w14:textId="77777777" w:rsidR="00BE3BCC" w:rsidRPr="00670D9B" w:rsidRDefault="00BE3BCC" w:rsidP="007D6959">
            <w:pPr>
              <w:pStyle w:val="TAC"/>
            </w:pPr>
            <w:r w:rsidRPr="002F1552">
              <w:rPr>
                <w:lang w:eastAsia="zh-CN"/>
              </w:rPr>
              <w:t>D. S1-Release / Buffering / Downlink Data Notification</w:t>
            </w:r>
          </w:p>
        </w:tc>
        <w:tc>
          <w:tcPr>
            <w:tcW w:w="3456" w:type="dxa"/>
          </w:tcPr>
          <w:p w14:paraId="5D53F168" w14:textId="77777777" w:rsidR="00BE3BCC" w:rsidRPr="00670D9B" w:rsidRDefault="00BE3BCC" w:rsidP="007D6959">
            <w:pPr>
              <w:pStyle w:val="TAL"/>
              <w:rPr>
                <w:i/>
                <w:iCs/>
                <w:lang w:eastAsia="zh-CN"/>
              </w:rPr>
            </w:pPr>
            <w:r w:rsidRPr="00670D9B">
              <w:rPr>
                <w:i/>
                <w:iCs/>
                <w:lang w:eastAsia="zh-CN"/>
              </w:rPr>
              <w:t xml:space="preserve">2. Delay Downlink Data Notification Request (if terminating side replies to uplink data after UE service request before SGW gets updated) </w:t>
            </w:r>
          </w:p>
        </w:tc>
        <w:tc>
          <w:tcPr>
            <w:tcW w:w="1417" w:type="dxa"/>
          </w:tcPr>
          <w:p w14:paraId="786102B9" w14:textId="77777777" w:rsidR="00BE3BCC" w:rsidRPr="00670D9B" w:rsidRDefault="00BE3BCC" w:rsidP="007D6959">
            <w:pPr>
              <w:pStyle w:val="TAC"/>
              <w:rPr>
                <w:i/>
                <w:iCs/>
              </w:rPr>
            </w:pPr>
          </w:p>
        </w:tc>
        <w:tc>
          <w:tcPr>
            <w:tcW w:w="1418" w:type="dxa"/>
          </w:tcPr>
          <w:p w14:paraId="3CB276EE" w14:textId="77777777" w:rsidR="00BE3BCC" w:rsidRPr="00670D9B" w:rsidRDefault="00BE3BCC" w:rsidP="007D6959">
            <w:pPr>
              <w:pStyle w:val="TAC"/>
              <w:rPr>
                <w:i/>
                <w:iCs/>
              </w:rPr>
            </w:pPr>
          </w:p>
        </w:tc>
        <w:tc>
          <w:tcPr>
            <w:tcW w:w="1414" w:type="dxa"/>
          </w:tcPr>
          <w:p w14:paraId="25896EE4" w14:textId="77777777" w:rsidR="00BE3BCC" w:rsidRPr="00670D9B" w:rsidRDefault="00BE3BCC" w:rsidP="007D6959">
            <w:pPr>
              <w:pStyle w:val="TAC"/>
              <w:rPr>
                <w:i/>
                <w:iCs/>
              </w:rPr>
            </w:pPr>
            <w:r w:rsidRPr="00670D9B">
              <w:rPr>
                <w:i/>
                <w:iCs/>
              </w:rPr>
              <w:t>N/A</w:t>
            </w:r>
          </w:p>
        </w:tc>
      </w:tr>
      <w:tr w:rsidR="00BE3BCC" w:rsidRPr="00670D9B" w14:paraId="11547BCF" w14:textId="77777777" w:rsidTr="007D6959">
        <w:tc>
          <w:tcPr>
            <w:tcW w:w="1926" w:type="dxa"/>
            <w:tcBorders>
              <w:top w:val="nil"/>
              <w:bottom w:val="nil"/>
            </w:tcBorders>
          </w:tcPr>
          <w:p w14:paraId="72EE11F6" w14:textId="77777777" w:rsidR="00BE3BCC" w:rsidRPr="00670D9B" w:rsidRDefault="00BE3BCC" w:rsidP="007D6959">
            <w:pPr>
              <w:pStyle w:val="TAC"/>
            </w:pPr>
          </w:p>
        </w:tc>
        <w:tc>
          <w:tcPr>
            <w:tcW w:w="3456" w:type="dxa"/>
          </w:tcPr>
          <w:p w14:paraId="3233F12C" w14:textId="77777777" w:rsidR="00BE3BCC" w:rsidRPr="00670D9B" w:rsidRDefault="00BE3BCC" w:rsidP="007D6959">
            <w:pPr>
              <w:pStyle w:val="TAL"/>
              <w:rPr>
                <w:i/>
                <w:iCs/>
                <w:lang w:eastAsia="zh-CN"/>
              </w:rPr>
            </w:pPr>
            <w:r w:rsidRPr="00670D9B">
              <w:rPr>
                <w:i/>
                <w:iCs/>
                <w:lang w:eastAsia="zh-CN"/>
              </w:rPr>
              <w:t>3. Extended buffering of downlink data when the UE is in a power saving state and not reachable (high latency communication); dropping of downlink data (if MME has requested SGW to throttle downlink low priority traffic and if the downlink data packet is received on such a bearer (see 4.3.7.4.1a).</w:t>
            </w:r>
          </w:p>
        </w:tc>
        <w:tc>
          <w:tcPr>
            <w:tcW w:w="1417" w:type="dxa"/>
          </w:tcPr>
          <w:p w14:paraId="0DB7E08E" w14:textId="77777777" w:rsidR="00BE3BCC" w:rsidRPr="00670D9B" w:rsidRDefault="00BE3BCC" w:rsidP="007D6959">
            <w:pPr>
              <w:pStyle w:val="TAC"/>
              <w:rPr>
                <w:i/>
                <w:iCs/>
              </w:rPr>
            </w:pPr>
          </w:p>
        </w:tc>
        <w:tc>
          <w:tcPr>
            <w:tcW w:w="1418" w:type="dxa"/>
          </w:tcPr>
          <w:p w14:paraId="622E6A92" w14:textId="77777777" w:rsidR="00BE3BCC" w:rsidRPr="00670D9B" w:rsidRDefault="00BE3BCC" w:rsidP="007D6959">
            <w:pPr>
              <w:pStyle w:val="TAC"/>
              <w:rPr>
                <w:i/>
                <w:iCs/>
              </w:rPr>
            </w:pPr>
          </w:p>
        </w:tc>
        <w:tc>
          <w:tcPr>
            <w:tcW w:w="1414" w:type="dxa"/>
          </w:tcPr>
          <w:p w14:paraId="29BB4BB7" w14:textId="77777777" w:rsidR="00BE3BCC" w:rsidRPr="00670D9B" w:rsidRDefault="00BE3BCC" w:rsidP="007D6959">
            <w:pPr>
              <w:pStyle w:val="TAC"/>
              <w:rPr>
                <w:i/>
                <w:iCs/>
              </w:rPr>
            </w:pPr>
            <w:r w:rsidRPr="00670D9B">
              <w:rPr>
                <w:i/>
                <w:iCs/>
              </w:rPr>
              <w:t>N/A</w:t>
            </w:r>
          </w:p>
        </w:tc>
      </w:tr>
      <w:tr w:rsidR="00BE3BCC" w:rsidRPr="00670D9B" w14:paraId="1C4DFA0C" w14:textId="77777777" w:rsidTr="007D6959">
        <w:tc>
          <w:tcPr>
            <w:tcW w:w="1926" w:type="dxa"/>
            <w:tcBorders>
              <w:top w:val="nil"/>
              <w:bottom w:val="single" w:sz="4" w:space="0" w:color="auto"/>
            </w:tcBorders>
          </w:tcPr>
          <w:p w14:paraId="711E5CE2" w14:textId="77777777" w:rsidR="00BE3BCC" w:rsidRPr="00670D9B" w:rsidRDefault="00BE3BCC" w:rsidP="007D6959">
            <w:pPr>
              <w:pStyle w:val="TAC"/>
            </w:pPr>
          </w:p>
        </w:tc>
        <w:tc>
          <w:tcPr>
            <w:tcW w:w="3456" w:type="dxa"/>
          </w:tcPr>
          <w:p w14:paraId="34DE3C25" w14:textId="77777777" w:rsidR="00BE3BCC" w:rsidRPr="00D57509" w:rsidRDefault="00BE3BCC" w:rsidP="007D6959">
            <w:pPr>
              <w:pStyle w:val="TAL"/>
              <w:rPr>
                <w:i/>
                <w:color w:val="BFBFBF"/>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4CB61C9A" w14:textId="77777777" w:rsidR="00BE3BCC" w:rsidRDefault="00BE3BCC" w:rsidP="007D6959">
            <w:pPr>
              <w:pStyle w:val="TAC"/>
              <w:rPr>
                <w:lang w:eastAsia="zh-CN"/>
              </w:rPr>
            </w:pPr>
            <w:r w:rsidRPr="002F1552">
              <w:t>X</w:t>
            </w:r>
          </w:p>
        </w:tc>
        <w:tc>
          <w:tcPr>
            <w:tcW w:w="1418" w:type="dxa"/>
          </w:tcPr>
          <w:p w14:paraId="01740C87" w14:textId="77777777" w:rsidR="00BE3BCC" w:rsidRPr="002F1552" w:rsidRDefault="00BE3BCC" w:rsidP="007D6959">
            <w:pPr>
              <w:pStyle w:val="TAC"/>
            </w:pPr>
          </w:p>
        </w:tc>
        <w:tc>
          <w:tcPr>
            <w:tcW w:w="1414" w:type="dxa"/>
          </w:tcPr>
          <w:p w14:paraId="5C113C95" w14:textId="77777777" w:rsidR="00BE3BCC" w:rsidRPr="00797427" w:rsidRDefault="00BE3BCC" w:rsidP="007D6959">
            <w:pPr>
              <w:pStyle w:val="TAC"/>
              <w:rPr>
                <w:i/>
                <w:color w:val="BFBFBF"/>
                <w:lang w:eastAsia="zh-CN"/>
              </w:rPr>
            </w:pPr>
            <w:r>
              <w:t>See clause 5.3.4</w:t>
            </w:r>
          </w:p>
        </w:tc>
      </w:tr>
      <w:tr w:rsidR="00BE3BCC" w:rsidRPr="00670D9B" w14:paraId="0BE0FE83" w14:textId="77777777" w:rsidTr="007D6959">
        <w:tc>
          <w:tcPr>
            <w:tcW w:w="1926" w:type="dxa"/>
            <w:tcBorders>
              <w:top w:val="single" w:sz="4" w:space="0" w:color="auto"/>
              <w:bottom w:val="nil"/>
            </w:tcBorders>
          </w:tcPr>
          <w:p w14:paraId="767E5C19" w14:textId="77777777" w:rsidR="00BE3BCC" w:rsidRPr="00670D9B" w:rsidRDefault="00BE3BCC" w:rsidP="007D6959">
            <w:pPr>
              <w:pStyle w:val="TAC"/>
            </w:pPr>
          </w:p>
        </w:tc>
        <w:tc>
          <w:tcPr>
            <w:tcW w:w="3456" w:type="dxa"/>
          </w:tcPr>
          <w:p w14:paraId="68A01EB2" w14:textId="77777777" w:rsidR="00BE3BCC" w:rsidRPr="002F1552" w:rsidRDefault="00BE3BCC" w:rsidP="007D6959">
            <w:pPr>
              <w:pStyle w:val="TAL"/>
              <w:rPr>
                <w:lang w:eastAsia="zh-CN"/>
              </w:rPr>
            </w:pPr>
            <w:r w:rsidRPr="002F1552">
              <w:t>1. UL/DL APN-AMBR enforcement</w:t>
            </w:r>
          </w:p>
        </w:tc>
        <w:tc>
          <w:tcPr>
            <w:tcW w:w="1417" w:type="dxa"/>
          </w:tcPr>
          <w:p w14:paraId="61C676FE" w14:textId="77777777" w:rsidR="00BE3BCC" w:rsidRPr="002F1552" w:rsidRDefault="00BE3BCC" w:rsidP="007D6959">
            <w:pPr>
              <w:pStyle w:val="TAC"/>
            </w:pPr>
          </w:p>
        </w:tc>
        <w:tc>
          <w:tcPr>
            <w:tcW w:w="1418" w:type="dxa"/>
          </w:tcPr>
          <w:p w14:paraId="15CFD06F" w14:textId="77777777" w:rsidR="00BE3BCC" w:rsidRPr="002F1552" w:rsidRDefault="00BE3BCC" w:rsidP="007D6959">
            <w:pPr>
              <w:pStyle w:val="TAC"/>
            </w:pPr>
            <w:r w:rsidRPr="002F1552">
              <w:rPr>
                <w:lang w:eastAsia="zh-CN"/>
              </w:rPr>
              <w:t>X</w:t>
            </w:r>
          </w:p>
        </w:tc>
        <w:tc>
          <w:tcPr>
            <w:tcW w:w="1414" w:type="dxa"/>
          </w:tcPr>
          <w:p w14:paraId="607BE3DA" w14:textId="77777777" w:rsidR="00BE3BCC" w:rsidRDefault="00BE3BCC" w:rsidP="007D6959">
            <w:pPr>
              <w:pStyle w:val="TAC"/>
            </w:pPr>
          </w:p>
        </w:tc>
      </w:tr>
      <w:tr w:rsidR="00BE3BCC" w:rsidRPr="00670D9B" w14:paraId="1BECBA39" w14:textId="77777777" w:rsidTr="007D6959">
        <w:tc>
          <w:tcPr>
            <w:tcW w:w="1926" w:type="dxa"/>
            <w:tcBorders>
              <w:top w:val="nil"/>
              <w:bottom w:val="nil"/>
            </w:tcBorders>
            <w:vAlign w:val="center"/>
          </w:tcPr>
          <w:p w14:paraId="519092AC" w14:textId="77777777" w:rsidR="00BE3BCC" w:rsidRPr="00670D9B" w:rsidRDefault="00BE3BCC" w:rsidP="007D6959">
            <w:pPr>
              <w:pStyle w:val="TAC"/>
            </w:pPr>
            <w:r w:rsidRPr="002F1552">
              <w:rPr>
                <w:lang w:eastAsia="zh-CN"/>
              </w:rPr>
              <w:t>E. Bearer/APN policing</w:t>
            </w:r>
          </w:p>
        </w:tc>
        <w:tc>
          <w:tcPr>
            <w:tcW w:w="3456" w:type="dxa"/>
          </w:tcPr>
          <w:p w14:paraId="3257BB55" w14:textId="77777777" w:rsidR="00BE3BCC" w:rsidRPr="002F1552" w:rsidRDefault="00BE3BCC" w:rsidP="007D6959">
            <w:pPr>
              <w:pStyle w:val="TAL"/>
            </w:pPr>
            <w:r w:rsidRPr="002F1552">
              <w:t>2. UL/DL bearer MBR enforcement (for GBR bearer)</w:t>
            </w:r>
          </w:p>
        </w:tc>
        <w:tc>
          <w:tcPr>
            <w:tcW w:w="1417" w:type="dxa"/>
          </w:tcPr>
          <w:p w14:paraId="6ABA8677" w14:textId="77777777" w:rsidR="00BE3BCC" w:rsidRPr="002F1552" w:rsidRDefault="00BE3BCC" w:rsidP="007D6959">
            <w:pPr>
              <w:pStyle w:val="TAC"/>
            </w:pPr>
          </w:p>
        </w:tc>
        <w:tc>
          <w:tcPr>
            <w:tcW w:w="1418" w:type="dxa"/>
          </w:tcPr>
          <w:p w14:paraId="10C5743A" w14:textId="77777777" w:rsidR="00BE3BCC" w:rsidRPr="002F1552" w:rsidRDefault="00BE3BCC" w:rsidP="007D6959">
            <w:pPr>
              <w:pStyle w:val="TAC"/>
              <w:rPr>
                <w:lang w:eastAsia="zh-CN"/>
              </w:rPr>
            </w:pPr>
            <w:r w:rsidRPr="002F1552">
              <w:rPr>
                <w:lang w:eastAsia="zh-CN"/>
              </w:rPr>
              <w:t>X</w:t>
            </w:r>
          </w:p>
        </w:tc>
        <w:tc>
          <w:tcPr>
            <w:tcW w:w="1414" w:type="dxa"/>
          </w:tcPr>
          <w:p w14:paraId="02088541" w14:textId="77777777" w:rsidR="00BE3BCC" w:rsidRDefault="00BE3BCC" w:rsidP="007D6959">
            <w:pPr>
              <w:pStyle w:val="TAC"/>
            </w:pPr>
          </w:p>
        </w:tc>
      </w:tr>
      <w:tr w:rsidR="00BE3BCC" w:rsidRPr="00670D9B" w14:paraId="64F7228E" w14:textId="77777777" w:rsidTr="007D6959">
        <w:tc>
          <w:tcPr>
            <w:tcW w:w="1926" w:type="dxa"/>
            <w:tcBorders>
              <w:top w:val="nil"/>
              <w:bottom w:val="single" w:sz="4" w:space="0" w:color="auto"/>
            </w:tcBorders>
            <w:vAlign w:val="center"/>
          </w:tcPr>
          <w:p w14:paraId="63B0EB9B" w14:textId="77777777" w:rsidR="00BE3BCC" w:rsidRPr="00670D9B" w:rsidRDefault="00BE3BCC" w:rsidP="007D6959">
            <w:pPr>
              <w:pStyle w:val="TAC"/>
            </w:pPr>
          </w:p>
        </w:tc>
        <w:tc>
          <w:tcPr>
            <w:tcW w:w="3456" w:type="dxa"/>
          </w:tcPr>
          <w:p w14:paraId="154B946B" w14:textId="77777777" w:rsidR="00BE3BCC" w:rsidRPr="002F1552" w:rsidRDefault="00BE3BCC" w:rsidP="007D6959">
            <w:pPr>
              <w:pStyle w:val="TAL"/>
            </w:pPr>
            <w:r w:rsidRPr="002F1552">
              <w:t>3. UL/DL bearer MBR enforcement (for nonGBR bearer on Gn/Gp interface)</w:t>
            </w:r>
          </w:p>
        </w:tc>
        <w:tc>
          <w:tcPr>
            <w:tcW w:w="1417" w:type="dxa"/>
          </w:tcPr>
          <w:p w14:paraId="0F89910F" w14:textId="77777777" w:rsidR="00BE3BCC" w:rsidRPr="002F1552" w:rsidRDefault="00BE3BCC" w:rsidP="007D6959">
            <w:pPr>
              <w:pStyle w:val="TAC"/>
            </w:pPr>
          </w:p>
        </w:tc>
        <w:tc>
          <w:tcPr>
            <w:tcW w:w="1418" w:type="dxa"/>
          </w:tcPr>
          <w:p w14:paraId="2B8EAB2A" w14:textId="77777777" w:rsidR="00BE3BCC" w:rsidRPr="002F1552" w:rsidRDefault="00BE3BCC" w:rsidP="007D6959">
            <w:pPr>
              <w:pStyle w:val="TAC"/>
              <w:rPr>
                <w:lang w:eastAsia="zh-CN"/>
              </w:rPr>
            </w:pPr>
            <w:r w:rsidRPr="002F1552">
              <w:rPr>
                <w:lang w:eastAsia="zh-CN"/>
              </w:rPr>
              <w:t>X</w:t>
            </w:r>
          </w:p>
        </w:tc>
        <w:tc>
          <w:tcPr>
            <w:tcW w:w="1414" w:type="dxa"/>
          </w:tcPr>
          <w:p w14:paraId="1B494560" w14:textId="77777777" w:rsidR="00BE3BCC" w:rsidRDefault="00BE3BCC" w:rsidP="007D6959">
            <w:pPr>
              <w:pStyle w:val="TAC"/>
            </w:pPr>
          </w:p>
        </w:tc>
      </w:tr>
      <w:tr w:rsidR="00BE3BCC" w:rsidRPr="00670D9B" w14:paraId="3FCD465A" w14:textId="77777777" w:rsidTr="007D6959">
        <w:tc>
          <w:tcPr>
            <w:tcW w:w="1926" w:type="dxa"/>
            <w:tcBorders>
              <w:top w:val="single" w:sz="4" w:space="0" w:color="auto"/>
              <w:bottom w:val="nil"/>
            </w:tcBorders>
            <w:vAlign w:val="center"/>
          </w:tcPr>
          <w:p w14:paraId="77F581A4" w14:textId="77777777" w:rsidR="00BE3BCC" w:rsidRPr="00670D9B" w:rsidRDefault="00BE3BCC" w:rsidP="007D6959">
            <w:pPr>
              <w:pStyle w:val="TAC"/>
            </w:pPr>
          </w:p>
        </w:tc>
        <w:tc>
          <w:tcPr>
            <w:tcW w:w="3456" w:type="dxa"/>
          </w:tcPr>
          <w:p w14:paraId="207B6B8A" w14:textId="77777777" w:rsidR="00BE3BCC" w:rsidRPr="002F1552" w:rsidRDefault="00BE3BCC" w:rsidP="007D6959">
            <w:pPr>
              <w:pStyle w:val="TAL"/>
            </w:pPr>
            <w:r w:rsidRPr="002F1552">
              <w:rPr>
                <w:lang w:eastAsia="zh-CN"/>
              </w:rPr>
              <w:t>1. Service detection (DPI, IP-5-tuple)</w:t>
            </w:r>
          </w:p>
        </w:tc>
        <w:tc>
          <w:tcPr>
            <w:tcW w:w="1417" w:type="dxa"/>
          </w:tcPr>
          <w:p w14:paraId="39D94375" w14:textId="77777777" w:rsidR="00BE3BCC" w:rsidRPr="002F1552" w:rsidRDefault="00BE3BCC" w:rsidP="007D6959">
            <w:pPr>
              <w:pStyle w:val="TAC"/>
            </w:pPr>
          </w:p>
        </w:tc>
        <w:tc>
          <w:tcPr>
            <w:tcW w:w="1418" w:type="dxa"/>
          </w:tcPr>
          <w:p w14:paraId="5EFDAD6E" w14:textId="77777777" w:rsidR="00BE3BCC" w:rsidRPr="002F1552" w:rsidRDefault="00BE3BCC" w:rsidP="007D6959">
            <w:pPr>
              <w:pStyle w:val="TAC"/>
              <w:rPr>
                <w:lang w:eastAsia="zh-CN"/>
              </w:rPr>
            </w:pPr>
            <w:r w:rsidRPr="002F1552">
              <w:t>X</w:t>
            </w:r>
          </w:p>
        </w:tc>
        <w:tc>
          <w:tcPr>
            <w:tcW w:w="1414" w:type="dxa"/>
          </w:tcPr>
          <w:p w14:paraId="44F32B34" w14:textId="77777777" w:rsidR="00BE3BCC" w:rsidRDefault="00BE3BCC" w:rsidP="007D6959">
            <w:pPr>
              <w:pStyle w:val="TAC"/>
            </w:pPr>
          </w:p>
        </w:tc>
      </w:tr>
      <w:tr w:rsidR="00BE3BCC" w:rsidRPr="00670D9B" w14:paraId="35E99AA8" w14:textId="77777777" w:rsidTr="007D6959">
        <w:tc>
          <w:tcPr>
            <w:tcW w:w="1926" w:type="dxa"/>
            <w:tcBorders>
              <w:top w:val="nil"/>
              <w:bottom w:val="nil"/>
            </w:tcBorders>
            <w:vAlign w:val="center"/>
          </w:tcPr>
          <w:p w14:paraId="4110CA14" w14:textId="77777777" w:rsidR="00BE3BCC" w:rsidRPr="00670D9B" w:rsidRDefault="00BE3BCC" w:rsidP="007D6959">
            <w:pPr>
              <w:pStyle w:val="TAC"/>
            </w:pPr>
          </w:p>
        </w:tc>
        <w:tc>
          <w:tcPr>
            <w:tcW w:w="3456" w:type="dxa"/>
          </w:tcPr>
          <w:p w14:paraId="3C2543DF"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7CA99D59" w14:textId="77777777" w:rsidR="00BE3BCC" w:rsidRPr="002F1552" w:rsidRDefault="00BE3BCC" w:rsidP="007D6959">
            <w:pPr>
              <w:pStyle w:val="TAC"/>
            </w:pPr>
            <w:r w:rsidRPr="002F1552">
              <w:t>X</w:t>
            </w:r>
          </w:p>
        </w:tc>
        <w:tc>
          <w:tcPr>
            <w:tcW w:w="1418" w:type="dxa"/>
          </w:tcPr>
          <w:p w14:paraId="12064949" w14:textId="77777777" w:rsidR="00BE3BCC" w:rsidRPr="002F1552" w:rsidRDefault="00BE3BCC" w:rsidP="007D6959">
            <w:pPr>
              <w:pStyle w:val="TAC"/>
            </w:pPr>
          </w:p>
        </w:tc>
        <w:tc>
          <w:tcPr>
            <w:tcW w:w="1414" w:type="dxa"/>
          </w:tcPr>
          <w:p w14:paraId="16362301" w14:textId="77777777" w:rsidR="00BE3BCC" w:rsidRDefault="00BE3BCC" w:rsidP="007D6959">
            <w:pPr>
              <w:pStyle w:val="TAC"/>
            </w:pPr>
          </w:p>
        </w:tc>
      </w:tr>
      <w:tr w:rsidR="00BE3BCC" w:rsidRPr="00670D9B" w14:paraId="44A2487B" w14:textId="77777777" w:rsidTr="007D6959">
        <w:tc>
          <w:tcPr>
            <w:tcW w:w="1926" w:type="dxa"/>
            <w:tcBorders>
              <w:top w:val="nil"/>
              <w:bottom w:val="nil"/>
            </w:tcBorders>
            <w:vAlign w:val="center"/>
          </w:tcPr>
          <w:p w14:paraId="5DDEE8D6" w14:textId="77777777" w:rsidR="00BE3BCC" w:rsidRPr="00670D9B" w:rsidRDefault="00BE3BCC" w:rsidP="007D6959">
            <w:pPr>
              <w:pStyle w:val="TAC"/>
            </w:pPr>
          </w:p>
        </w:tc>
        <w:tc>
          <w:tcPr>
            <w:tcW w:w="3456" w:type="dxa"/>
          </w:tcPr>
          <w:p w14:paraId="4B97305C"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227125E" w14:textId="77777777" w:rsidR="00BE3BCC" w:rsidRPr="002F1552" w:rsidRDefault="00BE3BCC" w:rsidP="007D6959">
            <w:pPr>
              <w:pStyle w:val="TAC"/>
            </w:pPr>
          </w:p>
        </w:tc>
        <w:tc>
          <w:tcPr>
            <w:tcW w:w="1418" w:type="dxa"/>
          </w:tcPr>
          <w:p w14:paraId="2FF84491" w14:textId="77777777" w:rsidR="00BE3BCC" w:rsidRPr="002F1552" w:rsidRDefault="00BE3BCC" w:rsidP="007D6959">
            <w:pPr>
              <w:pStyle w:val="TAC"/>
            </w:pPr>
            <w:r w:rsidRPr="002F1552">
              <w:t>X</w:t>
            </w:r>
          </w:p>
        </w:tc>
        <w:tc>
          <w:tcPr>
            <w:tcW w:w="1414" w:type="dxa"/>
          </w:tcPr>
          <w:p w14:paraId="626B2CCB" w14:textId="77777777" w:rsidR="00BE3BCC" w:rsidRDefault="00BE3BCC" w:rsidP="007D6959">
            <w:pPr>
              <w:pStyle w:val="TAC"/>
            </w:pPr>
            <w:r>
              <w:t>See clause 5.2</w:t>
            </w:r>
          </w:p>
        </w:tc>
      </w:tr>
      <w:tr w:rsidR="00BE3BCC" w:rsidRPr="00670D9B" w14:paraId="0ECAD668" w14:textId="77777777" w:rsidTr="007D6959">
        <w:tc>
          <w:tcPr>
            <w:tcW w:w="1926" w:type="dxa"/>
            <w:tcBorders>
              <w:top w:val="nil"/>
              <w:bottom w:val="nil"/>
            </w:tcBorders>
            <w:vAlign w:val="center"/>
          </w:tcPr>
          <w:p w14:paraId="20C35D45" w14:textId="77777777" w:rsidR="00BE3BCC" w:rsidRPr="00670D9B" w:rsidRDefault="00BE3BCC" w:rsidP="007D6959">
            <w:pPr>
              <w:pStyle w:val="TAC"/>
            </w:pPr>
          </w:p>
        </w:tc>
        <w:tc>
          <w:tcPr>
            <w:tcW w:w="3456" w:type="dxa"/>
          </w:tcPr>
          <w:p w14:paraId="01DDD79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36A4862F" w14:textId="77777777" w:rsidR="00BE3BCC" w:rsidRPr="002F1552" w:rsidRDefault="00BE3BCC" w:rsidP="007D6959">
            <w:pPr>
              <w:pStyle w:val="TAC"/>
            </w:pPr>
          </w:p>
        </w:tc>
        <w:tc>
          <w:tcPr>
            <w:tcW w:w="1418" w:type="dxa"/>
          </w:tcPr>
          <w:p w14:paraId="60BC9A1B" w14:textId="77777777" w:rsidR="00BE3BCC" w:rsidRPr="002F1552" w:rsidRDefault="00BE3BCC" w:rsidP="007D6959">
            <w:pPr>
              <w:pStyle w:val="TAC"/>
            </w:pPr>
            <w:r w:rsidRPr="002F1552">
              <w:t>X</w:t>
            </w:r>
          </w:p>
        </w:tc>
        <w:tc>
          <w:tcPr>
            <w:tcW w:w="1414" w:type="dxa"/>
          </w:tcPr>
          <w:p w14:paraId="3E70F745" w14:textId="77777777" w:rsidR="00BE3BCC" w:rsidRDefault="00BE3BCC" w:rsidP="007D6959">
            <w:pPr>
              <w:pStyle w:val="TAC"/>
            </w:pPr>
          </w:p>
        </w:tc>
      </w:tr>
      <w:tr w:rsidR="00BE3BCC" w:rsidRPr="00670D9B" w14:paraId="70952592" w14:textId="77777777" w:rsidTr="007D6959">
        <w:tc>
          <w:tcPr>
            <w:tcW w:w="1926" w:type="dxa"/>
            <w:tcBorders>
              <w:top w:val="nil"/>
              <w:bottom w:val="nil"/>
            </w:tcBorders>
            <w:vAlign w:val="center"/>
          </w:tcPr>
          <w:p w14:paraId="168FFA13" w14:textId="77777777" w:rsidR="00BE3BCC" w:rsidRPr="00670D9B" w:rsidRDefault="00BE3BCC" w:rsidP="007D6959">
            <w:pPr>
              <w:pStyle w:val="TAC"/>
            </w:pPr>
          </w:p>
        </w:tc>
        <w:tc>
          <w:tcPr>
            <w:tcW w:w="3456" w:type="dxa"/>
          </w:tcPr>
          <w:p w14:paraId="2C795769"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461B2CF0" w14:textId="77777777" w:rsidR="00BE3BCC" w:rsidRPr="002F1552" w:rsidRDefault="00BE3BCC" w:rsidP="007D6959">
            <w:pPr>
              <w:pStyle w:val="TAC"/>
            </w:pPr>
          </w:p>
        </w:tc>
        <w:tc>
          <w:tcPr>
            <w:tcW w:w="1418" w:type="dxa"/>
          </w:tcPr>
          <w:p w14:paraId="1B97CC34" w14:textId="77777777" w:rsidR="00BE3BCC" w:rsidRPr="002F1552" w:rsidRDefault="00BE3BCC" w:rsidP="007D6959">
            <w:pPr>
              <w:pStyle w:val="TAC"/>
            </w:pPr>
            <w:r w:rsidRPr="002F1552">
              <w:t>X</w:t>
            </w:r>
          </w:p>
        </w:tc>
        <w:tc>
          <w:tcPr>
            <w:tcW w:w="1414" w:type="dxa"/>
          </w:tcPr>
          <w:p w14:paraId="2981B8A4" w14:textId="77777777" w:rsidR="00BE3BCC" w:rsidRDefault="00BE3BCC" w:rsidP="007D6959">
            <w:pPr>
              <w:pStyle w:val="TAC"/>
            </w:pPr>
          </w:p>
        </w:tc>
      </w:tr>
      <w:tr w:rsidR="00BE3BCC" w:rsidRPr="00670D9B" w14:paraId="78929591" w14:textId="77777777" w:rsidTr="007D6959">
        <w:tc>
          <w:tcPr>
            <w:tcW w:w="1926" w:type="dxa"/>
            <w:tcBorders>
              <w:top w:val="nil"/>
              <w:bottom w:val="nil"/>
            </w:tcBorders>
            <w:vAlign w:val="center"/>
          </w:tcPr>
          <w:p w14:paraId="24CF4282" w14:textId="77777777" w:rsidR="00BE3BCC" w:rsidRPr="00670D9B" w:rsidRDefault="00BE3BCC" w:rsidP="007D6959">
            <w:pPr>
              <w:pStyle w:val="TAC"/>
            </w:pPr>
          </w:p>
        </w:tc>
        <w:tc>
          <w:tcPr>
            <w:tcW w:w="3456" w:type="dxa"/>
          </w:tcPr>
          <w:p w14:paraId="3E37416E"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68D5E862" w14:textId="77777777" w:rsidR="00BE3BCC" w:rsidRPr="002F1552" w:rsidRDefault="00BE3BCC" w:rsidP="007D6959">
            <w:pPr>
              <w:pStyle w:val="TAC"/>
            </w:pPr>
            <w:r w:rsidRPr="002F1552">
              <w:t>X</w:t>
            </w:r>
          </w:p>
        </w:tc>
        <w:tc>
          <w:tcPr>
            <w:tcW w:w="1418" w:type="dxa"/>
          </w:tcPr>
          <w:p w14:paraId="7140E61E" w14:textId="77777777" w:rsidR="00BE3BCC" w:rsidRPr="002F1552" w:rsidRDefault="00BE3BCC" w:rsidP="007D6959">
            <w:pPr>
              <w:pStyle w:val="TAC"/>
            </w:pPr>
            <w:r w:rsidRPr="002F1552">
              <w:t>X</w:t>
            </w:r>
          </w:p>
        </w:tc>
        <w:tc>
          <w:tcPr>
            <w:tcW w:w="1414" w:type="dxa"/>
          </w:tcPr>
          <w:p w14:paraId="61C90A07" w14:textId="77777777" w:rsidR="00BE3BCC"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F64A39C" w14:textId="77777777" w:rsidTr="007D6959">
        <w:tc>
          <w:tcPr>
            <w:tcW w:w="1926" w:type="dxa"/>
            <w:tcBorders>
              <w:top w:val="nil"/>
              <w:bottom w:val="nil"/>
            </w:tcBorders>
            <w:vAlign w:val="center"/>
          </w:tcPr>
          <w:p w14:paraId="2A80D284" w14:textId="77777777" w:rsidR="00BE3BCC" w:rsidRPr="00670D9B" w:rsidRDefault="00BE3BCC" w:rsidP="007D6959">
            <w:pPr>
              <w:pStyle w:val="TAC"/>
            </w:pPr>
          </w:p>
        </w:tc>
        <w:tc>
          <w:tcPr>
            <w:tcW w:w="3456" w:type="dxa"/>
          </w:tcPr>
          <w:p w14:paraId="2B18C8BA" w14:textId="77777777" w:rsidR="00BE3BCC" w:rsidRPr="002F1552" w:rsidRDefault="00BE3BCC" w:rsidP="007D6959">
            <w:pPr>
              <w:pStyle w:val="TAL"/>
              <w:rPr>
                <w:lang w:eastAsia="zh-CN"/>
              </w:rPr>
            </w:pPr>
            <w:r w:rsidRPr="002F1552">
              <w:rPr>
                <w:lang w:eastAsia="zh-CN"/>
              </w:rPr>
              <w:t>7. Usage monitoring</w:t>
            </w:r>
          </w:p>
        </w:tc>
        <w:tc>
          <w:tcPr>
            <w:tcW w:w="1417" w:type="dxa"/>
          </w:tcPr>
          <w:p w14:paraId="70D958F1" w14:textId="77777777" w:rsidR="00BE3BCC" w:rsidRPr="002F1552" w:rsidRDefault="00BE3BCC" w:rsidP="007D6959">
            <w:pPr>
              <w:pStyle w:val="TAC"/>
            </w:pPr>
            <w:r w:rsidRPr="002F1552">
              <w:t>X</w:t>
            </w:r>
          </w:p>
        </w:tc>
        <w:tc>
          <w:tcPr>
            <w:tcW w:w="1418" w:type="dxa"/>
          </w:tcPr>
          <w:p w14:paraId="5D35F96E" w14:textId="77777777" w:rsidR="00BE3BCC" w:rsidRPr="002F1552" w:rsidRDefault="00BE3BCC" w:rsidP="007D6959">
            <w:pPr>
              <w:pStyle w:val="TAC"/>
            </w:pPr>
            <w:r w:rsidRPr="002F1552">
              <w:t>X</w:t>
            </w:r>
          </w:p>
        </w:tc>
        <w:tc>
          <w:tcPr>
            <w:tcW w:w="1414" w:type="dxa"/>
          </w:tcPr>
          <w:p w14:paraId="7AAECFBE"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76FF488D" w14:textId="77777777" w:rsidTr="007D6959">
        <w:tc>
          <w:tcPr>
            <w:tcW w:w="1926" w:type="dxa"/>
            <w:tcBorders>
              <w:top w:val="nil"/>
              <w:bottom w:val="nil"/>
            </w:tcBorders>
            <w:vAlign w:val="center"/>
          </w:tcPr>
          <w:p w14:paraId="72E56D9D" w14:textId="77777777" w:rsidR="00BE3BCC" w:rsidRPr="00670D9B" w:rsidRDefault="00BE3BCC" w:rsidP="007D6959">
            <w:pPr>
              <w:pStyle w:val="TAC"/>
            </w:pPr>
            <w:r w:rsidRPr="002F1552">
              <w:rPr>
                <w:lang w:eastAsia="zh-CN"/>
              </w:rPr>
              <w:lastRenderedPageBreak/>
              <w:t>F. PCC related functions</w:t>
            </w:r>
          </w:p>
        </w:tc>
        <w:tc>
          <w:tcPr>
            <w:tcW w:w="3456" w:type="dxa"/>
          </w:tcPr>
          <w:p w14:paraId="66AB06FC"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4A37E190" w14:textId="77777777" w:rsidR="00BE3BCC" w:rsidRPr="002F1552" w:rsidRDefault="00BE3BCC" w:rsidP="007D6959">
            <w:pPr>
              <w:pStyle w:val="TAC"/>
            </w:pPr>
            <w:r w:rsidRPr="002F1552">
              <w:t>X</w:t>
            </w:r>
          </w:p>
        </w:tc>
        <w:tc>
          <w:tcPr>
            <w:tcW w:w="1418" w:type="dxa"/>
          </w:tcPr>
          <w:p w14:paraId="5CD5405B" w14:textId="77777777" w:rsidR="00BE3BCC" w:rsidRPr="002F1552" w:rsidRDefault="00BE3BCC" w:rsidP="007D6959">
            <w:pPr>
              <w:pStyle w:val="TAC"/>
            </w:pPr>
            <w:r w:rsidRPr="002F1552">
              <w:t>X</w:t>
            </w:r>
          </w:p>
        </w:tc>
        <w:tc>
          <w:tcPr>
            <w:tcW w:w="1414" w:type="dxa"/>
          </w:tcPr>
          <w:p w14:paraId="7C12C43D"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5B65B01B" w14:textId="77777777" w:rsidTr="007D6959">
        <w:tc>
          <w:tcPr>
            <w:tcW w:w="1926" w:type="dxa"/>
            <w:tcBorders>
              <w:top w:val="nil"/>
              <w:bottom w:val="nil"/>
            </w:tcBorders>
            <w:vAlign w:val="center"/>
          </w:tcPr>
          <w:p w14:paraId="3A8F34BF" w14:textId="77777777" w:rsidR="00BE3BCC" w:rsidRPr="00670D9B" w:rsidRDefault="00BE3BCC" w:rsidP="007D6959">
            <w:pPr>
              <w:pStyle w:val="TAC"/>
            </w:pPr>
          </w:p>
        </w:tc>
        <w:tc>
          <w:tcPr>
            <w:tcW w:w="3456" w:type="dxa"/>
          </w:tcPr>
          <w:p w14:paraId="22E7500A" w14:textId="77777777" w:rsidR="00BE3BCC" w:rsidRPr="00670D9B" w:rsidRDefault="00BE3BCC" w:rsidP="007D6959">
            <w:pPr>
              <w:pStyle w:val="TAL"/>
              <w:rPr>
                <w:i/>
                <w:iCs/>
              </w:rPr>
            </w:pPr>
            <w:r w:rsidRPr="00670D9B">
              <w:rPr>
                <w:i/>
                <w:iCs/>
              </w:rPr>
              <w:t>9. Request for forwarding of event reporting</w:t>
            </w:r>
          </w:p>
        </w:tc>
        <w:tc>
          <w:tcPr>
            <w:tcW w:w="1417" w:type="dxa"/>
          </w:tcPr>
          <w:p w14:paraId="1EF66281" w14:textId="77777777" w:rsidR="00BE3BCC" w:rsidRPr="00670D9B" w:rsidRDefault="00BE3BCC" w:rsidP="007D6959">
            <w:pPr>
              <w:pStyle w:val="TAC"/>
              <w:rPr>
                <w:i/>
                <w:iCs/>
              </w:rPr>
            </w:pPr>
          </w:p>
        </w:tc>
        <w:tc>
          <w:tcPr>
            <w:tcW w:w="1418" w:type="dxa"/>
          </w:tcPr>
          <w:p w14:paraId="6D2DC4A7" w14:textId="77777777" w:rsidR="00BE3BCC" w:rsidRPr="00670D9B" w:rsidRDefault="00BE3BCC" w:rsidP="007D6959">
            <w:pPr>
              <w:pStyle w:val="TAC"/>
              <w:rPr>
                <w:i/>
                <w:iCs/>
              </w:rPr>
            </w:pPr>
          </w:p>
        </w:tc>
        <w:tc>
          <w:tcPr>
            <w:tcW w:w="1414" w:type="dxa"/>
          </w:tcPr>
          <w:p w14:paraId="0FDE3A0D" w14:textId="77777777" w:rsidR="00BE3BCC" w:rsidRPr="00670D9B" w:rsidRDefault="00BE3BCC" w:rsidP="007D6959">
            <w:pPr>
              <w:pStyle w:val="TAC"/>
              <w:rPr>
                <w:i/>
                <w:iCs/>
              </w:rPr>
            </w:pPr>
            <w:r w:rsidRPr="00670D9B">
              <w:rPr>
                <w:i/>
                <w:iCs/>
              </w:rPr>
              <w:t>N/A</w:t>
            </w:r>
          </w:p>
        </w:tc>
      </w:tr>
      <w:tr w:rsidR="00BE3BCC" w:rsidRPr="00670D9B" w14:paraId="2829648C" w14:textId="77777777" w:rsidTr="007D6959">
        <w:tc>
          <w:tcPr>
            <w:tcW w:w="1926" w:type="dxa"/>
            <w:tcBorders>
              <w:top w:val="nil"/>
              <w:bottom w:val="nil"/>
            </w:tcBorders>
            <w:vAlign w:val="center"/>
          </w:tcPr>
          <w:p w14:paraId="6721DC2A" w14:textId="77777777" w:rsidR="00BE3BCC" w:rsidRPr="00670D9B" w:rsidRDefault="00BE3BCC" w:rsidP="007D6959">
            <w:pPr>
              <w:pStyle w:val="TAC"/>
            </w:pPr>
          </w:p>
        </w:tc>
        <w:tc>
          <w:tcPr>
            <w:tcW w:w="3456" w:type="dxa"/>
          </w:tcPr>
          <w:p w14:paraId="190827BA" w14:textId="77777777" w:rsidR="00BE3BCC" w:rsidRPr="00BE7065" w:rsidRDefault="00BE3BCC" w:rsidP="007D6959">
            <w:pPr>
              <w:pStyle w:val="TAL"/>
              <w:rPr>
                <w:i/>
                <w:color w:val="BFBFBF"/>
                <w:lang w:eastAsia="zh-CN"/>
              </w:rPr>
            </w:pPr>
            <w:r w:rsidRPr="002F1552">
              <w:rPr>
                <w:lang w:eastAsia="zh-CN"/>
              </w:rPr>
              <w:t>10. Redirection</w:t>
            </w:r>
          </w:p>
        </w:tc>
        <w:tc>
          <w:tcPr>
            <w:tcW w:w="1417" w:type="dxa"/>
          </w:tcPr>
          <w:p w14:paraId="68E8D6B2" w14:textId="77777777" w:rsidR="00BE3BCC" w:rsidRPr="002F1552" w:rsidRDefault="00BE3BCC" w:rsidP="007D6959">
            <w:pPr>
              <w:pStyle w:val="TAC"/>
            </w:pPr>
            <w:r w:rsidRPr="00120ABE">
              <w:rPr>
                <w:rFonts w:hint="eastAsia"/>
                <w:lang w:eastAsia="zh-CN"/>
              </w:rPr>
              <w:t>X</w:t>
            </w:r>
          </w:p>
        </w:tc>
        <w:tc>
          <w:tcPr>
            <w:tcW w:w="1418" w:type="dxa"/>
          </w:tcPr>
          <w:p w14:paraId="4781597C" w14:textId="77777777" w:rsidR="00BE3BCC" w:rsidRPr="002F1552" w:rsidRDefault="00BE3BCC" w:rsidP="007D6959">
            <w:pPr>
              <w:pStyle w:val="TAC"/>
            </w:pPr>
            <w:r w:rsidRPr="002F1552">
              <w:t>X</w:t>
            </w:r>
          </w:p>
        </w:tc>
        <w:tc>
          <w:tcPr>
            <w:tcW w:w="1414" w:type="dxa"/>
          </w:tcPr>
          <w:p w14:paraId="4852B653" w14:textId="77777777" w:rsidR="00BE3BCC" w:rsidRPr="00797427" w:rsidRDefault="00BE3BCC" w:rsidP="007D6959">
            <w:pPr>
              <w:pStyle w:val="TAC"/>
              <w:rPr>
                <w:i/>
                <w:color w:val="BFBFBF"/>
                <w:lang w:eastAsia="zh-CN"/>
              </w:rPr>
            </w:pPr>
            <w:r>
              <w:rPr>
                <w:lang w:eastAsia="zh-CN"/>
              </w:rPr>
              <w:t>S</w:t>
            </w:r>
            <w:r>
              <w:rPr>
                <w:rFonts w:hint="eastAsia"/>
                <w:lang w:eastAsia="zh-CN"/>
              </w:rPr>
              <w:t xml:space="preserve">ee </w:t>
            </w:r>
            <w:r>
              <w:rPr>
                <w:lang w:eastAsia="zh-CN"/>
              </w:rPr>
              <w:t>clause 5.11.3</w:t>
            </w:r>
          </w:p>
        </w:tc>
      </w:tr>
      <w:tr w:rsidR="00BE3BCC" w:rsidRPr="00670D9B" w14:paraId="0D9AE8D2" w14:textId="77777777" w:rsidTr="007D6959">
        <w:tc>
          <w:tcPr>
            <w:tcW w:w="1926" w:type="dxa"/>
            <w:tcBorders>
              <w:top w:val="nil"/>
              <w:bottom w:val="nil"/>
            </w:tcBorders>
            <w:vAlign w:val="center"/>
          </w:tcPr>
          <w:p w14:paraId="570312E5" w14:textId="77777777" w:rsidR="00BE3BCC" w:rsidRPr="00670D9B" w:rsidRDefault="00BE3BCC" w:rsidP="007D6959">
            <w:pPr>
              <w:pStyle w:val="TAC"/>
            </w:pPr>
          </w:p>
        </w:tc>
        <w:tc>
          <w:tcPr>
            <w:tcW w:w="3456" w:type="dxa"/>
          </w:tcPr>
          <w:p w14:paraId="2BF8B256"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7EDE4A3B" w14:textId="77777777" w:rsidR="00BE3BCC" w:rsidRPr="00120ABE" w:rsidRDefault="00BE3BCC" w:rsidP="007D6959">
            <w:pPr>
              <w:pStyle w:val="TAC"/>
              <w:rPr>
                <w:lang w:eastAsia="zh-CN"/>
              </w:rPr>
            </w:pPr>
          </w:p>
        </w:tc>
        <w:tc>
          <w:tcPr>
            <w:tcW w:w="1418" w:type="dxa"/>
          </w:tcPr>
          <w:p w14:paraId="30D2B418" w14:textId="77777777" w:rsidR="00BE3BCC" w:rsidRPr="002F1552" w:rsidRDefault="00BE3BCC" w:rsidP="007D6959">
            <w:pPr>
              <w:pStyle w:val="TAC"/>
            </w:pPr>
            <w:r w:rsidRPr="002F1552">
              <w:t>X</w:t>
            </w:r>
          </w:p>
        </w:tc>
        <w:tc>
          <w:tcPr>
            <w:tcW w:w="1414" w:type="dxa"/>
          </w:tcPr>
          <w:p w14:paraId="1E53BD89" w14:textId="77777777" w:rsidR="00BE3BCC" w:rsidRDefault="00BE3BCC" w:rsidP="007D6959">
            <w:pPr>
              <w:pStyle w:val="TAC"/>
              <w:rPr>
                <w:lang w:eastAsia="zh-CN"/>
              </w:rPr>
            </w:pPr>
          </w:p>
        </w:tc>
      </w:tr>
      <w:tr w:rsidR="00BE3BCC" w:rsidRPr="00670D9B" w14:paraId="76134BD1" w14:textId="77777777" w:rsidTr="007D6959">
        <w:tc>
          <w:tcPr>
            <w:tcW w:w="1926" w:type="dxa"/>
            <w:tcBorders>
              <w:top w:val="nil"/>
              <w:bottom w:val="nil"/>
            </w:tcBorders>
            <w:vAlign w:val="center"/>
          </w:tcPr>
          <w:p w14:paraId="0AE26EAC" w14:textId="77777777" w:rsidR="00BE3BCC" w:rsidRPr="00670D9B" w:rsidRDefault="00BE3BCC" w:rsidP="007D6959">
            <w:pPr>
              <w:pStyle w:val="TAC"/>
            </w:pPr>
          </w:p>
        </w:tc>
        <w:tc>
          <w:tcPr>
            <w:tcW w:w="3456" w:type="dxa"/>
          </w:tcPr>
          <w:p w14:paraId="2BBC80AC"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79A10532" w14:textId="77777777" w:rsidR="00BE3BCC" w:rsidRPr="00120ABE" w:rsidRDefault="00BE3BCC" w:rsidP="007D6959">
            <w:pPr>
              <w:pStyle w:val="TAC"/>
              <w:rPr>
                <w:lang w:eastAsia="zh-CN"/>
              </w:rPr>
            </w:pPr>
            <w:r w:rsidRPr="002F1552">
              <w:t>X</w:t>
            </w:r>
          </w:p>
        </w:tc>
        <w:tc>
          <w:tcPr>
            <w:tcW w:w="1418" w:type="dxa"/>
          </w:tcPr>
          <w:p w14:paraId="315150A4" w14:textId="77777777" w:rsidR="00BE3BCC" w:rsidRPr="002F1552" w:rsidRDefault="00BE3BCC" w:rsidP="007D6959">
            <w:pPr>
              <w:pStyle w:val="TAC"/>
            </w:pPr>
          </w:p>
        </w:tc>
        <w:tc>
          <w:tcPr>
            <w:tcW w:w="1414" w:type="dxa"/>
          </w:tcPr>
          <w:p w14:paraId="178F78A0" w14:textId="77777777" w:rsidR="00BE3BCC" w:rsidRDefault="00BE3BCC" w:rsidP="007D6959">
            <w:pPr>
              <w:pStyle w:val="TAC"/>
              <w:rPr>
                <w:lang w:eastAsia="zh-CN"/>
              </w:rPr>
            </w:pPr>
          </w:p>
        </w:tc>
      </w:tr>
      <w:tr w:rsidR="00BE3BCC" w:rsidRPr="00670D9B" w14:paraId="2B9F187A" w14:textId="77777777" w:rsidTr="007D6959">
        <w:tc>
          <w:tcPr>
            <w:tcW w:w="1926" w:type="dxa"/>
            <w:tcBorders>
              <w:top w:val="nil"/>
              <w:bottom w:val="nil"/>
            </w:tcBorders>
            <w:vAlign w:val="center"/>
          </w:tcPr>
          <w:p w14:paraId="5D508BE2" w14:textId="77777777" w:rsidR="00BE3BCC" w:rsidRPr="00670D9B" w:rsidRDefault="00BE3BCC" w:rsidP="007D6959">
            <w:pPr>
              <w:pStyle w:val="TAC"/>
            </w:pPr>
          </w:p>
        </w:tc>
        <w:tc>
          <w:tcPr>
            <w:tcW w:w="3456" w:type="dxa"/>
          </w:tcPr>
          <w:p w14:paraId="761339C9" w14:textId="77777777" w:rsidR="00BE3BCC" w:rsidRPr="00670D9B" w:rsidRDefault="00BE3BCC" w:rsidP="007D6959">
            <w:pPr>
              <w:pStyle w:val="TAL"/>
              <w:rPr>
                <w:i/>
                <w:iCs/>
              </w:rPr>
            </w:pPr>
            <w:r w:rsidRPr="00670D9B">
              <w:rPr>
                <w:i/>
                <w:iCs/>
              </w:rPr>
              <w:t>13. DL DSCP marking for application indication</w:t>
            </w:r>
          </w:p>
        </w:tc>
        <w:tc>
          <w:tcPr>
            <w:tcW w:w="1417" w:type="dxa"/>
          </w:tcPr>
          <w:p w14:paraId="5A9CC84F" w14:textId="77777777" w:rsidR="00BE3BCC" w:rsidRPr="00670D9B" w:rsidRDefault="00BE3BCC" w:rsidP="007D6959">
            <w:pPr>
              <w:pStyle w:val="TAC"/>
              <w:rPr>
                <w:i/>
                <w:iCs/>
              </w:rPr>
            </w:pPr>
          </w:p>
        </w:tc>
        <w:tc>
          <w:tcPr>
            <w:tcW w:w="1418" w:type="dxa"/>
          </w:tcPr>
          <w:p w14:paraId="4BBD54F1" w14:textId="77777777" w:rsidR="00BE3BCC" w:rsidRPr="00670D9B" w:rsidRDefault="00BE3BCC" w:rsidP="007D6959">
            <w:pPr>
              <w:pStyle w:val="TAC"/>
              <w:rPr>
                <w:i/>
                <w:iCs/>
              </w:rPr>
            </w:pPr>
          </w:p>
        </w:tc>
        <w:tc>
          <w:tcPr>
            <w:tcW w:w="1414" w:type="dxa"/>
          </w:tcPr>
          <w:p w14:paraId="39707E03" w14:textId="77777777" w:rsidR="00BE3BCC" w:rsidRPr="00670D9B" w:rsidRDefault="00BE3BCC" w:rsidP="007D6959">
            <w:pPr>
              <w:pStyle w:val="TAC"/>
              <w:rPr>
                <w:i/>
                <w:iCs/>
              </w:rPr>
            </w:pPr>
            <w:r w:rsidRPr="00670D9B">
              <w:rPr>
                <w:i/>
                <w:iCs/>
              </w:rPr>
              <w:t>N/A</w:t>
            </w:r>
          </w:p>
        </w:tc>
      </w:tr>
      <w:tr w:rsidR="00BE3BCC" w:rsidRPr="00670D9B" w14:paraId="3F62CCEB" w14:textId="77777777" w:rsidTr="007D6959">
        <w:tc>
          <w:tcPr>
            <w:tcW w:w="1926" w:type="dxa"/>
            <w:tcBorders>
              <w:top w:val="nil"/>
              <w:bottom w:val="nil"/>
            </w:tcBorders>
            <w:vAlign w:val="center"/>
          </w:tcPr>
          <w:p w14:paraId="117ABC91" w14:textId="77777777" w:rsidR="00BE3BCC" w:rsidRPr="00670D9B" w:rsidRDefault="00BE3BCC" w:rsidP="007D6959">
            <w:pPr>
              <w:pStyle w:val="TAC"/>
            </w:pPr>
          </w:p>
        </w:tc>
        <w:tc>
          <w:tcPr>
            <w:tcW w:w="3456" w:type="dxa"/>
          </w:tcPr>
          <w:p w14:paraId="2CA0BBA7" w14:textId="77777777" w:rsidR="00BE3BCC" w:rsidRPr="00BE7065" w:rsidRDefault="00BE3BCC" w:rsidP="007D6959">
            <w:pPr>
              <w:pStyle w:val="TAL"/>
              <w:rPr>
                <w:i/>
                <w:color w:val="BFBFBF"/>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2D4BB941" w14:textId="77777777" w:rsidR="00BE3BCC" w:rsidRPr="002F1552" w:rsidRDefault="00BE3BCC" w:rsidP="007D6959">
            <w:pPr>
              <w:pStyle w:val="TAC"/>
            </w:pPr>
            <w:r>
              <w:rPr>
                <w:lang w:eastAsia="zh-CN"/>
              </w:rPr>
              <w:t>X</w:t>
            </w:r>
          </w:p>
        </w:tc>
        <w:tc>
          <w:tcPr>
            <w:tcW w:w="1418" w:type="dxa"/>
            <w:vAlign w:val="center"/>
          </w:tcPr>
          <w:p w14:paraId="4D0EC64F" w14:textId="77777777" w:rsidR="00BE3BCC" w:rsidRPr="002F1552" w:rsidRDefault="00BE3BCC" w:rsidP="007D6959">
            <w:pPr>
              <w:pStyle w:val="TAC"/>
            </w:pPr>
            <w:r>
              <w:rPr>
                <w:lang w:eastAsia="zh-CN"/>
              </w:rPr>
              <w:t>X</w:t>
            </w:r>
          </w:p>
        </w:tc>
        <w:tc>
          <w:tcPr>
            <w:tcW w:w="1414" w:type="dxa"/>
            <w:vAlign w:val="center"/>
          </w:tcPr>
          <w:p w14:paraId="4ADA9A6B"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36D9E1B" w14:textId="77777777" w:rsidTr="007D6959">
        <w:tc>
          <w:tcPr>
            <w:tcW w:w="1926" w:type="dxa"/>
            <w:tcBorders>
              <w:top w:val="nil"/>
              <w:bottom w:val="single" w:sz="4" w:space="0" w:color="auto"/>
            </w:tcBorders>
            <w:vAlign w:val="center"/>
          </w:tcPr>
          <w:p w14:paraId="4C5C293D" w14:textId="77777777" w:rsidR="00BE3BCC" w:rsidRPr="00670D9B" w:rsidRDefault="00BE3BCC" w:rsidP="007D6959">
            <w:pPr>
              <w:pStyle w:val="TAC"/>
            </w:pPr>
          </w:p>
        </w:tc>
        <w:tc>
          <w:tcPr>
            <w:tcW w:w="3456" w:type="dxa"/>
          </w:tcPr>
          <w:p w14:paraId="06A6E926"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4C4AFE11" w14:textId="77777777" w:rsidR="00BE3BCC" w:rsidRDefault="00BE3BCC" w:rsidP="007D6959">
            <w:pPr>
              <w:pStyle w:val="TAC"/>
              <w:rPr>
                <w:lang w:eastAsia="zh-CN"/>
              </w:rPr>
            </w:pPr>
            <w:r>
              <w:rPr>
                <w:lang w:eastAsia="zh-CN"/>
              </w:rPr>
              <w:t>X</w:t>
            </w:r>
          </w:p>
        </w:tc>
        <w:tc>
          <w:tcPr>
            <w:tcW w:w="1418" w:type="dxa"/>
            <w:vAlign w:val="center"/>
          </w:tcPr>
          <w:p w14:paraId="7401B2E8" w14:textId="77777777" w:rsidR="00BE3BCC" w:rsidRDefault="00BE3BCC" w:rsidP="007D6959">
            <w:pPr>
              <w:pStyle w:val="TAC"/>
              <w:rPr>
                <w:lang w:eastAsia="zh-CN"/>
              </w:rPr>
            </w:pPr>
            <w:r>
              <w:rPr>
                <w:lang w:eastAsia="zh-CN"/>
              </w:rPr>
              <w:t>X</w:t>
            </w:r>
          </w:p>
        </w:tc>
        <w:tc>
          <w:tcPr>
            <w:tcW w:w="1414" w:type="dxa"/>
            <w:vAlign w:val="center"/>
          </w:tcPr>
          <w:p w14:paraId="00395B3B" w14:textId="77777777" w:rsidR="00BE3BCC" w:rsidRPr="00BE7065" w:rsidRDefault="00BE3BCC" w:rsidP="007D6959">
            <w:pPr>
              <w:pStyle w:val="TAC"/>
              <w:rPr>
                <w:lang w:eastAsia="zh-CN"/>
              </w:rPr>
            </w:pPr>
            <w:r>
              <w:rPr>
                <w:lang w:eastAsia="zh-CN"/>
              </w:rPr>
              <w:t>See clause 5.11.4</w:t>
            </w:r>
          </w:p>
        </w:tc>
      </w:tr>
      <w:tr w:rsidR="00BE3BCC" w:rsidRPr="00670D9B" w14:paraId="45CFCF5E" w14:textId="77777777" w:rsidTr="007D6959">
        <w:tc>
          <w:tcPr>
            <w:tcW w:w="1926" w:type="dxa"/>
            <w:tcBorders>
              <w:top w:val="nil"/>
              <w:bottom w:val="single" w:sz="4" w:space="0" w:color="auto"/>
            </w:tcBorders>
            <w:vAlign w:val="center"/>
          </w:tcPr>
          <w:p w14:paraId="0F574A14" w14:textId="77777777" w:rsidR="00BE3BCC" w:rsidRPr="00670D9B" w:rsidRDefault="00BE3BCC" w:rsidP="007D6959">
            <w:pPr>
              <w:pStyle w:val="TAC"/>
            </w:pPr>
            <w:r w:rsidRPr="002F1552">
              <w:rPr>
                <w:lang w:eastAsia="zh-CN"/>
              </w:rPr>
              <w:t>G. NBIFOM</w:t>
            </w:r>
          </w:p>
        </w:tc>
        <w:tc>
          <w:tcPr>
            <w:tcW w:w="3456" w:type="dxa"/>
          </w:tcPr>
          <w:p w14:paraId="22C1A215" w14:textId="77777777" w:rsidR="00BE3BCC" w:rsidRDefault="00BE3BCC" w:rsidP="007D6959">
            <w:pPr>
              <w:pStyle w:val="TAL"/>
              <w:rPr>
                <w:lang w:eastAsia="zh-CN"/>
              </w:rPr>
            </w:pPr>
            <w:r w:rsidRPr="002F1552">
              <w:t>Non-PCC aspects of NBIFOM</w:t>
            </w:r>
          </w:p>
        </w:tc>
        <w:tc>
          <w:tcPr>
            <w:tcW w:w="1417" w:type="dxa"/>
          </w:tcPr>
          <w:p w14:paraId="7973B7AC" w14:textId="77777777" w:rsidR="00BE3BCC" w:rsidRDefault="00BE3BCC" w:rsidP="007D6959">
            <w:pPr>
              <w:pStyle w:val="TAC"/>
              <w:rPr>
                <w:lang w:eastAsia="zh-CN"/>
              </w:rPr>
            </w:pPr>
            <w:r w:rsidRPr="002F1552">
              <w:t>X</w:t>
            </w:r>
          </w:p>
        </w:tc>
        <w:tc>
          <w:tcPr>
            <w:tcW w:w="1418" w:type="dxa"/>
          </w:tcPr>
          <w:p w14:paraId="675A3C97" w14:textId="77777777" w:rsidR="00BE3BCC" w:rsidRDefault="00BE3BCC" w:rsidP="007D6959">
            <w:pPr>
              <w:pStyle w:val="TAC"/>
              <w:rPr>
                <w:lang w:eastAsia="zh-CN"/>
              </w:rPr>
            </w:pPr>
          </w:p>
        </w:tc>
        <w:tc>
          <w:tcPr>
            <w:tcW w:w="1414" w:type="dxa"/>
          </w:tcPr>
          <w:p w14:paraId="0BD3577B" w14:textId="77777777" w:rsidR="00BE3BCC" w:rsidRDefault="00BE3BCC" w:rsidP="007D6959">
            <w:pPr>
              <w:pStyle w:val="TAC"/>
              <w:rPr>
                <w:lang w:eastAsia="zh-CN"/>
              </w:rPr>
            </w:pPr>
          </w:p>
        </w:tc>
      </w:tr>
      <w:tr w:rsidR="00BE3BCC" w:rsidRPr="00670D9B" w14:paraId="0DD2F687" w14:textId="77777777" w:rsidTr="007D6959">
        <w:tc>
          <w:tcPr>
            <w:tcW w:w="1926" w:type="dxa"/>
            <w:tcBorders>
              <w:top w:val="single" w:sz="4" w:space="0" w:color="auto"/>
              <w:bottom w:val="nil"/>
            </w:tcBorders>
            <w:vAlign w:val="center"/>
          </w:tcPr>
          <w:p w14:paraId="50532024" w14:textId="77777777" w:rsidR="00BE3BCC" w:rsidRPr="00670D9B" w:rsidRDefault="00BE3BCC" w:rsidP="007D6959">
            <w:pPr>
              <w:pStyle w:val="TAC"/>
            </w:pPr>
            <w:r w:rsidRPr="002F1552">
              <w:rPr>
                <w:lang w:eastAsia="zh-CN"/>
              </w:rPr>
              <w:t>H. Inter-operator</w:t>
            </w:r>
          </w:p>
        </w:tc>
        <w:tc>
          <w:tcPr>
            <w:tcW w:w="3456" w:type="dxa"/>
          </w:tcPr>
          <w:p w14:paraId="2004DA80" w14:textId="77777777" w:rsidR="00BE3BCC" w:rsidRPr="002F1552" w:rsidRDefault="00BE3BCC" w:rsidP="007D6959">
            <w:pPr>
              <w:pStyle w:val="TAL"/>
            </w:pPr>
            <w:r w:rsidRPr="002F1552">
              <w:t xml:space="preserve">1. Accounting per UE and bearer </w:t>
            </w:r>
          </w:p>
        </w:tc>
        <w:tc>
          <w:tcPr>
            <w:tcW w:w="1417" w:type="dxa"/>
          </w:tcPr>
          <w:p w14:paraId="753F16AC" w14:textId="77777777" w:rsidR="00BE3BCC" w:rsidRPr="002F1552" w:rsidRDefault="00BE3BCC" w:rsidP="007D6959">
            <w:pPr>
              <w:pStyle w:val="TAC"/>
            </w:pPr>
          </w:p>
        </w:tc>
        <w:tc>
          <w:tcPr>
            <w:tcW w:w="1418" w:type="dxa"/>
          </w:tcPr>
          <w:p w14:paraId="1055AAD7" w14:textId="77777777" w:rsidR="00BE3BCC" w:rsidRDefault="00BE3BCC" w:rsidP="007D6959">
            <w:pPr>
              <w:pStyle w:val="TAC"/>
              <w:rPr>
                <w:lang w:eastAsia="zh-CN"/>
              </w:rPr>
            </w:pPr>
            <w:r w:rsidRPr="002F1552">
              <w:t>X</w:t>
            </w:r>
          </w:p>
        </w:tc>
        <w:tc>
          <w:tcPr>
            <w:tcW w:w="1414" w:type="dxa"/>
          </w:tcPr>
          <w:p w14:paraId="4187B260" w14:textId="77777777" w:rsidR="00BE3BCC" w:rsidRDefault="00BE3BCC" w:rsidP="007D6959">
            <w:pPr>
              <w:pStyle w:val="TAC"/>
              <w:rPr>
                <w:lang w:eastAsia="zh-CN"/>
              </w:rPr>
            </w:pPr>
            <w:r w:rsidRPr="00864A3F">
              <w:rPr>
                <w:lang w:eastAsia="zh-CN"/>
              </w:rPr>
              <w:t xml:space="preserve">See </w:t>
            </w:r>
            <w:r>
              <w:rPr>
                <w:lang w:eastAsia="zh-CN"/>
              </w:rPr>
              <w:t>clause 5.3</w:t>
            </w:r>
          </w:p>
        </w:tc>
      </w:tr>
      <w:tr w:rsidR="00BE3BCC" w:rsidRPr="00670D9B" w14:paraId="72540A98" w14:textId="77777777" w:rsidTr="007D6959">
        <w:tc>
          <w:tcPr>
            <w:tcW w:w="1926" w:type="dxa"/>
            <w:tcBorders>
              <w:top w:val="nil"/>
              <w:bottom w:val="single" w:sz="4" w:space="0" w:color="auto"/>
            </w:tcBorders>
            <w:vAlign w:val="center"/>
          </w:tcPr>
          <w:p w14:paraId="714850DD" w14:textId="77777777" w:rsidR="00BE3BCC" w:rsidRPr="00670D9B" w:rsidRDefault="00BE3BCC" w:rsidP="007D6959">
            <w:pPr>
              <w:pStyle w:val="TAC"/>
            </w:pPr>
            <w:r w:rsidRPr="002F1552">
              <w:rPr>
                <w:lang w:eastAsia="zh-CN"/>
              </w:rPr>
              <w:t>accounting (counting of volume and time)</w:t>
            </w:r>
          </w:p>
        </w:tc>
        <w:tc>
          <w:tcPr>
            <w:tcW w:w="3456" w:type="dxa"/>
          </w:tcPr>
          <w:p w14:paraId="7E53147C"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45CFF5" w14:textId="77777777" w:rsidR="00BE3BCC" w:rsidRPr="002F1552" w:rsidRDefault="00BE3BCC" w:rsidP="007D6959">
            <w:pPr>
              <w:pStyle w:val="TAC"/>
            </w:pPr>
            <w:r w:rsidRPr="002F1552">
              <w:t>X</w:t>
            </w:r>
          </w:p>
        </w:tc>
        <w:tc>
          <w:tcPr>
            <w:tcW w:w="1418" w:type="dxa"/>
          </w:tcPr>
          <w:p w14:paraId="1547CE09" w14:textId="77777777" w:rsidR="00BE3BCC" w:rsidRPr="002F1552" w:rsidRDefault="00BE3BCC" w:rsidP="007D6959">
            <w:pPr>
              <w:pStyle w:val="TAC"/>
            </w:pPr>
          </w:p>
        </w:tc>
        <w:tc>
          <w:tcPr>
            <w:tcW w:w="1414" w:type="dxa"/>
          </w:tcPr>
          <w:p w14:paraId="7EB7F58C" w14:textId="77777777" w:rsidR="00BE3BCC" w:rsidRPr="00864A3F" w:rsidRDefault="00BE3BCC" w:rsidP="007D6959">
            <w:pPr>
              <w:pStyle w:val="TAC"/>
              <w:rPr>
                <w:lang w:eastAsia="zh-CN"/>
              </w:rPr>
            </w:pPr>
            <w:r w:rsidRPr="00864A3F">
              <w:rPr>
                <w:lang w:eastAsia="zh-CN"/>
              </w:rPr>
              <w:t xml:space="preserve">See </w:t>
            </w:r>
            <w:r>
              <w:rPr>
                <w:lang w:eastAsia="zh-CN"/>
              </w:rPr>
              <w:t>clause 5.3</w:t>
            </w:r>
          </w:p>
        </w:tc>
      </w:tr>
      <w:tr w:rsidR="00BE3BCC" w:rsidRPr="00670D9B" w14:paraId="5BE45E0C" w14:textId="77777777" w:rsidTr="007D6959">
        <w:tc>
          <w:tcPr>
            <w:tcW w:w="1926" w:type="dxa"/>
            <w:tcBorders>
              <w:top w:val="nil"/>
              <w:bottom w:val="single" w:sz="4" w:space="0" w:color="auto"/>
            </w:tcBorders>
            <w:vAlign w:val="center"/>
          </w:tcPr>
          <w:p w14:paraId="1D276A79" w14:textId="77777777" w:rsidR="00BE3BCC" w:rsidRPr="00670D9B" w:rsidRDefault="00BE3BCC" w:rsidP="007D6959">
            <w:pPr>
              <w:pStyle w:val="TAC"/>
            </w:pPr>
            <w:r w:rsidRPr="002F1552">
              <w:rPr>
                <w:lang w:eastAsia="zh-CN"/>
              </w:rPr>
              <w:t>I. Load/overload control functions</w:t>
            </w:r>
          </w:p>
        </w:tc>
        <w:tc>
          <w:tcPr>
            <w:tcW w:w="3456" w:type="dxa"/>
          </w:tcPr>
          <w:p w14:paraId="0C2C642D"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1E0BB903" w14:textId="77777777" w:rsidR="00BE3BCC" w:rsidRPr="002F1552" w:rsidRDefault="00BE3BCC" w:rsidP="007D6959">
            <w:pPr>
              <w:pStyle w:val="TAC"/>
            </w:pPr>
          </w:p>
        </w:tc>
        <w:tc>
          <w:tcPr>
            <w:tcW w:w="1418" w:type="dxa"/>
          </w:tcPr>
          <w:p w14:paraId="42C57770" w14:textId="77777777" w:rsidR="00BE3BCC" w:rsidRPr="002F1552" w:rsidRDefault="00BE3BCC" w:rsidP="007D6959">
            <w:pPr>
              <w:pStyle w:val="TAC"/>
            </w:pPr>
          </w:p>
        </w:tc>
        <w:tc>
          <w:tcPr>
            <w:tcW w:w="1414" w:type="dxa"/>
          </w:tcPr>
          <w:p w14:paraId="2C83EB3D" w14:textId="77777777" w:rsidR="00BE3BCC" w:rsidRPr="00864A3F" w:rsidRDefault="00BE3BCC" w:rsidP="007D6959">
            <w:pPr>
              <w:pStyle w:val="TAC"/>
              <w:rPr>
                <w:lang w:eastAsia="zh-CN"/>
              </w:rPr>
            </w:pPr>
            <w:r>
              <w:rPr>
                <w:lang w:eastAsia="zh-CN"/>
              </w:rPr>
              <w:t>As defined in CT WG4 TS 29.244 [12]</w:t>
            </w:r>
          </w:p>
        </w:tc>
      </w:tr>
      <w:tr w:rsidR="00BE3BCC" w:rsidRPr="00670D9B" w14:paraId="195F7331" w14:textId="77777777" w:rsidTr="007D6959">
        <w:tc>
          <w:tcPr>
            <w:tcW w:w="1926" w:type="dxa"/>
            <w:tcBorders>
              <w:top w:val="nil"/>
              <w:bottom w:val="single" w:sz="4" w:space="0" w:color="auto"/>
            </w:tcBorders>
            <w:vAlign w:val="center"/>
          </w:tcPr>
          <w:p w14:paraId="62F8D8DC"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7FA45C57"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F776F70" w14:textId="77777777" w:rsidR="00BE3BCC" w:rsidRPr="002F1552" w:rsidRDefault="00BE3BCC" w:rsidP="007D6959">
            <w:pPr>
              <w:pStyle w:val="TAC"/>
            </w:pPr>
            <w:r w:rsidRPr="002F1552">
              <w:rPr>
                <w:lang w:eastAsia="zh-CN"/>
              </w:rPr>
              <w:t>X</w:t>
            </w:r>
          </w:p>
        </w:tc>
        <w:tc>
          <w:tcPr>
            <w:tcW w:w="1418" w:type="dxa"/>
          </w:tcPr>
          <w:p w14:paraId="03FB0305" w14:textId="77777777" w:rsidR="00BE3BCC" w:rsidRPr="002F1552" w:rsidRDefault="00BE3BCC" w:rsidP="007D6959">
            <w:pPr>
              <w:pStyle w:val="TAC"/>
            </w:pPr>
            <w:r w:rsidRPr="002F1552">
              <w:rPr>
                <w:lang w:eastAsia="zh-CN"/>
              </w:rPr>
              <w:t>X</w:t>
            </w:r>
          </w:p>
        </w:tc>
        <w:tc>
          <w:tcPr>
            <w:tcW w:w="1414" w:type="dxa"/>
          </w:tcPr>
          <w:p w14:paraId="4FAF766F" w14:textId="77777777" w:rsidR="00BE3BCC" w:rsidRDefault="00BE3BCC" w:rsidP="007D6959">
            <w:pPr>
              <w:pStyle w:val="TAC"/>
              <w:rPr>
                <w:lang w:eastAsia="zh-CN"/>
              </w:rPr>
            </w:pPr>
            <w:r>
              <w:rPr>
                <w:lang w:eastAsia="zh-CN"/>
              </w:rPr>
              <w:t>As defined in SA WG3-LI TS 33.107 [10]</w:t>
            </w:r>
          </w:p>
        </w:tc>
      </w:tr>
      <w:tr w:rsidR="00BE3BCC" w:rsidRPr="00670D9B" w14:paraId="0795FA24" w14:textId="77777777" w:rsidTr="007D6959">
        <w:tc>
          <w:tcPr>
            <w:tcW w:w="1926" w:type="dxa"/>
            <w:tcBorders>
              <w:top w:val="nil"/>
              <w:bottom w:val="single" w:sz="4" w:space="0" w:color="auto"/>
            </w:tcBorders>
            <w:vAlign w:val="center"/>
          </w:tcPr>
          <w:p w14:paraId="7DD2E3BB" w14:textId="77777777" w:rsidR="00BE3BCC" w:rsidRPr="00670D9B" w:rsidRDefault="00BE3BCC" w:rsidP="007D6959">
            <w:pPr>
              <w:pStyle w:val="TAC"/>
            </w:pPr>
            <w:r w:rsidRPr="002F1552">
              <w:rPr>
                <w:lang w:eastAsia="zh-CN"/>
              </w:rPr>
              <w:t>K. Packet screening function</w:t>
            </w:r>
          </w:p>
        </w:tc>
        <w:tc>
          <w:tcPr>
            <w:tcW w:w="3456" w:type="dxa"/>
          </w:tcPr>
          <w:p w14:paraId="1E778156" w14:textId="77777777" w:rsidR="00BE3BCC" w:rsidRDefault="00BE3BCC" w:rsidP="007D6959">
            <w:pPr>
              <w:pStyle w:val="TAL"/>
            </w:pPr>
          </w:p>
        </w:tc>
        <w:tc>
          <w:tcPr>
            <w:tcW w:w="1417" w:type="dxa"/>
          </w:tcPr>
          <w:p w14:paraId="69A97238" w14:textId="77777777" w:rsidR="00BE3BCC" w:rsidRPr="002F1552" w:rsidRDefault="00BE3BCC" w:rsidP="007D6959">
            <w:pPr>
              <w:pStyle w:val="TAC"/>
              <w:rPr>
                <w:lang w:eastAsia="zh-CN"/>
              </w:rPr>
            </w:pPr>
          </w:p>
        </w:tc>
        <w:tc>
          <w:tcPr>
            <w:tcW w:w="1418" w:type="dxa"/>
          </w:tcPr>
          <w:p w14:paraId="248FAE1B" w14:textId="77777777" w:rsidR="00BE3BCC" w:rsidRPr="002F1552" w:rsidRDefault="00BE3BCC" w:rsidP="007D6959">
            <w:pPr>
              <w:pStyle w:val="TAC"/>
              <w:rPr>
                <w:lang w:eastAsia="zh-CN"/>
              </w:rPr>
            </w:pPr>
            <w:r w:rsidRPr="002F1552">
              <w:rPr>
                <w:lang w:eastAsia="zh-CN"/>
              </w:rPr>
              <w:t>X</w:t>
            </w:r>
          </w:p>
        </w:tc>
        <w:tc>
          <w:tcPr>
            <w:tcW w:w="1414" w:type="dxa"/>
          </w:tcPr>
          <w:p w14:paraId="3716FA88" w14:textId="77777777" w:rsidR="00BE3BCC" w:rsidRDefault="00BE3BCC" w:rsidP="007D6959">
            <w:pPr>
              <w:pStyle w:val="TAC"/>
              <w:rPr>
                <w:lang w:eastAsia="zh-CN"/>
              </w:rPr>
            </w:pPr>
          </w:p>
        </w:tc>
      </w:tr>
      <w:tr w:rsidR="00BE3BCC" w:rsidRPr="00670D9B" w14:paraId="504D1C03" w14:textId="77777777" w:rsidTr="007D6959">
        <w:tc>
          <w:tcPr>
            <w:tcW w:w="1926" w:type="dxa"/>
            <w:tcBorders>
              <w:top w:val="nil"/>
              <w:bottom w:val="single" w:sz="4" w:space="0" w:color="auto"/>
            </w:tcBorders>
            <w:vAlign w:val="center"/>
          </w:tcPr>
          <w:p w14:paraId="1FA9FC8A" w14:textId="77777777" w:rsidR="00BE3BCC" w:rsidRPr="00670D9B" w:rsidRDefault="00BE3BCC" w:rsidP="007D6959">
            <w:pPr>
              <w:pStyle w:val="TAC"/>
            </w:pPr>
            <w:r w:rsidRPr="002F1552">
              <w:rPr>
                <w:lang w:eastAsia="zh-CN"/>
              </w:rPr>
              <w:t>L. Restoration and recovery</w:t>
            </w:r>
          </w:p>
        </w:tc>
        <w:tc>
          <w:tcPr>
            <w:tcW w:w="3456" w:type="dxa"/>
          </w:tcPr>
          <w:p w14:paraId="5749FC38" w14:textId="77777777" w:rsidR="00BE3BCC" w:rsidRDefault="00BE3BCC" w:rsidP="007D6959">
            <w:pPr>
              <w:pStyle w:val="TAL"/>
            </w:pPr>
          </w:p>
        </w:tc>
        <w:tc>
          <w:tcPr>
            <w:tcW w:w="1417" w:type="dxa"/>
          </w:tcPr>
          <w:p w14:paraId="4C5DD220" w14:textId="77777777" w:rsidR="00BE3BCC" w:rsidRPr="002F1552" w:rsidRDefault="00BE3BCC" w:rsidP="007D6959">
            <w:pPr>
              <w:pStyle w:val="TAC"/>
              <w:rPr>
                <w:lang w:eastAsia="zh-CN"/>
              </w:rPr>
            </w:pPr>
          </w:p>
        </w:tc>
        <w:tc>
          <w:tcPr>
            <w:tcW w:w="1418" w:type="dxa"/>
          </w:tcPr>
          <w:p w14:paraId="4652F10A" w14:textId="77777777" w:rsidR="00BE3BCC" w:rsidRPr="002F1552" w:rsidRDefault="00BE3BCC" w:rsidP="007D6959">
            <w:pPr>
              <w:pStyle w:val="TAC"/>
              <w:rPr>
                <w:lang w:eastAsia="zh-CN"/>
              </w:rPr>
            </w:pPr>
          </w:p>
        </w:tc>
        <w:tc>
          <w:tcPr>
            <w:tcW w:w="1414" w:type="dxa"/>
          </w:tcPr>
          <w:p w14:paraId="76F5D72F" w14:textId="77777777" w:rsidR="00BE3BCC" w:rsidRDefault="00BE3BCC" w:rsidP="007D6959">
            <w:pPr>
              <w:pStyle w:val="TAC"/>
              <w:rPr>
                <w:lang w:eastAsia="zh-CN"/>
              </w:rPr>
            </w:pPr>
            <w:r>
              <w:rPr>
                <w:lang w:eastAsia="zh-CN"/>
              </w:rPr>
              <w:t>As defined in CT WG4 TS 29.244 [12]</w:t>
            </w:r>
          </w:p>
        </w:tc>
      </w:tr>
      <w:tr w:rsidR="00BE3BCC" w:rsidRPr="00670D9B" w14:paraId="5C0A25D4" w14:textId="77777777" w:rsidTr="007D6959">
        <w:tc>
          <w:tcPr>
            <w:tcW w:w="1926" w:type="dxa"/>
            <w:tcBorders>
              <w:top w:val="nil"/>
              <w:bottom w:val="single" w:sz="4" w:space="0" w:color="auto"/>
            </w:tcBorders>
            <w:vAlign w:val="center"/>
          </w:tcPr>
          <w:p w14:paraId="39387555" w14:textId="77777777" w:rsidR="00BE3BCC" w:rsidRPr="00670D9B" w:rsidRDefault="00BE3BCC" w:rsidP="007D6959">
            <w:pPr>
              <w:pStyle w:val="TAC"/>
            </w:pPr>
            <w:r w:rsidRPr="002F1552">
              <w:rPr>
                <w:lang w:eastAsia="zh-CN"/>
              </w:rPr>
              <w:t>M. RADIUS / Diameter on SGi</w:t>
            </w:r>
          </w:p>
        </w:tc>
        <w:tc>
          <w:tcPr>
            <w:tcW w:w="3456" w:type="dxa"/>
          </w:tcPr>
          <w:p w14:paraId="45FA1A57" w14:textId="77777777" w:rsidR="00BE3BCC" w:rsidRDefault="00BE3BCC" w:rsidP="007D6959">
            <w:pPr>
              <w:pStyle w:val="TAL"/>
            </w:pPr>
          </w:p>
        </w:tc>
        <w:tc>
          <w:tcPr>
            <w:tcW w:w="1417" w:type="dxa"/>
          </w:tcPr>
          <w:p w14:paraId="26D15AFE" w14:textId="77777777" w:rsidR="00BE3BCC" w:rsidRPr="002F1552" w:rsidRDefault="00BE3BCC" w:rsidP="007D6959">
            <w:pPr>
              <w:pStyle w:val="TAC"/>
              <w:rPr>
                <w:lang w:eastAsia="zh-CN"/>
              </w:rPr>
            </w:pPr>
            <w:r>
              <w:rPr>
                <w:lang w:eastAsia="zh-CN"/>
              </w:rPr>
              <w:t>X</w:t>
            </w:r>
          </w:p>
        </w:tc>
        <w:tc>
          <w:tcPr>
            <w:tcW w:w="1418" w:type="dxa"/>
          </w:tcPr>
          <w:p w14:paraId="489C7E84" w14:textId="77777777" w:rsidR="00BE3BCC" w:rsidRPr="002F1552" w:rsidRDefault="00BE3BCC" w:rsidP="007D6959">
            <w:pPr>
              <w:pStyle w:val="TAC"/>
              <w:rPr>
                <w:lang w:eastAsia="zh-CN"/>
              </w:rPr>
            </w:pPr>
            <w:r w:rsidRPr="002F1552">
              <w:rPr>
                <w:lang w:eastAsia="zh-CN"/>
              </w:rPr>
              <w:t>X</w:t>
            </w:r>
          </w:p>
        </w:tc>
        <w:tc>
          <w:tcPr>
            <w:tcW w:w="1414" w:type="dxa"/>
          </w:tcPr>
          <w:p w14:paraId="36AE694B" w14:textId="77777777" w:rsidR="00BE3BCC" w:rsidRDefault="00BE3BCC" w:rsidP="007D6959">
            <w:pPr>
              <w:pStyle w:val="TAC"/>
              <w:rPr>
                <w:lang w:eastAsia="zh-CN"/>
              </w:rPr>
            </w:pPr>
            <w:r w:rsidRPr="00864A3F">
              <w:rPr>
                <w:lang w:eastAsia="zh-CN"/>
              </w:rPr>
              <w:t xml:space="preserve">See </w:t>
            </w:r>
            <w:r>
              <w:rPr>
                <w:lang w:eastAsia="zh-CN"/>
              </w:rPr>
              <w:t>clause 5.5</w:t>
            </w:r>
          </w:p>
        </w:tc>
      </w:tr>
      <w:tr w:rsidR="00BE3BCC" w:rsidRPr="00670D9B" w14:paraId="5C464269" w14:textId="77777777" w:rsidTr="007D6959">
        <w:tc>
          <w:tcPr>
            <w:tcW w:w="1926" w:type="dxa"/>
            <w:tcBorders>
              <w:top w:val="nil"/>
              <w:bottom w:val="single" w:sz="4" w:space="0" w:color="auto"/>
            </w:tcBorders>
            <w:vAlign w:val="center"/>
          </w:tcPr>
          <w:p w14:paraId="0C5A3014" w14:textId="77777777" w:rsidR="00BE3BCC" w:rsidRPr="00670D9B" w:rsidRDefault="00BE3BCC" w:rsidP="007D6959">
            <w:pPr>
              <w:pStyle w:val="TAC"/>
            </w:pPr>
            <w:r w:rsidRPr="002F1552">
              <w:rPr>
                <w:lang w:eastAsia="zh-CN"/>
              </w:rPr>
              <w:t>N. OAM interfaces</w:t>
            </w:r>
          </w:p>
        </w:tc>
        <w:tc>
          <w:tcPr>
            <w:tcW w:w="3456" w:type="dxa"/>
          </w:tcPr>
          <w:p w14:paraId="7AF31E9E" w14:textId="77777777" w:rsidR="00BE3BCC" w:rsidRDefault="00BE3BCC" w:rsidP="007D6959">
            <w:pPr>
              <w:pStyle w:val="TAL"/>
            </w:pPr>
          </w:p>
        </w:tc>
        <w:tc>
          <w:tcPr>
            <w:tcW w:w="1417" w:type="dxa"/>
          </w:tcPr>
          <w:p w14:paraId="5BEA8BCF" w14:textId="77777777" w:rsidR="00BE3BCC" w:rsidRDefault="00BE3BCC" w:rsidP="007D6959">
            <w:pPr>
              <w:pStyle w:val="TAC"/>
              <w:rPr>
                <w:lang w:eastAsia="zh-CN"/>
              </w:rPr>
            </w:pPr>
          </w:p>
        </w:tc>
        <w:tc>
          <w:tcPr>
            <w:tcW w:w="1418" w:type="dxa"/>
          </w:tcPr>
          <w:p w14:paraId="50025A24" w14:textId="77777777" w:rsidR="00BE3BCC" w:rsidRPr="002F1552" w:rsidRDefault="00BE3BCC" w:rsidP="007D6959">
            <w:pPr>
              <w:pStyle w:val="TAC"/>
              <w:rPr>
                <w:lang w:eastAsia="zh-CN"/>
              </w:rPr>
            </w:pPr>
          </w:p>
        </w:tc>
        <w:tc>
          <w:tcPr>
            <w:tcW w:w="1414" w:type="dxa"/>
          </w:tcPr>
          <w:p w14:paraId="0548FE09" w14:textId="77777777" w:rsidR="00BE3BCC" w:rsidRPr="00864A3F" w:rsidRDefault="00BE3BCC" w:rsidP="007D6959">
            <w:pPr>
              <w:pStyle w:val="TAC"/>
              <w:rPr>
                <w:lang w:eastAsia="zh-CN"/>
              </w:rPr>
            </w:pPr>
            <w:r>
              <w:rPr>
                <w:lang w:eastAsia="zh-CN"/>
              </w:rPr>
              <w:t>As defined in SA WG5 TS 28.708 [13]</w:t>
            </w:r>
          </w:p>
        </w:tc>
      </w:tr>
      <w:tr w:rsidR="00BE3BCC" w:rsidRPr="00670D9B" w14:paraId="337E8B19" w14:textId="77777777" w:rsidTr="007D6959">
        <w:tc>
          <w:tcPr>
            <w:tcW w:w="1926" w:type="dxa"/>
            <w:tcBorders>
              <w:top w:val="nil"/>
              <w:bottom w:val="single" w:sz="4" w:space="0" w:color="auto"/>
            </w:tcBorders>
            <w:vAlign w:val="center"/>
          </w:tcPr>
          <w:p w14:paraId="0E6E9741" w14:textId="77777777" w:rsidR="00BE3BCC" w:rsidRPr="00670D9B" w:rsidRDefault="00BE3BCC" w:rsidP="007D6959">
            <w:pPr>
              <w:pStyle w:val="TAC"/>
            </w:pPr>
            <w:r w:rsidRPr="002F1552">
              <w:rPr>
                <w:lang w:eastAsia="zh-CN"/>
              </w:rPr>
              <w:t>O. GTP bearer and path management</w:t>
            </w:r>
          </w:p>
        </w:tc>
        <w:tc>
          <w:tcPr>
            <w:tcW w:w="3456" w:type="dxa"/>
          </w:tcPr>
          <w:p w14:paraId="43AD5BAD"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CA2C520" w14:textId="77777777" w:rsidR="00BE3BCC" w:rsidRDefault="00BE3BCC" w:rsidP="007D6959">
            <w:pPr>
              <w:pStyle w:val="TAC"/>
              <w:rPr>
                <w:lang w:eastAsia="zh-CN"/>
              </w:rPr>
            </w:pPr>
          </w:p>
        </w:tc>
        <w:tc>
          <w:tcPr>
            <w:tcW w:w="1418" w:type="dxa"/>
          </w:tcPr>
          <w:p w14:paraId="3B714F31" w14:textId="77777777" w:rsidR="00BE3BCC" w:rsidRPr="002F1552" w:rsidRDefault="00BE3BCC" w:rsidP="007D6959">
            <w:pPr>
              <w:pStyle w:val="TAC"/>
              <w:rPr>
                <w:lang w:eastAsia="zh-CN"/>
              </w:rPr>
            </w:pPr>
          </w:p>
        </w:tc>
        <w:tc>
          <w:tcPr>
            <w:tcW w:w="1414" w:type="dxa"/>
          </w:tcPr>
          <w:p w14:paraId="04F7DA4E" w14:textId="77777777" w:rsidR="00BE3BCC" w:rsidRDefault="00BE3BCC" w:rsidP="007D6959">
            <w:pPr>
              <w:pStyle w:val="TAC"/>
              <w:rPr>
                <w:lang w:eastAsia="zh-CN"/>
              </w:rPr>
            </w:pPr>
            <w:r>
              <w:rPr>
                <w:lang w:eastAsia="zh-CN"/>
              </w:rPr>
              <w:t>As defined in CT WG4 TS 29.244 [12]</w:t>
            </w:r>
          </w:p>
        </w:tc>
      </w:tr>
    </w:tbl>
    <w:p w14:paraId="18AB10BB" w14:textId="77777777" w:rsidR="00BE3BCC" w:rsidRDefault="00BE3BCC" w:rsidP="00BE3BCC"/>
    <w:p w14:paraId="75AD96D2" w14:textId="77777777" w:rsidR="00BE3BCC" w:rsidRPr="00581D08" w:rsidRDefault="00BE3BCC" w:rsidP="00BE3BCC">
      <w:pPr>
        <w:pStyle w:val="Heading4"/>
      </w:pPr>
      <w:bookmarkStart w:id="115" w:name="_Toc11122406"/>
      <w:bookmarkStart w:id="116" w:name="_Toc45008055"/>
      <w:bookmarkStart w:id="117" w:name="_Toc45008655"/>
      <w:bookmarkStart w:id="118" w:name="_Toc51748600"/>
      <w:bookmarkStart w:id="119" w:name="_Toc51748848"/>
      <w:bookmarkStart w:id="120" w:name="_Toc161245070"/>
      <w:r>
        <w:t>4</w:t>
      </w:r>
      <w:r w:rsidRPr="00581D08">
        <w:t>.</w:t>
      </w:r>
      <w:r>
        <w:t>3</w:t>
      </w:r>
      <w:r w:rsidRPr="00581D08">
        <w:t>.</w:t>
      </w:r>
      <w:r>
        <w:t>2</w:t>
      </w:r>
      <w:r w:rsidRPr="00581D08">
        <w:t>.</w:t>
      </w:r>
      <w:r>
        <w:t>3</w:t>
      </w:r>
      <w:r>
        <w:tab/>
      </w:r>
      <w:r w:rsidRPr="00581D08">
        <w:t>Functional split of TDF</w:t>
      </w:r>
      <w:bookmarkEnd w:id="115"/>
      <w:bookmarkEnd w:id="116"/>
      <w:bookmarkEnd w:id="117"/>
      <w:bookmarkEnd w:id="118"/>
      <w:bookmarkEnd w:id="119"/>
      <w:bookmarkEnd w:id="120"/>
    </w:p>
    <w:p w14:paraId="1F7FDBAB" w14:textId="77777777" w:rsidR="00BE3BCC" w:rsidRPr="00581D08" w:rsidRDefault="00BE3BCC" w:rsidP="00BE3BCC">
      <w:r w:rsidRPr="00581D08">
        <w:t>The following table describes the functionality of the TDF</w:t>
      </w:r>
      <w:r>
        <w:t>-C</w:t>
      </w:r>
      <w:r w:rsidRPr="00581D08">
        <w:t xml:space="preserve"> and </w:t>
      </w:r>
      <w:r>
        <w:t xml:space="preserve">the </w:t>
      </w:r>
      <w:r w:rsidRPr="00581D08">
        <w:t>TDF</w:t>
      </w:r>
      <w:r>
        <w:t>-U.</w:t>
      </w:r>
    </w:p>
    <w:p w14:paraId="071AFFD3" w14:textId="77777777" w:rsidR="00BE3BCC" w:rsidRPr="00581D08" w:rsidRDefault="00BE3BCC" w:rsidP="00BE3BCC">
      <w:r>
        <w:t>All</w:t>
      </w:r>
      <w:r w:rsidRPr="00581D08">
        <w:t xml:space="preserve"> functionality performed by the TDF</w:t>
      </w:r>
      <w:r>
        <w:t>-</w:t>
      </w:r>
      <w:r w:rsidRPr="00581D08">
        <w:t>U</w:t>
      </w:r>
      <w:r>
        <w:t xml:space="preserve"> is</w:t>
      </w:r>
      <w:r w:rsidRPr="00581D08">
        <w:t xml:space="preserve"> controlled from the </w:t>
      </w:r>
      <w:r>
        <w:t>TDF-</w:t>
      </w:r>
      <w:r w:rsidRPr="00581D08">
        <w:t>C and thus even if it is marked below as a TDF</w:t>
      </w:r>
      <w:r>
        <w:t>-U</w:t>
      </w:r>
      <w:r w:rsidRPr="00581D08">
        <w:t xml:space="preserve"> function</w:t>
      </w:r>
      <w:r>
        <w:t>ality</w:t>
      </w:r>
      <w:r w:rsidRPr="00581D08">
        <w:t xml:space="preserve"> only there will be corresponding control functionality in the </w:t>
      </w:r>
      <w:r>
        <w:t>TDF-C.</w:t>
      </w:r>
    </w:p>
    <w:p w14:paraId="31D4E6D1"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TDF-</w:t>
      </w:r>
      <w:r w:rsidRPr="00581D08">
        <w:t xml:space="preserve">C </w:t>
      </w:r>
      <w:r>
        <w:t>or</w:t>
      </w:r>
      <w:r w:rsidRPr="00581D08">
        <w:t xml:space="preserve"> </w:t>
      </w:r>
      <w:r>
        <w:t>TDF-</w:t>
      </w:r>
      <w:r w:rsidRPr="00581D08">
        <w:t>U.</w:t>
      </w:r>
    </w:p>
    <w:p w14:paraId="4FA7BD5C" w14:textId="77777777" w:rsidR="00BE3BCC" w:rsidRDefault="00BE3BCC" w:rsidP="00BE3BCC">
      <w:pPr>
        <w:pStyle w:val="TH"/>
      </w:pPr>
      <w:r>
        <w:t>Table 4.3.2-3: Functional split</w:t>
      </w:r>
      <w:r w:rsidRPr="00237287">
        <w:t xml:space="preserve"> of </w:t>
      </w:r>
      <w:r>
        <w:t>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0427C402" w14:textId="77777777" w:rsidTr="007D6959">
        <w:tc>
          <w:tcPr>
            <w:tcW w:w="1926" w:type="dxa"/>
            <w:tcBorders>
              <w:bottom w:val="single" w:sz="4" w:space="0" w:color="auto"/>
            </w:tcBorders>
          </w:tcPr>
          <w:p w14:paraId="71185FAA" w14:textId="77777777" w:rsidR="00BE3BCC" w:rsidRPr="00670D9B" w:rsidRDefault="00BE3BCC" w:rsidP="007D6959">
            <w:pPr>
              <w:pStyle w:val="TAH"/>
            </w:pPr>
            <w:r w:rsidRPr="002F1552">
              <w:rPr>
                <w:lang w:eastAsia="zh-CN"/>
              </w:rPr>
              <w:t>Main functionality</w:t>
            </w:r>
          </w:p>
        </w:tc>
        <w:tc>
          <w:tcPr>
            <w:tcW w:w="3456" w:type="dxa"/>
          </w:tcPr>
          <w:p w14:paraId="4F1AF684" w14:textId="77777777" w:rsidR="00BE3BCC" w:rsidRPr="00670D9B" w:rsidRDefault="00BE3BCC" w:rsidP="007D6959">
            <w:pPr>
              <w:pStyle w:val="TAH"/>
            </w:pPr>
            <w:r w:rsidRPr="002F1552">
              <w:rPr>
                <w:lang w:eastAsia="zh-CN"/>
              </w:rPr>
              <w:t>Sub-functionality</w:t>
            </w:r>
          </w:p>
        </w:tc>
        <w:tc>
          <w:tcPr>
            <w:tcW w:w="1417" w:type="dxa"/>
          </w:tcPr>
          <w:p w14:paraId="5870063C" w14:textId="77777777" w:rsidR="00BE3BCC" w:rsidRPr="00670D9B" w:rsidRDefault="00BE3BCC" w:rsidP="007D6959">
            <w:pPr>
              <w:pStyle w:val="TAH"/>
            </w:pPr>
            <w:r>
              <w:rPr>
                <w:lang w:eastAsia="zh-CN"/>
              </w:rPr>
              <w:t>TDF-C</w:t>
            </w:r>
          </w:p>
        </w:tc>
        <w:tc>
          <w:tcPr>
            <w:tcW w:w="1418" w:type="dxa"/>
          </w:tcPr>
          <w:p w14:paraId="5CAC154B" w14:textId="77777777" w:rsidR="00BE3BCC" w:rsidRPr="00670D9B" w:rsidRDefault="00BE3BCC" w:rsidP="007D6959">
            <w:pPr>
              <w:pStyle w:val="TAH"/>
            </w:pPr>
            <w:r>
              <w:rPr>
                <w:lang w:eastAsia="zh-CN"/>
              </w:rPr>
              <w:t>TDF-U</w:t>
            </w:r>
          </w:p>
        </w:tc>
        <w:tc>
          <w:tcPr>
            <w:tcW w:w="1414" w:type="dxa"/>
          </w:tcPr>
          <w:p w14:paraId="50B9D4DB" w14:textId="77777777" w:rsidR="00BE3BCC" w:rsidRPr="00670D9B" w:rsidRDefault="00BE3BCC" w:rsidP="007D6959">
            <w:pPr>
              <w:pStyle w:val="TAH"/>
            </w:pPr>
            <w:r>
              <w:rPr>
                <w:lang w:eastAsia="zh-CN"/>
              </w:rPr>
              <w:t>Comments</w:t>
            </w:r>
          </w:p>
        </w:tc>
      </w:tr>
      <w:tr w:rsidR="00BE3BCC" w:rsidRPr="00670D9B" w14:paraId="717E73AE" w14:textId="77777777" w:rsidTr="007D6959">
        <w:tc>
          <w:tcPr>
            <w:tcW w:w="1926" w:type="dxa"/>
            <w:tcBorders>
              <w:bottom w:val="nil"/>
            </w:tcBorders>
            <w:vAlign w:val="center"/>
          </w:tcPr>
          <w:p w14:paraId="04972A2A" w14:textId="77777777" w:rsidR="00BE3BCC" w:rsidRPr="00670D9B" w:rsidRDefault="00BE3BCC" w:rsidP="007D6959">
            <w:pPr>
              <w:pStyle w:val="TAC"/>
            </w:pPr>
            <w:r w:rsidRPr="002F1552">
              <w:rPr>
                <w:lang w:eastAsia="zh-CN"/>
              </w:rPr>
              <w:t>E. Bearer/APN policing</w:t>
            </w:r>
          </w:p>
        </w:tc>
        <w:tc>
          <w:tcPr>
            <w:tcW w:w="3456" w:type="dxa"/>
          </w:tcPr>
          <w:p w14:paraId="363951E5" w14:textId="77777777" w:rsidR="00BE3BCC" w:rsidRPr="00670D9B" w:rsidRDefault="00BE3BCC" w:rsidP="007D6959">
            <w:pPr>
              <w:pStyle w:val="TAL"/>
            </w:pPr>
            <w:r w:rsidRPr="002F1552">
              <w:t>1. UL/DL APN-AMBR enforcement</w:t>
            </w:r>
          </w:p>
        </w:tc>
        <w:tc>
          <w:tcPr>
            <w:tcW w:w="1417" w:type="dxa"/>
          </w:tcPr>
          <w:p w14:paraId="5007805A" w14:textId="77777777" w:rsidR="00BE3BCC" w:rsidRPr="00670D9B" w:rsidRDefault="00BE3BCC" w:rsidP="007D6959">
            <w:pPr>
              <w:pStyle w:val="TAC"/>
            </w:pPr>
          </w:p>
        </w:tc>
        <w:tc>
          <w:tcPr>
            <w:tcW w:w="1418" w:type="dxa"/>
          </w:tcPr>
          <w:p w14:paraId="4AD3E572" w14:textId="77777777" w:rsidR="00BE3BCC" w:rsidRPr="00670D9B" w:rsidRDefault="00BE3BCC" w:rsidP="007D6959">
            <w:pPr>
              <w:pStyle w:val="TAC"/>
            </w:pPr>
            <w:r w:rsidRPr="002F1552">
              <w:rPr>
                <w:lang w:eastAsia="zh-CN"/>
              </w:rPr>
              <w:t>X</w:t>
            </w:r>
          </w:p>
        </w:tc>
        <w:tc>
          <w:tcPr>
            <w:tcW w:w="1414" w:type="dxa"/>
          </w:tcPr>
          <w:p w14:paraId="3E161DB5" w14:textId="77777777" w:rsidR="00BE3BCC" w:rsidRPr="00670D9B" w:rsidRDefault="00BE3BCC" w:rsidP="007D6959">
            <w:pPr>
              <w:pStyle w:val="TAC"/>
            </w:pPr>
            <w:r w:rsidRPr="002B7926">
              <w:rPr>
                <w:lang w:eastAsia="zh-CN"/>
              </w:rPr>
              <w:t>Not identical to APN-AMBR enforcement as it a) covers every flow in TDF session and b) does not cover other TDF sessions of the UE to the same APN</w:t>
            </w:r>
          </w:p>
        </w:tc>
      </w:tr>
      <w:tr w:rsidR="00BE3BCC" w:rsidRPr="00670D9B" w14:paraId="5DC0C1B8" w14:textId="77777777" w:rsidTr="007D6959">
        <w:tc>
          <w:tcPr>
            <w:tcW w:w="1926" w:type="dxa"/>
            <w:tcBorders>
              <w:top w:val="nil"/>
              <w:bottom w:val="nil"/>
            </w:tcBorders>
            <w:vAlign w:val="center"/>
          </w:tcPr>
          <w:p w14:paraId="1B28CCA1" w14:textId="77777777" w:rsidR="00BE3BCC" w:rsidRPr="00670D9B" w:rsidRDefault="00BE3BCC" w:rsidP="007D6959">
            <w:pPr>
              <w:pStyle w:val="TAC"/>
            </w:pPr>
          </w:p>
        </w:tc>
        <w:tc>
          <w:tcPr>
            <w:tcW w:w="3456" w:type="dxa"/>
          </w:tcPr>
          <w:p w14:paraId="073EFE0E" w14:textId="77777777" w:rsidR="00BE3BCC" w:rsidRPr="00670D9B" w:rsidRDefault="00BE3BCC" w:rsidP="007D6959">
            <w:pPr>
              <w:pStyle w:val="TAL"/>
              <w:rPr>
                <w:i/>
                <w:iCs/>
              </w:rPr>
            </w:pPr>
            <w:r w:rsidRPr="00670D9B">
              <w:rPr>
                <w:i/>
                <w:iCs/>
              </w:rPr>
              <w:t>2. UL/DL bearer MBR enforcement (for GBR bearer)</w:t>
            </w:r>
          </w:p>
        </w:tc>
        <w:tc>
          <w:tcPr>
            <w:tcW w:w="1417" w:type="dxa"/>
          </w:tcPr>
          <w:p w14:paraId="16A51018" w14:textId="77777777" w:rsidR="00BE3BCC" w:rsidRPr="00670D9B" w:rsidRDefault="00BE3BCC" w:rsidP="007D6959">
            <w:pPr>
              <w:pStyle w:val="TAC"/>
              <w:rPr>
                <w:i/>
                <w:iCs/>
              </w:rPr>
            </w:pPr>
          </w:p>
        </w:tc>
        <w:tc>
          <w:tcPr>
            <w:tcW w:w="1418" w:type="dxa"/>
          </w:tcPr>
          <w:p w14:paraId="55671440" w14:textId="77777777" w:rsidR="00BE3BCC" w:rsidRPr="00670D9B" w:rsidRDefault="00BE3BCC" w:rsidP="007D6959">
            <w:pPr>
              <w:pStyle w:val="TAC"/>
              <w:rPr>
                <w:i/>
                <w:iCs/>
              </w:rPr>
            </w:pPr>
          </w:p>
        </w:tc>
        <w:tc>
          <w:tcPr>
            <w:tcW w:w="1414" w:type="dxa"/>
          </w:tcPr>
          <w:p w14:paraId="6E80C98B" w14:textId="77777777" w:rsidR="00BE3BCC" w:rsidRPr="00670D9B" w:rsidRDefault="00BE3BCC" w:rsidP="007D6959">
            <w:pPr>
              <w:pStyle w:val="TAC"/>
              <w:rPr>
                <w:i/>
                <w:iCs/>
              </w:rPr>
            </w:pPr>
            <w:r w:rsidRPr="00670D9B">
              <w:rPr>
                <w:i/>
                <w:iCs/>
              </w:rPr>
              <w:t>N/A</w:t>
            </w:r>
          </w:p>
        </w:tc>
      </w:tr>
      <w:tr w:rsidR="00BE3BCC" w:rsidRPr="00670D9B" w14:paraId="30FECC35" w14:textId="77777777" w:rsidTr="007D6959">
        <w:tc>
          <w:tcPr>
            <w:tcW w:w="1926" w:type="dxa"/>
            <w:tcBorders>
              <w:top w:val="nil"/>
              <w:bottom w:val="single" w:sz="4" w:space="0" w:color="auto"/>
            </w:tcBorders>
            <w:vAlign w:val="center"/>
          </w:tcPr>
          <w:p w14:paraId="46D4A329" w14:textId="77777777" w:rsidR="00BE3BCC" w:rsidRPr="00670D9B" w:rsidRDefault="00BE3BCC" w:rsidP="007D6959">
            <w:pPr>
              <w:pStyle w:val="TAC"/>
            </w:pPr>
          </w:p>
        </w:tc>
        <w:tc>
          <w:tcPr>
            <w:tcW w:w="3456" w:type="dxa"/>
          </w:tcPr>
          <w:p w14:paraId="66842446" w14:textId="77777777" w:rsidR="00BE3BCC" w:rsidRPr="00670D9B" w:rsidRDefault="00BE3BCC" w:rsidP="007D6959">
            <w:pPr>
              <w:pStyle w:val="TAL"/>
              <w:rPr>
                <w:i/>
                <w:iCs/>
              </w:rPr>
            </w:pPr>
            <w:r w:rsidRPr="00670D9B">
              <w:rPr>
                <w:i/>
                <w:iCs/>
              </w:rPr>
              <w:t>3. UL/DL bearer MBR enforcement (for nonGBR bearer on Gn/Gp interface)</w:t>
            </w:r>
          </w:p>
        </w:tc>
        <w:tc>
          <w:tcPr>
            <w:tcW w:w="1417" w:type="dxa"/>
          </w:tcPr>
          <w:p w14:paraId="76707D19" w14:textId="77777777" w:rsidR="00BE3BCC" w:rsidRPr="00670D9B" w:rsidRDefault="00BE3BCC" w:rsidP="007D6959">
            <w:pPr>
              <w:pStyle w:val="TAC"/>
              <w:rPr>
                <w:i/>
                <w:iCs/>
              </w:rPr>
            </w:pPr>
          </w:p>
        </w:tc>
        <w:tc>
          <w:tcPr>
            <w:tcW w:w="1418" w:type="dxa"/>
          </w:tcPr>
          <w:p w14:paraId="547C28F5" w14:textId="77777777" w:rsidR="00BE3BCC" w:rsidRPr="00670D9B" w:rsidRDefault="00BE3BCC" w:rsidP="007D6959">
            <w:pPr>
              <w:pStyle w:val="TAC"/>
              <w:rPr>
                <w:i/>
                <w:iCs/>
              </w:rPr>
            </w:pPr>
          </w:p>
        </w:tc>
        <w:tc>
          <w:tcPr>
            <w:tcW w:w="1414" w:type="dxa"/>
          </w:tcPr>
          <w:p w14:paraId="3A3C2907" w14:textId="77777777" w:rsidR="00BE3BCC" w:rsidRPr="00670D9B" w:rsidRDefault="00BE3BCC" w:rsidP="007D6959">
            <w:pPr>
              <w:pStyle w:val="TAC"/>
              <w:rPr>
                <w:i/>
                <w:iCs/>
              </w:rPr>
            </w:pPr>
            <w:r w:rsidRPr="00670D9B">
              <w:rPr>
                <w:i/>
                <w:iCs/>
              </w:rPr>
              <w:t>N/A</w:t>
            </w:r>
          </w:p>
        </w:tc>
      </w:tr>
      <w:tr w:rsidR="00BE3BCC" w:rsidRPr="00670D9B" w14:paraId="05C2C685" w14:textId="77777777" w:rsidTr="007D6959">
        <w:tc>
          <w:tcPr>
            <w:tcW w:w="1926" w:type="dxa"/>
            <w:tcBorders>
              <w:top w:val="single" w:sz="4" w:space="0" w:color="auto"/>
              <w:bottom w:val="nil"/>
            </w:tcBorders>
            <w:vAlign w:val="center"/>
          </w:tcPr>
          <w:p w14:paraId="39ECDEDA" w14:textId="77777777" w:rsidR="00BE3BCC" w:rsidRPr="00670D9B" w:rsidRDefault="00BE3BCC" w:rsidP="007D6959">
            <w:pPr>
              <w:pStyle w:val="TAC"/>
            </w:pPr>
          </w:p>
        </w:tc>
        <w:tc>
          <w:tcPr>
            <w:tcW w:w="3456" w:type="dxa"/>
          </w:tcPr>
          <w:p w14:paraId="4F2E239E" w14:textId="77777777" w:rsidR="00BE3BCC" w:rsidRPr="00670D9B" w:rsidRDefault="00BE3BCC" w:rsidP="007D6959">
            <w:pPr>
              <w:pStyle w:val="TAL"/>
            </w:pPr>
            <w:r w:rsidRPr="002F1552">
              <w:rPr>
                <w:lang w:eastAsia="zh-CN"/>
              </w:rPr>
              <w:t>1. Service detection (DPI, IP-5-tuple)</w:t>
            </w:r>
          </w:p>
        </w:tc>
        <w:tc>
          <w:tcPr>
            <w:tcW w:w="1417" w:type="dxa"/>
          </w:tcPr>
          <w:p w14:paraId="381936BF" w14:textId="77777777" w:rsidR="00BE3BCC" w:rsidRPr="00670D9B" w:rsidRDefault="00BE3BCC" w:rsidP="007D6959">
            <w:pPr>
              <w:pStyle w:val="TAC"/>
            </w:pPr>
          </w:p>
        </w:tc>
        <w:tc>
          <w:tcPr>
            <w:tcW w:w="1418" w:type="dxa"/>
          </w:tcPr>
          <w:p w14:paraId="3A5608C4" w14:textId="77777777" w:rsidR="00BE3BCC" w:rsidRPr="00670D9B" w:rsidRDefault="00BE3BCC" w:rsidP="007D6959">
            <w:pPr>
              <w:pStyle w:val="TAC"/>
            </w:pPr>
            <w:r w:rsidRPr="002F1552">
              <w:t>X</w:t>
            </w:r>
          </w:p>
        </w:tc>
        <w:tc>
          <w:tcPr>
            <w:tcW w:w="1414" w:type="dxa"/>
          </w:tcPr>
          <w:p w14:paraId="119B16B5" w14:textId="77777777" w:rsidR="00BE3BCC" w:rsidRPr="00670D9B" w:rsidRDefault="00BE3BCC" w:rsidP="007D6959">
            <w:pPr>
              <w:pStyle w:val="TAC"/>
            </w:pPr>
          </w:p>
        </w:tc>
      </w:tr>
      <w:tr w:rsidR="00BE3BCC" w:rsidRPr="00670D9B" w14:paraId="7CE910EB" w14:textId="77777777" w:rsidTr="007D6959">
        <w:tc>
          <w:tcPr>
            <w:tcW w:w="1926" w:type="dxa"/>
            <w:tcBorders>
              <w:top w:val="nil"/>
              <w:bottom w:val="nil"/>
            </w:tcBorders>
            <w:vAlign w:val="center"/>
          </w:tcPr>
          <w:p w14:paraId="1C46889A" w14:textId="77777777" w:rsidR="00BE3BCC" w:rsidRPr="00670D9B" w:rsidRDefault="00BE3BCC" w:rsidP="007D6959">
            <w:pPr>
              <w:pStyle w:val="TAC"/>
            </w:pPr>
          </w:p>
        </w:tc>
        <w:tc>
          <w:tcPr>
            <w:tcW w:w="3456" w:type="dxa"/>
          </w:tcPr>
          <w:p w14:paraId="58F33CD5" w14:textId="77777777" w:rsidR="00BE3BCC" w:rsidRPr="00670D9B" w:rsidRDefault="00BE3BCC" w:rsidP="007D6959">
            <w:pPr>
              <w:pStyle w:val="TAL"/>
              <w:rPr>
                <w:i/>
                <w:iCs/>
              </w:rPr>
            </w:pPr>
            <w:r w:rsidRPr="00670D9B">
              <w:rPr>
                <w:i/>
                <w:iCs/>
              </w:rPr>
              <w:t>2. Bearer binding (bearer QoS &amp; TFT)</w:t>
            </w:r>
          </w:p>
        </w:tc>
        <w:tc>
          <w:tcPr>
            <w:tcW w:w="1417" w:type="dxa"/>
          </w:tcPr>
          <w:p w14:paraId="06719CC3" w14:textId="77777777" w:rsidR="00BE3BCC" w:rsidRPr="00670D9B" w:rsidRDefault="00BE3BCC" w:rsidP="007D6959">
            <w:pPr>
              <w:pStyle w:val="TAC"/>
              <w:rPr>
                <w:i/>
                <w:iCs/>
              </w:rPr>
            </w:pPr>
          </w:p>
        </w:tc>
        <w:tc>
          <w:tcPr>
            <w:tcW w:w="1418" w:type="dxa"/>
          </w:tcPr>
          <w:p w14:paraId="4F978F19" w14:textId="77777777" w:rsidR="00BE3BCC" w:rsidRPr="00670D9B" w:rsidRDefault="00BE3BCC" w:rsidP="007D6959">
            <w:pPr>
              <w:pStyle w:val="TAC"/>
              <w:rPr>
                <w:i/>
                <w:iCs/>
              </w:rPr>
            </w:pPr>
          </w:p>
        </w:tc>
        <w:tc>
          <w:tcPr>
            <w:tcW w:w="1414" w:type="dxa"/>
          </w:tcPr>
          <w:p w14:paraId="04599D02" w14:textId="77777777" w:rsidR="00BE3BCC" w:rsidRPr="00670D9B" w:rsidRDefault="00BE3BCC" w:rsidP="007D6959">
            <w:pPr>
              <w:pStyle w:val="TAC"/>
              <w:rPr>
                <w:i/>
                <w:iCs/>
              </w:rPr>
            </w:pPr>
            <w:r w:rsidRPr="00670D9B">
              <w:rPr>
                <w:i/>
                <w:iCs/>
              </w:rPr>
              <w:t>N/A</w:t>
            </w:r>
          </w:p>
        </w:tc>
      </w:tr>
      <w:tr w:rsidR="00BE3BCC" w:rsidRPr="00670D9B" w14:paraId="7A0D5599" w14:textId="77777777" w:rsidTr="007D6959">
        <w:tc>
          <w:tcPr>
            <w:tcW w:w="1926" w:type="dxa"/>
            <w:tcBorders>
              <w:top w:val="nil"/>
              <w:bottom w:val="nil"/>
            </w:tcBorders>
            <w:vAlign w:val="center"/>
          </w:tcPr>
          <w:p w14:paraId="143AF43F" w14:textId="77777777" w:rsidR="00BE3BCC" w:rsidRPr="00670D9B" w:rsidRDefault="00BE3BCC" w:rsidP="007D6959">
            <w:pPr>
              <w:pStyle w:val="TAC"/>
            </w:pPr>
          </w:p>
        </w:tc>
        <w:tc>
          <w:tcPr>
            <w:tcW w:w="3456" w:type="dxa"/>
          </w:tcPr>
          <w:p w14:paraId="34B8C584" w14:textId="77777777" w:rsidR="00BE3BCC" w:rsidRPr="00670D9B" w:rsidRDefault="00BE3BCC" w:rsidP="007D6959">
            <w:pPr>
              <w:pStyle w:val="TAL"/>
              <w:rPr>
                <w:i/>
                <w:iCs/>
              </w:rPr>
            </w:pPr>
            <w:r w:rsidRPr="00670D9B">
              <w:rPr>
                <w:i/>
                <w:iCs/>
              </w:rPr>
              <w:t>3. UL bearer binding verification and mapping of DL traffic to bearers</w:t>
            </w:r>
          </w:p>
        </w:tc>
        <w:tc>
          <w:tcPr>
            <w:tcW w:w="1417" w:type="dxa"/>
          </w:tcPr>
          <w:p w14:paraId="2F7E2E5F" w14:textId="77777777" w:rsidR="00BE3BCC" w:rsidRPr="00670D9B" w:rsidRDefault="00BE3BCC" w:rsidP="007D6959">
            <w:pPr>
              <w:pStyle w:val="TAC"/>
              <w:rPr>
                <w:i/>
                <w:iCs/>
              </w:rPr>
            </w:pPr>
          </w:p>
        </w:tc>
        <w:tc>
          <w:tcPr>
            <w:tcW w:w="1418" w:type="dxa"/>
          </w:tcPr>
          <w:p w14:paraId="16C5CF0D" w14:textId="77777777" w:rsidR="00BE3BCC" w:rsidRPr="00670D9B" w:rsidRDefault="00BE3BCC" w:rsidP="007D6959">
            <w:pPr>
              <w:pStyle w:val="TAC"/>
              <w:rPr>
                <w:i/>
                <w:iCs/>
              </w:rPr>
            </w:pPr>
          </w:p>
        </w:tc>
        <w:tc>
          <w:tcPr>
            <w:tcW w:w="1414" w:type="dxa"/>
          </w:tcPr>
          <w:p w14:paraId="3DA4E5B6" w14:textId="77777777" w:rsidR="00BE3BCC" w:rsidRPr="00670D9B" w:rsidRDefault="00BE3BCC" w:rsidP="007D6959">
            <w:pPr>
              <w:pStyle w:val="TAC"/>
              <w:rPr>
                <w:i/>
                <w:iCs/>
              </w:rPr>
            </w:pPr>
            <w:r w:rsidRPr="00670D9B">
              <w:rPr>
                <w:i/>
                <w:iCs/>
              </w:rPr>
              <w:t>N/A</w:t>
            </w:r>
          </w:p>
        </w:tc>
      </w:tr>
      <w:tr w:rsidR="00BE3BCC" w:rsidRPr="00670D9B" w14:paraId="0682D9F4" w14:textId="77777777" w:rsidTr="007D6959">
        <w:tc>
          <w:tcPr>
            <w:tcW w:w="1926" w:type="dxa"/>
            <w:tcBorders>
              <w:top w:val="nil"/>
              <w:bottom w:val="nil"/>
            </w:tcBorders>
            <w:vAlign w:val="center"/>
          </w:tcPr>
          <w:p w14:paraId="6C99D0A8" w14:textId="77777777" w:rsidR="00BE3BCC" w:rsidRPr="00670D9B" w:rsidRDefault="00BE3BCC" w:rsidP="007D6959">
            <w:pPr>
              <w:pStyle w:val="TAC"/>
            </w:pPr>
          </w:p>
        </w:tc>
        <w:tc>
          <w:tcPr>
            <w:tcW w:w="3456" w:type="dxa"/>
          </w:tcPr>
          <w:p w14:paraId="63E6A375" w14:textId="77777777" w:rsidR="00BE3BCC" w:rsidRPr="00670D9B" w:rsidRDefault="00BE3BCC" w:rsidP="007D6959">
            <w:pPr>
              <w:pStyle w:val="TAL"/>
            </w:pPr>
            <w:r w:rsidRPr="002F1552">
              <w:rPr>
                <w:lang w:eastAsia="zh-CN"/>
              </w:rPr>
              <w:t xml:space="preserve">4. UL and DL service level gating </w:t>
            </w:r>
          </w:p>
        </w:tc>
        <w:tc>
          <w:tcPr>
            <w:tcW w:w="1417" w:type="dxa"/>
          </w:tcPr>
          <w:p w14:paraId="2219A509" w14:textId="77777777" w:rsidR="00BE3BCC" w:rsidRPr="00670D9B" w:rsidRDefault="00BE3BCC" w:rsidP="007D6959">
            <w:pPr>
              <w:pStyle w:val="TAC"/>
            </w:pPr>
          </w:p>
        </w:tc>
        <w:tc>
          <w:tcPr>
            <w:tcW w:w="1418" w:type="dxa"/>
          </w:tcPr>
          <w:p w14:paraId="4CDD0277" w14:textId="77777777" w:rsidR="00BE3BCC" w:rsidRPr="00670D9B" w:rsidRDefault="00BE3BCC" w:rsidP="007D6959">
            <w:pPr>
              <w:pStyle w:val="TAC"/>
            </w:pPr>
            <w:r w:rsidRPr="002F1552">
              <w:t>X</w:t>
            </w:r>
          </w:p>
        </w:tc>
        <w:tc>
          <w:tcPr>
            <w:tcW w:w="1414" w:type="dxa"/>
          </w:tcPr>
          <w:p w14:paraId="55B471E9" w14:textId="77777777" w:rsidR="00BE3BCC" w:rsidRPr="00670D9B" w:rsidRDefault="00BE3BCC" w:rsidP="007D6959">
            <w:pPr>
              <w:pStyle w:val="TAC"/>
            </w:pPr>
          </w:p>
        </w:tc>
      </w:tr>
      <w:tr w:rsidR="00BE3BCC" w:rsidRPr="00670D9B" w14:paraId="00A978B4" w14:textId="77777777" w:rsidTr="007D6959">
        <w:tc>
          <w:tcPr>
            <w:tcW w:w="1926" w:type="dxa"/>
            <w:tcBorders>
              <w:top w:val="nil"/>
              <w:bottom w:val="nil"/>
            </w:tcBorders>
            <w:vAlign w:val="center"/>
          </w:tcPr>
          <w:p w14:paraId="64F0251A" w14:textId="77777777" w:rsidR="00BE3BCC" w:rsidRPr="00670D9B" w:rsidRDefault="00BE3BCC" w:rsidP="007D6959">
            <w:pPr>
              <w:pStyle w:val="TAC"/>
            </w:pPr>
          </w:p>
        </w:tc>
        <w:tc>
          <w:tcPr>
            <w:tcW w:w="3456" w:type="dxa"/>
          </w:tcPr>
          <w:p w14:paraId="6BCC50E0" w14:textId="77777777" w:rsidR="00BE3BCC" w:rsidRPr="00670D9B" w:rsidRDefault="00BE3BCC" w:rsidP="007D6959">
            <w:pPr>
              <w:pStyle w:val="TAL"/>
            </w:pPr>
            <w:r w:rsidRPr="002F1552">
              <w:rPr>
                <w:lang w:eastAsia="zh-CN"/>
              </w:rPr>
              <w:t>5. UL and DL service level MBR enforcement</w:t>
            </w:r>
          </w:p>
        </w:tc>
        <w:tc>
          <w:tcPr>
            <w:tcW w:w="1417" w:type="dxa"/>
          </w:tcPr>
          <w:p w14:paraId="184799F0" w14:textId="77777777" w:rsidR="00BE3BCC" w:rsidRPr="00670D9B" w:rsidRDefault="00BE3BCC" w:rsidP="007D6959">
            <w:pPr>
              <w:pStyle w:val="TAC"/>
            </w:pPr>
          </w:p>
        </w:tc>
        <w:tc>
          <w:tcPr>
            <w:tcW w:w="1418" w:type="dxa"/>
          </w:tcPr>
          <w:p w14:paraId="0DE949B5" w14:textId="77777777" w:rsidR="00BE3BCC" w:rsidRPr="00670D9B" w:rsidRDefault="00BE3BCC" w:rsidP="007D6959">
            <w:pPr>
              <w:pStyle w:val="TAC"/>
            </w:pPr>
            <w:r w:rsidRPr="002F1552">
              <w:t>X</w:t>
            </w:r>
          </w:p>
        </w:tc>
        <w:tc>
          <w:tcPr>
            <w:tcW w:w="1414" w:type="dxa"/>
          </w:tcPr>
          <w:p w14:paraId="49BD5D1A" w14:textId="77777777" w:rsidR="00BE3BCC" w:rsidRPr="00670D9B" w:rsidRDefault="00BE3BCC" w:rsidP="007D6959">
            <w:pPr>
              <w:pStyle w:val="TAC"/>
            </w:pPr>
          </w:p>
        </w:tc>
      </w:tr>
      <w:tr w:rsidR="00BE3BCC" w:rsidRPr="00670D9B" w14:paraId="7DC71330" w14:textId="77777777" w:rsidTr="007D6959">
        <w:tc>
          <w:tcPr>
            <w:tcW w:w="1926" w:type="dxa"/>
            <w:tcBorders>
              <w:top w:val="nil"/>
              <w:bottom w:val="nil"/>
            </w:tcBorders>
            <w:vAlign w:val="center"/>
          </w:tcPr>
          <w:p w14:paraId="00884518" w14:textId="77777777" w:rsidR="00BE3BCC" w:rsidRPr="00670D9B" w:rsidRDefault="00BE3BCC" w:rsidP="007D6959">
            <w:pPr>
              <w:pStyle w:val="TAC"/>
            </w:pPr>
          </w:p>
        </w:tc>
        <w:tc>
          <w:tcPr>
            <w:tcW w:w="3456" w:type="dxa"/>
          </w:tcPr>
          <w:p w14:paraId="06CF69F0"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5E1FCE59" w14:textId="77777777" w:rsidR="00BE3BCC" w:rsidRPr="00670D9B" w:rsidRDefault="00BE3BCC" w:rsidP="007D6959">
            <w:pPr>
              <w:pStyle w:val="TAC"/>
            </w:pPr>
            <w:r w:rsidRPr="002F1552">
              <w:t>X</w:t>
            </w:r>
          </w:p>
        </w:tc>
        <w:tc>
          <w:tcPr>
            <w:tcW w:w="1418" w:type="dxa"/>
          </w:tcPr>
          <w:p w14:paraId="053C19B4" w14:textId="77777777" w:rsidR="00BE3BCC" w:rsidRPr="002F1552" w:rsidRDefault="00BE3BCC" w:rsidP="007D6959">
            <w:pPr>
              <w:pStyle w:val="TAC"/>
            </w:pPr>
            <w:r w:rsidRPr="002F1552">
              <w:t>X</w:t>
            </w:r>
          </w:p>
        </w:tc>
        <w:tc>
          <w:tcPr>
            <w:tcW w:w="1414" w:type="dxa"/>
          </w:tcPr>
          <w:p w14:paraId="6DB2C1F0" w14:textId="77777777" w:rsidR="00BE3BCC" w:rsidRPr="00670D9B"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A845DD1" w14:textId="77777777" w:rsidTr="007D6959">
        <w:tc>
          <w:tcPr>
            <w:tcW w:w="1926" w:type="dxa"/>
            <w:tcBorders>
              <w:top w:val="nil"/>
              <w:bottom w:val="nil"/>
            </w:tcBorders>
            <w:vAlign w:val="center"/>
          </w:tcPr>
          <w:p w14:paraId="59381425" w14:textId="77777777" w:rsidR="00BE3BCC" w:rsidRPr="00670D9B" w:rsidRDefault="00BE3BCC" w:rsidP="007D6959">
            <w:pPr>
              <w:pStyle w:val="TAC"/>
            </w:pPr>
          </w:p>
        </w:tc>
        <w:tc>
          <w:tcPr>
            <w:tcW w:w="3456" w:type="dxa"/>
          </w:tcPr>
          <w:p w14:paraId="5769A515" w14:textId="77777777" w:rsidR="00BE3BCC" w:rsidRPr="002F1552" w:rsidRDefault="00BE3BCC" w:rsidP="007D6959">
            <w:pPr>
              <w:pStyle w:val="TAL"/>
              <w:rPr>
                <w:lang w:eastAsia="zh-CN"/>
              </w:rPr>
            </w:pPr>
            <w:r w:rsidRPr="002F1552">
              <w:rPr>
                <w:lang w:eastAsia="zh-CN"/>
              </w:rPr>
              <w:t>7. Usage monitoring</w:t>
            </w:r>
          </w:p>
        </w:tc>
        <w:tc>
          <w:tcPr>
            <w:tcW w:w="1417" w:type="dxa"/>
          </w:tcPr>
          <w:p w14:paraId="0AEF0813" w14:textId="77777777" w:rsidR="00BE3BCC" w:rsidRPr="002F1552" w:rsidRDefault="00BE3BCC" w:rsidP="007D6959">
            <w:pPr>
              <w:pStyle w:val="TAC"/>
            </w:pPr>
            <w:r w:rsidRPr="002F1552">
              <w:t>X</w:t>
            </w:r>
          </w:p>
        </w:tc>
        <w:tc>
          <w:tcPr>
            <w:tcW w:w="1418" w:type="dxa"/>
          </w:tcPr>
          <w:p w14:paraId="0F157488" w14:textId="77777777" w:rsidR="00BE3BCC" w:rsidRPr="002F1552" w:rsidRDefault="00BE3BCC" w:rsidP="007D6959">
            <w:pPr>
              <w:pStyle w:val="TAC"/>
            </w:pPr>
            <w:r w:rsidRPr="002F1552">
              <w:t>X</w:t>
            </w:r>
          </w:p>
        </w:tc>
        <w:tc>
          <w:tcPr>
            <w:tcW w:w="1414" w:type="dxa"/>
          </w:tcPr>
          <w:p w14:paraId="45243EA7"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6A2D9906" w14:textId="77777777" w:rsidTr="007D6959">
        <w:tc>
          <w:tcPr>
            <w:tcW w:w="1926" w:type="dxa"/>
            <w:tcBorders>
              <w:top w:val="nil"/>
              <w:bottom w:val="nil"/>
            </w:tcBorders>
            <w:vAlign w:val="center"/>
          </w:tcPr>
          <w:p w14:paraId="630FE9E6" w14:textId="77777777" w:rsidR="00BE3BCC" w:rsidRPr="00670D9B" w:rsidRDefault="00BE3BCC" w:rsidP="007D6959">
            <w:pPr>
              <w:pStyle w:val="TAC"/>
            </w:pPr>
            <w:r w:rsidRPr="002F1552">
              <w:rPr>
                <w:lang w:eastAsia="zh-CN"/>
              </w:rPr>
              <w:t>F. PCC related functions</w:t>
            </w:r>
          </w:p>
        </w:tc>
        <w:tc>
          <w:tcPr>
            <w:tcW w:w="3456" w:type="dxa"/>
          </w:tcPr>
          <w:p w14:paraId="748D07A0"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616A749E" w14:textId="77777777" w:rsidR="00BE3BCC" w:rsidRPr="002F1552" w:rsidRDefault="00BE3BCC" w:rsidP="007D6959">
            <w:pPr>
              <w:pStyle w:val="TAC"/>
            </w:pPr>
            <w:r w:rsidRPr="002F1552">
              <w:t>X</w:t>
            </w:r>
          </w:p>
        </w:tc>
        <w:tc>
          <w:tcPr>
            <w:tcW w:w="1418" w:type="dxa"/>
          </w:tcPr>
          <w:p w14:paraId="4C08B607" w14:textId="77777777" w:rsidR="00BE3BCC" w:rsidRPr="002F1552" w:rsidRDefault="00BE3BCC" w:rsidP="007D6959">
            <w:pPr>
              <w:pStyle w:val="TAC"/>
            </w:pPr>
            <w:r w:rsidRPr="002F1552">
              <w:t>X</w:t>
            </w:r>
          </w:p>
        </w:tc>
        <w:tc>
          <w:tcPr>
            <w:tcW w:w="1414" w:type="dxa"/>
          </w:tcPr>
          <w:p w14:paraId="053C0237"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32BC80F4" w14:textId="77777777" w:rsidTr="007D6959">
        <w:tc>
          <w:tcPr>
            <w:tcW w:w="1926" w:type="dxa"/>
            <w:tcBorders>
              <w:top w:val="nil"/>
              <w:bottom w:val="nil"/>
            </w:tcBorders>
            <w:vAlign w:val="center"/>
          </w:tcPr>
          <w:p w14:paraId="725458FD" w14:textId="77777777" w:rsidR="00BE3BCC" w:rsidRPr="00670D9B" w:rsidRDefault="00BE3BCC" w:rsidP="007D6959">
            <w:pPr>
              <w:pStyle w:val="TAC"/>
            </w:pPr>
          </w:p>
        </w:tc>
        <w:tc>
          <w:tcPr>
            <w:tcW w:w="3456" w:type="dxa"/>
          </w:tcPr>
          <w:p w14:paraId="28E6CBA3" w14:textId="77777777" w:rsidR="00BE3BCC" w:rsidRPr="002F1552" w:rsidRDefault="00BE3BCC" w:rsidP="007D6959">
            <w:pPr>
              <w:pStyle w:val="TAL"/>
              <w:rPr>
                <w:lang w:eastAsia="zh-CN"/>
              </w:rPr>
            </w:pPr>
            <w:r w:rsidRPr="002B7926">
              <w:rPr>
                <w:lang w:eastAsia="zh-CN"/>
              </w:rPr>
              <w:t>9. Request for forwarding of event reporting</w:t>
            </w:r>
          </w:p>
        </w:tc>
        <w:tc>
          <w:tcPr>
            <w:tcW w:w="1417" w:type="dxa"/>
          </w:tcPr>
          <w:p w14:paraId="391EEB15" w14:textId="77777777" w:rsidR="00BE3BCC" w:rsidRPr="002F1552" w:rsidRDefault="00BE3BCC" w:rsidP="007D6959">
            <w:pPr>
              <w:pStyle w:val="TAC"/>
            </w:pPr>
            <w:r>
              <w:t>X</w:t>
            </w:r>
          </w:p>
        </w:tc>
        <w:tc>
          <w:tcPr>
            <w:tcW w:w="1418" w:type="dxa"/>
          </w:tcPr>
          <w:p w14:paraId="722D4750" w14:textId="77777777" w:rsidR="00BE3BCC" w:rsidRPr="002F1552" w:rsidRDefault="00BE3BCC" w:rsidP="007D6959">
            <w:pPr>
              <w:pStyle w:val="TAC"/>
            </w:pPr>
          </w:p>
        </w:tc>
        <w:tc>
          <w:tcPr>
            <w:tcW w:w="1414" w:type="dxa"/>
          </w:tcPr>
          <w:p w14:paraId="4E15BB3A" w14:textId="77777777" w:rsidR="00BE3BCC" w:rsidRPr="00886448" w:rsidRDefault="00BE3BCC" w:rsidP="007D6959">
            <w:pPr>
              <w:pStyle w:val="TAC"/>
            </w:pPr>
          </w:p>
        </w:tc>
      </w:tr>
      <w:tr w:rsidR="00BE3BCC" w:rsidRPr="00670D9B" w14:paraId="76F3CE84" w14:textId="77777777" w:rsidTr="007D6959">
        <w:tc>
          <w:tcPr>
            <w:tcW w:w="1926" w:type="dxa"/>
            <w:tcBorders>
              <w:top w:val="nil"/>
              <w:bottom w:val="nil"/>
            </w:tcBorders>
            <w:vAlign w:val="center"/>
          </w:tcPr>
          <w:p w14:paraId="04ABE52A" w14:textId="77777777" w:rsidR="00BE3BCC" w:rsidRPr="00670D9B" w:rsidRDefault="00BE3BCC" w:rsidP="007D6959">
            <w:pPr>
              <w:pStyle w:val="TAC"/>
            </w:pPr>
          </w:p>
        </w:tc>
        <w:tc>
          <w:tcPr>
            <w:tcW w:w="3456" w:type="dxa"/>
          </w:tcPr>
          <w:p w14:paraId="51832B89" w14:textId="77777777" w:rsidR="00BE3BCC" w:rsidRPr="002B7926" w:rsidRDefault="00BE3BCC" w:rsidP="007D6959">
            <w:pPr>
              <w:pStyle w:val="TAL"/>
              <w:rPr>
                <w:lang w:eastAsia="zh-CN"/>
              </w:rPr>
            </w:pPr>
            <w:r w:rsidRPr="002F1552">
              <w:rPr>
                <w:lang w:eastAsia="zh-CN"/>
              </w:rPr>
              <w:t>10. Redirection</w:t>
            </w:r>
          </w:p>
        </w:tc>
        <w:tc>
          <w:tcPr>
            <w:tcW w:w="1417" w:type="dxa"/>
          </w:tcPr>
          <w:p w14:paraId="302A1836" w14:textId="77777777" w:rsidR="00BE3BCC" w:rsidRDefault="00BE3BCC" w:rsidP="007D6959">
            <w:pPr>
              <w:pStyle w:val="TAC"/>
            </w:pPr>
            <w:r>
              <w:rPr>
                <w:rFonts w:hint="eastAsia"/>
                <w:lang w:eastAsia="zh-CN"/>
              </w:rPr>
              <w:t>X</w:t>
            </w:r>
          </w:p>
        </w:tc>
        <w:tc>
          <w:tcPr>
            <w:tcW w:w="1418" w:type="dxa"/>
          </w:tcPr>
          <w:p w14:paraId="59EFA99B" w14:textId="77777777" w:rsidR="00BE3BCC" w:rsidRPr="002F1552" w:rsidRDefault="00BE3BCC" w:rsidP="007D6959">
            <w:pPr>
              <w:pStyle w:val="TAC"/>
            </w:pPr>
            <w:r w:rsidRPr="002F1552">
              <w:t>X</w:t>
            </w:r>
          </w:p>
        </w:tc>
        <w:tc>
          <w:tcPr>
            <w:tcW w:w="1414" w:type="dxa"/>
          </w:tcPr>
          <w:p w14:paraId="5A4A7EEA" w14:textId="77777777" w:rsidR="00BE3BCC" w:rsidRPr="00886448" w:rsidRDefault="00BE3BCC" w:rsidP="007D6959">
            <w:pPr>
              <w:pStyle w:val="TAC"/>
            </w:pPr>
            <w:r>
              <w:rPr>
                <w:lang w:eastAsia="zh-CN"/>
              </w:rPr>
              <w:t>S</w:t>
            </w:r>
            <w:r>
              <w:rPr>
                <w:rFonts w:hint="eastAsia"/>
                <w:lang w:eastAsia="zh-CN"/>
              </w:rPr>
              <w:t xml:space="preserve">ee </w:t>
            </w:r>
            <w:r>
              <w:rPr>
                <w:lang w:eastAsia="zh-CN"/>
              </w:rPr>
              <w:t>clause 5.11.3</w:t>
            </w:r>
          </w:p>
        </w:tc>
      </w:tr>
      <w:tr w:rsidR="00BE3BCC" w:rsidRPr="00670D9B" w14:paraId="45D885C6" w14:textId="77777777" w:rsidTr="007D6959">
        <w:tc>
          <w:tcPr>
            <w:tcW w:w="1926" w:type="dxa"/>
            <w:tcBorders>
              <w:top w:val="nil"/>
              <w:bottom w:val="nil"/>
            </w:tcBorders>
            <w:vAlign w:val="center"/>
          </w:tcPr>
          <w:p w14:paraId="0246934C" w14:textId="77777777" w:rsidR="00BE3BCC" w:rsidRPr="00670D9B" w:rsidRDefault="00BE3BCC" w:rsidP="007D6959">
            <w:pPr>
              <w:pStyle w:val="TAC"/>
            </w:pPr>
          </w:p>
        </w:tc>
        <w:tc>
          <w:tcPr>
            <w:tcW w:w="3456" w:type="dxa"/>
          </w:tcPr>
          <w:p w14:paraId="688D691A"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140607E1" w14:textId="77777777" w:rsidR="00BE3BCC" w:rsidRDefault="00BE3BCC" w:rsidP="007D6959">
            <w:pPr>
              <w:pStyle w:val="TAC"/>
              <w:rPr>
                <w:lang w:eastAsia="zh-CN"/>
              </w:rPr>
            </w:pPr>
          </w:p>
        </w:tc>
        <w:tc>
          <w:tcPr>
            <w:tcW w:w="1418" w:type="dxa"/>
          </w:tcPr>
          <w:p w14:paraId="46690FC4" w14:textId="77777777" w:rsidR="00BE3BCC" w:rsidRPr="002F1552" w:rsidRDefault="00BE3BCC" w:rsidP="007D6959">
            <w:pPr>
              <w:pStyle w:val="TAC"/>
            </w:pPr>
            <w:r w:rsidRPr="002F1552">
              <w:t>X</w:t>
            </w:r>
          </w:p>
        </w:tc>
        <w:tc>
          <w:tcPr>
            <w:tcW w:w="1414" w:type="dxa"/>
          </w:tcPr>
          <w:p w14:paraId="478EA18D" w14:textId="77777777" w:rsidR="00BE3BCC" w:rsidRDefault="00BE3BCC" w:rsidP="007D6959">
            <w:pPr>
              <w:pStyle w:val="TAC"/>
              <w:rPr>
                <w:lang w:eastAsia="zh-CN"/>
              </w:rPr>
            </w:pPr>
          </w:p>
        </w:tc>
      </w:tr>
      <w:tr w:rsidR="00BE3BCC" w:rsidRPr="00670D9B" w14:paraId="7BA91E12" w14:textId="77777777" w:rsidTr="007D6959">
        <w:tc>
          <w:tcPr>
            <w:tcW w:w="1926" w:type="dxa"/>
            <w:tcBorders>
              <w:top w:val="nil"/>
              <w:bottom w:val="nil"/>
            </w:tcBorders>
            <w:vAlign w:val="center"/>
          </w:tcPr>
          <w:p w14:paraId="1E90D7D2" w14:textId="77777777" w:rsidR="00BE3BCC" w:rsidRPr="00670D9B" w:rsidRDefault="00BE3BCC" w:rsidP="007D6959">
            <w:pPr>
              <w:pStyle w:val="TAC"/>
            </w:pPr>
          </w:p>
        </w:tc>
        <w:tc>
          <w:tcPr>
            <w:tcW w:w="3456" w:type="dxa"/>
          </w:tcPr>
          <w:p w14:paraId="35B4536E" w14:textId="77777777" w:rsidR="00BE3BCC" w:rsidRPr="00670D9B" w:rsidRDefault="00BE3BCC" w:rsidP="007D6959">
            <w:pPr>
              <w:pStyle w:val="TAL"/>
              <w:rPr>
                <w:i/>
                <w:iCs/>
              </w:rPr>
            </w:pPr>
            <w:r w:rsidRPr="00670D9B">
              <w:rPr>
                <w:i/>
                <w:iCs/>
              </w:rPr>
              <w:t xml:space="preserve">12. PCC support for NBIFOM </w:t>
            </w:r>
          </w:p>
        </w:tc>
        <w:tc>
          <w:tcPr>
            <w:tcW w:w="1417" w:type="dxa"/>
          </w:tcPr>
          <w:p w14:paraId="61F16904" w14:textId="77777777" w:rsidR="00BE3BCC" w:rsidRPr="00670D9B" w:rsidRDefault="00BE3BCC" w:rsidP="007D6959">
            <w:pPr>
              <w:pStyle w:val="TAC"/>
              <w:rPr>
                <w:i/>
                <w:iCs/>
              </w:rPr>
            </w:pPr>
          </w:p>
        </w:tc>
        <w:tc>
          <w:tcPr>
            <w:tcW w:w="1418" w:type="dxa"/>
          </w:tcPr>
          <w:p w14:paraId="0556B84A" w14:textId="77777777" w:rsidR="00BE3BCC" w:rsidRPr="00670D9B" w:rsidRDefault="00BE3BCC" w:rsidP="007D6959">
            <w:pPr>
              <w:pStyle w:val="TAC"/>
              <w:rPr>
                <w:i/>
                <w:iCs/>
              </w:rPr>
            </w:pPr>
          </w:p>
        </w:tc>
        <w:tc>
          <w:tcPr>
            <w:tcW w:w="1414" w:type="dxa"/>
          </w:tcPr>
          <w:p w14:paraId="6AE8AFB2" w14:textId="77777777" w:rsidR="00BE3BCC" w:rsidRPr="00670D9B" w:rsidRDefault="00BE3BCC" w:rsidP="007D6959">
            <w:pPr>
              <w:pStyle w:val="TAC"/>
              <w:rPr>
                <w:i/>
                <w:iCs/>
              </w:rPr>
            </w:pPr>
            <w:r w:rsidRPr="00670D9B">
              <w:rPr>
                <w:i/>
                <w:iCs/>
              </w:rPr>
              <w:t>N/A</w:t>
            </w:r>
          </w:p>
        </w:tc>
      </w:tr>
      <w:tr w:rsidR="00BE3BCC" w:rsidRPr="00670D9B" w14:paraId="0AA6F6A3" w14:textId="77777777" w:rsidTr="007D6959">
        <w:tc>
          <w:tcPr>
            <w:tcW w:w="1926" w:type="dxa"/>
            <w:tcBorders>
              <w:top w:val="nil"/>
              <w:bottom w:val="nil"/>
            </w:tcBorders>
            <w:vAlign w:val="center"/>
          </w:tcPr>
          <w:p w14:paraId="21F393A6" w14:textId="77777777" w:rsidR="00BE3BCC" w:rsidRPr="00670D9B" w:rsidRDefault="00BE3BCC" w:rsidP="007D6959">
            <w:pPr>
              <w:pStyle w:val="TAC"/>
            </w:pPr>
          </w:p>
        </w:tc>
        <w:tc>
          <w:tcPr>
            <w:tcW w:w="3456" w:type="dxa"/>
          </w:tcPr>
          <w:p w14:paraId="18740B91" w14:textId="77777777" w:rsidR="00BE3BCC" w:rsidRPr="002B7926" w:rsidRDefault="00BE3BCC" w:rsidP="007D6959">
            <w:pPr>
              <w:pStyle w:val="TAL"/>
              <w:rPr>
                <w:i/>
                <w:color w:val="BFBFBF"/>
                <w:lang w:eastAsia="zh-CN"/>
              </w:rPr>
            </w:pPr>
            <w:r w:rsidRPr="002B7926">
              <w:rPr>
                <w:lang w:eastAsia="zh-CN"/>
              </w:rPr>
              <w:t>13. DL DSCP marking for application indication</w:t>
            </w:r>
          </w:p>
        </w:tc>
        <w:tc>
          <w:tcPr>
            <w:tcW w:w="1417" w:type="dxa"/>
          </w:tcPr>
          <w:p w14:paraId="36EC7F5C" w14:textId="77777777" w:rsidR="00BE3BCC" w:rsidRDefault="00BE3BCC" w:rsidP="007D6959">
            <w:pPr>
              <w:pStyle w:val="TAC"/>
              <w:rPr>
                <w:lang w:eastAsia="zh-CN"/>
              </w:rPr>
            </w:pPr>
          </w:p>
        </w:tc>
        <w:tc>
          <w:tcPr>
            <w:tcW w:w="1418" w:type="dxa"/>
          </w:tcPr>
          <w:p w14:paraId="29DEC36A" w14:textId="77777777" w:rsidR="00BE3BCC" w:rsidRPr="002F1552" w:rsidRDefault="00BE3BCC" w:rsidP="007D6959">
            <w:pPr>
              <w:pStyle w:val="TAC"/>
            </w:pPr>
            <w:r>
              <w:t>X</w:t>
            </w:r>
          </w:p>
        </w:tc>
        <w:tc>
          <w:tcPr>
            <w:tcW w:w="1414" w:type="dxa"/>
          </w:tcPr>
          <w:p w14:paraId="61FB8EED" w14:textId="77777777" w:rsidR="00BE3BCC" w:rsidRPr="00797427" w:rsidRDefault="00BE3BCC" w:rsidP="007D6959">
            <w:pPr>
              <w:pStyle w:val="TAC"/>
              <w:rPr>
                <w:i/>
                <w:color w:val="BFBFBF"/>
                <w:lang w:eastAsia="zh-CN"/>
              </w:rPr>
            </w:pPr>
          </w:p>
        </w:tc>
      </w:tr>
      <w:tr w:rsidR="00BE3BCC" w:rsidRPr="00670D9B" w14:paraId="26EEE03F" w14:textId="77777777" w:rsidTr="007D6959">
        <w:tc>
          <w:tcPr>
            <w:tcW w:w="1926" w:type="dxa"/>
            <w:tcBorders>
              <w:top w:val="nil"/>
              <w:bottom w:val="nil"/>
            </w:tcBorders>
            <w:vAlign w:val="center"/>
          </w:tcPr>
          <w:p w14:paraId="42508B34" w14:textId="77777777" w:rsidR="00BE3BCC" w:rsidRPr="00670D9B" w:rsidRDefault="00BE3BCC" w:rsidP="007D6959">
            <w:pPr>
              <w:pStyle w:val="TAC"/>
            </w:pPr>
          </w:p>
        </w:tc>
        <w:tc>
          <w:tcPr>
            <w:tcW w:w="3456" w:type="dxa"/>
          </w:tcPr>
          <w:p w14:paraId="26F92861" w14:textId="77777777" w:rsidR="00BE3BCC" w:rsidRPr="002B7926" w:rsidRDefault="00BE3BCC" w:rsidP="007D695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3F8EC696" w14:textId="77777777" w:rsidR="00BE3BCC" w:rsidRDefault="00BE3BCC" w:rsidP="007D6959">
            <w:pPr>
              <w:pStyle w:val="TAC"/>
              <w:rPr>
                <w:lang w:eastAsia="zh-CN"/>
              </w:rPr>
            </w:pPr>
            <w:r>
              <w:rPr>
                <w:lang w:eastAsia="zh-CN"/>
              </w:rPr>
              <w:t>X</w:t>
            </w:r>
          </w:p>
        </w:tc>
        <w:tc>
          <w:tcPr>
            <w:tcW w:w="1418" w:type="dxa"/>
            <w:vAlign w:val="center"/>
          </w:tcPr>
          <w:p w14:paraId="63654EEB" w14:textId="77777777" w:rsidR="00BE3BCC" w:rsidRDefault="00BE3BCC" w:rsidP="007D6959">
            <w:pPr>
              <w:pStyle w:val="TAC"/>
            </w:pPr>
            <w:r>
              <w:rPr>
                <w:lang w:eastAsia="zh-CN"/>
              </w:rPr>
              <w:t>X</w:t>
            </w:r>
          </w:p>
        </w:tc>
        <w:tc>
          <w:tcPr>
            <w:tcW w:w="1414" w:type="dxa"/>
            <w:vAlign w:val="center"/>
          </w:tcPr>
          <w:p w14:paraId="409172D3"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837E1CA" w14:textId="77777777" w:rsidTr="007D6959">
        <w:tc>
          <w:tcPr>
            <w:tcW w:w="1926" w:type="dxa"/>
            <w:tcBorders>
              <w:top w:val="nil"/>
              <w:bottom w:val="single" w:sz="4" w:space="0" w:color="auto"/>
            </w:tcBorders>
            <w:vAlign w:val="center"/>
          </w:tcPr>
          <w:p w14:paraId="351D9153" w14:textId="77777777" w:rsidR="00BE3BCC" w:rsidRPr="00670D9B" w:rsidRDefault="00BE3BCC" w:rsidP="007D6959">
            <w:pPr>
              <w:pStyle w:val="TAC"/>
            </w:pPr>
          </w:p>
        </w:tc>
        <w:tc>
          <w:tcPr>
            <w:tcW w:w="3456" w:type="dxa"/>
          </w:tcPr>
          <w:p w14:paraId="4A5CFF15"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6CB2B1FA" w14:textId="77777777" w:rsidR="00BE3BCC" w:rsidRDefault="00BE3BCC" w:rsidP="007D6959">
            <w:pPr>
              <w:pStyle w:val="TAC"/>
              <w:rPr>
                <w:lang w:eastAsia="zh-CN"/>
              </w:rPr>
            </w:pPr>
            <w:r>
              <w:rPr>
                <w:lang w:eastAsia="zh-CN"/>
              </w:rPr>
              <w:t>X</w:t>
            </w:r>
          </w:p>
        </w:tc>
        <w:tc>
          <w:tcPr>
            <w:tcW w:w="1418" w:type="dxa"/>
            <w:vAlign w:val="center"/>
          </w:tcPr>
          <w:p w14:paraId="1E62AC7F" w14:textId="77777777" w:rsidR="00BE3BCC" w:rsidRDefault="00BE3BCC" w:rsidP="007D6959">
            <w:pPr>
              <w:pStyle w:val="TAC"/>
              <w:rPr>
                <w:lang w:eastAsia="zh-CN"/>
              </w:rPr>
            </w:pPr>
            <w:r>
              <w:rPr>
                <w:lang w:eastAsia="zh-CN"/>
              </w:rPr>
              <w:t>X</w:t>
            </w:r>
          </w:p>
        </w:tc>
        <w:tc>
          <w:tcPr>
            <w:tcW w:w="1414" w:type="dxa"/>
            <w:vAlign w:val="center"/>
          </w:tcPr>
          <w:p w14:paraId="4A805489" w14:textId="77777777" w:rsidR="00BE3BCC" w:rsidRPr="00BE7065" w:rsidRDefault="00BE3BCC" w:rsidP="007D6959">
            <w:pPr>
              <w:pStyle w:val="TAC"/>
              <w:rPr>
                <w:lang w:eastAsia="zh-CN"/>
              </w:rPr>
            </w:pPr>
            <w:r>
              <w:rPr>
                <w:lang w:eastAsia="zh-CN"/>
              </w:rPr>
              <w:t>See clause 5.11.4</w:t>
            </w:r>
          </w:p>
        </w:tc>
      </w:tr>
      <w:tr w:rsidR="00BE3BCC" w:rsidRPr="00670D9B" w14:paraId="28C1039B" w14:textId="77777777" w:rsidTr="007D6959">
        <w:tc>
          <w:tcPr>
            <w:tcW w:w="1926" w:type="dxa"/>
            <w:tcBorders>
              <w:top w:val="single" w:sz="4" w:space="0" w:color="auto"/>
              <w:bottom w:val="nil"/>
            </w:tcBorders>
            <w:vAlign w:val="center"/>
          </w:tcPr>
          <w:p w14:paraId="52DDC9F0" w14:textId="77777777" w:rsidR="00BE3BCC" w:rsidRPr="00670D9B" w:rsidRDefault="00BE3BCC" w:rsidP="007D6959">
            <w:pPr>
              <w:pStyle w:val="TAC"/>
            </w:pPr>
            <w:r w:rsidRPr="002F1552">
              <w:rPr>
                <w:lang w:eastAsia="zh-CN"/>
              </w:rPr>
              <w:t>H. Inter-operator</w:t>
            </w:r>
          </w:p>
        </w:tc>
        <w:tc>
          <w:tcPr>
            <w:tcW w:w="3456" w:type="dxa"/>
          </w:tcPr>
          <w:p w14:paraId="2198E7F0" w14:textId="77777777" w:rsidR="00BE3BCC" w:rsidRPr="00670D9B" w:rsidRDefault="00BE3BCC" w:rsidP="007D6959">
            <w:pPr>
              <w:pStyle w:val="TAL"/>
              <w:rPr>
                <w:i/>
                <w:iCs/>
                <w:lang w:eastAsia="zh-CN"/>
              </w:rPr>
            </w:pPr>
            <w:r w:rsidRPr="00670D9B">
              <w:rPr>
                <w:i/>
                <w:iCs/>
                <w:lang w:eastAsia="zh-CN"/>
              </w:rPr>
              <w:t xml:space="preserve">1. Accounting per UE and bearer </w:t>
            </w:r>
          </w:p>
        </w:tc>
        <w:tc>
          <w:tcPr>
            <w:tcW w:w="1417" w:type="dxa"/>
          </w:tcPr>
          <w:p w14:paraId="02069D4F" w14:textId="77777777" w:rsidR="00BE3BCC" w:rsidRPr="00670D9B" w:rsidRDefault="00BE3BCC" w:rsidP="007D6959">
            <w:pPr>
              <w:pStyle w:val="TAC"/>
              <w:rPr>
                <w:i/>
                <w:iCs/>
                <w:lang w:eastAsia="zh-CN"/>
              </w:rPr>
            </w:pPr>
          </w:p>
        </w:tc>
        <w:tc>
          <w:tcPr>
            <w:tcW w:w="1418" w:type="dxa"/>
          </w:tcPr>
          <w:p w14:paraId="52CD9F3D" w14:textId="77777777" w:rsidR="00BE3BCC" w:rsidRPr="00670D9B" w:rsidRDefault="00BE3BCC" w:rsidP="007D6959">
            <w:pPr>
              <w:pStyle w:val="TAC"/>
              <w:rPr>
                <w:i/>
                <w:iCs/>
                <w:lang w:eastAsia="zh-CN"/>
              </w:rPr>
            </w:pPr>
          </w:p>
        </w:tc>
        <w:tc>
          <w:tcPr>
            <w:tcW w:w="1414" w:type="dxa"/>
          </w:tcPr>
          <w:p w14:paraId="3562C234" w14:textId="77777777" w:rsidR="00BE3BCC" w:rsidRPr="00670D9B" w:rsidRDefault="00BE3BCC" w:rsidP="007D6959">
            <w:pPr>
              <w:pStyle w:val="TAC"/>
              <w:rPr>
                <w:i/>
                <w:iCs/>
                <w:lang w:eastAsia="zh-CN"/>
              </w:rPr>
            </w:pPr>
            <w:r w:rsidRPr="00670D9B">
              <w:rPr>
                <w:i/>
                <w:iCs/>
                <w:lang w:eastAsia="zh-CN"/>
              </w:rPr>
              <w:t>N/A</w:t>
            </w:r>
          </w:p>
        </w:tc>
      </w:tr>
      <w:tr w:rsidR="00BE3BCC" w:rsidRPr="00670D9B" w14:paraId="7F792089" w14:textId="77777777" w:rsidTr="007D6959">
        <w:tc>
          <w:tcPr>
            <w:tcW w:w="1926" w:type="dxa"/>
            <w:tcBorders>
              <w:top w:val="nil"/>
              <w:bottom w:val="single" w:sz="4" w:space="0" w:color="auto"/>
            </w:tcBorders>
            <w:vAlign w:val="center"/>
          </w:tcPr>
          <w:p w14:paraId="0FB42C6D" w14:textId="77777777" w:rsidR="00BE3BCC" w:rsidRPr="00670D9B" w:rsidRDefault="00BE3BCC" w:rsidP="007D6959">
            <w:pPr>
              <w:pStyle w:val="TAC"/>
            </w:pPr>
            <w:r w:rsidRPr="002F1552">
              <w:rPr>
                <w:lang w:eastAsia="zh-CN"/>
              </w:rPr>
              <w:t>accounting (counting of volume and time)</w:t>
            </w:r>
          </w:p>
        </w:tc>
        <w:tc>
          <w:tcPr>
            <w:tcW w:w="3456" w:type="dxa"/>
          </w:tcPr>
          <w:p w14:paraId="0E190048" w14:textId="77777777" w:rsidR="00BE3BCC" w:rsidRPr="009C75F7" w:rsidRDefault="00BE3BCC" w:rsidP="007D6959">
            <w:pPr>
              <w:pStyle w:val="TAL"/>
              <w:rPr>
                <w:i/>
                <w:color w:val="BFBFBF"/>
                <w:lang w:eastAsia="zh-CN"/>
              </w:rPr>
            </w:pPr>
            <w:r>
              <w:t>2. Interfacing OFCS through reference points specified in TS 32.240 [9]</w:t>
            </w:r>
          </w:p>
        </w:tc>
        <w:tc>
          <w:tcPr>
            <w:tcW w:w="1417" w:type="dxa"/>
          </w:tcPr>
          <w:p w14:paraId="702C83D9" w14:textId="77777777" w:rsidR="00BE3BCC" w:rsidRDefault="00BE3BCC" w:rsidP="007D6959">
            <w:pPr>
              <w:pStyle w:val="TAC"/>
              <w:rPr>
                <w:lang w:eastAsia="zh-CN"/>
              </w:rPr>
            </w:pPr>
            <w:r w:rsidRPr="002F1552">
              <w:t>X</w:t>
            </w:r>
          </w:p>
        </w:tc>
        <w:tc>
          <w:tcPr>
            <w:tcW w:w="1418" w:type="dxa"/>
          </w:tcPr>
          <w:p w14:paraId="76CB16C9" w14:textId="77777777" w:rsidR="00BE3BCC" w:rsidRDefault="00BE3BCC" w:rsidP="007D6959">
            <w:pPr>
              <w:pStyle w:val="TAC"/>
              <w:rPr>
                <w:lang w:eastAsia="zh-CN"/>
              </w:rPr>
            </w:pPr>
          </w:p>
        </w:tc>
        <w:tc>
          <w:tcPr>
            <w:tcW w:w="1414" w:type="dxa"/>
          </w:tcPr>
          <w:p w14:paraId="68362011" w14:textId="77777777" w:rsidR="00BE3BCC" w:rsidRPr="00797427" w:rsidRDefault="00BE3BCC" w:rsidP="007D6959">
            <w:pPr>
              <w:pStyle w:val="TAC"/>
              <w:rPr>
                <w:i/>
                <w:color w:val="BFBFBF"/>
                <w:lang w:eastAsia="zh-CN"/>
              </w:rPr>
            </w:pPr>
            <w:r w:rsidRPr="00864A3F">
              <w:rPr>
                <w:lang w:eastAsia="zh-CN"/>
              </w:rPr>
              <w:t xml:space="preserve">See </w:t>
            </w:r>
            <w:r>
              <w:rPr>
                <w:lang w:eastAsia="zh-CN"/>
              </w:rPr>
              <w:t>clause 5.3</w:t>
            </w:r>
          </w:p>
        </w:tc>
      </w:tr>
      <w:tr w:rsidR="00BE3BCC" w:rsidRPr="00670D9B" w14:paraId="764D9550" w14:textId="77777777" w:rsidTr="007D6959">
        <w:tc>
          <w:tcPr>
            <w:tcW w:w="1926" w:type="dxa"/>
            <w:tcBorders>
              <w:top w:val="nil"/>
              <w:bottom w:val="single" w:sz="4" w:space="0" w:color="auto"/>
            </w:tcBorders>
            <w:vAlign w:val="center"/>
          </w:tcPr>
          <w:p w14:paraId="64E22B57" w14:textId="77777777" w:rsidR="00BE3BCC" w:rsidRPr="00670D9B" w:rsidRDefault="00BE3BCC" w:rsidP="007D6959">
            <w:pPr>
              <w:pStyle w:val="TAC"/>
            </w:pPr>
            <w:r w:rsidRPr="002F1552">
              <w:rPr>
                <w:lang w:eastAsia="zh-CN"/>
              </w:rPr>
              <w:t>I. Load/overload control functions</w:t>
            </w:r>
          </w:p>
        </w:tc>
        <w:tc>
          <w:tcPr>
            <w:tcW w:w="3456" w:type="dxa"/>
          </w:tcPr>
          <w:p w14:paraId="53A5A74F" w14:textId="77777777" w:rsidR="00BE3BCC" w:rsidRDefault="00BE3BCC" w:rsidP="007D6959">
            <w:pPr>
              <w:pStyle w:val="TAL"/>
            </w:pPr>
            <w:r w:rsidRPr="002F1552">
              <w:rPr>
                <w:lang w:eastAsia="zh-CN"/>
              </w:rPr>
              <w:t xml:space="preserve">Exchange of load/overload control information and actions during peer node overload </w:t>
            </w:r>
          </w:p>
        </w:tc>
        <w:tc>
          <w:tcPr>
            <w:tcW w:w="1417" w:type="dxa"/>
          </w:tcPr>
          <w:p w14:paraId="15106176" w14:textId="77777777" w:rsidR="00BE3BCC" w:rsidRPr="002F1552" w:rsidRDefault="00BE3BCC" w:rsidP="007D6959">
            <w:pPr>
              <w:pStyle w:val="TAC"/>
            </w:pPr>
          </w:p>
        </w:tc>
        <w:tc>
          <w:tcPr>
            <w:tcW w:w="1418" w:type="dxa"/>
          </w:tcPr>
          <w:p w14:paraId="3077A497" w14:textId="77777777" w:rsidR="00BE3BCC" w:rsidRDefault="00BE3BCC" w:rsidP="007D6959">
            <w:pPr>
              <w:pStyle w:val="TAC"/>
              <w:rPr>
                <w:lang w:eastAsia="zh-CN"/>
              </w:rPr>
            </w:pPr>
          </w:p>
        </w:tc>
        <w:tc>
          <w:tcPr>
            <w:tcW w:w="1414" w:type="dxa"/>
          </w:tcPr>
          <w:p w14:paraId="78F1FB96" w14:textId="77777777" w:rsidR="00BE3BCC" w:rsidRPr="00864A3F" w:rsidRDefault="00BE3BCC" w:rsidP="007D6959">
            <w:pPr>
              <w:pStyle w:val="TAC"/>
              <w:rPr>
                <w:lang w:eastAsia="zh-CN"/>
              </w:rPr>
            </w:pPr>
            <w:r>
              <w:rPr>
                <w:lang w:eastAsia="zh-CN"/>
              </w:rPr>
              <w:t>As defined in CT WG4 TS 29.244 [12]</w:t>
            </w:r>
          </w:p>
        </w:tc>
      </w:tr>
      <w:tr w:rsidR="00BE3BCC" w:rsidRPr="00670D9B" w14:paraId="3A4DDE8B" w14:textId="77777777" w:rsidTr="007D6959">
        <w:tc>
          <w:tcPr>
            <w:tcW w:w="1926" w:type="dxa"/>
            <w:tcBorders>
              <w:top w:val="nil"/>
              <w:bottom w:val="single" w:sz="4" w:space="0" w:color="auto"/>
            </w:tcBorders>
            <w:vAlign w:val="center"/>
          </w:tcPr>
          <w:p w14:paraId="19660697" w14:textId="77777777" w:rsidR="00BE3BCC" w:rsidRPr="00670D9B" w:rsidRDefault="00BE3BCC" w:rsidP="007D6959">
            <w:pPr>
              <w:pStyle w:val="TAC"/>
            </w:pPr>
            <w:r w:rsidRPr="002F1552">
              <w:rPr>
                <w:lang w:eastAsia="zh-CN"/>
              </w:rPr>
              <w:t>L. Restoration and recovery</w:t>
            </w:r>
          </w:p>
        </w:tc>
        <w:tc>
          <w:tcPr>
            <w:tcW w:w="3456" w:type="dxa"/>
          </w:tcPr>
          <w:p w14:paraId="7A179150" w14:textId="77777777" w:rsidR="00BE3BCC" w:rsidRPr="002F1552" w:rsidRDefault="00BE3BCC" w:rsidP="007D6959">
            <w:pPr>
              <w:pStyle w:val="TAL"/>
              <w:rPr>
                <w:lang w:eastAsia="zh-CN"/>
              </w:rPr>
            </w:pPr>
          </w:p>
        </w:tc>
        <w:tc>
          <w:tcPr>
            <w:tcW w:w="1417" w:type="dxa"/>
          </w:tcPr>
          <w:p w14:paraId="752EAEAF" w14:textId="77777777" w:rsidR="00BE3BCC" w:rsidRPr="002F1552" w:rsidRDefault="00BE3BCC" w:rsidP="007D6959">
            <w:pPr>
              <w:pStyle w:val="TAC"/>
            </w:pPr>
          </w:p>
        </w:tc>
        <w:tc>
          <w:tcPr>
            <w:tcW w:w="1418" w:type="dxa"/>
          </w:tcPr>
          <w:p w14:paraId="1AF05CE6" w14:textId="77777777" w:rsidR="00BE3BCC" w:rsidRDefault="00BE3BCC" w:rsidP="007D6959">
            <w:pPr>
              <w:pStyle w:val="TAC"/>
              <w:rPr>
                <w:lang w:eastAsia="zh-CN"/>
              </w:rPr>
            </w:pPr>
          </w:p>
        </w:tc>
        <w:tc>
          <w:tcPr>
            <w:tcW w:w="1414" w:type="dxa"/>
          </w:tcPr>
          <w:p w14:paraId="122897A2" w14:textId="77777777" w:rsidR="00BE3BCC" w:rsidRDefault="00BE3BCC" w:rsidP="007D6959">
            <w:pPr>
              <w:pStyle w:val="TAC"/>
              <w:rPr>
                <w:lang w:eastAsia="zh-CN"/>
              </w:rPr>
            </w:pPr>
            <w:r>
              <w:rPr>
                <w:lang w:eastAsia="zh-CN"/>
              </w:rPr>
              <w:t>As defined in CT WG4 TS 29.244 [12]</w:t>
            </w:r>
          </w:p>
        </w:tc>
      </w:tr>
      <w:tr w:rsidR="00BE3BCC" w:rsidRPr="00670D9B" w14:paraId="025D7087" w14:textId="77777777" w:rsidTr="007D6959">
        <w:tc>
          <w:tcPr>
            <w:tcW w:w="1926" w:type="dxa"/>
            <w:tcBorders>
              <w:top w:val="nil"/>
              <w:bottom w:val="single" w:sz="4" w:space="0" w:color="auto"/>
            </w:tcBorders>
            <w:vAlign w:val="center"/>
          </w:tcPr>
          <w:p w14:paraId="585F5947" w14:textId="77777777" w:rsidR="00BE3BCC" w:rsidRPr="00670D9B" w:rsidRDefault="00BE3BCC" w:rsidP="007D6959">
            <w:pPr>
              <w:pStyle w:val="TAC"/>
            </w:pPr>
            <w:r w:rsidRPr="002F1552">
              <w:rPr>
                <w:lang w:eastAsia="zh-CN"/>
              </w:rPr>
              <w:t>N. OAM interfaces</w:t>
            </w:r>
          </w:p>
        </w:tc>
        <w:tc>
          <w:tcPr>
            <w:tcW w:w="3456" w:type="dxa"/>
          </w:tcPr>
          <w:p w14:paraId="5CF0F061" w14:textId="77777777" w:rsidR="00BE3BCC" w:rsidRPr="002F1552" w:rsidRDefault="00BE3BCC" w:rsidP="007D6959">
            <w:pPr>
              <w:pStyle w:val="TAL"/>
              <w:rPr>
                <w:lang w:eastAsia="zh-CN"/>
              </w:rPr>
            </w:pPr>
          </w:p>
        </w:tc>
        <w:tc>
          <w:tcPr>
            <w:tcW w:w="1417" w:type="dxa"/>
          </w:tcPr>
          <w:p w14:paraId="22428F2F" w14:textId="77777777" w:rsidR="00BE3BCC" w:rsidRPr="002F1552" w:rsidRDefault="00BE3BCC" w:rsidP="007D6959">
            <w:pPr>
              <w:pStyle w:val="TAC"/>
            </w:pPr>
          </w:p>
        </w:tc>
        <w:tc>
          <w:tcPr>
            <w:tcW w:w="1418" w:type="dxa"/>
          </w:tcPr>
          <w:p w14:paraId="6E7BBEA9" w14:textId="77777777" w:rsidR="00BE3BCC" w:rsidRDefault="00BE3BCC" w:rsidP="007D6959">
            <w:pPr>
              <w:pStyle w:val="TAC"/>
              <w:rPr>
                <w:lang w:eastAsia="zh-CN"/>
              </w:rPr>
            </w:pPr>
          </w:p>
        </w:tc>
        <w:tc>
          <w:tcPr>
            <w:tcW w:w="1414" w:type="dxa"/>
          </w:tcPr>
          <w:p w14:paraId="1C4E4944" w14:textId="77777777" w:rsidR="00BE3BCC" w:rsidRDefault="00BE3BCC" w:rsidP="007D6959">
            <w:pPr>
              <w:pStyle w:val="TAC"/>
              <w:rPr>
                <w:lang w:eastAsia="zh-CN"/>
              </w:rPr>
            </w:pPr>
            <w:r>
              <w:rPr>
                <w:lang w:eastAsia="zh-CN"/>
              </w:rPr>
              <w:t>Not defined by SA WG5</w:t>
            </w:r>
          </w:p>
        </w:tc>
      </w:tr>
    </w:tbl>
    <w:p w14:paraId="55B28EB5" w14:textId="77777777" w:rsidR="00BE3BCC" w:rsidRDefault="00BE3BCC" w:rsidP="00BE3BCC"/>
    <w:p w14:paraId="3E19A147" w14:textId="77777777" w:rsidR="00BE3BCC" w:rsidRDefault="00BE3BCC" w:rsidP="00BE3BCC">
      <w:pPr>
        <w:pStyle w:val="Heading3"/>
      </w:pPr>
      <w:bookmarkStart w:id="121" w:name="_Toc11122407"/>
      <w:bookmarkStart w:id="122" w:name="_Toc45008056"/>
      <w:bookmarkStart w:id="123" w:name="_Toc45008656"/>
      <w:bookmarkStart w:id="124" w:name="_Toc51748601"/>
      <w:bookmarkStart w:id="125" w:name="_Toc51748849"/>
      <w:bookmarkStart w:id="126" w:name="_Toc161245071"/>
      <w:r>
        <w:t>4.3.3</w:t>
      </w:r>
      <w:r>
        <w:tab/>
        <w:t>User Plane Function selection</w:t>
      </w:r>
      <w:bookmarkEnd w:id="121"/>
      <w:bookmarkEnd w:id="122"/>
      <w:bookmarkEnd w:id="123"/>
      <w:bookmarkEnd w:id="124"/>
      <w:bookmarkEnd w:id="125"/>
      <w:bookmarkEnd w:id="126"/>
    </w:p>
    <w:p w14:paraId="784D045F" w14:textId="77777777" w:rsidR="00BE3BCC" w:rsidRDefault="00BE3BCC" w:rsidP="00BE3BCC">
      <w:r>
        <w:t>The CP function of a functional entity performs selection of its respective UP function considering parameters such as UE's location information, capability of the UP function and features required for an UE. Additionally, the selection of UP function shall consider UP function deployment scenarios such as centrally located UP function and distributed UP functions located close to or at the RAN site. The selection of UP function shall also allow deployment of UP functions with different capabilities, e.g. UP functions supporting no or a subset of optional functionalities.</w:t>
      </w:r>
    </w:p>
    <w:p w14:paraId="3DAD99B6" w14:textId="77777777" w:rsidR="00BE3BCC" w:rsidRDefault="00BE3BCC" w:rsidP="00BE3BCC">
      <w:r>
        <w:t>For standalone CP functions:</w:t>
      </w:r>
    </w:p>
    <w:p w14:paraId="47EEB5DB" w14:textId="77777777" w:rsidR="00BE3BCC" w:rsidRPr="00D018C5" w:rsidRDefault="00BE3BCC" w:rsidP="00BE3BCC">
      <w:pPr>
        <w:pStyle w:val="B1"/>
      </w:pPr>
      <w:r>
        <w:t>-</w:t>
      </w:r>
      <w:r>
        <w:tab/>
      </w:r>
      <w:r w:rsidRPr="00D018C5">
        <w:t>SGW</w:t>
      </w:r>
      <w:r>
        <w:t>'</w:t>
      </w:r>
      <w:r w:rsidRPr="00D018C5">
        <w:t>s CP function shall select SGW</w:t>
      </w:r>
      <w:r>
        <w:t>'</w:t>
      </w:r>
      <w:r w:rsidRPr="00D018C5">
        <w:t>s UP function;</w:t>
      </w:r>
    </w:p>
    <w:p w14:paraId="2BC36B20" w14:textId="77777777" w:rsidR="00BE3BCC" w:rsidRPr="00D018C5" w:rsidRDefault="00BE3BCC" w:rsidP="00BE3BCC">
      <w:pPr>
        <w:pStyle w:val="B1"/>
      </w:pPr>
      <w:r>
        <w:t>-</w:t>
      </w:r>
      <w:r>
        <w:tab/>
      </w:r>
      <w:r w:rsidRPr="00D018C5">
        <w:t>PGW</w:t>
      </w:r>
      <w:r>
        <w:t>'</w:t>
      </w:r>
      <w:r w:rsidRPr="00D018C5">
        <w:t>s CP function shall select PGW</w:t>
      </w:r>
      <w:r>
        <w:t>'</w:t>
      </w:r>
      <w:r w:rsidRPr="00D018C5">
        <w:t>s UP function;</w:t>
      </w:r>
    </w:p>
    <w:p w14:paraId="02F178EE" w14:textId="77777777" w:rsidR="00BE3BCC" w:rsidRPr="00D018C5" w:rsidRDefault="00BE3BCC" w:rsidP="00BE3BCC">
      <w:pPr>
        <w:pStyle w:val="B1"/>
      </w:pPr>
      <w:r>
        <w:t>-</w:t>
      </w:r>
      <w:r>
        <w:tab/>
      </w:r>
      <w:r w:rsidRPr="00D018C5">
        <w:t>TDF</w:t>
      </w:r>
      <w:r>
        <w:t>'</w:t>
      </w:r>
      <w:r w:rsidRPr="00D018C5">
        <w:t>s CP function shall select TDF</w:t>
      </w:r>
      <w:r>
        <w:t>'</w:t>
      </w:r>
      <w:r w:rsidRPr="00D018C5">
        <w:t>s UP function</w:t>
      </w:r>
      <w:r>
        <w:t>.</w:t>
      </w:r>
    </w:p>
    <w:p w14:paraId="04B8EED3" w14:textId="77777777" w:rsidR="00BE3BCC" w:rsidRDefault="00BE3BCC" w:rsidP="00BE3BCC">
      <w:r>
        <w:t>Combined SGW/PGW's CP function should select either combined SGW/PGW UP function or standalone SGW UP and PGW UP functions.</w:t>
      </w:r>
    </w:p>
    <w:p w14:paraId="45AEB626" w14:textId="77777777" w:rsidR="00BE3BCC" w:rsidRDefault="00BE3BCC" w:rsidP="00BE3BCC">
      <w:r>
        <w:t>For details, refer to clause 5.12.</w:t>
      </w:r>
    </w:p>
    <w:p w14:paraId="5A8EA1B1" w14:textId="77777777" w:rsidR="00BE3BCC" w:rsidRDefault="00BE3BCC" w:rsidP="00BE3BCC">
      <w:pPr>
        <w:pStyle w:val="Heading3"/>
      </w:pPr>
      <w:bookmarkStart w:id="127" w:name="_Toc11122408"/>
      <w:bookmarkStart w:id="128" w:name="_Toc45008057"/>
      <w:bookmarkStart w:id="129" w:name="_Toc45008657"/>
      <w:bookmarkStart w:id="130" w:name="_Toc51748602"/>
      <w:bookmarkStart w:id="131" w:name="_Toc51748850"/>
      <w:bookmarkStart w:id="132" w:name="_Toc161245072"/>
      <w:r>
        <w:rPr>
          <w:rFonts w:hint="eastAsia"/>
          <w:lang w:eastAsia="zh-CN"/>
        </w:rPr>
        <w:t>4.3</w:t>
      </w:r>
      <w:r w:rsidRPr="00A5739F">
        <w:t>.</w:t>
      </w:r>
      <w:r>
        <w:rPr>
          <w:lang w:eastAsia="zh-CN"/>
        </w:rPr>
        <w:t>4</w:t>
      </w:r>
      <w:r>
        <w:tab/>
      </w:r>
      <w:r w:rsidRPr="0006645A">
        <w:t>SGW</w:t>
      </w:r>
      <w:r>
        <w:rPr>
          <w:rFonts w:hint="eastAsia"/>
          <w:lang w:eastAsia="zh-CN"/>
        </w:rPr>
        <w:t>-</w:t>
      </w:r>
      <w:r w:rsidRPr="0006645A">
        <w:t>C</w:t>
      </w:r>
      <w:r>
        <w:rPr>
          <w:rFonts w:hint="eastAsia"/>
        </w:rPr>
        <w:t xml:space="preserve"> </w:t>
      </w:r>
      <w:r w:rsidRPr="0006645A">
        <w:t>Partitioning</w:t>
      </w:r>
      <w:bookmarkEnd w:id="127"/>
      <w:bookmarkEnd w:id="128"/>
      <w:bookmarkEnd w:id="129"/>
      <w:bookmarkEnd w:id="130"/>
      <w:bookmarkEnd w:id="131"/>
      <w:bookmarkEnd w:id="132"/>
    </w:p>
    <w:p w14:paraId="2CDDE250" w14:textId="77777777" w:rsidR="00BE3BCC" w:rsidRDefault="00BE3BCC" w:rsidP="00BE3BCC">
      <w:pPr>
        <w:rPr>
          <w:lang w:eastAsia="zh-CN"/>
        </w:rPr>
      </w:pPr>
      <w:r>
        <w:rPr>
          <w:rFonts w:hint="eastAsia"/>
        </w:rPr>
        <w:t>If</w:t>
      </w:r>
      <w:r>
        <w:t xml:space="preserve"> </w:t>
      </w:r>
      <w:r>
        <w:rPr>
          <w:rFonts w:hint="eastAsia"/>
          <w:lang w:eastAsia="zh-CN"/>
        </w:rPr>
        <w:t xml:space="preserve">the </w:t>
      </w:r>
      <w:r>
        <w:rPr>
          <w:rFonts w:hint="eastAsia"/>
        </w:rPr>
        <w:t>SGW</w:t>
      </w:r>
      <w:r>
        <w:rPr>
          <w:rFonts w:hint="eastAsia"/>
          <w:lang w:eastAsia="zh-CN"/>
        </w:rPr>
        <w:t>-</w:t>
      </w:r>
      <w:r>
        <w:rPr>
          <w:rFonts w:hint="eastAsia"/>
        </w:rPr>
        <w:t xml:space="preserve">U </w:t>
      </w:r>
      <w:r>
        <w:rPr>
          <w:rFonts w:hint="eastAsia"/>
          <w:lang w:eastAsia="zh-CN"/>
        </w:rPr>
        <w:t>service area is smaller than the SGW-C service area</w:t>
      </w:r>
      <w:r>
        <w:rPr>
          <w:rFonts w:hint="eastAsia"/>
        </w:rPr>
        <w:t>, the SGW</w:t>
      </w:r>
      <w:r>
        <w:rPr>
          <w:rFonts w:hint="eastAsia"/>
          <w:lang w:eastAsia="zh-CN"/>
        </w:rPr>
        <w:t>-</w:t>
      </w:r>
      <w:r>
        <w:rPr>
          <w:rFonts w:hint="eastAsia"/>
        </w:rPr>
        <w:t xml:space="preserve">C can be partitioned into multiple </w:t>
      </w:r>
      <w:r>
        <w:rPr>
          <w:rFonts w:hint="eastAsia"/>
          <w:lang w:eastAsia="zh-CN"/>
        </w:rPr>
        <w:t xml:space="preserve">SGW-C </w:t>
      </w:r>
      <w:r>
        <w:rPr>
          <w:rFonts w:hint="eastAsia"/>
        </w:rPr>
        <w:t>partitions</w:t>
      </w:r>
      <w:r>
        <w:rPr>
          <w:rFonts w:hint="eastAsia"/>
          <w:lang w:eastAsia="zh-CN"/>
        </w:rPr>
        <w:t>. E</w:t>
      </w:r>
      <w:r>
        <w:rPr>
          <w:rFonts w:hint="eastAsia"/>
        </w:rPr>
        <w:t xml:space="preserve">ach of </w:t>
      </w:r>
      <w:r>
        <w:rPr>
          <w:rFonts w:hint="eastAsia"/>
          <w:lang w:eastAsia="zh-CN"/>
        </w:rPr>
        <w:t>the SGW-C partition</w:t>
      </w:r>
      <w:r>
        <w:rPr>
          <w:rFonts w:hint="eastAsia"/>
        </w:rPr>
        <w:t xml:space="preserve"> is aligned with the </w:t>
      </w:r>
      <w:r>
        <w:t>corresponding</w:t>
      </w:r>
      <w:r>
        <w:rPr>
          <w:rFonts w:hint="eastAsia"/>
        </w:rPr>
        <w:t xml:space="preserve"> </w:t>
      </w:r>
      <w:r>
        <w:rPr>
          <w:rFonts w:hint="eastAsia"/>
          <w:lang w:eastAsia="zh-CN"/>
        </w:rPr>
        <w:t>SGW-U s</w:t>
      </w:r>
      <w:r>
        <w:rPr>
          <w:rFonts w:hint="eastAsia"/>
        </w:rPr>
        <w:t xml:space="preserve">ervice </w:t>
      </w:r>
      <w:r>
        <w:rPr>
          <w:rFonts w:hint="eastAsia"/>
          <w:lang w:eastAsia="zh-CN"/>
        </w:rPr>
        <w:t>a</w:t>
      </w:r>
      <w:r>
        <w:rPr>
          <w:rFonts w:hint="eastAsia"/>
        </w:rPr>
        <w:t>rea. The MME treats the SGW</w:t>
      </w:r>
      <w:r>
        <w:rPr>
          <w:rFonts w:hint="eastAsia"/>
          <w:lang w:eastAsia="zh-CN"/>
        </w:rPr>
        <w:t>-C</w:t>
      </w:r>
      <w:r>
        <w:rPr>
          <w:rFonts w:hint="eastAsia"/>
        </w:rPr>
        <w:t xml:space="preserve"> partition as legacy SGW</w:t>
      </w:r>
      <w:r>
        <w:rPr>
          <w:lang w:val="en-US" w:eastAsia="zh-CN"/>
        </w:rPr>
        <w:t>.</w:t>
      </w:r>
    </w:p>
    <w:p w14:paraId="573FD6D3" w14:textId="77777777" w:rsidR="00BE3BCC" w:rsidRPr="004D063C" w:rsidRDefault="00BE3BCC" w:rsidP="00BE3BCC">
      <w:pPr>
        <w:pStyle w:val="NO"/>
      </w:pPr>
      <w:r w:rsidRPr="004D063C">
        <w:rPr>
          <w:rFonts w:hint="eastAsia"/>
        </w:rPr>
        <w:t>NOTE</w:t>
      </w:r>
      <w:r>
        <w:t> 1</w:t>
      </w:r>
      <w:r>
        <w:rPr>
          <w:rFonts w:hint="eastAsia"/>
        </w:rPr>
        <w:t>:</w:t>
      </w:r>
      <w:r>
        <w:tab/>
      </w:r>
      <w:r w:rsidRPr="004D063C">
        <w:rPr>
          <w:rFonts w:hint="eastAsia"/>
        </w:rPr>
        <w:t>There is only one Sxa reference point between one SGW-C and one SGW-U.</w:t>
      </w:r>
    </w:p>
    <w:p w14:paraId="47214C98" w14:textId="77777777" w:rsidR="00BE3BCC" w:rsidRDefault="00BE3BCC" w:rsidP="00BE3BCC">
      <w:pPr>
        <w:pStyle w:val="NO"/>
      </w:pPr>
      <w:r w:rsidRPr="004D063C">
        <w:rPr>
          <w:rFonts w:hint="eastAsia"/>
        </w:rPr>
        <w:t>NOTE</w:t>
      </w:r>
      <w:r>
        <w:t> 2</w:t>
      </w:r>
      <w:r>
        <w:rPr>
          <w:rFonts w:hint="eastAsia"/>
        </w:rPr>
        <w:t>:</w:t>
      </w:r>
      <w:r>
        <w:tab/>
      </w:r>
      <w:r w:rsidRPr="004D063C">
        <w:t>This ensures that the TAI List</w:t>
      </w:r>
      <w:r w:rsidRPr="004D063C">
        <w:rPr>
          <w:rFonts w:hint="eastAsia"/>
        </w:rPr>
        <w:t xml:space="preserve"> allocated by the MME</w:t>
      </w:r>
      <w:r w:rsidRPr="004D063C">
        <w:t xml:space="preserve"> will only contain TAs that </w:t>
      </w:r>
      <w:r>
        <w:t xml:space="preserve">have connectivity to the </w:t>
      </w:r>
      <w:r w:rsidRPr="004D063C">
        <w:t xml:space="preserve">SGW-U function serving the UE in case the MME uses the </w:t>
      </w:r>
      <w:r w:rsidRPr="004D063C">
        <w:rPr>
          <w:rFonts w:hint="eastAsia"/>
        </w:rPr>
        <w:t>s</w:t>
      </w:r>
      <w:r w:rsidRPr="004D063C">
        <w:t xml:space="preserve">ervice </w:t>
      </w:r>
      <w:r w:rsidRPr="004D063C">
        <w:rPr>
          <w:rFonts w:hint="eastAsia"/>
        </w:rPr>
        <w:t>a</w:t>
      </w:r>
      <w:r w:rsidRPr="004D063C">
        <w:t xml:space="preserve">rea of the SGW-C </w:t>
      </w:r>
      <w:r w:rsidRPr="004D063C">
        <w:rPr>
          <w:rFonts w:hint="eastAsia"/>
        </w:rPr>
        <w:t>partition</w:t>
      </w:r>
      <w:r w:rsidRPr="004D063C">
        <w:t xml:space="preserve"> when constructing the TAI List (and it cannot be assured that there is </w:t>
      </w:r>
      <w:r>
        <w:t>"</w:t>
      </w:r>
      <w:r w:rsidRPr="004D063C">
        <w:t>full mesh</w:t>
      </w:r>
      <w:r>
        <w:t>"</w:t>
      </w:r>
      <w:r w:rsidRPr="004D063C">
        <w:t xml:space="preserve"> IP connectivity between the eNBs and the SGW-U function </w:t>
      </w:r>
      <w:r w:rsidRPr="004D063C">
        <w:rPr>
          <w:rFonts w:hint="eastAsia"/>
        </w:rPr>
        <w:t>outside</w:t>
      </w:r>
      <w:r w:rsidRPr="004D063C">
        <w:t xml:space="preserve"> th</w:t>
      </w:r>
      <w:r w:rsidRPr="004D063C">
        <w:rPr>
          <w:rFonts w:hint="eastAsia"/>
        </w:rPr>
        <w:t>e SGW-U</w:t>
      </w:r>
      <w:r w:rsidRPr="004D063C">
        <w:t xml:space="preserve"> Service Area)</w:t>
      </w:r>
      <w:r>
        <w:t>.</w:t>
      </w:r>
    </w:p>
    <w:p w14:paraId="63844B4B" w14:textId="77777777" w:rsidR="00BE3BCC" w:rsidRPr="004D063C" w:rsidRDefault="00BE3BCC" w:rsidP="00BE3BCC">
      <w:pPr>
        <w:pStyle w:val="NO"/>
      </w:pPr>
      <w:r>
        <w:t>NOTE 3:</w:t>
      </w:r>
      <w:r>
        <w:tab/>
        <w:t>If more than one SGW-U is selected to serve a given UE, these SGW-Us need to cover an area including at least the service area of the SGW-C.</w:t>
      </w:r>
    </w:p>
    <w:p w14:paraId="6549618C" w14:textId="77777777" w:rsidR="00BE3BCC" w:rsidRDefault="00BE3BCC" w:rsidP="00BE3BCC">
      <w:pPr>
        <w:pStyle w:val="Heading2"/>
      </w:pPr>
      <w:bookmarkStart w:id="133" w:name="_Toc11122409"/>
      <w:bookmarkStart w:id="134" w:name="_Toc45008058"/>
      <w:bookmarkStart w:id="135" w:name="_Toc45008658"/>
      <w:bookmarkStart w:id="136" w:name="_Toc51748603"/>
      <w:bookmarkStart w:id="137" w:name="_Toc51748851"/>
      <w:bookmarkStart w:id="138" w:name="_Toc161245073"/>
      <w:r>
        <w:t>4.4</w:t>
      </w:r>
      <w:r>
        <w:tab/>
        <w:t>Network elements</w:t>
      </w:r>
      <w:bookmarkEnd w:id="133"/>
      <w:bookmarkEnd w:id="134"/>
      <w:bookmarkEnd w:id="135"/>
      <w:bookmarkEnd w:id="136"/>
      <w:bookmarkEnd w:id="137"/>
      <w:bookmarkEnd w:id="138"/>
    </w:p>
    <w:p w14:paraId="4B3027E0" w14:textId="77777777" w:rsidR="00BE3BCC" w:rsidRDefault="00BE3BCC" w:rsidP="00BE3BCC">
      <w:pPr>
        <w:pStyle w:val="Heading3"/>
      </w:pPr>
      <w:bookmarkStart w:id="139" w:name="_Toc11122410"/>
      <w:bookmarkStart w:id="140" w:name="_Toc45008059"/>
      <w:bookmarkStart w:id="141" w:name="_Toc45008659"/>
      <w:bookmarkStart w:id="142" w:name="_Toc51748604"/>
      <w:bookmarkStart w:id="143" w:name="_Toc51748852"/>
      <w:bookmarkStart w:id="144" w:name="_Toc161245074"/>
      <w:r>
        <w:t>4.4.1</w:t>
      </w:r>
      <w:r>
        <w:tab/>
        <w:t>General</w:t>
      </w:r>
      <w:bookmarkEnd w:id="139"/>
      <w:bookmarkEnd w:id="140"/>
      <w:bookmarkEnd w:id="141"/>
      <w:bookmarkEnd w:id="142"/>
      <w:bookmarkEnd w:id="143"/>
      <w:bookmarkEnd w:id="144"/>
    </w:p>
    <w:p w14:paraId="1176AB6C" w14:textId="77777777" w:rsidR="00BE3BCC" w:rsidRDefault="00BE3BCC" w:rsidP="00BE3BCC">
      <w:pPr>
        <w:keepNext/>
      </w:pPr>
      <w:r>
        <w:t>SGW-C and SGW-U jointly provide functionality equivalent to the functionality provided by SGW as defined by the TS 23.401 [2].</w:t>
      </w:r>
    </w:p>
    <w:p w14:paraId="109B090E" w14:textId="77777777" w:rsidR="00BE3BCC" w:rsidRDefault="00BE3BCC" w:rsidP="00BE3BCC">
      <w:pPr>
        <w:keepNext/>
      </w:pPr>
      <w:r>
        <w:t>PGW-C and PGW-U jointly provide functionality equivalent to the functionality provided by PGW as defined by the TS 23.401 [2] and TS 23.402 [4], and the PCEF as defined by the TS 23.203 [3].</w:t>
      </w:r>
    </w:p>
    <w:p w14:paraId="26B7281E" w14:textId="77777777" w:rsidR="00BE3BCC" w:rsidRDefault="00BE3BCC" w:rsidP="00BE3BCC">
      <w:pPr>
        <w:keepNext/>
      </w:pPr>
      <w:r>
        <w:t>TDF-C and TDF-U jointly provide functionality equivalent to the functionality provided by TDF as defined by the TS 23.203 [3].</w:t>
      </w:r>
    </w:p>
    <w:p w14:paraId="5B8ACC0E" w14:textId="77777777" w:rsidR="00BE3BCC" w:rsidRDefault="00BE3BCC" w:rsidP="00BE3BCC">
      <w:pPr>
        <w:keepNext/>
      </w:pPr>
      <w:r>
        <w:t>The clause 4.3.2 defines how the functional control and user plane split is done and which functionality SGW-C, SGW-U, PGW-C, PGW-U, TDF-C, TDF-U correspondingly support.</w:t>
      </w:r>
    </w:p>
    <w:p w14:paraId="76C32806" w14:textId="77777777" w:rsidR="00BE3BCC" w:rsidRDefault="00BE3BCC" w:rsidP="00BE3BCC">
      <w:pPr>
        <w:pStyle w:val="Heading3"/>
      </w:pPr>
      <w:bookmarkStart w:id="145" w:name="_Toc11122411"/>
      <w:bookmarkStart w:id="146" w:name="_Toc45008060"/>
      <w:bookmarkStart w:id="147" w:name="_Toc45008660"/>
      <w:bookmarkStart w:id="148" w:name="_Toc51748605"/>
      <w:bookmarkStart w:id="149" w:name="_Toc51748853"/>
      <w:bookmarkStart w:id="150" w:name="_Toc161245075"/>
      <w:r>
        <w:t>4.4.2</w:t>
      </w:r>
      <w:r>
        <w:tab/>
        <w:t>SGW control plane function</w:t>
      </w:r>
      <w:bookmarkEnd w:id="145"/>
      <w:bookmarkEnd w:id="146"/>
      <w:bookmarkEnd w:id="147"/>
      <w:bookmarkEnd w:id="148"/>
      <w:bookmarkEnd w:id="149"/>
      <w:bookmarkEnd w:id="150"/>
    </w:p>
    <w:p w14:paraId="37E36072" w14:textId="77777777" w:rsidR="00BE3BCC" w:rsidRDefault="00BE3BCC" w:rsidP="00BE3BCC">
      <w:pPr>
        <w:keepNext/>
      </w:pPr>
      <w:r>
        <w:t>The SGW control plane function (SGW-C) provides the functionality of the SGW as defined by TS 23.401 [2] except for the functions that are performed by the SGW-U as described in table 4.3.2-1.</w:t>
      </w:r>
    </w:p>
    <w:p w14:paraId="28F7CF68" w14:textId="77777777" w:rsidR="00BE3BCC" w:rsidRDefault="00BE3BCC" w:rsidP="00BE3BCC">
      <w:pPr>
        <w:keepNext/>
      </w:pPr>
      <w:r>
        <w:t>In addition, the SGW-C is responsible for selecting the SGW-U (as described in clause 4.3.3) and for controlling the SGW-U with respect to the functions described in table 4.3.2-1.</w:t>
      </w:r>
    </w:p>
    <w:p w14:paraId="45DC8207" w14:textId="77777777" w:rsidR="00BE3BCC" w:rsidRDefault="00BE3BCC" w:rsidP="00BE3BCC">
      <w:pPr>
        <w:pStyle w:val="Heading3"/>
      </w:pPr>
      <w:bookmarkStart w:id="151" w:name="_Toc11122412"/>
      <w:bookmarkStart w:id="152" w:name="_Toc45008061"/>
      <w:bookmarkStart w:id="153" w:name="_Toc45008661"/>
      <w:bookmarkStart w:id="154" w:name="_Toc51748606"/>
      <w:bookmarkStart w:id="155" w:name="_Toc51748854"/>
      <w:bookmarkStart w:id="156" w:name="_Toc161245076"/>
      <w:r>
        <w:t>4.4.3</w:t>
      </w:r>
      <w:r>
        <w:tab/>
        <w:t>SGW user plane function</w:t>
      </w:r>
      <w:bookmarkEnd w:id="151"/>
      <w:bookmarkEnd w:id="152"/>
      <w:bookmarkEnd w:id="153"/>
      <w:bookmarkEnd w:id="154"/>
      <w:bookmarkEnd w:id="155"/>
      <w:bookmarkEnd w:id="156"/>
    </w:p>
    <w:p w14:paraId="377517B1" w14:textId="77777777" w:rsidR="00BE3BCC" w:rsidRDefault="00BE3BCC" w:rsidP="00BE3BCC">
      <w:pPr>
        <w:keepNext/>
      </w:pPr>
      <w:r>
        <w:t>The SGW user plane function (SGW-U) provides the functionality described in this TS. The functions that are performed by the SGW-U are listed in table 4.3.2-1 together with a reference to a detailed functional description in clause 5 for some of them. The control parameters relevant for the SGW-U are described in clause 7.</w:t>
      </w:r>
    </w:p>
    <w:p w14:paraId="221AB047" w14:textId="77777777" w:rsidR="00BE3BCC" w:rsidRPr="00FC6F0B" w:rsidRDefault="00BE3BCC" w:rsidP="00BE3BCC">
      <w:pPr>
        <w:pStyle w:val="NO"/>
      </w:pPr>
      <w:r>
        <w:t>NOTE:</w:t>
      </w:r>
      <w:r>
        <w:tab/>
        <w:t>The standard allows certain functionalities to be supported in both SGW-C and SGW-U. For details refer to clause 5.</w:t>
      </w:r>
    </w:p>
    <w:p w14:paraId="74E95880" w14:textId="77777777" w:rsidR="00BE3BCC" w:rsidRDefault="00BE3BCC" w:rsidP="00BE3BCC">
      <w:pPr>
        <w:pStyle w:val="Heading3"/>
      </w:pPr>
      <w:bookmarkStart w:id="157" w:name="_Toc11122413"/>
      <w:bookmarkStart w:id="158" w:name="_Toc45008062"/>
      <w:bookmarkStart w:id="159" w:name="_Toc45008662"/>
      <w:bookmarkStart w:id="160" w:name="_Toc51748607"/>
      <w:bookmarkStart w:id="161" w:name="_Toc51748855"/>
      <w:bookmarkStart w:id="162" w:name="_Toc161245077"/>
      <w:r>
        <w:t>4.4.4</w:t>
      </w:r>
      <w:r>
        <w:tab/>
        <w:t>PGW control plane function</w:t>
      </w:r>
      <w:bookmarkEnd w:id="157"/>
      <w:bookmarkEnd w:id="158"/>
      <w:bookmarkEnd w:id="159"/>
      <w:bookmarkEnd w:id="160"/>
      <w:bookmarkEnd w:id="161"/>
      <w:bookmarkEnd w:id="162"/>
    </w:p>
    <w:p w14:paraId="36F515FF" w14:textId="77777777" w:rsidR="00BE3BCC" w:rsidRDefault="00BE3BCC" w:rsidP="00BE3BCC">
      <w:pPr>
        <w:keepNext/>
      </w:pPr>
      <w:r>
        <w:t>The PGW control plane function (PGW-C) provides the functionality of the PGW as defined by TS 23.401 [2] and TS 23.402 [4], and the PCEF as defined by the TS 23.203 [3] except for the functions that are performed by the PGW-U as described in table 4.3.2-2.</w:t>
      </w:r>
    </w:p>
    <w:p w14:paraId="735995E6" w14:textId="77777777" w:rsidR="00BE3BCC" w:rsidRPr="002F6A14" w:rsidRDefault="00BE3BCC" w:rsidP="00BE3BCC">
      <w:pPr>
        <w:keepNext/>
      </w:pPr>
      <w:r>
        <w:t>In addition, the PGW-C is responsible for selecting the PGW-U (as described in clause 4.3.3) and for controlling the PGW-U with respect to the functions described in table 4.3.2-2.</w:t>
      </w:r>
    </w:p>
    <w:p w14:paraId="4ED89695" w14:textId="77777777" w:rsidR="00BE3BCC" w:rsidRDefault="00BE3BCC" w:rsidP="00BE3BCC">
      <w:pPr>
        <w:pStyle w:val="Heading3"/>
      </w:pPr>
      <w:bookmarkStart w:id="163" w:name="_Toc11122414"/>
      <w:bookmarkStart w:id="164" w:name="_Toc45008063"/>
      <w:bookmarkStart w:id="165" w:name="_Toc45008663"/>
      <w:bookmarkStart w:id="166" w:name="_Toc51748608"/>
      <w:bookmarkStart w:id="167" w:name="_Toc51748856"/>
      <w:bookmarkStart w:id="168" w:name="_Toc161245078"/>
      <w:r>
        <w:t>4.4.5</w:t>
      </w:r>
      <w:r>
        <w:tab/>
        <w:t>PGW user plane function</w:t>
      </w:r>
      <w:bookmarkEnd w:id="163"/>
      <w:bookmarkEnd w:id="164"/>
      <w:bookmarkEnd w:id="165"/>
      <w:bookmarkEnd w:id="166"/>
      <w:bookmarkEnd w:id="167"/>
      <w:bookmarkEnd w:id="168"/>
    </w:p>
    <w:p w14:paraId="6615C00C" w14:textId="77777777" w:rsidR="00BE3BCC" w:rsidRDefault="00BE3BCC" w:rsidP="00BE3BCC">
      <w:pPr>
        <w:keepNext/>
      </w:pPr>
      <w:r>
        <w:t>The PGW user plane function (PGW-U) provides the functionality described in this TS. The functions that are performed by the PGW-U are listed in table 4.3.2-2 together with a reference to a detailed functional description in clause 5 for some of them. The control parameters relevant for the PGW-U are described in clause 7.</w:t>
      </w:r>
    </w:p>
    <w:p w14:paraId="6B75781B" w14:textId="77777777" w:rsidR="00BE3BCC" w:rsidRPr="00FC6F0B" w:rsidRDefault="00BE3BCC" w:rsidP="00BE3BCC">
      <w:pPr>
        <w:pStyle w:val="NO"/>
      </w:pPr>
      <w:r>
        <w:t>NOTE:</w:t>
      </w:r>
      <w:r>
        <w:tab/>
        <w:t>The standard allows certain functionalities to be supported in both PGW-C and PGW-U. For details refer to clause 5.</w:t>
      </w:r>
    </w:p>
    <w:p w14:paraId="148D854B" w14:textId="77777777" w:rsidR="00BE3BCC" w:rsidRDefault="00BE3BCC" w:rsidP="00BE3BCC">
      <w:pPr>
        <w:pStyle w:val="Heading3"/>
      </w:pPr>
      <w:bookmarkStart w:id="169" w:name="_Toc11122415"/>
      <w:bookmarkStart w:id="170" w:name="_Toc45008064"/>
      <w:bookmarkStart w:id="171" w:name="_Toc45008664"/>
      <w:bookmarkStart w:id="172" w:name="_Toc51748609"/>
      <w:bookmarkStart w:id="173" w:name="_Toc51748857"/>
      <w:bookmarkStart w:id="174" w:name="_Toc161245079"/>
      <w:r>
        <w:t>4.4.6</w:t>
      </w:r>
      <w:r>
        <w:tab/>
        <w:t>TDF control plane function</w:t>
      </w:r>
      <w:bookmarkEnd w:id="169"/>
      <w:bookmarkEnd w:id="170"/>
      <w:bookmarkEnd w:id="171"/>
      <w:bookmarkEnd w:id="172"/>
      <w:bookmarkEnd w:id="173"/>
      <w:bookmarkEnd w:id="174"/>
    </w:p>
    <w:p w14:paraId="143F4DDD" w14:textId="77777777" w:rsidR="00BE3BCC" w:rsidRDefault="00BE3BCC" w:rsidP="00BE3BCC">
      <w:pPr>
        <w:keepNext/>
      </w:pPr>
      <w:r w:rsidRPr="00685BF3">
        <w:t>The TDF control plane function (TDF -C) provides the functionality of the TDF as defined by TS</w:t>
      </w:r>
      <w:r>
        <w:t> </w:t>
      </w:r>
      <w:r w:rsidRPr="00685BF3">
        <w:t>23.203</w:t>
      </w:r>
      <w:r>
        <w:t> </w:t>
      </w:r>
      <w:r w:rsidRPr="00685BF3">
        <w:t>[3] except for the functions that are performed by the TDF -U as described in table 4.3.2-3.</w:t>
      </w:r>
    </w:p>
    <w:p w14:paraId="5B9AD2ED" w14:textId="77777777" w:rsidR="00BE3BCC" w:rsidRDefault="00BE3BCC" w:rsidP="00BE3BCC">
      <w:pPr>
        <w:keepNext/>
      </w:pPr>
      <w:r>
        <w:t>In addition, the TDF -C is responsible for selecting the TDF -U (as described in clause 4.3.3) and for controlling the TDF -U with respect to the functions</w:t>
      </w:r>
      <w:r w:rsidRPr="00FD5039">
        <w:t xml:space="preserve"> </w:t>
      </w:r>
      <w:r>
        <w:t>described in table 4.3.2-3</w:t>
      </w:r>
      <w:r w:rsidRPr="002F6A14">
        <w:t>.</w:t>
      </w:r>
    </w:p>
    <w:p w14:paraId="5D9ABE6A" w14:textId="77777777" w:rsidR="00BE3BCC" w:rsidRDefault="00BE3BCC" w:rsidP="00BE3BCC">
      <w:pPr>
        <w:pStyle w:val="Heading3"/>
      </w:pPr>
      <w:bookmarkStart w:id="175" w:name="_Toc11122416"/>
      <w:bookmarkStart w:id="176" w:name="_Toc45008065"/>
      <w:bookmarkStart w:id="177" w:name="_Toc45008665"/>
      <w:bookmarkStart w:id="178" w:name="_Toc51748610"/>
      <w:bookmarkStart w:id="179" w:name="_Toc51748858"/>
      <w:bookmarkStart w:id="180" w:name="_Toc161245080"/>
      <w:r>
        <w:t>4.4.7</w:t>
      </w:r>
      <w:r>
        <w:tab/>
        <w:t>TDF user plane function</w:t>
      </w:r>
      <w:bookmarkEnd w:id="175"/>
      <w:bookmarkEnd w:id="176"/>
      <w:bookmarkEnd w:id="177"/>
      <w:bookmarkEnd w:id="178"/>
      <w:bookmarkEnd w:id="179"/>
      <w:bookmarkEnd w:id="180"/>
    </w:p>
    <w:p w14:paraId="1487CD11" w14:textId="77777777" w:rsidR="00BE3BCC" w:rsidRDefault="00BE3BCC" w:rsidP="00BE3BCC">
      <w:pPr>
        <w:keepNext/>
      </w:pPr>
      <w:r>
        <w:t>The TDF user plane function (TDF -U) provides the functionality described in this TS. The functions that are performed by the TDF -U are listed in table 4.3.2-3 together with a reference to a detailed functional description in clause 5 for some of them. The control parameters relevant for the TDF-U are described in clause 7.</w:t>
      </w:r>
    </w:p>
    <w:p w14:paraId="38D2AF83" w14:textId="77777777" w:rsidR="00BE3BCC" w:rsidRPr="00FC6F0B" w:rsidRDefault="00BE3BCC" w:rsidP="00BE3BCC">
      <w:pPr>
        <w:pStyle w:val="NO"/>
      </w:pPr>
      <w:r>
        <w:t>NOTE:</w:t>
      </w:r>
      <w:r>
        <w:tab/>
        <w:t>The standard allows certain functionalities to be supported in both TDF-C and TDF-U. For details refer to clause 5.</w:t>
      </w:r>
    </w:p>
    <w:p w14:paraId="05A4001F" w14:textId="77777777" w:rsidR="00BE3BCC" w:rsidRDefault="00BE3BCC" w:rsidP="00BE3BCC">
      <w:pPr>
        <w:pStyle w:val="Heading1"/>
      </w:pPr>
      <w:bookmarkStart w:id="181" w:name="_Toc11122417"/>
      <w:bookmarkStart w:id="182" w:name="_Toc45008066"/>
      <w:bookmarkStart w:id="183" w:name="_Toc45008666"/>
      <w:bookmarkStart w:id="184" w:name="_Toc51748611"/>
      <w:bookmarkStart w:id="185" w:name="_Toc51748859"/>
      <w:bookmarkStart w:id="186" w:name="_Toc161245081"/>
      <w:r>
        <w:t>5</w:t>
      </w:r>
      <w:r>
        <w:tab/>
        <w:t>Functional description</w:t>
      </w:r>
      <w:bookmarkEnd w:id="181"/>
      <w:bookmarkEnd w:id="182"/>
      <w:bookmarkEnd w:id="183"/>
      <w:bookmarkEnd w:id="184"/>
      <w:bookmarkEnd w:id="185"/>
      <w:bookmarkEnd w:id="186"/>
    </w:p>
    <w:p w14:paraId="7FA55C55" w14:textId="77777777" w:rsidR="00BE3BCC" w:rsidRPr="00CC5C5D" w:rsidRDefault="00BE3BCC" w:rsidP="00BE3BCC">
      <w:pPr>
        <w:pStyle w:val="Heading2"/>
      </w:pPr>
      <w:bookmarkStart w:id="187" w:name="_Toc11122418"/>
      <w:bookmarkStart w:id="188" w:name="_Toc45008067"/>
      <w:bookmarkStart w:id="189" w:name="_Toc45008667"/>
      <w:bookmarkStart w:id="190" w:name="_Toc51748612"/>
      <w:bookmarkStart w:id="191" w:name="_Toc51748860"/>
      <w:bookmarkStart w:id="192" w:name="_Toc161245082"/>
      <w:r>
        <w:t>5</w:t>
      </w:r>
      <w:r w:rsidRPr="00CC5C5D">
        <w:rPr>
          <w:rFonts w:hint="eastAsia"/>
        </w:rPr>
        <w:t>.</w:t>
      </w:r>
      <w:r>
        <w:t>1</w:t>
      </w:r>
      <w:r w:rsidRPr="00CC5C5D">
        <w:tab/>
        <w:t>General</w:t>
      </w:r>
      <w:bookmarkEnd w:id="187"/>
      <w:bookmarkEnd w:id="188"/>
      <w:bookmarkEnd w:id="189"/>
      <w:bookmarkEnd w:id="190"/>
      <w:bookmarkEnd w:id="191"/>
      <w:bookmarkEnd w:id="192"/>
    </w:p>
    <w:p w14:paraId="05D41621" w14:textId="77777777" w:rsidR="00BE3BCC" w:rsidRDefault="00BE3BCC" w:rsidP="00BE3BCC">
      <w:r>
        <w:t>This clause contains detailed functional descriptions for some of the functions provided by the UP function of SGW, PGW and TDF (whether a function has to be supported by a functional entity is defined in clause 4.3.2). It is documented how the respective CP function instructs it's corresponding UP function and which control parameters are used.</w:t>
      </w:r>
    </w:p>
    <w:p w14:paraId="34619D2C" w14:textId="77777777" w:rsidR="00BE3BCC" w:rsidRDefault="00BE3BCC" w:rsidP="00BE3BCC">
      <w:pPr>
        <w:pStyle w:val="Heading2"/>
      </w:pPr>
      <w:bookmarkStart w:id="193" w:name="_Toc11122419"/>
      <w:bookmarkStart w:id="194" w:name="_Toc45008068"/>
      <w:bookmarkStart w:id="195" w:name="_Toc45008668"/>
      <w:bookmarkStart w:id="196" w:name="_Toc51748613"/>
      <w:bookmarkStart w:id="197" w:name="_Toc51748861"/>
      <w:bookmarkStart w:id="198" w:name="_Toc161245083"/>
      <w:r>
        <w:t>5.2</w:t>
      </w:r>
      <w:r>
        <w:tab/>
        <w:t>Traffic detection</w:t>
      </w:r>
      <w:bookmarkEnd w:id="193"/>
      <w:bookmarkEnd w:id="194"/>
      <w:bookmarkEnd w:id="195"/>
      <w:bookmarkEnd w:id="196"/>
      <w:bookmarkEnd w:id="197"/>
      <w:bookmarkEnd w:id="198"/>
    </w:p>
    <w:p w14:paraId="1FD768C5" w14:textId="77777777" w:rsidR="00BE3BCC" w:rsidRDefault="00BE3BCC" w:rsidP="00BE3BCC">
      <w:pPr>
        <w:pStyle w:val="Heading3"/>
      </w:pPr>
      <w:bookmarkStart w:id="199" w:name="_Toc11122420"/>
      <w:bookmarkStart w:id="200" w:name="_Toc45008069"/>
      <w:bookmarkStart w:id="201" w:name="_Toc45008669"/>
      <w:bookmarkStart w:id="202" w:name="_Toc51748614"/>
      <w:bookmarkStart w:id="203" w:name="_Toc51748862"/>
      <w:bookmarkStart w:id="204" w:name="_Toc161245084"/>
      <w:r>
        <w:t>5.2.1</w:t>
      </w:r>
      <w:r>
        <w:tab/>
        <w:t>General</w:t>
      </w:r>
      <w:bookmarkEnd w:id="199"/>
      <w:bookmarkEnd w:id="200"/>
      <w:bookmarkEnd w:id="201"/>
      <w:bookmarkEnd w:id="202"/>
      <w:bookmarkEnd w:id="203"/>
      <w:bookmarkEnd w:id="204"/>
    </w:p>
    <w:p w14:paraId="25DB017E" w14:textId="77777777" w:rsidR="00BE3BCC" w:rsidRDefault="00BE3BCC" w:rsidP="00BE3BCC">
      <w:r>
        <w:t>This clause describes the detection process at the UP function that identifies the packets belonging to a bearer, service data flow or IP-CAN/TDF session.</w:t>
      </w:r>
    </w:p>
    <w:p w14:paraId="5DD513E4" w14:textId="77777777" w:rsidR="00BE3BCC" w:rsidRDefault="00BE3BCC" w:rsidP="00BE3BCC">
      <w:r>
        <w:t>The CP function is responsible for instructing the UP function about how to detect user data traffic belonging to a Packet Detection Rule (PDR). The other parameters provided within a PDR describe how the UP function shall treat a packet that matches the detection information.</w:t>
      </w:r>
    </w:p>
    <w:p w14:paraId="5268F8DB" w14:textId="77777777" w:rsidR="00BE3BCC" w:rsidRDefault="00BE3BCC" w:rsidP="00BE3BCC">
      <w:pPr>
        <w:pStyle w:val="Heading3"/>
      </w:pPr>
      <w:bookmarkStart w:id="205" w:name="_Toc11122421"/>
      <w:bookmarkStart w:id="206" w:name="_Toc45008070"/>
      <w:bookmarkStart w:id="207" w:name="_Toc45008670"/>
      <w:bookmarkStart w:id="208" w:name="_Toc51748615"/>
      <w:bookmarkStart w:id="209" w:name="_Toc51748863"/>
      <w:bookmarkStart w:id="210" w:name="_Toc161245085"/>
      <w:r>
        <w:t>5.2.2</w:t>
      </w:r>
      <w:r>
        <w:tab/>
        <w:t>Traffic detection information</w:t>
      </w:r>
      <w:bookmarkEnd w:id="205"/>
      <w:bookmarkEnd w:id="206"/>
      <w:bookmarkEnd w:id="207"/>
      <w:bookmarkEnd w:id="208"/>
      <w:bookmarkEnd w:id="209"/>
      <w:bookmarkEnd w:id="210"/>
    </w:p>
    <w:p w14:paraId="201FBA09" w14:textId="77777777" w:rsidR="00BE3BCC" w:rsidRDefault="00BE3BCC" w:rsidP="00BE3BCC">
      <w:r>
        <w:t>The CP function controls the traffic detection at the UP function by providing</w:t>
      </w:r>
      <w:r w:rsidRPr="00E205ED">
        <w:t xml:space="preserve"> </w:t>
      </w:r>
      <w:r>
        <w:t>detection information for every</w:t>
      </w:r>
      <w:r w:rsidRPr="00CF74A1">
        <w:t xml:space="preserve"> </w:t>
      </w:r>
      <w:r>
        <w:t>PDR. Detection information is a c</w:t>
      </w:r>
      <w:r w:rsidRPr="00E205ED">
        <w:t>ombination of</w:t>
      </w:r>
      <w:r>
        <w:t>:</w:t>
      </w:r>
    </w:p>
    <w:p w14:paraId="7C30A1E4" w14:textId="77777777" w:rsidR="00BE3BCC" w:rsidRDefault="00BE3BCC" w:rsidP="003744B3">
      <w:pPr>
        <w:pStyle w:val="B1"/>
      </w:pPr>
      <w:r>
        <w:t>-</w:t>
      </w:r>
      <w:r>
        <w:tab/>
        <w:t>UE IP address;</w:t>
      </w:r>
    </w:p>
    <w:p w14:paraId="70BF91A0" w14:textId="77777777" w:rsidR="00BE3BCC" w:rsidRDefault="00BE3BCC" w:rsidP="003744B3">
      <w:pPr>
        <w:pStyle w:val="B1"/>
      </w:pPr>
      <w:r>
        <w:t>-</w:t>
      </w:r>
      <w:r>
        <w:tab/>
        <w:t>F-TEIDu;</w:t>
      </w:r>
    </w:p>
    <w:p w14:paraId="00429340" w14:textId="77777777" w:rsidR="00BE3BCC" w:rsidRDefault="00BE3BCC" w:rsidP="003744B3">
      <w:pPr>
        <w:pStyle w:val="B1"/>
      </w:pPr>
      <w:r>
        <w:t>-</w:t>
      </w:r>
      <w:r>
        <w:tab/>
        <w:t>SDF filters as defined in TS 23.203 [3];</w:t>
      </w:r>
    </w:p>
    <w:p w14:paraId="1517B5ED" w14:textId="77777777" w:rsidR="00BE3BCC" w:rsidRDefault="00BE3BCC" w:rsidP="003744B3">
      <w:pPr>
        <w:pStyle w:val="B1"/>
      </w:pPr>
      <w:r>
        <w:t>-</w:t>
      </w:r>
      <w:r>
        <w:tab/>
        <w:t>Application ID (referring to an application detection filter) as defined in TS 23.203 [3].</w:t>
      </w:r>
    </w:p>
    <w:p w14:paraId="49AAF700" w14:textId="77777777" w:rsidR="00BE3BCC" w:rsidRDefault="00BE3BCC" w:rsidP="00BE3BCC">
      <w:r>
        <w:t>The following Table 5.2.2-1 lists the possible combinations of the traffic detection information for the different UP functions and usage scenarios.</w:t>
      </w:r>
    </w:p>
    <w:p w14:paraId="3ED2A228" w14:textId="77777777" w:rsidR="00BE3BCC" w:rsidRDefault="00BE3BCC" w:rsidP="00BE3BCC">
      <w:pPr>
        <w:pStyle w:val="TH"/>
      </w:pPr>
      <w:r>
        <w:t>Table 5.2.2-1: Detection information for the different UP functions and usage scenarios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019"/>
        <w:gridCol w:w="2508"/>
        <w:gridCol w:w="2508"/>
        <w:gridCol w:w="2836"/>
      </w:tblGrid>
      <w:tr w:rsidR="00BE3BCC" w14:paraId="450DA750" w14:textId="77777777" w:rsidTr="007D6959">
        <w:tc>
          <w:tcPr>
            <w:tcW w:w="957" w:type="dxa"/>
            <w:shd w:val="clear" w:color="auto" w:fill="auto"/>
          </w:tcPr>
          <w:p w14:paraId="31A3BECF" w14:textId="77777777" w:rsidR="00BE3BCC" w:rsidRPr="00FF1AF6" w:rsidRDefault="00BE3BCC" w:rsidP="007D6959">
            <w:pPr>
              <w:pStyle w:val="TAH"/>
              <w:rPr>
                <w:lang w:eastAsia="zh-CN"/>
              </w:rPr>
            </w:pPr>
            <w:r>
              <w:rPr>
                <w:lang w:eastAsia="zh-CN"/>
              </w:rPr>
              <w:t>Usage scenario</w:t>
            </w:r>
          </w:p>
        </w:tc>
        <w:tc>
          <w:tcPr>
            <w:tcW w:w="1019" w:type="dxa"/>
            <w:shd w:val="clear" w:color="auto" w:fill="auto"/>
          </w:tcPr>
          <w:p w14:paraId="71DBE2B6" w14:textId="77777777" w:rsidR="00BE3BCC" w:rsidRPr="00CA28B0" w:rsidRDefault="00BE3BCC" w:rsidP="007D6959">
            <w:pPr>
              <w:pStyle w:val="TAH"/>
            </w:pPr>
            <w:r>
              <w:t>UP function</w:t>
            </w:r>
          </w:p>
        </w:tc>
        <w:tc>
          <w:tcPr>
            <w:tcW w:w="2508" w:type="dxa"/>
          </w:tcPr>
          <w:p w14:paraId="1B956651" w14:textId="77777777" w:rsidR="00BE3BCC" w:rsidRPr="00CA28B0" w:rsidRDefault="00BE3BCC" w:rsidP="007D6959">
            <w:pPr>
              <w:pStyle w:val="TAH"/>
            </w:pPr>
            <w:r>
              <w:t>Detection information for UL</w:t>
            </w:r>
          </w:p>
        </w:tc>
        <w:tc>
          <w:tcPr>
            <w:tcW w:w="2508" w:type="dxa"/>
            <w:shd w:val="clear" w:color="auto" w:fill="auto"/>
          </w:tcPr>
          <w:p w14:paraId="4D82F130" w14:textId="77777777" w:rsidR="00BE3BCC" w:rsidRPr="00CA28B0" w:rsidRDefault="00BE3BCC" w:rsidP="007D6959">
            <w:pPr>
              <w:pStyle w:val="TAH"/>
            </w:pPr>
            <w:r>
              <w:t>Detection information for DL</w:t>
            </w:r>
          </w:p>
        </w:tc>
        <w:tc>
          <w:tcPr>
            <w:tcW w:w="2836" w:type="dxa"/>
            <w:shd w:val="clear" w:color="auto" w:fill="auto"/>
          </w:tcPr>
          <w:p w14:paraId="336BAE62" w14:textId="77777777" w:rsidR="00BE3BCC" w:rsidRPr="00BB17D7" w:rsidRDefault="00BE3BCC" w:rsidP="007D6959">
            <w:pPr>
              <w:pStyle w:val="TAH"/>
            </w:pPr>
            <w:r>
              <w:t>Description</w:t>
            </w:r>
          </w:p>
        </w:tc>
      </w:tr>
      <w:tr w:rsidR="00BE3BCC" w:rsidRPr="00E205ED" w14:paraId="4751D88C" w14:textId="77777777" w:rsidTr="007D6959">
        <w:tc>
          <w:tcPr>
            <w:tcW w:w="957" w:type="dxa"/>
            <w:shd w:val="clear" w:color="auto" w:fill="auto"/>
          </w:tcPr>
          <w:p w14:paraId="37D88D5E" w14:textId="77777777" w:rsidR="00BE3BCC" w:rsidRDefault="00BE3BCC" w:rsidP="007D6959">
            <w:pPr>
              <w:pStyle w:val="TAL"/>
            </w:pPr>
            <w:r>
              <w:t>1</w:t>
            </w:r>
          </w:p>
        </w:tc>
        <w:tc>
          <w:tcPr>
            <w:tcW w:w="1019" w:type="dxa"/>
            <w:shd w:val="clear" w:color="auto" w:fill="auto"/>
          </w:tcPr>
          <w:p w14:paraId="09B418CE" w14:textId="77777777" w:rsidR="00BE3BCC" w:rsidRDefault="00BE3BCC" w:rsidP="007D6959">
            <w:pPr>
              <w:pStyle w:val="TAL"/>
            </w:pPr>
            <w:r>
              <w:t>SGW-U</w:t>
            </w:r>
          </w:p>
        </w:tc>
        <w:tc>
          <w:tcPr>
            <w:tcW w:w="2508" w:type="dxa"/>
          </w:tcPr>
          <w:p w14:paraId="5D285F84" w14:textId="77777777" w:rsidR="00BE3BCC" w:rsidRPr="00537C89" w:rsidRDefault="00BE3BCC" w:rsidP="003744B3">
            <w:pPr>
              <w:pStyle w:val="TAL"/>
              <w:rPr>
                <w:b/>
              </w:rPr>
            </w:pPr>
            <w:r w:rsidRPr="003744B3">
              <w:t>Local F-TEIDu (access side)</w:t>
            </w:r>
          </w:p>
        </w:tc>
        <w:tc>
          <w:tcPr>
            <w:tcW w:w="2508" w:type="dxa"/>
            <w:shd w:val="clear" w:color="auto" w:fill="auto"/>
          </w:tcPr>
          <w:p w14:paraId="70E52C22" w14:textId="77777777" w:rsidR="00BE3BCC" w:rsidRDefault="00BE3BCC" w:rsidP="007D6959">
            <w:pPr>
              <w:pStyle w:val="TAL"/>
            </w:pPr>
            <w:r>
              <w:t>Local F-TEIDu (core side)</w:t>
            </w:r>
          </w:p>
        </w:tc>
        <w:tc>
          <w:tcPr>
            <w:tcW w:w="2836" w:type="dxa"/>
            <w:shd w:val="clear" w:color="auto" w:fill="auto"/>
          </w:tcPr>
          <w:p w14:paraId="22DB04BF" w14:textId="77777777" w:rsidR="00BE3BCC" w:rsidRDefault="00BE3BCC" w:rsidP="007D6959">
            <w:pPr>
              <w:pStyle w:val="TAL"/>
            </w:pPr>
            <w:r>
              <w:t>Detection of traffic belonging to a bearer</w:t>
            </w:r>
          </w:p>
        </w:tc>
      </w:tr>
      <w:tr w:rsidR="00BE3BCC" w:rsidRPr="00051797" w14:paraId="643D846D" w14:textId="77777777" w:rsidTr="007D6959">
        <w:tc>
          <w:tcPr>
            <w:tcW w:w="957" w:type="dxa"/>
            <w:shd w:val="clear" w:color="auto" w:fill="auto"/>
          </w:tcPr>
          <w:p w14:paraId="29ED3F70" w14:textId="77777777" w:rsidR="00BE3BCC" w:rsidRPr="00051797" w:rsidRDefault="00BE3BCC" w:rsidP="007D6959">
            <w:pPr>
              <w:pStyle w:val="TAL"/>
            </w:pPr>
            <w:r w:rsidRPr="00051797">
              <w:t>2</w:t>
            </w:r>
          </w:p>
        </w:tc>
        <w:tc>
          <w:tcPr>
            <w:tcW w:w="1019" w:type="dxa"/>
            <w:shd w:val="clear" w:color="auto" w:fill="auto"/>
          </w:tcPr>
          <w:p w14:paraId="0DA77798" w14:textId="77777777" w:rsidR="00BE3BCC" w:rsidRPr="00051797" w:rsidRDefault="00BE3BCC" w:rsidP="007D6959">
            <w:pPr>
              <w:pStyle w:val="TAL"/>
            </w:pPr>
            <w:r w:rsidRPr="00051797">
              <w:t>PGW-U</w:t>
            </w:r>
          </w:p>
        </w:tc>
        <w:tc>
          <w:tcPr>
            <w:tcW w:w="2508" w:type="dxa"/>
          </w:tcPr>
          <w:p w14:paraId="6CA3B5C4" w14:textId="77777777" w:rsidR="00BE3BCC" w:rsidRPr="00BF7830" w:rsidRDefault="00BE3BCC" w:rsidP="007D6959">
            <w:pPr>
              <w:pStyle w:val="TAL"/>
            </w:pPr>
            <w:r w:rsidRPr="00051797">
              <w:t>Local F-TEIDu (access side) + uplink SDF</w:t>
            </w:r>
            <w:r>
              <w:t xml:space="preserve"> filter(s)</w:t>
            </w:r>
            <w:r w:rsidRPr="00051797">
              <w:t>/application ID</w:t>
            </w:r>
          </w:p>
          <w:p w14:paraId="5F811F34" w14:textId="77777777" w:rsidR="00BE3BCC" w:rsidRPr="00051797" w:rsidRDefault="00BE3BCC" w:rsidP="007D6959">
            <w:pPr>
              <w:pStyle w:val="TAL"/>
            </w:pPr>
            <w:r>
              <w:t>(NOTE 2</w:t>
            </w:r>
            <w:r w:rsidRPr="00430DCB">
              <w:t>)</w:t>
            </w:r>
          </w:p>
        </w:tc>
        <w:tc>
          <w:tcPr>
            <w:tcW w:w="2508" w:type="dxa"/>
            <w:shd w:val="clear" w:color="auto" w:fill="auto"/>
          </w:tcPr>
          <w:p w14:paraId="77970998" w14:textId="77777777" w:rsidR="00BE3BCC" w:rsidRPr="00BF7830" w:rsidRDefault="00BE3BCC" w:rsidP="007D6959">
            <w:pPr>
              <w:pStyle w:val="TAL"/>
            </w:pPr>
            <w:r w:rsidRPr="00051797">
              <w:t>UE IP address as destination + downlink SDF</w:t>
            </w:r>
            <w:r>
              <w:t xml:space="preserve"> filter(s)</w:t>
            </w:r>
            <w:r w:rsidRPr="00051797">
              <w:t>/application ID</w:t>
            </w:r>
          </w:p>
        </w:tc>
        <w:tc>
          <w:tcPr>
            <w:tcW w:w="2836" w:type="dxa"/>
            <w:shd w:val="clear" w:color="auto" w:fill="auto"/>
          </w:tcPr>
          <w:p w14:paraId="78580826" w14:textId="77777777" w:rsidR="00BE3BCC" w:rsidRPr="00051797" w:rsidRDefault="00BE3BCC" w:rsidP="003744B3">
            <w:pPr>
              <w:pStyle w:val="TAL"/>
              <w:rPr>
                <w:b/>
              </w:rPr>
            </w:pPr>
            <w:r w:rsidRPr="003744B3">
              <w:t>Detection of traffic belonging to a service data flow + UL bearer binding verification (based on F-TEIDu in UL filter)</w:t>
            </w:r>
          </w:p>
        </w:tc>
      </w:tr>
      <w:tr w:rsidR="00BE3BCC" w:rsidRPr="00B33391" w14:paraId="71F6A3DE" w14:textId="77777777" w:rsidTr="007D6959">
        <w:tc>
          <w:tcPr>
            <w:tcW w:w="957" w:type="dxa"/>
            <w:shd w:val="clear" w:color="auto" w:fill="auto"/>
          </w:tcPr>
          <w:p w14:paraId="270E35B9" w14:textId="77777777" w:rsidR="00BE3BCC" w:rsidRPr="00B33391" w:rsidRDefault="00BE3BCC" w:rsidP="007D6959">
            <w:pPr>
              <w:pStyle w:val="TAL"/>
            </w:pPr>
            <w:r>
              <w:t>3</w:t>
            </w:r>
          </w:p>
        </w:tc>
        <w:tc>
          <w:tcPr>
            <w:tcW w:w="1019" w:type="dxa"/>
            <w:shd w:val="clear" w:color="auto" w:fill="auto"/>
          </w:tcPr>
          <w:p w14:paraId="672FB1CD" w14:textId="77777777" w:rsidR="00BE3BCC" w:rsidRPr="00B33391" w:rsidRDefault="00BE3BCC" w:rsidP="007D6959">
            <w:pPr>
              <w:pStyle w:val="TAL"/>
            </w:pPr>
            <w:r w:rsidRPr="00B33391">
              <w:t>PGW-U</w:t>
            </w:r>
          </w:p>
        </w:tc>
        <w:tc>
          <w:tcPr>
            <w:tcW w:w="2508" w:type="dxa"/>
          </w:tcPr>
          <w:p w14:paraId="2BC4FD22" w14:textId="77777777" w:rsidR="00BE3BCC" w:rsidRDefault="00BE3BCC" w:rsidP="003744B3">
            <w:pPr>
              <w:pStyle w:val="TAL"/>
              <w:rPr>
                <w:b/>
              </w:rPr>
            </w:pPr>
            <w:r w:rsidRPr="003744B3">
              <w:t>Local F-TEID (access side) + UE IP address as source + uplink SDF filter(s)/application ID</w:t>
            </w:r>
          </w:p>
          <w:p w14:paraId="3F2FDE43" w14:textId="77777777" w:rsidR="00BE3BCC" w:rsidRPr="00B33391" w:rsidRDefault="00BE3BCC" w:rsidP="003744B3">
            <w:pPr>
              <w:pStyle w:val="TAL"/>
              <w:rPr>
                <w:b/>
              </w:rPr>
            </w:pPr>
            <w:r w:rsidRPr="003744B3">
              <w:t>(NOTE 2)</w:t>
            </w:r>
          </w:p>
        </w:tc>
        <w:tc>
          <w:tcPr>
            <w:tcW w:w="2508" w:type="dxa"/>
            <w:shd w:val="clear" w:color="auto" w:fill="auto"/>
          </w:tcPr>
          <w:p w14:paraId="2A6E932C" w14:textId="77777777" w:rsidR="00BE3BCC" w:rsidRPr="00B33391" w:rsidRDefault="00BE3BCC" w:rsidP="003744B3">
            <w:pPr>
              <w:pStyle w:val="TAL"/>
              <w:rPr>
                <w:b/>
              </w:rPr>
            </w:pPr>
            <w:r w:rsidRPr="003744B3">
              <w:t>UE IP address as destination + downlink SDF filter(s)/application ID</w:t>
            </w:r>
          </w:p>
        </w:tc>
        <w:tc>
          <w:tcPr>
            <w:tcW w:w="2836" w:type="dxa"/>
            <w:shd w:val="clear" w:color="auto" w:fill="auto"/>
          </w:tcPr>
          <w:p w14:paraId="6F10C8DC" w14:textId="77777777" w:rsidR="00BE3BCC" w:rsidRPr="00051797" w:rsidRDefault="00BE3BCC" w:rsidP="003744B3">
            <w:pPr>
              <w:pStyle w:val="TAL"/>
              <w:rPr>
                <w:b/>
              </w:rPr>
            </w:pPr>
            <w:r w:rsidRPr="003744B3">
              <w:t>Usage scenario 2 + Packet screening (based on UE IP as source in UL filter)</w:t>
            </w:r>
          </w:p>
        </w:tc>
      </w:tr>
      <w:tr w:rsidR="00BE3BCC" w:rsidRPr="00B33391" w14:paraId="6B1FF93F" w14:textId="77777777" w:rsidTr="007D6959">
        <w:tc>
          <w:tcPr>
            <w:tcW w:w="957" w:type="dxa"/>
            <w:shd w:val="clear" w:color="auto" w:fill="auto"/>
          </w:tcPr>
          <w:p w14:paraId="1DF976E8" w14:textId="77777777" w:rsidR="00BE3BCC" w:rsidRPr="00B33391" w:rsidRDefault="00BE3BCC" w:rsidP="007D6959">
            <w:pPr>
              <w:pStyle w:val="TAL"/>
            </w:pPr>
            <w:r>
              <w:t>4</w:t>
            </w:r>
          </w:p>
        </w:tc>
        <w:tc>
          <w:tcPr>
            <w:tcW w:w="1019" w:type="dxa"/>
            <w:shd w:val="clear" w:color="auto" w:fill="auto"/>
          </w:tcPr>
          <w:p w14:paraId="0653747B" w14:textId="77777777" w:rsidR="00BE3BCC" w:rsidRPr="00B33391" w:rsidRDefault="00BE3BCC" w:rsidP="007D6959">
            <w:pPr>
              <w:pStyle w:val="TAL"/>
            </w:pPr>
            <w:r w:rsidRPr="00B33391">
              <w:t>PGW-U</w:t>
            </w:r>
          </w:p>
        </w:tc>
        <w:tc>
          <w:tcPr>
            <w:tcW w:w="2508" w:type="dxa"/>
          </w:tcPr>
          <w:p w14:paraId="4AA85020" w14:textId="77777777" w:rsidR="00BE3BCC" w:rsidRDefault="00BE3BCC" w:rsidP="003744B3">
            <w:pPr>
              <w:pStyle w:val="TAL"/>
              <w:rPr>
                <w:b/>
              </w:rPr>
            </w:pPr>
            <w:r w:rsidRPr="003744B3">
              <w:t>Local F-TEID (access side)</w:t>
            </w:r>
          </w:p>
          <w:p w14:paraId="3616B35E" w14:textId="77777777" w:rsidR="00BE3BCC" w:rsidRPr="00B33391" w:rsidRDefault="00BE3BCC" w:rsidP="003744B3">
            <w:pPr>
              <w:pStyle w:val="TAL"/>
              <w:rPr>
                <w:b/>
              </w:rPr>
            </w:pPr>
            <w:r w:rsidRPr="003744B3">
              <w:t>(NOTE 1)</w:t>
            </w:r>
          </w:p>
        </w:tc>
        <w:tc>
          <w:tcPr>
            <w:tcW w:w="2508" w:type="dxa"/>
            <w:shd w:val="clear" w:color="auto" w:fill="auto"/>
          </w:tcPr>
          <w:p w14:paraId="1FEBEB87" w14:textId="77777777" w:rsidR="00BE3BCC" w:rsidRPr="00B33391" w:rsidRDefault="00BE3BCC" w:rsidP="003744B3">
            <w:pPr>
              <w:pStyle w:val="TAL"/>
            </w:pPr>
            <w:r w:rsidRPr="003744B3">
              <w:t>-</w:t>
            </w:r>
          </w:p>
        </w:tc>
        <w:tc>
          <w:tcPr>
            <w:tcW w:w="2836" w:type="dxa"/>
            <w:shd w:val="clear" w:color="auto" w:fill="auto"/>
          </w:tcPr>
          <w:p w14:paraId="38B74D5F" w14:textId="77777777" w:rsidR="00BE3BCC" w:rsidRPr="00B33391" w:rsidRDefault="00BE3BCC" w:rsidP="007D6959">
            <w:pPr>
              <w:pStyle w:val="TAL"/>
            </w:pPr>
            <w:r>
              <w:t>Detection of remaining traffic, e.g. with wrong UE IP address or on wrong bearer, for measurement and discarding.</w:t>
            </w:r>
          </w:p>
        </w:tc>
      </w:tr>
      <w:tr w:rsidR="00BE3BCC" w:rsidRPr="00B33391" w14:paraId="68A43474" w14:textId="77777777" w:rsidTr="007D6959">
        <w:tc>
          <w:tcPr>
            <w:tcW w:w="957" w:type="dxa"/>
            <w:shd w:val="clear" w:color="auto" w:fill="auto"/>
          </w:tcPr>
          <w:p w14:paraId="44A9C785" w14:textId="77777777" w:rsidR="00BE3BCC" w:rsidRPr="00B33391" w:rsidRDefault="00BE3BCC" w:rsidP="007D6959">
            <w:pPr>
              <w:pStyle w:val="TAL"/>
            </w:pPr>
            <w:r>
              <w:t>5</w:t>
            </w:r>
          </w:p>
        </w:tc>
        <w:tc>
          <w:tcPr>
            <w:tcW w:w="1019" w:type="dxa"/>
            <w:shd w:val="clear" w:color="auto" w:fill="auto"/>
          </w:tcPr>
          <w:p w14:paraId="405806DE" w14:textId="77777777" w:rsidR="00BE3BCC" w:rsidRPr="00B33391" w:rsidRDefault="00BE3BCC" w:rsidP="007D6959">
            <w:pPr>
              <w:pStyle w:val="TAL"/>
            </w:pPr>
            <w:r w:rsidRPr="00B33391">
              <w:t>PGW-U</w:t>
            </w:r>
          </w:p>
        </w:tc>
        <w:tc>
          <w:tcPr>
            <w:tcW w:w="2508" w:type="dxa"/>
          </w:tcPr>
          <w:p w14:paraId="0C0C4C6B" w14:textId="77777777" w:rsidR="00BE3BCC" w:rsidRPr="00B33391" w:rsidRDefault="00BE3BCC" w:rsidP="003744B3">
            <w:pPr>
              <w:pStyle w:val="TAL"/>
            </w:pPr>
            <w:r w:rsidRPr="003744B3">
              <w:t>-</w:t>
            </w:r>
          </w:p>
        </w:tc>
        <w:tc>
          <w:tcPr>
            <w:tcW w:w="2508" w:type="dxa"/>
            <w:shd w:val="clear" w:color="auto" w:fill="auto"/>
          </w:tcPr>
          <w:p w14:paraId="4EDC4936" w14:textId="77777777" w:rsidR="00BE3BCC" w:rsidRDefault="00BE3BCC" w:rsidP="003744B3">
            <w:pPr>
              <w:pStyle w:val="TAL"/>
              <w:rPr>
                <w:b/>
              </w:rPr>
            </w:pPr>
            <w:r w:rsidRPr="003744B3">
              <w:t>UE IP address as destination</w:t>
            </w:r>
          </w:p>
          <w:p w14:paraId="73F17A20" w14:textId="77777777" w:rsidR="00BE3BCC" w:rsidRPr="00B33391" w:rsidRDefault="00BE3BCC" w:rsidP="003744B3">
            <w:pPr>
              <w:pStyle w:val="TAL"/>
              <w:rPr>
                <w:b/>
              </w:rPr>
            </w:pPr>
            <w:r w:rsidRPr="003744B3">
              <w:t>(NOTE 1)</w:t>
            </w:r>
          </w:p>
        </w:tc>
        <w:tc>
          <w:tcPr>
            <w:tcW w:w="2836" w:type="dxa"/>
            <w:shd w:val="clear" w:color="auto" w:fill="auto"/>
          </w:tcPr>
          <w:p w14:paraId="11E711D8" w14:textId="77777777" w:rsidR="00BE3BCC" w:rsidRPr="00B33391" w:rsidRDefault="00BE3BCC" w:rsidP="003744B3">
            <w:pPr>
              <w:pStyle w:val="TAL"/>
              <w:rPr>
                <w:b/>
              </w:rPr>
            </w:pPr>
            <w:r w:rsidRPr="003744B3">
              <w:t>Detection of remaining traffic, e.g. not matching any other detection information, for discarding.</w:t>
            </w:r>
          </w:p>
        </w:tc>
      </w:tr>
      <w:tr w:rsidR="00BE3BCC" w:rsidRPr="00B33391" w14:paraId="53E44B8A" w14:textId="77777777" w:rsidTr="007D6959">
        <w:tc>
          <w:tcPr>
            <w:tcW w:w="957" w:type="dxa"/>
            <w:shd w:val="clear" w:color="auto" w:fill="auto"/>
          </w:tcPr>
          <w:p w14:paraId="7E7D2DB0" w14:textId="77777777" w:rsidR="00BE3BCC" w:rsidRPr="00B33391" w:rsidRDefault="00BE3BCC" w:rsidP="007D6959">
            <w:pPr>
              <w:pStyle w:val="TAL"/>
            </w:pPr>
            <w:r>
              <w:t>6</w:t>
            </w:r>
          </w:p>
        </w:tc>
        <w:tc>
          <w:tcPr>
            <w:tcW w:w="1019" w:type="dxa"/>
            <w:shd w:val="clear" w:color="auto" w:fill="auto"/>
          </w:tcPr>
          <w:p w14:paraId="234EBA31" w14:textId="77777777" w:rsidR="00BE3BCC" w:rsidRPr="00B33391" w:rsidRDefault="00BE3BCC" w:rsidP="007D6959">
            <w:pPr>
              <w:pStyle w:val="TAL"/>
            </w:pPr>
            <w:r>
              <w:t>PGW-U</w:t>
            </w:r>
          </w:p>
        </w:tc>
        <w:tc>
          <w:tcPr>
            <w:tcW w:w="2508" w:type="dxa"/>
          </w:tcPr>
          <w:p w14:paraId="1E49AA04" w14:textId="77777777" w:rsidR="00BE3BCC" w:rsidRPr="00B33391" w:rsidRDefault="00BE3BCC" w:rsidP="003744B3">
            <w:pPr>
              <w:pStyle w:val="TAL"/>
            </w:pPr>
            <w:r w:rsidRPr="003744B3">
              <w:t>-</w:t>
            </w:r>
          </w:p>
        </w:tc>
        <w:tc>
          <w:tcPr>
            <w:tcW w:w="2508" w:type="dxa"/>
            <w:shd w:val="clear" w:color="auto" w:fill="auto"/>
          </w:tcPr>
          <w:p w14:paraId="0B0C287C" w14:textId="77777777" w:rsidR="00BE3BCC" w:rsidRDefault="00BE3BCC" w:rsidP="003744B3">
            <w:pPr>
              <w:pStyle w:val="TAL"/>
              <w:rPr>
                <w:b/>
              </w:rPr>
            </w:pPr>
            <w:r w:rsidRPr="003744B3">
              <w:t>Downlink SDF filter(s)/application ID</w:t>
            </w:r>
          </w:p>
          <w:p w14:paraId="6C79C608" w14:textId="77777777" w:rsidR="00BE3BCC" w:rsidRPr="00B33391" w:rsidRDefault="00BE3BCC" w:rsidP="003744B3">
            <w:pPr>
              <w:pStyle w:val="TAL"/>
              <w:rPr>
                <w:b/>
              </w:rPr>
            </w:pPr>
            <w:r w:rsidRPr="003744B3">
              <w:t>(NOTE 2)</w:t>
            </w:r>
          </w:p>
        </w:tc>
        <w:tc>
          <w:tcPr>
            <w:tcW w:w="2836" w:type="dxa"/>
            <w:shd w:val="clear" w:color="auto" w:fill="auto"/>
          </w:tcPr>
          <w:p w14:paraId="16AF0876" w14:textId="77777777" w:rsidR="00BE3BCC" w:rsidRPr="00B33391" w:rsidRDefault="00BE3BCC" w:rsidP="003744B3">
            <w:pPr>
              <w:pStyle w:val="TAL"/>
              <w:rPr>
                <w:b/>
              </w:rPr>
            </w:pPr>
            <w:r w:rsidRPr="003744B3">
              <w:t>Detection of RADIUS, Diameter and DHCP signalling traffic on SGi.</w:t>
            </w:r>
          </w:p>
        </w:tc>
      </w:tr>
      <w:tr w:rsidR="00BE3BCC" w:rsidRPr="00E205ED" w14:paraId="4DD61D83" w14:textId="77777777" w:rsidTr="007D6959">
        <w:tc>
          <w:tcPr>
            <w:tcW w:w="957" w:type="dxa"/>
            <w:shd w:val="clear" w:color="auto" w:fill="auto"/>
          </w:tcPr>
          <w:p w14:paraId="7832E191" w14:textId="77777777" w:rsidR="00BE3BCC" w:rsidRDefault="00BE3BCC" w:rsidP="007D6959">
            <w:pPr>
              <w:pStyle w:val="TAL"/>
            </w:pPr>
            <w:r>
              <w:t>7</w:t>
            </w:r>
          </w:p>
        </w:tc>
        <w:tc>
          <w:tcPr>
            <w:tcW w:w="1019" w:type="dxa"/>
            <w:shd w:val="clear" w:color="auto" w:fill="auto"/>
          </w:tcPr>
          <w:p w14:paraId="53048238" w14:textId="77777777" w:rsidR="00BE3BCC" w:rsidRDefault="00BE3BCC" w:rsidP="007D6959">
            <w:pPr>
              <w:pStyle w:val="TAL"/>
            </w:pPr>
            <w:r>
              <w:t>TDF-U</w:t>
            </w:r>
          </w:p>
        </w:tc>
        <w:tc>
          <w:tcPr>
            <w:tcW w:w="2508" w:type="dxa"/>
          </w:tcPr>
          <w:p w14:paraId="6F0472A3" w14:textId="77777777" w:rsidR="00BE3BCC" w:rsidRPr="002A72CD" w:rsidRDefault="00BE3BCC" w:rsidP="007D6959">
            <w:pPr>
              <w:pStyle w:val="TAL"/>
            </w:pPr>
            <w:r>
              <w:t xml:space="preserve">UE IP address </w:t>
            </w:r>
            <w:r w:rsidRPr="00AC2BAC">
              <w:t xml:space="preserve">as source </w:t>
            </w:r>
            <w:r>
              <w:t>+ uplink SDF filter(s)/application ID</w:t>
            </w:r>
          </w:p>
        </w:tc>
        <w:tc>
          <w:tcPr>
            <w:tcW w:w="2508" w:type="dxa"/>
            <w:shd w:val="clear" w:color="auto" w:fill="auto"/>
          </w:tcPr>
          <w:p w14:paraId="18AEBE52" w14:textId="77777777" w:rsidR="00BE3BCC" w:rsidRPr="00E205ED" w:rsidRDefault="00BE3BCC" w:rsidP="003744B3">
            <w:pPr>
              <w:pStyle w:val="TAL"/>
              <w:rPr>
                <w:b/>
              </w:rPr>
            </w:pPr>
            <w:r w:rsidRPr="003744B3">
              <w:t xml:space="preserve">UE IP address as destination + downlink SDF filter(s)/application ID </w:t>
            </w:r>
          </w:p>
        </w:tc>
        <w:tc>
          <w:tcPr>
            <w:tcW w:w="2836" w:type="dxa"/>
            <w:shd w:val="clear" w:color="auto" w:fill="auto"/>
          </w:tcPr>
          <w:p w14:paraId="02C800DF" w14:textId="77777777" w:rsidR="00BE3BCC" w:rsidRDefault="00BE3BCC" w:rsidP="007D6959">
            <w:pPr>
              <w:pStyle w:val="TAL"/>
            </w:pPr>
            <w:r w:rsidRPr="00051797">
              <w:t>Detection of traffic belonging to a service data flow</w:t>
            </w:r>
          </w:p>
        </w:tc>
      </w:tr>
      <w:tr w:rsidR="00BE3BCC" w:rsidRPr="00E205ED" w14:paraId="2A114980" w14:textId="77777777" w:rsidTr="007D6959">
        <w:tc>
          <w:tcPr>
            <w:tcW w:w="957" w:type="dxa"/>
            <w:tcBorders>
              <w:top w:val="single" w:sz="4" w:space="0" w:color="auto"/>
              <w:left w:val="single" w:sz="4" w:space="0" w:color="auto"/>
              <w:bottom w:val="single" w:sz="4" w:space="0" w:color="auto"/>
              <w:right w:val="single" w:sz="4" w:space="0" w:color="auto"/>
            </w:tcBorders>
            <w:shd w:val="clear" w:color="auto" w:fill="auto"/>
          </w:tcPr>
          <w:p w14:paraId="2A3714C4" w14:textId="77777777" w:rsidR="00BE3BCC" w:rsidRDefault="00BE3BCC" w:rsidP="007D6959">
            <w:pPr>
              <w:pStyle w:val="TAL"/>
            </w:pPr>
            <w:r>
              <w:t>8</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1E247C72" w14:textId="77777777" w:rsidR="00BE3BCC" w:rsidRDefault="00BE3BCC" w:rsidP="007D6959">
            <w:pPr>
              <w:pStyle w:val="TAL"/>
            </w:pPr>
            <w:r>
              <w:t>TDF-U</w:t>
            </w:r>
          </w:p>
        </w:tc>
        <w:tc>
          <w:tcPr>
            <w:tcW w:w="2508" w:type="dxa"/>
            <w:tcBorders>
              <w:top w:val="single" w:sz="4" w:space="0" w:color="auto"/>
              <w:left w:val="single" w:sz="4" w:space="0" w:color="auto"/>
              <w:bottom w:val="single" w:sz="4" w:space="0" w:color="auto"/>
              <w:right w:val="single" w:sz="4" w:space="0" w:color="auto"/>
            </w:tcBorders>
          </w:tcPr>
          <w:p w14:paraId="78C6E1B3" w14:textId="77777777" w:rsidR="00BE3BCC" w:rsidRDefault="00BE3BCC" w:rsidP="003744B3">
            <w:pPr>
              <w:pStyle w:val="TAL"/>
              <w:rPr>
                <w:b/>
              </w:rPr>
            </w:pPr>
            <w:r w:rsidRPr="003744B3">
              <w:t>UE IP address as source</w:t>
            </w:r>
          </w:p>
          <w:p w14:paraId="00CD8A64" w14:textId="77777777" w:rsidR="00BE3BCC" w:rsidRPr="00AC2BAC" w:rsidRDefault="00BE3BCC" w:rsidP="003744B3">
            <w:pPr>
              <w:pStyle w:val="TAL"/>
              <w:rPr>
                <w:b/>
              </w:rPr>
            </w:pPr>
            <w:r w:rsidRPr="003744B3">
              <w:t>(NOTE 1)</w:t>
            </w: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6842C344" w14:textId="77777777" w:rsidR="00BE3BCC" w:rsidRDefault="00BE3BCC" w:rsidP="003744B3">
            <w:pPr>
              <w:pStyle w:val="TAL"/>
              <w:rPr>
                <w:b/>
              </w:rPr>
            </w:pPr>
            <w:r w:rsidRPr="003744B3">
              <w:t>UE IP address as destination</w:t>
            </w:r>
          </w:p>
          <w:p w14:paraId="6449F699" w14:textId="77777777" w:rsidR="00BE3BCC" w:rsidRPr="00E205ED" w:rsidRDefault="00BE3BCC" w:rsidP="003744B3">
            <w:pPr>
              <w:pStyle w:val="TAL"/>
              <w:rPr>
                <w:b/>
              </w:rPr>
            </w:pPr>
            <w:r w:rsidRPr="003744B3">
              <w:t>(NOTE 1)</w:t>
            </w:r>
          </w:p>
        </w:tc>
        <w:tc>
          <w:tcPr>
            <w:tcW w:w="2836" w:type="dxa"/>
            <w:tcBorders>
              <w:top w:val="single" w:sz="4" w:space="0" w:color="auto"/>
              <w:left w:val="single" w:sz="4" w:space="0" w:color="auto"/>
              <w:bottom w:val="single" w:sz="4" w:space="0" w:color="auto"/>
              <w:right w:val="single" w:sz="4" w:space="0" w:color="auto"/>
            </w:tcBorders>
            <w:shd w:val="clear" w:color="auto" w:fill="auto"/>
          </w:tcPr>
          <w:p w14:paraId="04862A4C" w14:textId="77777777" w:rsidR="00BE3BCC" w:rsidRPr="00AC2BAC" w:rsidRDefault="00BE3BCC" w:rsidP="003744B3">
            <w:pPr>
              <w:pStyle w:val="TAL"/>
              <w:rPr>
                <w:b/>
              </w:rPr>
            </w:pPr>
            <w:r w:rsidRPr="003744B3">
              <w:t>Detecting of remaining traffic (i.e. not matching any other PDR) belonging to a TDF session</w:t>
            </w:r>
          </w:p>
        </w:tc>
      </w:tr>
      <w:tr w:rsidR="00BE3BCC" w:rsidRPr="00E205ED" w14:paraId="7D3DFEED" w14:textId="77777777" w:rsidTr="007D6959">
        <w:tc>
          <w:tcPr>
            <w:tcW w:w="9828" w:type="dxa"/>
            <w:gridSpan w:val="5"/>
            <w:tcBorders>
              <w:top w:val="single" w:sz="4" w:space="0" w:color="auto"/>
              <w:left w:val="single" w:sz="4" w:space="0" w:color="auto"/>
              <w:bottom w:val="single" w:sz="4" w:space="0" w:color="auto"/>
              <w:right w:val="single" w:sz="4" w:space="0" w:color="auto"/>
            </w:tcBorders>
            <w:shd w:val="clear" w:color="auto" w:fill="auto"/>
          </w:tcPr>
          <w:p w14:paraId="743D8D90" w14:textId="77777777" w:rsidR="00BE3BCC" w:rsidRDefault="00BE3BCC" w:rsidP="007D6959">
            <w:pPr>
              <w:pStyle w:val="TAN"/>
            </w:pPr>
            <w:r>
              <w:t>NOTE 1:</w:t>
            </w:r>
            <w:r>
              <w:tab/>
              <w:t>A PDR with such detection information should have the lowest precedence amongst all the PDRs installed for this Sx session.</w:t>
            </w:r>
          </w:p>
          <w:p w14:paraId="786CB3E3" w14:textId="77777777" w:rsidR="00BE3BCC" w:rsidRPr="00AC2BAC" w:rsidRDefault="00BE3BCC" w:rsidP="007D6959">
            <w:pPr>
              <w:pStyle w:val="TAN"/>
              <w:rPr>
                <w:lang w:eastAsia="zh-CN"/>
              </w:rPr>
            </w:pPr>
            <w:r>
              <w:t>NOTE 2:</w:t>
            </w:r>
            <w:r>
              <w:tab/>
              <w:t xml:space="preserve">The detection of traffic related to UE IP address allocation as well as </w:t>
            </w:r>
            <w:r w:rsidRPr="00607485">
              <w:t>RADIUS, Diameter and DHCP signalling</w:t>
            </w:r>
            <w:r>
              <w:t xml:space="preserve"> traffic on SGi can be accomplished using SDF filter(s) or an application ID (referring to an application detection filter).</w:t>
            </w:r>
          </w:p>
        </w:tc>
      </w:tr>
    </w:tbl>
    <w:p w14:paraId="4E69C6DA" w14:textId="77777777" w:rsidR="00BE3BCC" w:rsidRDefault="00BE3BCC" w:rsidP="00BE3BCC"/>
    <w:p w14:paraId="4AFE83AB" w14:textId="77777777" w:rsidR="00BE3BCC" w:rsidRPr="00F34B29" w:rsidRDefault="00BE3BCC" w:rsidP="00BE3BCC">
      <w:pPr>
        <w:pStyle w:val="Heading2"/>
      </w:pPr>
      <w:bookmarkStart w:id="211" w:name="_Toc11122422"/>
      <w:bookmarkStart w:id="212" w:name="_Toc45008071"/>
      <w:bookmarkStart w:id="213" w:name="_Toc45008671"/>
      <w:bookmarkStart w:id="214" w:name="_Toc51748616"/>
      <w:bookmarkStart w:id="215" w:name="_Toc51748864"/>
      <w:bookmarkStart w:id="216" w:name="_Toc161245086"/>
      <w:r w:rsidRPr="00F34B29">
        <w:t>5.</w:t>
      </w:r>
      <w:r>
        <w:t>3</w:t>
      </w:r>
      <w:r w:rsidRPr="00F34B29">
        <w:tab/>
        <w:t>Charging and usage monitoring handling</w:t>
      </w:r>
      <w:bookmarkEnd w:id="211"/>
      <w:bookmarkEnd w:id="212"/>
      <w:bookmarkEnd w:id="213"/>
      <w:bookmarkEnd w:id="214"/>
      <w:bookmarkEnd w:id="215"/>
      <w:bookmarkEnd w:id="216"/>
    </w:p>
    <w:p w14:paraId="210E153C" w14:textId="77777777" w:rsidR="00BE3BCC" w:rsidRPr="00F34B29" w:rsidRDefault="00BE3BCC" w:rsidP="00BE3BCC">
      <w:pPr>
        <w:pStyle w:val="Heading3"/>
      </w:pPr>
      <w:bookmarkStart w:id="217" w:name="_Toc11122423"/>
      <w:bookmarkStart w:id="218" w:name="_Toc45008072"/>
      <w:bookmarkStart w:id="219" w:name="_Toc45008672"/>
      <w:bookmarkStart w:id="220" w:name="_Toc51748617"/>
      <w:bookmarkStart w:id="221" w:name="_Toc51748865"/>
      <w:bookmarkStart w:id="222" w:name="_Toc161245087"/>
      <w:r w:rsidRPr="00F34B29">
        <w:t>5.</w:t>
      </w:r>
      <w:r>
        <w:t>3</w:t>
      </w:r>
      <w:r w:rsidRPr="00F34B29">
        <w:t>.1</w:t>
      </w:r>
      <w:r w:rsidRPr="00F34B29">
        <w:tab/>
        <w:t>General</w:t>
      </w:r>
      <w:bookmarkEnd w:id="217"/>
      <w:bookmarkEnd w:id="218"/>
      <w:bookmarkEnd w:id="219"/>
      <w:bookmarkEnd w:id="220"/>
      <w:bookmarkEnd w:id="221"/>
      <w:bookmarkEnd w:id="222"/>
    </w:p>
    <w:p w14:paraId="345157AB" w14:textId="77777777" w:rsidR="00BE3BCC" w:rsidRPr="00F34B29" w:rsidRDefault="00BE3BCC" w:rsidP="00BE3BCC">
      <w:r>
        <w:t>If functional split of SGW into SGW-C and SGW-U is supported, the overall functionality of offline charging support as defined by TS 23.401 [2] and TS 32.251 [8] shall be preserved.</w:t>
      </w:r>
    </w:p>
    <w:p w14:paraId="2F9D0FCB" w14:textId="77777777" w:rsidR="00BE3BCC" w:rsidRPr="00F34B29" w:rsidRDefault="00BE3BCC" w:rsidP="00BE3BCC">
      <w:r>
        <w:t>If functional split of PGW into PGW-C and PGW-U is supported, the overall functionality of online and offline charging as defined by TS 32.251 [8], and of usage monitoring control as defined by TS 23.401 [2], TS 23.203 [3] shall be preserved.</w:t>
      </w:r>
    </w:p>
    <w:p w14:paraId="37739BF7" w14:textId="77777777" w:rsidR="00BE3BCC" w:rsidRPr="00F34B29" w:rsidRDefault="00BE3BCC" w:rsidP="00BE3BCC">
      <w:r>
        <w:t>If functional split of TDF into TDF-C and TDF-U is supported, the overall functionality of online and offline charging as defined by TS 32.251 [8], and of usage monitoring control as defined by TS 23.203 [3] shall be preserved.</w:t>
      </w:r>
    </w:p>
    <w:p w14:paraId="69331590" w14:textId="77777777" w:rsidR="00BE3BCC" w:rsidRPr="00F34B29" w:rsidRDefault="00BE3BCC" w:rsidP="00BE3BCC">
      <w:r w:rsidRPr="00F34B29">
        <w:t>The following principles shall apply in case of a functional split:</w:t>
      </w:r>
    </w:p>
    <w:p w14:paraId="67CF3669" w14:textId="77777777" w:rsidR="00BE3BCC" w:rsidRDefault="00BE3BCC" w:rsidP="00BE3BCC">
      <w:pPr>
        <w:pStyle w:val="B1"/>
      </w:pPr>
      <w:r>
        <w:t>-</w:t>
      </w:r>
      <w:r>
        <w:tab/>
        <w:t>The Gx, Sd, Gy, Gyn, Gz, Gzn interfaces as well as the interface between SGW and OFCS shall be terminated in the CP function (SGW-C/PGW-C/TDF-C). This implies that the CP function shall support those interfaces towards OCS/OFCS and PCRF, based on information received at the corresponding CP function as well as gathered user-plane related information received from the UP function as further described below.</w:t>
      </w:r>
    </w:p>
    <w:p w14:paraId="13675913" w14:textId="77777777" w:rsidR="00BE3BCC" w:rsidRDefault="00BE3BCC" w:rsidP="00BE3BCC">
      <w:pPr>
        <w:pStyle w:val="B1"/>
      </w:pPr>
      <w:r>
        <w:t>-</w:t>
      </w:r>
      <w:r>
        <w:tab/>
        <w:t>There is no impact on PCRF, OCS and OFCS compared to non-split architecture.</w:t>
      </w:r>
    </w:p>
    <w:p w14:paraId="7ED0FC33" w14:textId="77777777" w:rsidR="00BE3BCC" w:rsidRDefault="00BE3BCC" w:rsidP="00BE3BCC">
      <w:pPr>
        <w:pStyle w:val="B1"/>
      </w:pPr>
      <w:r>
        <w:t>-</w:t>
      </w:r>
      <w:r>
        <w:tab/>
        <w:t>All bearer/traffic flow level, session level and subscriber related information remains at the CP function, and only usage information is requested from UP function.</w:t>
      </w:r>
    </w:p>
    <w:p w14:paraId="3268299D" w14:textId="77777777" w:rsidR="00BE3BCC" w:rsidRPr="00F34B29" w:rsidRDefault="00BE3BCC" w:rsidP="00BE3BCC">
      <w:pPr>
        <w:pStyle w:val="Heading3"/>
      </w:pPr>
      <w:bookmarkStart w:id="223" w:name="_Toc11122424"/>
      <w:bookmarkStart w:id="224" w:name="_Toc45008073"/>
      <w:bookmarkStart w:id="225" w:name="_Toc45008673"/>
      <w:bookmarkStart w:id="226" w:name="_Toc51748618"/>
      <w:bookmarkStart w:id="227" w:name="_Toc51748866"/>
      <w:bookmarkStart w:id="228" w:name="_Toc161245088"/>
      <w:r w:rsidRPr="00F34B29">
        <w:t>5.</w:t>
      </w:r>
      <w:r>
        <w:t>3</w:t>
      </w:r>
      <w:r w:rsidRPr="00F34B29">
        <w:t>.2</w:t>
      </w:r>
      <w:r w:rsidRPr="00F34B29">
        <w:tab/>
        <w:t>Activation of usage reporting in UP function</w:t>
      </w:r>
      <w:bookmarkEnd w:id="223"/>
      <w:bookmarkEnd w:id="224"/>
      <w:bookmarkEnd w:id="225"/>
      <w:bookmarkEnd w:id="226"/>
      <w:bookmarkEnd w:id="227"/>
      <w:bookmarkEnd w:id="228"/>
    </w:p>
    <w:p w14:paraId="611133E4" w14:textId="77777777" w:rsidR="00BE3BCC" w:rsidRDefault="00BE3BCC" w:rsidP="00BE3BCC">
      <w:r>
        <w:t>Triggered by the PCC/ADC rules received from the PCRF or preconfigured information available at PGW-C/TDF-C/SGW-C, as well as from the OCS for online charging via Credit-Control session mechanisms, the CP function (PGW-C/TDF-C/SGW-C) shall provide Usage Reporting Rules to the UP function (PGW-U/TDF-U/SGW-U) for controlling how usage reporting is performed.</w:t>
      </w:r>
    </w:p>
    <w:p w14:paraId="6C009315" w14:textId="77777777" w:rsidR="00BE3BCC" w:rsidRDefault="00BE3BCC" w:rsidP="00BE3BCC">
      <w:r>
        <w:t>The CP function shall request the report of the relevant usage information for Usage Monitoring, based on Monitoring Keys and triggers which are specified in TS 23.203 [3] and TS 29.212 [11]. Each Usage Reporting Rule requested for usage monitoring control is associated with the PDR(s) whose traffic is to be accounted under this rule. The CP function shall generate the Usage Reporting Rule for each Monitoring-key within the active PCC/ADC rule(s), either preconfigured or received from the PCRF, and also shall keep the mapping between them.</w:t>
      </w:r>
      <w:r w:rsidDel="00441A3A">
        <w:t xml:space="preserve"> </w:t>
      </w:r>
      <w:r>
        <w:t xml:space="preserve">Multiple Usage Reporting Rules may be associated </w:t>
      </w:r>
      <w:r w:rsidRPr="00197B6C">
        <w:t>with</w:t>
      </w:r>
      <w:r>
        <w:t xml:space="preserve"> the same PDR.</w:t>
      </w:r>
    </w:p>
    <w:p w14:paraId="6D1783FD" w14:textId="77777777" w:rsidR="00BE3BCC" w:rsidRDefault="00BE3BCC" w:rsidP="00BE3BCC">
      <w:r>
        <w:t xml:space="preserve">The CP function shall request the report of the relevant usage information for offline and online charging, based on Charging keys and additional triggers which are specified in TS 32.251 [8]. Each Usage Reporting Rule requested for offline or online charging is associated with the PDR(s) whose traffic is to be accounted under this rule. The CP function shall generate the Usage Reporting Rule for each Charging key or Sponsor Identity (if applicable) within the active PCC/ADC rule(s), either preconfigured or received from the PCRF, and also shall keep the mapping between them.  Multiple Usage Reporting Rules may be associated </w:t>
      </w:r>
      <w:r w:rsidRPr="00197B6C">
        <w:t>with</w:t>
      </w:r>
      <w:r>
        <w:t xml:space="preserve"> the same PDR.</w:t>
      </w:r>
    </w:p>
    <w:p w14:paraId="3A2F6863" w14:textId="77777777" w:rsidR="00BE3BCC" w:rsidRDefault="00BE3BCC" w:rsidP="00BE3BCC">
      <w:r>
        <w:t>The CP function shall also provide reporting trigger events to the UP function for when to report usage information. The reporting trigger events (e.g. triggers, threshold information etc.) shall be supported for the session (IP-CAN/TDF) level reporting as well as on Rule level basis as determined by the CP function. The triggers may be provided as a volume, time or event to cater for the different charging/usage monitoring models supported by the TS 23.203 [3] for usage monitoring and by TS 32.251 [8] for offline and online charging. The CP function shall decide on the thresholds value(s) based on allowance received from PCRF, OCS or based on local configuration.</w:t>
      </w:r>
    </w:p>
    <w:p w14:paraId="47C471F6" w14:textId="77777777" w:rsidR="00BE3BCC" w:rsidRDefault="00BE3BCC" w:rsidP="00BE3BCC">
      <w:r>
        <w:t>In some cases, the same Usage Reporting Rule can be used for different purposes (for both usage monitoring and charging), e.g. in case the same set of PDR(s), measurement method, trigger event, threshold, etc. apply. Similarly a reported measurement can be used for different purposes by the CP function.</w:t>
      </w:r>
    </w:p>
    <w:p w14:paraId="5654B598" w14:textId="77777777" w:rsidR="00BE3BCC" w:rsidRPr="00F34B29" w:rsidRDefault="00BE3BCC" w:rsidP="00BE3BCC">
      <w:pPr>
        <w:pStyle w:val="Heading3"/>
      </w:pPr>
      <w:bookmarkStart w:id="229" w:name="_Toc11122425"/>
      <w:bookmarkStart w:id="230" w:name="_Toc45008074"/>
      <w:bookmarkStart w:id="231" w:name="_Toc45008674"/>
      <w:bookmarkStart w:id="232" w:name="_Toc51748619"/>
      <w:bookmarkStart w:id="233" w:name="_Toc51748867"/>
      <w:bookmarkStart w:id="234" w:name="_Toc161245089"/>
      <w:r w:rsidRPr="00F34B29">
        <w:t>5.</w:t>
      </w:r>
      <w:r>
        <w:t>3</w:t>
      </w:r>
      <w:r w:rsidRPr="00F34B29">
        <w:t>.3</w:t>
      </w:r>
      <w:r w:rsidRPr="00F34B29">
        <w:tab/>
        <w:t xml:space="preserve">Reporting of usage </w:t>
      </w:r>
      <w:r>
        <w:t xml:space="preserve">information </w:t>
      </w:r>
      <w:r w:rsidRPr="00F34B29">
        <w:t>towards CP function</w:t>
      </w:r>
      <w:bookmarkEnd w:id="229"/>
      <w:bookmarkEnd w:id="230"/>
      <w:bookmarkEnd w:id="231"/>
      <w:bookmarkEnd w:id="232"/>
      <w:bookmarkEnd w:id="233"/>
      <w:bookmarkEnd w:id="234"/>
    </w:p>
    <w:p w14:paraId="0AC77026" w14:textId="77777777" w:rsidR="00BE3BCC" w:rsidRPr="00F34B29" w:rsidRDefault="00BE3BCC" w:rsidP="00BE3BCC">
      <w:r w:rsidRPr="00F34B29">
        <w:t>The UP function shall support reporting of usage information to the CP function. The UP function shall be capable to support reporting based on different triggers, including:</w:t>
      </w:r>
    </w:p>
    <w:p w14:paraId="202612CF" w14:textId="77777777" w:rsidR="00BE3BCC" w:rsidRPr="00F34B29" w:rsidRDefault="00BE3BCC" w:rsidP="00BE3BCC">
      <w:pPr>
        <w:pStyle w:val="B1"/>
      </w:pPr>
      <w:r>
        <w:t>-</w:t>
      </w:r>
      <w:r>
        <w:tab/>
      </w:r>
      <w:r w:rsidRPr="00F34B29">
        <w:t>Periodic reporting with period defined by the CP function</w:t>
      </w:r>
      <w:r>
        <w:t>.</w:t>
      </w:r>
    </w:p>
    <w:p w14:paraId="6FAC6118" w14:textId="77777777" w:rsidR="00BE3BCC" w:rsidRPr="00F34B29" w:rsidRDefault="00BE3BCC" w:rsidP="00BE3BCC">
      <w:pPr>
        <w:pStyle w:val="B1"/>
      </w:pPr>
      <w:r>
        <w:t>-</w:t>
      </w:r>
      <w:r>
        <w:tab/>
      </w:r>
      <w:r w:rsidRPr="00F34B29">
        <w:t>Usage thresho</w:t>
      </w:r>
      <w:r>
        <w:t>lds provided by the CP function.</w:t>
      </w:r>
    </w:p>
    <w:p w14:paraId="4315C403" w14:textId="77777777" w:rsidR="00BE3BCC" w:rsidRPr="00F34B29" w:rsidRDefault="00BE3BCC" w:rsidP="00BE3BCC">
      <w:pPr>
        <w:pStyle w:val="B1"/>
      </w:pPr>
      <w:r>
        <w:t>-</w:t>
      </w:r>
      <w:r>
        <w:tab/>
      </w:r>
      <w:r w:rsidRPr="00F34B29">
        <w:t>Report on demand</w:t>
      </w:r>
      <w:r>
        <w:t xml:space="preserve"> received from the CP function.</w:t>
      </w:r>
    </w:p>
    <w:p w14:paraId="350D8F51" w14:textId="77777777" w:rsidR="00BE3BCC" w:rsidRPr="00F34B29" w:rsidRDefault="00BE3BCC" w:rsidP="00BE3BCC">
      <w:r w:rsidRPr="00DD6870">
        <w:rPr>
          <w:lang w:val="en-US"/>
        </w:rPr>
        <w:t xml:space="preserve">The CP function shall make sure that the multiple granularity levels required by the reporting keys in the Usage Reporting rules satisfy the </w:t>
      </w:r>
      <w:r>
        <w:rPr>
          <w:lang w:val="en-US"/>
        </w:rPr>
        <w:t>following aggregation levels without</w:t>
      </w:r>
      <w:r w:rsidRPr="00DD6870">
        <w:rPr>
          <w:lang w:val="en-US"/>
        </w:rPr>
        <w:t xml:space="preserve"> requiring a knowledge of the granularity levels by the UP</w:t>
      </w:r>
      <w:r>
        <w:rPr>
          <w:lang w:val="en-US"/>
        </w:rPr>
        <w:t xml:space="preserve"> function</w:t>
      </w:r>
      <w:r w:rsidRPr="00F34B29">
        <w:t>:</w:t>
      </w:r>
    </w:p>
    <w:p w14:paraId="643FE34D" w14:textId="77777777" w:rsidR="00BE3BCC" w:rsidRPr="00F34B29" w:rsidRDefault="00BE3BCC" w:rsidP="00BE3BCC">
      <w:pPr>
        <w:pStyle w:val="B1"/>
      </w:pPr>
      <w:r w:rsidRPr="00F34B29">
        <w:t>-</w:t>
      </w:r>
      <w:r w:rsidRPr="00F34B29">
        <w:tab/>
        <w:t>Session level reporting (IP-CAN/TDF session)</w:t>
      </w:r>
      <w:r>
        <w:t>;</w:t>
      </w:r>
    </w:p>
    <w:p w14:paraId="01FFE8C1" w14:textId="77777777" w:rsidR="00BE3BCC" w:rsidRPr="00F34B29" w:rsidRDefault="00BE3BCC" w:rsidP="00BE3BCC">
      <w:pPr>
        <w:pStyle w:val="B1"/>
      </w:pPr>
      <w:r w:rsidRPr="00F34B29">
        <w:t>-</w:t>
      </w:r>
      <w:r w:rsidRPr="00F34B29">
        <w:tab/>
        <w:t>Bearer</w:t>
      </w:r>
      <w:r>
        <w:t xml:space="preserve"> (for charging)</w:t>
      </w:r>
      <w:r w:rsidRPr="00F34B29">
        <w:t xml:space="preserve">/traffic flow </w:t>
      </w:r>
      <w:r>
        <w:t xml:space="preserve">(for both charging and usage monitoring) </w:t>
      </w:r>
      <w:r w:rsidRPr="00F34B29">
        <w:t>level reporting as defined by the reporting keys in the Usage Reporting Rule (see the description above).</w:t>
      </w:r>
    </w:p>
    <w:p w14:paraId="5190D72E" w14:textId="77777777" w:rsidR="00BE3BCC" w:rsidRDefault="00BE3BCC" w:rsidP="00BE3BCC">
      <w:r>
        <w:t>Based on the mapping between Monitoring-key and PCC/ADC rule stored at the CP function, the CP function shall combine the reported information with session and subscriber related information which is available at the CP function, for Usage Monitoring reporting over the corresponding Gx, Sd interfaces.</w:t>
      </w:r>
    </w:p>
    <w:p w14:paraId="3C9BD9DA" w14:textId="77777777" w:rsidR="00BE3BCC" w:rsidRDefault="00BE3BCC" w:rsidP="00BE3BCC">
      <w:r>
        <w:t>Based on the mapping between Rating Group or Sponsor Identity and PCC/ADC rule stored at the CP function, the CP function shall combine the reported information with session and subscriber related information which is available at the CP function, for offline and online charging reporting over the corresponding Gy, Gyn, Gz, Gzn interfaces.</w:t>
      </w:r>
    </w:p>
    <w:p w14:paraId="42015E61" w14:textId="77777777" w:rsidR="00BE3BCC" w:rsidRDefault="00BE3BCC" w:rsidP="00BE3BCC">
      <w:r>
        <w:t>This functionality is specified in TS 32.240 [9].</w:t>
      </w:r>
    </w:p>
    <w:p w14:paraId="498E9571" w14:textId="77777777" w:rsidR="00BE3BCC" w:rsidRDefault="00BE3BCC" w:rsidP="00BE3BCC">
      <w:r>
        <w:t>The usage information shall be collected in the UP function and reported to the CP function as defined in 5.3.3, based on Monitoring Keys and triggers which are specified in TS 23.203 [3] and TS 29.212 [11].</w:t>
      </w:r>
    </w:p>
    <w:p w14:paraId="7E07E098" w14:textId="77777777" w:rsidR="00BE3BCC" w:rsidRDefault="00BE3BCC" w:rsidP="00BE3BCC">
      <w:pPr>
        <w:pStyle w:val="Heading3"/>
      </w:pPr>
      <w:bookmarkStart w:id="235" w:name="_Toc11122426"/>
      <w:bookmarkStart w:id="236" w:name="_Toc45008075"/>
      <w:bookmarkStart w:id="237" w:name="_Toc45008675"/>
      <w:bookmarkStart w:id="238" w:name="_Toc51748620"/>
      <w:bookmarkStart w:id="239" w:name="_Toc51748868"/>
      <w:bookmarkStart w:id="240" w:name="_Toc161245090"/>
      <w:r>
        <w:t>5.3.4</w:t>
      </w:r>
      <w:r>
        <w:tab/>
        <w:t>PGW Pause of Charging</w:t>
      </w:r>
      <w:bookmarkEnd w:id="235"/>
      <w:bookmarkEnd w:id="236"/>
      <w:bookmarkEnd w:id="237"/>
      <w:bookmarkEnd w:id="238"/>
      <w:bookmarkEnd w:id="239"/>
      <w:bookmarkEnd w:id="240"/>
    </w:p>
    <w:p w14:paraId="0F40318A" w14:textId="77777777" w:rsidR="00BE3BCC" w:rsidRDefault="00BE3BCC" w:rsidP="00BE3BCC">
      <w:r>
        <w:t>When the UE moves to ECM-IDLE state and the SGW-C decides to activate buffering in SGW-U for the session, it shall also instruct the SGW-U to measure the number of packets/bytes that are buffered or discarded in SGW-U and the criteria for reporting within the Usage Reporting Rule.</w:t>
      </w:r>
    </w:p>
    <w:p w14:paraId="2CB93A99" w14:textId="77777777" w:rsidR="00BE3BCC" w:rsidRDefault="00BE3BCC" w:rsidP="00BE3BCC">
      <w:r>
        <w:t>Once the trigger of reporting is met, the SGW-U shall inform the SGW-C by reporting usage information.</w:t>
      </w:r>
    </w:p>
    <w:p w14:paraId="5909D3A6" w14:textId="77777777" w:rsidR="00BE3BCC" w:rsidRDefault="00BE3BCC" w:rsidP="00BE3BCC">
      <w:r>
        <w:t>The SGW-C can then inform the PGW-C as described in TS 23.401 [2].</w:t>
      </w:r>
    </w:p>
    <w:p w14:paraId="69097FDD" w14:textId="77777777" w:rsidR="00BE3BCC" w:rsidRDefault="00BE3BCC" w:rsidP="00BE3BCC">
      <w:r>
        <w:t>When the PGW-C determines to stop the charging and usage monitoring actions for the PDN connection, it shall indicate the PGW-U to stop collecting the usage information.</w:t>
      </w:r>
    </w:p>
    <w:p w14:paraId="2C7B2517" w14:textId="77777777" w:rsidR="00BE3BCC" w:rsidRDefault="00BE3BCC" w:rsidP="00BE3BCC">
      <w:r>
        <w:t>PGW-C sends an Sx session modification request message to the PGW-U and modifies all the Usage Reporting Rules within the PDN connection to indicate the usage collection shall be stopped. When PGW-C determines to continue the charging action for the PDN connection, it sends an Sx session modification request message to the PGW-U and modifies all the Usage Reporting Rules within the PDN connection to indicate the usage collection shall be resumed.</w:t>
      </w:r>
    </w:p>
    <w:p w14:paraId="0B4ABB1A" w14:textId="77777777" w:rsidR="00BE3BCC" w:rsidRPr="002414C4" w:rsidRDefault="00BE3BCC" w:rsidP="00BE3BCC">
      <w:pPr>
        <w:pStyle w:val="NO"/>
      </w:pPr>
      <w:r>
        <w:t>NOTE:</w:t>
      </w:r>
      <w:r>
        <w:tab/>
        <w:t>The support for PGW pause of charging is optional as described in TS 23.401 [2], and used only if both the SGW-C and the PGW-C support this feature.</w:t>
      </w:r>
    </w:p>
    <w:p w14:paraId="4CF87C75" w14:textId="77777777" w:rsidR="00BE3BCC" w:rsidRPr="0068592E" w:rsidRDefault="00BE3BCC" w:rsidP="00BE3BCC">
      <w:pPr>
        <w:pStyle w:val="Heading2"/>
      </w:pPr>
      <w:bookmarkStart w:id="241" w:name="_Toc11122427"/>
      <w:bookmarkStart w:id="242" w:name="_Toc45008076"/>
      <w:bookmarkStart w:id="243" w:name="_Toc45008676"/>
      <w:bookmarkStart w:id="244" w:name="_Toc51748621"/>
      <w:bookmarkStart w:id="245" w:name="_Toc51748869"/>
      <w:bookmarkStart w:id="246" w:name="_Toc161245091"/>
      <w:r w:rsidRPr="0068592E">
        <w:t>5.</w:t>
      </w:r>
      <w:r>
        <w:t>4</w:t>
      </w:r>
      <w:r w:rsidRPr="0068592E">
        <w:tab/>
        <w:t>GTP-U IP address and TEID</w:t>
      </w:r>
      <w:r>
        <w:t>u</w:t>
      </w:r>
      <w:r w:rsidRPr="0068592E">
        <w:t xml:space="preserve"> allocation</w:t>
      </w:r>
      <w:bookmarkEnd w:id="241"/>
      <w:bookmarkEnd w:id="242"/>
      <w:bookmarkEnd w:id="243"/>
      <w:bookmarkEnd w:id="244"/>
      <w:bookmarkEnd w:id="245"/>
      <w:bookmarkEnd w:id="246"/>
    </w:p>
    <w:p w14:paraId="73CB6E31" w14:textId="77777777" w:rsidR="00BE3BCC" w:rsidRPr="0068592E" w:rsidRDefault="00BE3BCC" w:rsidP="00BE3BCC">
      <w:pPr>
        <w:pStyle w:val="Heading3"/>
      </w:pPr>
      <w:bookmarkStart w:id="247" w:name="_Toc11122428"/>
      <w:bookmarkStart w:id="248" w:name="_Toc45008077"/>
      <w:bookmarkStart w:id="249" w:name="_Toc45008677"/>
      <w:bookmarkStart w:id="250" w:name="_Toc51748622"/>
      <w:bookmarkStart w:id="251" w:name="_Toc51748870"/>
      <w:bookmarkStart w:id="252" w:name="_Toc161245092"/>
      <w:r w:rsidRPr="0068592E">
        <w:t>5.</w:t>
      </w:r>
      <w:r>
        <w:t>4</w:t>
      </w:r>
      <w:r w:rsidRPr="0068592E">
        <w:t>.1</w:t>
      </w:r>
      <w:r w:rsidRPr="0068592E">
        <w:tab/>
        <w:t>General</w:t>
      </w:r>
      <w:bookmarkEnd w:id="247"/>
      <w:bookmarkEnd w:id="248"/>
      <w:bookmarkEnd w:id="249"/>
      <w:bookmarkEnd w:id="250"/>
      <w:bookmarkEnd w:id="251"/>
      <w:bookmarkEnd w:id="252"/>
    </w:p>
    <w:p w14:paraId="5E4F37E6" w14:textId="77777777" w:rsidR="00BE3BCC" w:rsidRDefault="00BE3BCC" w:rsidP="00BE3BCC">
      <w:r>
        <w:t>Allocation and release of F-TEIDu is performed by SGW and PGW when a bearer needs to be established or released. If functional split into SGW-C/PGW-C and SGW-U/PGW-U is supported, F-TEIDu allocation and release is done in the UP function, as described in clause 5.4.3 below.</w:t>
      </w:r>
    </w:p>
    <w:p w14:paraId="20205430" w14:textId="77777777" w:rsidR="00BE3BCC" w:rsidRDefault="00BE3BCC" w:rsidP="00BE3BCC">
      <w:r>
        <w:t>The support of F-TEIDu allocation by the UP function is mandatory.</w:t>
      </w:r>
    </w:p>
    <w:p w14:paraId="134A82EB" w14:textId="77777777" w:rsidR="00BE3BCC" w:rsidRPr="0068592E" w:rsidRDefault="00BE3BCC" w:rsidP="00BE3BCC">
      <w:pPr>
        <w:pStyle w:val="Heading3"/>
      </w:pPr>
      <w:bookmarkStart w:id="253" w:name="_Toc11122429"/>
      <w:bookmarkStart w:id="254" w:name="_Toc45008078"/>
      <w:bookmarkStart w:id="255" w:name="_Toc45008678"/>
      <w:bookmarkStart w:id="256" w:name="_Toc51748623"/>
      <w:bookmarkStart w:id="257" w:name="_Toc51748871"/>
      <w:bookmarkStart w:id="258" w:name="_Toc161245093"/>
      <w:r w:rsidRPr="0068592E">
        <w:t>5.</w:t>
      </w:r>
      <w:r>
        <w:t>4</w:t>
      </w:r>
      <w:r w:rsidRPr="0068592E">
        <w:t>.</w:t>
      </w:r>
      <w:r>
        <w:t>2</w:t>
      </w:r>
      <w:r>
        <w:tab/>
        <w:t>Void</w:t>
      </w:r>
      <w:bookmarkEnd w:id="253"/>
      <w:bookmarkEnd w:id="254"/>
      <w:bookmarkEnd w:id="255"/>
      <w:bookmarkEnd w:id="256"/>
      <w:bookmarkEnd w:id="257"/>
      <w:bookmarkEnd w:id="258"/>
    </w:p>
    <w:p w14:paraId="2C8D1DCE" w14:textId="77777777" w:rsidR="00BE3BCC" w:rsidRDefault="00BE3BCC" w:rsidP="00BE3BCC"/>
    <w:p w14:paraId="3CBD36A9" w14:textId="77777777" w:rsidR="00BE3BCC" w:rsidRPr="0068592E" w:rsidRDefault="00BE3BCC" w:rsidP="00BE3BCC">
      <w:pPr>
        <w:pStyle w:val="Heading3"/>
      </w:pPr>
      <w:bookmarkStart w:id="259" w:name="_Toc11122430"/>
      <w:bookmarkStart w:id="260" w:name="_Toc45008079"/>
      <w:bookmarkStart w:id="261" w:name="_Toc45008679"/>
      <w:bookmarkStart w:id="262" w:name="_Toc51748624"/>
      <w:bookmarkStart w:id="263" w:name="_Toc51748872"/>
      <w:bookmarkStart w:id="264" w:name="_Toc161245094"/>
      <w:r w:rsidRPr="0068592E">
        <w:t>5.</w:t>
      </w:r>
      <w:r>
        <w:t>4</w:t>
      </w:r>
      <w:r w:rsidRPr="0068592E">
        <w:t>.3</w:t>
      </w:r>
      <w:r>
        <w:tab/>
      </w:r>
      <w:r w:rsidRPr="0068592E">
        <w:t>F-TEID</w:t>
      </w:r>
      <w:r>
        <w:t>u</w:t>
      </w:r>
      <w:r w:rsidRPr="0068592E">
        <w:t xml:space="preserve"> allocation / release in the </w:t>
      </w:r>
      <w:r>
        <w:t>UP</w:t>
      </w:r>
      <w:r w:rsidRPr="0068592E">
        <w:t xml:space="preserve"> function</w:t>
      </w:r>
      <w:bookmarkEnd w:id="259"/>
      <w:bookmarkEnd w:id="260"/>
      <w:bookmarkEnd w:id="261"/>
      <w:bookmarkEnd w:id="262"/>
      <w:bookmarkEnd w:id="263"/>
      <w:bookmarkEnd w:id="264"/>
    </w:p>
    <w:p w14:paraId="41E6CE88" w14:textId="77777777" w:rsidR="00BE3BCC" w:rsidRDefault="00BE3BCC" w:rsidP="00BE3BCC">
      <w:r>
        <w:t>The SGW-U, the SGW-U shall manage the SGW F-TEIDu space, including ensuring that the allocated F-TEIDu(s) are unique as described in TS 29.060 [6]. In case of bearer activation, the SGW-C shall request SGW-U to allocate F-TEIDu(s) for the applicable SGW-U reference points and provide them to the SGW-C. The SGW-C shall provide the F-TEIDu(s) to other network entities as described in TS 23.401 [2] in order to complete the bearer establishment. In case of bearer deactivation, the SGW-C shall request SGW-U to release F-TEIDu(s) for the bearer.</w:t>
      </w:r>
    </w:p>
    <w:p w14:paraId="4E8E08C7" w14:textId="77777777" w:rsidR="00BE3BCC" w:rsidRDefault="00BE3BCC" w:rsidP="00BE3BCC">
      <w:r>
        <w:t>The PGW-U shall manage the PGW F-TEIDu space, including ensuring that the allocated F-TEIDu(s) are unique as described in TS 29.060 [6]. In case of bearer activation, the PGW-C shall request PGW-U to allocate F-TEIDu(s) for the applicable PGW-U reference points and provide them to the PGW-C. The PGW-C shall provide the F-TEIDu(s) to other network entities as described in TS 23.401 [2] and TS 23.402 [4] in order to complete the bearer establishment. In case of bearer deactivation, the PGW-C shall request PGW-U to release F-TEIDu(s) for the bearer.</w:t>
      </w:r>
    </w:p>
    <w:p w14:paraId="39F39E2C" w14:textId="77777777" w:rsidR="00BE3BCC" w:rsidRPr="001A3BC4" w:rsidRDefault="00BE3BCC" w:rsidP="00BE3BCC">
      <w:pPr>
        <w:pStyle w:val="Heading2"/>
        <w:rPr>
          <w:lang w:eastAsia="ja-JP"/>
        </w:rPr>
      </w:pPr>
      <w:bookmarkStart w:id="265" w:name="_Toc11122431"/>
      <w:bookmarkStart w:id="266" w:name="_Toc45008080"/>
      <w:bookmarkStart w:id="267" w:name="_Toc45008680"/>
      <w:bookmarkStart w:id="268" w:name="_Toc51748625"/>
      <w:bookmarkStart w:id="269" w:name="_Toc51748873"/>
      <w:bookmarkStart w:id="270" w:name="_Toc161245095"/>
      <w:r w:rsidRPr="001A3BC4">
        <w:rPr>
          <w:lang w:eastAsia="ja-JP"/>
        </w:rPr>
        <w:t>5.</w:t>
      </w:r>
      <w:r>
        <w:rPr>
          <w:lang w:eastAsia="ja-JP"/>
        </w:rPr>
        <w:t>5</w:t>
      </w:r>
      <w:r w:rsidRPr="001A3BC4">
        <w:rPr>
          <w:lang w:eastAsia="ja-JP"/>
        </w:rPr>
        <w:tab/>
        <w:t>UE IP address management (allocation, renewal and release)</w:t>
      </w:r>
      <w:bookmarkEnd w:id="265"/>
      <w:bookmarkEnd w:id="266"/>
      <w:bookmarkEnd w:id="267"/>
      <w:bookmarkEnd w:id="268"/>
      <w:bookmarkEnd w:id="269"/>
      <w:bookmarkEnd w:id="270"/>
    </w:p>
    <w:p w14:paraId="5207DCB1" w14:textId="77777777" w:rsidR="00BE3BCC" w:rsidRDefault="00BE3BCC" w:rsidP="003744B3">
      <w:pPr>
        <w:rPr>
          <w:lang w:eastAsia="ja-JP"/>
        </w:rPr>
      </w:pPr>
      <w:r w:rsidRPr="003744B3">
        <w:t>The UE IP address management includes allocation and release of the UE IP address as well as renewal of the allocated IP address, where applicable.</w:t>
      </w:r>
    </w:p>
    <w:p w14:paraId="261786AA" w14:textId="4D143AE8" w:rsidR="00B7184A" w:rsidRDefault="00BE3BCC" w:rsidP="003744B3">
      <w:pPr>
        <w:rPr>
          <w:lang w:eastAsia="ja-JP"/>
        </w:rPr>
      </w:pPr>
      <w:r w:rsidRPr="003744B3">
        <w:t>The UE IP address management shall be performed by the PGW-C</w:t>
      </w:r>
      <w:r w:rsidR="00B7184A" w:rsidRPr="003744B3">
        <w:t xml:space="preserve"> or the PGW-U</w:t>
      </w:r>
      <w:r w:rsidRPr="003744B3">
        <w:t>. As part of this functionality, various UE IP address management mechanisms as defined in</w:t>
      </w:r>
      <w:r w:rsidR="00BE34FB" w:rsidRPr="003744B3">
        <w:t xml:space="preserve"> clause 5.3.1</w:t>
      </w:r>
      <w:r w:rsidRPr="003744B3">
        <w:t xml:space="preserve"> </w:t>
      </w:r>
      <w:r w:rsidR="00BE34FB" w:rsidRPr="003744B3">
        <w:t xml:space="preserve">of </w:t>
      </w:r>
      <w:r w:rsidRPr="003744B3">
        <w:t>TS 23.401 [2] are supported by the PGW-C. The PGW-C shall process the UE IP address management related messages, maintain the corresponding state information and provide the response messages to the UE.</w:t>
      </w:r>
    </w:p>
    <w:p w14:paraId="15426950" w14:textId="77777777" w:rsidR="00B7184A" w:rsidRDefault="00B7184A" w:rsidP="003744B3">
      <w:pPr>
        <w:rPr>
          <w:lang w:eastAsia="ja-JP"/>
        </w:rPr>
      </w:pPr>
      <w:r w:rsidRPr="003744B3">
        <w:t>When Static IP addresses for a PDN Connection are not used, the actual allocation of the UE IP address(es) for a PDN Connection may use any of the following mechanisms:</w:t>
      </w:r>
    </w:p>
    <w:p w14:paraId="69A33D79" w14:textId="77777777" w:rsidR="00B7184A" w:rsidRDefault="00B7184A" w:rsidP="008E6112">
      <w:pPr>
        <w:pStyle w:val="B1"/>
        <w:rPr>
          <w:lang w:eastAsia="ja-JP"/>
        </w:rPr>
      </w:pPr>
      <w:r>
        <w:rPr>
          <w:lang w:eastAsia="ja-JP"/>
        </w:rPr>
        <w:t>-</w:t>
      </w:r>
      <w:r>
        <w:rPr>
          <w:lang w:eastAsia="ja-JP"/>
        </w:rPr>
        <w:tab/>
        <w:t>The PGW-C allocates the UE IP address from an IP address pool that corresponds to the PGW-U that has been selected.</w:t>
      </w:r>
    </w:p>
    <w:p w14:paraId="1F487241" w14:textId="77777777" w:rsidR="00B7184A" w:rsidRDefault="00B7184A" w:rsidP="008E6112">
      <w:pPr>
        <w:pStyle w:val="B1"/>
        <w:rPr>
          <w:lang w:eastAsia="ja-JP"/>
        </w:rPr>
      </w:pPr>
      <w:r>
        <w:rPr>
          <w:lang w:eastAsia="ja-JP"/>
        </w:rPr>
        <w:t>-</w:t>
      </w:r>
      <w:r>
        <w:rPr>
          <w:lang w:eastAsia="ja-JP"/>
        </w:rPr>
        <w:tab/>
        <w:t>The UE IP address is obtained from the PGW-U. In that case the PGW-C shall interact with the PGW-U via Sxb procedures and request the PGW-U to allocate a suitable IP address. The PGW-C provides the PGW-U with the necessary information allowing the PGW-U to derive the proper IP address (e.g. the network instance).</w:t>
      </w:r>
    </w:p>
    <w:p w14:paraId="12AA62EC" w14:textId="0CFB4A4B" w:rsidR="00BE3BCC" w:rsidRDefault="00B7184A" w:rsidP="008E6112">
      <w:pPr>
        <w:pStyle w:val="B1"/>
        <w:rPr>
          <w:lang w:eastAsia="ja-JP"/>
        </w:rPr>
      </w:pPr>
      <w:r>
        <w:rPr>
          <w:lang w:eastAsia="ja-JP"/>
        </w:rPr>
        <w:t>-</w:t>
      </w:r>
      <w:r>
        <w:rPr>
          <w:lang w:eastAsia="ja-JP"/>
        </w:rPr>
        <w:tab/>
        <w:t xml:space="preserve">If </w:t>
      </w:r>
      <w:r w:rsidR="00BE3BCC">
        <w:rPr>
          <w:lang w:eastAsia="ja-JP"/>
        </w:rPr>
        <w:t>the UE IP address is obtained from the external PDN, the PGW-C shall send the allocation, renewal and release related request messages to the external PDN and maintain the corresponding state information. The PGW-U shall support forwarding of the UE IP address management related messages to the PGW-C, when they are received via the user plane signalling from the UE or from the external PDN.</w:t>
      </w:r>
    </w:p>
    <w:p w14:paraId="2DA1AB70" w14:textId="2FBF5CF1" w:rsidR="00BE3BCC" w:rsidRDefault="00BE3BCC" w:rsidP="003744B3">
      <w:pPr>
        <w:rPr>
          <w:lang w:eastAsia="ja-JP"/>
        </w:rPr>
      </w:pPr>
      <w:r w:rsidRPr="003744B3">
        <w:t>When PGW-C performs IPv4 address allocation via default bearer activation and release via PDN connection release (</w:t>
      </w:r>
      <w:r w:rsidR="00BE34FB" w:rsidRPr="003744B3">
        <w:t>clause 5.3.1.2.1</w:t>
      </w:r>
      <w:r w:rsidRPr="003744B3">
        <w:t xml:space="preserve"> </w:t>
      </w:r>
      <w:r w:rsidR="00BE34FB" w:rsidRPr="003744B3">
        <w:t xml:space="preserve">of </w:t>
      </w:r>
      <w:r w:rsidRPr="003744B3">
        <w:t>TS 23.401 [2]), no special functionality is required from the PGW-U.</w:t>
      </w:r>
    </w:p>
    <w:p w14:paraId="2E3AA7E7" w14:textId="77777777" w:rsidR="00BE3BCC" w:rsidRDefault="00BE3BCC" w:rsidP="003744B3">
      <w:pPr>
        <w:rPr>
          <w:lang w:eastAsia="ja-JP"/>
        </w:rPr>
      </w:pPr>
      <w:r w:rsidRPr="003744B3">
        <w:t>For the other UE IP address management mechanisms, the UE sends the IP address management related request messages via the user plane signalling. Hence the PGW-U is required to forward these request messages to the PGW-C for processing. Once these request messages are processed by the PGW-C, the PGW-C sends response messages to the UE via the user plane signalling. Hence the PGW-C is required to forward these response messages to the PGW-U so that it can be relayed it to the UE. Correspondingly, following functionality is required to be supported by the PGW-C and PGW-U:</w:t>
      </w:r>
    </w:p>
    <w:p w14:paraId="1B4815F2" w14:textId="0B7DE5F2" w:rsidR="00BE3BCC" w:rsidRDefault="00BE3BCC" w:rsidP="003744B3">
      <w:pPr>
        <w:pStyle w:val="B1"/>
        <w:rPr>
          <w:lang w:eastAsia="ja-JP"/>
        </w:rPr>
      </w:pPr>
      <w:r w:rsidRPr="003744B3">
        <w:t>-</w:t>
      </w:r>
      <w:r w:rsidRPr="003744B3">
        <w:tab/>
        <w:t>For IPv6 default prefix management via IPv6 stateless address autoconfiguration (</w:t>
      </w:r>
      <w:r w:rsidR="00BE34FB" w:rsidRPr="003744B3">
        <w:t>clause 5.3.1.2.2</w:t>
      </w:r>
      <w:r w:rsidRPr="003744B3">
        <w:t xml:space="preserve"> </w:t>
      </w:r>
      <w:r w:rsidR="00BE34FB" w:rsidRPr="003744B3">
        <w:t xml:space="preserve">of </w:t>
      </w:r>
      <w:r w:rsidRPr="003744B3">
        <w:t>TS 23.401 [2]): PGW-C shall configure PGW-U to forward Router Solicitation and Neighbor Solicitation messages from the UE to the PGW-C. The PGW-C shall forward Router Advertisement and Neighbor Advertisement messages to the PGW-U for relaying them to the UE.</w:t>
      </w:r>
    </w:p>
    <w:p w14:paraId="377EB444" w14:textId="39D11DD0" w:rsidR="00BE3BCC" w:rsidRDefault="00BE3BCC" w:rsidP="003744B3">
      <w:pPr>
        <w:pStyle w:val="B1"/>
        <w:rPr>
          <w:lang w:eastAsia="ja-JP"/>
        </w:rPr>
      </w:pPr>
      <w:r w:rsidRPr="003744B3">
        <w:t>-</w:t>
      </w:r>
      <w:r w:rsidRPr="003744B3">
        <w:tab/>
        <w:t>For IPv6 parameter configuration via stateless DHCPv6 (</w:t>
      </w:r>
      <w:r w:rsidR="00BE34FB" w:rsidRPr="003744B3">
        <w:t>clause 5.3.1.2.3</w:t>
      </w:r>
      <w:r w:rsidRPr="003744B3">
        <w:t xml:space="preserve"> </w:t>
      </w:r>
      <w:r w:rsidR="00BE34FB" w:rsidRPr="003744B3">
        <w:t xml:space="preserve">of </w:t>
      </w:r>
      <w:r w:rsidRPr="003744B3">
        <w:t>TS 23.401 [2]): PGW-C shall configure PGW-U to forward all the DHCPv6 messages from the UE to the PGW-C. The PGW-C shall forward the DHCPv6 response messages to the PGW-U for relaying them to the UE.</w:t>
      </w:r>
    </w:p>
    <w:p w14:paraId="12D655E5" w14:textId="696ADBBC" w:rsidR="00BE3BCC" w:rsidRDefault="00BE3BCC" w:rsidP="003744B3">
      <w:pPr>
        <w:pStyle w:val="B1"/>
        <w:rPr>
          <w:lang w:eastAsia="ja-JP"/>
        </w:rPr>
      </w:pPr>
      <w:r w:rsidRPr="003744B3">
        <w:t>-</w:t>
      </w:r>
      <w:r w:rsidRPr="003744B3">
        <w:tab/>
        <w:t>For IPv4 address management and parameter configuration DHCPv4 (</w:t>
      </w:r>
      <w:r w:rsidR="00BE34FB" w:rsidRPr="003744B3">
        <w:t>clause 5.3.1.2.4</w:t>
      </w:r>
      <w:r w:rsidRPr="003744B3">
        <w:t xml:space="preserve"> </w:t>
      </w:r>
      <w:r w:rsidR="00BE34FB" w:rsidRPr="003744B3">
        <w:t xml:space="preserve">of </w:t>
      </w:r>
      <w:r w:rsidRPr="003744B3">
        <w:t>TS 23.401 [2]): PGW-C shall configure PGW-U to forward all the DHCPv4 messages from the UE to the PGW-C. The PGW-C shall forward the DHCPv4 response messages to PGW-U for relaying them to the UE.</w:t>
      </w:r>
    </w:p>
    <w:p w14:paraId="43A9E6B7" w14:textId="73B4AC0A" w:rsidR="00BE3BCC" w:rsidRDefault="00BE3BCC" w:rsidP="003744B3">
      <w:pPr>
        <w:pStyle w:val="B1"/>
        <w:rPr>
          <w:lang w:eastAsia="ja-JP"/>
        </w:rPr>
      </w:pPr>
      <w:r w:rsidRPr="003744B3">
        <w:t>-</w:t>
      </w:r>
      <w:r w:rsidRPr="003744B3">
        <w:tab/>
        <w:t>For IPv6 prefix management via IPv6 prefix delegation (</w:t>
      </w:r>
      <w:r w:rsidR="00BE34FB" w:rsidRPr="003744B3">
        <w:t>clause 5.3.1.2.6</w:t>
      </w:r>
      <w:r w:rsidRPr="003744B3">
        <w:t xml:space="preserve"> </w:t>
      </w:r>
      <w:r w:rsidR="00BE34FB" w:rsidRPr="003744B3">
        <w:t xml:space="preserve">of </w:t>
      </w:r>
      <w:r w:rsidRPr="003744B3">
        <w:t>TS 23.401 [2]): PGW-C shall configure PGW-U to forward all the DHCPv6 messages from the UE to the PGW-C. The PGW-C shall forward the DHCPv6 response messages to PGW-U for relaying them to the UE.</w:t>
      </w:r>
    </w:p>
    <w:p w14:paraId="6804E0FB" w14:textId="77777777" w:rsidR="00BE3BCC" w:rsidRPr="001A3BC4" w:rsidRDefault="00BE3BCC" w:rsidP="003744B3">
      <w:pPr>
        <w:rPr>
          <w:lang w:eastAsia="ja-JP"/>
        </w:rPr>
      </w:pPr>
      <w:r w:rsidRPr="003744B3">
        <w:t>In addition to the above, when the UE IP address is obtained from the external PDN, following functionality is required to be supported by the PGW-C and PGW-U:</w:t>
      </w:r>
    </w:p>
    <w:p w14:paraId="1E37E99B" w14:textId="77777777" w:rsidR="00BE3BCC" w:rsidRDefault="00BE3BCC" w:rsidP="003744B3">
      <w:pPr>
        <w:pStyle w:val="B1"/>
        <w:rPr>
          <w:lang w:eastAsia="ja-JP"/>
        </w:rPr>
      </w:pPr>
      <w:r w:rsidRPr="003744B3">
        <w:t>-</w:t>
      </w:r>
      <w:r w:rsidRPr="003744B3">
        <w:tab/>
        <w:t>For UE IP address from AAA server in the external PDN: If the AAA server in the external PDN is reachable only via the PGW-U the PGW-C shall configure the PGW-U to forward all the Diameter or RADIUS messages from the AAA server in the external PDN to the PGW-C. And the PGW-C shall forward the Diameter or RADIUS messages to the PGW-U for relaying them to the AAA server in the external PDN.</w:t>
      </w:r>
    </w:p>
    <w:p w14:paraId="6209B2C7" w14:textId="77777777" w:rsidR="00BE3BCC" w:rsidRDefault="00BE3BCC" w:rsidP="003744B3">
      <w:pPr>
        <w:pStyle w:val="B1"/>
        <w:rPr>
          <w:lang w:eastAsia="ja-JP"/>
        </w:rPr>
      </w:pPr>
      <w:r w:rsidRPr="003744B3">
        <w:t>-</w:t>
      </w:r>
      <w:r w:rsidRPr="003744B3">
        <w:tab/>
        <w:t>For UE IP address from DHCPv4/v6 server in the external PDN: If the DHCPv4/v6 server in the external PDN is reachable only via the PGW-U the PGW-C shall configure the PGW-U to forward all the DHCPv4/v6 messages from the DHCPv4/v6 server in the external PDN to the PGW-C. And the PGW-C shall forward the DHCPv4/v6 messages to the PGW-U for relaying them to the DHCPv4/v6 server in the external PDN.</w:t>
      </w:r>
    </w:p>
    <w:p w14:paraId="291C6379" w14:textId="77777777" w:rsidR="00BE3BCC" w:rsidRPr="001A3BC4" w:rsidRDefault="00BE3BCC" w:rsidP="003744B3">
      <w:pPr>
        <w:pStyle w:val="NO"/>
        <w:rPr>
          <w:lang w:eastAsia="ja-JP"/>
        </w:rPr>
      </w:pPr>
      <w:r w:rsidRPr="003744B3">
        <w:t>NOTE:</w:t>
      </w:r>
      <w:r w:rsidRPr="003744B3">
        <w:tab/>
        <w:t>If the AAA server or the DHCPv4/v6 server in the external PDN is reachable directly, then the PGW-C communicates with it directly, without involving the PGW-U.</w:t>
      </w:r>
    </w:p>
    <w:p w14:paraId="4120D101" w14:textId="77777777" w:rsidR="00BE3BCC" w:rsidRDefault="00BE3BCC" w:rsidP="00BE3BCC">
      <w:pPr>
        <w:pStyle w:val="Heading2"/>
      </w:pPr>
      <w:bookmarkStart w:id="271" w:name="_Toc11122432"/>
      <w:bookmarkStart w:id="272" w:name="_Toc45008081"/>
      <w:bookmarkStart w:id="273" w:name="_Toc45008681"/>
      <w:bookmarkStart w:id="274" w:name="_Toc51748626"/>
      <w:bookmarkStart w:id="275" w:name="_Toc51748874"/>
      <w:bookmarkStart w:id="276" w:name="_Toc161245096"/>
      <w:r>
        <w:t>5.6</w:t>
      </w:r>
      <w:r>
        <w:tab/>
        <w:t>Control of user plane forwarding</w:t>
      </w:r>
      <w:bookmarkEnd w:id="271"/>
      <w:bookmarkEnd w:id="272"/>
      <w:bookmarkEnd w:id="273"/>
      <w:bookmarkEnd w:id="274"/>
      <w:bookmarkEnd w:id="275"/>
      <w:bookmarkEnd w:id="276"/>
    </w:p>
    <w:p w14:paraId="22FEE81C" w14:textId="77777777" w:rsidR="00BE3BCC" w:rsidRDefault="00BE3BCC" w:rsidP="00BE3BCC">
      <w:pPr>
        <w:pStyle w:val="Heading3"/>
      </w:pPr>
      <w:bookmarkStart w:id="277" w:name="_Toc11122433"/>
      <w:bookmarkStart w:id="278" w:name="_Toc45008082"/>
      <w:bookmarkStart w:id="279" w:name="_Toc45008682"/>
      <w:bookmarkStart w:id="280" w:name="_Toc51748627"/>
      <w:bookmarkStart w:id="281" w:name="_Toc51748875"/>
      <w:bookmarkStart w:id="282" w:name="_Toc161245097"/>
      <w:r>
        <w:t>5.6.1</w:t>
      </w:r>
      <w:r>
        <w:tab/>
        <w:t>General</w:t>
      </w:r>
      <w:bookmarkEnd w:id="277"/>
      <w:bookmarkEnd w:id="278"/>
      <w:bookmarkEnd w:id="279"/>
      <w:bookmarkEnd w:id="280"/>
      <w:bookmarkEnd w:id="281"/>
      <w:bookmarkEnd w:id="282"/>
    </w:p>
    <w:p w14:paraId="281B3E5C" w14:textId="77777777" w:rsidR="00BE3BCC" w:rsidRPr="00090309" w:rsidRDefault="00BE3BCC" w:rsidP="00BE3BCC">
      <w:r>
        <w:t>One of the main tasks of the Sx interface is to enable the CP function to instruct the UP function about how to forward user data traffic. There are several different user plane forwarding scenarios supported. Some scenarios are applicable to SGW only or PGW only, while other scenarios are applicable to SGW and PGW or PGW and TDF. A non-exhaustive list of forwarding scenarios is provided in Table 5.6.2-1 below.</w:t>
      </w:r>
    </w:p>
    <w:p w14:paraId="38340E23" w14:textId="77777777" w:rsidR="00BE3BCC" w:rsidRDefault="00BE3BCC" w:rsidP="00BE3BCC">
      <w:r>
        <w:t>The CP function shall be able to provide the UP with instructions for at least the following behaviors: forward, forward with end marker. The CP function shall also be able to request multiple sets of forwarding instructions to be performed in sequence, e.g. forward to the DL side and forward to the CP function for the purpose of duplication.</w:t>
      </w:r>
    </w:p>
    <w:p w14:paraId="400F2FD4" w14:textId="77777777" w:rsidR="00BE3BCC" w:rsidRDefault="00BE3BCC" w:rsidP="00BE3BCC">
      <w:pPr>
        <w:pStyle w:val="Heading3"/>
      </w:pPr>
      <w:bookmarkStart w:id="283" w:name="_Toc11122434"/>
      <w:bookmarkStart w:id="284" w:name="_Toc45008083"/>
      <w:bookmarkStart w:id="285" w:name="_Toc45008683"/>
      <w:bookmarkStart w:id="286" w:name="_Toc51748628"/>
      <w:bookmarkStart w:id="287" w:name="_Toc51748876"/>
      <w:bookmarkStart w:id="288" w:name="_Toc161245098"/>
      <w:r>
        <w:t>5.6.2</w:t>
      </w:r>
      <w:r>
        <w:tab/>
      </w:r>
      <w:r w:rsidRPr="00090309">
        <w:t>Control of user</w:t>
      </w:r>
      <w:r>
        <w:t xml:space="preserve"> </w:t>
      </w:r>
      <w:r w:rsidRPr="00090309">
        <w:t>plane forwarding</w:t>
      </w:r>
      <w:bookmarkEnd w:id="283"/>
      <w:bookmarkEnd w:id="284"/>
      <w:bookmarkEnd w:id="285"/>
      <w:bookmarkEnd w:id="286"/>
      <w:bookmarkEnd w:id="287"/>
      <w:bookmarkEnd w:id="288"/>
    </w:p>
    <w:p w14:paraId="21AAAD10" w14:textId="77777777" w:rsidR="00BE3BCC" w:rsidRDefault="00BE3BCC" w:rsidP="00BE3BCC">
      <w:r>
        <w:t>The CP function controls user-plane packet forwarding for traffic detected by a PDR by providing FAR(s) with instructions to the UP function, including:</w:t>
      </w:r>
    </w:p>
    <w:p w14:paraId="2BBDF882" w14:textId="77777777" w:rsidR="00BE3BCC" w:rsidRDefault="00BE3BCC" w:rsidP="00BE3BCC">
      <w:pPr>
        <w:pStyle w:val="B1"/>
      </w:pPr>
      <w:r>
        <w:t>-</w:t>
      </w:r>
      <w:r>
        <w:tab/>
        <w:t>Forwarding operation information;</w:t>
      </w:r>
    </w:p>
    <w:p w14:paraId="31F367D2" w14:textId="77777777" w:rsidR="00BE3BCC" w:rsidRDefault="00BE3BCC" w:rsidP="00BE3BCC">
      <w:pPr>
        <w:pStyle w:val="B1"/>
      </w:pPr>
      <w:r>
        <w:t>-</w:t>
      </w:r>
      <w:r>
        <w:tab/>
        <w:t>Forwarding target information.</w:t>
      </w:r>
    </w:p>
    <w:p w14:paraId="61E2BFE6" w14:textId="77777777" w:rsidR="00BE3BCC" w:rsidRDefault="00BE3BCC" w:rsidP="00BE3BCC">
      <w:r>
        <w:t>The details of the forwarding target and operation will depend on the scenario and is described in Table 5.6.2-1 below. The following forwarding functionality is required by the UP function (more than one forwarding scenario can be active for the same traffic):</w:t>
      </w:r>
    </w:p>
    <w:p w14:paraId="52E8C7E0" w14:textId="77777777" w:rsidR="00BE3BCC" w:rsidRPr="001061EB" w:rsidRDefault="00BE3BCC" w:rsidP="00BE3BCC">
      <w:pPr>
        <w:pStyle w:val="B1"/>
      </w:pPr>
      <w:r>
        <w:t>-</w:t>
      </w:r>
      <w:r>
        <w:tab/>
      </w:r>
      <w:r w:rsidRPr="001061EB">
        <w:t xml:space="preserve">Apply GTP-U bearer related handling, i.e. encapsulation, de-capsulation or both. (This covers scenario 1 </w:t>
      </w:r>
      <w:r>
        <w:t>in the table below</w:t>
      </w:r>
      <w:r w:rsidRPr="001061EB">
        <w:t>).</w:t>
      </w:r>
    </w:p>
    <w:p w14:paraId="4748B6BD" w14:textId="77777777" w:rsidR="00BE3BCC" w:rsidRPr="001061EB" w:rsidRDefault="00BE3BCC" w:rsidP="00BE3BCC">
      <w:pPr>
        <w:pStyle w:val="B1"/>
      </w:pPr>
      <w:r>
        <w:t>-</w:t>
      </w:r>
      <w:r>
        <w:tab/>
      </w:r>
      <w:r w:rsidRPr="001061EB">
        <w:t>Forward the traffic to the C</w:t>
      </w:r>
      <w:r>
        <w:t>P function</w:t>
      </w:r>
      <w:r w:rsidRPr="001061EB">
        <w:t xml:space="preserve"> (This covers scenario 2, 3, 4 </w:t>
      </w:r>
      <w:r>
        <w:t>in the table below</w:t>
      </w:r>
      <w:r w:rsidRPr="001061EB">
        <w:t>).</w:t>
      </w:r>
    </w:p>
    <w:p w14:paraId="4B974CBF" w14:textId="77777777" w:rsidR="00BE3BCC" w:rsidRPr="001061EB" w:rsidRDefault="00BE3BCC" w:rsidP="00BE3BCC">
      <w:pPr>
        <w:pStyle w:val="B1"/>
      </w:pPr>
      <w:r>
        <w:t>-</w:t>
      </w:r>
      <w:r>
        <w:tab/>
      </w:r>
      <w:r w:rsidRPr="001061EB">
        <w:t xml:space="preserve">Apply locally configured policy for traffic steering. (This covers scenario </w:t>
      </w:r>
      <w:r>
        <w:t>5</w:t>
      </w:r>
      <w:r w:rsidRPr="001061EB">
        <w:t xml:space="preserve"> </w:t>
      </w:r>
      <w:r>
        <w:t>in the table below</w:t>
      </w:r>
      <w:r w:rsidRPr="001061EB">
        <w:t>).</w:t>
      </w:r>
    </w:p>
    <w:p w14:paraId="06681E4C" w14:textId="77777777" w:rsidR="00BE3BCC" w:rsidRDefault="00BE3BCC" w:rsidP="00BE3BCC">
      <w:r>
        <w:t>Further details on the f</w:t>
      </w:r>
      <w:r w:rsidRPr="00C257FA">
        <w:t>orwarding</w:t>
      </w:r>
      <w:r>
        <w:t xml:space="preserve"> related</w:t>
      </w:r>
      <w:r w:rsidRPr="00C257FA">
        <w:t xml:space="preserve"> information </w:t>
      </w:r>
      <w:r>
        <w:t xml:space="preserve">are provided </w:t>
      </w:r>
      <w:r w:rsidRPr="00D73E7E">
        <w:t>in</w:t>
      </w:r>
      <w:r>
        <w:t xml:space="preserve"> clause 7.5</w:t>
      </w:r>
      <w:r w:rsidRPr="00D73E7E">
        <w:t>.</w:t>
      </w:r>
    </w:p>
    <w:p w14:paraId="635EF418" w14:textId="77777777" w:rsidR="00BE3BCC" w:rsidRDefault="00BE3BCC" w:rsidP="00BE3BCC">
      <w:pPr>
        <w:pStyle w:val="TH"/>
      </w:pPr>
      <w:r>
        <w:t>Table 5.6.2-1: Forwarding information for different scenarios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988"/>
        <w:gridCol w:w="3685"/>
        <w:gridCol w:w="1701"/>
      </w:tblGrid>
      <w:tr w:rsidR="00BE3BCC" w14:paraId="492D0D99" w14:textId="77777777" w:rsidTr="007D6959">
        <w:tc>
          <w:tcPr>
            <w:tcW w:w="515" w:type="dxa"/>
            <w:shd w:val="clear" w:color="auto" w:fill="auto"/>
          </w:tcPr>
          <w:p w14:paraId="4CC7162F" w14:textId="77777777" w:rsidR="00BE3BCC" w:rsidRPr="00FF1AF6" w:rsidRDefault="00BE3BCC" w:rsidP="007D6959">
            <w:pPr>
              <w:pStyle w:val="TAH"/>
            </w:pPr>
          </w:p>
        </w:tc>
        <w:tc>
          <w:tcPr>
            <w:tcW w:w="3988" w:type="dxa"/>
            <w:shd w:val="clear" w:color="auto" w:fill="auto"/>
          </w:tcPr>
          <w:p w14:paraId="0CAADE45" w14:textId="77777777" w:rsidR="00BE3BCC" w:rsidRPr="00CA28B0" w:rsidRDefault="00BE3BCC" w:rsidP="007D6959">
            <w:pPr>
              <w:pStyle w:val="TAH"/>
            </w:pPr>
            <w:r w:rsidRPr="00CA28B0">
              <w:t>Scenario description</w:t>
            </w:r>
          </w:p>
        </w:tc>
        <w:tc>
          <w:tcPr>
            <w:tcW w:w="3685" w:type="dxa"/>
            <w:shd w:val="clear" w:color="auto" w:fill="auto"/>
          </w:tcPr>
          <w:p w14:paraId="121DC4B3" w14:textId="77777777" w:rsidR="00BE3BCC" w:rsidRPr="00CA28B0" w:rsidRDefault="00BE3BCC" w:rsidP="007D6959">
            <w:pPr>
              <w:pStyle w:val="TAH"/>
            </w:pPr>
            <w:r w:rsidRPr="00CA28B0">
              <w:t xml:space="preserve">Forwarding </w:t>
            </w:r>
            <w:r>
              <w:t>target and operation</w:t>
            </w:r>
          </w:p>
        </w:tc>
        <w:tc>
          <w:tcPr>
            <w:tcW w:w="1701" w:type="dxa"/>
            <w:shd w:val="clear" w:color="auto" w:fill="auto"/>
          </w:tcPr>
          <w:p w14:paraId="1B0FD362" w14:textId="77777777" w:rsidR="00BE3BCC" w:rsidRPr="00BB17D7" w:rsidRDefault="00BE3BCC" w:rsidP="007D6959">
            <w:pPr>
              <w:pStyle w:val="TAH"/>
            </w:pPr>
            <w:r w:rsidRPr="00BB17D7">
              <w:t>Applicable to</w:t>
            </w:r>
          </w:p>
        </w:tc>
      </w:tr>
      <w:tr w:rsidR="00BE3BCC" w14:paraId="67D3421F" w14:textId="77777777" w:rsidTr="007D6959">
        <w:tc>
          <w:tcPr>
            <w:tcW w:w="515" w:type="dxa"/>
            <w:shd w:val="clear" w:color="auto" w:fill="auto"/>
          </w:tcPr>
          <w:p w14:paraId="606F8CDC" w14:textId="77777777" w:rsidR="00BE3BCC" w:rsidRDefault="00BE3BCC" w:rsidP="007D6959">
            <w:pPr>
              <w:pStyle w:val="TAL"/>
            </w:pPr>
            <w:r>
              <w:t>1</w:t>
            </w:r>
          </w:p>
        </w:tc>
        <w:tc>
          <w:tcPr>
            <w:tcW w:w="3988" w:type="dxa"/>
            <w:shd w:val="clear" w:color="auto" w:fill="auto"/>
          </w:tcPr>
          <w:p w14:paraId="327BAB70" w14:textId="77777777" w:rsidR="00BE3BCC" w:rsidRDefault="00BE3BCC" w:rsidP="007D6959">
            <w:pPr>
              <w:pStyle w:val="TAL"/>
            </w:pPr>
            <w:r>
              <w:t xml:space="preserve">Forwarding of </w:t>
            </w:r>
            <w:r w:rsidRPr="00607485">
              <w:t xml:space="preserve">user-plane </w:t>
            </w:r>
            <w:r>
              <w:t xml:space="preserve">between UE and PDN, including mapping </w:t>
            </w:r>
            <w:r w:rsidRPr="00607485">
              <w:t xml:space="preserve">onto </w:t>
            </w:r>
            <w:r>
              <w:t>GTP-U tunnels and mapping between GTP-U tunnels</w:t>
            </w:r>
          </w:p>
        </w:tc>
        <w:tc>
          <w:tcPr>
            <w:tcW w:w="3685" w:type="dxa"/>
            <w:shd w:val="clear" w:color="auto" w:fill="auto"/>
          </w:tcPr>
          <w:p w14:paraId="4D6CC785" w14:textId="77777777" w:rsidR="00BE3BCC" w:rsidRDefault="00BE3BCC" w:rsidP="007D6959">
            <w:pPr>
              <w:pStyle w:val="TAL"/>
            </w:pPr>
            <w:r>
              <w:t>GTP-U encapsulation information (F-TEID)</w:t>
            </w:r>
          </w:p>
        </w:tc>
        <w:tc>
          <w:tcPr>
            <w:tcW w:w="1701" w:type="dxa"/>
            <w:shd w:val="clear" w:color="auto" w:fill="auto"/>
          </w:tcPr>
          <w:p w14:paraId="612F1F5E" w14:textId="77777777" w:rsidR="00BE3BCC" w:rsidRDefault="00BE3BCC" w:rsidP="007D6959">
            <w:pPr>
              <w:pStyle w:val="TAL"/>
            </w:pPr>
            <w:r>
              <w:t>SGW, PGW</w:t>
            </w:r>
          </w:p>
        </w:tc>
      </w:tr>
      <w:tr w:rsidR="00BE3BCC" w14:paraId="1AFAC055" w14:textId="77777777" w:rsidTr="007D6959">
        <w:tc>
          <w:tcPr>
            <w:tcW w:w="515" w:type="dxa"/>
            <w:shd w:val="clear" w:color="auto" w:fill="auto"/>
          </w:tcPr>
          <w:p w14:paraId="2E9C8B76" w14:textId="77777777" w:rsidR="00BE3BCC" w:rsidRDefault="00BE3BCC" w:rsidP="007D6959">
            <w:pPr>
              <w:pStyle w:val="TAL"/>
            </w:pPr>
            <w:r>
              <w:t>2</w:t>
            </w:r>
          </w:p>
        </w:tc>
        <w:tc>
          <w:tcPr>
            <w:tcW w:w="3988" w:type="dxa"/>
            <w:shd w:val="clear" w:color="auto" w:fill="auto"/>
          </w:tcPr>
          <w:p w14:paraId="469EEC6F" w14:textId="77777777" w:rsidR="00BE3BCC" w:rsidRDefault="00BE3BCC" w:rsidP="007D6959">
            <w:pPr>
              <w:pStyle w:val="TAL"/>
            </w:pPr>
            <w:r>
              <w:t xml:space="preserve">Forwarding of </w:t>
            </w:r>
            <w:r w:rsidRPr="00607485">
              <w:t>user-plane packets</w:t>
            </w:r>
            <w:r>
              <w:t xml:space="preserve"> from</w:t>
            </w:r>
            <w:r w:rsidRPr="00607485">
              <w:t xml:space="preserve"> UE and CP function</w:t>
            </w:r>
            <w:r>
              <w:t xml:space="preserve"> </w:t>
            </w:r>
            <w:r w:rsidRPr="00607485">
              <w:t>(e.g. RS/RA, DHCP</w:t>
            </w:r>
            <w:r>
              <w:t>v4/</w:t>
            </w:r>
            <w:r w:rsidRPr="00607485">
              <w:t>v6</w:t>
            </w:r>
            <w:r>
              <w:t>, traffic subject to HTTP redirect etc</w:t>
            </w:r>
            <w:r w:rsidRPr="00607485">
              <w:t xml:space="preserve">) </w:t>
            </w:r>
          </w:p>
        </w:tc>
        <w:tc>
          <w:tcPr>
            <w:tcW w:w="3685" w:type="dxa"/>
            <w:shd w:val="clear" w:color="auto" w:fill="auto"/>
          </w:tcPr>
          <w:p w14:paraId="59E12B80" w14:textId="77777777" w:rsidR="00BE3BCC" w:rsidRDefault="00BE3BCC" w:rsidP="007D6959">
            <w:pPr>
              <w:pStyle w:val="TAL"/>
            </w:pPr>
            <w:r>
              <w:t>Information that the CP function is source/target (CP function IP address)</w:t>
            </w:r>
          </w:p>
        </w:tc>
        <w:tc>
          <w:tcPr>
            <w:tcW w:w="1701" w:type="dxa"/>
            <w:shd w:val="clear" w:color="auto" w:fill="auto"/>
          </w:tcPr>
          <w:p w14:paraId="2E4EAACA" w14:textId="77777777" w:rsidR="00BE3BCC" w:rsidRDefault="00BE3BCC" w:rsidP="007D6959">
            <w:pPr>
              <w:pStyle w:val="TAL"/>
            </w:pPr>
            <w:r>
              <w:t xml:space="preserve">PGW </w:t>
            </w:r>
          </w:p>
        </w:tc>
      </w:tr>
      <w:tr w:rsidR="00BE3BCC" w14:paraId="7B6596D9" w14:textId="77777777" w:rsidTr="007D6959">
        <w:tc>
          <w:tcPr>
            <w:tcW w:w="515" w:type="dxa"/>
            <w:shd w:val="clear" w:color="auto" w:fill="auto"/>
          </w:tcPr>
          <w:p w14:paraId="20B13228" w14:textId="77777777" w:rsidR="00BE3BCC" w:rsidRDefault="00BE3BCC" w:rsidP="007D6959">
            <w:pPr>
              <w:pStyle w:val="TAL"/>
            </w:pPr>
            <w:r>
              <w:t>3</w:t>
            </w:r>
          </w:p>
        </w:tc>
        <w:tc>
          <w:tcPr>
            <w:tcW w:w="3988" w:type="dxa"/>
            <w:shd w:val="clear" w:color="auto" w:fill="auto"/>
          </w:tcPr>
          <w:p w14:paraId="48DDE1A0" w14:textId="77777777" w:rsidR="00BE3BCC" w:rsidRDefault="00BE3BCC" w:rsidP="007D6959">
            <w:pPr>
              <w:pStyle w:val="TAL"/>
            </w:pPr>
            <w:r w:rsidRPr="00607485">
              <w:t xml:space="preserve">Forwarding of </w:t>
            </w:r>
            <w:r>
              <w:t>packets from</w:t>
            </w:r>
            <w:r w:rsidRPr="00607485">
              <w:t xml:space="preserve"> the external PDN / SGi and the CP function</w:t>
            </w:r>
            <w:r>
              <w:t xml:space="preserve"> (e.g. for </w:t>
            </w:r>
            <w:r w:rsidRPr="00607485">
              <w:t>RADIUS, Diameter and DHCP signalling</w:t>
            </w:r>
            <w:r>
              <w:t>, traffic subject to HTTP redirect etc)</w:t>
            </w:r>
          </w:p>
        </w:tc>
        <w:tc>
          <w:tcPr>
            <w:tcW w:w="3685" w:type="dxa"/>
            <w:shd w:val="clear" w:color="auto" w:fill="auto"/>
          </w:tcPr>
          <w:p w14:paraId="0325A0B4" w14:textId="77777777" w:rsidR="00BE3BCC" w:rsidRDefault="00BE3BCC" w:rsidP="007D6959">
            <w:pPr>
              <w:pStyle w:val="TAL"/>
            </w:pPr>
            <w:r>
              <w:t>Information that the CP function is source/target (CP function IP address)</w:t>
            </w:r>
          </w:p>
        </w:tc>
        <w:tc>
          <w:tcPr>
            <w:tcW w:w="1701" w:type="dxa"/>
            <w:shd w:val="clear" w:color="auto" w:fill="auto"/>
          </w:tcPr>
          <w:p w14:paraId="5592CA3E" w14:textId="77777777" w:rsidR="00BE3BCC" w:rsidRDefault="00BE3BCC" w:rsidP="007D6959">
            <w:pPr>
              <w:pStyle w:val="TAL"/>
            </w:pPr>
            <w:r>
              <w:t>PGW</w:t>
            </w:r>
          </w:p>
        </w:tc>
      </w:tr>
      <w:tr w:rsidR="00BE3BCC" w14:paraId="474BBB01" w14:textId="77777777" w:rsidTr="007D6959">
        <w:tc>
          <w:tcPr>
            <w:tcW w:w="515" w:type="dxa"/>
            <w:shd w:val="clear" w:color="auto" w:fill="auto"/>
          </w:tcPr>
          <w:p w14:paraId="0358EA03" w14:textId="77777777" w:rsidR="00BE3BCC" w:rsidRDefault="00BE3BCC" w:rsidP="007D6959">
            <w:pPr>
              <w:pStyle w:val="TAL"/>
            </w:pPr>
            <w:r>
              <w:t>4</w:t>
            </w:r>
          </w:p>
        </w:tc>
        <w:tc>
          <w:tcPr>
            <w:tcW w:w="3988" w:type="dxa"/>
            <w:shd w:val="clear" w:color="auto" w:fill="auto"/>
          </w:tcPr>
          <w:p w14:paraId="05162D37" w14:textId="77777777" w:rsidR="00BE3BCC" w:rsidRDefault="00BE3BCC" w:rsidP="007D6959">
            <w:pPr>
              <w:pStyle w:val="TAL"/>
            </w:pPr>
            <w:r w:rsidRPr="00607485">
              <w:t xml:space="preserve">Forwarding of packets subject to buffering </w:t>
            </w:r>
            <w:r>
              <w:t>in CP function</w:t>
            </w:r>
          </w:p>
        </w:tc>
        <w:tc>
          <w:tcPr>
            <w:tcW w:w="3685" w:type="dxa"/>
            <w:shd w:val="clear" w:color="auto" w:fill="auto"/>
          </w:tcPr>
          <w:p w14:paraId="3ED14C54" w14:textId="77777777" w:rsidR="00BE3BCC" w:rsidRDefault="00BE3BCC" w:rsidP="007D6959">
            <w:pPr>
              <w:pStyle w:val="TAL"/>
            </w:pPr>
            <w:r>
              <w:t>Information that the CP function is source/target (CP function IP address)</w:t>
            </w:r>
          </w:p>
        </w:tc>
        <w:tc>
          <w:tcPr>
            <w:tcW w:w="1701" w:type="dxa"/>
            <w:shd w:val="clear" w:color="auto" w:fill="auto"/>
          </w:tcPr>
          <w:p w14:paraId="7E6A18F0" w14:textId="77777777" w:rsidR="00BE3BCC" w:rsidRDefault="00BE3BCC" w:rsidP="007D6959">
            <w:pPr>
              <w:pStyle w:val="TAL"/>
            </w:pPr>
            <w:r>
              <w:t>SGW</w:t>
            </w:r>
          </w:p>
        </w:tc>
      </w:tr>
      <w:tr w:rsidR="00BE3BCC" w14:paraId="705EF5D1" w14:textId="77777777" w:rsidTr="007D6959">
        <w:tc>
          <w:tcPr>
            <w:tcW w:w="515" w:type="dxa"/>
            <w:shd w:val="clear" w:color="auto" w:fill="auto"/>
          </w:tcPr>
          <w:p w14:paraId="3F51ED1B" w14:textId="77777777" w:rsidR="00BE3BCC" w:rsidRDefault="00BE3BCC" w:rsidP="007D6959">
            <w:pPr>
              <w:pStyle w:val="TAL"/>
            </w:pPr>
            <w:r>
              <w:t>5</w:t>
            </w:r>
          </w:p>
        </w:tc>
        <w:tc>
          <w:tcPr>
            <w:tcW w:w="3988" w:type="dxa"/>
            <w:shd w:val="clear" w:color="auto" w:fill="auto"/>
          </w:tcPr>
          <w:p w14:paraId="4501F32F" w14:textId="77777777" w:rsidR="00BE3BCC" w:rsidRDefault="00BE3BCC" w:rsidP="007D6959">
            <w:pPr>
              <w:pStyle w:val="TAL"/>
            </w:pPr>
            <w:r w:rsidRPr="00607485">
              <w:t>Forwarding of packets between the UP function and the SGi-LAN for Flexible Mobile Service Chaining</w:t>
            </w:r>
          </w:p>
        </w:tc>
        <w:tc>
          <w:tcPr>
            <w:tcW w:w="3685" w:type="dxa"/>
            <w:shd w:val="clear" w:color="auto" w:fill="auto"/>
          </w:tcPr>
          <w:p w14:paraId="76DB2BC3" w14:textId="77777777" w:rsidR="00BE3BCC" w:rsidRPr="00FF1AF6" w:rsidRDefault="00BE3BCC" w:rsidP="007D6959">
            <w:pPr>
              <w:pStyle w:val="TAL"/>
            </w:pPr>
            <w:r>
              <w:t xml:space="preserve">Reference to a predefined traffic steering configuration (e.g. Traffic-Steering </w:t>
            </w:r>
            <w:r w:rsidRPr="004B071E">
              <w:t>Policy</w:t>
            </w:r>
            <w:r>
              <w:t xml:space="preserve"> identifier)</w:t>
            </w:r>
          </w:p>
        </w:tc>
        <w:tc>
          <w:tcPr>
            <w:tcW w:w="1701" w:type="dxa"/>
            <w:shd w:val="clear" w:color="auto" w:fill="auto"/>
          </w:tcPr>
          <w:p w14:paraId="512AC1F0" w14:textId="77777777" w:rsidR="00BE3BCC" w:rsidRDefault="00BE3BCC" w:rsidP="007D6959">
            <w:pPr>
              <w:pStyle w:val="TAL"/>
            </w:pPr>
            <w:r>
              <w:t>PGW, TDF</w:t>
            </w:r>
          </w:p>
        </w:tc>
      </w:tr>
    </w:tbl>
    <w:p w14:paraId="060946C5" w14:textId="77777777" w:rsidR="00BE3BCC" w:rsidRDefault="00BE3BCC" w:rsidP="00BE3BCC"/>
    <w:p w14:paraId="2CECA026" w14:textId="77777777" w:rsidR="00BE3BCC" w:rsidRDefault="00BE3BCC" w:rsidP="00BE3BCC">
      <w:pPr>
        <w:pStyle w:val="Heading3"/>
      </w:pPr>
      <w:bookmarkStart w:id="289" w:name="_Toc11122435"/>
      <w:bookmarkStart w:id="290" w:name="_Toc45008084"/>
      <w:bookmarkStart w:id="291" w:name="_Toc45008684"/>
      <w:bookmarkStart w:id="292" w:name="_Toc51748629"/>
      <w:bookmarkStart w:id="293" w:name="_Toc51748877"/>
      <w:bookmarkStart w:id="294" w:name="_Toc161245099"/>
      <w:r>
        <w:t>5.6.3</w:t>
      </w:r>
      <w:r>
        <w:tab/>
      </w:r>
      <w:r w:rsidRPr="00090309">
        <w:t>Format of forwarded user plane data</w:t>
      </w:r>
      <w:bookmarkEnd w:id="289"/>
      <w:bookmarkEnd w:id="290"/>
      <w:bookmarkEnd w:id="291"/>
      <w:bookmarkEnd w:id="292"/>
      <w:bookmarkEnd w:id="293"/>
      <w:bookmarkEnd w:id="294"/>
    </w:p>
    <w:p w14:paraId="0CC8AE92" w14:textId="77777777" w:rsidR="00BE3BCC" w:rsidRDefault="00BE3BCC" w:rsidP="00BE3BCC">
      <w:r>
        <w:t xml:space="preserve">For forwarding between the CP function and UP function the user plane packet is forwarded via an Sx-u tunnel by encapsulating the user-plane packet using GTP-U protocol that allows the receiving entity to identify which PDN Connection </w:t>
      </w:r>
      <w:r w:rsidRPr="006D41A5">
        <w:t>and which bearer</w:t>
      </w:r>
      <w:r>
        <w:t xml:space="preserve"> the traffic belongs to. In the direction from the CP function to UP function for forwarding towards the UE or PDN, the UP encapsulation protocol also shall contain information that allows the UP function to identify whether the UE or PDN is targeted.</w:t>
      </w:r>
    </w:p>
    <w:p w14:paraId="09DDC593" w14:textId="77777777" w:rsidR="00BE3BCC" w:rsidRPr="00FF0172" w:rsidRDefault="00BE3BCC" w:rsidP="00BE3BCC">
      <w:pPr>
        <w:pStyle w:val="NO"/>
      </w:pPr>
      <w:r w:rsidRPr="00155B05">
        <w:t>N</w:t>
      </w:r>
      <w:r w:rsidRPr="00FF0172">
        <w:t>OTE:</w:t>
      </w:r>
      <w:r>
        <w:tab/>
        <w:t>The Sx-u tunnel may be established per bearer of a PDN connection, or per PDN or per UP function. The details of Sx-u tunnel are defined in TS 29.244 [12].</w:t>
      </w:r>
    </w:p>
    <w:p w14:paraId="1BF1442A" w14:textId="77777777" w:rsidR="00BE3BCC" w:rsidRDefault="00BE3BCC" w:rsidP="00BE3BCC">
      <w:pPr>
        <w:pStyle w:val="Heading2"/>
      </w:pPr>
      <w:bookmarkStart w:id="295" w:name="_Toc11122436"/>
      <w:bookmarkStart w:id="296" w:name="_Toc45008085"/>
      <w:bookmarkStart w:id="297" w:name="_Toc45008685"/>
      <w:bookmarkStart w:id="298" w:name="_Toc51748630"/>
      <w:bookmarkStart w:id="299" w:name="_Toc51748878"/>
      <w:bookmarkStart w:id="300" w:name="_Toc161245100"/>
      <w:r>
        <w:t>5.7</w:t>
      </w:r>
      <w:r>
        <w:tab/>
        <w:t>UE's permanent identifier usage</w:t>
      </w:r>
      <w:bookmarkEnd w:id="295"/>
      <w:bookmarkEnd w:id="296"/>
      <w:bookmarkEnd w:id="297"/>
      <w:bookmarkEnd w:id="298"/>
      <w:bookmarkEnd w:id="299"/>
      <w:bookmarkEnd w:id="300"/>
    </w:p>
    <w:p w14:paraId="11D0B5BC" w14:textId="77777777" w:rsidR="00BE3BCC" w:rsidRDefault="00BE3BCC" w:rsidP="00BE3BCC">
      <w:r>
        <w:t>For the scenarios requiring UE's permanent identity at the UP function, e.g. UP function performing http header enrichment i</w:t>
      </w:r>
      <w:r w:rsidRPr="00430902">
        <w:t>n a trusted environment, the UE</w:t>
      </w:r>
      <w:r>
        <w:t>'</w:t>
      </w:r>
      <w:r w:rsidRPr="00430902">
        <w:t xml:space="preserve">s permanent identity </w:t>
      </w:r>
      <w:r>
        <w:t>may</w:t>
      </w:r>
      <w:r w:rsidRPr="00430902">
        <w:t xml:space="preserve"> be provided from the CP function to the UP function </w:t>
      </w:r>
      <w:r>
        <w:t>in a container</w:t>
      </w:r>
      <w:r w:rsidRPr="00430902">
        <w:t xml:space="preserve">, instead of </w:t>
      </w:r>
      <w:r>
        <w:t>in</w:t>
      </w:r>
      <w:r w:rsidRPr="00430902">
        <w:t xml:space="preserve"> an Sx </w:t>
      </w:r>
      <w:r>
        <w:t>parameter.</w:t>
      </w:r>
    </w:p>
    <w:p w14:paraId="0ED8A2CD" w14:textId="77777777" w:rsidR="00BE3BCC" w:rsidRPr="00C82D7C" w:rsidRDefault="00BE3BCC" w:rsidP="00BE3BCC">
      <w:pPr>
        <w:pStyle w:val="NO"/>
      </w:pPr>
      <w:r>
        <w:t>NOTE:</w:t>
      </w:r>
      <w:r>
        <w:tab/>
      </w:r>
      <w:r w:rsidRPr="00C82D7C">
        <w:t>In an untrusted environment in which the UE</w:t>
      </w:r>
      <w:r>
        <w:t>'</w:t>
      </w:r>
      <w:r w:rsidRPr="00C82D7C">
        <w:t>s permanent identity cannot be provided, due to e.g. to fulfil the privacy requirements, the session identifier is used between the CP function and UP function for correlati</w:t>
      </w:r>
      <w:r>
        <w:t>ng UE's session related events.</w:t>
      </w:r>
    </w:p>
    <w:p w14:paraId="27EA3A1D" w14:textId="77777777" w:rsidR="00BE3BCC" w:rsidRPr="004717C3" w:rsidRDefault="00BE3BCC" w:rsidP="00BE3BCC">
      <w:pPr>
        <w:pStyle w:val="Heading2"/>
        <w:rPr>
          <w:lang w:eastAsia="zh-CN"/>
        </w:rPr>
      </w:pPr>
      <w:bookmarkStart w:id="301" w:name="_Toc11122437"/>
      <w:bookmarkStart w:id="302" w:name="_Toc45008086"/>
      <w:bookmarkStart w:id="303" w:name="_Toc45008686"/>
      <w:bookmarkStart w:id="304" w:name="_Toc51748631"/>
      <w:bookmarkStart w:id="305" w:name="_Toc51748879"/>
      <w:bookmarkStart w:id="306" w:name="_Toc161245101"/>
      <w:r w:rsidRPr="004717C3">
        <w:rPr>
          <w:rFonts w:hint="eastAsia"/>
          <w:lang w:eastAsia="zh-CN"/>
        </w:rPr>
        <w:t>5.</w:t>
      </w:r>
      <w:r>
        <w:rPr>
          <w:lang w:eastAsia="zh-CN"/>
        </w:rPr>
        <w:t>8</w:t>
      </w:r>
      <w:r w:rsidRPr="004717C3">
        <w:rPr>
          <w:rFonts w:hint="eastAsia"/>
          <w:lang w:eastAsia="zh-CN"/>
        </w:rPr>
        <w:tab/>
      </w:r>
      <w:r w:rsidRPr="004717C3">
        <w:t>Functionality of sending of "end marker"</w:t>
      </w:r>
      <w:bookmarkEnd w:id="301"/>
      <w:bookmarkEnd w:id="302"/>
      <w:bookmarkEnd w:id="303"/>
      <w:bookmarkEnd w:id="304"/>
      <w:bookmarkEnd w:id="305"/>
      <w:bookmarkEnd w:id="306"/>
    </w:p>
    <w:p w14:paraId="5FC42162" w14:textId="77777777" w:rsidR="00BE3BCC" w:rsidRPr="004717C3" w:rsidRDefault="00BE3BCC" w:rsidP="00BE3BCC">
      <w:pPr>
        <w:rPr>
          <w:lang w:eastAsia="zh-CN"/>
        </w:rPr>
      </w:pPr>
      <w:r>
        <w:rPr>
          <w:lang w:eastAsia="zh-CN"/>
        </w:rPr>
        <w:t>Sending of "end marker" is a functionality which involve SGW-C and SGW-U, and PGW-C and PGW-U. As part of the functionality, constructing of end marker packets can either be done in the CP function or in the UP function, as described in clauses 5.8.1 and 5.8.2. Whether constructing of end marker packets is performed by CP function or UP function is determined by network configuration.</w:t>
      </w:r>
    </w:p>
    <w:p w14:paraId="024184F2" w14:textId="77777777" w:rsidR="00BE3BCC" w:rsidRDefault="00BE3BCC" w:rsidP="00BE3BCC">
      <w:pPr>
        <w:pStyle w:val="Heading3"/>
        <w:rPr>
          <w:lang w:eastAsia="zh-CN"/>
        </w:rPr>
      </w:pPr>
      <w:bookmarkStart w:id="307" w:name="_Toc11122438"/>
      <w:bookmarkStart w:id="308" w:name="_Toc45008087"/>
      <w:bookmarkStart w:id="309" w:name="_Toc45008687"/>
      <w:bookmarkStart w:id="310" w:name="_Toc51748632"/>
      <w:bookmarkStart w:id="311" w:name="_Toc51748880"/>
      <w:bookmarkStart w:id="312" w:name="_Toc161245102"/>
      <w:r>
        <w:rPr>
          <w:rFonts w:hint="eastAsia"/>
          <w:lang w:eastAsia="zh-CN"/>
        </w:rPr>
        <w:t>5.</w:t>
      </w:r>
      <w:r>
        <w:rPr>
          <w:lang w:eastAsia="zh-CN"/>
        </w:rPr>
        <w:t>8</w:t>
      </w:r>
      <w:r>
        <w:rPr>
          <w:rFonts w:hint="eastAsia"/>
          <w:lang w:eastAsia="zh-CN"/>
        </w:rPr>
        <w:t>.1</w:t>
      </w:r>
      <w:r>
        <w:rPr>
          <w:rFonts w:hint="eastAsia"/>
          <w:lang w:eastAsia="zh-CN"/>
        </w:rPr>
        <w:tab/>
        <w:t xml:space="preserve">UP </w:t>
      </w:r>
      <w:r>
        <w:rPr>
          <w:lang w:eastAsia="zh-CN"/>
        </w:rPr>
        <w:t xml:space="preserve">function </w:t>
      </w:r>
      <w:r>
        <w:rPr>
          <w:rFonts w:hint="eastAsia"/>
          <w:lang w:eastAsia="zh-CN"/>
        </w:rPr>
        <w:t xml:space="preserve">constructing </w:t>
      </w:r>
      <w:r>
        <w:rPr>
          <w:lang w:eastAsia="zh-CN"/>
        </w:rPr>
        <w:t>the</w:t>
      </w:r>
      <w:r>
        <w:rPr>
          <w:rFonts w:hint="eastAsia"/>
          <w:lang w:eastAsia="zh-CN"/>
        </w:rPr>
        <w:t xml:space="preserve"> </w:t>
      </w:r>
      <w:r>
        <w:rPr>
          <w:lang w:eastAsia="zh-CN"/>
        </w:rPr>
        <w:t>"end marker" packets</w:t>
      </w:r>
      <w:bookmarkEnd w:id="307"/>
      <w:bookmarkEnd w:id="308"/>
      <w:bookmarkEnd w:id="309"/>
      <w:bookmarkEnd w:id="310"/>
      <w:bookmarkEnd w:id="311"/>
      <w:bookmarkEnd w:id="312"/>
    </w:p>
    <w:p w14:paraId="2695F150" w14:textId="77777777" w:rsidR="00BE3BCC" w:rsidRDefault="00BE3BCC" w:rsidP="00BE3BCC">
      <w:pPr>
        <w:rPr>
          <w:lang w:eastAsia="zh-CN"/>
        </w:rPr>
      </w:pPr>
      <w:r>
        <w:rPr>
          <w:lang w:eastAsia="zh-CN"/>
        </w:rPr>
        <w:t>In case of eNodeB relocation during handover procedure without SGW-U change, SGW-C shall indicate the SGW-U to switch the S1 path(s) by sending an Sx session modification request message with the new F-TEID-u of eNodeB and in addition, provide an indication to the SGW-U to send the end marker packet(s) on the old path.</w:t>
      </w:r>
    </w:p>
    <w:p w14:paraId="615742C9" w14:textId="77777777" w:rsidR="00BE3BCC" w:rsidRDefault="00BE3BCC" w:rsidP="00BE3BCC">
      <w:pPr>
        <w:rPr>
          <w:lang w:eastAsia="zh-CN"/>
        </w:rPr>
      </w:pPr>
      <w:r>
        <w:rPr>
          <w:lang w:eastAsia="zh-CN"/>
        </w:rPr>
        <w:t>On receiving this indication, the SGW-U shall construct end marker packet(s) and send it for each S1 GTP-U tunnel towards the source eNodeB after sending the last PDU on the old path.</w:t>
      </w:r>
    </w:p>
    <w:p w14:paraId="6BA9F6C1" w14:textId="77777777" w:rsidR="00BE3BCC" w:rsidRDefault="00BE3BCC" w:rsidP="00BE3BCC">
      <w:pPr>
        <w:rPr>
          <w:lang w:eastAsia="zh-CN"/>
        </w:rPr>
      </w:pPr>
      <w:r>
        <w:rPr>
          <w:lang w:eastAsia="zh-CN"/>
        </w:rPr>
        <w:t>In case of SGW-U relocation during handover procedure, PGW-C shall indicate the PGW-U to switch the S5/S8 path(s) by sending an Sx session modification request message (bearer ID, new F-TEID of SGW-U) and in addition, provide an indication to the PGW-U to send the end marker packet(s) on the old path.</w:t>
      </w:r>
    </w:p>
    <w:p w14:paraId="726C2CDE" w14:textId="77777777" w:rsidR="00BE3BCC" w:rsidRDefault="00BE3BCC" w:rsidP="00BE3BCC">
      <w:pPr>
        <w:rPr>
          <w:lang w:eastAsia="zh-CN"/>
        </w:rPr>
      </w:pPr>
      <w:r>
        <w:rPr>
          <w:lang w:eastAsia="zh-CN"/>
        </w:rPr>
        <w:t>On receiving this indication, the PGW-U shall construct end marker packet(s) and send it for each S5/S8 GTP-U tunnel towards the source SGW-U after sending the last PDU on the old path.</w:t>
      </w:r>
    </w:p>
    <w:p w14:paraId="3B022A13" w14:textId="77777777" w:rsidR="00BE3BCC" w:rsidRDefault="00BE3BCC" w:rsidP="00BE3BCC">
      <w:pPr>
        <w:rPr>
          <w:lang w:eastAsia="zh-CN"/>
        </w:rPr>
      </w:pPr>
      <w:r>
        <w:rPr>
          <w:lang w:eastAsia="zh-CN"/>
        </w:rPr>
        <w:t>On receiving the end marker packet(s) on S5/S8 GTP-U tunnel, SGW-U shall forward the end marker packet(s) and send it for each S1 GTP-U tunnel towards the source eNodeB.</w:t>
      </w:r>
    </w:p>
    <w:p w14:paraId="5D14E441" w14:textId="77777777" w:rsidR="00BE3BCC" w:rsidRDefault="00BE3BCC" w:rsidP="00BE3BCC">
      <w:pPr>
        <w:pStyle w:val="Heading3"/>
        <w:rPr>
          <w:lang w:eastAsia="zh-CN"/>
        </w:rPr>
      </w:pPr>
      <w:bookmarkStart w:id="313" w:name="_Toc11122439"/>
      <w:bookmarkStart w:id="314" w:name="_Toc45008088"/>
      <w:bookmarkStart w:id="315" w:name="_Toc45008688"/>
      <w:bookmarkStart w:id="316" w:name="_Toc51748633"/>
      <w:bookmarkStart w:id="317" w:name="_Toc51748881"/>
      <w:bookmarkStart w:id="318" w:name="_Toc161245103"/>
      <w:r w:rsidRPr="00547C51">
        <w:rPr>
          <w:rFonts w:hint="eastAsia"/>
          <w:lang w:eastAsia="zh-CN"/>
        </w:rPr>
        <w:t>5.</w:t>
      </w:r>
      <w:r>
        <w:rPr>
          <w:lang w:eastAsia="zh-CN"/>
        </w:rPr>
        <w:t>8</w:t>
      </w:r>
      <w:r w:rsidRPr="00547C51">
        <w:rPr>
          <w:rFonts w:hint="eastAsia"/>
          <w:lang w:eastAsia="zh-CN"/>
        </w:rPr>
        <w:t>.2</w:t>
      </w:r>
      <w:r w:rsidRPr="00547C51">
        <w:rPr>
          <w:rFonts w:hint="eastAsia"/>
          <w:lang w:eastAsia="zh-CN"/>
        </w:rPr>
        <w:tab/>
        <w:t xml:space="preserve">CP </w:t>
      </w:r>
      <w:r>
        <w:rPr>
          <w:lang w:eastAsia="zh-CN"/>
        </w:rPr>
        <w:t xml:space="preserve">function </w:t>
      </w:r>
      <w:r w:rsidRPr="00547C51">
        <w:rPr>
          <w:rFonts w:hint="eastAsia"/>
          <w:lang w:eastAsia="zh-CN"/>
        </w:rPr>
        <w:t>constructing the</w:t>
      </w:r>
      <w:r>
        <w:rPr>
          <w:rFonts w:hint="eastAsia"/>
          <w:lang w:eastAsia="zh-CN"/>
        </w:rPr>
        <w:t xml:space="preserve"> </w:t>
      </w:r>
      <w:r>
        <w:rPr>
          <w:lang w:eastAsia="zh-CN"/>
        </w:rPr>
        <w:t>"end marker" packets</w:t>
      </w:r>
      <w:bookmarkEnd w:id="313"/>
      <w:bookmarkEnd w:id="314"/>
      <w:bookmarkEnd w:id="315"/>
      <w:bookmarkEnd w:id="316"/>
      <w:bookmarkEnd w:id="317"/>
      <w:bookmarkEnd w:id="318"/>
    </w:p>
    <w:p w14:paraId="05858B27" w14:textId="77777777" w:rsidR="00BE3BCC" w:rsidRDefault="00BE3BCC" w:rsidP="00BE3BCC">
      <w:pPr>
        <w:rPr>
          <w:lang w:eastAsia="zh-CN"/>
        </w:rPr>
      </w:pPr>
      <w:r>
        <w:rPr>
          <w:lang w:eastAsia="zh-CN"/>
        </w:rPr>
        <w:t>In case of eNodeB relocation during handover procedure without SGW-U change, SGW-C shall indicate the SGW-U to switch the S1 path(s) by sending an Sx session modification request message (bearer ID, new F-TEID of eNodeB). After sending the last PDU on the old path, SGW-U shall replace the old F-TEID with the new one and responds with an Sx session modification response message to acknowledge the success of path switch.</w:t>
      </w:r>
    </w:p>
    <w:p w14:paraId="6F37FC1B" w14:textId="77777777" w:rsidR="00BE3BCC" w:rsidRDefault="00BE3BCC" w:rsidP="00BE3BCC">
      <w:pPr>
        <w:rPr>
          <w:lang w:eastAsia="zh-CN"/>
        </w:rPr>
      </w:pPr>
      <w:r>
        <w:rPr>
          <w:lang w:eastAsia="zh-CN"/>
        </w:rPr>
        <w:t>When the path switch is finished, SGW-C constructs the end marker packet(s) and sends it to the SGW-U. SGW-U then forwards the packet(s) to the source eNodeB.</w:t>
      </w:r>
    </w:p>
    <w:p w14:paraId="51CF86B4" w14:textId="77777777" w:rsidR="00BE3BCC" w:rsidRDefault="00BE3BCC" w:rsidP="00BE3BCC">
      <w:pPr>
        <w:rPr>
          <w:lang w:eastAsia="zh-CN"/>
        </w:rPr>
      </w:pPr>
      <w:r>
        <w:rPr>
          <w:lang w:eastAsia="zh-CN"/>
        </w:rPr>
        <w:t>In case of SGW-U relocation during handover procedure, PGW-C shall indicate the PGW-U to switch the S5/S8 path(s) by sending an Sx session modification request message (bearer ID, new F-TEID of SGW-U). After sending the last PDU on the old S5/S8 path, PGW-U shall replace the old F-TEID with the new one and responds with an Sx session modification response message to acknowledge the success of path switch.</w:t>
      </w:r>
    </w:p>
    <w:p w14:paraId="216F7AA3" w14:textId="77777777" w:rsidR="00BE3BCC" w:rsidRDefault="00BE3BCC" w:rsidP="00BE3BCC">
      <w:pPr>
        <w:rPr>
          <w:lang w:eastAsia="zh-CN"/>
        </w:rPr>
      </w:pPr>
      <w:r>
        <w:rPr>
          <w:lang w:eastAsia="zh-CN"/>
        </w:rPr>
        <w:t>When the path switch is finished, PGW-C constructs the end marker packet(s) and sends it to PGW-U. PGW-U then forwards the packet(s) to the source SGW-U.</w:t>
      </w:r>
    </w:p>
    <w:p w14:paraId="4CC0917C" w14:textId="77777777" w:rsidR="00BE3BCC" w:rsidRDefault="00BE3BCC" w:rsidP="00BE3BCC">
      <w:pPr>
        <w:pStyle w:val="Heading2"/>
      </w:pPr>
      <w:bookmarkStart w:id="319" w:name="_Toc11122440"/>
      <w:bookmarkStart w:id="320" w:name="_Toc45008089"/>
      <w:bookmarkStart w:id="321" w:name="_Toc45008689"/>
      <w:bookmarkStart w:id="322" w:name="_Toc51748634"/>
      <w:bookmarkStart w:id="323" w:name="_Toc51748882"/>
      <w:bookmarkStart w:id="324" w:name="_Toc161245104"/>
      <w:r>
        <w:t>5.9</w:t>
      </w:r>
      <w:r>
        <w:tab/>
        <w:t>Idle state packet SGW buffering</w:t>
      </w:r>
      <w:r w:rsidRPr="00D25644">
        <w:t xml:space="preserve"> </w:t>
      </w:r>
      <w:r>
        <w:t>function</w:t>
      </w:r>
      <w:bookmarkEnd w:id="319"/>
      <w:bookmarkEnd w:id="320"/>
      <w:bookmarkEnd w:id="321"/>
      <w:bookmarkEnd w:id="322"/>
      <w:bookmarkEnd w:id="323"/>
      <w:bookmarkEnd w:id="324"/>
    </w:p>
    <w:p w14:paraId="129A2CD3" w14:textId="77777777" w:rsidR="00BE3BCC" w:rsidRDefault="00BE3BCC" w:rsidP="00BE3BCC">
      <w:pPr>
        <w:pStyle w:val="Heading3"/>
      </w:pPr>
      <w:bookmarkStart w:id="325" w:name="_Toc11122441"/>
      <w:bookmarkStart w:id="326" w:name="_Toc45008090"/>
      <w:bookmarkStart w:id="327" w:name="_Toc45008690"/>
      <w:bookmarkStart w:id="328" w:name="_Toc51748635"/>
      <w:bookmarkStart w:id="329" w:name="_Toc51748883"/>
      <w:bookmarkStart w:id="330" w:name="_Toc161245105"/>
      <w:r>
        <w:t>5.9.1</w:t>
      </w:r>
      <w:r>
        <w:tab/>
        <w:t>General</w:t>
      </w:r>
      <w:bookmarkEnd w:id="325"/>
      <w:bookmarkEnd w:id="326"/>
      <w:bookmarkEnd w:id="327"/>
      <w:bookmarkEnd w:id="328"/>
      <w:bookmarkEnd w:id="329"/>
      <w:bookmarkEnd w:id="330"/>
    </w:p>
    <w:p w14:paraId="3FB647E9" w14:textId="77777777" w:rsidR="00BE3BCC" w:rsidRDefault="00BE3BCC" w:rsidP="00BE3BCC">
      <w:r>
        <w:t>B</w:t>
      </w:r>
      <w:r w:rsidRPr="003B1142">
        <w:t>uffering of the UE</w:t>
      </w:r>
      <w:r>
        <w:t>'</w:t>
      </w:r>
      <w:r w:rsidRPr="003B1142">
        <w:t xml:space="preserve">s data packets for the UE in </w:t>
      </w:r>
      <w:r>
        <w:t xml:space="preserve">idle or </w:t>
      </w:r>
      <w:r w:rsidRPr="003B1142">
        <w:t xml:space="preserve">power saving mode </w:t>
      </w:r>
      <w:r>
        <w:t>can be</w:t>
      </w:r>
      <w:r w:rsidRPr="003B1142">
        <w:t xml:space="preserve"> performed in </w:t>
      </w:r>
      <w:r>
        <w:t>SGW-U or SGW-C.</w:t>
      </w:r>
    </w:p>
    <w:p w14:paraId="4EF18465" w14:textId="77777777" w:rsidR="00BE3BCC" w:rsidRDefault="00BE3BCC" w:rsidP="00BE3BCC">
      <w:r>
        <w:t>The support of buffering in the SGW-U is mandatory and the SGW-C shall support buffering by the SGW-U.</w:t>
      </w:r>
    </w:p>
    <w:p w14:paraId="2270ECDC" w14:textId="77777777" w:rsidR="00BE3BCC" w:rsidRDefault="00BE3BCC" w:rsidP="00BE3BCC">
      <w:r>
        <w:t>The support of buffering in the SGW-C is optional and the SGW-U optionally supports buffering by the SGW-C. An exception is that in a dedicated core network serving UEs which may enter power saving mode or apply eDRX, e.g. NB-IoT UEs, the SGW-C shall support buffering capability.</w:t>
      </w:r>
    </w:p>
    <w:p w14:paraId="613B896A" w14:textId="77777777" w:rsidR="00BE3BCC" w:rsidRDefault="00BE3BCC" w:rsidP="00BE3BCC">
      <w:r>
        <w:t>When buffering is supported in both SGW-C and SGW-U, t</w:t>
      </w:r>
      <w:r w:rsidRPr="00EA6C22">
        <w:t xml:space="preserve">he </w:t>
      </w:r>
      <w:r>
        <w:t xml:space="preserve">SGW-C </w:t>
      </w:r>
      <w:r w:rsidRPr="00EA6C22">
        <w:t xml:space="preserve">decides </w:t>
      </w:r>
      <w:r>
        <w:t>on a per UE session basis</w:t>
      </w:r>
      <w:r w:rsidRPr="00EA6C22">
        <w:t xml:space="preserve"> (e.g. based on local configuration</w:t>
      </w:r>
      <w:r>
        <w:t xml:space="preserve"> and other information such as UE capability</w:t>
      </w:r>
      <w:r w:rsidRPr="00EA6C22">
        <w:t xml:space="preserve">) to perform buffering in either the </w:t>
      </w:r>
      <w:r>
        <w:t>SGW-C</w:t>
      </w:r>
      <w:r w:rsidRPr="00EA6C22">
        <w:t xml:space="preserve"> or the </w:t>
      </w:r>
      <w:r>
        <w:t>SGW-U</w:t>
      </w:r>
      <w:r w:rsidRPr="00EA6C22">
        <w:t>.</w:t>
      </w:r>
    </w:p>
    <w:p w14:paraId="44138B03" w14:textId="77777777" w:rsidR="00BE3BCC" w:rsidRPr="004B2E49" w:rsidRDefault="00BE3BCC" w:rsidP="00BE3BCC">
      <w:pPr>
        <w:pStyle w:val="Heading3"/>
      </w:pPr>
      <w:bookmarkStart w:id="331" w:name="_Toc11122442"/>
      <w:bookmarkStart w:id="332" w:name="_Toc45008091"/>
      <w:bookmarkStart w:id="333" w:name="_Toc45008691"/>
      <w:bookmarkStart w:id="334" w:name="_Toc51748636"/>
      <w:bookmarkStart w:id="335" w:name="_Toc51748884"/>
      <w:bookmarkStart w:id="336" w:name="_Toc161245106"/>
      <w:r w:rsidRPr="004B2E49">
        <w:t>5.</w:t>
      </w:r>
      <w:r>
        <w:t>9</w:t>
      </w:r>
      <w:r w:rsidRPr="004B2E49">
        <w:t>.</w:t>
      </w:r>
      <w:r>
        <w:t>2</w:t>
      </w:r>
      <w:r w:rsidRPr="004B2E49">
        <w:tab/>
        <w:t xml:space="preserve">Buffering in </w:t>
      </w:r>
      <w:r>
        <w:t>CP</w:t>
      </w:r>
      <w:r w:rsidRPr="004B2E49">
        <w:t xml:space="preserve"> function</w:t>
      </w:r>
      <w:bookmarkEnd w:id="331"/>
      <w:bookmarkEnd w:id="332"/>
      <w:bookmarkEnd w:id="333"/>
      <w:bookmarkEnd w:id="334"/>
      <w:bookmarkEnd w:id="335"/>
      <w:bookmarkEnd w:id="336"/>
    </w:p>
    <w:p w14:paraId="3CC8D452" w14:textId="77777777" w:rsidR="00BE3BCC" w:rsidRDefault="00BE3BCC" w:rsidP="00BE3BCC">
      <w:r>
        <w:t>When the UE moves to ECM-IDLE state, if the SGW-C supports buffering capability and decides to activate buffering, the SGW-C shall inform the SGW-U to stop sending data packets to eNodeB and start forwarding the downlink data packets towards the SGW-C.</w:t>
      </w:r>
    </w:p>
    <w:p w14:paraId="7F862CA5" w14:textId="77777777" w:rsidR="00BE3BCC" w:rsidRDefault="00BE3BCC" w:rsidP="00BE3BCC">
      <w:r>
        <w:t>When the UE transition to the ECM-CONNECTED state, the SGW-C shall update the SGW-U via Sxa interface with the F-TEIDu of the eNodeB. If there are buffered packets available and their buffering duration has not expired, the SGW-C shall forward those packets to the SGW-U outside of the control plane signalling (see clause 5.6.3 "Format of forwarded user plane data") to relay them to the UE. These packets are then forwarded by the SGW-U to the eNodeB.</w:t>
      </w:r>
    </w:p>
    <w:p w14:paraId="596BB47E" w14:textId="77777777" w:rsidR="00BE3BCC" w:rsidRPr="004B2E49" w:rsidRDefault="00BE3BCC" w:rsidP="00BE3BCC">
      <w:pPr>
        <w:pStyle w:val="Heading3"/>
      </w:pPr>
      <w:bookmarkStart w:id="337" w:name="_Toc11122443"/>
      <w:bookmarkStart w:id="338" w:name="_Toc45008092"/>
      <w:bookmarkStart w:id="339" w:name="_Toc45008692"/>
      <w:bookmarkStart w:id="340" w:name="_Toc51748637"/>
      <w:bookmarkStart w:id="341" w:name="_Toc51748885"/>
      <w:bookmarkStart w:id="342" w:name="_Toc161245107"/>
      <w:r w:rsidRPr="004B2E49">
        <w:t>5.</w:t>
      </w:r>
      <w:r>
        <w:t>9</w:t>
      </w:r>
      <w:r w:rsidRPr="004B2E49">
        <w:t>.</w:t>
      </w:r>
      <w:r>
        <w:t>3</w:t>
      </w:r>
      <w:r w:rsidRPr="004B2E49">
        <w:tab/>
        <w:t xml:space="preserve">Buffering in </w:t>
      </w:r>
      <w:r>
        <w:t>UP</w:t>
      </w:r>
      <w:r w:rsidRPr="004B2E49">
        <w:t xml:space="preserve"> function</w:t>
      </w:r>
      <w:bookmarkEnd w:id="337"/>
      <w:bookmarkEnd w:id="338"/>
      <w:bookmarkEnd w:id="339"/>
      <w:bookmarkEnd w:id="340"/>
      <w:bookmarkEnd w:id="341"/>
      <w:bookmarkEnd w:id="342"/>
    </w:p>
    <w:p w14:paraId="13F83E09" w14:textId="77777777" w:rsidR="00BE3BCC" w:rsidRDefault="00BE3BCC" w:rsidP="00BE3BCC">
      <w:pPr>
        <w:pStyle w:val="Heading4"/>
      </w:pPr>
      <w:bookmarkStart w:id="343" w:name="_Toc11122444"/>
      <w:bookmarkStart w:id="344" w:name="_Toc45008093"/>
      <w:bookmarkStart w:id="345" w:name="_Toc45008693"/>
      <w:bookmarkStart w:id="346" w:name="_Toc51748638"/>
      <w:bookmarkStart w:id="347" w:name="_Toc51748886"/>
      <w:bookmarkStart w:id="348" w:name="_Toc161245108"/>
      <w:r>
        <w:t>5.9.3.1</w:t>
      </w:r>
      <w:r>
        <w:tab/>
        <w:t>General</w:t>
      </w:r>
      <w:bookmarkEnd w:id="343"/>
      <w:bookmarkEnd w:id="344"/>
      <w:bookmarkEnd w:id="345"/>
      <w:bookmarkEnd w:id="346"/>
      <w:bookmarkEnd w:id="347"/>
      <w:bookmarkEnd w:id="348"/>
    </w:p>
    <w:p w14:paraId="3570A734" w14:textId="77777777" w:rsidR="00BE3BCC" w:rsidRDefault="00BE3BCC" w:rsidP="00BE3BCC">
      <w:r>
        <w:t>The SGW-C shall be able to provide the SGW-U with instructions for at least the following behaviors: buffer without reporting the arrival of first downlink packet, buffer with reporting the arrival of first downlink packet, drop packets.</w:t>
      </w:r>
    </w:p>
    <w:p w14:paraId="3DCB37C1" w14:textId="77777777" w:rsidR="00BE3BCC" w:rsidRDefault="00BE3BCC" w:rsidP="00BE3BCC">
      <w:r>
        <w:t>When the UE moves to ECM-IDLE state, if the SGW-C does not support buffering capability, or if the SGW-C supports buffering capability and decides to activate buffering in SGW-U for the session, the SGW-C shall inform the SGW-U, via an Sx session modification. The SGW-C decides whether buffering timers are handled by the SGW-U or by the SGW-C. The activation of buffering implicitly stops sending data to the eNodeB/RNC/SGSN.</w:t>
      </w:r>
    </w:p>
    <w:p w14:paraId="3826B3FE" w14:textId="77777777" w:rsidR="00BE3BCC" w:rsidRDefault="00BE3BCC" w:rsidP="00BE3BCC">
      <w:r>
        <w:t>After starting the buffering, when the first downlink packet arrives on any bearer, SGW-U shall inform the SGW-C. SGW-U sends an Sx reporting message to the SGW-C unless specified otherwise and identifies the S5/S8 bearer on which the downlink packet was received.</w:t>
      </w:r>
    </w:p>
    <w:p w14:paraId="3FD3D8B0" w14:textId="77777777" w:rsidR="00BE3BCC" w:rsidRDefault="00BE3BCC" w:rsidP="00BE3BCC">
      <w:r>
        <w:t>On receiving this reporting message, the SGW-C decides whether to send a Downlink Data Notification message to the MME as defined in TS 23.401 [2].</w:t>
      </w:r>
    </w:p>
    <w:p w14:paraId="3D2CA15E" w14:textId="77777777" w:rsidR="00BE3BCC" w:rsidRDefault="00BE3BCC" w:rsidP="00BE3BCC">
      <w:r>
        <w:t>At the UE transition to ECM-CONNECTED state, the SGW-C shall update the SGW-U via Sxa interface with the F-TEIDu of the eNodeB/RNC/SGSN. The buffered data packets, if any, are then forwarded to the eNodeB/RNC/SGSN by the SGW-U.</w:t>
      </w:r>
    </w:p>
    <w:p w14:paraId="74376D49" w14:textId="77777777" w:rsidR="00BE3BCC" w:rsidRDefault="00BE3BCC" w:rsidP="00BE3BCC">
      <w:r>
        <w:t>In case of SGW-U relocation, buffered data packets are transferred from the old SGW-U to the new SGW-U.</w:t>
      </w:r>
    </w:p>
    <w:p w14:paraId="0D687711" w14:textId="77777777" w:rsidR="00BE3BCC" w:rsidRDefault="00BE3BCC" w:rsidP="00BE3BCC">
      <w:pPr>
        <w:pStyle w:val="Heading4"/>
      </w:pPr>
      <w:bookmarkStart w:id="349" w:name="_Toc11122445"/>
      <w:bookmarkStart w:id="350" w:name="_Toc45008094"/>
      <w:bookmarkStart w:id="351" w:name="_Toc45008694"/>
      <w:bookmarkStart w:id="352" w:name="_Toc51748639"/>
      <w:bookmarkStart w:id="353" w:name="_Toc51748887"/>
      <w:bookmarkStart w:id="354" w:name="_Toc161245109"/>
      <w:r>
        <w:t>5.9.3.2</w:t>
      </w:r>
      <w:r>
        <w:tab/>
        <w:t>Delay Downlink Packet Notification</w:t>
      </w:r>
      <w:bookmarkEnd w:id="349"/>
      <w:bookmarkEnd w:id="350"/>
      <w:bookmarkEnd w:id="351"/>
      <w:bookmarkEnd w:id="352"/>
      <w:bookmarkEnd w:id="353"/>
      <w:bookmarkEnd w:id="354"/>
    </w:p>
    <w:p w14:paraId="7BAC903A" w14:textId="77777777" w:rsidR="00BE3BCC" w:rsidRDefault="00BE3BCC" w:rsidP="00BE3BCC">
      <w:r>
        <w:t>According to clause 5.3.4.2 of TS 23.401 [2], the MME/SGSN may inform the SGW that for all UEs served by the MME/SGSN, the Downlink Packet Data Notification shall be delayed for a period D.</w:t>
      </w:r>
    </w:p>
    <w:p w14:paraId="26260519" w14:textId="77777777" w:rsidR="00BE3BCC" w:rsidRDefault="00BE3BCC" w:rsidP="00BE3BCC">
      <w:r>
        <w:t>If the parameter D is handled by the SGW-U, the SGW-C shall include the parameter D in the Sx session establishment for new Sx sessions, in the Sx session modification for Sx sessions which are not in buffering state (when transitioning these sessions to the buffering state), and in the next Sx report ack message for Sx sessions already in buffering state. The SGW-U shall then delay the sending of subsequent Sx reporting upon next DL data arrival.</w:t>
      </w:r>
    </w:p>
    <w:p w14:paraId="1B9E45A9" w14:textId="77777777" w:rsidR="00BE3BCC" w:rsidRDefault="00BE3BCC" w:rsidP="00BE3BCC">
      <w:r>
        <w:t>If the parameter D is handled by the SGW-C, there is no special handling compared to clause 5.9.3.1. When the SGW-U reports the arrival of a DL data packet, the SGW-C shall delay the sending of the Downlink Data Notification to the MME by parameter D delay.</w:t>
      </w:r>
    </w:p>
    <w:p w14:paraId="21E31301" w14:textId="77777777" w:rsidR="00BE3BCC" w:rsidRDefault="00BE3BCC" w:rsidP="00BE3BCC">
      <w:pPr>
        <w:pStyle w:val="Heading4"/>
      </w:pPr>
      <w:bookmarkStart w:id="355" w:name="_Toc11122446"/>
      <w:bookmarkStart w:id="356" w:name="_Toc45008095"/>
      <w:bookmarkStart w:id="357" w:name="_Toc45008695"/>
      <w:bookmarkStart w:id="358" w:name="_Toc51748640"/>
      <w:bookmarkStart w:id="359" w:name="_Toc51748888"/>
      <w:bookmarkStart w:id="360" w:name="_Toc161245110"/>
      <w:r>
        <w:t>5.9.3.3</w:t>
      </w:r>
      <w:r>
        <w:tab/>
        <w:t>Extended buffering</w:t>
      </w:r>
      <w:bookmarkEnd w:id="355"/>
      <w:bookmarkEnd w:id="356"/>
      <w:bookmarkEnd w:id="357"/>
      <w:bookmarkEnd w:id="358"/>
      <w:bookmarkEnd w:id="359"/>
      <w:bookmarkEnd w:id="360"/>
    </w:p>
    <w:p w14:paraId="1F5CC018" w14:textId="77777777" w:rsidR="00BE3BCC" w:rsidRDefault="00BE3BCC" w:rsidP="00BE3BCC">
      <w:r>
        <w:t>According to clauses 5.3.4.3 and 5.7.3 of TS 23.401 [2], the MME/SGSN invoking extended buffering indicates it to the Serving GW in the Downlink Data Notification Ack message, includes a DL Buffering Duration time and optionally a DL Buffering Suggested Packet Count.</w:t>
      </w:r>
    </w:p>
    <w:p w14:paraId="44420B12" w14:textId="77777777" w:rsidR="00BE3BCC" w:rsidRDefault="00BE3BCC" w:rsidP="00BE3BCC">
      <w:r>
        <w:t>If the MME/SGSN included the DL Suggested Packet Count, the SGW-C shall include the DL Suggested Packet Count in the Sx reporting Ack message.</w:t>
      </w:r>
    </w:p>
    <w:p w14:paraId="34AF8DC7" w14:textId="77777777" w:rsidR="00BE3BCC" w:rsidRDefault="00BE3BCC" w:rsidP="00BE3BCC">
      <w:r>
        <w:t>If the DL Data Buffer Expiration Time is handled by the SGW-U, the SGW-C includes it in the Sx reporting Ack message and requests the SGW-U to buffer DL data packets. When the SGW-U receives the DL Data Buffer Expiration Time, the SGW-U buffers the DL data packets without reporting the arrival of the first DL data packet until the DL Data Buffer Expiration Time expires. When the DL Data Buffer Expiration Time expires, the SGW-U shall discard the buffered DL packets and shall restart buffering DL data packets with reporting the arrival of the first DL data packet.</w:t>
      </w:r>
    </w:p>
    <w:p w14:paraId="4DDED5C5" w14:textId="77777777" w:rsidR="00BE3BCC" w:rsidRDefault="00BE3BCC" w:rsidP="00BE3BCC">
      <w:r>
        <w:t>If the DL Data Buffer Expiration Time is handled by the SGW-C, the SGW-C requests the SGW-U to buffer the DL data packets without reporting the arrival of the first DL data packet. When the DL Data Buffer Expiration Time expires, the SGW-C requests the SGW-U to drop the buffered data packets and to start buffering the DL data packets with reporting of the arrival of the first DL data packet, via an Sx Session Modification.</w:t>
      </w:r>
    </w:p>
    <w:p w14:paraId="78BBD588" w14:textId="77777777" w:rsidR="00BE3BCC" w:rsidRDefault="00BE3BCC" w:rsidP="00BE3BCC">
      <w:r>
        <w:t>If the DL Suggested Packet Count was included in the request from the SGW-C, the SGW-U buffers the DL data packets up to the number of packets indicated by the DL Suggested Packet Count.</w:t>
      </w:r>
    </w:p>
    <w:p w14:paraId="58FBC2FB" w14:textId="77777777" w:rsidR="00BE3BCC" w:rsidRDefault="00BE3BCC" w:rsidP="00BE3BCC">
      <w:pPr>
        <w:pStyle w:val="Heading4"/>
      </w:pPr>
      <w:bookmarkStart w:id="361" w:name="_Toc11122447"/>
      <w:bookmarkStart w:id="362" w:name="_Toc45008096"/>
      <w:bookmarkStart w:id="363" w:name="_Toc45008696"/>
      <w:bookmarkStart w:id="364" w:name="_Toc51748641"/>
      <w:bookmarkStart w:id="365" w:name="_Toc51748889"/>
      <w:bookmarkStart w:id="366" w:name="_Toc161245111"/>
      <w:r>
        <w:t>5.9.3.4</w:t>
      </w:r>
      <w:r>
        <w:tab/>
        <w:t>Throttling</w:t>
      </w:r>
      <w:bookmarkEnd w:id="361"/>
      <w:bookmarkEnd w:id="362"/>
      <w:bookmarkEnd w:id="363"/>
      <w:bookmarkEnd w:id="364"/>
      <w:bookmarkEnd w:id="365"/>
      <w:bookmarkEnd w:id="366"/>
    </w:p>
    <w:p w14:paraId="4D740BB2" w14:textId="77777777" w:rsidR="00BE3BCC" w:rsidRPr="002414C4" w:rsidRDefault="00BE3BCC" w:rsidP="00BE3BCC">
      <w:r>
        <w:t>According to clause 4.3.7.4.1a of TS 23.401 [2], the MME/SGSN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77F196CF" w14:textId="77777777" w:rsidR="00BE3BCC" w:rsidRDefault="00BE3BCC" w:rsidP="003744B3">
      <w:r w:rsidRPr="003744B3">
        <w:t>Throttling mechanism by which the MME uses Downlink Data Notification Acknowledgement messages DL low priority traffic Throttling parameters, is handled by the SGW-C as follows:</w:t>
      </w:r>
    </w:p>
    <w:p w14:paraId="0A3379AA" w14:textId="77777777" w:rsidR="00BE3BCC" w:rsidRDefault="00BE3BCC" w:rsidP="00BE3BCC">
      <w:pPr>
        <w:pStyle w:val="B1"/>
      </w:pPr>
      <w:r>
        <w:t>-</w:t>
      </w:r>
      <w:r>
        <w:tab/>
      </w:r>
      <w:r w:rsidRPr="00BD72C9">
        <w:t xml:space="preserve">On receiving </w:t>
      </w:r>
      <w:r w:rsidRPr="005D64DB">
        <w:t>Downlink Data Notification Acknowledgement</w:t>
      </w:r>
      <w:r>
        <w:t xml:space="preserve"> from the MME/SGSN</w:t>
      </w:r>
      <w:r w:rsidRPr="00BD72C9">
        <w:t xml:space="preserve">, the </w:t>
      </w:r>
      <w:r>
        <w:t>SGW-C</w:t>
      </w:r>
      <w:r w:rsidRPr="00BD72C9">
        <w:t xml:space="preserve"> determines which bearers are subject to the throttling</w:t>
      </w:r>
      <w:r>
        <w:t xml:space="preserve"> of Downlink Data Notification r</w:t>
      </w:r>
      <w:r w:rsidRPr="00BD72C9">
        <w:t xml:space="preserve">equests on the basis of the bearer's ARP priority level and </w:t>
      </w:r>
      <w:r>
        <w:t xml:space="preserve">the </w:t>
      </w:r>
      <w:r w:rsidRPr="00BD72C9">
        <w:t>operator policy.</w:t>
      </w:r>
    </w:p>
    <w:p w14:paraId="73CF28F9" w14:textId="77777777" w:rsidR="00BE3BCC" w:rsidRDefault="00BE3BCC" w:rsidP="00BE3BCC">
      <w:pPr>
        <w:pStyle w:val="B1"/>
        <w:rPr>
          <w:lang w:eastAsia="zh-CN"/>
        </w:rPr>
      </w:pPr>
      <w:r>
        <w:rPr>
          <w:lang w:eastAsia="zh-CN"/>
        </w:rPr>
        <w:t>-</w:t>
      </w:r>
      <w:r>
        <w:rPr>
          <w:lang w:eastAsia="zh-CN"/>
        </w:rPr>
        <w:tab/>
        <w:t>Upon receipt of an Sx report notifying the arrival of DL data packets on those bearers, the SGW-C decides whether or not to send a DDN to MME based on the requested throttling factor. The SGW-C may indicate in the Sx Report Ack whether SGW-U shall discard the buffered packet and may also indicate whether SGW-U shall notify when additional DL packets arrive.</w:t>
      </w:r>
    </w:p>
    <w:p w14:paraId="6D63DDD4" w14:textId="77777777" w:rsidR="00BE3BCC" w:rsidRDefault="00BE3BCC" w:rsidP="00BE3BCC">
      <w:pPr>
        <w:pStyle w:val="B1"/>
        <w:rPr>
          <w:lang w:eastAsia="zh-CN"/>
        </w:rPr>
      </w:pPr>
      <w:r>
        <w:rPr>
          <w:lang w:eastAsia="zh-CN"/>
        </w:rPr>
        <w:t>-</w:t>
      </w:r>
      <w:r>
        <w:rPr>
          <w:lang w:eastAsia="zh-CN"/>
        </w:rPr>
        <w:tab/>
        <w:t>The throttling delay timer and throttling factor are handled by the SGW-C and not provided to SGW-U.</w:t>
      </w:r>
    </w:p>
    <w:p w14:paraId="2B41F425" w14:textId="77777777" w:rsidR="00BE3BCC" w:rsidRDefault="00BE3BCC" w:rsidP="00BE3BCC">
      <w:pPr>
        <w:pStyle w:val="Heading2"/>
      </w:pPr>
      <w:bookmarkStart w:id="367" w:name="_Toc11122448"/>
      <w:bookmarkStart w:id="368" w:name="_Toc45008097"/>
      <w:bookmarkStart w:id="369" w:name="_Toc45008697"/>
      <w:bookmarkStart w:id="370" w:name="_Toc51748642"/>
      <w:bookmarkStart w:id="371" w:name="_Toc51748890"/>
      <w:bookmarkStart w:id="372" w:name="_Toc161245112"/>
      <w:r w:rsidRPr="00A5739F">
        <w:t>5.</w:t>
      </w:r>
      <w:r>
        <w:t>10</w:t>
      </w:r>
      <w:r>
        <w:tab/>
      </w:r>
      <w:r w:rsidRPr="00A5739F">
        <w:t>Bearer</w:t>
      </w:r>
      <w:r w:rsidRPr="00A5739F">
        <w:rPr>
          <w:rFonts w:hint="eastAsia"/>
        </w:rPr>
        <w:t xml:space="preserve"> and </w:t>
      </w:r>
      <w:r w:rsidRPr="00A5739F">
        <w:t>APN policing</w:t>
      </w:r>
      <w:bookmarkEnd w:id="367"/>
      <w:bookmarkEnd w:id="368"/>
      <w:bookmarkEnd w:id="369"/>
      <w:bookmarkEnd w:id="370"/>
      <w:bookmarkEnd w:id="371"/>
      <w:bookmarkEnd w:id="372"/>
    </w:p>
    <w:p w14:paraId="1C3FF919" w14:textId="77777777" w:rsidR="00BE3BCC" w:rsidRDefault="00BE3BCC" w:rsidP="00BE3BCC">
      <w:pPr>
        <w:rPr>
          <w:lang w:eastAsia="zh-CN"/>
        </w:rPr>
      </w:pPr>
      <w:r>
        <w:rPr>
          <w:lang w:eastAsia="zh-CN"/>
        </w:rPr>
        <w:t>ARP is used for admission control (i.e. retention and pre-emption of the bearer). The value of ARP is not required to be provided to the UP function.</w:t>
      </w:r>
    </w:p>
    <w:p w14:paraId="5D43FCC3" w14:textId="77777777" w:rsidR="00BE3BCC" w:rsidRDefault="00BE3BCC" w:rsidP="00BE3BCC">
      <w:pPr>
        <w:rPr>
          <w:lang w:eastAsia="zh-CN"/>
        </w:rPr>
      </w:pPr>
      <w:r>
        <w:rPr>
          <w:lang w:eastAsia="zh-CN"/>
        </w:rPr>
        <w:t>For every bearer, SGW-C/PGW-C shall use the QCI and optionally, the ARP priority level, to determine the transport level packet marking and provide the transport level packet marking to the SGW-U/PGW-U.</w:t>
      </w:r>
    </w:p>
    <w:p w14:paraId="1444A606" w14:textId="77777777" w:rsidR="00BE3BCC" w:rsidRDefault="00BE3BCC" w:rsidP="00BE3BCC">
      <w:pPr>
        <w:rPr>
          <w:lang w:eastAsia="zh-CN"/>
        </w:rPr>
      </w:pPr>
      <w:r>
        <w:rPr>
          <w:lang w:eastAsia="zh-CN"/>
        </w:rPr>
        <w:t>PGW-C shall provide the APN-AMBR value together with a QoS Enforcement Rule correlation ID (as described in clause 7.6) to PGW-U so that the PGW-U can enforce the APN-AMBR across all IP</w:t>
      </w:r>
      <w:r>
        <w:rPr>
          <w:lang w:eastAsia="zh-CN"/>
        </w:rPr>
        <w:noBreakHyphen/>
        <w:t>CAN sessions of the UE to the same APN at the PGW-U.</w:t>
      </w:r>
    </w:p>
    <w:p w14:paraId="28A1FE36" w14:textId="77777777" w:rsidR="00BE3BCC" w:rsidRDefault="00BE3BCC" w:rsidP="00BE3BCC">
      <w:pPr>
        <w:rPr>
          <w:lang w:eastAsia="zh-CN"/>
        </w:rPr>
      </w:pPr>
      <w:r>
        <w:rPr>
          <w:lang w:eastAsia="zh-CN"/>
        </w:rPr>
        <w:t>SGW-C/PGW-C shall provide the GBR and MBR value for each GBR bearer of the PDN connection to the SGW-U/PGW-U. When the Gn/Gp interface is used by the PGW-U, PGW-C shall also provide the MBR value to the PGW-U for each non-GBR bearer of the PDN connection on the Gn/Gp interface.</w:t>
      </w:r>
    </w:p>
    <w:p w14:paraId="69A222C6" w14:textId="77777777" w:rsidR="00BE3BCC" w:rsidRDefault="00BE3BCC" w:rsidP="00BE3BCC">
      <w:pPr>
        <w:rPr>
          <w:lang w:eastAsia="zh-CN"/>
        </w:rPr>
      </w:pPr>
      <w:r>
        <w:rPr>
          <w:lang w:eastAsia="zh-CN"/>
        </w:rPr>
        <w:t>TDF-C shall provide the TDF session MBR value to TDF-U to be applied to the TDF session of the UE.</w:t>
      </w:r>
    </w:p>
    <w:p w14:paraId="0C1CF8E0" w14:textId="77777777" w:rsidR="00BE3BCC" w:rsidRPr="00FF644D" w:rsidRDefault="00BE3BCC" w:rsidP="00BE3BCC">
      <w:pPr>
        <w:pStyle w:val="Heading2"/>
        <w:rPr>
          <w:lang w:eastAsia="zh-CN"/>
        </w:rPr>
      </w:pPr>
      <w:bookmarkStart w:id="373" w:name="_Toc11122449"/>
      <w:bookmarkStart w:id="374" w:name="_Toc45008098"/>
      <w:bookmarkStart w:id="375" w:name="_Toc45008698"/>
      <w:bookmarkStart w:id="376" w:name="_Toc51748643"/>
      <w:bookmarkStart w:id="377" w:name="_Toc51748891"/>
      <w:bookmarkStart w:id="378" w:name="_Toc161245113"/>
      <w:r w:rsidRPr="00FF644D">
        <w:rPr>
          <w:rFonts w:hint="eastAsia"/>
          <w:lang w:eastAsia="zh-CN"/>
        </w:rPr>
        <w:t>5.</w:t>
      </w:r>
      <w:r>
        <w:rPr>
          <w:lang w:eastAsia="zh-CN"/>
        </w:rPr>
        <w:t>11</w:t>
      </w:r>
      <w:r>
        <w:rPr>
          <w:lang w:eastAsia="zh-CN"/>
        </w:rPr>
        <w:tab/>
      </w:r>
      <w:r w:rsidRPr="00FF644D">
        <w:rPr>
          <w:rFonts w:hint="eastAsia"/>
          <w:lang w:eastAsia="zh-CN"/>
        </w:rPr>
        <w:t>PCC/ADC related function</w:t>
      </w:r>
      <w:r w:rsidRPr="00FF644D">
        <w:rPr>
          <w:lang w:eastAsia="zh-CN"/>
        </w:rPr>
        <w:t>s</w:t>
      </w:r>
      <w:bookmarkEnd w:id="373"/>
      <w:bookmarkEnd w:id="374"/>
      <w:bookmarkEnd w:id="375"/>
      <w:bookmarkEnd w:id="376"/>
      <w:bookmarkEnd w:id="377"/>
      <w:bookmarkEnd w:id="378"/>
    </w:p>
    <w:p w14:paraId="4E844EEA" w14:textId="77777777" w:rsidR="00BE3BCC" w:rsidRPr="00FF644D" w:rsidRDefault="00BE3BCC" w:rsidP="00BE3BCC">
      <w:pPr>
        <w:pStyle w:val="Heading3"/>
        <w:rPr>
          <w:lang w:eastAsia="zh-CN"/>
        </w:rPr>
      </w:pPr>
      <w:bookmarkStart w:id="379" w:name="_Toc11122450"/>
      <w:bookmarkStart w:id="380" w:name="_Toc45008099"/>
      <w:bookmarkStart w:id="381" w:name="_Toc45008699"/>
      <w:bookmarkStart w:id="382" w:name="_Toc51748644"/>
      <w:bookmarkStart w:id="383" w:name="_Toc51748892"/>
      <w:bookmarkStart w:id="384" w:name="_Toc161245114"/>
      <w:r w:rsidRPr="00FF644D">
        <w:rPr>
          <w:rFonts w:hint="eastAsia"/>
          <w:lang w:eastAsia="zh-CN"/>
        </w:rPr>
        <w:t>5.</w:t>
      </w:r>
      <w:r>
        <w:rPr>
          <w:lang w:eastAsia="zh-CN"/>
        </w:rPr>
        <w:t>11</w:t>
      </w:r>
      <w:r w:rsidRPr="00FF644D">
        <w:rPr>
          <w:lang w:eastAsia="zh-CN"/>
        </w:rPr>
        <w:t>.1</w:t>
      </w:r>
      <w:r>
        <w:rPr>
          <w:lang w:eastAsia="zh-CN"/>
        </w:rPr>
        <w:tab/>
      </w:r>
      <w:r w:rsidRPr="00FF644D">
        <w:rPr>
          <w:lang w:eastAsia="zh-CN"/>
        </w:rPr>
        <w:t>Activation/Deactivation of predefined PCC/ADC rules</w:t>
      </w:r>
      <w:bookmarkEnd w:id="379"/>
      <w:bookmarkEnd w:id="380"/>
      <w:bookmarkEnd w:id="381"/>
      <w:bookmarkEnd w:id="382"/>
      <w:bookmarkEnd w:id="383"/>
      <w:bookmarkEnd w:id="384"/>
    </w:p>
    <w:p w14:paraId="44D440EC" w14:textId="77777777" w:rsidR="00BE3BCC" w:rsidRDefault="00BE3BCC" w:rsidP="00BE3BCC">
      <w:pPr>
        <w:rPr>
          <w:lang w:eastAsia="zh-CN"/>
        </w:rPr>
      </w:pPr>
      <w:r>
        <w:rPr>
          <w:lang w:eastAsia="zh-CN"/>
        </w:rPr>
        <w:t>A predefined PCC/ADC rule is configured in the CP function.</w:t>
      </w:r>
    </w:p>
    <w:p w14:paraId="1DCB7661" w14:textId="77777777" w:rsidR="00BE3BCC" w:rsidRDefault="00BE3BCC" w:rsidP="00BE3BCC">
      <w:pPr>
        <w:rPr>
          <w:lang w:eastAsia="zh-CN"/>
        </w:rPr>
      </w:pPr>
      <w:r>
        <w:rPr>
          <w:lang w:eastAsia="zh-CN"/>
        </w:rPr>
        <w:t>The traffic detection filters required in the UP function can be configured either in the CP function and provided to the UP function, as service data flow filter(s), or be configured in the UP function, as the application detection filter identified by an application identifier. For the latter case, the application identifier has to be configured in the CP function and the UP function.</w:t>
      </w:r>
    </w:p>
    <w:p w14:paraId="21891625" w14:textId="77777777" w:rsidR="00BE3BCC" w:rsidRDefault="00BE3BCC" w:rsidP="00BE3BCC">
      <w:pPr>
        <w:rPr>
          <w:lang w:eastAsia="zh-CN"/>
        </w:rPr>
      </w:pPr>
      <w:r>
        <w:rPr>
          <w:lang w:eastAsia="zh-CN"/>
        </w:rPr>
        <w:t>The traffic steering policy information can be only configured in the UP function, together with traffic steering policy identifier(s), while the CP function has to be configured with the traffic steering policy identifier(s).</w:t>
      </w:r>
    </w:p>
    <w:p w14:paraId="2323580B" w14:textId="77777777" w:rsidR="00BE3BCC" w:rsidRDefault="00BE3BCC" w:rsidP="00BE3BCC">
      <w:pPr>
        <w:rPr>
          <w:lang w:eastAsia="zh-CN"/>
        </w:rPr>
      </w:pPr>
      <w:r>
        <w:rPr>
          <w:lang w:eastAsia="zh-CN"/>
        </w:rPr>
        <w:t>Policies for traffic handling in the UP function, which are referred by some identifiers corresponding to the parameters of a PCC/ADC rule, can be configured in the UP function. These traffic handling policies are configured as predefined QER(s), FAR(s) and URR(s).</w:t>
      </w:r>
    </w:p>
    <w:p w14:paraId="1DF5663B" w14:textId="77777777" w:rsidR="00BE3BCC" w:rsidRPr="00FF644D" w:rsidRDefault="00BE3BCC" w:rsidP="00BE3BCC">
      <w:pPr>
        <w:rPr>
          <w:lang w:eastAsia="zh-CN"/>
        </w:rPr>
      </w:pPr>
      <w:r w:rsidRPr="00FF644D">
        <w:rPr>
          <w:rFonts w:hint="eastAsia"/>
          <w:lang w:eastAsia="zh-CN"/>
        </w:rPr>
        <w:t>When</w:t>
      </w:r>
      <w:r w:rsidRPr="00FF644D">
        <w:rPr>
          <w:lang w:eastAsia="zh-CN"/>
        </w:rPr>
        <w:t xml:space="preserve"> a predefined </w:t>
      </w:r>
      <w:r w:rsidRPr="00FF644D">
        <w:rPr>
          <w:rFonts w:hint="eastAsia"/>
          <w:lang w:eastAsia="zh-CN"/>
        </w:rPr>
        <w:t xml:space="preserve">PCC/ADC </w:t>
      </w:r>
      <w:r w:rsidRPr="00FF644D">
        <w:rPr>
          <w:lang w:eastAsia="zh-CN"/>
        </w:rPr>
        <w:t>rule is activated/deactivated by the PCRF, PGW</w:t>
      </w:r>
      <w:r>
        <w:rPr>
          <w:lang w:eastAsia="zh-CN"/>
        </w:rPr>
        <w:t>-C</w:t>
      </w:r>
      <w:r w:rsidRPr="00FF644D">
        <w:rPr>
          <w:lang w:eastAsia="zh-CN"/>
        </w:rPr>
        <w:t>/TDF</w:t>
      </w:r>
      <w:r>
        <w:rPr>
          <w:lang w:eastAsia="zh-CN"/>
        </w:rPr>
        <w:t>-C</w:t>
      </w:r>
      <w:r w:rsidRPr="00FF644D">
        <w:rPr>
          <w:lang w:eastAsia="zh-CN"/>
        </w:rPr>
        <w:t xml:space="preserve"> shall decide what information </w:t>
      </w:r>
      <w:r>
        <w:rPr>
          <w:lang w:eastAsia="zh-CN"/>
        </w:rPr>
        <w:t xml:space="preserve">has </w:t>
      </w:r>
      <w:r w:rsidRPr="00FF644D">
        <w:rPr>
          <w:lang w:eastAsia="zh-CN"/>
        </w:rPr>
        <w:t>to be provided to the</w:t>
      </w:r>
      <w:r>
        <w:rPr>
          <w:lang w:eastAsia="zh-CN"/>
        </w:rPr>
        <w:t xml:space="preserve"> PGW-U/TDF-U</w:t>
      </w:r>
      <w:r w:rsidRPr="00FF644D">
        <w:rPr>
          <w:lang w:eastAsia="zh-CN"/>
        </w:rPr>
        <w:t xml:space="preserve"> to enforce the rule based on where the traffic detection filters (i.e. </w:t>
      </w:r>
      <w:r w:rsidRPr="00FF644D">
        <w:t xml:space="preserve">service data flow filter(s) or </w:t>
      </w:r>
      <w:r w:rsidRPr="00FF644D">
        <w:rPr>
          <w:szCs w:val="18"/>
        </w:rPr>
        <w:t xml:space="preserve">application detection filter), </w:t>
      </w:r>
      <w:r w:rsidRPr="00FF644D">
        <w:rPr>
          <w:lang w:eastAsia="zh-CN"/>
        </w:rPr>
        <w:t>traffic steering policy</w:t>
      </w:r>
      <w:r w:rsidRPr="00FF644D">
        <w:t xml:space="preserve"> information</w:t>
      </w:r>
      <w:r w:rsidRPr="00FF644D">
        <w:rPr>
          <w:lang w:eastAsia="zh-CN"/>
        </w:rPr>
        <w:t xml:space="preserve"> and the policies used for the traffic handling in the UP function are configured and where they are enforced:</w:t>
      </w:r>
    </w:p>
    <w:p w14:paraId="6A5F9CCE" w14:textId="77777777" w:rsidR="00BE3BCC" w:rsidRDefault="00BE3BCC" w:rsidP="00BE3BCC">
      <w:pPr>
        <w:pStyle w:val="B1"/>
      </w:pPr>
      <w:r>
        <w:t>-</w:t>
      </w:r>
      <w:r>
        <w:tab/>
        <w:t>If the predefined PCC/ADC rule contains an application identifier for which corresponding application detection filters are configured in the UP function, the PGW-C/TDF-C shall provide a corresponding application identifier to the UP function;</w:t>
      </w:r>
    </w:p>
    <w:p w14:paraId="710F6D97" w14:textId="77777777" w:rsidR="00BE3BCC" w:rsidRDefault="00BE3BCC" w:rsidP="00BE3BCC">
      <w:pPr>
        <w:pStyle w:val="B1"/>
      </w:pPr>
      <w:r>
        <w:t>-</w:t>
      </w:r>
      <w:r>
        <w:tab/>
        <w:t>If the predefined PCC/ADC rule contains traffic steering policy identifier(s), the PGW-C/TDF-C shall provide a corresponding traffic steering policy identifier(s) to the UP function;</w:t>
      </w:r>
    </w:p>
    <w:p w14:paraId="77EC2320" w14:textId="77777777" w:rsidR="00BE3BCC" w:rsidRDefault="00BE3BCC" w:rsidP="00BE3BCC">
      <w:pPr>
        <w:pStyle w:val="B1"/>
      </w:pPr>
      <w:r>
        <w:t>-</w:t>
      </w:r>
      <w:r>
        <w:tab/>
        <w:t>If the predefined PCC/ADC rule contains service data flow filter(s), the PGW-C/TDF-C shall provide them to the PGW-U/TDF-U;</w:t>
      </w:r>
    </w:p>
    <w:p w14:paraId="390C8AC5" w14:textId="77777777" w:rsidR="00BE3BCC" w:rsidRDefault="00BE3BCC" w:rsidP="00BE3BCC">
      <w:pPr>
        <w:pStyle w:val="B1"/>
      </w:pPr>
      <w:r>
        <w:t>-</w:t>
      </w:r>
      <w:r>
        <w:tab/>
        <w:t>If the predefined PCC/ADC rule contains some parameters for which corresponding policies for traffic handling in the UP function are configured in the UP function, the PGW-C/TDF-C shall activate those traffic handling policies via their rule ID(s).</w:t>
      </w:r>
    </w:p>
    <w:p w14:paraId="3134830E" w14:textId="77777777" w:rsidR="00BE3BCC" w:rsidRDefault="00BE3BCC" w:rsidP="00BE3BCC">
      <w:r>
        <w:t>The CP function shall maintain the mapping between a PCC/ADC rule received over Gx/Sd and the flow level PDR rule(s) used on Sx.</w:t>
      </w:r>
    </w:p>
    <w:p w14:paraId="4694819C" w14:textId="77777777" w:rsidR="00BE3BCC" w:rsidRPr="00FF644D" w:rsidRDefault="00BE3BCC" w:rsidP="00BE3BCC">
      <w:pPr>
        <w:pStyle w:val="Heading3"/>
        <w:rPr>
          <w:lang w:eastAsia="zh-CN"/>
        </w:rPr>
      </w:pPr>
      <w:bookmarkStart w:id="385" w:name="_Toc11122451"/>
      <w:bookmarkStart w:id="386" w:name="_Toc45008100"/>
      <w:bookmarkStart w:id="387" w:name="_Toc45008700"/>
      <w:bookmarkStart w:id="388" w:name="_Toc51748645"/>
      <w:bookmarkStart w:id="389" w:name="_Toc51748893"/>
      <w:bookmarkStart w:id="390" w:name="_Toc161245115"/>
      <w:r w:rsidRPr="00FF644D">
        <w:rPr>
          <w:rFonts w:hint="eastAsia"/>
          <w:lang w:eastAsia="zh-CN"/>
        </w:rPr>
        <w:t>5.</w:t>
      </w:r>
      <w:r>
        <w:rPr>
          <w:lang w:eastAsia="zh-CN"/>
        </w:rPr>
        <w:t>11</w:t>
      </w:r>
      <w:r w:rsidRPr="00FF644D">
        <w:rPr>
          <w:lang w:eastAsia="zh-CN"/>
        </w:rPr>
        <w:t>.2</w:t>
      </w:r>
      <w:r>
        <w:rPr>
          <w:lang w:eastAsia="zh-CN"/>
        </w:rPr>
        <w:tab/>
      </w:r>
      <w:r w:rsidRPr="00FF644D">
        <w:rPr>
          <w:lang w:eastAsia="zh-CN"/>
        </w:rPr>
        <w:t>Enforcement of dynamic PCC/ADC rules</w:t>
      </w:r>
      <w:bookmarkEnd w:id="385"/>
      <w:bookmarkEnd w:id="386"/>
      <w:bookmarkEnd w:id="387"/>
      <w:bookmarkEnd w:id="388"/>
      <w:bookmarkEnd w:id="389"/>
      <w:bookmarkEnd w:id="390"/>
    </w:p>
    <w:p w14:paraId="4A3D0920" w14:textId="77777777" w:rsidR="00BE3BCC" w:rsidRDefault="00BE3BCC" w:rsidP="00BE3BCC">
      <w:pPr>
        <w:rPr>
          <w:lang w:eastAsia="zh-CN"/>
        </w:rPr>
      </w:pPr>
      <w:r>
        <w:rPr>
          <w:lang w:eastAsia="zh-CN"/>
        </w:rPr>
        <w:t>The application detection filters required in the UP function can be configured either in the CP function and provided to the UP function as the service data flow filter, or be configured in the UP function identified by an application identifier.</w:t>
      </w:r>
    </w:p>
    <w:p w14:paraId="2293E718" w14:textId="77777777" w:rsidR="00BE3BCC" w:rsidRDefault="00BE3BCC" w:rsidP="00BE3BCC">
      <w:pPr>
        <w:rPr>
          <w:lang w:eastAsia="zh-CN"/>
        </w:rPr>
      </w:pPr>
      <w:r w:rsidRPr="00FF644D">
        <w:rPr>
          <w:rFonts w:hint="eastAsia"/>
          <w:lang w:eastAsia="zh-CN"/>
        </w:rPr>
        <w:t>When</w:t>
      </w:r>
      <w:r w:rsidRPr="00FF644D">
        <w:rPr>
          <w:lang w:eastAsia="zh-CN"/>
        </w:rPr>
        <w:t xml:space="preserve"> receiving a dynamic </w:t>
      </w:r>
      <w:r w:rsidRPr="00FF644D">
        <w:rPr>
          <w:rFonts w:hint="eastAsia"/>
          <w:lang w:eastAsia="zh-CN"/>
        </w:rPr>
        <w:t xml:space="preserve">PCC/ADC </w:t>
      </w:r>
      <w:r w:rsidRPr="00FF644D">
        <w:rPr>
          <w:lang w:eastAsia="zh-CN"/>
        </w:rPr>
        <w:t>rule from the PCRF which contains an application identifier</w:t>
      </w:r>
      <w:r>
        <w:rPr>
          <w:lang w:eastAsia="zh-CN"/>
        </w:rPr>
        <w:t xml:space="preserve"> and/or parameters for traffic handling in the UP function:</w:t>
      </w:r>
    </w:p>
    <w:p w14:paraId="1F154EB9" w14:textId="77777777" w:rsidR="00BE3BCC" w:rsidRPr="00FF644D" w:rsidRDefault="00BE3BCC" w:rsidP="00BE3BCC">
      <w:pPr>
        <w:pStyle w:val="B1"/>
        <w:rPr>
          <w:lang w:eastAsia="zh-CN"/>
        </w:rPr>
      </w:pPr>
      <w:r>
        <w:rPr>
          <w:lang w:eastAsia="zh-CN"/>
        </w:rPr>
        <w:t>-</w:t>
      </w:r>
      <w:r>
        <w:rPr>
          <w:lang w:eastAsia="zh-CN"/>
        </w:rPr>
        <w:tab/>
        <w:t>i</w:t>
      </w:r>
      <w:r w:rsidRPr="00FF644D">
        <w:rPr>
          <w:lang w:eastAsia="zh-CN"/>
        </w:rPr>
        <w:t xml:space="preserve">f the </w:t>
      </w:r>
      <w:r w:rsidRPr="00FF644D">
        <w:rPr>
          <w:szCs w:val="18"/>
        </w:rPr>
        <w:t>application detection filter</w:t>
      </w:r>
      <w:r>
        <w:t xml:space="preserve"> is </w:t>
      </w:r>
      <w:r w:rsidRPr="00FF644D">
        <w:t>configured in the PGW</w:t>
      </w:r>
      <w:r>
        <w:t>-C</w:t>
      </w:r>
      <w:r w:rsidRPr="00FF644D">
        <w:t>/TDF</w:t>
      </w:r>
      <w:r>
        <w:t>-C</w:t>
      </w:r>
      <w:r w:rsidRPr="00FF644D">
        <w:t xml:space="preserve">, </w:t>
      </w:r>
      <w:r w:rsidRPr="00FF644D">
        <w:rPr>
          <w:lang w:eastAsia="zh-CN"/>
        </w:rPr>
        <w:t>the PGW</w:t>
      </w:r>
      <w:r>
        <w:rPr>
          <w:lang w:eastAsia="zh-CN"/>
        </w:rPr>
        <w:t>-C</w:t>
      </w:r>
      <w:r w:rsidRPr="00FF644D">
        <w:rPr>
          <w:lang w:eastAsia="zh-CN"/>
        </w:rPr>
        <w:t>/TDF</w:t>
      </w:r>
      <w:r>
        <w:rPr>
          <w:lang w:eastAsia="zh-CN"/>
        </w:rPr>
        <w:t>-C</w:t>
      </w:r>
      <w:r w:rsidRPr="00FF644D">
        <w:rPr>
          <w:lang w:eastAsia="zh-CN"/>
        </w:rPr>
        <w:t xml:space="preserve"> shall provide </w:t>
      </w:r>
      <w:r>
        <w:rPr>
          <w:lang w:eastAsia="zh-CN"/>
        </w:rPr>
        <w:t xml:space="preserve">it in the service data flow filter </w:t>
      </w:r>
      <w:r w:rsidRPr="00FF644D">
        <w:rPr>
          <w:lang w:eastAsia="zh-CN"/>
        </w:rPr>
        <w:t xml:space="preserve">to the UP function, </w:t>
      </w:r>
      <w:r w:rsidRPr="00FF644D">
        <w:rPr>
          <w:sz w:val="21"/>
          <w:szCs w:val="21"/>
        </w:rPr>
        <w:t xml:space="preserve">as well as </w:t>
      </w:r>
      <w:r>
        <w:rPr>
          <w:sz w:val="21"/>
          <w:szCs w:val="21"/>
        </w:rPr>
        <w:t xml:space="preserve">parameters for traffic handling in the UP function </w:t>
      </w:r>
      <w:r w:rsidRPr="00FF644D">
        <w:rPr>
          <w:sz w:val="21"/>
          <w:szCs w:val="21"/>
        </w:rPr>
        <w:t>received from the dynamic PCC/ADC rule</w:t>
      </w:r>
      <w:r>
        <w:rPr>
          <w:sz w:val="21"/>
          <w:szCs w:val="21"/>
        </w:rPr>
        <w:t>;</w:t>
      </w:r>
    </w:p>
    <w:p w14:paraId="0F79E23B" w14:textId="77777777" w:rsidR="00BE3BCC" w:rsidRDefault="00BE3BCC" w:rsidP="00BE3BCC">
      <w:pPr>
        <w:pStyle w:val="B1"/>
        <w:rPr>
          <w:lang w:eastAsia="zh-CN"/>
        </w:rPr>
      </w:pPr>
      <w:r>
        <w:rPr>
          <w:lang w:eastAsia="zh-CN"/>
        </w:rPr>
        <w:t>-</w:t>
      </w:r>
      <w:r>
        <w:rPr>
          <w:lang w:eastAsia="zh-CN"/>
        </w:rPr>
        <w:tab/>
        <w:t>otherwise, the application detection filters is configured in UP function, the PGW-C/TDF-C shall provide to PGW-U/TDF-U with the application identifier and the parameters for traffic handling in the UP function as required based on the dynamic PCC/ADC rule.</w:t>
      </w:r>
    </w:p>
    <w:p w14:paraId="51E8AECD" w14:textId="77777777" w:rsidR="00BE3BCC" w:rsidRDefault="00BE3BCC" w:rsidP="00BE3BCC">
      <w:pPr>
        <w:rPr>
          <w:lang w:eastAsia="zh-CN"/>
        </w:rPr>
      </w:pPr>
      <w:r>
        <w:rPr>
          <w:lang w:eastAsia="zh-CN"/>
        </w:rPr>
        <w:t>The CP function shall maintain the mapping between a PCC/ADC rule received over Gx/Sd and the flow level PDR(s) used on Sx.</w:t>
      </w:r>
    </w:p>
    <w:p w14:paraId="6686BF3E" w14:textId="77777777" w:rsidR="00BE3BCC" w:rsidRPr="00FF644D" w:rsidRDefault="00BE3BCC" w:rsidP="00BE3BCC">
      <w:pPr>
        <w:pStyle w:val="Heading3"/>
        <w:rPr>
          <w:lang w:eastAsia="zh-CN"/>
        </w:rPr>
      </w:pPr>
      <w:bookmarkStart w:id="391" w:name="_Toc11122452"/>
      <w:bookmarkStart w:id="392" w:name="_Toc45008101"/>
      <w:bookmarkStart w:id="393" w:name="_Toc45008701"/>
      <w:bookmarkStart w:id="394" w:name="_Toc51748646"/>
      <w:bookmarkStart w:id="395" w:name="_Toc51748894"/>
      <w:bookmarkStart w:id="396" w:name="_Toc161245116"/>
      <w:r w:rsidRPr="00FF644D">
        <w:rPr>
          <w:lang w:eastAsia="zh-CN"/>
        </w:rPr>
        <w:t>5.</w:t>
      </w:r>
      <w:r>
        <w:rPr>
          <w:lang w:eastAsia="zh-CN"/>
        </w:rPr>
        <w:t>11</w:t>
      </w:r>
      <w:r w:rsidRPr="00FF644D">
        <w:rPr>
          <w:lang w:eastAsia="zh-CN"/>
        </w:rPr>
        <w:t>.3</w:t>
      </w:r>
      <w:r>
        <w:rPr>
          <w:lang w:eastAsia="zh-CN"/>
        </w:rPr>
        <w:tab/>
      </w:r>
      <w:r w:rsidRPr="00FF644D">
        <w:rPr>
          <w:lang w:eastAsia="zh-CN"/>
        </w:rPr>
        <w:t>Redirection</w:t>
      </w:r>
      <w:bookmarkEnd w:id="391"/>
      <w:bookmarkEnd w:id="392"/>
      <w:bookmarkEnd w:id="393"/>
      <w:bookmarkEnd w:id="394"/>
      <w:bookmarkEnd w:id="395"/>
      <w:bookmarkEnd w:id="396"/>
    </w:p>
    <w:p w14:paraId="5A63A662" w14:textId="77777777" w:rsidR="00BE3BCC" w:rsidRPr="00FF644D" w:rsidRDefault="00BE3BCC" w:rsidP="00BE3BCC">
      <w:r w:rsidRPr="00FF644D">
        <w:t>The uplink application's traffic redirection may be enforced either in the PGW</w:t>
      </w:r>
      <w:r>
        <w:t>-C</w:t>
      </w:r>
      <w:r w:rsidRPr="00FF644D">
        <w:t>/TDF</w:t>
      </w:r>
      <w:r>
        <w:t>-C</w:t>
      </w:r>
      <w:r w:rsidRPr="00FF644D">
        <w:t xml:space="preserve"> (as specified in 5.4.2 Control of user plane forwarding) or directly in the UP function. The redirect destination may be provided in the dynamic PCC/ADC rule or be preconfigured, either in the CP function or in the UP function.</w:t>
      </w:r>
    </w:p>
    <w:p w14:paraId="3BF2D6EB" w14:textId="77777777" w:rsidR="00BE3BCC" w:rsidRDefault="00BE3BCC" w:rsidP="00BE3BCC">
      <w:r w:rsidRPr="00FF644D">
        <w:t xml:space="preserve">When receiving redirect information (redirection enabled/disabled and redirect destination) within a dynamic PCC/ADC </w:t>
      </w:r>
      <w:r>
        <w:t>r</w:t>
      </w:r>
      <w:r w:rsidRPr="00FF644D">
        <w:t>ule or being activated/deactivated by the PCRF for the predefined redirection policies, PGW</w:t>
      </w:r>
      <w:r>
        <w:t>-C</w:t>
      </w:r>
      <w:r w:rsidRPr="00FF644D">
        <w:t>/TDF</w:t>
      </w:r>
      <w:r>
        <w:t>-C</w:t>
      </w:r>
      <w:r w:rsidRPr="00FF644D">
        <w:t xml:space="preserve"> shall decide whether to provide and what information to be provided to the UP function based on where the redirection is enforced and where the redirect destination is acquired/preconfigured. When redirection is enforced in the UP function and the redirect destination is acquired from the dynamic PCC/ACD rule or is configured in the CP function, CP function shall provide the redirect destination to the UP function. When redirection is enforced in the CP function, CP function shall instruct the UP function to forward applicable user plane traffic to the CP function.</w:t>
      </w:r>
    </w:p>
    <w:p w14:paraId="6E2BBCA0" w14:textId="77777777" w:rsidR="00BE3BCC" w:rsidRDefault="00BE3BCC" w:rsidP="00BE3BCC">
      <w:pPr>
        <w:pStyle w:val="Heading3"/>
      </w:pPr>
      <w:bookmarkStart w:id="397" w:name="_Toc11122453"/>
      <w:bookmarkStart w:id="398" w:name="_Toc45008102"/>
      <w:bookmarkStart w:id="399" w:name="_Toc45008702"/>
      <w:bookmarkStart w:id="400" w:name="_Toc51748647"/>
      <w:bookmarkStart w:id="401" w:name="_Toc51748895"/>
      <w:bookmarkStart w:id="402" w:name="_Toc161245117"/>
      <w:r>
        <w:t>5.11.4</w:t>
      </w:r>
      <w:r>
        <w:tab/>
        <w:t>Support of SDCI</w:t>
      </w:r>
      <w:bookmarkEnd w:id="397"/>
      <w:bookmarkEnd w:id="398"/>
      <w:bookmarkEnd w:id="399"/>
      <w:bookmarkEnd w:id="400"/>
      <w:bookmarkEnd w:id="401"/>
      <w:bookmarkEnd w:id="402"/>
    </w:p>
    <w:p w14:paraId="1EF03C5D" w14:textId="77777777" w:rsidR="00BE3BCC" w:rsidRDefault="00BE3BCC" w:rsidP="00BE3BCC">
      <w:r>
        <w:t>PFDF shall provide PFD(s) to the PGW-C/TDF-C on the request of PGW-C/TDF-C (pull mode) or on the request of PFD management from SCEF (push mode), as described in TS 23.203 [3]. The PGW-C/TDF-C shall provide the PFD(s) to the PGW-U/TDF-U, on which the Application ID corresponding to the PFD(s) is active.</w:t>
      </w:r>
    </w:p>
    <w:p w14:paraId="0148878B" w14:textId="77777777" w:rsidR="00BE3BCC" w:rsidRDefault="00BE3BCC" w:rsidP="00BE3BCC">
      <w:r>
        <w:t>The PGW-C/TDF-C supports the procedures for Gw/Gwn as specified in TS 23.203 [3], for management of PFDs. PFD(s) is cached in the PGW-C/TDF-C, and the PGW-C/TDF-C maintains a caching timer associated to the PFD(s). When the caching timer expires and there's no active PCC/ADC rule that refers to the corresponding application identifier, the PGW-C/TDF-C informs the PGW-U/TDF-U to remove the PFD(s) identified by the application identifier using the PFD management message.</w:t>
      </w:r>
    </w:p>
    <w:p w14:paraId="5684851C" w14:textId="77777777" w:rsidR="00BE3BCC" w:rsidRDefault="00BE3BCC" w:rsidP="00BE3BCC">
      <w:r>
        <w:t>When a PDR is provided for an Application ID corresponding to the PFD(s) that are not already provided to the PGW-U/TDF-U, the PGW-C/TDF-C shall provide the PFD(s) to the PGW-U/TDF-U (if there are no PFD(s) cached, the PGW-C/TDF-C retrieves them from the PFDF as specified in TS 23.203 [3]). When any update of the PFD(s) is received from PFDF by PGW-C/TDF-C (using "push" or "pull" mode), and there are still active PDRs in PGW-U/TDF-U for the Application ID, the PGW-C/TDF-C shall provision the updated PFD set corresponding to the Application ID to the PGW-U/TDF-U using the PFD management message.</w:t>
      </w:r>
    </w:p>
    <w:p w14:paraId="34F3640E" w14:textId="77777777" w:rsidR="00BE3BCC" w:rsidRDefault="00BE3BCC" w:rsidP="00BE3BCC">
      <w:pPr>
        <w:pStyle w:val="NO"/>
      </w:pPr>
      <w:r>
        <w:t>NOTE 1:</w:t>
      </w:r>
      <w:r>
        <w:tab/>
        <w:t>PGW-C/TDF-C should assure not to overload Sx signalling while managing PFD(s) to the UP function, e.g. forwarding the PFD(s) to the right UP function where the PFD(s) is enforced.</w:t>
      </w:r>
    </w:p>
    <w:p w14:paraId="78524D11" w14:textId="77777777" w:rsidR="00BE3BCC" w:rsidRDefault="00BE3BCC" w:rsidP="00BE3BCC">
      <w:r>
        <w:t>When the PGW-U/TDF-U receives the updated PFD(s) from either the same or different PGW-C/TDF-C for the same application identifier, the latest received PFD(s) shall overwrite any existing PFD(s) stored in the UP function.</w:t>
      </w:r>
    </w:p>
    <w:p w14:paraId="0863792B" w14:textId="77777777" w:rsidR="00BE3BCC" w:rsidRPr="002414C4" w:rsidRDefault="00BE3BCC" w:rsidP="00BE3BCC">
      <w:pPr>
        <w:pStyle w:val="NO"/>
      </w:pPr>
      <w:r>
        <w:t>NOTE 2:</w:t>
      </w:r>
      <w:r>
        <w:tab/>
        <w:t>For the case a single UP function is controlled by multiple CP functions, the conflict of PFD(s) corresponding to the same application identifier provided by different CP functions should be avoided by operator enforcing a well-planned PFDF and CP/UP function deployment.</w:t>
      </w:r>
    </w:p>
    <w:p w14:paraId="6B2C20FD" w14:textId="77777777" w:rsidR="00BE3BCC" w:rsidRDefault="00BE3BCC" w:rsidP="00BE3BCC">
      <w:r>
        <w:t>When a PFD is removed/modified and this PFD was used to detect application traffic related to an application identifier in a PDR of an Sx session and the PGW-U/TDF-U has reported the application start as described in clause 6.4.2 to the PGW-C/TDF-C for the application instance corresponding to this PFD, the PGW-U/TDF-U shall report the application stop to the PGW-C/TDF-C for the corresponding application instance identifier if the removed/modified PFD in PGW-U/TDF-U results in that the stop of the application instance is not being able to be detected.</w:t>
      </w:r>
    </w:p>
    <w:p w14:paraId="16FA76DC" w14:textId="77777777" w:rsidR="00BE3BCC" w:rsidRDefault="00BE3BCC" w:rsidP="00BE3BCC">
      <w:r>
        <w:t>If the PFDs are managed by local O&amp;M procedures, PFD retrieval is not used; otherwise, the PFDs retrieved from PFDF override any PFDs pre-configured in the PGW-C/TDF-C. When all the PFDs retrieved from the PFDF for an application identifier are removed, the pre-configured PFDs are used. The PGW-C/TDF-C shall provide either the PFDs retrieved from PFDF or the pre-configured PFDs for an application identifier to the PGW-U/TDF-U as specified in clause 6.5.2.</w:t>
      </w:r>
    </w:p>
    <w:p w14:paraId="21AE8D99" w14:textId="77777777" w:rsidR="00BE3BCC" w:rsidRPr="008673DB" w:rsidRDefault="00BE3BCC" w:rsidP="00BE3BCC">
      <w:pPr>
        <w:pStyle w:val="Heading2"/>
      </w:pPr>
      <w:bookmarkStart w:id="403" w:name="_Toc11122454"/>
      <w:bookmarkStart w:id="404" w:name="_Toc45008103"/>
      <w:bookmarkStart w:id="405" w:name="_Toc45008703"/>
      <w:bookmarkStart w:id="406" w:name="_Toc51748648"/>
      <w:bookmarkStart w:id="407" w:name="_Toc51748896"/>
      <w:bookmarkStart w:id="408" w:name="_Toc161245118"/>
      <w:r w:rsidRPr="008673DB">
        <w:t>5.</w:t>
      </w:r>
      <w:r>
        <w:t>12</w:t>
      </w:r>
      <w:r>
        <w:tab/>
      </w:r>
      <w:r w:rsidRPr="008673DB">
        <w:t>User Plane function selection</w:t>
      </w:r>
      <w:bookmarkEnd w:id="403"/>
      <w:bookmarkEnd w:id="404"/>
      <w:bookmarkEnd w:id="405"/>
      <w:bookmarkEnd w:id="406"/>
      <w:bookmarkEnd w:id="407"/>
      <w:bookmarkEnd w:id="408"/>
    </w:p>
    <w:p w14:paraId="407AD87C" w14:textId="77777777" w:rsidR="00BE3BCC" w:rsidRPr="008673DB" w:rsidRDefault="00BE3BCC" w:rsidP="00BE3BCC">
      <w:pPr>
        <w:pStyle w:val="Heading3"/>
      </w:pPr>
      <w:bookmarkStart w:id="409" w:name="_Toc11122455"/>
      <w:bookmarkStart w:id="410" w:name="_Toc45008104"/>
      <w:bookmarkStart w:id="411" w:name="_Toc45008704"/>
      <w:bookmarkStart w:id="412" w:name="_Toc51748649"/>
      <w:bookmarkStart w:id="413" w:name="_Toc51748897"/>
      <w:bookmarkStart w:id="414" w:name="_Toc161245119"/>
      <w:r w:rsidRPr="008673DB">
        <w:t>5.</w:t>
      </w:r>
      <w:r>
        <w:t>12</w:t>
      </w:r>
      <w:r w:rsidRPr="008673DB">
        <w:t>.1</w:t>
      </w:r>
      <w:r>
        <w:tab/>
      </w:r>
      <w:r w:rsidRPr="008673DB">
        <w:t>General</w:t>
      </w:r>
      <w:bookmarkEnd w:id="409"/>
      <w:bookmarkEnd w:id="410"/>
      <w:bookmarkEnd w:id="411"/>
      <w:bookmarkEnd w:id="412"/>
      <w:bookmarkEnd w:id="413"/>
      <w:bookmarkEnd w:id="414"/>
    </w:p>
    <w:p w14:paraId="43CFE5D6" w14:textId="77777777" w:rsidR="00BE3BCC" w:rsidRPr="008673DB" w:rsidRDefault="00BE3BCC" w:rsidP="00BE3BCC">
      <w:r w:rsidRPr="008673DB">
        <w:t xml:space="preserve">The selection of the </w:t>
      </w:r>
      <w:r>
        <w:t>UP function</w:t>
      </w:r>
      <w:r w:rsidRPr="008673DB">
        <w:t xml:space="preserve"> (SGW-U, PGW-U, TDF-U, combined SGW/PGW-U) is performed by its respective </w:t>
      </w:r>
      <w:r>
        <w:t>CP function</w:t>
      </w:r>
      <w:r w:rsidRPr="008673DB">
        <w:t xml:space="preserve"> (SGW-C, PGW-C, TDF-C, combined SGW/PGW-C).</w:t>
      </w:r>
    </w:p>
    <w:p w14:paraId="19B125F3" w14:textId="77777777" w:rsidR="00BE3BCC" w:rsidRPr="008673DB" w:rsidRDefault="00BE3BCC" w:rsidP="00BE3BCC">
      <w:r w:rsidRPr="008673DB">
        <w:t xml:space="preserve">The </w:t>
      </w:r>
      <w:r>
        <w:t>UP function'</w:t>
      </w:r>
      <w:r w:rsidRPr="008673DB">
        <w:t xml:space="preserve">s capabilities shall be signalled during the initial connection establishment between the </w:t>
      </w:r>
      <w:r>
        <w:t>CP function</w:t>
      </w:r>
      <w:r w:rsidRPr="008673DB">
        <w:t xml:space="preserve"> and the </w:t>
      </w:r>
      <w:r>
        <w:t>UP function</w:t>
      </w:r>
      <w:r w:rsidRPr="008673DB">
        <w:t>.</w:t>
      </w:r>
    </w:p>
    <w:p w14:paraId="3C09A1A3" w14:textId="77777777" w:rsidR="00BE3BCC" w:rsidRPr="008673DB" w:rsidRDefault="00BE3BCC" w:rsidP="00BE3BCC">
      <w:r w:rsidRPr="008673DB">
        <w:rPr>
          <w:rFonts w:hint="eastAsia"/>
        </w:rPr>
        <w:t>T</w:t>
      </w:r>
      <w:r w:rsidRPr="008673DB">
        <w:t xml:space="preserve">he </w:t>
      </w:r>
      <w:r>
        <w:t>CP function</w:t>
      </w:r>
      <w:r w:rsidRPr="008673DB">
        <w:t xml:space="preserve"> shall be made dynamically aware on the </w:t>
      </w:r>
      <w:r>
        <w:t>UP function</w:t>
      </w:r>
      <w:r w:rsidRPr="008673DB">
        <w:t xml:space="preserve"> load and relative static capacity for which it has an established Sx session as specified in the clauses below</w:t>
      </w:r>
      <w:r w:rsidRPr="008673DB">
        <w:rPr>
          <w:rFonts w:hint="eastAsia"/>
        </w:rPr>
        <w:t>.</w:t>
      </w:r>
    </w:p>
    <w:p w14:paraId="588AB332" w14:textId="77777777" w:rsidR="00BE3BCC" w:rsidRPr="00ED5E88" w:rsidRDefault="00BE3BCC" w:rsidP="00BE3BCC">
      <w:r w:rsidRPr="008673DB">
        <w:t>The exact set of parameters used for the selection mechanism is deployment specific and controlled by the operator configuration, e.g.</w:t>
      </w:r>
      <w:r>
        <w:t xml:space="preserve"> UE capabilities such as the UE support for dual connectivity with NR, and, the UE's</w:t>
      </w:r>
      <w:r w:rsidRPr="008673DB">
        <w:t xml:space="preserve"> location information may be used for selecting </w:t>
      </w:r>
      <w:r>
        <w:t>UP function</w:t>
      </w:r>
      <w:r w:rsidRPr="008673DB">
        <w:t xml:space="preserve"> in some deployments while may not be used in other deployments.</w:t>
      </w:r>
    </w:p>
    <w:p w14:paraId="5C095BDB" w14:textId="77777777" w:rsidR="00BE3BCC" w:rsidRPr="008673DB" w:rsidRDefault="00BE3BCC" w:rsidP="00BE3BCC">
      <w:pPr>
        <w:pStyle w:val="Heading3"/>
      </w:pPr>
      <w:bookmarkStart w:id="415" w:name="_Toc11122456"/>
      <w:bookmarkStart w:id="416" w:name="_Toc45008105"/>
      <w:bookmarkStart w:id="417" w:name="_Toc45008705"/>
      <w:bookmarkStart w:id="418" w:name="_Toc51748650"/>
      <w:bookmarkStart w:id="419" w:name="_Toc51748898"/>
      <w:bookmarkStart w:id="420" w:name="_Toc161245120"/>
      <w:r w:rsidRPr="008673DB">
        <w:t>5.</w:t>
      </w:r>
      <w:r>
        <w:t>12</w:t>
      </w:r>
      <w:r w:rsidRPr="008673DB">
        <w:t>.2</w:t>
      </w:r>
      <w:r w:rsidRPr="008673DB">
        <w:tab/>
      </w:r>
      <w:r>
        <w:t>S</w:t>
      </w:r>
      <w:r w:rsidRPr="008673DB">
        <w:t xml:space="preserve">election </w:t>
      </w:r>
      <w:r>
        <w:t xml:space="preserve">of </w:t>
      </w:r>
      <w:r w:rsidRPr="008673DB">
        <w:t>PGW</w:t>
      </w:r>
      <w:r>
        <w:t>-U</w:t>
      </w:r>
      <w:bookmarkEnd w:id="415"/>
      <w:bookmarkEnd w:id="416"/>
      <w:bookmarkEnd w:id="417"/>
      <w:bookmarkEnd w:id="418"/>
      <w:bookmarkEnd w:id="419"/>
      <w:bookmarkEnd w:id="420"/>
    </w:p>
    <w:p w14:paraId="6E15C077" w14:textId="77777777" w:rsidR="00BE3BCC" w:rsidRPr="008673DB" w:rsidRDefault="00BE3BCC" w:rsidP="00BE3BCC">
      <w:r w:rsidRPr="008673DB">
        <w:t>For PGW-U selection, the PGW-C shall be able to consider the following parameters:</w:t>
      </w:r>
    </w:p>
    <w:p w14:paraId="53858240" w14:textId="77777777" w:rsidR="00BE3BCC" w:rsidRPr="006C0689" w:rsidRDefault="00BE3BCC" w:rsidP="00BE3BCC">
      <w:pPr>
        <w:pStyle w:val="B1"/>
      </w:pPr>
      <w:r w:rsidRPr="00ED5E88">
        <w:t>-</w:t>
      </w:r>
      <w:r w:rsidRPr="00ED5E88">
        <w:tab/>
      </w:r>
      <w:r w:rsidRPr="006C0689">
        <w:t>the PGW-U's dynamic load, at the node level (the PGW-C may then derive the load at the APN level);</w:t>
      </w:r>
    </w:p>
    <w:p w14:paraId="43E2B62E" w14:textId="77777777" w:rsidR="00BE3BCC" w:rsidRPr="006C0689" w:rsidRDefault="00BE3BCC" w:rsidP="00BE3BCC">
      <w:pPr>
        <w:pStyle w:val="B1"/>
      </w:pPr>
      <w:r w:rsidRPr="006C0689">
        <w:t>-</w:t>
      </w:r>
      <w:r w:rsidRPr="006C0689">
        <w:tab/>
        <w:t>the PGW-U's relative static capacity (among PGW-Us supporting the same APN);</w:t>
      </w:r>
    </w:p>
    <w:p w14:paraId="6B73CFE2" w14:textId="77777777" w:rsidR="00BE3BCC" w:rsidRPr="006C0689" w:rsidRDefault="00BE3BCC" w:rsidP="00BE3BCC">
      <w:pPr>
        <w:pStyle w:val="B1"/>
        <w:rPr>
          <w:i/>
        </w:rPr>
      </w:pPr>
      <w:r w:rsidRPr="006C0689">
        <w:t>-</w:t>
      </w:r>
      <w:r w:rsidRPr="006C0689">
        <w:tab/>
        <w:t>the PGW-U location configured in the PGW-C</w:t>
      </w:r>
      <w:r>
        <w:t xml:space="preserve"> and the UE location information provided by the MME/SGSN</w:t>
      </w:r>
      <w:r w:rsidRPr="006C0689">
        <w:t xml:space="preserve"> in order to select the appropriate PGW-U</w:t>
      </w:r>
      <w:r>
        <w:t>, e.g.</w:t>
      </w:r>
      <w:r w:rsidRPr="006C0689">
        <w:t xml:space="preserve"> for SIPTO above RAN service;</w:t>
      </w:r>
    </w:p>
    <w:p w14:paraId="54FB14C0" w14:textId="77777777" w:rsidR="00BE3BCC" w:rsidRPr="006C0689" w:rsidRDefault="00BE3BCC" w:rsidP="00BE3BCC">
      <w:pPr>
        <w:pStyle w:val="B1"/>
      </w:pPr>
      <w:r w:rsidRPr="006C0689">
        <w:rPr>
          <w:b/>
        </w:rPr>
        <w:t>-</w:t>
      </w:r>
      <w:r w:rsidRPr="006C0689">
        <w:rPr>
          <w:b/>
        </w:rPr>
        <w:tab/>
      </w:r>
      <w:r w:rsidRPr="006C0689">
        <w:t>the capability of the UP function and the functionality required for the particular UE session: An appropriate UP function can be selected by matching the functionality and features required for an UE (which can be derived from the information received over S11/S4/S5/S8 (e.g. APN, mapped UE Usage Type, UE location information</w:t>
      </w:r>
      <w:r>
        <w:t>, UE capabilities (e.g. UE support for dual connectivity with NR)</w:t>
      </w:r>
      <w:r w:rsidRPr="006C0689">
        <w:t>) or from the PCRF (e.g. need to perform DPI)) with the capabilities of the UP function so as to fulfil the service for the UE, e.g. if L7 based traffic detection is needed then an UP function supporting corresponding functionality needs to be selected.</w:t>
      </w:r>
    </w:p>
    <w:p w14:paraId="3F57E922" w14:textId="77777777" w:rsidR="00BE3BCC" w:rsidRPr="008673DB" w:rsidRDefault="00BE3BCC" w:rsidP="00BE3BCC">
      <w:pPr>
        <w:pStyle w:val="B1"/>
      </w:pPr>
      <w:r w:rsidRPr="008673DB">
        <w:t>-</w:t>
      </w:r>
      <w:r w:rsidRPr="008673DB">
        <w:tab/>
      </w:r>
      <w:r w:rsidRPr="008673DB">
        <w:rPr>
          <w:rFonts w:hint="eastAsia"/>
          <w:lang w:eastAsia="zh-CN"/>
        </w:rPr>
        <w:t>to enable APN-AMBR enforcement</w:t>
      </w:r>
      <w:r w:rsidRPr="008673DB">
        <w:rPr>
          <w:lang w:eastAsia="zh-CN"/>
        </w:rPr>
        <w:t>,</w:t>
      </w:r>
      <w:r w:rsidRPr="008673DB">
        <w:t xml:space="preserve"> whether a PDN connection already exists for the same UE and APN, in which case the same PGW-U shall be selected;</w:t>
      </w:r>
    </w:p>
    <w:p w14:paraId="2A979FF5" w14:textId="77777777" w:rsidR="00BE3BCC" w:rsidRPr="008673DB" w:rsidRDefault="00BE3BCC" w:rsidP="00BE3BCC">
      <w:r w:rsidRPr="008673DB">
        <w:t>The criteria for PGW-U selection may include load balancing between PGW-Us.</w:t>
      </w:r>
    </w:p>
    <w:p w14:paraId="15E05558" w14:textId="77777777" w:rsidR="00BE3BCC" w:rsidRPr="008673DB" w:rsidRDefault="00BE3BCC" w:rsidP="00BE3BCC">
      <w:r w:rsidRPr="008673DB">
        <w:t>The PGW-C may support the Sx Load Control feature.</w:t>
      </w:r>
    </w:p>
    <w:p w14:paraId="5A36D48E" w14:textId="77777777" w:rsidR="00BE3BCC" w:rsidRPr="008673DB" w:rsidRDefault="00BE3BCC" w:rsidP="00BE3BCC">
      <w:pPr>
        <w:rPr>
          <w:lang w:eastAsia="zh-CN"/>
        </w:rPr>
      </w:pPr>
      <w:r w:rsidRPr="008673DB">
        <w:rPr>
          <w:lang w:eastAsia="zh-CN"/>
        </w:rPr>
        <w:t>In order to allow the PGW-C to select a PGW-U</w:t>
      </w:r>
      <w:r>
        <w:rPr>
          <w:lang w:eastAsia="zh-CN"/>
        </w:rPr>
        <w:t xml:space="preserve"> according to above parameters:</w:t>
      </w:r>
    </w:p>
    <w:p w14:paraId="04851F49" w14:textId="77777777" w:rsidR="00BE3BCC" w:rsidRDefault="00BE3BCC" w:rsidP="00BE3BCC">
      <w:pPr>
        <w:pStyle w:val="B1"/>
      </w:pPr>
      <w:r>
        <w:t>-</w:t>
      </w:r>
      <w:r>
        <w:tab/>
        <w:t>the SGW-C shall provide the relevant UE's capabilities when available (e.g. UE support for dual connectivity with NR) over the S5/S8 interface.</w:t>
      </w:r>
    </w:p>
    <w:p w14:paraId="020DE2E1" w14:textId="77777777" w:rsidR="00BE3BCC" w:rsidRPr="008673DB" w:rsidRDefault="00BE3BCC" w:rsidP="00BE3BCC">
      <w:pPr>
        <w:pStyle w:val="B1"/>
      </w:pPr>
      <w:r w:rsidRPr="008673DB">
        <w:t>-</w:t>
      </w:r>
      <w:r w:rsidRPr="008673DB">
        <w:tab/>
        <w:t>the SGW-C may pr</w:t>
      </w:r>
      <w:r>
        <w:t>ovide the mapped UE Usage Type over the S5 interface.</w:t>
      </w:r>
    </w:p>
    <w:p w14:paraId="69C57D6B" w14:textId="77777777" w:rsidR="00BE3BCC" w:rsidRPr="008673DB" w:rsidRDefault="00BE3BCC" w:rsidP="00BE3BCC">
      <w:pPr>
        <w:pStyle w:val="Heading3"/>
      </w:pPr>
      <w:bookmarkStart w:id="421" w:name="_Toc11122457"/>
      <w:bookmarkStart w:id="422" w:name="_Toc45008106"/>
      <w:bookmarkStart w:id="423" w:name="_Toc45008706"/>
      <w:bookmarkStart w:id="424" w:name="_Toc51748651"/>
      <w:bookmarkStart w:id="425" w:name="_Toc51748899"/>
      <w:bookmarkStart w:id="426" w:name="_Toc161245121"/>
      <w:r w:rsidRPr="008673DB">
        <w:t>5.</w:t>
      </w:r>
      <w:r>
        <w:t>12</w:t>
      </w:r>
      <w:r w:rsidRPr="008673DB">
        <w:t>.3</w:t>
      </w:r>
      <w:r w:rsidRPr="008673DB">
        <w:tab/>
      </w:r>
      <w:r>
        <w:t>S</w:t>
      </w:r>
      <w:r w:rsidRPr="008673DB">
        <w:t xml:space="preserve">election </w:t>
      </w:r>
      <w:r>
        <w:t xml:space="preserve">of </w:t>
      </w:r>
      <w:r w:rsidRPr="008673DB">
        <w:t>S</w:t>
      </w:r>
      <w:r>
        <w:t>GW-U</w:t>
      </w:r>
      <w:bookmarkEnd w:id="421"/>
      <w:bookmarkEnd w:id="422"/>
      <w:bookmarkEnd w:id="423"/>
      <w:bookmarkEnd w:id="424"/>
      <w:bookmarkEnd w:id="425"/>
      <w:bookmarkEnd w:id="426"/>
    </w:p>
    <w:p w14:paraId="58696E1A" w14:textId="77777777" w:rsidR="00BE3BCC" w:rsidRPr="008673DB" w:rsidRDefault="00BE3BCC" w:rsidP="00BE3BCC">
      <w:r w:rsidRPr="008673DB">
        <w:t>For SGW-U selection, the SGW-C shall be able to consider the following parameters:</w:t>
      </w:r>
    </w:p>
    <w:p w14:paraId="5FB1D26E" w14:textId="77777777" w:rsidR="00BE3BCC" w:rsidRPr="008673DB" w:rsidRDefault="00BE3BCC" w:rsidP="00BE3BCC">
      <w:pPr>
        <w:pStyle w:val="B1"/>
      </w:pPr>
      <w:r w:rsidRPr="008673DB">
        <w:t>-</w:t>
      </w:r>
      <w:r w:rsidRPr="008673DB">
        <w:tab/>
        <w:t>the</w:t>
      </w:r>
      <w:r>
        <w:t xml:space="preserve"> SGW-U location (e.g. SGW Service Area) and the UE location information</w:t>
      </w:r>
      <w:r w:rsidRPr="008673DB">
        <w:t>, provided by the MME/SGSN</w:t>
      </w:r>
      <w:r>
        <w:t xml:space="preserve"> in order </w:t>
      </w:r>
      <w:r w:rsidRPr="008673DB">
        <w:t>to select a</w:t>
      </w:r>
      <w:r w:rsidRPr="00ED5E88">
        <w:t xml:space="preserve"> </w:t>
      </w:r>
      <w:r>
        <w:t>UP function</w:t>
      </w:r>
      <w:r w:rsidRPr="008673DB">
        <w:t xml:space="preserve"> close to the UE's point of attachment;</w:t>
      </w:r>
    </w:p>
    <w:p w14:paraId="43E2B0E2" w14:textId="77777777" w:rsidR="00BE3BCC" w:rsidRPr="008673DB" w:rsidRDefault="00BE3BCC" w:rsidP="00BE3BCC">
      <w:pPr>
        <w:pStyle w:val="B1"/>
      </w:pPr>
      <w:r>
        <w:t>-</w:t>
      </w:r>
      <w:r>
        <w:tab/>
        <w:t>the SGW-U</w:t>
      </w:r>
      <w:r w:rsidRPr="008673DB">
        <w:t>'s dynamic load;</w:t>
      </w:r>
    </w:p>
    <w:p w14:paraId="6AA8AFA8" w14:textId="77777777" w:rsidR="00BE3BCC" w:rsidRPr="008673DB" w:rsidRDefault="00BE3BCC" w:rsidP="00BE3BCC">
      <w:pPr>
        <w:pStyle w:val="B1"/>
      </w:pPr>
      <w:r>
        <w:t>-</w:t>
      </w:r>
      <w:r>
        <w:tab/>
        <w:t>the SGW-U</w:t>
      </w:r>
      <w:r w:rsidRPr="008673DB">
        <w:t>'s relative stat</w:t>
      </w:r>
      <w:r>
        <w:t>ic capacity (versus other SGW-U</w:t>
      </w:r>
      <w:r w:rsidRPr="008673DB">
        <w:t>s);</w:t>
      </w:r>
    </w:p>
    <w:p w14:paraId="6467ACE6"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ality</w:t>
      </w:r>
      <w:r w:rsidRPr="008673DB">
        <w:t xml:space="preserve"> required for the particular UE session: An appropriate </w:t>
      </w:r>
      <w:r>
        <w:t>UP function</w:t>
      </w:r>
      <w:r w:rsidRPr="008673DB">
        <w:t xml:space="preserve"> can be selected by matching the function</w:t>
      </w:r>
      <w:r>
        <w:t>alitie</w:t>
      </w:r>
      <w:r w:rsidRPr="008673DB">
        <w:t>s and features required for an UE (which can be derived from the information received over S11/S</w:t>
      </w:r>
      <w:r>
        <w:t>4</w:t>
      </w:r>
      <w:r w:rsidRPr="008673DB">
        <w:t xml:space="preserve"> (e.g. individual CIoT capabilities, UE Usage Type, the APN (for selection of combined SGW/PGW)</w:t>
      </w:r>
      <w:r>
        <w:t>, UE capabilities (e.g. UE support for dual connectivity with NR)</w:t>
      </w:r>
      <w:r w:rsidRPr="008673DB">
        <w:t xml:space="preserve">) with the capabilities of the </w:t>
      </w:r>
      <w:r>
        <w:t>UP function</w:t>
      </w:r>
      <w:r w:rsidRPr="008673DB">
        <w:t xml:space="preserve"> so as to fulfil the service requirement for the UE then a </w:t>
      </w:r>
      <w:r>
        <w:t>UP function</w:t>
      </w:r>
      <w:r w:rsidRPr="008673DB">
        <w:t xml:space="preserve"> supporting corresponding function</w:t>
      </w:r>
      <w:r>
        <w:t>ality</w:t>
      </w:r>
      <w:r w:rsidRPr="008673DB">
        <w:t xml:space="preserve"> ne</w:t>
      </w:r>
      <w:r>
        <w:t>eds to be selected.</w:t>
      </w:r>
    </w:p>
    <w:p w14:paraId="7860F0D5" w14:textId="77777777" w:rsidR="00BE3BCC" w:rsidRPr="008673DB" w:rsidRDefault="00BE3BCC" w:rsidP="00BE3BCC">
      <w:r w:rsidRPr="008673DB">
        <w:t>The criteria for SGW-U selection may include load balancing between SGW-Us.</w:t>
      </w:r>
    </w:p>
    <w:p w14:paraId="3A041031" w14:textId="77777777" w:rsidR="00BE3BCC" w:rsidRPr="008673DB" w:rsidRDefault="00BE3BCC" w:rsidP="00BE3BCC">
      <w:r w:rsidRPr="008673DB">
        <w:t>The SGW-C may support the Sx Load Control feature.</w:t>
      </w:r>
    </w:p>
    <w:p w14:paraId="48EE0888" w14:textId="77777777" w:rsidR="00BE3BCC" w:rsidRPr="008673DB" w:rsidRDefault="00BE3BCC" w:rsidP="00BE3BCC">
      <w:r w:rsidRPr="008673DB">
        <w:t>In order to allow the SGW-C to select a SGW-U acc</w:t>
      </w:r>
      <w:r>
        <w:t>ording to the above parameters:</w:t>
      </w:r>
    </w:p>
    <w:p w14:paraId="6ECA3659" w14:textId="77777777" w:rsidR="00BE3BCC" w:rsidRPr="008673DB" w:rsidRDefault="00BE3BCC" w:rsidP="00BE3BCC">
      <w:pPr>
        <w:pStyle w:val="B1"/>
      </w:pPr>
      <w:r w:rsidRPr="008673DB">
        <w:t>-</w:t>
      </w:r>
      <w:r w:rsidRPr="008673DB">
        <w:tab/>
        <w:t>the MME/SGSN shall provide the location of the UE (i.e. ECGI, eNB or TAI for E-UTRAN, and RAI or RNC-ID for UTRAN), the APN (for selection of a combined SGW/PGW)</w:t>
      </w:r>
      <w:r>
        <w:t>, relevant UE capabilities when available (e.g. UE support for dual connectivity with NR)</w:t>
      </w:r>
      <w:r w:rsidRPr="008673DB">
        <w:t xml:space="preserve"> and may provide the mapped UE Usage Type in the Create Session Request over the </w:t>
      </w:r>
      <w:r>
        <w:t xml:space="preserve">S11/S4 </w:t>
      </w:r>
      <w:r w:rsidRPr="008673DB">
        <w:t>interface;</w:t>
      </w:r>
    </w:p>
    <w:p w14:paraId="5E93F894" w14:textId="274466BD" w:rsidR="00BE3BCC" w:rsidRDefault="00BE3BCC" w:rsidP="00BE3BCC">
      <w:pPr>
        <w:pStyle w:val="NO"/>
      </w:pPr>
      <w:r>
        <w:t>NOTE:</w:t>
      </w:r>
      <w:r>
        <w:tab/>
        <w:t>MME sets the UE support for dual connectivity with NR indication when the UE indicates support for NR and there is no Access Restriction for NR for the UE (see</w:t>
      </w:r>
      <w:r w:rsidR="00BE34FB" w:rsidRPr="00BE34FB">
        <w:t xml:space="preserve"> </w:t>
      </w:r>
      <w:r w:rsidR="00BE34FB">
        <w:t>clause 4.3.2a</w:t>
      </w:r>
      <w:r>
        <w:t xml:space="preserve"> </w:t>
      </w:r>
      <w:r w:rsidR="00BE34FB">
        <w:t xml:space="preserve">of </w:t>
      </w:r>
      <w:r>
        <w:t>TS 23.401 [2]).</w:t>
      </w:r>
    </w:p>
    <w:p w14:paraId="6DB43688" w14:textId="77777777" w:rsidR="00BE3BCC" w:rsidRPr="008673DB" w:rsidRDefault="00BE3BCC" w:rsidP="00BE3BCC">
      <w:pPr>
        <w:pStyle w:val="Heading3"/>
      </w:pPr>
      <w:bookmarkStart w:id="427" w:name="_Toc11122458"/>
      <w:bookmarkStart w:id="428" w:name="_Toc45008107"/>
      <w:bookmarkStart w:id="429" w:name="_Toc45008707"/>
      <w:bookmarkStart w:id="430" w:name="_Toc51748652"/>
      <w:bookmarkStart w:id="431" w:name="_Toc51748900"/>
      <w:bookmarkStart w:id="432" w:name="_Toc161245122"/>
      <w:r w:rsidRPr="008673DB">
        <w:t>5.</w:t>
      </w:r>
      <w:r>
        <w:t>12</w:t>
      </w:r>
      <w:r w:rsidRPr="008673DB">
        <w:t>.4</w:t>
      </w:r>
      <w:r w:rsidRPr="008673DB">
        <w:tab/>
        <w:t>Selection of a combined SGW/PGW-U</w:t>
      </w:r>
      <w:bookmarkEnd w:id="427"/>
      <w:bookmarkEnd w:id="428"/>
      <w:bookmarkEnd w:id="429"/>
      <w:bookmarkEnd w:id="430"/>
      <w:bookmarkEnd w:id="431"/>
      <w:bookmarkEnd w:id="432"/>
    </w:p>
    <w:p w14:paraId="359CE768" w14:textId="77777777" w:rsidR="00BE3BCC" w:rsidRPr="008673DB" w:rsidRDefault="00BE3BCC" w:rsidP="00BE3BCC">
      <w:r>
        <w:t>A combined SGW/PGW-C selects the SGW-U and PGW-U as defined respectively in clauses 5.12.3 and 5.12.4, with the following addition:</w:t>
      </w:r>
    </w:p>
    <w:p w14:paraId="5F665F1D" w14:textId="77777777" w:rsidR="00BE3BCC" w:rsidRPr="008673DB" w:rsidRDefault="00BE3BCC" w:rsidP="00BE3BCC">
      <w:pPr>
        <w:pStyle w:val="B1"/>
      </w:pPr>
      <w:r>
        <w:t>-</w:t>
      </w:r>
      <w:r>
        <w:tab/>
      </w:r>
      <w:r w:rsidRPr="008673DB">
        <w:t>The SGW-C determines that it is a combined SGW/PGW-C entity the same way as in the non-split case;</w:t>
      </w:r>
    </w:p>
    <w:p w14:paraId="755BCFAC" w14:textId="77777777" w:rsidR="00BE3BCC" w:rsidRPr="008673DB" w:rsidRDefault="00BE3BCC" w:rsidP="00BE3BCC">
      <w:pPr>
        <w:pStyle w:val="B1"/>
      </w:pPr>
      <w:r>
        <w:t>-</w:t>
      </w:r>
      <w:r>
        <w:tab/>
      </w:r>
      <w:r w:rsidRPr="008673DB">
        <w:t>The combined SGW/PGW-C may optimize UP function selection by selecting the best couple of SGW-</w:t>
      </w:r>
      <w:r>
        <w:t xml:space="preserve">U </w:t>
      </w:r>
      <w:r w:rsidRPr="008673DB">
        <w:t>and PGW-U for the requested APN, among all candidate couples of (SGW-U, PGW-U), instead of selecting independently the SGW-U first and then the PGW-U (which may result in selecting non-co</w:t>
      </w:r>
      <w:r>
        <w:t>-</w:t>
      </w:r>
      <w:r w:rsidRPr="008673DB">
        <w:t>located SGW-U and PGW-U).</w:t>
      </w:r>
    </w:p>
    <w:p w14:paraId="5E3AE827" w14:textId="77777777" w:rsidR="00BE3BCC" w:rsidRPr="008673DB" w:rsidRDefault="00BE3BCC" w:rsidP="00BE3BCC">
      <w:pPr>
        <w:pStyle w:val="Heading3"/>
      </w:pPr>
      <w:bookmarkStart w:id="433" w:name="_Toc11122459"/>
      <w:bookmarkStart w:id="434" w:name="_Toc45008108"/>
      <w:bookmarkStart w:id="435" w:name="_Toc45008708"/>
      <w:bookmarkStart w:id="436" w:name="_Toc51748653"/>
      <w:bookmarkStart w:id="437" w:name="_Toc51748901"/>
      <w:bookmarkStart w:id="438" w:name="_Toc161245123"/>
      <w:r w:rsidRPr="008673DB">
        <w:t>5.</w:t>
      </w:r>
      <w:r>
        <w:t>12</w:t>
      </w:r>
      <w:r w:rsidRPr="008673DB">
        <w:t>.5</w:t>
      </w:r>
      <w:r w:rsidRPr="008673DB">
        <w:tab/>
        <w:t>Selection of TDF-U</w:t>
      </w:r>
      <w:bookmarkEnd w:id="433"/>
      <w:bookmarkEnd w:id="434"/>
      <w:bookmarkEnd w:id="435"/>
      <w:bookmarkEnd w:id="436"/>
      <w:bookmarkEnd w:id="437"/>
      <w:bookmarkEnd w:id="438"/>
    </w:p>
    <w:p w14:paraId="14E904F3" w14:textId="77777777" w:rsidR="00BE3BCC" w:rsidRDefault="00BE3BCC" w:rsidP="00BE3BCC">
      <w:pPr>
        <w:pStyle w:val="Heading4"/>
      </w:pPr>
      <w:bookmarkStart w:id="439" w:name="_Toc11122460"/>
      <w:bookmarkStart w:id="440" w:name="_Toc45008109"/>
      <w:bookmarkStart w:id="441" w:name="_Toc45008709"/>
      <w:bookmarkStart w:id="442" w:name="_Toc51748654"/>
      <w:bookmarkStart w:id="443" w:name="_Toc51748902"/>
      <w:bookmarkStart w:id="444" w:name="_Toc161245124"/>
      <w:r>
        <w:t>5.12.5.1</w:t>
      </w:r>
      <w:r>
        <w:tab/>
        <w:t>Solicited application reporting mode</w:t>
      </w:r>
      <w:bookmarkEnd w:id="439"/>
      <w:bookmarkEnd w:id="440"/>
      <w:bookmarkEnd w:id="441"/>
      <w:bookmarkEnd w:id="442"/>
      <w:bookmarkEnd w:id="443"/>
      <w:bookmarkEnd w:id="444"/>
    </w:p>
    <w:p w14:paraId="4A6F9D84" w14:textId="77777777" w:rsidR="00BE3BCC" w:rsidRPr="008673DB" w:rsidRDefault="00BE3BCC" w:rsidP="00BE3BCC">
      <w:r w:rsidRPr="008673DB">
        <w:t>TDF-C shall select TDF-U at PDN connection establishment (TDF session establishment).</w:t>
      </w:r>
    </w:p>
    <w:p w14:paraId="36FAB67B" w14:textId="77777777" w:rsidR="00BE3BCC" w:rsidRPr="008673DB" w:rsidRDefault="00BE3BCC" w:rsidP="00BE3BCC">
      <w:r w:rsidRPr="008673DB">
        <w:t>The selection may be based on the following parameters:</w:t>
      </w:r>
    </w:p>
    <w:p w14:paraId="4B376B3E" w14:textId="77777777" w:rsidR="00BE3BCC" w:rsidRPr="008673DB" w:rsidRDefault="00BE3BCC" w:rsidP="00BE3BCC">
      <w:pPr>
        <w:pStyle w:val="B1"/>
      </w:pPr>
      <w:r w:rsidRPr="008673DB">
        <w:t>-</w:t>
      </w:r>
      <w:r w:rsidRPr="008673DB">
        <w:tab/>
        <w:t>the TDF-U's dynamic load;</w:t>
      </w:r>
    </w:p>
    <w:p w14:paraId="281A0C35" w14:textId="77777777" w:rsidR="00BE3BCC" w:rsidRPr="008673DB" w:rsidRDefault="00BE3BCC" w:rsidP="00BE3BCC">
      <w:pPr>
        <w:pStyle w:val="B1"/>
      </w:pPr>
      <w:r w:rsidRPr="008673DB">
        <w:t>-</w:t>
      </w:r>
      <w:r w:rsidRPr="008673DB">
        <w:tab/>
        <w:t>the TDF-U's relative static capacity;</w:t>
      </w:r>
    </w:p>
    <w:p w14:paraId="0A530933"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alitie</w:t>
      </w:r>
      <w:r w:rsidRPr="008673DB">
        <w:t xml:space="preserve">s and the capabilities required for the particular UE session: An appropriate </w:t>
      </w:r>
      <w:r>
        <w:t>UP function</w:t>
      </w:r>
      <w:r w:rsidRPr="008673DB">
        <w:t xml:space="preserve"> can be selected by matching the function</w:t>
      </w:r>
      <w:r>
        <w:t>alitie</w:t>
      </w:r>
      <w:r w:rsidRPr="008673DB">
        <w:t>s and features required for the UE from the PCRF.</w:t>
      </w:r>
    </w:p>
    <w:p w14:paraId="2E94A8FE" w14:textId="77777777" w:rsidR="00BE3BCC" w:rsidRPr="008673DB" w:rsidRDefault="00BE3BCC" w:rsidP="00BE3BCC">
      <w:r w:rsidRPr="008673DB">
        <w:t>The criteria for TDF-U selection includes</w:t>
      </w:r>
      <w:r>
        <w:t xml:space="preserve"> load balancing between TDF-Us.</w:t>
      </w:r>
    </w:p>
    <w:p w14:paraId="1823EC59" w14:textId="77777777" w:rsidR="00BE3BCC" w:rsidRPr="00DB322C" w:rsidRDefault="00BE3BCC" w:rsidP="00BE3BCC">
      <w:r w:rsidRPr="008673DB">
        <w:t>The TDF-C may support the Sx Load Control feature.</w:t>
      </w:r>
    </w:p>
    <w:p w14:paraId="352EBE2B" w14:textId="77777777" w:rsidR="00BE3BCC" w:rsidRDefault="00BE3BCC" w:rsidP="00BE3BCC">
      <w:pPr>
        <w:pStyle w:val="Heading4"/>
      </w:pPr>
      <w:bookmarkStart w:id="445" w:name="_Toc11122461"/>
      <w:bookmarkStart w:id="446" w:name="_Toc45008110"/>
      <w:bookmarkStart w:id="447" w:name="_Toc45008710"/>
      <w:bookmarkStart w:id="448" w:name="_Toc51748655"/>
      <w:bookmarkStart w:id="449" w:name="_Toc51748903"/>
      <w:bookmarkStart w:id="450" w:name="_Toc161245125"/>
      <w:r>
        <w:t>5.12.5.2</w:t>
      </w:r>
      <w:r>
        <w:tab/>
        <w:t>Unsolicited application reporting mode</w:t>
      </w:r>
      <w:bookmarkEnd w:id="445"/>
      <w:bookmarkEnd w:id="446"/>
      <w:bookmarkEnd w:id="447"/>
      <w:bookmarkEnd w:id="448"/>
      <w:bookmarkEnd w:id="449"/>
      <w:bookmarkEnd w:id="450"/>
    </w:p>
    <w:p w14:paraId="5D423510" w14:textId="77777777" w:rsidR="00BE3BCC" w:rsidRDefault="00BE3BCC" w:rsidP="00BE3BCC">
      <w:r>
        <w:t>The selection of TDF-U for the unsolicited application reporting is performed by TDF-C during the Sx management procedure, using the information configured in TDF-C.</w:t>
      </w:r>
    </w:p>
    <w:p w14:paraId="4FFA7E8E" w14:textId="77777777" w:rsidR="00BE3BCC" w:rsidRPr="002414C4" w:rsidRDefault="00BE3BCC" w:rsidP="00BE3BCC">
      <w:pPr>
        <w:pStyle w:val="NO"/>
      </w:pPr>
      <w:r>
        <w:t>NOTE:</w:t>
      </w:r>
      <w:r>
        <w:tab/>
        <w:t>TDF-C provides the instructions for application detection and reporting to the TDF-U during the Sx session management procedure. TDF-U shall communicate with the TDF-C (using the same Sx session) when application reporting is necessary, based on instructions provided by TDF-C.</w:t>
      </w:r>
    </w:p>
    <w:p w14:paraId="61217ED2" w14:textId="04813940" w:rsidR="00B7184A" w:rsidRDefault="00B7184A" w:rsidP="00B7184A">
      <w:pPr>
        <w:pStyle w:val="Heading2"/>
      </w:pPr>
      <w:bookmarkStart w:id="451" w:name="_Toc161245126"/>
      <w:bookmarkStart w:id="452" w:name="_Toc11122462"/>
      <w:bookmarkStart w:id="453" w:name="_Toc45008111"/>
      <w:bookmarkStart w:id="454" w:name="_Toc45008711"/>
      <w:bookmarkStart w:id="455" w:name="_Toc51748656"/>
      <w:bookmarkStart w:id="456" w:name="_Toc51748904"/>
      <w:r>
        <w:t>5.13</w:t>
      </w:r>
      <w:r>
        <w:tab/>
        <w:t>Support for L2TP tunneling on SGi</w:t>
      </w:r>
      <w:bookmarkEnd w:id="451"/>
    </w:p>
    <w:p w14:paraId="30FCB5C5" w14:textId="77777777" w:rsidR="00B7184A" w:rsidRDefault="00B7184A" w:rsidP="00B7184A">
      <w:r>
        <w:t>If requested by the PGW-C during Sx Session Establishment, the PGW-U may setup L2TP towards an L2TP network server (LNS) in the DN and tunnel the PDN Connection user plane traffic in L2TP. In this case the PGW-U acts as a L2TP access concentrator (LAC). To enable this, the PGW-C may provide L2TP information to the PGW-U, such as LNS IP address and/or LNS host name, as described in TS 29.244 [12]. This L2TP information may be configured on the PGW-C as part of the APN configuration or received from a AAA server, as described in TS 29.061 [14]. Alternatively, the L2TP tunnel parameters may be configured in the PGW-U. The L2TP tunnel parameters include necessary parameters for setting up L2TP tunnel towards the LNS (e.g. LNS address, tunnel password, etc.).</w:t>
      </w:r>
    </w:p>
    <w:p w14:paraId="561EED88" w14:textId="77777777" w:rsidR="00B7184A" w:rsidRDefault="00B7184A" w:rsidP="00B7184A">
      <w:r>
        <w:t>In addition, the PGW-C may provide PAP/CHAP authentication information to the PGW-U, for use in L2TP session establishment, in case it was received from the UE in the PCO of the PDN Connection Establishment Request.</w:t>
      </w:r>
    </w:p>
    <w:p w14:paraId="78A71155" w14:textId="77777777" w:rsidR="00B7184A" w:rsidRDefault="00B7184A" w:rsidP="00B7184A">
      <w:r>
        <w:t>When L2TP is to be used for a PDN Connection, the PGW-C may select a PGW-U based upon support of this feature. The PGW-C determines whether the PGW-U supports this feature via Sx capability negotiation during Sx Association Setup.</w:t>
      </w:r>
    </w:p>
    <w:p w14:paraId="12C78CB4" w14:textId="77777777" w:rsidR="00B7184A" w:rsidRDefault="00B7184A" w:rsidP="00B7184A">
      <w:r>
        <w:t>If the PGW-C requests the PGW-U to allocate a UE IP address as described in clause 5.5, the PGW-U (LAC) may retrieve this IP address from the LNS. In addition, if the PGW-C requests the PGW-U to provide DNS server address(es), the PGW-U (LAC) may request the LNS to provide DNS server address(es) and report such DNS server address(es) to the PGW-C.</w:t>
      </w:r>
    </w:p>
    <w:p w14:paraId="57D5DBF6" w14:textId="77777777" w:rsidR="00BE3BCC" w:rsidRDefault="00BE3BCC" w:rsidP="00BE3BCC">
      <w:pPr>
        <w:pStyle w:val="Heading1"/>
      </w:pPr>
      <w:bookmarkStart w:id="457" w:name="_Toc161245127"/>
      <w:r>
        <w:t>6</w:t>
      </w:r>
      <w:r>
        <w:tab/>
        <w:t>Information flows</w:t>
      </w:r>
      <w:bookmarkEnd w:id="452"/>
      <w:bookmarkEnd w:id="453"/>
      <w:bookmarkEnd w:id="454"/>
      <w:bookmarkEnd w:id="455"/>
      <w:bookmarkEnd w:id="456"/>
      <w:bookmarkEnd w:id="457"/>
    </w:p>
    <w:p w14:paraId="4264460E" w14:textId="77777777" w:rsidR="00BE3BCC" w:rsidRPr="00B8102E" w:rsidRDefault="00BE3BCC" w:rsidP="00BE3BCC">
      <w:pPr>
        <w:pStyle w:val="EditorsNote"/>
      </w:pPr>
      <w:r w:rsidRPr="00B8102E">
        <w:t>Editor's note:</w:t>
      </w:r>
      <w:r>
        <w:tab/>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the Sx information flows and their usage for the</w:t>
      </w:r>
      <w:r w:rsidRPr="00CC5C5D">
        <w:rPr>
          <w:lang w:val="en-US" w:eastAsia="zh-CN"/>
        </w:rPr>
        <w:t xml:space="preserve"> </w:t>
      </w:r>
      <w:r>
        <w:rPr>
          <w:lang w:val="en-US" w:eastAsia="zh-CN"/>
        </w:rPr>
        <w:t>various existing procedures</w:t>
      </w:r>
      <w:r w:rsidRPr="00B8102E">
        <w:t>.</w:t>
      </w:r>
    </w:p>
    <w:p w14:paraId="1BE07130" w14:textId="77777777" w:rsidR="00BE3BCC" w:rsidRPr="00CC5C5D" w:rsidRDefault="00BE3BCC" w:rsidP="00BE3BCC">
      <w:pPr>
        <w:pStyle w:val="Heading2"/>
      </w:pPr>
      <w:bookmarkStart w:id="458" w:name="_Toc11122463"/>
      <w:bookmarkStart w:id="459" w:name="_Toc45008112"/>
      <w:bookmarkStart w:id="460" w:name="_Toc45008712"/>
      <w:bookmarkStart w:id="461" w:name="_Toc51748657"/>
      <w:bookmarkStart w:id="462" w:name="_Toc51748905"/>
      <w:bookmarkStart w:id="463" w:name="_Toc161245128"/>
      <w:r>
        <w:t>6</w:t>
      </w:r>
      <w:r w:rsidRPr="00CC5C5D">
        <w:rPr>
          <w:rFonts w:hint="eastAsia"/>
        </w:rPr>
        <w:t>.1</w:t>
      </w:r>
      <w:r w:rsidRPr="00CC5C5D">
        <w:tab/>
        <w:t>General</w:t>
      </w:r>
      <w:bookmarkEnd w:id="458"/>
      <w:bookmarkEnd w:id="459"/>
      <w:bookmarkEnd w:id="460"/>
      <w:bookmarkEnd w:id="461"/>
      <w:bookmarkEnd w:id="462"/>
      <w:bookmarkEnd w:id="463"/>
    </w:p>
    <w:p w14:paraId="0C62F9B6" w14:textId="77777777" w:rsidR="00BE3BCC" w:rsidRDefault="00BE3BCC" w:rsidP="00BE3BCC">
      <w:r>
        <w:t>This clause defines the procedures that are used for the interaction between SGW-C and SGW-U, PGW-C and PGW-U, TDF-C and TDF-U, and documents how these procedures shall be embedded into existing procedures of TS 23.401 [2], TS 23.402 [4], TS 23.060 [5] and TS 23.203 [3].</w:t>
      </w:r>
    </w:p>
    <w:p w14:paraId="4C12623B" w14:textId="77777777" w:rsidR="00BE3BCC" w:rsidRPr="00E124B0" w:rsidRDefault="00BE3BCC" w:rsidP="003744B3">
      <w:pPr>
        <w:pStyle w:val="NO"/>
      </w:pPr>
      <w:r w:rsidRPr="003744B3">
        <w:t>NOTE:</w:t>
      </w:r>
      <w:r w:rsidRPr="003744B3">
        <w:tab/>
        <w:t>TS 23.401 [2], TS 23.402 [4], TS 23.060 [5] and TS 23.203 [3] do not reflect control and user plane separation of SGW, PGW or TDF and thus the procedures in these specifications do not show the interaction between the respective CP function and UP function. In case of any discrepancies, the procedures defined in TS 23.401 [2], TS 23.402 [4], TS 23.060 [5] and TS 23.203 [3] apply.</w:t>
      </w:r>
    </w:p>
    <w:p w14:paraId="784F443A" w14:textId="77777777" w:rsidR="00BE3BCC" w:rsidRPr="003B111F" w:rsidRDefault="00BE3BCC" w:rsidP="00BE3BCC">
      <w:pPr>
        <w:pStyle w:val="Heading2"/>
      </w:pPr>
      <w:bookmarkStart w:id="464" w:name="_Toc11122464"/>
      <w:bookmarkStart w:id="465" w:name="_Toc45008113"/>
      <w:bookmarkStart w:id="466" w:name="_Toc45008713"/>
      <w:bookmarkStart w:id="467" w:name="_Toc51748658"/>
      <w:bookmarkStart w:id="468" w:name="_Toc51748906"/>
      <w:bookmarkStart w:id="469" w:name="_Toc161245129"/>
      <w:r>
        <w:t>6</w:t>
      </w:r>
      <w:r w:rsidRPr="003B111F">
        <w:rPr>
          <w:rFonts w:hint="eastAsia"/>
        </w:rPr>
        <w:t>.</w:t>
      </w:r>
      <w:r>
        <w:t>2</w:t>
      </w:r>
      <w:r>
        <w:tab/>
        <w:t>Sx Session Management Procedures</w:t>
      </w:r>
      <w:bookmarkEnd w:id="464"/>
      <w:bookmarkEnd w:id="465"/>
      <w:bookmarkEnd w:id="466"/>
      <w:bookmarkEnd w:id="467"/>
      <w:bookmarkEnd w:id="468"/>
      <w:bookmarkEnd w:id="469"/>
    </w:p>
    <w:p w14:paraId="13F95A43" w14:textId="77777777" w:rsidR="00BE3BCC" w:rsidRDefault="00BE3BCC" w:rsidP="00BE3BCC">
      <w:pPr>
        <w:pStyle w:val="Heading3"/>
      </w:pPr>
      <w:bookmarkStart w:id="470" w:name="_Toc11122465"/>
      <w:bookmarkStart w:id="471" w:name="_Toc45008114"/>
      <w:bookmarkStart w:id="472" w:name="_Toc45008714"/>
      <w:bookmarkStart w:id="473" w:name="_Toc51748659"/>
      <w:bookmarkStart w:id="474" w:name="_Toc51748907"/>
      <w:bookmarkStart w:id="475" w:name="_Toc161245130"/>
      <w:r>
        <w:rPr>
          <w:lang w:eastAsia="ja-JP"/>
        </w:rPr>
        <w:t>6</w:t>
      </w:r>
      <w:r w:rsidRPr="003B111F">
        <w:rPr>
          <w:rFonts w:hint="eastAsia"/>
          <w:lang w:eastAsia="ja-JP"/>
        </w:rPr>
        <w:t>.</w:t>
      </w:r>
      <w:r>
        <w:rPr>
          <w:lang w:eastAsia="ja-JP"/>
        </w:rPr>
        <w:t>2</w:t>
      </w:r>
      <w:r w:rsidRPr="003B111F">
        <w:rPr>
          <w:rFonts w:hint="eastAsia"/>
          <w:lang w:eastAsia="ja-JP"/>
        </w:rPr>
        <w:t>.1</w:t>
      </w:r>
      <w:r>
        <w:tab/>
        <w:t>General</w:t>
      </w:r>
      <w:bookmarkEnd w:id="470"/>
      <w:bookmarkEnd w:id="471"/>
      <w:bookmarkEnd w:id="472"/>
      <w:bookmarkEnd w:id="473"/>
      <w:bookmarkEnd w:id="474"/>
      <w:bookmarkEnd w:id="475"/>
    </w:p>
    <w:p w14:paraId="6008731C" w14:textId="77777777" w:rsidR="00BE3BCC" w:rsidRPr="00663404" w:rsidRDefault="00BE3BCC" w:rsidP="00BE3BCC">
      <w:pPr>
        <w:rPr>
          <w:lang w:eastAsia="zh-CN"/>
        </w:rPr>
      </w:pPr>
      <w:r w:rsidRPr="00663404">
        <w:t xml:space="preserve">Sx </w:t>
      </w:r>
      <w:r w:rsidRPr="00663404">
        <w:rPr>
          <w:lang w:eastAsia="zh-CN"/>
        </w:rPr>
        <w:t xml:space="preserve">session management procedures are used to control the functionality of the </w:t>
      </w:r>
      <w:r>
        <w:rPr>
          <w:lang w:eastAsia="zh-CN"/>
        </w:rPr>
        <w:t>UP function,</w:t>
      </w:r>
      <w:r w:rsidRPr="00663404">
        <w:rPr>
          <w:lang w:eastAsia="zh-CN"/>
        </w:rPr>
        <w:t xml:space="preserve"> </w:t>
      </w:r>
      <w:r w:rsidRPr="00663404">
        <w:t>which involve SGW, PGW or TDF</w:t>
      </w:r>
      <w:r w:rsidRPr="00663404">
        <w:rPr>
          <w:lang w:eastAsia="zh-CN"/>
        </w:rPr>
        <w:t xml:space="preserve">. The </w:t>
      </w:r>
      <w:r>
        <w:rPr>
          <w:lang w:eastAsia="zh-CN"/>
        </w:rPr>
        <w:t>CP function</w:t>
      </w:r>
      <w:r w:rsidRPr="00663404">
        <w:rPr>
          <w:lang w:eastAsia="zh-CN"/>
        </w:rPr>
        <w:t xml:space="preserve"> can create, update and remove the Sx session context (i.e. the parameters related to a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in the </w:t>
      </w:r>
      <w:r>
        <w:rPr>
          <w:lang w:eastAsia="zh-CN"/>
        </w:rPr>
        <w:t>UP function</w:t>
      </w:r>
      <w:r w:rsidRPr="00663404">
        <w:rPr>
          <w:lang w:eastAsia="zh-CN"/>
        </w:rPr>
        <w:t>.</w:t>
      </w:r>
    </w:p>
    <w:p w14:paraId="3F34F0E8" w14:textId="77777777" w:rsidR="00BE3BCC" w:rsidRPr="00663404" w:rsidRDefault="00BE3BCC" w:rsidP="00BE3BCC">
      <w:pPr>
        <w:rPr>
          <w:lang w:eastAsia="zh-CN"/>
        </w:rPr>
      </w:pPr>
      <w:r w:rsidRPr="00663404">
        <w:rPr>
          <w:lang w:eastAsia="zh-CN"/>
        </w:rPr>
        <w:t xml:space="preserve">The following </w:t>
      </w:r>
      <w:r w:rsidRPr="00663404">
        <w:t xml:space="preserve">Sx </w:t>
      </w:r>
      <w:r w:rsidRPr="00663404">
        <w:rPr>
          <w:lang w:eastAsia="zh-CN"/>
        </w:rPr>
        <w:t xml:space="preserve">session management procedures exist: </w:t>
      </w:r>
      <w:r w:rsidRPr="00663404">
        <w:t xml:space="preserve">Sx </w:t>
      </w:r>
      <w:r w:rsidRPr="00663404">
        <w:rPr>
          <w:lang w:eastAsia="zh-CN"/>
        </w:rPr>
        <w:t xml:space="preserve">session establishment procedure, </w:t>
      </w:r>
      <w:r w:rsidRPr="00663404">
        <w:t xml:space="preserve">Sx </w:t>
      </w:r>
      <w:r w:rsidRPr="00663404">
        <w:rPr>
          <w:lang w:eastAsia="zh-CN"/>
        </w:rPr>
        <w:t xml:space="preserve">session modification procedure and </w:t>
      </w:r>
      <w:r w:rsidRPr="00663404">
        <w:t xml:space="preserve">Sx </w:t>
      </w:r>
      <w:r w:rsidRPr="00663404">
        <w:rPr>
          <w:lang w:eastAsia="zh-CN"/>
        </w:rPr>
        <w:t xml:space="preserve">session termination procedure. All of them are initiated by the </w:t>
      </w:r>
      <w:r>
        <w:rPr>
          <w:lang w:eastAsia="zh-CN"/>
        </w:rPr>
        <w:t>CP function</w:t>
      </w:r>
      <w:r w:rsidRPr="00663404">
        <w:rPr>
          <w:lang w:eastAsia="zh-CN"/>
        </w:rPr>
        <w:t>.</w:t>
      </w:r>
    </w:p>
    <w:p w14:paraId="6D0AD829" w14:textId="77777777" w:rsidR="00BE3BCC" w:rsidRDefault="00BE3BCC" w:rsidP="00BE3BCC">
      <w:pPr>
        <w:pStyle w:val="Heading3"/>
      </w:pPr>
      <w:bookmarkStart w:id="476" w:name="_Toc11122466"/>
      <w:bookmarkStart w:id="477" w:name="_Toc45008115"/>
      <w:bookmarkStart w:id="478" w:name="_Toc45008715"/>
      <w:bookmarkStart w:id="479" w:name="_Toc51748660"/>
      <w:bookmarkStart w:id="480" w:name="_Toc51748908"/>
      <w:bookmarkStart w:id="481" w:name="_Toc161245131"/>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2</w:t>
      </w:r>
      <w:r>
        <w:tab/>
        <w:t>Sx Session Establishment Procedure</w:t>
      </w:r>
      <w:bookmarkEnd w:id="476"/>
      <w:bookmarkEnd w:id="477"/>
      <w:bookmarkEnd w:id="478"/>
      <w:bookmarkEnd w:id="479"/>
      <w:bookmarkEnd w:id="480"/>
      <w:bookmarkEnd w:id="481"/>
    </w:p>
    <w:p w14:paraId="54137B9A" w14:textId="77777777" w:rsidR="00BE3BCC" w:rsidRPr="00663404" w:rsidRDefault="00BE3BCC" w:rsidP="00BE3BCC">
      <w:r w:rsidRPr="00663404">
        <w:t>The Sx session establishment procedure is used to create the initial Sx session context for a PDN connection</w:t>
      </w:r>
      <w:r w:rsidRPr="00663404">
        <w:rPr>
          <w:lang w:eastAsia="zh-CN"/>
        </w:rPr>
        <w:t>,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w:t>
      </w:r>
      <w:r w:rsidRPr="00663404">
        <w:t xml:space="preserve">at the </w:t>
      </w:r>
      <w:r>
        <w:t>UP function</w:t>
      </w:r>
      <w:r w:rsidRPr="00663404">
        <w:t>.</w:t>
      </w:r>
      <w:r>
        <w:t xml:space="preserve"> The CP function assigns a new Session ID and provids it to the UP function. The Session ID is stored by both entities and used to identify the Sx session context during their interaction. The CP function stores also the relation between the Session ID and PDN connection, IP-CAN session, TDF session or TDF in unsolicited reporting mode and can then correlate events reported by the UP function to them.</w:t>
      </w:r>
    </w:p>
    <w:p w14:paraId="0A79B391" w14:textId="77777777" w:rsidR="00BE3BCC" w:rsidRPr="00663404" w:rsidRDefault="00BE3BCC" w:rsidP="00BE3BCC">
      <w:r w:rsidRPr="00663404">
        <w:t xml:space="preserve">During PDN connection establishment, </w:t>
      </w:r>
      <w:r w:rsidRPr="00663404">
        <w:rPr>
          <w:lang w:eastAsia="zh-CN"/>
        </w:rPr>
        <w:t xml:space="preserve">the </w:t>
      </w:r>
      <w:r w:rsidRPr="00663404">
        <w:t xml:space="preserve">Sx session establishment procedure is executed </w:t>
      </w:r>
      <w:r w:rsidRPr="00663404">
        <w:rPr>
          <w:lang w:eastAsia="zh-CN"/>
        </w:rPr>
        <w:t>between SGW-C and SGW-U</w:t>
      </w:r>
      <w:r>
        <w:rPr>
          <w:lang w:eastAsia="zh-CN"/>
        </w:rPr>
        <w:t xml:space="preserve"> as well as</w:t>
      </w:r>
      <w:r w:rsidRPr="00663404">
        <w:rPr>
          <w:lang w:eastAsia="zh-CN"/>
        </w:rPr>
        <w:t xml:space="preserve"> PGW-C and PG</w:t>
      </w:r>
      <w:r>
        <w:rPr>
          <w:lang w:eastAsia="zh-CN"/>
        </w:rPr>
        <w:t>W-U. The Sx session context comprises the parameters for the default as well as every dedicated bearer of the PDN connection. In addition, the Sx session context for the PGW-U comprises IP-CAN session related parameters.</w:t>
      </w:r>
    </w:p>
    <w:p w14:paraId="79EA7560" w14:textId="77777777" w:rsidR="00BE3BCC" w:rsidRPr="00663404" w:rsidRDefault="00BE3BCC" w:rsidP="00BE3BCC">
      <w:r w:rsidRPr="00663404">
        <w:rPr>
          <w:lang w:eastAsia="zh-CN"/>
        </w:rPr>
        <w:t xml:space="preserve">During SGW-U relocation, the </w:t>
      </w:r>
      <w:r w:rsidRPr="00663404">
        <w:t>Sx session establishment procedure is executed between SGW-C and the target SGW-U. The Sx session context comprises the parameters for the default as well as every dedicated bearer of the PDN connection.</w:t>
      </w:r>
    </w:p>
    <w:p w14:paraId="32A5CA74" w14:textId="77777777" w:rsidR="00BE3BCC" w:rsidRDefault="00BE3BCC" w:rsidP="00BE3BCC">
      <w:pPr>
        <w:rPr>
          <w:lang w:eastAsia="zh-CN"/>
        </w:rPr>
      </w:pPr>
      <w:r>
        <w:rPr>
          <w:lang w:eastAsia="zh-CN"/>
        </w:rPr>
        <w:t>During TDF session establishment, the Sx session establishment procedure is executed between TDF-C and TDF-U. The Sx session context comprises TDF session related parameters.</w:t>
      </w:r>
    </w:p>
    <w:p w14:paraId="1D54913F" w14:textId="77777777" w:rsidR="00BE3BCC" w:rsidRDefault="00BE3BCC" w:rsidP="00BE3BCC">
      <w:pPr>
        <w:rPr>
          <w:lang w:eastAsia="zh-CN"/>
        </w:rPr>
      </w:pPr>
      <w:r>
        <w:rPr>
          <w:lang w:eastAsia="zh-CN"/>
        </w:rPr>
        <w:t>For a TDF in unsolicited reporting mode, the Sx session establishment procedure is executed between TDF-C and the TDF-U selected during Sx management procedure. The Sx session context comprises the instructions for application detection and reporting in unsolicited reporting mode.</w:t>
      </w:r>
    </w:p>
    <w:bookmarkStart w:id="482" w:name="_MON_1522131522"/>
    <w:bookmarkEnd w:id="482"/>
    <w:p w14:paraId="5054CDD7" w14:textId="77777777" w:rsidR="00BE3BCC" w:rsidRPr="00663404" w:rsidRDefault="00BE3BCC" w:rsidP="00BE3BCC">
      <w:pPr>
        <w:pStyle w:val="TH"/>
      </w:pPr>
      <w:r w:rsidRPr="00663404">
        <w:object w:dxaOrig="7569" w:dyaOrig="3204" w14:anchorId="490EBFB8">
          <v:shape id="_x0000_i1029" type="#_x0000_t75" style="width:358.25pt;height:155.5pt" o:ole="">
            <v:imagedata r:id="rId17" o:title=""/>
          </v:shape>
          <o:OLEObject Type="Embed" ProgID="Word.Picture.8" ShapeID="_x0000_i1029" DrawAspect="Content" ObjectID="_1771908299" r:id="rId18"/>
        </w:object>
      </w:r>
    </w:p>
    <w:p w14:paraId="60699489" w14:textId="77777777" w:rsidR="00BE3BCC" w:rsidRPr="00663404" w:rsidRDefault="00BE3BCC" w:rsidP="00BE3BCC">
      <w:pPr>
        <w:pStyle w:val="TF"/>
        <w:rPr>
          <w:lang w:eastAsia="zh-CN"/>
        </w:rPr>
      </w:pPr>
      <w:r w:rsidRPr="00663404">
        <w:rPr>
          <w:lang w:eastAsia="zh-CN"/>
        </w:rPr>
        <w:t>Figure 6.2.</w:t>
      </w:r>
      <w:r>
        <w:rPr>
          <w:lang w:eastAsia="zh-CN"/>
        </w:rPr>
        <w:t>2</w:t>
      </w:r>
      <w:r w:rsidRPr="00663404">
        <w:rPr>
          <w:lang w:eastAsia="zh-CN"/>
        </w:rPr>
        <w:t>-1 Sx session establishment procedure</w:t>
      </w:r>
    </w:p>
    <w:p w14:paraId="4D742708"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7C0A40E2" w14:textId="77777777" w:rsidR="00BE3BCC" w:rsidRDefault="00BE3BCC" w:rsidP="00BE3BCC">
      <w:pPr>
        <w:pStyle w:val="B1"/>
        <w:rPr>
          <w:lang w:eastAsia="zh-CN"/>
        </w:rPr>
      </w:pPr>
      <w:r>
        <w:rPr>
          <w:lang w:eastAsia="zh-CN"/>
        </w:rPr>
        <w:t>1.</w:t>
      </w:r>
      <w:r>
        <w:rPr>
          <w:lang w:eastAsia="zh-CN"/>
        </w:rPr>
        <w:tab/>
        <w:t xml:space="preserve">CP function receives the trigger to establish a new </w:t>
      </w:r>
      <w:r w:rsidRPr="00663404">
        <w:t xml:space="preserve">PDN connection or TDF session </w:t>
      </w:r>
      <w:r>
        <w:rPr>
          <w:lang w:eastAsia="zh-CN"/>
        </w:rPr>
        <w:t>from a peer CP function, an MME or a PCRF.</w:t>
      </w:r>
    </w:p>
    <w:p w14:paraId="30681C48" w14:textId="77777777" w:rsidR="00BE3BCC"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establishment request message to the </w:t>
      </w:r>
      <w:r>
        <w:rPr>
          <w:lang w:eastAsia="zh-CN"/>
        </w:rPr>
        <w:t>UP function</w:t>
      </w:r>
      <w:r w:rsidRPr="00663404">
        <w:rPr>
          <w:lang w:eastAsia="zh-CN"/>
        </w:rPr>
        <w:t xml:space="preserve"> that contains the structured control information which defines how the </w:t>
      </w:r>
      <w:r>
        <w:rPr>
          <w:lang w:eastAsia="zh-CN"/>
        </w:rPr>
        <w:t>UP function</w:t>
      </w:r>
      <w:r w:rsidRPr="00663404">
        <w:rPr>
          <w:lang w:eastAsia="zh-CN"/>
        </w:rPr>
        <w:t xml:space="preserve"> needs to behave.</w:t>
      </w:r>
    </w:p>
    <w:p w14:paraId="2511CB80" w14:textId="77777777" w:rsidR="00BE3BCC" w:rsidRDefault="00BE3BCC" w:rsidP="00BE3BCC">
      <w:pPr>
        <w:pStyle w:val="B1"/>
        <w:rPr>
          <w:lang w:eastAsia="zh-CN"/>
        </w:rPr>
      </w:pPr>
      <w:r>
        <w:rPr>
          <w:lang w:eastAsia="zh-CN"/>
        </w:rPr>
        <w:t>3.</w:t>
      </w:r>
      <w:r>
        <w:rPr>
          <w:lang w:eastAsia="zh-CN"/>
        </w:rPr>
        <w:tab/>
      </w:r>
      <w:r w:rsidRPr="00663404">
        <w:rPr>
          <w:lang w:eastAsia="zh-CN"/>
        </w:rPr>
        <w:t xml:space="preserve">The </w:t>
      </w:r>
      <w:r>
        <w:rPr>
          <w:lang w:eastAsia="zh-CN"/>
        </w:rPr>
        <w:t>UP function</w:t>
      </w:r>
      <w:r w:rsidRPr="00663404">
        <w:rPr>
          <w:lang w:eastAsia="zh-CN"/>
        </w:rPr>
        <w:t xml:space="preserve"> responds with an Sx session establishment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36B8C312"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69204DA6" w14:textId="77777777" w:rsidR="00BE3BCC" w:rsidRDefault="00BE3BCC" w:rsidP="00BE3BCC">
      <w:pPr>
        <w:pStyle w:val="Heading3"/>
      </w:pPr>
      <w:bookmarkStart w:id="483" w:name="_Toc11122467"/>
      <w:bookmarkStart w:id="484" w:name="_Toc45008116"/>
      <w:bookmarkStart w:id="485" w:name="_Toc45008716"/>
      <w:bookmarkStart w:id="486" w:name="_Toc51748661"/>
      <w:bookmarkStart w:id="487" w:name="_Toc51748909"/>
      <w:bookmarkStart w:id="488" w:name="_Toc161245132"/>
      <w:r>
        <w:rPr>
          <w:lang w:eastAsia="ja-JP"/>
        </w:rPr>
        <w:t>6</w:t>
      </w:r>
      <w:r w:rsidRPr="003B111F">
        <w:rPr>
          <w:lang w:eastAsia="ja-JP"/>
        </w:rPr>
        <w:t>.</w:t>
      </w:r>
      <w:r>
        <w:rPr>
          <w:lang w:eastAsia="ja-JP"/>
        </w:rPr>
        <w:t>2</w:t>
      </w:r>
      <w:r w:rsidRPr="003B111F">
        <w:rPr>
          <w:lang w:eastAsia="ja-JP"/>
        </w:rPr>
        <w:t>.</w:t>
      </w:r>
      <w:r>
        <w:rPr>
          <w:lang w:eastAsia="ja-JP"/>
        </w:rPr>
        <w:t>3</w:t>
      </w:r>
      <w:r>
        <w:tab/>
        <w:t>Sx Session Modification Procedure</w:t>
      </w:r>
      <w:bookmarkEnd w:id="483"/>
      <w:bookmarkEnd w:id="484"/>
      <w:bookmarkEnd w:id="485"/>
      <w:bookmarkEnd w:id="486"/>
      <w:bookmarkEnd w:id="487"/>
      <w:bookmarkEnd w:id="488"/>
    </w:p>
    <w:p w14:paraId="174FB76B" w14:textId="77777777" w:rsidR="00BE3BCC" w:rsidRPr="00663404" w:rsidRDefault="00BE3BCC" w:rsidP="00BE3BCC">
      <w:pPr>
        <w:rPr>
          <w:lang w:eastAsia="zh-CN"/>
        </w:rPr>
      </w:pPr>
      <w:r w:rsidRPr="00663404">
        <w:rPr>
          <w:lang w:eastAsia="zh-CN"/>
        </w:rPr>
        <w:t>The Sx session modification procedure is used to update the Sx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p w14:paraId="683C3CBD" w14:textId="77777777" w:rsidR="00BE3BCC" w:rsidRPr="00663404" w:rsidRDefault="00BE3BCC" w:rsidP="00BE3BCC">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SGW-C and SGW-U whenever PDN connection related parameters have to be modified, as well as between PGW-C and PGW-U whenever PDN connection or IP-CAN session related parameters have to be modified.</w:t>
      </w:r>
    </w:p>
    <w:p w14:paraId="69F319B1" w14:textId="77777777" w:rsidR="00BE3BCC" w:rsidRPr="00663404" w:rsidRDefault="00BE3BCC" w:rsidP="00BE3BCC">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TDF-C and TDF-U whenever</w:t>
      </w:r>
      <w:r w:rsidRPr="00663404">
        <w:t xml:space="preserve"> </w:t>
      </w:r>
      <w:r w:rsidRPr="00663404">
        <w:rPr>
          <w:lang w:eastAsia="zh-CN"/>
        </w:rPr>
        <w:t>TDF session related parameters have to be modified</w:t>
      </w:r>
      <w:r w:rsidRPr="00663404">
        <w:t>.</w:t>
      </w:r>
    </w:p>
    <w:p w14:paraId="2E2D7EE2" w14:textId="77777777" w:rsidR="00BE3BCC" w:rsidRDefault="00BE3BCC" w:rsidP="00BE3BCC">
      <w:r>
        <w:t>For a TDF in unsolicited reporting mode, the Sx session modification procedure is executed between TDF-C and TDF-U whenever instructions for application detection and reporting have to be modified.</w:t>
      </w:r>
    </w:p>
    <w:bookmarkStart w:id="489" w:name="_MON_1528890095"/>
    <w:bookmarkEnd w:id="489"/>
    <w:p w14:paraId="226966F1" w14:textId="77777777" w:rsidR="00BE3BCC" w:rsidRPr="00663404" w:rsidRDefault="00BE3BCC" w:rsidP="00BE3BCC">
      <w:pPr>
        <w:pStyle w:val="TH"/>
      </w:pPr>
      <w:r w:rsidRPr="00663404">
        <w:object w:dxaOrig="7479" w:dyaOrig="3204" w14:anchorId="55DDD18E">
          <v:shape id="_x0000_i1030" type="#_x0000_t75" style="width:354.25pt;height:155.5pt" o:ole="">
            <v:imagedata r:id="rId19" o:title=""/>
          </v:shape>
          <o:OLEObject Type="Embed" ProgID="Word.Picture.8" ShapeID="_x0000_i1030" DrawAspect="Content" ObjectID="_1771908300" r:id="rId20"/>
        </w:object>
      </w:r>
    </w:p>
    <w:p w14:paraId="409EDFED" w14:textId="77777777" w:rsidR="00BE3BCC" w:rsidRPr="00663404" w:rsidRDefault="00BE3BCC" w:rsidP="00BE3BCC">
      <w:pPr>
        <w:pStyle w:val="TF"/>
        <w:rPr>
          <w:lang w:eastAsia="zh-CN"/>
        </w:rPr>
      </w:pPr>
      <w:r w:rsidRPr="00663404">
        <w:rPr>
          <w:lang w:eastAsia="zh-CN"/>
        </w:rPr>
        <w:t>Figure 6.2.</w:t>
      </w:r>
      <w:r>
        <w:rPr>
          <w:lang w:eastAsia="zh-CN"/>
        </w:rPr>
        <w:t>3</w:t>
      </w:r>
      <w:r w:rsidRPr="00663404">
        <w:rPr>
          <w:lang w:eastAsia="zh-CN"/>
        </w:rPr>
        <w:t>-1 Sx session modification procedure</w:t>
      </w:r>
    </w:p>
    <w:p w14:paraId="2A015FAA"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11BFCB10" w14:textId="77777777" w:rsidR="00BE3BCC" w:rsidRPr="00FA0697" w:rsidRDefault="00BE3BCC" w:rsidP="00BE3BCC">
      <w:pPr>
        <w:pStyle w:val="B1"/>
        <w:rPr>
          <w:lang w:eastAsia="zh-CN"/>
        </w:rPr>
      </w:pPr>
      <w:r>
        <w:rPr>
          <w:lang w:eastAsia="zh-CN"/>
        </w:rPr>
        <w:t>1.</w:t>
      </w:r>
      <w:r>
        <w:rPr>
          <w:lang w:eastAsia="zh-CN"/>
        </w:rPr>
        <w:tab/>
        <w:t>CP function</w:t>
      </w:r>
      <w:r w:rsidRPr="00FA0697">
        <w:rPr>
          <w:lang w:eastAsia="zh-CN"/>
        </w:rPr>
        <w:t xml:space="preserve"> receives the trigger to </w:t>
      </w:r>
      <w:r>
        <w:rPr>
          <w:lang w:eastAsia="zh-CN"/>
        </w:rPr>
        <w:t xml:space="preserve">modify the existing </w:t>
      </w:r>
      <w:r w:rsidRPr="00663404">
        <w:t>PDN connection or TDF session</w:t>
      </w:r>
      <w:r w:rsidRPr="00FA0697">
        <w:rPr>
          <w:lang w:eastAsia="zh-CN"/>
        </w:rPr>
        <w:t xml:space="preserve"> from </w:t>
      </w:r>
      <w:r>
        <w:rPr>
          <w:lang w:eastAsia="zh-CN"/>
        </w:rPr>
        <w:t xml:space="preserve">a </w:t>
      </w:r>
      <w:r w:rsidRPr="00FA0697">
        <w:rPr>
          <w:lang w:eastAsia="zh-CN"/>
        </w:rPr>
        <w:t xml:space="preserve">peer </w:t>
      </w:r>
      <w:r>
        <w:rPr>
          <w:lang w:eastAsia="zh-CN"/>
        </w:rPr>
        <w:t>CP function, an MME or a PCRF</w:t>
      </w:r>
      <w:r w:rsidRPr="00FA0697">
        <w:rPr>
          <w:lang w:eastAsia="zh-CN"/>
        </w:rPr>
        <w:t>.</w:t>
      </w:r>
    </w:p>
    <w:p w14:paraId="05DDD12D"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rFonts w:hint="eastAsia"/>
          <w:lang w:eastAsia="zh-CN"/>
        </w:rPr>
        <w:t>s</w:t>
      </w:r>
      <w:r w:rsidRPr="00663404">
        <w:rPr>
          <w:lang w:eastAsia="zh-CN"/>
        </w:rPr>
        <w:t xml:space="preserve"> an Sx session modification request message to the </w:t>
      </w:r>
      <w:r>
        <w:rPr>
          <w:lang w:eastAsia="zh-CN"/>
        </w:rPr>
        <w:t>UP function</w:t>
      </w:r>
      <w:r w:rsidRPr="00663404">
        <w:rPr>
          <w:lang w:eastAsia="zh-CN"/>
        </w:rPr>
        <w:t xml:space="preserve"> that contains the update for the structured control information which defines how the </w:t>
      </w:r>
      <w:r>
        <w:rPr>
          <w:lang w:eastAsia="zh-CN"/>
        </w:rPr>
        <w:t>UP function</w:t>
      </w:r>
      <w:r w:rsidRPr="00663404">
        <w:rPr>
          <w:lang w:eastAsia="zh-CN"/>
        </w:rPr>
        <w:t xml:space="preserve"> needs to behave.</w:t>
      </w:r>
    </w:p>
    <w:p w14:paraId="29AE4CD8" w14:textId="77777777" w:rsidR="00BE3BCC" w:rsidRDefault="00BE3BCC" w:rsidP="00BE3BCC">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modified by the </w:t>
      </w:r>
      <w:r>
        <w:rPr>
          <w:lang w:eastAsia="zh-CN"/>
        </w:rPr>
        <w:t>S</w:t>
      </w:r>
      <w:r w:rsidRPr="00663404">
        <w:rPr>
          <w:lang w:eastAsia="zh-CN"/>
        </w:rPr>
        <w:t xml:space="preserve">ession ID. Then, the </w:t>
      </w:r>
      <w:r>
        <w:rPr>
          <w:lang w:eastAsia="zh-CN"/>
        </w:rPr>
        <w:t>UP function</w:t>
      </w:r>
      <w:r w:rsidRPr="00663404">
        <w:rPr>
          <w:lang w:eastAsia="zh-CN"/>
        </w:rPr>
        <w:t xml:space="preserve"> updates the parameters of this Sx session context according to the list of parameters sent by the </w:t>
      </w:r>
      <w:r>
        <w:rPr>
          <w:lang w:eastAsia="zh-CN"/>
        </w:rPr>
        <w:t>CP function</w:t>
      </w:r>
      <w:r w:rsidRPr="00663404">
        <w:rPr>
          <w:lang w:eastAsia="zh-CN"/>
        </w:rPr>
        <w: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modification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1EC6B55D"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482881C8" w14:textId="77777777" w:rsidR="00BE3BCC" w:rsidRDefault="00BE3BCC" w:rsidP="00BE3BCC">
      <w:pPr>
        <w:pStyle w:val="Heading3"/>
      </w:pPr>
      <w:bookmarkStart w:id="490" w:name="_Toc11122468"/>
      <w:bookmarkStart w:id="491" w:name="_Toc45008117"/>
      <w:bookmarkStart w:id="492" w:name="_Toc45008717"/>
      <w:bookmarkStart w:id="493" w:name="_Toc51748662"/>
      <w:bookmarkStart w:id="494" w:name="_Toc51748910"/>
      <w:bookmarkStart w:id="495" w:name="_Toc161245133"/>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4</w:t>
      </w:r>
      <w:r>
        <w:tab/>
        <w:t>Sx Session Termination Procedure</w:t>
      </w:r>
      <w:bookmarkEnd w:id="490"/>
      <w:bookmarkEnd w:id="491"/>
      <w:bookmarkEnd w:id="492"/>
      <w:bookmarkEnd w:id="493"/>
      <w:bookmarkEnd w:id="494"/>
      <w:bookmarkEnd w:id="495"/>
    </w:p>
    <w:p w14:paraId="5507BD0E" w14:textId="77777777" w:rsidR="00BE3BCC" w:rsidRPr="00663404" w:rsidRDefault="00BE3BCC" w:rsidP="00BE3BCC">
      <w:pPr>
        <w:rPr>
          <w:lang w:eastAsia="zh-CN"/>
        </w:rPr>
      </w:pPr>
      <w:r w:rsidRPr="00663404">
        <w:rPr>
          <w:lang w:eastAsia="zh-CN"/>
        </w:rPr>
        <w:t xml:space="preserve">The </w:t>
      </w:r>
      <w:r w:rsidRPr="00663404">
        <w:t xml:space="preserve">Sx </w:t>
      </w:r>
      <w:r w:rsidRPr="00663404">
        <w:rPr>
          <w:lang w:eastAsia="zh-CN"/>
        </w:rPr>
        <w:t>session termination procedure is used to remove the Sx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bookmarkStart w:id="496" w:name="_MON_1528891873"/>
    <w:bookmarkEnd w:id="496"/>
    <w:p w14:paraId="24ECB567" w14:textId="77777777" w:rsidR="00BE3BCC" w:rsidRPr="00663404" w:rsidRDefault="00BE3BCC" w:rsidP="00BE3BCC">
      <w:pPr>
        <w:pStyle w:val="TH"/>
        <w:rPr>
          <w:rFonts w:cs="Arial"/>
          <w:lang w:eastAsia="zh-CN"/>
        </w:rPr>
      </w:pPr>
      <w:r w:rsidRPr="00663404">
        <w:object w:dxaOrig="7479" w:dyaOrig="3204" w14:anchorId="39BD1B03">
          <v:shape id="_x0000_i1031" type="#_x0000_t75" style="width:354.25pt;height:155.5pt" o:ole="">
            <v:imagedata r:id="rId21" o:title=""/>
          </v:shape>
          <o:OLEObject Type="Embed" ProgID="Word.Picture.8" ShapeID="_x0000_i1031" DrawAspect="Content" ObjectID="_1771908301" r:id="rId22"/>
        </w:object>
      </w:r>
    </w:p>
    <w:p w14:paraId="27F7F8CD" w14:textId="77777777" w:rsidR="00BE3BCC" w:rsidRPr="00663404" w:rsidRDefault="00BE3BCC" w:rsidP="00BE3BCC">
      <w:pPr>
        <w:pStyle w:val="TF"/>
        <w:rPr>
          <w:lang w:eastAsia="zh-CN"/>
        </w:rPr>
      </w:pPr>
      <w:r w:rsidRPr="00663404">
        <w:rPr>
          <w:rFonts w:hint="eastAsia"/>
          <w:lang w:eastAsia="zh-CN"/>
        </w:rPr>
        <w:t xml:space="preserve">Figure </w:t>
      </w:r>
      <w:r w:rsidRPr="00663404">
        <w:rPr>
          <w:lang w:eastAsia="zh-CN"/>
        </w:rPr>
        <w:t>6.2.</w:t>
      </w:r>
      <w:r>
        <w:rPr>
          <w:lang w:eastAsia="zh-CN"/>
        </w:rPr>
        <w:t>4</w:t>
      </w:r>
      <w:r w:rsidRPr="00663404">
        <w:rPr>
          <w:lang w:eastAsia="zh-CN"/>
        </w:rPr>
        <w:t>-1 Sx session termination procedure</w:t>
      </w:r>
    </w:p>
    <w:p w14:paraId="6F1095C7"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6A4EF42B" w14:textId="77777777" w:rsidR="00BE3BCC" w:rsidRPr="0076616E" w:rsidRDefault="00BE3BCC" w:rsidP="00BE3BCC">
      <w:pPr>
        <w:pStyle w:val="B1"/>
        <w:rPr>
          <w:lang w:eastAsia="zh-CN"/>
        </w:rPr>
      </w:pPr>
      <w:r>
        <w:rPr>
          <w:lang w:eastAsia="zh-CN"/>
        </w:rPr>
        <w:t>1.</w:t>
      </w:r>
      <w:r>
        <w:rPr>
          <w:lang w:eastAsia="zh-CN"/>
        </w:rPr>
        <w:tab/>
        <w:t>CP function</w:t>
      </w:r>
      <w:r w:rsidRPr="0076616E">
        <w:rPr>
          <w:lang w:eastAsia="zh-CN"/>
        </w:rPr>
        <w:t xml:space="preserve"> receives the trigge</w:t>
      </w:r>
      <w:r>
        <w:rPr>
          <w:lang w:eastAsia="zh-CN"/>
        </w:rPr>
        <w:t xml:space="preserve">r to terminate the existing </w:t>
      </w:r>
      <w:r w:rsidRPr="00663404">
        <w:t>PDN connection or TDF session</w:t>
      </w:r>
      <w:r>
        <w:rPr>
          <w:lang w:eastAsia="zh-CN"/>
        </w:rPr>
        <w:t xml:space="preserve"> </w:t>
      </w:r>
      <w:r w:rsidRPr="0076616E">
        <w:rPr>
          <w:lang w:eastAsia="zh-CN"/>
        </w:rPr>
        <w:t xml:space="preserve">from </w:t>
      </w:r>
      <w:r>
        <w:rPr>
          <w:lang w:eastAsia="zh-CN"/>
        </w:rPr>
        <w:t xml:space="preserve">a </w:t>
      </w:r>
      <w:r w:rsidRPr="0076616E">
        <w:rPr>
          <w:lang w:eastAsia="zh-CN"/>
        </w:rPr>
        <w:t xml:space="preserve">peer </w:t>
      </w:r>
      <w:r>
        <w:rPr>
          <w:lang w:eastAsia="zh-CN"/>
        </w:rPr>
        <w:t>CP function, an MME or a PCRF.</w:t>
      </w:r>
    </w:p>
    <w:p w14:paraId="71F9FFA4"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termination request message to the </w:t>
      </w:r>
      <w:r>
        <w:rPr>
          <w:lang w:eastAsia="zh-CN"/>
        </w:rPr>
        <w:t>UP function</w:t>
      </w:r>
      <w:r w:rsidRPr="00663404">
        <w:rPr>
          <w:lang w:eastAsia="zh-CN"/>
        </w:rPr>
        <w:t>.</w:t>
      </w:r>
    </w:p>
    <w:p w14:paraId="1ED1379B" w14:textId="77777777" w:rsidR="00BE3BCC" w:rsidRDefault="00BE3BCC" w:rsidP="00BE3BCC">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terminated by the </w:t>
      </w:r>
      <w:r>
        <w:rPr>
          <w:lang w:eastAsia="zh-CN"/>
        </w:rPr>
        <w:t>S</w:t>
      </w:r>
      <w:r w:rsidRPr="00663404">
        <w:rPr>
          <w:lang w:eastAsia="zh-CN"/>
        </w:rPr>
        <w:t>ession ID and removes the whole session context.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termination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w:t>
      </w:r>
    </w:p>
    <w:p w14:paraId="5B4F070E" w14:textId="77777777" w:rsidR="00BE3BCC" w:rsidRDefault="00BE3BCC" w:rsidP="00BE3BCC">
      <w:pPr>
        <w:pStyle w:val="B1"/>
        <w:rPr>
          <w:lang w:eastAsia="zh-CN"/>
        </w:rPr>
      </w:pPr>
      <w:r>
        <w:rPr>
          <w:lang w:eastAsia="zh-CN"/>
        </w:rPr>
        <w:t>4.</w:t>
      </w:r>
      <w:r>
        <w:rPr>
          <w:lang w:eastAsia="zh-CN"/>
        </w:rPr>
        <w:tab/>
        <w:t>T</w:t>
      </w:r>
      <w:r w:rsidRPr="0076616E">
        <w:rPr>
          <w:lang w:eastAsia="zh-CN"/>
        </w:rPr>
        <w:t xml:space="preserve">he </w:t>
      </w:r>
      <w:r>
        <w:rPr>
          <w:lang w:eastAsia="zh-CN"/>
        </w:rPr>
        <w:t>CP function</w:t>
      </w:r>
      <w:r w:rsidRPr="0076616E">
        <w:rPr>
          <w:lang w:eastAsia="zh-CN"/>
        </w:rPr>
        <w:t xml:space="preserve"> </w:t>
      </w:r>
      <w:r>
        <w:rPr>
          <w:lang w:eastAsia="zh-CN"/>
        </w:rPr>
        <w:t>interacts with the network entity which triggered this procedure (e.g. a peer CP function, an MME or a PCRF).</w:t>
      </w:r>
    </w:p>
    <w:p w14:paraId="01CE8473" w14:textId="77777777" w:rsidR="00BE3BCC" w:rsidRPr="00EF2313" w:rsidRDefault="00BE3BCC" w:rsidP="00BE3BCC">
      <w:pPr>
        <w:pStyle w:val="Heading2"/>
      </w:pPr>
      <w:bookmarkStart w:id="497" w:name="_Toc11122469"/>
      <w:bookmarkStart w:id="498" w:name="_Toc45008118"/>
      <w:bookmarkStart w:id="499" w:name="_Toc45008718"/>
      <w:bookmarkStart w:id="500" w:name="_Toc51748663"/>
      <w:bookmarkStart w:id="501" w:name="_Toc51748911"/>
      <w:bookmarkStart w:id="502" w:name="_Toc161245134"/>
      <w:r>
        <w:t>6.3</w:t>
      </w:r>
      <w:r>
        <w:tab/>
      </w:r>
      <w:r w:rsidRPr="00CD32E8">
        <w:t>Update</w:t>
      </w:r>
      <w:r>
        <w:t xml:space="preserve">s to procedures </w:t>
      </w:r>
      <w:r w:rsidRPr="00CD32E8">
        <w:rPr>
          <w:lang w:eastAsia="ja-JP"/>
        </w:rPr>
        <w:t>in other specifications</w:t>
      </w:r>
      <w:bookmarkEnd w:id="497"/>
      <w:bookmarkEnd w:id="498"/>
      <w:bookmarkEnd w:id="499"/>
      <w:bookmarkEnd w:id="500"/>
      <w:bookmarkEnd w:id="501"/>
      <w:bookmarkEnd w:id="502"/>
    </w:p>
    <w:p w14:paraId="6ABBD384" w14:textId="77777777" w:rsidR="00BE3BCC" w:rsidRPr="00EF2313" w:rsidRDefault="00BE3BCC" w:rsidP="00BE3BCC">
      <w:pPr>
        <w:pStyle w:val="Heading3"/>
        <w:rPr>
          <w:lang w:eastAsia="ja-JP"/>
        </w:rPr>
      </w:pPr>
      <w:bookmarkStart w:id="503" w:name="_Toc11122470"/>
      <w:bookmarkStart w:id="504" w:name="_Toc45008119"/>
      <w:bookmarkStart w:id="505" w:name="_Toc45008719"/>
      <w:bookmarkStart w:id="506" w:name="_Toc51748664"/>
      <w:bookmarkStart w:id="507" w:name="_Toc51748912"/>
      <w:bookmarkStart w:id="508" w:name="_Toc161245135"/>
      <w:r w:rsidRPr="00CD32E8">
        <w:rPr>
          <w:rFonts w:hint="eastAsia"/>
          <w:lang w:eastAsia="ja-JP"/>
        </w:rPr>
        <w:t>6.</w:t>
      </w:r>
      <w:r>
        <w:rPr>
          <w:lang w:eastAsia="ja-JP"/>
        </w:rPr>
        <w:t>3</w:t>
      </w:r>
      <w:r w:rsidRPr="00CD32E8">
        <w:rPr>
          <w:rFonts w:hint="eastAsia"/>
          <w:lang w:eastAsia="ja-JP"/>
        </w:rPr>
        <w:t>.</w:t>
      </w:r>
      <w:r>
        <w:rPr>
          <w:lang w:eastAsia="ja-JP"/>
        </w:rPr>
        <w:t>1</w:t>
      </w:r>
      <w:r w:rsidRPr="00CD32E8">
        <w:rPr>
          <w:rFonts w:hint="eastAsia"/>
          <w:lang w:eastAsia="ja-JP"/>
        </w:rPr>
        <w:tab/>
      </w:r>
      <w:r w:rsidRPr="00CD32E8">
        <w:rPr>
          <w:lang w:eastAsia="ja-JP"/>
        </w:rPr>
        <w:t>Update</w:t>
      </w:r>
      <w:r>
        <w:rPr>
          <w:lang w:eastAsia="ja-JP"/>
        </w:rPr>
        <w:t>s</w:t>
      </w:r>
      <w:r w:rsidRPr="00CD32E8">
        <w:rPr>
          <w:lang w:eastAsia="ja-JP"/>
        </w:rPr>
        <w:t xml:space="preserve"> to procedures </w:t>
      </w:r>
      <w:r>
        <w:rPr>
          <w:lang w:eastAsia="ja-JP"/>
        </w:rPr>
        <w:t>specified in TS 23.401 [2]</w:t>
      </w:r>
      <w:bookmarkEnd w:id="503"/>
      <w:bookmarkEnd w:id="504"/>
      <w:bookmarkEnd w:id="505"/>
      <w:bookmarkEnd w:id="506"/>
      <w:bookmarkEnd w:id="507"/>
      <w:bookmarkEnd w:id="508"/>
    </w:p>
    <w:p w14:paraId="42AE6172" w14:textId="77777777" w:rsidR="00BE3BCC" w:rsidRPr="00755942" w:rsidRDefault="00BE3BCC" w:rsidP="003744B3">
      <w:pPr>
        <w:pStyle w:val="Heading4"/>
        <w:rPr>
          <w:lang w:eastAsia="ja-JP"/>
        </w:rPr>
      </w:pPr>
      <w:bookmarkStart w:id="509" w:name="_Toc161245136"/>
      <w:r w:rsidRPr="003744B3">
        <w:t>6.3.1.1</w:t>
      </w:r>
      <w:r w:rsidRPr="003744B3">
        <w:tab/>
        <w:t>Procedures with PDN connection establishment</w:t>
      </w:r>
      <w:bookmarkEnd w:id="509"/>
    </w:p>
    <w:p w14:paraId="36DD31E0" w14:textId="77777777" w:rsidR="00BE3BCC" w:rsidRPr="00755942" w:rsidRDefault="00BE3BCC" w:rsidP="003744B3">
      <w:pPr>
        <w:rPr>
          <w:lang w:eastAsia="ja-JP"/>
        </w:rPr>
      </w:pPr>
      <w:r w:rsidRPr="003744B3">
        <w:t>This clause defines interactions between the CP and UP function during the following procedures:</w:t>
      </w:r>
    </w:p>
    <w:p w14:paraId="5ECF2196" w14:textId="5C2FEBE1" w:rsidR="00BE3BCC" w:rsidRDefault="00BE3BCC" w:rsidP="003744B3">
      <w:pPr>
        <w:pStyle w:val="B1"/>
        <w:rPr>
          <w:lang w:eastAsia="ja-JP"/>
        </w:rPr>
      </w:pPr>
      <w:r w:rsidRPr="003744B3">
        <w:t>-</w:t>
      </w:r>
      <w:r w:rsidRPr="003744B3">
        <w:tab/>
        <w:t>E-UTRAN initial attach (</w:t>
      </w:r>
      <w:r w:rsidR="00BE34FB" w:rsidRPr="003744B3">
        <w:t xml:space="preserve">clause 5.3.2.1 of </w:t>
      </w:r>
      <w:r w:rsidRPr="003744B3">
        <w:t>TS 23.401 [2])</w:t>
      </w:r>
    </w:p>
    <w:p w14:paraId="4B484EB5" w14:textId="25AC2AB1" w:rsidR="00BE3BCC" w:rsidRDefault="00BE3BCC" w:rsidP="003744B3">
      <w:pPr>
        <w:pStyle w:val="B1"/>
        <w:rPr>
          <w:lang w:eastAsia="ja-JP"/>
        </w:rPr>
      </w:pPr>
      <w:r w:rsidRPr="003744B3">
        <w:t>-</w:t>
      </w:r>
      <w:r w:rsidRPr="003744B3">
        <w:tab/>
        <w:t>UE requested PDN connectivity (</w:t>
      </w:r>
      <w:r w:rsidR="00BE34FB" w:rsidRPr="003744B3">
        <w:t xml:space="preserve">clause 5.10.2 of </w:t>
      </w:r>
      <w:r w:rsidRPr="003744B3">
        <w:t>TS 23.401 [2])</w:t>
      </w:r>
    </w:p>
    <w:p w14:paraId="30006014" w14:textId="77777777" w:rsidR="00BE3BCC" w:rsidRPr="00755942" w:rsidRDefault="00BE3BCC" w:rsidP="003744B3">
      <w:pPr>
        <w:rPr>
          <w:lang w:eastAsia="ja-JP"/>
        </w:rPr>
      </w:pPr>
      <w:r w:rsidRPr="003744B3">
        <w:t>During the above procedures following is the nature of interactions between the CP and UP function:</w:t>
      </w:r>
    </w:p>
    <w:p w14:paraId="1972AF71" w14:textId="77777777" w:rsidR="00BE3BCC" w:rsidRDefault="00BE3BCC" w:rsidP="003744B3">
      <w:pPr>
        <w:pStyle w:val="B1"/>
        <w:rPr>
          <w:lang w:eastAsia="ja-JP"/>
        </w:rPr>
      </w:pPr>
      <w:r w:rsidRPr="003744B3">
        <w:t>-</w:t>
      </w:r>
      <w:r w:rsidRPr="003744B3">
        <w:tab/>
        <w:t>The new SGW-C selects a new SGW-U and creates an Sx session.</w:t>
      </w:r>
    </w:p>
    <w:p w14:paraId="5FC14329" w14:textId="77777777" w:rsidR="00BE3BCC" w:rsidRDefault="00BE3BCC" w:rsidP="003744B3">
      <w:pPr>
        <w:pStyle w:val="B1"/>
        <w:rPr>
          <w:lang w:eastAsia="ja-JP"/>
        </w:rPr>
      </w:pPr>
      <w:r w:rsidRPr="003744B3">
        <w:t>-</w:t>
      </w:r>
      <w:r w:rsidRPr="003744B3">
        <w:tab/>
        <w:t>The new PGW-C selects a new PGW-U and creates an Sx session.</w:t>
      </w:r>
    </w:p>
    <w:p w14:paraId="143A762E" w14:textId="77777777" w:rsidR="00BE3BCC" w:rsidRDefault="00BE3BCC" w:rsidP="003744B3">
      <w:pPr>
        <w:pStyle w:val="B1"/>
        <w:rPr>
          <w:lang w:eastAsia="ja-JP"/>
        </w:rPr>
      </w:pPr>
      <w:r w:rsidRPr="003744B3">
        <w:t>-</w:t>
      </w:r>
      <w:r w:rsidRPr="003744B3">
        <w:tab/>
        <w:t>The old SGW-C releases the existing Sx session from the old SGW-U.</w:t>
      </w:r>
    </w:p>
    <w:p w14:paraId="21D486F9" w14:textId="77777777" w:rsidR="00BE3BCC" w:rsidRDefault="00BE3BCC" w:rsidP="003744B3">
      <w:pPr>
        <w:pStyle w:val="B1"/>
        <w:rPr>
          <w:lang w:eastAsia="ja-JP"/>
        </w:rPr>
      </w:pPr>
      <w:r w:rsidRPr="003744B3">
        <w:t>-</w:t>
      </w:r>
      <w:r w:rsidRPr="003744B3">
        <w:tab/>
        <w:t>The old PGW-C releases the existing Sx session from the old PGW-U.</w:t>
      </w:r>
    </w:p>
    <w:p w14:paraId="714AC423" w14:textId="77777777" w:rsidR="00BE3BCC" w:rsidRDefault="00BE3BCC" w:rsidP="003744B3">
      <w:pPr>
        <w:pStyle w:val="B1"/>
        <w:rPr>
          <w:lang w:eastAsia="ja-JP"/>
        </w:rPr>
      </w:pPr>
      <w:r w:rsidRPr="003744B3">
        <w:t>-</w:t>
      </w:r>
      <w:r w:rsidRPr="003744B3">
        <w:tab/>
        <w:t>The SGW-C modifies the SGW-U to update with the F-TEIDu of the eNodeB and the PGW-U.</w:t>
      </w:r>
    </w:p>
    <w:p w14:paraId="5C537012" w14:textId="466A9C91" w:rsidR="00BE3BCC" w:rsidRDefault="0014263D" w:rsidP="00BE3BCC">
      <w:pPr>
        <w:pStyle w:val="TH"/>
        <w:rPr>
          <w:lang w:eastAsia="ja-JP"/>
        </w:rPr>
      </w:pPr>
      <w:r w:rsidRPr="007E0DD4">
        <w:rPr>
          <w:noProof/>
          <w:lang w:eastAsia="ja-JP"/>
        </w:rPr>
        <w:drawing>
          <wp:inline distT="0" distB="0" distL="0" distR="0" wp14:anchorId="26C2278B" wp14:editId="7FE31A08">
            <wp:extent cx="6086475" cy="8629650"/>
            <wp:effectExtent l="0" t="0" r="0" b="0"/>
            <wp:docPr id="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6475" cy="8629650"/>
                    </a:xfrm>
                    <a:prstGeom prst="rect">
                      <a:avLst/>
                    </a:prstGeom>
                    <a:noFill/>
                    <a:ln>
                      <a:noFill/>
                    </a:ln>
                  </pic:spPr>
                </pic:pic>
              </a:graphicData>
            </a:graphic>
          </wp:inline>
        </w:drawing>
      </w:r>
    </w:p>
    <w:p w14:paraId="07FF3809" w14:textId="77777777" w:rsidR="00BE3BCC" w:rsidRPr="00D930D4" w:rsidRDefault="00BE3BCC" w:rsidP="00BE3BCC">
      <w:pPr>
        <w:pStyle w:val="TF"/>
      </w:pPr>
      <w:r w:rsidRPr="00D930D4">
        <w:t>Figure 6.</w:t>
      </w:r>
      <w:r>
        <w:t>3.1</w:t>
      </w:r>
      <w:r w:rsidRPr="00D930D4">
        <w:t xml:space="preserve">.1-1: Interaction between CP and UP </w:t>
      </w:r>
      <w:r>
        <w:t xml:space="preserve">function during </w:t>
      </w:r>
      <w:r w:rsidRPr="00D930D4">
        <w:t>PDN connection establishment</w:t>
      </w:r>
    </w:p>
    <w:p w14:paraId="65156E69" w14:textId="77777777" w:rsidR="00BE3BCC" w:rsidRDefault="00BE3BCC" w:rsidP="00BE3BCC">
      <w:pPr>
        <w:pStyle w:val="B1"/>
        <w:rPr>
          <w:lang w:eastAsia="ja-JP"/>
        </w:rPr>
      </w:pPr>
      <w:r>
        <w:rPr>
          <w:lang w:eastAsia="ja-JP"/>
        </w:rPr>
        <w:t>1.</w:t>
      </w:r>
      <w:r>
        <w:rPr>
          <w:lang w:eastAsia="ja-JP"/>
        </w:rPr>
        <w:tab/>
        <w:t>Procedure as listed in this step is initiated as specified in the relevant clauses of this specification. The relevant steps of the procedure as specified in the figure above are executed.</w:t>
      </w:r>
    </w:p>
    <w:p w14:paraId="02399461" w14:textId="77777777" w:rsidR="00BE3BCC" w:rsidRDefault="00BE3BCC" w:rsidP="00BE3BCC">
      <w:pPr>
        <w:pStyle w:val="B1"/>
        <w:rPr>
          <w:lang w:eastAsia="ja-JP"/>
        </w:rPr>
      </w:pPr>
      <w:r>
        <w:rPr>
          <w:lang w:eastAsia="ja-JP"/>
        </w:rPr>
        <w:tab/>
        <w:t>For all the steps below upon receiving a Sx Session Termination Request, the SGW-U or PGW-U releseases all associated resources including the F-TEIDu allocated for the Sx session.</w:t>
      </w:r>
    </w:p>
    <w:p w14:paraId="75FE05BB" w14:textId="77777777" w:rsidR="00BE3BCC" w:rsidRDefault="00BE3BCC" w:rsidP="00BE3BCC">
      <w:pPr>
        <w:pStyle w:val="B1"/>
        <w:rPr>
          <w:lang w:eastAsia="ja-JP"/>
        </w:rPr>
      </w:pPr>
      <w:r>
        <w:rPr>
          <w:lang w:eastAsia="ja-JP"/>
        </w:rPr>
        <w:t>2a.</w:t>
      </w:r>
      <w:r>
        <w:rPr>
          <w:lang w:eastAsia="ja-JP"/>
        </w:rPr>
        <w:tab/>
        <w:t>The SGW-C may send an Sx Session Termination Request to the SGW-U to release the Sx session.</w:t>
      </w:r>
    </w:p>
    <w:p w14:paraId="2D2ED57E" w14:textId="77777777" w:rsidR="00BE3BCC" w:rsidRDefault="00BE3BCC" w:rsidP="00BE3BCC">
      <w:pPr>
        <w:pStyle w:val="B1"/>
        <w:rPr>
          <w:lang w:eastAsia="ja-JP"/>
        </w:rPr>
      </w:pPr>
      <w:r>
        <w:rPr>
          <w:lang w:eastAsia="ja-JP"/>
        </w:rPr>
        <w:t>2b.</w:t>
      </w:r>
      <w:r>
        <w:rPr>
          <w:lang w:eastAsia="ja-JP"/>
        </w:rPr>
        <w:tab/>
        <w:t>The SGW-U sends an Sx Session Termination Response to the SGW-C confirming the release of the Sx session.</w:t>
      </w:r>
    </w:p>
    <w:p w14:paraId="78C1053B" w14:textId="77777777" w:rsidR="00BE3BCC" w:rsidRDefault="00BE3BCC" w:rsidP="00BE3BCC">
      <w:pPr>
        <w:pStyle w:val="B1"/>
        <w:rPr>
          <w:lang w:eastAsia="ja-JP"/>
        </w:rPr>
      </w:pPr>
      <w:r>
        <w:rPr>
          <w:lang w:eastAsia="ja-JP"/>
        </w:rPr>
        <w:t>3a.</w:t>
      </w:r>
      <w:r>
        <w:rPr>
          <w:lang w:eastAsia="ja-JP"/>
        </w:rPr>
        <w:tab/>
        <w:t>The PGW-C may send an Sx Session Termination Request to the PGW-U to release the Sx session.</w:t>
      </w:r>
    </w:p>
    <w:p w14:paraId="1FF2AD0F" w14:textId="77777777" w:rsidR="00BE3BCC" w:rsidRDefault="00BE3BCC" w:rsidP="00BE3BCC">
      <w:pPr>
        <w:pStyle w:val="B1"/>
        <w:rPr>
          <w:lang w:eastAsia="ja-JP"/>
        </w:rPr>
      </w:pPr>
      <w:r>
        <w:rPr>
          <w:lang w:eastAsia="ja-JP"/>
        </w:rPr>
        <w:t>3b.</w:t>
      </w:r>
      <w:r>
        <w:rPr>
          <w:lang w:eastAsia="ja-JP"/>
        </w:rPr>
        <w:tab/>
        <w:t>The PGW-U sends an Sx Session Termination Response to the PGW-C confirming the release of the Sx session.</w:t>
      </w:r>
    </w:p>
    <w:p w14:paraId="3BE5DF68" w14:textId="77777777" w:rsidR="00BE3BCC" w:rsidRDefault="00BE3BCC" w:rsidP="00BE3BCC">
      <w:pPr>
        <w:pStyle w:val="B1"/>
        <w:rPr>
          <w:lang w:eastAsia="ja-JP"/>
        </w:rPr>
      </w:pPr>
      <w:r>
        <w:rPr>
          <w:lang w:eastAsia="ja-JP"/>
        </w:rPr>
        <w:t>4.</w:t>
      </w:r>
      <w:r>
        <w:rPr>
          <w:lang w:eastAsia="ja-JP"/>
        </w:rPr>
        <w:tab/>
        <w:t>The relevant steps of the procedure as specified in the figure above are executed.</w:t>
      </w:r>
    </w:p>
    <w:p w14:paraId="7CB87324" w14:textId="77777777" w:rsidR="00BE3BCC" w:rsidRDefault="00BE3BCC" w:rsidP="00BE3BCC">
      <w:pPr>
        <w:pStyle w:val="B1"/>
        <w:rPr>
          <w:lang w:eastAsia="ja-JP"/>
        </w:rPr>
      </w:pPr>
      <w:r>
        <w:rPr>
          <w:lang w:eastAsia="ja-JP"/>
        </w:rPr>
        <w:t>5a.</w:t>
      </w:r>
      <w:r>
        <w:rPr>
          <w:lang w:eastAsia="ja-JP"/>
        </w:rPr>
        <w:tab/>
        <w:t>The SGW-C may send an Sx Session Termination Request to the SGW-U to release the Sx session.</w:t>
      </w:r>
    </w:p>
    <w:p w14:paraId="4B262E87" w14:textId="77777777" w:rsidR="00BE3BCC" w:rsidRDefault="00BE3BCC" w:rsidP="00BE3BCC">
      <w:pPr>
        <w:pStyle w:val="B1"/>
        <w:rPr>
          <w:lang w:eastAsia="ja-JP"/>
        </w:rPr>
      </w:pPr>
      <w:r>
        <w:rPr>
          <w:lang w:eastAsia="ja-JP"/>
        </w:rPr>
        <w:t>5b.</w:t>
      </w:r>
      <w:r>
        <w:rPr>
          <w:lang w:eastAsia="ja-JP"/>
        </w:rPr>
        <w:tab/>
        <w:t>The SGW-U sends an Sx Session Termination Response to the SGW-C confirming the release of the Sx session.</w:t>
      </w:r>
    </w:p>
    <w:p w14:paraId="12D3D407" w14:textId="77777777" w:rsidR="00BE3BCC" w:rsidRDefault="00BE3BCC" w:rsidP="00BE3BCC">
      <w:pPr>
        <w:pStyle w:val="B1"/>
        <w:rPr>
          <w:lang w:eastAsia="ja-JP"/>
        </w:rPr>
      </w:pPr>
      <w:r>
        <w:rPr>
          <w:lang w:eastAsia="ja-JP"/>
        </w:rPr>
        <w:t>6a.</w:t>
      </w:r>
      <w:r>
        <w:rPr>
          <w:lang w:eastAsia="ja-JP"/>
        </w:rPr>
        <w:tab/>
        <w:t>The PGW-C may send an Sx Session Termination Request to the PGW-U to release the Sx session.</w:t>
      </w:r>
    </w:p>
    <w:p w14:paraId="6379C1FE" w14:textId="77777777" w:rsidR="00BE3BCC" w:rsidRDefault="00BE3BCC" w:rsidP="00BE3BCC">
      <w:pPr>
        <w:pStyle w:val="B1"/>
        <w:rPr>
          <w:lang w:eastAsia="ja-JP"/>
        </w:rPr>
      </w:pPr>
      <w:r>
        <w:rPr>
          <w:lang w:eastAsia="ja-JP"/>
        </w:rPr>
        <w:t>6b.</w:t>
      </w:r>
      <w:r>
        <w:rPr>
          <w:lang w:eastAsia="ja-JP"/>
        </w:rPr>
        <w:tab/>
        <w:t>The PGW-U sends an Sx Session Termination Response to the PGW-C confirming the release of the Sx session.</w:t>
      </w:r>
    </w:p>
    <w:p w14:paraId="511428FB" w14:textId="77777777" w:rsidR="00BE3BCC" w:rsidRDefault="00BE3BCC" w:rsidP="00BE3BCC">
      <w:pPr>
        <w:pStyle w:val="B1"/>
        <w:rPr>
          <w:lang w:eastAsia="ja-JP"/>
        </w:rPr>
      </w:pPr>
      <w:r>
        <w:rPr>
          <w:lang w:eastAsia="ja-JP"/>
        </w:rPr>
        <w:t>7.</w:t>
      </w:r>
      <w:r>
        <w:rPr>
          <w:lang w:eastAsia="ja-JP"/>
        </w:rPr>
        <w:tab/>
        <w:t>The relevant steps of the procedure as specified in the figure above are executed.</w:t>
      </w:r>
    </w:p>
    <w:p w14:paraId="0D74FAC1" w14:textId="77777777" w:rsidR="00BE3BCC" w:rsidRDefault="00BE3BCC" w:rsidP="00BE3BCC">
      <w:pPr>
        <w:pStyle w:val="B1"/>
        <w:rPr>
          <w:lang w:eastAsia="ja-JP"/>
        </w:rPr>
      </w:pPr>
      <w:r>
        <w:rPr>
          <w:lang w:eastAsia="ja-JP"/>
        </w:rPr>
        <w:t>8a.</w:t>
      </w:r>
      <w:r>
        <w:rPr>
          <w:lang w:eastAsia="ja-JP"/>
        </w:rPr>
        <w:tab/>
        <w:t>The SGW-C shall select new SGW-U as specified in clause 5.12. The SGW-C sends an Sx Session Establishment Request to the selected SGW-U for creating an Sx session for the UE.</w:t>
      </w:r>
    </w:p>
    <w:p w14:paraId="5BC48239" w14:textId="77777777" w:rsidR="00BE3BCC" w:rsidRDefault="00BE3BCC" w:rsidP="00BE3BCC">
      <w:pPr>
        <w:pStyle w:val="B1"/>
        <w:rPr>
          <w:lang w:eastAsia="ja-JP"/>
        </w:rPr>
      </w:pPr>
      <w:r>
        <w:rPr>
          <w:lang w:eastAsia="ja-JP"/>
        </w:rPr>
        <w:t>8b.</w:t>
      </w:r>
      <w:r>
        <w:rPr>
          <w:lang w:eastAsia="ja-JP"/>
        </w:rPr>
        <w:tab/>
        <w:t>The SGW-U allocates F-TEIDu for the default bearer. The SGW-U sends an Sx Session Establishment Response to the SGW-C confirming the successful creation of the Sx session. It includes the F-TEIDu it has allocated.</w:t>
      </w:r>
    </w:p>
    <w:p w14:paraId="1CC4A2D2" w14:textId="77777777" w:rsidR="00BE3BCC" w:rsidRDefault="00BE3BCC" w:rsidP="00BE3BCC">
      <w:pPr>
        <w:pStyle w:val="B1"/>
        <w:rPr>
          <w:lang w:eastAsia="ja-JP"/>
        </w:rPr>
      </w:pPr>
      <w:r>
        <w:rPr>
          <w:lang w:eastAsia="ja-JP"/>
        </w:rPr>
        <w:t>9.</w:t>
      </w:r>
      <w:r>
        <w:rPr>
          <w:lang w:eastAsia="ja-JP"/>
        </w:rPr>
        <w:tab/>
        <w:t>The relevant steps of the procedure as specified in the figure above are executed.</w:t>
      </w:r>
    </w:p>
    <w:p w14:paraId="3EA70B29" w14:textId="77777777" w:rsidR="00BE3BCC" w:rsidRDefault="00BE3BCC" w:rsidP="00BE3BCC">
      <w:pPr>
        <w:pStyle w:val="B1"/>
        <w:rPr>
          <w:lang w:eastAsia="ja-JP"/>
        </w:rPr>
      </w:pPr>
      <w:r>
        <w:rPr>
          <w:lang w:eastAsia="ja-JP"/>
        </w:rPr>
        <w:t>10a.</w:t>
      </w:r>
      <w:r>
        <w:rPr>
          <w:lang w:eastAsia="ja-JP"/>
        </w:rPr>
        <w:tab/>
        <w:t>The PGW-C shall select new PGW-U as specified in clause 5.12. The PGW-C sends an Sx Session Establishment Request to the selected PGW-U for creating an Sx session for the UE.</w:t>
      </w:r>
    </w:p>
    <w:p w14:paraId="2963F891" w14:textId="77777777" w:rsidR="00BE3BCC" w:rsidRDefault="00BE3BCC" w:rsidP="00BE3BCC">
      <w:pPr>
        <w:pStyle w:val="B1"/>
        <w:rPr>
          <w:lang w:eastAsia="ja-JP"/>
        </w:rPr>
      </w:pPr>
      <w:r>
        <w:rPr>
          <w:lang w:eastAsia="ja-JP"/>
        </w:rPr>
        <w:t>10b.</w:t>
      </w:r>
      <w:r>
        <w:rPr>
          <w:lang w:eastAsia="ja-JP"/>
        </w:rPr>
        <w:tab/>
        <w:t>The PGW-U allocates F-TEIDu for the bearer. The PGW-U sends an Sx Session Establishment Response to the PGW-C confirming the successful creation of the Sx session. It includes the F-TEIDu it has allocated.</w:t>
      </w:r>
    </w:p>
    <w:p w14:paraId="7B438FE4" w14:textId="77777777" w:rsidR="00BE3BCC" w:rsidRDefault="00BE3BCC" w:rsidP="00BE3BCC">
      <w:pPr>
        <w:pStyle w:val="B1"/>
        <w:rPr>
          <w:lang w:eastAsia="ja-JP"/>
        </w:rPr>
      </w:pPr>
      <w:r>
        <w:rPr>
          <w:lang w:eastAsia="ja-JP"/>
        </w:rPr>
        <w:t>11.</w:t>
      </w:r>
      <w:r>
        <w:rPr>
          <w:lang w:eastAsia="ja-JP"/>
        </w:rPr>
        <w:tab/>
        <w:t>The relevant steps of the procedure as specified in the figure above are executed.</w:t>
      </w:r>
    </w:p>
    <w:p w14:paraId="69F40706" w14:textId="77777777" w:rsidR="00BE3BCC" w:rsidRDefault="00BE3BCC" w:rsidP="00BE3BCC">
      <w:pPr>
        <w:pStyle w:val="B1"/>
        <w:rPr>
          <w:lang w:eastAsia="ja-JP"/>
        </w:rPr>
      </w:pPr>
      <w:r>
        <w:rPr>
          <w:lang w:eastAsia="ja-JP"/>
        </w:rPr>
        <w:t>12a.</w:t>
      </w:r>
      <w:r>
        <w:rPr>
          <w:lang w:eastAsia="ja-JP"/>
        </w:rPr>
        <w:tab/>
        <w:t>The SGW-C sends Session Modification Request to the SGW-U. The SGW-C shall include the F-TEIDu of the default bearer received from the PGW.</w:t>
      </w:r>
    </w:p>
    <w:p w14:paraId="51BE7248" w14:textId="77777777" w:rsidR="00BE3BCC" w:rsidRDefault="00BE3BCC" w:rsidP="00BE3BCC">
      <w:pPr>
        <w:pStyle w:val="B1"/>
        <w:rPr>
          <w:lang w:eastAsia="ja-JP"/>
        </w:rPr>
      </w:pPr>
      <w:r>
        <w:rPr>
          <w:lang w:eastAsia="ja-JP"/>
        </w:rPr>
        <w:t>12b.</w:t>
      </w:r>
      <w:r>
        <w:rPr>
          <w:lang w:eastAsia="ja-JP"/>
        </w:rPr>
        <w:tab/>
        <w:t>The SGW-U sends an Sx Session Modification Response to the SGW-C confirming the success of the Sx session modification.</w:t>
      </w:r>
    </w:p>
    <w:p w14:paraId="12330CBA" w14:textId="77777777" w:rsidR="00BE3BCC" w:rsidRDefault="00BE3BCC" w:rsidP="00BE3BCC">
      <w:pPr>
        <w:pStyle w:val="B1"/>
        <w:rPr>
          <w:lang w:eastAsia="ja-JP"/>
        </w:rPr>
      </w:pPr>
      <w:r>
        <w:rPr>
          <w:lang w:eastAsia="ja-JP"/>
        </w:rPr>
        <w:t>13.</w:t>
      </w:r>
      <w:r>
        <w:rPr>
          <w:lang w:eastAsia="ja-JP"/>
        </w:rPr>
        <w:tab/>
        <w:t>The relevant steps of the procedure as specified in the figure above are executed.</w:t>
      </w:r>
    </w:p>
    <w:p w14:paraId="4B7BE382" w14:textId="77777777" w:rsidR="00BE3BCC" w:rsidRDefault="00BE3BCC" w:rsidP="00BE3BCC">
      <w:pPr>
        <w:pStyle w:val="B1"/>
        <w:rPr>
          <w:lang w:eastAsia="ja-JP"/>
        </w:rPr>
      </w:pPr>
      <w:r>
        <w:rPr>
          <w:lang w:eastAsia="ja-JP"/>
        </w:rPr>
        <w:t>14a.</w:t>
      </w:r>
      <w:r>
        <w:rPr>
          <w:lang w:eastAsia="ja-JP"/>
        </w:rPr>
        <w:tab/>
        <w:t>The SGW-C sends an Sx Session Modification Request to the SGW-U. The SGW-C shall include the F-TEIDu of the default bearer received from the eNodeB.</w:t>
      </w:r>
    </w:p>
    <w:p w14:paraId="6AD3C4F2" w14:textId="77777777" w:rsidR="00BE3BCC" w:rsidRDefault="00BE3BCC" w:rsidP="00BE3BCC">
      <w:pPr>
        <w:pStyle w:val="B1"/>
        <w:rPr>
          <w:lang w:eastAsia="ja-JP"/>
        </w:rPr>
      </w:pPr>
      <w:r>
        <w:rPr>
          <w:lang w:eastAsia="ja-JP"/>
        </w:rPr>
        <w:t>14b.</w:t>
      </w:r>
      <w:r>
        <w:rPr>
          <w:lang w:eastAsia="ja-JP"/>
        </w:rPr>
        <w:tab/>
        <w:t>The SGW-U sends an Sx Session Modification Response to the SGW-C confirming the success of the Sx session modification.</w:t>
      </w:r>
    </w:p>
    <w:p w14:paraId="59376622" w14:textId="77777777" w:rsidR="00BE3BCC" w:rsidRDefault="00BE3BCC" w:rsidP="00BE3BCC">
      <w:pPr>
        <w:pStyle w:val="B1"/>
        <w:rPr>
          <w:lang w:eastAsia="ja-JP"/>
        </w:rPr>
      </w:pPr>
      <w:r>
        <w:rPr>
          <w:lang w:eastAsia="ja-JP"/>
        </w:rPr>
        <w:t>15.</w:t>
      </w:r>
      <w:r>
        <w:rPr>
          <w:lang w:eastAsia="ja-JP"/>
        </w:rPr>
        <w:tab/>
        <w:t>The relevant steps of the procedure as specified in the figure above are executed.</w:t>
      </w:r>
    </w:p>
    <w:p w14:paraId="3D5607AF" w14:textId="77777777" w:rsidR="00BE3BCC" w:rsidRDefault="00BE3BCC" w:rsidP="00BE3BCC">
      <w:pPr>
        <w:pStyle w:val="B1"/>
        <w:rPr>
          <w:lang w:eastAsia="ja-JP"/>
        </w:rPr>
      </w:pPr>
      <w:r>
        <w:rPr>
          <w:lang w:eastAsia="ja-JP"/>
        </w:rPr>
        <w:t>16a.</w:t>
      </w:r>
      <w:r>
        <w:rPr>
          <w:lang w:eastAsia="ja-JP"/>
        </w:rPr>
        <w:tab/>
        <w:t>If the Handover Indication is included in step 15, the PGW-C updates the old PGW-U session corresponding to the non-3GPP access by sending "Sx session modification request" message to the PGW-U (session ID) and instructs the PGW-U to start routing the downlink packets to the SGW/SGW-U.</w:t>
      </w:r>
    </w:p>
    <w:p w14:paraId="28719C8B" w14:textId="77777777" w:rsidR="00BE3BCC" w:rsidRDefault="00BE3BCC" w:rsidP="00BE3BCC">
      <w:pPr>
        <w:pStyle w:val="B1"/>
        <w:rPr>
          <w:lang w:eastAsia="ja-JP"/>
        </w:rPr>
      </w:pPr>
      <w:r>
        <w:rPr>
          <w:lang w:eastAsia="ja-JP"/>
        </w:rPr>
        <w:t>16b.</w:t>
      </w:r>
      <w:r>
        <w:rPr>
          <w:lang w:eastAsia="ja-JP"/>
        </w:rPr>
        <w:tab/>
        <w:t>The PGW-U sends "Sx session modification response" message to the PGW-C.</w:t>
      </w:r>
    </w:p>
    <w:p w14:paraId="298F3D6A" w14:textId="77777777" w:rsidR="00BE3BCC" w:rsidRDefault="00BE3BCC" w:rsidP="00BE3BCC">
      <w:pPr>
        <w:pStyle w:val="B1"/>
        <w:rPr>
          <w:lang w:eastAsia="ja-JP"/>
        </w:rPr>
      </w:pPr>
      <w:r>
        <w:rPr>
          <w:lang w:eastAsia="ja-JP"/>
        </w:rPr>
        <w:t>17.</w:t>
      </w:r>
      <w:r>
        <w:rPr>
          <w:lang w:eastAsia="ja-JP"/>
        </w:rPr>
        <w:tab/>
        <w:t>The relevant steps of the procedure as specified in the figure above are executed.</w:t>
      </w:r>
    </w:p>
    <w:p w14:paraId="7733D8D5" w14:textId="77777777" w:rsidR="00BE3BCC" w:rsidRDefault="00BE3BCC" w:rsidP="00BE3BCC">
      <w:pPr>
        <w:pStyle w:val="Heading4"/>
      </w:pPr>
      <w:bookmarkStart w:id="510" w:name="_Toc11122471"/>
      <w:bookmarkStart w:id="511" w:name="_Toc45008120"/>
      <w:bookmarkStart w:id="512" w:name="_Toc45008720"/>
      <w:bookmarkStart w:id="513" w:name="_Toc51748665"/>
      <w:bookmarkStart w:id="514" w:name="_Toc51748913"/>
      <w:bookmarkStart w:id="515" w:name="_Toc161245137"/>
      <w:r>
        <w:t>6.3.1.2</w:t>
      </w:r>
      <w:r>
        <w:tab/>
        <w:t>Procedures with SGW change</w:t>
      </w:r>
      <w:bookmarkEnd w:id="510"/>
      <w:bookmarkEnd w:id="511"/>
      <w:bookmarkEnd w:id="512"/>
      <w:bookmarkEnd w:id="513"/>
      <w:bookmarkEnd w:id="514"/>
      <w:bookmarkEnd w:id="515"/>
    </w:p>
    <w:p w14:paraId="1B124E9B" w14:textId="77777777" w:rsidR="00BE3BCC" w:rsidRDefault="00BE3BCC" w:rsidP="00BE3BCC">
      <w:pPr>
        <w:pStyle w:val="Heading5"/>
      </w:pPr>
      <w:bookmarkStart w:id="516" w:name="_Toc11122472"/>
      <w:bookmarkStart w:id="517" w:name="_Toc45008121"/>
      <w:bookmarkStart w:id="518" w:name="_Toc45008721"/>
      <w:bookmarkStart w:id="519" w:name="_Toc51748666"/>
      <w:bookmarkStart w:id="520" w:name="_Toc51748914"/>
      <w:bookmarkStart w:id="521" w:name="_Toc161245138"/>
      <w:r>
        <w:t>6.3.1.2.1</w:t>
      </w:r>
      <w:r>
        <w:tab/>
        <w:t>General</w:t>
      </w:r>
      <w:bookmarkEnd w:id="516"/>
      <w:bookmarkEnd w:id="517"/>
      <w:bookmarkEnd w:id="518"/>
      <w:bookmarkEnd w:id="519"/>
      <w:bookmarkEnd w:id="520"/>
      <w:bookmarkEnd w:id="521"/>
    </w:p>
    <w:p w14:paraId="285E4117" w14:textId="77777777" w:rsidR="00BE3BCC" w:rsidRDefault="00BE3BCC" w:rsidP="00BE3BCC">
      <w:r>
        <w:t>This clause covers the following two types of procedures involving SGW change:</w:t>
      </w:r>
    </w:p>
    <w:p w14:paraId="42F3CC59" w14:textId="77777777" w:rsidR="00BE3BCC" w:rsidRDefault="00BE3BCC" w:rsidP="00BE3BCC">
      <w:pPr>
        <w:pStyle w:val="B1"/>
      </w:pPr>
      <w:r>
        <w:t>-</w:t>
      </w:r>
      <w:r>
        <w:tab/>
        <w:t>Type 1: Procedures in which only Create Session Request message is sent from MME/SGSN to SGW-C during SGW change.</w:t>
      </w:r>
    </w:p>
    <w:p w14:paraId="1DF346A1" w14:textId="77777777" w:rsidR="00BE3BCC" w:rsidRDefault="00BE3BCC" w:rsidP="00BE3BCC">
      <w:pPr>
        <w:pStyle w:val="B1"/>
      </w:pPr>
      <w:r>
        <w:t>-</w:t>
      </w:r>
      <w:r>
        <w:tab/>
        <w:t>Type 2: Procedures in which Create Session Request message followed by Modify Bearer Request message are sent from MME/SGSN to SGW-C during SGW change.</w:t>
      </w:r>
    </w:p>
    <w:p w14:paraId="18E94F3B" w14:textId="77777777" w:rsidR="00BE3BCC" w:rsidRDefault="00BE3BCC" w:rsidP="00BE3BCC">
      <w:pPr>
        <w:pStyle w:val="Heading5"/>
      </w:pPr>
      <w:bookmarkStart w:id="522" w:name="_Toc11122473"/>
      <w:bookmarkStart w:id="523" w:name="_Toc45008122"/>
      <w:bookmarkStart w:id="524" w:name="_Toc45008722"/>
      <w:bookmarkStart w:id="525" w:name="_Toc51748667"/>
      <w:bookmarkStart w:id="526" w:name="_Toc51748915"/>
      <w:bookmarkStart w:id="527" w:name="_Toc161245139"/>
      <w:r>
        <w:t>6.3.1.2.2</w:t>
      </w:r>
      <w:r>
        <w:tab/>
        <w:t>Type 1</w:t>
      </w:r>
      <w:bookmarkEnd w:id="522"/>
      <w:bookmarkEnd w:id="523"/>
      <w:bookmarkEnd w:id="524"/>
      <w:bookmarkEnd w:id="525"/>
      <w:bookmarkEnd w:id="526"/>
      <w:bookmarkEnd w:id="527"/>
    </w:p>
    <w:p w14:paraId="49913B83" w14:textId="77777777" w:rsidR="00BE3BCC" w:rsidRDefault="00BE3BCC" w:rsidP="00BE3BCC">
      <w:r>
        <w:t>This clause defines interactions between the CP and UP function during the following procedures:</w:t>
      </w:r>
    </w:p>
    <w:p w14:paraId="63A4E974" w14:textId="0AA5B9F6" w:rsidR="00BE3BCC" w:rsidRDefault="00BE3BCC" w:rsidP="00BE3BCC">
      <w:pPr>
        <w:pStyle w:val="B1"/>
      </w:pPr>
      <w:r>
        <w:t>-</w:t>
      </w:r>
      <w:r>
        <w:tab/>
        <w:t>Tracking Area Update procedure with Serving GW change (</w:t>
      </w:r>
      <w:r w:rsidR="00BE34FB">
        <w:t xml:space="preserve">clause 5.3.3.1 of </w:t>
      </w:r>
      <w:r>
        <w:t>TS 23.401 [2]).</w:t>
      </w:r>
    </w:p>
    <w:p w14:paraId="489CF150" w14:textId="4E3167E9" w:rsidR="00BE3BCC" w:rsidRDefault="00BE3BCC" w:rsidP="00BE3BCC">
      <w:pPr>
        <w:pStyle w:val="B1"/>
      </w:pPr>
      <w:r>
        <w:t>-</w:t>
      </w:r>
      <w:r>
        <w:tab/>
        <w:t>Routing Area Update with MME interaction and with SGW change (</w:t>
      </w:r>
      <w:r w:rsidR="00BE34FB">
        <w:t xml:space="preserve">clause 5.3.3.6 of </w:t>
      </w:r>
      <w:r>
        <w:t>TS 23.401 [2]).</w:t>
      </w:r>
    </w:p>
    <w:p w14:paraId="47E272AA" w14:textId="61ABD727" w:rsidR="00BE3BCC" w:rsidRDefault="00BE3BCC" w:rsidP="00BE3BCC">
      <w:pPr>
        <w:pStyle w:val="B1"/>
      </w:pPr>
      <w:r>
        <w:t>-</w:t>
      </w:r>
      <w:r>
        <w:tab/>
        <w:t>X2-based handover with Serving GW relocation (</w:t>
      </w:r>
      <w:r w:rsidR="00BE34FB">
        <w:t xml:space="preserve">clause 5.5.1.1.3 of </w:t>
      </w:r>
      <w:r>
        <w:t>TS 23.401 [2]).</w:t>
      </w:r>
    </w:p>
    <w:p w14:paraId="5555AD1D" w14:textId="348A82E9" w:rsidR="00BE3BCC" w:rsidRDefault="00BE3BCC" w:rsidP="00BE3BCC">
      <w:pPr>
        <w:pStyle w:val="B1"/>
      </w:pPr>
      <w:r>
        <w:t>-</w:t>
      </w:r>
      <w:r>
        <w:tab/>
        <w:t>MME triggered Serving GW relocation (</w:t>
      </w:r>
      <w:r w:rsidR="00BE34FB">
        <w:t xml:space="preserve">clause 5.10.4 of </w:t>
      </w:r>
      <w:r>
        <w:t>TS 23.401 [2]).</w:t>
      </w:r>
    </w:p>
    <w:p w14:paraId="52DF04B4" w14:textId="6304FB26" w:rsidR="00BE3BCC" w:rsidRDefault="00BE3BCC" w:rsidP="00BE3BCC">
      <w:pPr>
        <w:pStyle w:val="EditorsNote"/>
      </w:pPr>
      <w:r>
        <w:t>Editor's Note: "</w:t>
      </w:r>
      <w:r w:rsidRPr="00FF3B47">
        <w:t>Tracking Area Update procedure with Serving GW change and data forwarding</w:t>
      </w:r>
      <w:r>
        <w:t>" (</w:t>
      </w:r>
      <w:r w:rsidR="00BE34FB">
        <w:t xml:space="preserve">clause 5.3.3.1A of </w:t>
      </w:r>
      <w:r>
        <w:t>TS 23.401 [2]) is FFS.</w:t>
      </w:r>
    </w:p>
    <w:p w14:paraId="50C45F0E" w14:textId="77777777" w:rsidR="00BE3BCC" w:rsidRDefault="00BE3BCC" w:rsidP="00BE3BCC">
      <w:r>
        <w:t>During the above procedures following is the nature of interactions between the CP and UP function:</w:t>
      </w:r>
    </w:p>
    <w:p w14:paraId="187F8AFC" w14:textId="77777777" w:rsidR="00BE3BCC" w:rsidRDefault="00BE3BCC" w:rsidP="00BE3BCC">
      <w:pPr>
        <w:pStyle w:val="B1"/>
      </w:pPr>
      <w:r>
        <w:t>-</w:t>
      </w:r>
      <w:r>
        <w:tab/>
        <w:t>The new SGW-C selects a new SGW-U and creates an Sx session.</w:t>
      </w:r>
    </w:p>
    <w:p w14:paraId="7003926D" w14:textId="77777777" w:rsidR="00BE3BCC" w:rsidRDefault="00BE3BCC" w:rsidP="00BE3BCC">
      <w:pPr>
        <w:pStyle w:val="B1"/>
      </w:pPr>
      <w:r>
        <w:t>-</w:t>
      </w:r>
      <w:r>
        <w:tab/>
        <w:t>The PGW-C modifies the PGW-U to update with the F-TEIDu(s) of the new SGW-U.</w:t>
      </w:r>
    </w:p>
    <w:p w14:paraId="5415583B" w14:textId="77777777" w:rsidR="00BE3BCC" w:rsidRDefault="00BE3BCC" w:rsidP="00BE3BCC">
      <w:pPr>
        <w:pStyle w:val="B1"/>
      </w:pPr>
      <w:r>
        <w:t>-</w:t>
      </w:r>
      <w:r>
        <w:tab/>
        <w:t>The old SGW-C releases the existing Sx session from the old SGW-U.</w:t>
      </w:r>
    </w:p>
    <w:p w14:paraId="51E6BA5B" w14:textId="77777777" w:rsidR="00BE3BCC" w:rsidRDefault="00BE3BCC" w:rsidP="00BE3BCC">
      <w:pPr>
        <w:pStyle w:val="TH"/>
      </w:pPr>
      <w:r>
        <w:object w:dxaOrig="10921" w:dyaOrig="9631" w14:anchorId="0173D717">
          <v:shape id="_x0000_i1032" type="#_x0000_t75" style="width:479.8pt;height:423.95pt" o:ole="">
            <v:imagedata r:id="rId24" o:title=""/>
          </v:shape>
          <o:OLEObject Type="Embed" ProgID="Visio.Drawing.15" ShapeID="_x0000_i1032" DrawAspect="Content" ObjectID="_1771908302" r:id="rId25"/>
        </w:object>
      </w:r>
    </w:p>
    <w:p w14:paraId="1B88169E" w14:textId="77777777" w:rsidR="00BE3BCC" w:rsidRDefault="00BE3BCC" w:rsidP="00BE3BCC">
      <w:pPr>
        <w:pStyle w:val="TF"/>
      </w:pPr>
      <w:r>
        <w:t>Figure 6.3.1.2.2-1: Interaction between CP and UP function during procedures with SGW change (Type 1)</w:t>
      </w:r>
    </w:p>
    <w:p w14:paraId="4ED871E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096A832" w14:textId="77777777" w:rsidR="00BE3BCC" w:rsidRDefault="00BE3BCC" w:rsidP="00BE3BCC">
      <w:pPr>
        <w:pStyle w:val="B1"/>
      </w:pPr>
      <w:r>
        <w:t>2.</w:t>
      </w:r>
      <w:r>
        <w:tab/>
        <w:t>The new SGW-C shall select new SGW-U as specified in clause 5.12. The new SGW-C sends Sx Session Establishment Request to the selected SGW-U for creating an Sx session for the UE.</w:t>
      </w:r>
    </w:p>
    <w:p w14:paraId="0EBF7AFB" w14:textId="77777777" w:rsidR="00BE3BCC" w:rsidRDefault="00BE3BCC" w:rsidP="00BE3BCC">
      <w:pPr>
        <w:pStyle w:val="B1"/>
      </w:pPr>
      <w:r>
        <w:t>3.</w:t>
      </w:r>
      <w:r>
        <w:tab/>
        <w:t>The SGW-U allocates an F-TEIDu for each and every bearer received in the Sx Session Establishment Request. The new SGW-U sends Sx Session Establishment Response to the new SGW-C confirming the successful creation of the Sx session. It includes the F-TEIDu it has allocated for each and every bearer.</w:t>
      </w:r>
    </w:p>
    <w:p w14:paraId="62DDA97A" w14:textId="77777777" w:rsidR="00BE3BCC" w:rsidRDefault="00BE3BCC" w:rsidP="00BE3BCC">
      <w:pPr>
        <w:pStyle w:val="B1"/>
      </w:pPr>
      <w:r>
        <w:t>4.</w:t>
      </w:r>
      <w:r>
        <w:tab/>
        <w:t>The relevant steps of the procedure as specified in the figure above are executed.</w:t>
      </w:r>
    </w:p>
    <w:p w14:paraId="6CBB934C" w14:textId="77777777" w:rsidR="00BE3BCC" w:rsidRDefault="00BE3BCC" w:rsidP="00BE3BCC">
      <w:pPr>
        <w:pStyle w:val="B1"/>
      </w:pPr>
      <w:r>
        <w:t>5.</w:t>
      </w:r>
      <w:r>
        <w:tab/>
        <w:t>The PGW-C sends an Sx Session Modification Request to the PGW-U. The PGW-C shall include the F-TEIDu(s) of the new SGW-U. Additionally, based on the interaction with the PCRF, the PGW-C may also update other Sx parameters for the PDN connection.</w:t>
      </w:r>
    </w:p>
    <w:p w14:paraId="730EAC9D" w14:textId="77777777" w:rsidR="00BE3BCC" w:rsidRDefault="00BE3BCC" w:rsidP="00BE3BCC">
      <w:pPr>
        <w:pStyle w:val="B1"/>
      </w:pPr>
      <w:r>
        <w:t>6.</w:t>
      </w:r>
      <w:r>
        <w:tab/>
        <w:t>The PGW-U sends Sx Session Modification Response to the PGW-C confirming the success of the Sx session modification.</w:t>
      </w:r>
    </w:p>
    <w:p w14:paraId="1500F35B" w14:textId="77777777" w:rsidR="00BE3BCC" w:rsidRDefault="00BE3BCC" w:rsidP="00BE3BCC">
      <w:pPr>
        <w:pStyle w:val="B1"/>
      </w:pPr>
      <w:r>
        <w:t>7.</w:t>
      </w:r>
      <w:r>
        <w:tab/>
        <w:t>The relevant steps of the procedure as specified in the figure above are executed.</w:t>
      </w:r>
    </w:p>
    <w:p w14:paraId="6084A853" w14:textId="77777777" w:rsidR="00BE3BCC" w:rsidRDefault="00BE3BCC" w:rsidP="00BE3BCC">
      <w:pPr>
        <w:pStyle w:val="B1"/>
      </w:pPr>
      <w:r>
        <w:t>8.</w:t>
      </w:r>
      <w:r>
        <w:tab/>
        <w:t>The old SGW-C sends Sx Session Termination Request to the old SGW-U to release the Sx session.</w:t>
      </w:r>
    </w:p>
    <w:p w14:paraId="5C3A4FD1" w14:textId="77777777" w:rsidR="00BE3BCC" w:rsidRDefault="00BE3BCC" w:rsidP="00BE3BCC">
      <w:pPr>
        <w:pStyle w:val="B1"/>
      </w:pPr>
      <w:r>
        <w:t>9.</w:t>
      </w:r>
      <w:r>
        <w:tab/>
        <w:t>The old SGW-U sends Sx Session Termination Response to the old SGW-C confirming the release of the Sx session.</w:t>
      </w:r>
    </w:p>
    <w:p w14:paraId="4414F2B2" w14:textId="77777777" w:rsidR="00BE3BCC" w:rsidRDefault="00BE3BCC" w:rsidP="00BE3BCC">
      <w:pPr>
        <w:pStyle w:val="B1"/>
      </w:pPr>
      <w:r>
        <w:t>10.</w:t>
      </w:r>
      <w:r>
        <w:tab/>
        <w:t>The relevant steps of the procedure as specified in the figure above are executed.</w:t>
      </w:r>
    </w:p>
    <w:p w14:paraId="72AF7479" w14:textId="77777777" w:rsidR="00BE3BCC" w:rsidRDefault="00BE3BCC" w:rsidP="00BE3BCC">
      <w:pPr>
        <w:pStyle w:val="Heading5"/>
      </w:pPr>
      <w:bookmarkStart w:id="528" w:name="_Toc11122474"/>
      <w:bookmarkStart w:id="529" w:name="_Toc45008123"/>
      <w:bookmarkStart w:id="530" w:name="_Toc45008723"/>
      <w:bookmarkStart w:id="531" w:name="_Toc51748668"/>
      <w:bookmarkStart w:id="532" w:name="_Toc51748916"/>
      <w:bookmarkStart w:id="533" w:name="_Toc161245140"/>
      <w:r>
        <w:t>6.3.1.2.3</w:t>
      </w:r>
      <w:r>
        <w:tab/>
        <w:t>Type 2</w:t>
      </w:r>
      <w:bookmarkEnd w:id="528"/>
      <w:bookmarkEnd w:id="529"/>
      <w:bookmarkEnd w:id="530"/>
      <w:bookmarkEnd w:id="531"/>
      <w:bookmarkEnd w:id="532"/>
      <w:bookmarkEnd w:id="533"/>
    </w:p>
    <w:p w14:paraId="50142FAE" w14:textId="77777777" w:rsidR="00BE3BCC" w:rsidRDefault="00BE3BCC" w:rsidP="00BE3BCC">
      <w:r>
        <w:t>This clause defines interactions between the CP and UP function during the following procedures:</w:t>
      </w:r>
    </w:p>
    <w:p w14:paraId="31760B71" w14:textId="648000DA" w:rsidR="00BE3BCC" w:rsidRDefault="00BE3BCC" w:rsidP="00BE3BCC">
      <w:pPr>
        <w:pStyle w:val="B1"/>
      </w:pPr>
      <w:r>
        <w:t>-</w:t>
      </w:r>
      <w:r>
        <w:tab/>
        <w:t>S1-based handover, normal (</w:t>
      </w:r>
      <w:r w:rsidR="00BE34FB">
        <w:t xml:space="preserve">clause 5.5.1.2.2 of </w:t>
      </w:r>
      <w:r>
        <w:t>TS 23.401 [2]).</w:t>
      </w:r>
    </w:p>
    <w:p w14:paraId="18A1B0BD" w14:textId="60D49B30" w:rsidR="00BE3BCC" w:rsidRDefault="00BE3BCC" w:rsidP="00BE3BCC">
      <w:pPr>
        <w:pStyle w:val="B1"/>
      </w:pPr>
      <w:r>
        <w:t>-</w:t>
      </w:r>
      <w:r>
        <w:tab/>
        <w:t>E-UTRAN to UTRAN Iu mode Inter RAT handover (</w:t>
      </w:r>
      <w:r w:rsidR="00BE34FB">
        <w:t xml:space="preserve">clause 5.5.2.1 of </w:t>
      </w:r>
      <w:r>
        <w:t>TS 23.401 [2]).</w:t>
      </w:r>
    </w:p>
    <w:p w14:paraId="0E060F77" w14:textId="7F8E77D2" w:rsidR="00BE3BCC" w:rsidRDefault="00BE3BCC" w:rsidP="00BE3BCC">
      <w:pPr>
        <w:pStyle w:val="B1"/>
      </w:pPr>
      <w:r>
        <w:t>-</w:t>
      </w:r>
      <w:r>
        <w:tab/>
        <w:t>UTRAN Iu mode to E-UTRAN Inter RAT handover (</w:t>
      </w:r>
      <w:r w:rsidR="00BE34FB">
        <w:t xml:space="preserve">clause 5.5.2.2 of </w:t>
      </w:r>
      <w:r>
        <w:t>TS 23.401 [2]).</w:t>
      </w:r>
    </w:p>
    <w:p w14:paraId="198C02AD" w14:textId="1F01FB17" w:rsidR="00BE3BCC" w:rsidRDefault="00BE3BCC" w:rsidP="00BE3BCC">
      <w:pPr>
        <w:pStyle w:val="B1"/>
      </w:pPr>
      <w:r>
        <w:t>-</w:t>
      </w:r>
      <w:r>
        <w:tab/>
        <w:t>E-UTRAN to GERAN A/Gb mode Inter RAT handover (</w:t>
      </w:r>
      <w:r w:rsidR="00BE34FB">
        <w:t xml:space="preserve">clause 5.5.2.3 of </w:t>
      </w:r>
      <w:r>
        <w:t>TS 23.401 [2]).</w:t>
      </w:r>
    </w:p>
    <w:p w14:paraId="2B4F7466" w14:textId="6F5A6B9B" w:rsidR="00BE3BCC" w:rsidRDefault="00BE3BCC" w:rsidP="00BE3BCC">
      <w:pPr>
        <w:pStyle w:val="B1"/>
      </w:pPr>
      <w:r>
        <w:t>-</w:t>
      </w:r>
      <w:r>
        <w:tab/>
        <w:t>GERAN A/Gb mode to E-UTRAN Inter RAT handover (</w:t>
      </w:r>
      <w:r w:rsidR="00BE34FB">
        <w:t xml:space="preserve">clause 5.5.2.4 of </w:t>
      </w:r>
      <w:r>
        <w:t>TS 23.401 [2]).</w:t>
      </w:r>
    </w:p>
    <w:p w14:paraId="223146D2" w14:textId="77777777" w:rsidR="00BE3BCC" w:rsidRDefault="00BE3BCC" w:rsidP="00BE3BCC">
      <w:pPr>
        <w:pStyle w:val="EditorsNote"/>
      </w:pPr>
      <w:r>
        <w:t>Editor's Note: Most of the above procedures involve establishment and release of indirect data forwarding tunnel at the source and the target SGW. It is FFS if this needs to be supported in the CP and UP split architecture.</w:t>
      </w:r>
    </w:p>
    <w:p w14:paraId="5776B0FE" w14:textId="77777777" w:rsidR="00BE3BCC" w:rsidRDefault="00BE3BCC" w:rsidP="00BE3BCC">
      <w:r>
        <w:t>During the above procedures following is the nature of interactions between the CP and UP function:</w:t>
      </w:r>
    </w:p>
    <w:p w14:paraId="7F70DDC8" w14:textId="77777777" w:rsidR="00BE3BCC" w:rsidRDefault="00BE3BCC" w:rsidP="00BE3BCC">
      <w:pPr>
        <w:pStyle w:val="B1"/>
      </w:pPr>
      <w:r>
        <w:t>-</w:t>
      </w:r>
      <w:r>
        <w:tab/>
        <w:t>The new SGW-C selects a new SGW-U and creates an Sx session.</w:t>
      </w:r>
    </w:p>
    <w:p w14:paraId="27F935DF" w14:textId="77777777" w:rsidR="00BE3BCC" w:rsidRDefault="00BE3BCC" w:rsidP="00BE3BCC">
      <w:pPr>
        <w:pStyle w:val="B1"/>
      </w:pPr>
      <w:r>
        <w:t>-</w:t>
      </w:r>
      <w:r>
        <w:tab/>
        <w:t>The SGW-C modifies the Sx session at SGW-U to update the F-TEIDu(s) of the eNB.</w:t>
      </w:r>
    </w:p>
    <w:p w14:paraId="1E947B5D" w14:textId="77777777" w:rsidR="00BE3BCC" w:rsidRDefault="00BE3BCC" w:rsidP="00BE3BCC">
      <w:pPr>
        <w:pStyle w:val="B1"/>
      </w:pPr>
      <w:r>
        <w:t>-</w:t>
      </w:r>
      <w:r>
        <w:tab/>
        <w:t>The PGW-C modifies the PGW-U to update with the F-TEIDu(s) of the new SGW-U.</w:t>
      </w:r>
    </w:p>
    <w:p w14:paraId="414D5FF9" w14:textId="77777777" w:rsidR="00BE3BCC" w:rsidRDefault="00BE3BCC" w:rsidP="00BE3BCC">
      <w:pPr>
        <w:pStyle w:val="B1"/>
      </w:pPr>
      <w:r>
        <w:t>-</w:t>
      </w:r>
      <w:r>
        <w:tab/>
        <w:t>The old SGW-C releases the existing Sx session from the old SGW-U.</w:t>
      </w:r>
    </w:p>
    <w:bookmarkStart w:id="534" w:name="_MON_1617953609"/>
    <w:bookmarkEnd w:id="534"/>
    <w:p w14:paraId="5067AE58" w14:textId="77777777" w:rsidR="00BE3BCC" w:rsidRDefault="00BE3BCC" w:rsidP="00BE3BCC">
      <w:pPr>
        <w:pStyle w:val="TH"/>
      </w:pPr>
      <w:r>
        <w:rPr>
          <w:b w:val="0"/>
        </w:rPr>
        <w:object w:dxaOrig="9625" w:dyaOrig="8701" w14:anchorId="540F4DCB">
          <v:shape id="_x0000_i1033" type="#_x0000_t75" style="width:481.55pt;height:434.3pt" o:ole="">
            <v:imagedata r:id="rId26" o:title=""/>
          </v:shape>
          <o:OLEObject Type="Embed" ProgID="Word.Picture.8" ShapeID="_x0000_i1033" DrawAspect="Content" ObjectID="_1771908303" r:id="rId27"/>
        </w:object>
      </w:r>
    </w:p>
    <w:p w14:paraId="34984C79" w14:textId="77777777" w:rsidR="00BE3BCC" w:rsidRDefault="00BE3BCC" w:rsidP="00BE3BCC">
      <w:pPr>
        <w:pStyle w:val="TF"/>
      </w:pPr>
      <w:r>
        <w:t>Figure 6.3.1.2.3-1: Interaction between CP and UP function during procedures with SGW change (Type 2)</w:t>
      </w:r>
    </w:p>
    <w:p w14:paraId="51BA840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B6760EC" w14:textId="77777777" w:rsidR="00BE3BCC" w:rsidRDefault="00BE3BCC" w:rsidP="00BE3BCC">
      <w:pPr>
        <w:pStyle w:val="B1"/>
      </w:pPr>
      <w:r>
        <w:t>2.</w:t>
      </w:r>
      <w:r>
        <w:tab/>
        <w:t>The new SGW-C shall select new SGW-U as specified in clause 5.12. The new SGW-C sends an Sx Session Establishment Request to the selected SGW-U for creating an Sx session for the UE. Usage Monitoring Rules may also be included in case of home-routed roaming scenario and if the inter-operator charging is required.</w:t>
      </w:r>
    </w:p>
    <w:p w14:paraId="47FE24E9" w14:textId="77777777" w:rsidR="00BE3BCC" w:rsidRDefault="00BE3BCC" w:rsidP="00BE3BCC">
      <w:pPr>
        <w:pStyle w:val="B1"/>
      </w:pPr>
      <w:r>
        <w:t>3.</w:t>
      </w:r>
      <w:r>
        <w:tab/>
        <w:t>The SGW-U allocates F-TEIDu for each and every bearer received. The new SGW-U sends an Sx Session Establishment Response to the new SGW-C confirming the successful creation of the Sx session. It includes the F-TEIDu it has allocated for each and every bearer.</w:t>
      </w:r>
    </w:p>
    <w:p w14:paraId="7BDADD20" w14:textId="77777777" w:rsidR="00BE3BCC" w:rsidRDefault="00BE3BCC" w:rsidP="00BE3BCC">
      <w:pPr>
        <w:pStyle w:val="B1"/>
      </w:pPr>
      <w:r>
        <w:t>4.</w:t>
      </w:r>
      <w:r>
        <w:tab/>
        <w:t>The relevant steps of the procedure as specified in the figure above are executed.</w:t>
      </w:r>
    </w:p>
    <w:p w14:paraId="166216B4" w14:textId="77777777" w:rsidR="00BE3BCC" w:rsidRDefault="00BE3BCC" w:rsidP="00BE3BCC">
      <w:pPr>
        <w:pStyle w:val="B1"/>
      </w:pPr>
      <w:r>
        <w:t>5.</w:t>
      </w:r>
      <w:r>
        <w:tab/>
        <w:t>The SGW-C sends an Sx Session Modification Request to the SGW-U. It shall include the F-TEIDu of the eNB.</w:t>
      </w:r>
    </w:p>
    <w:p w14:paraId="4C0DB774" w14:textId="77777777" w:rsidR="00BE3BCC" w:rsidRDefault="00BE3BCC" w:rsidP="00BE3BCC">
      <w:pPr>
        <w:pStyle w:val="B1"/>
      </w:pPr>
      <w:r>
        <w:t>6.</w:t>
      </w:r>
      <w:r>
        <w:tab/>
        <w:t>The SGW-U sends an Sx Session Modification Response to the SGW-C confirming the successful modification of the Sx session.</w:t>
      </w:r>
    </w:p>
    <w:p w14:paraId="4543C298" w14:textId="77777777" w:rsidR="00BE3BCC" w:rsidRDefault="00BE3BCC" w:rsidP="00BE3BCC">
      <w:pPr>
        <w:pStyle w:val="B1"/>
      </w:pPr>
      <w:r>
        <w:t>7.</w:t>
      </w:r>
      <w:r>
        <w:tab/>
        <w:t>The relevant steps of the procedure as specified in the figure above are executed.</w:t>
      </w:r>
    </w:p>
    <w:p w14:paraId="538D18CF" w14:textId="77777777" w:rsidR="00BE3BCC" w:rsidRDefault="00BE3BCC" w:rsidP="00BE3BCC">
      <w:pPr>
        <w:pStyle w:val="B1"/>
      </w:pPr>
      <w:r>
        <w:t>8.</w:t>
      </w:r>
      <w:r>
        <w:tab/>
        <w:t>The PGW-C sends an Sx Session Modification Request to the PGW-U. The PGW-C shall include the F-TEIDu of the new SGW-U. Additionally, based on the interaction with the PCRF, the PGW-C may also update other Sx parameters for the PDN connection.</w:t>
      </w:r>
    </w:p>
    <w:p w14:paraId="66FDA400" w14:textId="77777777" w:rsidR="00BE3BCC" w:rsidRDefault="00BE3BCC" w:rsidP="00BE3BCC">
      <w:pPr>
        <w:pStyle w:val="B1"/>
      </w:pPr>
      <w:r>
        <w:t>9.</w:t>
      </w:r>
      <w:r>
        <w:tab/>
        <w:t>The PGW-U sends an Sx Session Modification Response to the PGW-C confirming the success of the Sx session modification.</w:t>
      </w:r>
    </w:p>
    <w:p w14:paraId="2B8975EF" w14:textId="77777777" w:rsidR="00BE3BCC" w:rsidRDefault="00BE3BCC" w:rsidP="00BE3BCC">
      <w:pPr>
        <w:pStyle w:val="B1"/>
      </w:pPr>
      <w:r>
        <w:t>10.</w:t>
      </w:r>
      <w:r>
        <w:tab/>
        <w:t>The relevant steps of the procedure as specified in the figure above are executed.</w:t>
      </w:r>
    </w:p>
    <w:p w14:paraId="537E14CF" w14:textId="77777777" w:rsidR="00BE3BCC" w:rsidRDefault="00BE3BCC" w:rsidP="00BE3BCC">
      <w:pPr>
        <w:pStyle w:val="B1"/>
      </w:pPr>
      <w:r>
        <w:t>11.</w:t>
      </w:r>
      <w:r>
        <w:tab/>
        <w:t>The old SGW-C sends an Sx Session Termination Request to the old SGW-U to release the Sx session.</w:t>
      </w:r>
    </w:p>
    <w:p w14:paraId="26F131E0" w14:textId="77777777" w:rsidR="00BE3BCC" w:rsidRDefault="00BE3BCC" w:rsidP="00BE3BCC">
      <w:pPr>
        <w:pStyle w:val="B1"/>
      </w:pPr>
      <w:r>
        <w:t>12.</w:t>
      </w:r>
      <w:r>
        <w:tab/>
        <w:t>The old SGW-U sends an Sx Session Termination Response to the old SGW-C confirming the release of the Sx session.</w:t>
      </w:r>
    </w:p>
    <w:p w14:paraId="0E132EB4" w14:textId="77777777" w:rsidR="00BE3BCC" w:rsidRDefault="00BE3BCC" w:rsidP="00BE3BCC">
      <w:pPr>
        <w:pStyle w:val="B1"/>
      </w:pPr>
      <w:r>
        <w:t>13.</w:t>
      </w:r>
      <w:r>
        <w:tab/>
        <w:t>The relevant steps of the procedure as specified in the figure above are executed.</w:t>
      </w:r>
    </w:p>
    <w:p w14:paraId="10F35814" w14:textId="77777777" w:rsidR="00BE3BCC" w:rsidRDefault="00BE3BCC" w:rsidP="00BE3BCC">
      <w:pPr>
        <w:pStyle w:val="Heading4"/>
      </w:pPr>
      <w:bookmarkStart w:id="535" w:name="_Toc11122475"/>
      <w:bookmarkStart w:id="536" w:name="_Toc45008124"/>
      <w:bookmarkStart w:id="537" w:name="_Toc45008724"/>
      <w:bookmarkStart w:id="538" w:name="_Toc51748669"/>
      <w:bookmarkStart w:id="539" w:name="_Toc51748917"/>
      <w:bookmarkStart w:id="540" w:name="_Toc161245141"/>
      <w:r>
        <w:t>6.3.1.3</w:t>
      </w:r>
      <w:r>
        <w:tab/>
        <w:t>Procedures with eNB F-TEIDu update</w:t>
      </w:r>
      <w:bookmarkEnd w:id="535"/>
      <w:bookmarkEnd w:id="536"/>
      <w:bookmarkEnd w:id="537"/>
      <w:bookmarkEnd w:id="538"/>
      <w:bookmarkEnd w:id="539"/>
      <w:bookmarkEnd w:id="540"/>
    </w:p>
    <w:p w14:paraId="6286C2F1" w14:textId="77777777" w:rsidR="00BE3BCC" w:rsidRDefault="00BE3BCC" w:rsidP="00BE3BCC">
      <w:r>
        <w:t>In this clause, interactions between the CP and UP function during the following procedures are considered:</w:t>
      </w:r>
    </w:p>
    <w:p w14:paraId="66F182EC" w14:textId="58D86208" w:rsidR="00BE3BCC" w:rsidRDefault="00BE3BCC" w:rsidP="00BE3BCC">
      <w:pPr>
        <w:pStyle w:val="B1"/>
      </w:pPr>
      <w:r>
        <w:t>-</w:t>
      </w:r>
      <w:r>
        <w:tab/>
        <w:t>UE triggered Service Request (</w:t>
      </w:r>
      <w:r w:rsidR="00BE34FB">
        <w:t xml:space="preserve">clause 5.3.4.1 of </w:t>
      </w:r>
      <w:r>
        <w:t>TS 23.401 [2]).</w:t>
      </w:r>
    </w:p>
    <w:p w14:paraId="5A387CBD" w14:textId="24AD2E7C" w:rsidR="00BE3BCC" w:rsidRDefault="00BE3BCC" w:rsidP="00BE3BCC">
      <w:pPr>
        <w:pStyle w:val="B1"/>
      </w:pPr>
      <w:r>
        <w:t>-</w:t>
      </w:r>
      <w:r>
        <w:tab/>
        <w:t>Connection Resume procedure (</w:t>
      </w:r>
      <w:r w:rsidR="00BE34FB">
        <w:t xml:space="preserve">clause 5.3.5A of </w:t>
      </w:r>
      <w:r>
        <w:t>TS 23.401 [2]).</w:t>
      </w:r>
    </w:p>
    <w:p w14:paraId="441632CE" w14:textId="770F4FF6" w:rsidR="00BE3BCC" w:rsidRDefault="00BE3BCC" w:rsidP="00BE3BCC">
      <w:pPr>
        <w:pStyle w:val="B1"/>
      </w:pPr>
      <w:r>
        <w:t>-</w:t>
      </w:r>
      <w:r>
        <w:tab/>
        <w:t>E-UTRAN initiated E-RAB modification procedure (</w:t>
      </w:r>
      <w:r w:rsidR="00BE34FB">
        <w:t xml:space="preserve">clause 5.4.7 of </w:t>
      </w:r>
      <w:r>
        <w:t>TS 23.401 [2]).</w:t>
      </w:r>
    </w:p>
    <w:p w14:paraId="22A7E201" w14:textId="7CAE42B5" w:rsidR="00BE3BCC" w:rsidRDefault="00BE3BCC" w:rsidP="00BE3BCC">
      <w:pPr>
        <w:pStyle w:val="B1"/>
      </w:pPr>
      <w:r>
        <w:t>-</w:t>
      </w:r>
      <w:r>
        <w:tab/>
        <w:t>X2-based handover without Serving GW relocation (</w:t>
      </w:r>
      <w:r w:rsidR="00BE34FB">
        <w:t xml:space="preserve">clause 5.5.1.1.2 of </w:t>
      </w:r>
      <w:r>
        <w:t>TS 23.401 [2]).</w:t>
      </w:r>
    </w:p>
    <w:p w14:paraId="1D95F9B0" w14:textId="13C7422B" w:rsidR="00BE3BCC" w:rsidRDefault="00BE3BCC" w:rsidP="00BE3BCC">
      <w:pPr>
        <w:pStyle w:val="B1"/>
      </w:pPr>
      <w:r>
        <w:t>-</w:t>
      </w:r>
      <w:r>
        <w:tab/>
        <w:t>S1-based handover without Serving GW change (</w:t>
      </w:r>
      <w:r w:rsidR="00BE34FB">
        <w:t xml:space="preserve">clause 5.5.1.2.2 of </w:t>
      </w:r>
      <w:r>
        <w:t>TS 23.401 [2]).</w:t>
      </w:r>
    </w:p>
    <w:p w14:paraId="1D9886B1" w14:textId="77777777" w:rsidR="00BE3BCC" w:rsidRDefault="00BE3BCC" w:rsidP="00BE3BCC">
      <w:r>
        <w:t>During the above procedures following is the nature of interactions between the CP and UP function:</w:t>
      </w:r>
    </w:p>
    <w:p w14:paraId="7F73FF27" w14:textId="77777777" w:rsidR="00BE3BCC" w:rsidRDefault="00BE3BCC" w:rsidP="00BE3BCC">
      <w:pPr>
        <w:pStyle w:val="B1"/>
      </w:pPr>
      <w:r>
        <w:t>-</w:t>
      </w:r>
      <w:r>
        <w:tab/>
        <w:t>The SGW-C modifies the Sx session at SGW-U to update the F-TEIDu(s) of the eNB.</w:t>
      </w:r>
    </w:p>
    <w:p w14:paraId="2010669E" w14:textId="77777777" w:rsidR="00BE3BCC" w:rsidRDefault="00BE3BCC" w:rsidP="00BE3BCC">
      <w:pPr>
        <w:pStyle w:val="B1"/>
      </w:pPr>
      <w:r>
        <w:t>-</w:t>
      </w:r>
      <w:r>
        <w:tab/>
        <w:t>Based on the interaction with the PCRF, the PGW-C may modify the PGW-U to update other Sx parameters.</w:t>
      </w:r>
    </w:p>
    <w:p w14:paraId="303D8128" w14:textId="77777777" w:rsidR="00BE3BCC" w:rsidRDefault="00BE3BCC" w:rsidP="00BE3BCC">
      <w:pPr>
        <w:pStyle w:val="TH"/>
      </w:pPr>
      <w:r>
        <w:object w:dxaOrig="10921" w:dyaOrig="5851" w14:anchorId="6A2846AD">
          <v:shape id="_x0000_i1034" type="#_x0000_t75" style="width:479.8pt;height:256.9pt" o:ole="">
            <v:imagedata r:id="rId28" o:title=""/>
          </v:shape>
          <o:OLEObject Type="Embed" ProgID="Visio.Drawing.15" ShapeID="_x0000_i1034" DrawAspect="Content" ObjectID="_1771908304" r:id="rId29"/>
        </w:object>
      </w:r>
    </w:p>
    <w:p w14:paraId="4290B97E" w14:textId="77777777" w:rsidR="00BE3BCC" w:rsidRDefault="00BE3BCC" w:rsidP="00BE3BCC">
      <w:pPr>
        <w:pStyle w:val="TF"/>
      </w:pPr>
      <w:r>
        <w:t>Figure 6.3.1.3-1: Interaction between CP and UP function during procedures with eNB F-TEIDu update</w:t>
      </w:r>
    </w:p>
    <w:p w14:paraId="4528E81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D5BD773" w14:textId="77777777" w:rsidR="00BE3BCC" w:rsidRDefault="00BE3BCC" w:rsidP="00BE3BCC">
      <w:pPr>
        <w:pStyle w:val="B1"/>
      </w:pPr>
      <w:r>
        <w:t>2.</w:t>
      </w:r>
      <w:r>
        <w:tab/>
        <w:t>The SGW-C sends an Sx Session Modification Request to the SGW-U. It shall include the new F-TEIDu of the eNB. Additionally, for the following procedures extra steps may apply:</w:t>
      </w:r>
    </w:p>
    <w:p w14:paraId="5765399B" w14:textId="77777777" w:rsidR="00BE3BCC" w:rsidRDefault="00BE3BCC" w:rsidP="00BE3BCC">
      <w:pPr>
        <w:pStyle w:val="B2"/>
      </w:pPr>
      <w:r>
        <w:t>-</w:t>
      </w:r>
      <w:r>
        <w:tab/>
        <w:t>UE triggered Service Request: If the buffering of the data packets in the idle mode is performed in the SGW-C and if those buffered packets are still valid (e.g. data packets for which the buffering duration hasn't expired yet), then SGW-C shall also provide those data packets to the SGW-U (as specified in clause 5.12) so that it can be sent to the eNB.</w:t>
      </w:r>
    </w:p>
    <w:p w14:paraId="615FDF8D" w14:textId="77777777" w:rsidR="00BE3BCC" w:rsidRDefault="00BE3BCC" w:rsidP="00BE3BCC">
      <w:pPr>
        <w:pStyle w:val="B1"/>
      </w:pPr>
      <w:r>
        <w:t>3.</w:t>
      </w:r>
      <w:r>
        <w:tab/>
        <w:t>The SGW-U sends an Sx Session Modification Response to the SGW-C confirming the successful modification of the Sx session.</w:t>
      </w:r>
    </w:p>
    <w:p w14:paraId="361001CF" w14:textId="77777777" w:rsidR="00BE3BCC" w:rsidRDefault="00BE3BCC" w:rsidP="00BE3BCC">
      <w:pPr>
        <w:pStyle w:val="B1"/>
      </w:pPr>
      <w:r>
        <w:t>4.</w:t>
      </w:r>
      <w:r>
        <w:tab/>
        <w:t>The relevant steps of the procedure as specified in the figure above are executed.</w:t>
      </w:r>
    </w:p>
    <w:p w14:paraId="1F223705" w14:textId="77777777" w:rsidR="00BE3BCC" w:rsidRDefault="00BE3BCC" w:rsidP="00BE3BCC">
      <w:pPr>
        <w:pStyle w:val="B1"/>
      </w:pPr>
      <w:r>
        <w:t>5.</w:t>
      </w:r>
      <w:r>
        <w:tab/>
        <w:t>Based on the interaction with the PCRF, the PGW-C may update other Sx parameters for the PDN connection. Correspondingly, the PGW-C sends an Sx Session Modification Request to the PGW-U.</w:t>
      </w:r>
    </w:p>
    <w:p w14:paraId="7EA585F7" w14:textId="77777777" w:rsidR="00BE3BCC" w:rsidRDefault="00BE3BCC" w:rsidP="00BE3BCC">
      <w:pPr>
        <w:pStyle w:val="B1"/>
      </w:pPr>
      <w:r>
        <w:t>6.</w:t>
      </w:r>
      <w:r>
        <w:tab/>
        <w:t>The PGW-U sends an Sx Session Modification Response to the PGW-C confirming the success of the Sx session modification.</w:t>
      </w:r>
    </w:p>
    <w:p w14:paraId="2F115C0D" w14:textId="77777777" w:rsidR="00BE3BCC" w:rsidRDefault="00BE3BCC" w:rsidP="00BE3BCC">
      <w:pPr>
        <w:pStyle w:val="B1"/>
      </w:pPr>
      <w:r>
        <w:t>7.</w:t>
      </w:r>
      <w:r>
        <w:tab/>
        <w:t>The relevant steps of the procedure as specified in the figure above are executed.</w:t>
      </w:r>
    </w:p>
    <w:p w14:paraId="48053A5C" w14:textId="77777777" w:rsidR="00BE3BCC" w:rsidRDefault="00BE3BCC" w:rsidP="00BE3BCC">
      <w:pPr>
        <w:pStyle w:val="Heading4"/>
      </w:pPr>
      <w:bookmarkStart w:id="541" w:name="_Toc11122476"/>
      <w:bookmarkStart w:id="542" w:name="_Toc45008125"/>
      <w:bookmarkStart w:id="543" w:name="_Toc45008725"/>
      <w:bookmarkStart w:id="544" w:name="_Toc51748670"/>
      <w:bookmarkStart w:id="545" w:name="_Toc51748918"/>
      <w:bookmarkStart w:id="546" w:name="_Toc161245142"/>
      <w:r>
        <w:t>6.3.1.4</w:t>
      </w:r>
      <w:r>
        <w:tab/>
        <w:t>Procedures with release of eNB F-TEIDu</w:t>
      </w:r>
      <w:bookmarkEnd w:id="541"/>
      <w:bookmarkEnd w:id="542"/>
      <w:bookmarkEnd w:id="543"/>
      <w:bookmarkEnd w:id="544"/>
      <w:bookmarkEnd w:id="545"/>
      <w:bookmarkEnd w:id="546"/>
    </w:p>
    <w:p w14:paraId="0B9CBAE2" w14:textId="77777777" w:rsidR="00BE3BCC" w:rsidRDefault="00BE3BCC" w:rsidP="00BE3BCC">
      <w:r>
        <w:t>This clause defines interactions between the CP and UP function during the following procedures:</w:t>
      </w:r>
    </w:p>
    <w:p w14:paraId="16BA3351" w14:textId="582ED1B6" w:rsidR="00BE3BCC" w:rsidRDefault="00BE3BCC" w:rsidP="00BE3BCC">
      <w:pPr>
        <w:pStyle w:val="B1"/>
      </w:pPr>
      <w:r>
        <w:t>-</w:t>
      </w:r>
      <w:r>
        <w:tab/>
        <w:t>Connection Suspend procedure (</w:t>
      </w:r>
      <w:r w:rsidR="00BE34FB">
        <w:t xml:space="preserve">clause 5.3.4A of </w:t>
      </w:r>
      <w:r>
        <w:t>TS 23.401 [2]).</w:t>
      </w:r>
    </w:p>
    <w:p w14:paraId="004F5B49" w14:textId="0AF5C8B3" w:rsidR="00BE3BCC" w:rsidRDefault="00BE3BCC" w:rsidP="00BE3BCC">
      <w:pPr>
        <w:pStyle w:val="B1"/>
      </w:pPr>
      <w:r>
        <w:t>-</w:t>
      </w:r>
      <w:r>
        <w:tab/>
        <w:t>S1 release procedure (</w:t>
      </w:r>
      <w:r w:rsidR="00BE34FB">
        <w:t xml:space="preserve">clause 5.3.5 of </w:t>
      </w:r>
      <w:r>
        <w:t>TS 23.401 [2]).</w:t>
      </w:r>
    </w:p>
    <w:p w14:paraId="7F6D9D1D" w14:textId="77777777" w:rsidR="00BE3BCC" w:rsidRDefault="00BE3BCC" w:rsidP="00BE3BCC">
      <w:r>
        <w:t>During the above procedures following is the nature of interactions between the CP and UP function:</w:t>
      </w:r>
    </w:p>
    <w:p w14:paraId="2B315813" w14:textId="77777777" w:rsidR="00BE3BCC" w:rsidRDefault="00BE3BCC" w:rsidP="00BE3BCC">
      <w:pPr>
        <w:pStyle w:val="B1"/>
      </w:pPr>
      <w:r>
        <w:t>-</w:t>
      </w:r>
      <w:r>
        <w:tab/>
        <w:t>The SGW-C modifies the SGW-U to release the eNB F-TEIDu. Additionally, the SGW-C configures the SGW-U so that the downlink data packets can be buffered either in the SGW-C or in the SGW-U.</w:t>
      </w:r>
    </w:p>
    <w:p w14:paraId="1F0CA067" w14:textId="77777777" w:rsidR="00BE3BCC" w:rsidRDefault="00BE3BCC" w:rsidP="00BE3BCC">
      <w:pPr>
        <w:pStyle w:val="TH"/>
      </w:pPr>
      <w:r>
        <w:rPr>
          <w:b w:val="0"/>
        </w:rPr>
        <w:object w:dxaOrig="9625" w:dyaOrig="2782" w14:anchorId="262C4FAA">
          <v:shape id="_x0000_i1035" type="#_x0000_t75" style="width:481.55pt;height:139.4pt" o:ole="">
            <v:imagedata r:id="rId30" o:title=""/>
          </v:shape>
          <o:OLEObject Type="Embed" ProgID="Word.Picture.8" ShapeID="_x0000_i1035" DrawAspect="Content" ObjectID="_1771908305" r:id="rId31"/>
        </w:object>
      </w:r>
    </w:p>
    <w:p w14:paraId="42725E8B" w14:textId="77777777" w:rsidR="00BE3BCC" w:rsidRDefault="00BE3BCC" w:rsidP="00BE3BCC">
      <w:pPr>
        <w:pStyle w:val="TF"/>
      </w:pPr>
      <w:r>
        <w:t>Figure 6.3.1.4-1: Interaction between CP and UP function during procedures with release of eNB F-TEIDu</w:t>
      </w:r>
    </w:p>
    <w:p w14:paraId="38A1CD2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247C555" w14:textId="77777777" w:rsidR="00BE3BCC" w:rsidRDefault="00BE3BCC" w:rsidP="00BE3BCC">
      <w:pPr>
        <w:pStyle w:val="B1"/>
      </w:pPr>
      <w:r>
        <w:t>2.</w:t>
      </w:r>
      <w:r>
        <w:tab/>
        <w:t>The SGW-C sends an Sx Session Modification Request to the SGW-U. It shall indicate the SGW-U to release the eNB F-TEIDu. Additionally, the SGW-C decides if the buffering of the downlink data packets shall be done in CP or the UP function, as specified in clause 5.9) and correspondingly informs the SGW-U for as follows:</w:t>
      </w:r>
    </w:p>
    <w:p w14:paraId="066A0CE6" w14:textId="77777777" w:rsidR="00BE3BCC" w:rsidRDefault="00BE3BCC" w:rsidP="00BE3BCC">
      <w:pPr>
        <w:pStyle w:val="B2"/>
      </w:pPr>
      <w:r>
        <w:t>-</w:t>
      </w:r>
      <w:r>
        <w:tab/>
        <w:t>If the downlink data packets are to be buffered in the SGW-C, the SGW-C shall configure the SGW-U to forward the downlink data packets for all the bearers of the UE to the SGW-C, as specified in clause 5.6.</w:t>
      </w:r>
    </w:p>
    <w:p w14:paraId="2D7D7DD1" w14:textId="77777777" w:rsidR="00BE3BCC" w:rsidRDefault="00BE3BCC" w:rsidP="00BE3BCC">
      <w:pPr>
        <w:pStyle w:val="B2"/>
      </w:pPr>
      <w:r>
        <w:t>-</w:t>
      </w:r>
      <w:r>
        <w:tab/>
        <w:t>If the downlink data packets are to be buffered in the SGW-U, the SGW-C shall indicate the same to SGW-U. Additionally, the following applies:</w:t>
      </w:r>
    </w:p>
    <w:p w14:paraId="42507F7C" w14:textId="0A4BAB33" w:rsidR="00BE3BCC" w:rsidRDefault="00BE3BCC" w:rsidP="00BE3BCC">
      <w:pPr>
        <w:pStyle w:val="B3"/>
      </w:pPr>
      <w:r>
        <w:t>-</w:t>
      </w:r>
      <w:r>
        <w:tab/>
        <w:t xml:space="preserve">if the Paging Policy Differentiation feature (as specified in </w:t>
      </w:r>
      <w:r w:rsidR="00BE34FB">
        <w:t>clause 4.9</w:t>
      </w:r>
      <w:r>
        <w:t xml:space="preserve"> </w:t>
      </w:r>
      <w:r w:rsidR="00BE34FB">
        <w:t xml:space="preserve">of </w:t>
      </w:r>
      <w:r>
        <w:t>TS 23.401 [2]) is supported by the SGW-C and SGW-U and based on operator's policy if it is required to be activated for this UE, the SGW-C shall include an indication to provide the DSCP in TOS (IPv4) / TC (IPv6) value from the IP header of the first downlink data packet of each bearer.</w:t>
      </w:r>
    </w:p>
    <w:p w14:paraId="2537999B" w14:textId="0C5AC5B0" w:rsidR="00BE3BCC" w:rsidRDefault="00BE3BCC" w:rsidP="00BE3BCC">
      <w:pPr>
        <w:pStyle w:val="B3"/>
      </w:pPr>
      <w:r>
        <w:t>-</w:t>
      </w:r>
      <w:r>
        <w:tab/>
        <w:t xml:space="preserve">if the PDN GW Pause Charging procedure (as specified in </w:t>
      </w:r>
      <w:r w:rsidR="00BE34FB">
        <w:t>clause 5.3.6A</w:t>
      </w:r>
      <w:r>
        <w:t xml:space="preserve"> </w:t>
      </w:r>
      <w:r w:rsidR="00BE34FB">
        <w:t xml:space="preserve">of </w:t>
      </w:r>
      <w:r>
        <w:t>TS 23.401 [2]) is supported by the SGW-C and SGW-U and based on operator's policy if it is required to be activated for this UE, the SGW-C may provide the number/fraction of packets/bytes drop threshold value. When this threshold is reached, the SGW-U is required to provide an indication to the SGW-C.</w:t>
      </w:r>
    </w:p>
    <w:p w14:paraId="610C95D0" w14:textId="77777777" w:rsidR="00BE3BCC" w:rsidRDefault="00BE3BCC" w:rsidP="00BE3BCC">
      <w:pPr>
        <w:pStyle w:val="B1"/>
      </w:pPr>
      <w:r>
        <w:t>3.</w:t>
      </w:r>
      <w:r>
        <w:tab/>
        <w:t>The SGW-U sends an Sx Session Modification Response to the SGW-C confirming the successful modification of the Sx session.</w:t>
      </w:r>
    </w:p>
    <w:p w14:paraId="3ADC49D8" w14:textId="77777777" w:rsidR="00BE3BCC" w:rsidRDefault="00BE3BCC" w:rsidP="00BE3BCC">
      <w:pPr>
        <w:pStyle w:val="B1"/>
      </w:pPr>
      <w:r>
        <w:t>4.</w:t>
      </w:r>
      <w:r>
        <w:tab/>
        <w:t>The relevant steps of the procedure as specified in the figure above are executed.</w:t>
      </w:r>
    </w:p>
    <w:p w14:paraId="3009B1EC" w14:textId="77777777" w:rsidR="00BE3BCC" w:rsidRDefault="00BE3BCC" w:rsidP="00BE3BCC">
      <w:pPr>
        <w:pStyle w:val="Heading4"/>
      </w:pPr>
      <w:bookmarkStart w:id="547" w:name="_Toc11122477"/>
      <w:bookmarkStart w:id="548" w:name="_Toc45008126"/>
      <w:bookmarkStart w:id="549" w:name="_Toc45008726"/>
      <w:bookmarkStart w:id="550" w:name="_Toc51748671"/>
      <w:bookmarkStart w:id="551" w:name="_Toc51748919"/>
      <w:bookmarkStart w:id="552" w:name="_Toc161245143"/>
      <w:r>
        <w:t>6.3.1.5</w:t>
      </w:r>
      <w:r>
        <w:tab/>
        <w:t>Procedures when downlink data is buffered in the UP function</w:t>
      </w:r>
      <w:bookmarkEnd w:id="547"/>
      <w:bookmarkEnd w:id="548"/>
      <w:bookmarkEnd w:id="549"/>
      <w:bookmarkEnd w:id="550"/>
      <w:bookmarkEnd w:id="551"/>
      <w:bookmarkEnd w:id="552"/>
    </w:p>
    <w:p w14:paraId="7EFB6506" w14:textId="77777777" w:rsidR="00BE3BCC" w:rsidRDefault="00BE3BCC" w:rsidP="00BE3BCC">
      <w:r>
        <w:t>This clause defines interactions between the CP and UP function when then UE is in idle mode and buffering of the downlink data is performed in the UP function, during the following procedures:</w:t>
      </w:r>
    </w:p>
    <w:p w14:paraId="0D5FA386" w14:textId="54DFD1A1" w:rsidR="00BE3BCC" w:rsidRDefault="00BE3BCC" w:rsidP="00BE3BCC">
      <w:pPr>
        <w:pStyle w:val="B1"/>
      </w:pPr>
      <w:r>
        <w:t>-</w:t>
      </w:r>
      <w:r>
        <w:tab/>
        <w:t>Network Triggered Service Request (</w:t>
      </w:r>
      <w:r w:rsidR="00BE34FB">
        <w:t xml:space="preserve">clause 5.3.4.3 of </w:t>
      </w:r>
      <w:r>
        <w:t>TS 23.401 [2]).</w:t>
      </w:r>
    </w:p>
    <w:p w14:paraId="29110766" w14:textId="5F70143B" w:rsidR="00BE3BCC" w:rsidRDefault="00BE3BCC" w:rsidP="00BE3BCC">
      <w:pPr>
        <w:pStyle w:val="B1"/>
      </w:pPr>
      <w:r>
        <w:t>-</w:t>
      </w:r>
      <w:r>
        <w:tab/>
        <w:t>PDN GW Pause of Charging procedure (</w:t>
      </w:r>
      <w:r w:rsidR="00BE34FB">
        <w:t xml:space="preserve">clause 5.3.6A of </w:t>
      </w:r>
      <w:r>
        <w:t>TS 23.401 [2]).</w:t>
      </w:r>
    </w:p>
    <w:p w14:paraId="0D55A4FB" w14:textId="77777777" w:rsidR="00BE3BCC" w:rsidRDefault="00BE3BCC" w:rsidP="00BE3BCC">
      <w:r>
        <w:t>During the above procedures following is the nature of interactions between the CP and UP function:</w:t>
      </w:r>
    </w:p>
    <w:p w14:paraId="29A6EB41" w14:textId="77777777" w:rsidR="00BE3BCC" w:rsidRDefault="00BE3BCC" w:rsidP="00BE3BCC">
      <w:pPr>
        <w:pStyle w:val="B1"/>
      </w:pPr>
      <w:r>
        <w:t>-</w:t>
      </w:r>
      <w:r>
        <w:tab/>
        <w:t>The SGW-U notifies the SGW-C that the first downlink data packet was received for a bearer.</w:t>
      </w:r>
    </w:p>
    <w:p w14:paraId="039BEDB1" w14:textId="77777777" w:rsidR="00BE3BCC" w:rsidRDefault="00BE3BCC" w:rsidP="00BE3BCC">
      <w:pPr>
        <w:pStyle w:val="NO"/>
      </w:pPr>
      <w:r>
        <w:t>NOTE:</w:t>
      </w:r>
      <w:r>
        <w:tab/>
        <w:t>A bearer is identified in the SGW-U as a combination of PDR(s) and FAR(s).</w:t>
      </w:r>
    </w:p>
    <w:p w14:paraId="0FFA40F2" w14:textId="77777777" w:rsidR="00BE3BCC" w:rsidRDefault="00BE3BCC" w:rsidP="00BE3BCC">
      <w:pPr>
        <w:pStyle w:val="B1"/>
      </w:pPr>
      <w:r>
        <w:t>-</w:t>
      </w:r>
      <w:r>
        <w:tab/>
        <w:t>The SGW-U notifies the SGW-C that the drop threshold was reached.</w:t>
      </w:r>
    </w:p>
    <w:p w14:paraId="0E9A4CBF" w14:textId="77777777" w:rsidR="00BE3BCC" w:rsidRDefault="00BE3BCC" w:rsidP="00BE3BCC">
      <w:pPr>
        <w:pStyle w:val="TH"/>
      </w:pPr>
      <w:r>
        <w:rPr>
          <w:b w:val="0"/>
        </w:rPr>
        <w:object w:dxaOrig="9625" w:dyaOrig="3116" w14:anchorId="0CF8E70E">
          <v:shape id="_x0000_i1036" type="#_x0000_t75" style="width:481.55pt;height:154.35pt" o:ole="">
            <v:imagedata r:id="rId32" o:title=""/>
          </v:shape>
          <o:OLEObject Type="Embed" ProgID="Word.Picture.8" ShapeID="_x0000_i1036" DrawAspect="Content" ObjectID="_1771908306" r:id="rId33"/>
        </w:object>
      </w:r>
    </w:p>
    <w:p w14:paraId="507F0424" w14:textId="77777777" w:rsidR="00BE3BCC" w:rsidRDefault="00BE3BCC" w:rsidP="00BE3BCC">
      <w:pPr>
        <w:pStyle w:val="TF"/>
      </w:pPr>
      <w:r>
        <w:t>Figure 6.3.1.5-1: Interaction between CP and UP when downlink data is buffered in the UP function</w:t>
      </w:r>
    </w:p>
    <w:p w14:paraId="33CEC13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DD7BA58" w14:textId="77777777" w:rsidR="00BE3BCC" w:rsidRDefault="00BE3BCC" w:rsidP="00BE3BCC">
      <w:pPr>
        <w:pStyle w:val="B1"/>
      </w:pPr>
      <w:r>
        <w:t>2.</w:t>
      </w:r>
      <w:r>
        <w:tab/>
        <w:t>When the downlink data is received, the SGW-U starts buffering it.</w:t>
      </w:r>
    </w:p>
    <w:p w14:paraId="78148780" w14:textId="36E77DE1" w:rsidR="00BE3BCC" w:rsidRDefault="00BE3BCC" w:rsidP="00BE3BCC">
      <w:pPr>
        <w:pStyle w:val="B1"/>
      </w:pPr>
      <w:r>
        <w:tab/>
        <w:t xml:space="preserve">On arrival of the first downlink data packet for a bearer, the SGW-U shall send an Sx report message (first packet indication) to the SGW-C. If the Paging Policy Differentiation feature (as specified in </w:t>
      </w:r>
      <w:r w:rsidR="00BE34FB">
        <w:t>clause 4.9</w:t>
      </w:r>
      <w:r>
        <w:t xml:space="preserve"> </w:t>
      </w:r>
      <w:r w:rsidR="00BE34FB">
        <w:t xml:space="preserve">of </w:t>
      </w:r>
      <w:r>
        <w:t>TS 23.401 [2]) is supported by the SGW-U and if it is activated by the SGW-C for this Sx session, the SGW-U shall also include the DSCP in TOS (IPv4) / TC (IPv6) value from the IP header of the downlink data packet.</w:t>
      </w:r>
    </w:p>
    <w:p w14:paraId="469F28EB" w14:textId="77777777" w:rsidR="00BE3BCC" w:rsidRPr="00E3047B" w:rsidRDefault="00BE3BCC" w:rsidP="00BE3BCC">
      <w:pPr>
        <w:pStyle w:val="B1"/>
      </w:pPr>
      <w:r>
        <w:tab/>
        <w:t>If the SGW-C has provided the number/fraction of packets/bytes drop threshold value during the procedure with release of eNB F-TEIDu (clause 6.3.1.4), the SGW-U shall monitor that threshold. Once the threshold is reached the SGW-U shall send an Sx report message (drop threshold reached) to the SGW-C.</w:t>
      </w:r>
    </w:p>
    <w:p w14:paraId="62F19D1B" w14:textId="77777777" w:rsidR="00BE3BCC" w:rsidRDefault="00BE3BCC" w:rsidP="00BE3BCC">
      <w:pPr>
        <w:pStyle w:val="B1"/>
      </w:pPr>
      <w:r w:rsidRPr="00E3047B">
        <w:t>3.</w:t>
      </w:r>
      <w:r w:rsidRPr="00E3047B">
        <w:tab/>
      </w:r>
      <w:r w:rsidRPr="001F1CCC">
        <w:t>The relevant steps of the procedure as specified in the figure above are executed</w:t>
      </w:r>
      <w:r>
        <w:t>.</w:t>
      </w:r>
    </w:p>
    <w:p w14:paraId="6A24F790" w14:textId="77777777" w:rsidR="00BE3BCC" w:rsidRDefault="00BE3BCC" w:rsidP="00BE3BCC">
      <w:pPr>
        <w:pStyle w:val="B1"/>
      </w:pPr>
      <w:r>
        <w:t>4.</w:t>
      </w:r>
      <w:r>
        <w:tab/>
        <w:t>The SGW-C</w:t>
      </w:r>
      <w:r w:rsidRPr="00E3047B">
        <w:t xml:space="preserve"> sends</w:t>
      </w:r>
      <w:r>
        <w:t xml:space="preserve"> an Sx report Ack message to the SGW-U. Additionally, for the following procedures the following applies:</w:t>
      </w:r>
    </w:p>
    <w:p w14:paraId="273A3897" w14:textId="7A2A5DC0" w:rsidR="00BE3BCC" w:rsidRPr="00E3047B" w:rsidRDefault="00BE3BCC" w:rsidP="00BE3BCC">
      <w:pPr>
        <w:pStyle w:val="B2"/>
      </w:pPr>
      <w:r>
        <w:t>-</w:t>
      </w:r>
      <w:r>
        <w:tab/>
        <w:t>Network Triggered Service Request: If DL Buffering Duration time and DL Buffering Suggested Packet Counts were received from the MME/SGSN (refer to</w:t>
      </w:r>
      <w:r w:rsidR="00BE34FB">
        <w:t xml:space="preserve"> clause 5.3.4.3,</w:t>
      </w:r>
      <w:r>
        <w:t xml:space="preserve"> step  2 of TS 23.401 [2]) by the SGW-C then SGW-C shall include the same in the Sx report Ack message.</w:t>
      </w:r>
    </w:p>
    <w:p w14:paraId="7F99B432" w14:textId="77777777" w:rsidR="00BE3BCC" w:rsidRPr="001F1CCC" w:rsidRDefault="00BE3BCC" w:rsidP="00BE3BCC">
      <w:pPr>
        <w:pStyle w:val="B1"/>
      </w:pPr>
      <w:r>
        <w:t>5</w:t>
      </w:r>
      <w:r w:rsidRPr="001F1CCC">
        <w:t>.</w:t>
      </w:r>
      <w:r w:rsidRPr="001F1CCC">
        <w:tab/>
        <w:t>The relevant steps of the procedure as specified in the figure above are executed.</w:t>
      </w:r>
    </w:p>
    <w:p w14:paraId="46A2DCF9" w14:textId="77777777" w:rsidR="00BE3BCC" w:rsidRDefault="00BE3BCC" w:rsidP="00BE3BCC">
      <w:pPr>
        <w:pStyle w:val="Heading4"/>
      </w:pPr>
      <w:bookmarkStart w:id="553" w:name="_Toc11122478"/>
      <w:bookmarkStart w:id="554" w:name="_Toc45008127"/>
      <w:bookmarkStart w:id="555" w:name="_Toc45008727"/>
      <w:bookmarkStart w:id="556" w:name="_Toc51748672"/>
      <w:bookmarkStart w:id="557" w:name="_Toc51748920"/>
      <w:bookmarkStart w:id="558" w:name="_Toc161245144"/>
      <w:r>
        <w:t>6.3.1.6</w:t>
      </w:r>
      <w:r>
        <w:tab/>
        <w:t>Procedures with release of PDN connection</w:t>
      </w:r>
      <w:bookmarkEnd w:id="553"/>
      <w:bookmarkEnd w:id="554"/>
      <w:bookmarkEnd w:id="555"/>
      <w:bookmarkEnd w:id="556"/>
      <w:bookmarkEnd w:id="557"/>
      <w:bookmarkEnd w:id="558"/>
    </w:p>
    <w:p w14:paraId="71040B34" w14:textId="77777777" w:rsidR="00BE3BCC" w:rsidRDefault="00BE3BCC" w:rsidP="00BE3BCC">
      <w:r>
        <w:t>This clause defines interactions between the CP and UP function during the following procedures:</w:t>
      </w:r>
    </w:p>
    <w:p w14:paraId="432EC66C" w14:textId="63117BE1" w:rsidR="00BE3BCC" w:rsidRDefault="00BE3BCC" w:rsidP="00BE3BCC">
      <w:pPr>
        <w:pStyle w:val="B1"/>
      </w:pPr>
      <w:r>
        <w:t>-</w:t>
      </w:r>
      <w:r>
        <w:tab/>
        <w:t>UE-initiated Detach procedure for E-UTRAN (</w:t>
      </w:r>
      <w:r w:rsidR="00BE34FB">
        <w:t xml:space="preserve">clause 5.3.8.2.1 of </w:t>
      </w:r>
      <w:r>
        <w:t>TS 23.401 [2]).</w:t>
      </w:r>
    </w:p>
    <w:p w14:paraId="747EF2E0" w14:textId="2D1DE1AF" w:rsidR="00BE3BCC" w:rsidRDefault="00BE3BCC" w:rsidP="00BE3BCC">
      <w:pPr>
        <w:pStyle w:val="B1"/>
      </w:pPr>
      <w:r>
        <w:t>-</w:t>
      </w:r>
      <w:r>
        <w:tab/>
        <w:t>UE-initiated Detach procedure for GERAN/UTRAN with ISR activated (</w:t>
      </w:r>
      <w:r w:rsidR="00BE34FB">
        <w:t xml:space="preserve">clause 5.3.8.2.2 of </w:t>
      </w:r>
      <w:r>
        <w:t>TS 23.401 [2]).</w:t>
      </w:r>
    </w:p>
    <w:p w14:paraId="45386CD1" w14:textId="5E37D3EE" w:rsidR="00BE3BCC" w:rsidRDefault="00BE3BCC" w:rsidP="00BE3BCC">
      <w:pPr>
        <w:pStyle w:val="B1"/>
      </w:pPr>
      <w:r>
        <w:t>-</w:t>
      </w:r>
      <w:r>
        <w:tab/>
        <w:t>MME-initiated Detach procedure (</w:t>
      </w:r>
      <w:r w:rsidR="00BE34FB">
        <w:t xml:space="preserve">clause 5.3.8.3 of </w:t>
      </w:r>
      <w:r>
        <w:t>TS 23.401 [2]).</w:t>
      </w:r>
    </w:p>
    <w:p w14:paraId="20B36811" w14:textId="3C32CB80" w:rsidR="00BE3BCC" w:rsidRDefault="00BE3BCC" w:rsidP="00BE3BCC">
      <w:pPr>
        <w:pStyle w:val="B1"/>
      </w:pPr>
      <w:r>
        <w:t>-</w:t>
      </w:r>
      <w:r>
        <w:tab/>
        <w:t>SGSN-initiated Detach procedure with ISR activated (</w:t>
      </w:r>
      <w:r w:rsidR="00BE34FB">
        <w:t xml:space="preserve">clause 5.3.8.3A of </w:t>
      </w:r>
      <w:r>
        <w:t>TS 23.401 [2]).</w:t>
      </w:r>
    </w:p>
    <w:p w14:paraId="1DAC1B5C" w14:textId="43B7AE02" w:rsidR="00BE3BCC" w:rsidRDefault="00BE3BCC" w:rsidP="00BE3BCC">
      <w:pPr>
        <w:pStyle w:val="B1"/>
      </w:pPr>
      <w:r>
        <w:t>-</w:t>
      </w:r>
      <w:r>
        <w:tab/>
        <w:t>HSS-initiated Detach procedure (</w:t>
      </w:r>
      <w:r w:rsidR="00BE34FB">
        <w:t xml:space="preserve">clause 5.3.8.4 of </w:t>
      </w:r>
      <w:r>
        <w:t>TS 23.401 [2]).</w:t>
      </w:r>
    </w:p>
    <w:p w14:paraId="6EA26153" w14:textId="03A9EA4F" w:rsidR="00BE3BCC" w:rsidRDefault="00BE3BCC" w:rsidP="00BE3BCC">
      <w:pPr>
        <w:pStyle w:val="B1"/>
      </w:pPr>
      <w:r>
        <w:t>-</w:t>
      </w:r>
      <w:r>
        <w:tab/>
        <w:t>UE or MME requested PDN disconnection (</w:t>
      </w:r>
      <w:r w:rsidR="00BE34FB">
        <w:t xml:space="preserve">clause 5.10.3 of </w:t>
      </w:r>
      <w:r>
        <w:t>TS 23.401 [2]).</w:t>
      </w:r>
    </w:p>
    <w:p w14:paraId="667CA33D" w14:textId="77777777" w:rsidR="00BE3BCC" w:rsidRDefault="00BE3BCC" w:rsidP="00BE3BCC">
      <w:r>
        <w:t>During the above procedures following is the nature of interactions between the CP and UP function:</w:t>
      </w:r>
    </w:p>
    <w:p w14:paraId="568F3F30" w14:textId="77777777" w:rsidR="00BE3BCC" w:rsidRDefault="00BE3BCC" w:rsidP="00BE3BCC">
      <w:pPr>
        <w:pStyle w:val="B1"/>
      </w:pPr>
      <w:r>
        <w:t>-</w:t>
      </w:r>
      <w:r>
        <w:tab/>
        <w:t>The SGW-C terminates the Sx session at the SGW-U.</w:t>
      </w:r>
    </w:p>
    <w:p w14:paraId="50780115" w14:textId="77777777" w:rsidR="00BE3BCC" w:rsidRDefault="00BE3BCC" w:rsidP="00BE3BCC">
      <w:pPr>
        <w:pStyle w:val="B1"/>
      </w:pPr>
      <w:r>
        <w:t>-</w:t>
      </w:r>
      <w:r>
        <w:tab/>
        <w:t>The PGW-C terminates the Sx session at the PGW-U.</w:t>
      </w:r>
    </w:p>
    <w:bookmarkStart w:id="559" w:name="_MON_1564337880"/>
    <w:bookmarkEnd w:id="559"/>
    <w:p w14:paraId="26CE6B02" w14:textId="77777777" w:rsidR="00BE3BCC" w:rsidRDefault="00BE3BCC" w:rsidP="00BE3BCC">
      <w:pPr>
        <w:pStyle w:val="TH"/>
      </w:pPr>
      <w:r>
        <w:rPr>
          <w:b w:val="0"/>
        </w:rPr>
        <w:object w:dxaOrig="9625" w:dyaOrig="8231" w14:anchorId="43C4C3B3">
          <v:shape id="_x0000_i1037" type="#_x0000_t75" style="width:481.55pt;height:411.25pt" o:ole="">
            <v:imagedata r:id="rId34" o:title=""/>
          </v:shape>
          <o:OLEObject Type="Embed" ProgID="Word.Picture.8" ShapeID="_x0000_i1037" DrawAspect="Content" ObjectID="_1771908307" r:id="rId35"/>
        </w:object>
      </w:r>
    </w:p>
    <w:p w14:paraId="57EBE02D" w14:textId="77777777" w:rsidR="00BE3BCC" w:rsidRDefault="00BE3BCC" w:rsidP="00BE3BCC">
      <w:pPr>
        <w:pStyle w:val="TF"/>
      </w:pPr>
      <w:r>
        <w:t>Figure 6.3.1.6-1: Interaction between CP and UP function during release of PDN connection</w:t>
      </w:r>
    </w:p>
    <w:p w14:paraId="0F03FDE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72F9148" w14:textId="77777777" w:rsidR="00BE3BCC" w:rsidRDefault="00BE3BCC" w:rsidP="00BE3BCC">
      <w:pPr>
        <w:pStyle w:val="B1"/>
      </w:pPr>
      <w:r>
        <w:t>2.</w:t>
      </w:r>
      <w:r>
        <w:tab/>
        <w:t>The SGW-C sends an Sx Session Modification Request to the SGW-U. SGW-C shall indicate SGW-U to stop counting uplink packets for the affected bearers. SGW-C shall also indicate the SGW-U to discard uplink packets received from eNodeB for the affected bearers.</w:t>
      </w:r>
    </w:p>
    <w:p w14:paraId="66E54A40" w14:textId="77777777" w:rsidR="00BE3BCC" w:rsidRDefault="00BE3BCC" w:rsidP="00BE3BCC">
      <w:pPr>
        <w:pStyle w:val="B1"/>
      </w:pPr>
      <w:r>
        <w:t>3.</w:t>
      </w:r>
      <w:r>
        <w:tab/>
        <w:t>The SGW-U sends an Sx Session Modification Response to the SGW-C.</w:t>
      </w:r>
    </w:p>
    <w:p w14:paraId="055E63F4" w14:textId="77777777" w:rsidR="00BE3BCC" w:rsidRDefault="00BE3BCC" w:rsidP="00BE3BCC">
      <w:pPr>
        <w:pStyle w:val="B1"/>
      </w:pPr>
      <w:r>
        <w:t>4.</w:t>
      </w:r>
      <w:r>
        <w:tab/>
        <w:t>The relevant steps of the procedure as specified in the figure above are executed.</w:t>
      </w:r>
    </w:p>
    <w:p w14:paraId="112D2DEF" w14:textId="77777777" w:rsidR="00BE3BCC" w:rsidRDefault="00BE3BCC" w:rsidP="00BE3BCC">
      <w:pPr>
        <w:pStyle w:val="B1"/>
      </w:pPr>
      <w:r>
        <w:t>5.</w:t>
      </w:r>
      <w:r>
        <w:tab/>
        <w:t>The PGW-C sends an Sx Session Termination Request to the PGW-U.</w:t>
      </w:r>
    </w:p>
    <w:p w14:paraId="0D47D656" w14:textId="77777777" w:rsidR="00BE3BCC" w:rsidRDefault="00BE3BCC" w:rsidP="00BE3BCC">
      <w:pPr>
        <w:pStyle w:val="B1"/>
      </w:pPr>
      <w:r>
        <w:t>6.</w:t>
      </w:r>
      <w:r>
        <w:tab/>
        <w:t>The PGW-U sends an Sx Session Termination Response to the PGW-C confirming the successful termination of the Sx session. Additionally, if the usage reporting is configured by the PGW-C (as specified in clause 5.3.2) the PGW-U shall provide the usage report(s) for the PDN connection (as specified in clause 5.3.3) to the PGW-C.</w:t>
      </w:r>
    </w:p>
    <w:p w14:paraId="17F650AD" w14:textId="77777777" w:rsidR="00BE3BCC" w:rsidRPr="001F1CCC" w:rsidRDefault="00BE3BCC" w:rsidP="00BE3BCC">
      <w:pPr>
        <w:pStyle w:val="B1"/>
      </w:pPr>
      <w:r>
        <w:t>7</w:t>
      </w:r>
      <w:r w:rsidRPr="001F1CCC">
        <w:t>.</w:t>
      </w:r>
      <w:r w:rsidRPr="001F1CCC">
        <w:tab/>
        <w:t>The relevant steps of the procedure as specified in the figure above are executed.</w:t>
      </w:r>
    </w:p>
    <w:p w14:paraId="5F81AF7F" w14:textId="77777777" w:rsidR="00BE3BCC" w:rsidRDefault="00BE3BCC" w:rsidP="00BE3BCC">
      <w:pPr>
        <w:pStyle w:val="B1"/>
      </w:pPr>
      <w:r>
        <w:t>8.</w:t>
      </w:r>
      <w:r>
        <w:tab/>
        <w:t>The SGW-C sends an Sx Session Termination Request to the SGW-U.</w:t>
      </w:r>
    </w:p>
    <w:p w14:paraId="0D369340" w14:textId="77777777" w:rsidR="00BE3BCC" w:rsidRDefault="00BE3BCC" w:rsidP="00BE3BCC">
      <w:pPr>
        <w:pStyle w:val="B1"/>
      </w:pPr>
      <w:r>
        <w:t>9.</w:t>
      </w:r>
      <w:r>
        <w:tab/>
        <w:t>The SGW-U sends an Sx Session Termination Response to the SGW-C confirming the successful termination of the Sx session. Additionally, if the usage reporting is configured by the SGW-C (as specified in clause 5.3.2) the SGW-U shall provide the usage report(s) for the PDN connection (as specified in clause 5.3.3) to the SGW-C.</w:t>
      </w:r>
    </w:p>
    <w:p w14:paraId="01BBB840" w14:textId="77777777" w:rsidR="00BE3BCC" w:rsidRDefault="00BE3BCC" w:rsidP="00BE3BCC">
      <w:pPr>
        <w:pStyle w:val="Heading4"/>
      </w:pPr>
      <w:bookmarkStart w:id="560" w:name="_Toc11122479"/>
      <w:bookmarkStart w:id="561" w:name="_Toc45008128"/>
      <w:bookmarkStart w:id="562" w:name="_Toc45008728"/>
      <w:bookmarkStart w:id="563" w:name="_Toc51748673"/>
      <w:bookmarkStart w:id="564" w:name="_Toc51748921"/>
      <w:bookmarkStart w:id="565" w:name="_Toc161245145"/>
      <w:r>
        <w:t>6.3.1.7</w:t>
      </w:r>
      <w:r>
        <w:tab/>
        <w:t>Procedures with modification of bearer</w:t>
      </w:r>
      <w:bookmarkEnd w:id="560"/>
      <w:bookmarkEnd w:id="561"/>
      <w:bookmarkEnd w:id="562"/>
      <w:bookmarkEnd w:id="563"/>
      <w:bookmarkEnd w:id="564"/>
      <w:bookmarkEnd w:id="565"/>
    </w:p>
    <w:p w14:paraId="199812FE" w14:textId="77777777" w:rsidR="00BE3BCC" w:rsidRDefault="00BE3BCC" w:rsidP="00BE3BCC">
      <w:r>
        <w:t>This clause defines interactions between the CP and UP function during the following procedures:</w:t>
      </w:r>
    </w:p>
    <w:p w14:paraId="7A1D6666" w14:textId="29C05689" w:rsidR="00BE3BCC" w:rsidRDefault="00BE3BCC" w:rsidP="00BE3BCC">
      <w:pPr>
        <w:pStyle w:val="B1"/>
      </w:pPr>
      <w:r>
        <w:t>-</w:t>
      </w:r>
      <w:r>
        <w:tab/>
        <w:t>Dedicated bearer activation (</w:t>
      </w:r>
      <w:r w:rsidR="00BE34FB">
        <w:t xml:space="preserve">clause 5.4.1 of </w:t>
      </w:r>
      <w:r>
        <w:t>TS 23.401 [2]).</w:t>
      </w:r>
    </w:p>
    <w:p w14:paraId="54EE5CE0" w14:textId="0228BE92" w:rsidR="00BE3BCC" w:rsidRDefault="00BE3BCC" w:rsidP="00BE3BCC">
      <w:pPr>
        <w:pStyle w:val="B1"/>
      </w:pPr>
      <w:r>
        <w:t>-</w:t>
      </w:r>
      <w:r>
        <w:tab/>
        <w:t>PDN GW initiated bearer modification with bearer QoS update (</w:t>
      </w:r>
      <w:r w:rsidR="00BE34FB">
        <w:t xml:space="preserve">clause 5.4.2.1 of </w:t>
      </w:r>
      <w:r>
        <w:t>TS 23.401 [2]).</w:t>
      </w:r>
    </w:p>
    <w:p w14:paraId="576DE719" w14:textId="356FCAC7" w:rsidR="00BE3BCC" w:rsidRDefault="00BE3BCC" w:rsidP="00BE3BCC">
      <w:pPr>
        <w:pStyle w:val="B1"/>
      </w:pPr>
      <w:r>
        <w:t>-</w:t>
      </w:r>
      <w:r>
        <w:tab/>
        <w:t>PDN GW initiated bearer modification without bearer QoS update (</w:t>
      </w:r>
      <w:r w:rsidR="00BE34FB">
        <w:t xml:space="preserve">clause 5.4.3 of </w:t>
      </w:r>
      <w:r>
        <w:t>TS 23.401 [2]).</w:t>
      </w:r>
    </w:p>
    <w:p w14:paraId="2E478F3D" w14:textId="2945800D" w:rsidR="00BE3BCC" w:rsidRDefault="00BE3BCC" w:rsidP="00BE3BCC">
      <w:pPr>
        <w:pStyle w:val="B1"/>
      </w:pPr>
      <w:r>
        <w:t>-</w:t>
      </w:r>
      <w:r>
        <w:tab/>
        <w:t>PDN GW initiated bearer deactivation (</w:t>
      </w:r>
      <w:r w:rsidR="00BE34FB">
        <w:t xml:space="preserve">clause 5.4.4.1 of </w:t>
      </w:r>
      <w:r>
        <w:t>TS 23.401 [2]).</w:t>
      </w:r>
    </w:p>
    <w:p w14:paraId="0A4ED2E2" w14:textId="3E685C01" w:rsidR="00BE3BCC" w:rsidRDefault="00BE3BCC" w:rsidP="00BE3BCC">
      <w:pPr>
        <w:pStyle w:val="B1"/>
      </w:pPr>
      <w:r>
        <w:t>-</w:t>
      </w:r>
      <w:r>
        <w:tab/>
        <w:t>HSS Initiated Subscribed QoS Modification (</w:t>
      </w:r>
      <w:r w:rsidR="00BE34FB">
        <w:t xml:space="preserve">clause 5.4.2.2 of </w:t>
      </w:r>
      <w:r>
        <w:t>TS 23.401 [2]).</w:t>
      </w:r>
    </w:p>
    <w:p w14:paraId="0CFCD2AA" w14:textId="3DF3465B" w:rsidR="00BE3BCC" w:rsidRDefault="00BE3BCC" w:rsidP="00BE3BCC">
      <w:pPr>
        <w:pStyle w:val="B1"/>
      </w:pPr>
      <w:r>
        <w:t>-</w:t>
      </w:r>
      <w:r>
        <w:tab/>
        <w:t>MME Initiated Dedicated Bearer Deactivation (</w:t>
      </w:r>
      <w:r w:rsidR="00BE34FB">
        <w:t xml:space="preserve">clause 5.4.4.2 of </w:t>
      </w:r>
      <w:r>
        <w:t>TS 23.401 [2]).</w:t>
      </w:r>
    </w:p>
    <w:p w14:paraId="5A2A7DD3" w14:textId="77777777" w:rsidR="00BE3BCC" w:rsidRDefault="00BE3BCC" w:rsidP="00BE3BCC">
      <w:r>
        <w:t>During the above procedures following is the nature of interactions between the CP and UP function:</w:t>
      </w:r>
    </w:p>
    <w:p w14:paraId="2B29FF17" w14:textId="77777777" w:rsidR="00BE3BCC" w:rsidRDefault="00BE3BCC" w:rsidP="00BE3BCC">
      <w:pPr>
        <w:pStyle w:val="B1"/>
      </w:pPr>
      <w:r>
        <w:t>-</w:t>
      </w:r>
      <w:r>
        <w:tab/>
        <w:t>The PGW-C modifies the Sx session at the PGW-U.</w:t>
      </w:r>
    </w:p>
    <w:p w14:paraId="052BDD5E" w14:textId="77777777" w:rsidR="00BE3BCC" w:rsidRDefault="00BE3BCC" w:rsidP="00BE3BCC">
      <w:pPr>
        <w:pStyle w:val="B1"/>
      </w:pPr>
      <w:r>
        <w:t>-</w:t>
      </w:r>
      <w:r>
        <w:tab/>
        <w:t>The SGW-C modifies the Sx session at the SGW-U.</w:t>
      </w:r>
    </w:p>
    <w:p w14:paraId="7ED8019D" w14:textId="77777777" w:rsidR="00BE3BCC" w:rsidRDefault="00BE3BCC" w:rsidP="00BE3BCC">
      <w:pPr>
        <w:pStyle w:val="TH"/>
      </w:pPr>
      <w:r>
        <w:object w:dxaOrig="10905" w:dyaOrig="11176" w14:anchorId="6E948C08">
          <v:shape id="_x0000_i1038" type="#_x0000_t75" style="width:479.8pt;height:491.9pt" o:ole="">
            <v:imagedata r:id="rId36" o:title=""/>
          </v:shape>
          <o:OLEObject Type="Embed" ProgID="Visio.Drawing.15" ShapeID="_x0000_i1038" DrawAspect="Content" ObjectID="_1771908308" r:id="rId37"/>
        </w:object>
      </w:r>
    </w:p>
    <w:p w14:paraId="3FC2D327" w14:textId="77777777" w:rsidR="00BE3BCC" w:rsidRDefault="00BE3BCC" w:rsidP="00BE3BCC">
      <w:pPr>
        <w:pStyle w:val="TF"/>
      </w:pPr>
      <w:r>
        <w:t>Figure 6.3.1.7-1: Interaction between CP and UP function during modification of bearer</w:t>
      </w:r>
    </w:p>
    <w:p w14:paraId="302B676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2A5A92" w14:textId="77777777" w:rsidR="00BE3BCC" w:rsidRDefault="00BE3BCC" w:rsidP="00BE3BCC">
      <w:pPr>
        <w:pStyle w:val="B1"/>
      </w:pPr>
      <w:r>
        <w:t>2.</w:t>
      </w:r>
      <w:r>
        <w:tab/>
        <w:t xml:space="preserve">The PGW-C sends an Sx Session Modification Request to the PGW-U. For "Dedicated bearer activation", PGW-C indicates PGW-U to allocate F-TEID for the new dedicated bearer. For "PGW/MME initiated bearer deactivation procedure", PGW-C shall indicate PGW-U to stop counting and stop </w:t>
      </w:r>
      <w:r w:rsidRPr="00441A3A">
        <w:t>forwarding</w:t>
      </w:r>
      <w:r>
        <w:t xml:space="preserve"> downlink packets for the affected bearer(s).</w:t>
      </w:r>
    </w:p>
    <w:p w14:paraId="4FE15473" w14:textId="77777777" w:rsidR="00BE3BCC" w:rsidRDefault="00BE3BCC" w:rsidP="00BE3BCC">
      <w:pPr>
        <w:pStyle w:val="B1"/>
      </w:pPr>
      <w:r>
        <w:t>3.</w:t>
      </w:r>
      <w:r>
        <w:tab/>
        <w:t>The PGW-U sends an Sx Session Modification Response to the PGW-C confirming the successful modification of the Sx session.</w:t>
      </w:r>
    </w:p>
    <w:p w14:paraId="1271AF93" w14:textId="77777777" w:rsidR="00BE3BCC" w:rsidRDefault="00BE3BCC" w:rsidP="00BE3BCC">
      <w:pPr>
        <w:pStyle w:val="B1"/>
      </w:pPr>
      <w:r>
        <w:t>4.</w:t>
      </w:r>
      <w:r>
        <w:tab/>
        <w:t>The relevant steps of the procedure as specified in the figure above are executed.</w:t>
      </w:r>
    </w:p>
    <w:p w14:paraId="2E694E2E" w14:textId="77777777" w:rsidR="00BE3BCC" w:rsidRDefault="00BE3BCC" w:rsidP="00BE3BCC">
      <w:pPr>
        <w:pStyle w:val="B1"/>
      </w:pPr>
      <w:r>
        <w:t>5.</w:t>
      </w:r>
      <w:r>
        <w:tab/>
        <w:t>The SGW-C may send an Sx Session Modification Request to the SGW-U. For "Dedicated bearer activation", SGW-C indicates SGW-U to allocate F-TEID for the new dedicated bearer.</w:t>
      </w:r>
    </w:p>
    <w:p w14:paraId="18E901E5" w14:textId="77777777" w:rsidR="00BE3BCC" w:rsidRDefault="00BE3BCC" w:rsidP="00BE3BCC">
      <w:pPr>
        <w:pStyle w:val="B1"/>
      </w:pPr>
      <w:r>
        <w:t>6.</w:t>
      </w:r>
      <w:r>
        <w:tab/>
        <w:t>The SGW-U sends an Sx Session Modification Response to the SGW-C confirming the successful modification of the Sx session.</w:t>
      </w:r>
    </w:p>
    <w:p w14:paraId="3DFA7719" w14:textId="77777777" w:rsidR="00BE3BCC" w:rsidRDefault="00BE3BCC" w:rsidP="00BE3BCC">
      <w:pPr>
        <w:pStyle w:val="B1"/>
      </w:pPr>
      <w:r>
        <w:t>7.</w:t>
      </w:r>
      <w:r>
        <w:tab/>
        <w:t>The relevant steps of the procedure as specified in the figure above are executed.</w:t>
      </w:r>
    </w:p>
    <w:p w14:paraId="4CB7C9CE" w14:textId="77777777" w:rsidR="00BE3BCC" w:rsidRDefault="00BE3BCC" w:rsidP="00BE3BCC">
      <w:pPr>
        <w:pStyle w:val="B1"/>
      </w:pPr>
      <w:r>
        <w:t>8.</w:t>
      </w:r>
      <w:r>
        <w:tab/>
        <w:t>The SGW-C sends an Sx Session Modification Request to the SGW-U. For dedicated bearer activation procedure, the SGW-C shall include the F-TEIDu of the activated bearer received from the eNodeB. For PDN GW/HSS initiated bearer modification with bearer QoS update procedure, SGW-C provides updated QoS parameters to SGW-U. For PDN GW/MME initiated bearer deactivation procedure, SGW-C shall indicate SGW-U to remove the PDR(s) for the affected bearer(s).</w:t>
      </w:r>
    </w:p>
    <w:p w14:paraId="41C5C7DE" w14:textId="77777777" w:rsidR="00BE3BCC" w:rsidRDefault="00BE3BCC" w:rsidP="00BE3BCC">
      <w:pPr>
        <w:pStyle w:val="B1"/>
      </w:pPr>
      <w:r>
        <w:tab/>
        <w:t>If the default bearer belonging to a PDN connection is deactivated, the SGW-C sends an Sx Session Termination Request to the SGW-U.</w:t>
      </w:r>
    </w:p>
    <w:p w14:paraId="5B9155EE" w14:textId="77777777" w:rsidR="00BE3BCC" w:rsidRDefault="00BE3BCC" w:rsidP="00BE3BCC">
      <w:pPr>
        <w:pStyle w:val="B1"/>
      </w:pPr>
      <w:r>
        <w:t>9.</w:t>
      </w:r>
      <w:r>
        <w:tab/>
        <w:t>The SGW-U sends an Sx Session Modification Response or an Sx Session Termination Response to the SGW-C confirming the successful modification or termination of the Sx session.</w:t>
      </w:r>
    </w:p>
    <w:p w14:paraId="719A73D5" w14:textId="77777777" w:rsidR="00BE3BCC" w:rsidRDefault="00BE3BCC" w:rsidP="00BE3BCC">
      <w:pPr>
        <w:pStyle w:val="B1"/>
      </w:pPr>
      <w:r>
        <w:t>10.</w:t>
      </w:r>
      <w:r>
        <w:tab/>
        <w:t>The relevant steps of the procedure as specified in the figure above are executed.</w:t>
      </w:r>
    </w:p>
    <w:p w14:paraId="4D5AB38E" w14:textId="77777777" w:rsidR="00BE3BCC" w:rsidRDefault="00BE3BCC" w:rsidP="00BE3BCC">
      <w:pPr>
        <w:pStyle w:val="B1"/>
      </w:pPr>
      <w:r>
        <w:t>11.</w:t>
      </w:r>
      <w:r>
        <w:tab/>
        <w:t>The PGW-C sends an Sx Session Modification Request to the PGW-U. For dedicated bearer activation procedure, the PGW-C shall include the F-TEIDu of the activated bearer received from the SGW. For PDN GW/HSS initiated bearer modification with bearer QoS update procedure, PGW-C provides updates according to the changed QoS parameters and TFT (if applicable) to PGW-U. For "PDN GW initiated bearer modification without bearer QoS update" procedure, PGW-C provides updates according to the changed APN-AMBR and/or TFT to PGW-U. For PDN GW/MME initiated bearer deactivation procedure, PGW-C shall indicate PGW-U to remove the PDR(s) for the affected bearer(s).</w:t>
      </w:r>
    </w:p>
    <w:p w14:paraId="2BA72E1F" w14:textId="77777777" w:rsidR="00BE3BCC" w:rsidRDefault="00BE3BCC" w:rsidP="00BE3BCC">
      <w:pPr>
        <w:pStyle w:val="B1"/>
      </w:pPr>
      <w:r>
        <w:tab/>
        <w:t>If the default bearer belonging to a PDN connection is deactivated, the PGW-C sends an Sx Session Termination Request to the PGW-U.</w:t>
      </w:r>
    </w:p>
    <w:p w14:paraId="47A12571" w14:textId="77777777" w:rsidR="00BE3BCC" w:rsidRDefault="00BE3BCC" w:rsidP="00BE3BCC">
      <w:pPr>
        <w:pStyle w:val="B1"/>
      </w:pPr>
      <w:r>
        <w:t>12.</w:t>
      </w:r>
      <w:r>
        <w:tab/>
        <w:t>The PGW-U sends an Sx Session Modification Response or an Sx Session Termination Response to the PGW-C confirming the successful modification or termination of the Sx session.</w:t>
      </w:r>
    </w:p>
    <w:p w14:paraId="0C263326" w14:textId="77777777" w:rsidR="00BE3BCC" w:rsidRDefault="00BE3BCC" w:rsidP="00BE3BCC">
      <w:pPr>
        <w:pStyle w:val="B1"/>
      </w:pPr>
      <w:r>
        <w:t>13.</w:t>
      </w:r>
      <w:r>
        <w:tab/>
        <w:t>The relevant steps of the procedure as specified in the figure above are executed.</w:t>
      </w:r>
    </w:p>
    <w:p w14:paraId="3084FD24" w14:textId="77777777" w:rsidR="00BE3BCC" w:rsidRPr="00EF2313" w:rsidRDefault="00BE3BCC" w:rsidP="00BE3BCC">
      <w:pPr>
        <w:pStyle w:val="Heading3"/>
      </w:pPr>
      <w:bookmarkStart w:id="566" w:name="_Toc11122480"/>
      <w:bookmarkStart w:id="567" w:name="_Toc45008129"/>
      <w:bookmarkStart w:id="568" w:name="_Toc45008729"/>
      <w:bookmarkStart w:id="569" w:name="_Toc51748674"/>
      <w:bookmarkStart w:id="570" w:name="_Toc51748922"/>
      <w:bookmarkStart w:id="571" w:name="_Toc161245146"/>
      <w:r>
        <w:t>6.3.2</w:t>
      </w:r>
      <w:r>
        <w:tab/>
      </w:r>
      <w:r w:rsidRPr="00CD32E8">
        <w:t>Update</w:t>
      </w:r>
      <w:r>
        <w:t>s to procedures specified in TS 23.203 [3]</w:t>
      </w:r>
      <w:bookmarkEnd w:id="566"/>
      <w:bookmarkEnd w:id="567"/>
      <w:bookmarkEnd w:id="568"/>
      <w:bookmarkEnd w:id="569"/>
      <w:bookmarkEnd w:id="570"/>
      <w:bookmarkEnd w:id="571"/>
    </w:p>
    <w:p w14:paraId="78F01ABA" w14:textId="77777777" w:rsidR="00BE3BCC" w:rsidRDefault="00BE3BCC" w:rsidP="00BE3BCC">
      <w:pPr>
        <w:pStyle w:val="Heading4"/>
        <w:rPr>
          <w:lang w:eastAsia="zh-CN"/>
        </w:rPr>
      </w:pPr>
      <w:bookmarkStart w:id="572" w:name="_Toc11122481"/>
      <w:bookmarkStart w:id="573" w:name="_Toc45008130"/>
      <w:bookmarkStart w:id="574" w:name="_Toc45008730"/>
      <w:bookmarkStart w:id="575" w:name="_Toc51748675"/>
      <w:bookmarkStart w:id="576" w:name="_Toc51748923"/>
      <w:bookmarkStart w:id="577" w:name="_Toc161245147"/>
      <w:r>
        <w:rPr>
          <w:lang w:eastAsia="zh-CN"/>
        </w:rPr>
        <w:t>6.3.2.1</w:t>
      </w:r>
      <w:r>
        <w:rPr>
          <w:lang w:eastAsia="zh-CN"/>
        </w:rPr>
        <w:tab/>
        <w:t>IP-CAN session establishment</w:t>
      </w:r>
      <w:bookmarkEnd w:id="572"/>
      <w:bookmarkEnd w:id="573"/>
      <w:bookmarkEnd w:id="574"/>
      <w:bookmarkEnd w:id="575"/>
      <w:bookmarkEnd w:id="576"/>
      <w:bookmarkEnd w:id="577"/>
    </w:p>
    <w:p w14:paraId="2E3E4ACE" w14:textId="77777777" w:rsidR="00BE3BCC" w:rsidRPr="00755942" w:rsidRDefault="00BE3BCC" w:rsidP="00BE3BCC">
      <w:r w:rsidRPr="00755942">
        <w:t>This clause defines interactions between the CP and UP function during the following procedures:</w:t>
      </w:r>
    </w:p>
    <w:p w14:paraId="26C896C8" w14:textId="0277A23B" w:rsidR="00BE3BCC" w:rsidRPr="00755942" w:rsidRDefault="00BE3BCC" w:rsidP="00BE3BCC">
      <w:pPr>
        <w:pStyle w:val="B1"/>
      </w:pPr>
      <w:r>
        <w:t>-</w:t>
      </w:r>
      <w:r>
        <w:tab/>
        <w:t>IP-CAN session establishment (</w:t>
      </w:r>
      <w:r w:rsidR="00BE34FB">
        <w:t xml:space="preserve">clause 7.2 of </w:t>
      </w:r>
      <w:r>
        <w:t>TS 23.203 [3])</w:t>
      </w:r>
    </w:p>
    <w:p w14:paraId="784D373E" w14:textId="77777777" w:rsidR="00BE3BCC" w:rsidRPr="00755942" w:rsidRDefault="00BE3BCC" w:rsidP="00BE3BCC">
      <w:r w:rsidRPr="00755942">
        <w:t>During the above procedures following is the nature of interactions between the CP and UP function:</w:t>
      </w:r>
    </w:p>
    <w:p w14:paraId="454D3564" w14:textId="77777777" w:rsidR="00BE3BCC" w:rsidRPr="00755942" w:rsidRDefault="00BE3BCC" w:rsidP="00BE3BCC">
      <w:pPr>
        <w:pStyle w:val="B1"/>
      </w:pPr>
      <w:r>
        <w:t>-</w:t>
      </w:r>
      <w:r>
        <w:tab/>
        <w:t>The new TDF</w:t>
      </w:r>
      <w:r w:rsidRPr="00755942">
        <w:t xml:space="preserve">-C selects a new </w:t>
      </w:r>
      <w:r>
        <w:t>TDF-U and creates Sx</w:t>
      </w:r>
      <w:r w:rsidRPr="00755942">
        <w:t xml:space="preserve"> session</w:t>
      </w:r>
      <w:r>
        <w:t>.</w:t>
      </w:r>
    </w:p>
    <w:p w14:paraId="3E061E83" w14:textId="77777777" w:rsidR="00BE3BCC" w:rsidRDefault="00BE3BCC" w:rsidP="00BE3BCC">
      <w:pPr>
        <w:pStyle w:val="B1"/>
      </w:pPr>
      <w:r>
        <w:t>-</w:t>
      </w:r>
      <w:r>
        <w:tab/>
        <w:t>The TDF</w:t>
      </w:r>
      <w:r w:rsidRPr="00755942">
        <w:t xml:space="preserve">-C modifies the </w:t>
      </w:r>
      <w:r>
        <w:t>TDF</w:t>
      </w:r>
      <w:r w:rsidRPr="00755942">
        <w:t>-U to update</w:t>
      </w:r>
      <w:r>
        <w:t xml:space="preserve"> Sx parameters.</w:t>
      </w:r>
    </w:p>
    <w:p w14:paraId="0BCD519F" w14:textId="77777777" w:rsidR="00BE3BCC" w:rsidRDefault="00BE3BCC" w:rsidP="00BE3BCC">
      <w:pPr>
        <w:pStyle w:val="TH"/>
      </w:pPr>
      <w:r>
        <w:rPr>
          <w:b w:val="0"/>
        </w:rPr>
        <w:object w:dxaOrig="10760" w:dyaOrig="3603" w14:anchorId="53CCFF39">
          <v:shape id="_x0000_i1039" type="#_x0000_t75" style="width:430.25pt;height:2in" o:ole="">
            <v:imagedata r:id="rId38" o:title=""/>
          </v:shape>
          <o:OLEObject Type="Embed" ProgID="Visio.Drawing.11" ShapeID="_x0000_i1039" DrawAspect="Content" ObjectID="_1771908309" r:id="rId39"/>
        </w:object>
      </w:r>
    </w:p>
    <w:p w14:paraId="5EC105EB" w14:textId="77777777" w:rsidR="00BE3BCC" w:rsidRPr="00D930D4" w:rsidRDefault="00BE3BCC" w:rsidP="00BE3BCC">
      <w:pPr>
        <w:pStyle w:val="TF"/>
      </w:pPr>
      <w:r w:rsidRPr="00D930D4">
        <w:t>Figure 6.</w:t>
      </w:r>
      <w:r>
        <w:t>3.</w:t>
      </w:r>
      <w:r w:rsidRPr="00D930D4">
        <w:t>2.</w:t>
      </w:r>
      <w:r>
        <w:t>1</w:t>
      </w:r>
      <w:r w:rsidRPr="00D930D4">
        <w:t xml:space="preserve">-1: Interaction between CP and UP </w:t>
      </w:r>
      <w:r>
        <w:t xml:space="preserve">function </w:t>
      </w:r>
      <w:r w:rsidRPr="00D930D4">
        <w:t xml:space="preserve">with </w:t>
      </w:r>
      <w:r>
        <w:t>IP-CAN session</w:t>
      </w:r>
      <w:r w:rsidRPr="00D930D4">
        <w:t xml:space="preserve"> establishment</w:t>
      </w:r>
    </w:p>
    <w:p w14:paraId="2E0CFB50"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311F7F7" w14:textId="77777777" w:rsidR="00BE3BCC" w:rsidRDefault="00BE3BCC" w:rsidP="00BE3BCC">
      <w:pPr>
        <w:pStyle w:val="B1"/>
      </w:pPr>
      <w:r>
        <w:t>2.</w:t>
      </w:r>
      <w:r>
        <w:tab/>
        <w:t>For the solicited application reporting, the PCRF requests the TDF to establish the relevant session towards PCRF and provides ADC Rules to the TDF. The TDF-C selects a new TDF-U as specified in clause 5.12 and sends an Sx Session Establishment Request to the TDF-U to establish the Sx session.</w:t>
      </w:r>
    </w:p>
    <w:p w14:paraId="236298A6" w14:textId="77777777" w:rsidR="00BE3BCC" w:rsidRDefault="00BE3BCC" w:rsidP="00BE3BCC">
      <w:pPr>
        <w:pStyle w:val="B1"/>
      </w:pPr>
      <w:r>
        <w:t>3.</w:t>
      </w:r>
      <w:r>
        <w:tab/>
        <w:t>The TDF-U sends an Sx Session Establishment Response to the TDF-C confirming the successful creation of the Sx session.</w:t>
      </w:r>
    </w:p>
    <w:p w14:paraId="1886CA96" w14:textId="77777777" w:rsidR="00BE3BCC" w:rsidRDefault="00BE3BCC" w:rsidP="00BE3BCC">
      <w:pPr>
        <w:pStyle w:val="B1"/>
      </w:pPr>
      <w:r>
        <w:t>4.</w:t>
      </w:r>
      <w:r>
        <w:tab/>
        <w:t>The relevant steps of the procedure as specified in the figure above are executed.</w:t>
      </w:r>
    </w:p>
    <w:p w14:paraId="06168B67" w14:textId="77777777" w:rsidR="00BE3BCC" w:rsidRDefault="00BE3BCC" w:rsidP="00BE3BCC">
      <w:pPr>
        <w:pStyle w:val="Heading4"/>
        <w:rPr>
          <w:lang w:eastAsia="zh-CN"/>
        </w:rPr>
      </w:pPr>
      <w:bookmarkStart w:id="578" w:name="_Toc11122482"/>
      <w:bookmarkStart w:id="579" w:name="_Toc45008131"/>
      <w:bookmarkStart w:id="580" w:name="_Toc45008731"/>
      <w:bookmarkStart w:id="581" w:name="_Toc51748676"/>
      <w:bookmarkStart w:id="582" w:name="_Toc51748924"/>
      <w:bookmarkStart w:id="583" w:name="_Toc161245148"/>
      <w:r>
        <w:rPr>
          <w:lang w:eastAsia="zh-CN"/>
        </w:rPr>
        <w:t>6.3.2.2</w:t>
      </w:r>
      <w:r>
        <w:rPr>
          <w:lang w:eastAsia="zh-CN"/>
        </w:rPr>
        <w:tab/>
        <w:t>IP-CAN session termination</w:t>
      </w:r>
      <w:bookmarkEnd w:id="578"/>
      <w:bookmarkEnd w:id="579"/>
      <w:bookmarkEnd w:id="580"/>
      <w:bookmarkEnd w:id="581"/>
      <w:bookmarkEnd w:id="582"/>
      <w:bookmarkEnd w:id="583"/>
    </w:p>
    <w:p w14:paraId="29EE96A8" w14:textId="77777777" w:rsidR="00BE3BCC" w:rsidRPr="00755942" w:rsidRDefault="00BE3BCC" w:rsidP="00BE3BCC">
      <w:r w:rsidRPr="00755942">
        <w:t>This clause defines interactions between the CP and UP function during the following procedures:</w:t>
      </w:r>
    </w:p>
    <w:p w14:paraId="41167343" w14:textId="4188DA72" w:rsidR="00BE3BCC" w:rsidRPr="00755942" w:rsidRDefault="00BE3BCC" w:rsidP="00BE3BCC">
      <w:pPr>
        <w:pStyle w:val="B1"/>
      </w:pPr>
      <w:r>
        <w:t>-</w:t>
      </w:r>
      <w:r>
        <w:tab/>
        <w:t>IP-CAN session termination (</w:t>
      </w:r>
      <w:r w:rsidR="00BE34FB">
        <w:t xml:space="preserve">clause 7.3 of </w:t>
      </w:r>
      <w:r>
        <w:t>TS 23.203 [3]).</w:t>
      </w:r>
    </w:p>
    <w:p w14:paraId="1550AF14" w14:textId="77777777" w:rsidR="00BE3BCC" w:rsidRPr="00755942" w:rsidRDefault="00BE3BCC" w:rsidP="00BE3BCC">
      <w:r w:rsidRPr="00755942">
        <w:t>During the above procedures following is the nature of interactions between the CP and UP function:</w:t>
      </w:r>
    </w:p>
    <w:p w14:paraId="53594EA8" w14:textId="77777777" w:rsidR="00BE3BCC" w:rsidRPr="00755942" w:rsidRDefault="00BE3BCC" w:rsidP="00BE3BCC">
      <w:pPr>
        <w:pStyle w:val="B1"/>
      </w:pPr>
      <w:r w:rsidRPr="00755942">
        <w:t>-</w:t>
      </w:r>
      <w:r w:rsidRPr="00755942">
        <w:tab/>
        <w:t xml:space="preserve">The </w:t>
      </w:r>
      <w:r>
        <w:t>TDF-C releases the existing Sx session from the TDF</w:t>
      </w:r>
      <w:r w:rsidRPr="00755942">
        <w:t>-U</w:t>
      </w:r>
      <w:r>
        <w:t>.</w:t>
      </w:r>
    </w:p>
    <w:p w14:paraId="242B6C4F" w14:textId="77777777" w:rsidR="00BE3BCC" w:rsidRDefault="00BE3BCC" w:rsidP="00BE3BCC">
      <w:pPr>
        <w:pStyle w:val="TH"/>
      </w:pPr>
      <w:r>
        <w:object w:dxaOrig="13099" w:dyaOrig="3674" w14:anchorId="7A681255">
          <v:shape id="_x0000_i1040" type="#_x0000_t75" style="width:481.55pt;height:135.95pt" o:ole="">
            <v:imagedata r:id="rId40" o:title=""/>
          </v:shape>
          <o:OLEObject Type="Embed" ProgID="Visio.Drawing.11" ShapeID="_x0000_i1040" DrawAspect="Content" ObjectID="_1771908310" r:id="rId41"/>
        </w:object>
      </w:r>
    </w:p>
    <w:p w14:paraId="30E6CE0B" w14:textId="77777777" w:rsidR="00BE3BCC" w:rsidRDefault="00BE3BCC" w:rsidP="00BE3BCC">
      <w:pPr>
        <w:pStyle w:val="TF"/>
      </w:pPr>
      <w:r w:rsidRPr="00D930D4">
        <w:t>Figure 6.</w:t>
      </w:r>
      <w:r>
        <w:t>3.</w:t>
      </w:r>
      <w:r w:rsidRPr="00D930D4">
        <w:t>2.</w:t>
      </w:r>
      <w:r>
        <w:t>2</w:t>
      </w:r>
      <w:r w:rsidRPr="00D930D4">
        <w:t xml:space="preserve">-1: Interaction between CP and UP </w:t>
      </w:r>
      <w:r>
        <w:t xml:space="preserve">function </w:t>
      </w:r>
      <w:r w:rsidRPr="00D930D4">
        <w:t xml:space="preserve">with </w:t>
      </w:r>
      <w:r>
        <w:t>IP-CAN session termination</w:t>
      </w:r>
    </w:p>
    <w:p w14:paraId="217B5071" w14:textId="77777777" w:rsidR="00BE3BCC" w:rsidRPr="00755942" w:rsidRDefault="00BE3BCC" w:rsidP="00BE3BCC">
      <w:pPr>
        <w:pStyle w:val="B1"/>
      </w:pPr>
      <w:r w:rsidRPr="00755942">
        <w:t>1.</w:t>
      </w:r>
      <w:r w:rsidRPr="00755942">
        <w:tab/>
        <w:t>Procedure as listed in this step is initiated as specified in the relevant clauses of this specification. The relevant steps of the procedure as specified in the figure above are executed.</w:t>
      </w:r>
    </w:p>
    <w:p w14:paraId="12C9CDBB" w14:textId="77777777" w:rsidR="00BE3BCC" w:rsidRPr="00755942" w:rsidRDefault="00BE3BCC" w:rsidP="00BE3BCC">
      <w:pPr>
        <w:pStyle w:val="B1"/>
      </w:pPr>
      <w:r>
        <w:t>2.</w:t>
      </w:r>
      <w:r>
        <w:tab/>
        <w:t xml:space="preserve">If there is an active Sd session between TDF and PCRF, TDF-C </w:t>
      </w:r>
      <w:r w:rsidRPr="00755942">
        <w:t>send</w:t>
      </w:r>
      <w:r>
        <w:t>s</w:t>
      </w:r>
      <w:r w:rsidRPr="00755942">
        <w:t xml:space="preserve"> an Sx Session </w:t>
      </w:r>
      <w:r>
        <w:t>Termination Request to the TDF</w:t>
      </w:r>
      <w:r w:rsidRPr="00755942">
        <w:t xml:space="preserve">-U to </w:t>
      </w:r>
      <w:r>
        <w:t xml:space="preserve">release the </w:t>
      </w:r>
      <w:r w:rsidRPr="00755942">
        <w:t>Sx session.</w:t>
      </w:r>
    </w:p>
    <w:p w14:paraId="62E627C5" w14:textId="77777777" w:rsidR="00BE3BCC" w:rsidRDefault="00BE3BCC" w:rsidP="00BE3BCC">
      <w:pPr>
        <w:pStyle w:val="B1"/>
      </w:pPr>
      <w:r>
        <w:t>3.</w:t>
      </w:r>
      <w:r>
        <w:tab/>
        <w:t>The TDF</w:t>
      </w:r>
      <w:r w:rsidRPr="00755942">
        <w:t>-U sends an Sx Session</w:t>
      </w:r>
      <w:r>
        <w:t xml:space="preserve"> Termination Response to the TDF</w:t>
      </w:r>
      <w:r w:rsidRPr="00755942">
        <w:t>-C confirming the release of the Sx session</w:t>
      </w:r>
    </w:p>
    <w:p w14:paraId="32908A2F" w14:textId="77777777" w:rsidR="00BE3BCC" w:rsidRPr="00755942" w:rsidRDefault="00BE3BCC" w:rsidP="00BE3BCC">
      <w:pPr>
        <w:pStyle w:val="B1"/>
      </w:pPr>
      <w:r>
        <w:t>4</w:t>
      </w:r>
      <w:r w:rsidRPr="00755942">
        <w:t>.</w:t>
      </w:r>
      <w:r w:rsidRPr="00755942">
        <w:tab/>
        <w:t>The relevant steps of the procedure as specified in the figure above are executed.</w:t>
      </w:r>
    </w:p>
    <w:p w14:paraId="6E11E9D7" w14:textId="77777777" w:rsidR="00BE3BCC" w:rsidRDefault="00BE3BCC" w:rsidP="00BE3BCC">
      <w:pPr>
        <w:pStyle w:val="Heading4"/>
        <w:rPr>
          <w:lang w:eastAsia="zh-CN"/>
        </w:rPr>
      </w:pPr>
      <w:bookmarkStart w:id="584" w:name="_Toc11122483"/>
      <w:bookmarkStart w:id="585" w:name="_Toc45008132"/>
      <w:bookmarkStart w:id="586" w:name="_Toc45008732"/>
      <w:bookmarkStart w:id="587" w:name="_Toc51748677"/>
      <w:bookmarkStart w:id="588" w:name="_Toc51748925"/>
      <w:bookmarkStart w:id="589" w:name="_Toc161245149"/>
      <w:r>
        <w:rPr>
          <w:lang w:eastAsia="zh-CN"/>
        </w:rPr>
        <w:t>6.3.2.3</w:t>
      </w:r>
      <w:r>
        <w:rPr>
          <w:lang w:eastAsia="zh-CN"/>
        </w:rPr>
        <w:tab/>
        <w:t>IP-CAN session modification</w:t>
      </w:r>
      <w:bookmarkEnd w:id="584"/>
      <w:bookmarkEnd w:id="585"/>
      <w:bookmarkEnd w:id="586"/>
      <w:bookmarkEnd w:id="587"/>
      <w:bookmarkEnd w:id="588"/>
      <w:bookmarkEnd w:id="589"/>
    </w:p>
    <w:p w14:paraId="4044C2DC" w14:textId="77777777" w:rsidR="00BE3BCC" w:rsidRPr="00755942" w:rsidRDefault="00BE3BCC" w:rsidP="00BE3BCC">
      <w:r w:rsidRPr="00755942">
        <w:t>This clause defines interactions between the CP and UP function during the following procedures:</w:t>
      </w:r>
    </w:p>
    <w:p w14:paraId="28F43F2D" w14:textId="31E9017B" w:rsidR="00BE3BCC" w:rsidRPr="00755942" w:rsidRDefault="00BE3BCC" w:rsidP="00BE3BCC">
      <w:pPr>
        <w:pStyle w:val="B1"/>
      </w:pPr>
      <w:r w:rsidRPr="00755942">
        <w:t>-</w:t>
      </w:r>
      <w:r w:rsidRPr="00755942">
        <w:tab/>
      </w:r>
      <w:r>
        <w:t>IP-CAN session modification (</w:t>
      </w:r>
      <w:r w:rsidR="00BE34FB">
        <w:t>clause 7.4</w:t>
      </w:r>
      <w:r>
        <w:t xml:space="preserve"> </w:t>
      </w:r>
      <w:r w:rsidR="00BE34FB">
        <w:t xml:space="preserve">of </w:t>
      </w:r>
      <w:r>
        <w:t>TS 23.203 [3]</w:t>
      </w:r>
      <w:r w:rsidRPr="00755942">
        <w:t>)</w:t>
      </w:r>
      <w:r>
        <w:t>.</w:t>
      </w:r>
    </w:p>
    <w:p w14:paraId="3D285F3D" w14:textId="77777777" w:rsidR="00BE3BCC" w:rsidRPr="00755942" w:rsidRDefault="00BE3BCC" w:rsidP="00BE3BCC">
      <w:r w:rsidRPr="00755942">
        <w:t>During the above procedures following is the nature of interactions between the CP and UP function:</w:t>
      </w:r>
    </w:p>
    <w:p w14:paraId="50DA8259" w14:textId="77777777" w:rsidR="00BE3BCC" w:rsidRDefault="00BE3BCC" w:rsidP="00BE3BCC">
      <w:pPr>
        <w:pStyle w:val="B1"/>
      </w:pPr>
      <w:r>
        <w:t>-</w:t>
      </w:r>
      <w:r>
        <w:tab/>
        <w:t>The TDF-C modifies the TDF</w:t>
      </w:r>
      <w:r w:rsidRPr="00755942">
        <w:t>-U to update</w:t>
      </w:r>
      <w:r>
        <w:t xml:space="preserve"> Sx parameters.</w:t>
      </w:r>
    </w:p>
    <w:p w14:paraId="69C76C57" w14:textId="77777777" w:rsidR="00BE3BCC" w:rsidRDefault="00BE3BCC" w:rsidP="00BE3BCC">
      <w:pPr>
        <w:pStyle w:val="B1"/>
      </w:pPr>
      <w:r>
        <w:t>-</w:t>
      </w:r>
      <w:r>
        <w:tab/>
        <w:t>The PGW-C modifies the PGW</w:t>
      </w:r>
      <w:r w:rsidRPr="00755942">
        <w:t>-U to update</w:t>
      </w:r>
      <w:r>
        <w:t xml:space="preserve"> Sx parameters.</w:t>
      </w:r>
    </w:p>
    <w:p w14:paraId="229447E8" w14:textId="77777777" w:rsidR="00BE3BCC" w:rsidRDefault="00BE3BCC" w:rsidP="00BE3BCC">
      <w:pPr>
        <w:pStyle w:val="TH"/>
      </w:pPr>
      <w:r>
        <w:object w:dxaOrig="13081" w:dyaOrig="6556" w14:anchorId="059444EA">
          <v:shape id="_x0000_i1041" type="#_x0000_t75" style="width:480.95pt;height:242.5pt" o:ole="">
            <v:imagedata r:id="rId42" o:title=""/>
          </v:shape>
          <o:OLEObject Type="Embed" ProgID="Visio.Drawing.11" ShapeID="_x0000_i1041" DrawAspect="Content" ObjectID="_1771908311" r:id="rId43"/>
        </w:object>
      </w:r>
    </w:p>
    <w:p w14:paraId="2D976440" w14:textId="77777777" w:rsidR="00BE3BCC" w:rsidRDefault="00BE3BCC" w:rsidP="00BE3BCC">
      <w:pPr>
        <w:pStyle w:val="TF"/>
      </w:pPr>
      <w:r w:rsidRPr="00D930D4">
        <w:t>Figure 6.</w:t>
      </w:r>
      <w:r>
        <w:t>3.</w:t>
      </w:r>
      <w:r w:rsidRPr="00D930D4">
        <w:t>2.</w:t>
      </w:r>
      <w:r>
        <w:t>3</w:t>
      </w:r>
      <w:r w:rsidRPr="00D930D4">
        <w:t xml:space="preserve">: Interaction between CP and UP </w:t>
      </w:r>
      <w:r>
        <w:t xml:space="preserve">function </w:t>
      </w:r>
      <w:r w:rsidRPr="00D930D4">
        <w:t xml:space="preserve">with </w:t>
      </w:r>
      <w:r>
        <w:t>IP-CAN session modification</w:t>
      </w:r>
    </w:p>
    <w:p w14:paraId="23EDC457" w14:textId="77777777" w:rsidR="00BE3BCC" w:rsidRDefault="00BE3BCC" w:rsidP="003744B3">
      <w:pPr>
        <w:pStyle w:val="B1"/>
        <w:rPr>
          <w:rFonts w:eastAsia="MS Mincho"/>
        </w:rPr>
      </w:pPr>
      <w:r w:rsidRPr="003744B3">
        <w:rPr>
          <w:rFonts w:eastAsia="MS Mincho"/>
        </w:rPr>
        <w:t>1.</w:t>
      </w:r>
      <w:r w:rsidRPr="003744B3">
        <w:rPr>
          <w:rFonts w:eastAsia="MS Mincho"/>
        </w:rPr>
        <w:tab/>
        <w:t>Procedure as listed in this step is initiated as specified in the relevant clauses of this specification. The relevant steps of the procedure as specified in the figure above are executed.</w:t>
      </w:r>
    </w:p>
    <w:p w14:paraId="73921651" w14:textId="77777777" w:rsidR="00BE3BCC" w:rsidRDefault="00BE3BCC" w:rsidP="003744B3">
      <w:pPr>
        <w:pStyle w:val="B1"/>
        <w:rPr>
          <w:rFonts w:eastAsia="MS Mincho"/>
        </w:rPr>
      </w:pPr>
      <w:r w:rsidRPr="003744B3">
        <w:rPr>
          <w:rFonts w:eastAsia="MS Mincho"/>
        </w:rPr>
        <w:t>2.</w:t>
      </w:r>
      <w:r w:rsidRPr="003744B3">
        <w:rPr>
          <w:rFonts w:eastAsia="MS Mincho"/>
        </w:rPr>
        <w:tab/>
        <w:t>For the TDF solicited application reporting, and PCRF provides new ADC decisions to the TDF, TDF-C sends an Sx Session Modification Request to the TDF-U to update Sx parameters.</w:t>
      </w:r>
    </w:p>
    <w:p w14:paraId="466F2407" w14:textId="77777777" w:rsidR="00BE3BCC" w:rsidRDefault="00BE3BCC" w:rsidP="003744B3">
      <w:pPr>
        <w:pStyle w:val="B1"/>
        <w:rPr>
          <w:rFonts w:eastAsia="MS Mincho"/>
        </w:rPr>
      </w:pPr>
      <w:r w:rsidRPr="003744B3">
        <w:rPr>
          <w:rFonts w:eastAsia="MS Mincho"/>
        </w:rPr>
        <w:t>3.</w:t>
      </w:r>
      <w:r w:rsidRPr="003744B3">
        <w:rPr>
          <w:rFonts w:eastAsia="MS Mincho"/>
        </w:rPr>
        <w:tab/>
        <w:t>The TDF-U sends an Sx Session Modification Response to the TDF-C confirming update of Sx session.</w:t>
      </w:r>
    </w:p>
    <w:p w14:paraId="30C5EB19" w14:textId="77777777" w:rsidR="00BE3BCC" w:rsidRDefault="00BE3BCC" w:rsidP="003744B3">
      <w:pPr>
        <w:pStyle w:val="B1"/>
        <w:rPr>
          <w:rFonts w:eastAsia="MS Mincho"/>
        </w:rPr>
      </w:pPr>
      <w:r w:rsidRPr="003744B3">
        <w:rPr>
          <w:rFonts w:eastAsia="MS Mincho"/>
        </w:rPr>
        <w:t>4.</w:t>
      </w:r>
      <w:r w:rsidRPr="003744B3">
        <w:rPr>
          <w:rFonts w:eastAsia="MS Mincho"/>
        </w:rPr>
        <w:tab/>
        <w:t>The relevant steps of the procedure as specified in the figure above are executed.</w:t>
      </w:r>
    </w:p>
    <w:p w14:paraId="33D8EDA8" w14:textId="77777777" w:rsidR="00BE3BCC" w:rsidRDefault="00BE3BCC" w:rsidP="003744B3">
      <w:pPr>
        <w:pStyle w:val="B1"/>
        <w:rPr>
          <w:rFonts w:eastAsia="MS Mincho"/>
        </w:rPr>
      </w:pPr>
      <w:r w:rsidRPr="003744B3">
        <w:rPr>
          <w:rFonts w:eastAsia="MS Mincho"/>
        </w:rPr>
        <w:t>5.</w:t>
      </w:r>
      <w:r w:rsidRPr="003744B3">
        <w:rPr>
          <w:rFonts w:eastAsia="MS Mincho"/>
        </w:rPr>
        <w:tab/>
        <w:t>PCRF provides the updated PCC rules, and PGW-C may send an Sx Session Modification Request to the PGW-U to update Sx parameters.</w:t>
      </w:r>
    </w:p>
    <w:p w14:paraId="24221C20" w14:textId="77777777" w:rsidR="00BE3BCC" w:rsidRDefault="00BE3BCC" w:rsidP="003744B3">
      <w:pPr>
        <w:pStyle w:val="B1"/>
        <w:rPr>
          <w:rFonts w:eastAsia="MS Mincho"/>
        </w:rPr>
      </w:pPr>
      <w:r w:rsidRPr="003744B3">
        <w:rPr>
          <w:rFonts w:eastAsia="MS Mincho"/>
        </w:rPr>
        <w:t>6.</w:t>
      </w:r>
      <w:r w:rsidRPr="003744B3">
        <w:rPr>
          <w:rFonts w:eastAsia="MS Mincho"/>
        </w:rPr>
        <w:tab/>
        <w:t>The PGW-U sends an Sx Session Modification Response to the PGW-C confirming the update of Sx session.</w:t>
      </w:r>
    </w:p>
    <w:p w14:paraId="4B9DC626" w14:textId="77777777" w:rsidR="00BE3BCC" w:rsidRDefault="00BE3BCC" w:rsidP="003744B3">
      <w:pPr>
        <w:pStyle w:val="B1"/>
        <w:rPr>
          <w:rFonts w:eastAsia="MS Mincho"/>
        </w:rPr>
      </w:pPr>
      <w:r w:rsidRPr="003744B3">
        <w:rPr>
          <w:rFonts w:eastAsia="MS Mincho"/>
        </w:rPr>
        <w:t>7.</w:t>
      </w:r>
      <w:r w:rsidRPr="003744B3">
        <w:rPr>
          <w:rFonts w:eastAsia="MS Mincho"/>
        </w:rPr>
        <w:tab/>
        <w:t>The relevant steps of the procedure as specified in the figure above are executed.</w:t>
      </w:r>
    </w:p>
    <w:p w14:paraId="7EC7876D" w14:textId="77777777" w:rsidR="00BE3BCC" w:rsidRPr="00D3060A" w:rsidRDefault="00BE3BCC" w:rsidP="00BE3BCC">
      <w:pPr>
        <w:pStyle w:val="NO"/>
      </w:pPr>
      <w:r>
        <w:t>NOTE:</w:t>
      </w:r>
      <w:r>
        <w:tab/>
        <w:t>If PCEF determines to trigger the procedures defined in TS 23.401 [2], e.g. modify bearer request, steps 5 and 6 are combined with the Sx Session Modification in the corresponding call flows described in clause 6.3.1.7.</w:t>
      </w:r>
    </w:p>
    <w:p w14:paraId="47A368D1" w14:textId="77777777" w:rsidR="00BE3BCC" w:rsidRDefault="00BE3BCC" w:rsidP="00BE3BCC">
      <w:pPr>
        <w:pStyle w:val="Heading4"/>
      </w:pPr>
      <w:bookmarkStart w:id="590" w:name="_Toc11122484"/>
      <w:bookmarkStart w:id="591" w:name="_Toc45008133"/>
      <w:bookmarkStart w:id="592" w:name="_Toc45008733"/>
      <w:bookmarkStart w:id="593" w:name="_Toc51748678"/>
      <w:bookmarkStart w:id="594" w:name="_Toc51748926"/>
      <w:bookmarkStart w:id="595" w:name="_Toc161245150"/>
      <w:r>
        <w:t>6.3.2.4</w:t>
      </w:r>
      <w:r>
        <w:tab/>
        <w:t>Management of PFDs</w:t>
      </w:r>
      <w:bookmarkEnd w:id="590"/>
      <w:bookmarkEnd w:id="591"/>
      <w:bookmarkEnd w:id="592"/>
      <w:bookmarkEnd w:id="593"/>
      <w:bookmarkEnd w:id="594"/>
      <w:bookmarkEnd w:id="595"/>
    </w:p>
    <w:p w14:paraId="62F8FC74" w14:textId="77777777" w:rsidR="00BE3BCC" w:rsidRDefault="00BE3BCC" w:rsidP="00BE3BCC">
      <w:r>
        <w:t>This clause defines interactions between the CP and UP function during the following procedures:</w:t>
      </w:r>
    </w:p>
    <w:p w14:paraId="04F9E8E1" w14:textId="08E3F92A" w:rsidR="00BE3BCC" w:rsidRDefault="00BE3BCC" w:rsidP="00BE3BCC">
      <w:pPr>
        <w:pStyle w:val="B1"/>
      </w:pPr>
      <w:r>
        <w:t>-</w:t>
      </w:r>
      <w:r>
        <w:tab/>
        <w:t>Procedures for management of PFDs (</w:t>
      </w:r>
      <w:r w:rsidR="00BE34FB">
        <w:t xml:space="preserve">clause 7.12 of </w:t>
      </w:r>
      <w:r>
        <w:t>TS 23.203 [3]).</w:t>
      </w:r>
    </w:p>
    <w:p w14:paraId="0267A116" w14:textId="77777777" w:rsidR="00BE3BCC" w:rsidRDefault="00BE3BCC" w:rsidP="00BE3BCC">
      <w:r>
        <w:t>During the above procedures following is the nature of interactions between the CP and UP function:</w:t>
      </w:r>
    </w:p>
    <w:p w14:paraId="5C9B75F3" w14:textId="77777777" w:rsidR="00BE3BCC" w:rsidRDefault="00BE3BCC" w:rsidP="00BE3BCC">
      <w:pPr>
        <w:pStyle w:val="B1"/>
      </w:pPr>
      <w:r>
        <w:t>-</w:t>
      </w:r>
      <w:r>
        <w:tab/>
        <w:t>The PGW-C/TDF-C provision/update/remove the PFD (s) to the PGW-U/TDF-U.</w:t>
      </w:r>
    </w:p>
    <w:bookmarkStart w:id="596" w:name="_MON_1530115535"/>
    <w:bookmarkEnd w:id="596"/>
    <w:p w14:paraId="5308C485" w14:textId="77777777" w:rsidR="00BE3BCC" w:rsidRDefault="00BE3BCC" w:rsidP="00BE3BCC">
      <w:pPr>
        <w:pStyle w:val="TH"/>
      </w:pPr>
      <w:r w:rsidRPr="003329D3">
        <w:object w:dxaOrig="7420" w:dyaOrig="3021" w14:anchorId="24246634">
          <v:shape id="_x0000_i1042" type="#_x0000_t75" style="width:362.9pt;height:147.45pt" o:ole="">
            <v:imagedata r:id="rId44" o:title=""/>
          </v:shape>
          <o:OLEObject Type="Embed" ProgID="Word.Picture.8" ShapeID="_x0000_i1042" DrawAspect="Content" ObjectID="_1771908312" r:id="rId45"/>
        </w:object>
      </w:r>
    </w:p>
    <w:p w14:paraId="1267F99C" w14:textId="77777777" w:rsidR="00BE3BCC" w:rsidRDefault="00BE3BCC" w:rsidP="00BE3BCC">
      <w:pPr>
        <w:pStyle w:val="TF"/>
      </w:pPr>
      <w:r>
        <w:t>Figure 6.3.2.4-1: Interaction between CP and UP function with PFD management</w:t>
      </w:r>
    </w:p>
    <w:p w14:paraId="39DFA09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320FFFF" w14:textId="77777777" w:rsidR="00BE3BCC" w:rsidRDefault="00BE3BCC" w:rsidP="00BE3BCC">
      <w:pPr>
        <w:pStyle w:val="B1"/>
      </w:pPr>
      <w:r>
        <w:t>2.</w:t>
      </w:r>
      <w:r>
        <w:tab/>
        <w:t>When there's any change to the PFD (s) due to pull mode or push mode procedure, the PGW-C/TDF-C sends PFD management request to the PGW-U/TDF-U to provision/update/remove the PFD (s).</w:t>
      </w:r>
    </w:p>
    <w:p w14:paraId="3409C17D" w14:textId="77777777" w:rsidR="00BE3BCC" w:rsidRDefault="00BE3BCC" w:rsidP="00BE3BCC">
      <w:pPr>
        <w:pStyle w:val="B1"/>
      </w:pPr>
      <w:r>
        <w:t>3.</w:t>
      </w:r>
      <w:r>
        <w:tab/>
        <w:t>PGW-U/TDF-U acknowledges by responding with PFD management response message.</w:t>
      </w:r>
    </w:p>
    <w:p w14:paraId="7550A8CE" w14:textId="77777777" w:rsidR="00BE3BCC" w:rsidRPr="00EF2313" w:rsidRDefault="00BE3BCC" w:rsidP="00BE3BCC">
      <w:pPr>
        <w:pStyle w:val="Heading3"/>
      </w:pPr>
      <w:bookmarkStart w:id="597" w:name="_Toc11122485"/>
      <w:bookmarkStart w:id="598" w:name="_Toc45008134"/>
      <w:bookmarkStart w:id="599" w:name="_Toc45008734"/>
      <w:bookmarkStart w:id="600" w:name="_Toc51748679"/>
      <w:bookmarkStart w:id="601" w:name="_Toc51748927"/>
      <w:bookmarkStart w:id="602" w:name="_Toc161245151"/>
      <w:r>
        <w:t>6.3.3</w:t>
      </w:r>
      <w:r>
        <w:tab/>
      </w:r>
      <w:r w:rsidRPr="00CD32E8">
        <w:t>Update</w:t>
      </w:r>
      <w:r>
        <w:t>s to procedures specified in TS 23.402 [4]</w:t>
      </w:r>
      <w:bookmarkEnd w:id="597"/>
      <w:bookmarkEnd w:id="598"/>
      <w:bookmarkEnd w:id="599"/>
      <w:bookmarkEnd w:id="600"/>
      <w:bookmarkEnd w:id="601"/>
      <w:bookmarkEnd w:id="602"/>
    </w:p>
    <w:p w14:paraId="3268E338" w14:textId="77777777" w:rsidR="00BE3BCC" w:rsidRPr="00755942" w:rsidRDefault="00BE3BCC" w:rsidP="00BE3BCC">
      <w:pPr>
        <w:pStyle w:val="Heading4"/>
      </w:pPr>
      <w:bookmarkStart w:id="603" w:name="_Toc11122486"/>
      <w:bookmarkStart w:id="604" w:name="_Toc45008135"/>
      <w:bookmarkStart w:id="605" w:name="_Toc45008735"/>
      <w:bookmarkStart w:id="606" w:name="_Toc51748680"/>
      <w:bookmarkStart w:id="607" w:name="_Toc51748928"/>
      <w:bookmarkStart w:id="608" w:name="_Toc161245152"/>
      <w:r w:rsidRPr="00755942">
        <w:t>6.</w:t>
      </w:r>
      <w:r>
        <w:t>3.3</w:t>
      </w:r>
      <w:r w:rsidRPr="00755942">
        <w:t>.1</w:t>
      </w:r>
      <w:r w:rsidRPr="00755942">
        <w:tab/>
      </w:r>
      <w:r>
        <w:t>P</w:t>
      </w:r>
      <w:r w:rsidRPr="00755942">
        <w:t xml:space="preserve">rocedures with </w:t>
      </w:r>
      <w:r>
        <w:t>GTP based S2b establishment</w:t>
      </w:r>
      <w:bookmarkEnd w:id="603"/>
      <w:bookmarkEnd w:id="604"/>
      <w:bookmarkEnd w:id="605"/>
      <w:bookmarkEnd w:id="606"/>
      <w:bookmarkEnd w:id="607"/>
      <w:bookmarkEnd w:id="608"/>
    </w:p>
    <w:p w14:paraId="7CE1A2E6" w14:textId="77777777" w:rsidR="00BE3BCC" w:rsidRPr="00755942" w:rsidRDefault="00BE3BCC" w:rsidP="00BE3BCC">
      <w:r w:rsidRPr="00755942">
        <w:t>This clause defines interactions between the CP and UP function during the following procedures:</w:t>
      </w:r>
    </w:p>
    <w:p w14:paraId="77333D4C" w14:textId="2149CCDE" w:rsidR="00BE3BCC" w:rsidRDefault="00BE3BCC" w:rsidP="00BE3BCC">
      <w:pPr>
        <w:pStyle w:val="B1"/>
      </w:pPr>
      <w:r>
        <w:t>-</w:t>
      </w:r>
      <w:r>
        <w:tab/>
        <w:t>GTP based S2b for roaming, non-roaming and LBO (</w:t>
      </w:r>
      <w:r w:rsidR="00BE34FB">
        <w:t>clause 7.2.4</w:t>
      </w:r>
      <w:r>
        <w:t xml:space="preserve"> </w:t>
      </w:r>
      <w:r w:rsidR="00BE34FB">
        <w:t xml:space="preserve">of </w:t>
      </w:r>
      <w:r>
        <w:t>TS 23.402 [4]).</w:t>
      </w:r>
    </w:p>
    <w:p w14:paraId="03C3949C" w14:textId="29AF14AC" w:rsidR="00BE3BCC" w:rsidRDefault="00BE3BCC" w:rsidP="00BE3BCC">
      <w:pPr>
        <w:pStyle w:val="B1"/>
      </w:pPr>
      <w:r>
        <w:t>-</w:t>
      </w:r>
      <w:r>
        <w:tab/>
        <w:t>Emergency services over GTP based S2b (</w:t>
      </w:r>
      <w:r w:rsidR="00BE34FB">
        <w:t>clause 7.2.5</w:t>
      </w:r>
      <w:r>
        <w:t xml:space="preserve"> </w:t>
      </w:r>
      <w:r w:rsidR="00BE34FB">
        <w:t xml:space="preserve">of </w:t>
      </w:r>
      <w:r>
        <w:t>TS 23.402 [4]).</w:t>
      </w:r>
    </w:p>
    <w:p w14:paraId="0128CBDD" w14:textId="61533796" w:rsidR="00BE3BCC" w:rsidRDefault="00BE3BCC" w:rsidP="00BE3BCC">
      <w:pPr>
        <w:pStyle w:val="B1"/>
      </w:pPr>
      <w:r>
        <w:t>-</w:t>
      </w:r>
      <w:r>
        <w:tab/>
        <w:t>UE-initiated connectivity to additional PDN from Un-trusted Non-3GPP IP Access with GTP (</w:t>
      </w:r>
      <w:r w:rsidR="00BE34FB">
        <w:t>clause 7.6.3</w:t>
      </w:r>
      <w:r>
        <w:t xml:space="preserve"> </w:t>
      </w:r>
      <w:r w:rsidR="00BE34FB">
        <w:t xml:space="preserve">of </w:t>
      </w:r>
      <w:r>
        <w:t>TS 23.402 [4]).</w:t>
      </w:r>
    </w:p>
    <w:p w14:paraId="152190B0" w14:textId="77777777" w:rsidR="00BE3BCC" w:rsidRPr="00755942" w:rsidRDefault="00BE3BCC" w:rsidP="00BE3BCC">
      <w:r w:rsidRPr="00755942">
        <w:t>During the above procedures following is the nature of interactions between the CP and UP function:</w:t>
      </w:r>
    </w:p>
    <w:p w14:paraId="43B87AA4" w14:textId="77777777" w:rsidR="00BE3BCC" w:rsidRDefault="00BE3BCC" w:rsidP="00BE3BCC">
      <w:pPr>
        <w:pStyle w:val="B1"/>
      </w:pPr>
      <w:r w:rsidRPr="00755942">
        <w:t>-</w:t>
      </w:r>
      <w:r w:rsidRPr="00755942">
        <w:tab/>
        <w:t>The new PGW-C selects a new PGW-U and creates</w:t>
      </w:r>
      <w:r>
        <w:t xml:space="preserve"> an</w:t>
      </w:r>
      <w:r w:rsidRPr="00755942">
        <w:t xml:space="preserve"> Sx session</w:t>
      </w:r>
      <w:r>
        <w:t>.</w:t>
      </w:r>
    </w:p>
    <w:p w14:paraId="1745CE98" w14:textId="77777777" w:rsidR="00BE3BCC" w:rsidRDefault="00BE3BCC" w:rsidP="00BE3BCC">
      <w:pPr>
        <w:pStyle w:val="TH"/>
      </w:pPr>
      <w:r>
        <w:object w:dxaOrig="11494" w:dyaOrig="3298" w14:anchorId="23719E47">
          <v:shape id="_x0000_i1043" type="#_x0000_t75" style="width:481.55pt;height:138.25pt" o:ole="">
            <v:imagedata r:id="rId46" o:title=""/>
          </v:shape>
          <o:OLEObject Type="Embed" ProgID="Visio.Drawing.11" ShapeID="_x0000_i1043" DrawAspect="Content" ObjectID="_1771908313" r:id="rId47"/>
        </w:object>
      </w:r>
    </w:p>
    <w:p w14:paraId="6C135351" w14:textId="77777777" w:rsidR="00BE3BCC" w:rsidRPr="00D930D4" w:rsidRDefault="00BE3BCC" w:rsidP="00BE3BCC">
      <w:pPr>
        <w:pStyle w:val="TF"/>
      </w:pPr>
      <w:r w:rsidRPr="00D930D4">
        <w:t>Figure 6.</w:t>
      </w:r>
      <w:r>
        <w:t>3.3</w:t>
      </w:r>
      <w:r w:rsidRPr="00D930D4">
        <w:t xml:space="preserve">.1-1: Interaction between CP and UP </w:t>
      </w:r>
      <w:r>
        <w:t xml:space="preserve">function </w:t>
      </w:r>
      <w:r w:rsidRPr="00D930D4">
        <w:t xml:space="preserve">with </w:t>
      </w:r>
      <w:r>
        <w:t>GTP based S2b establishment</w:t>
      </w:r>
    </w:p>
    <w:p w14:paraId="3C7029C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600CCE1" w14:textId="77777777" w:rsidR="00BE3BCC" w:rsidRDefault="00BE3BCC" w:rsidP="00BE3BCC">
      <w:pPr>
        <w:pStyle w:val="B1"/>
      </w:pPr>
      <w:r>
        <w:t>2.</w:t>
      </w:r>
      <w:r>
        <w:tab/>
        <w:t>The PGW-C shall select new PGW-U as specified in clause 5.12. The PGW-C sends an Sx Session Establishment Request to the selected PGW-U for creating an Sx session for the UE.</w:t>
      </w:r>
    </w:p>
    <w:p w14:paraId="57C0B60B" w14:textId="77777777" w:rsidR="00BE3BCC" w:rsidRDefault="00BE3BCC" w:rsidP="00BE3BCC">
      <w:pPr>
        <w:pStyle w:val="B1"/>
      </w:pPr>
      <w:r>
        <w:t>3.</w:t>
      </w:r>
      <w:r>
        <w:tab/>
        <w:t>The PGW-U allocates F-TEIDu for the default bearer. The PGW-U sends an Sx Session Establishment Response to the PGW-C confirming the successful creation of the Sx session. It includes the F-TEIDu it has allocated for the default bearer.</w:t>
      </w:r>
    </w:p>
    <w:p w14:paraId="1714A9D4" w14:textId="77777777" w:rsidR="00BE3BCC" w:rsidRDefault="00BE3BCC" w:rsidP="00BE3BCC">
      <w:pPr>
        <w:pStyle w:val="B1"/>
      </w:pPr>
      <w:r>
        <w:t>4.</w:t>
      </w:r>
      <w:r>
        <w:tab/>
        <w:t>The relevant steps of the procedure as specified in the figure above are executed.</w:t>
      </w:r>
    </w:p>
    <w:p w14:paraId="0EC3D7BA" w14:textId="77777777" w:rsidR="00BE3BCC" w:rsidRPr="00755942" w:rsidRDefault="00BE3BCC" w:rsidP="00BE3BCC">
      <w:pPr>
        <w:pStyle w:val="Heading4"/>
      </w:pPr>
      <w:bookmarkStart w:id="609" w:name="_Toc11122487"/>
      <w:bookmarkStart w:id="610" w:name="_Toc45008136"/>
      <w:bookmarkStart w:id="611" w:name="_Toc45008736"/>
      <w:bookmarkStart w:id="612" w:name="_Toc51748681"/>
      <w:bookmarkStart w:id="613" w:name="_Toc51748929"/>
      <w:bookmarkStart w:id="614" w:name="_Toc161245153"/>
      <w:r w:rsidRPr="00755942">
        <w:t>6.</w:t>
      </w:r>
      <w:r>
        <w:t>3.3.2</w:t>
      </w:r>
      <w:r w:rsidRPr="00755942">
        <w:tab/>
      </w:r>
      <w:r>
        <w:t>P</w:t>
      </w:r>
      <w:r w:rsidRPr="00755942">
        <w:t xml:space="preserve">rocedures with </w:t>
      </w:r>
      <w:r>
        <w:t>GTP based S2a establishment</w:t>
      </w:r>
      <w:bookmarkEnd w:id="609"/>
      <w:bookmarkEnd w:id="610"/>
      <w:bookmarkEnd w:id="611"/>
      <w:bookmarkEnd w:id="612"/>
      <w:bookmarkEnd w:id="613"/>
      <w:bookmarkEnd w:id="614"/>
    </w:p>
    <w:p w14:paraId="0A37A668" w14:textId="77777777" w:rsidR="00BE3BCC" w:rsidRPr="00755942" w:rsidRDefault="00BE3BCC" w:rsidP="00BE3BCC">
      <w:r w:rsidRPr="00755942">
        <w:t>This clause defines interactions between the CP and UP function during the following procedures:</w:t>
      </w:r>
    </w:p>
    <w:p w14:paraId="13F7A13A" w14:textId="057E33BC" w:rsidR="00BE3BCC" w:rsidRDefault="00BE3BCC" w:rsidP="00BE3BCC">
      <w:pPr>
        <w:pStyle w:val="B1"/>
      </w:pPr>
      <w:r>
        <w:t>-</w:t>
      </w:r>
      <w:r>
        <w:tab/>
        <w:t>UE-Initiated Connectivity to PDN in WLAN on GTP S2a (</w:t>
      </w:r>
      <w:r w:rsidR="00BE34FB">
        <w:t xml:space="preserve">clause 16.8.1 of </w:t>
      </w:r>
      <w:r>
        <w:t>TS 23.402 [4]).</w:t>
      </w:r>
    </w:p>
    <w:p w14:paraId="1DF0DF73" w14:textId="2D6C3767" w:rsidR="00BE3BCC" w:rsidRDefault="00BE3BCC" w:rsidP="00BE3BCC">
      <w:pPr>
        <w:pStyle w:val="B1"/>
      </w:pPr>
      <w:r>
        <w:t>-</w:t>
      </w:r>
      <w:r>
        <w:tab/>
        <w:t>WLAN on GTP S2a for roaming, LBO and non-roaming scenarios (</w:t>
      </w:r>
      <w:r w:rsidR="00BE34FB">
        <w:t xml:space="preserve">clause 16.2.1 of </w:t>
      </w:r>
      <w:r>
        <w:t>TS 23.402 [4]).</w:t>
      </w:r>
    </w:p>
    <w:p w14:paraId="3CB90D27" w14:textId="77777777" w:rsidR="00BE3BCC" w:rsidRPr="00755942" w:rsidRDefault="00BE3BCC" w:rsidP="00BE3BCC">
      <w:r w:rsidRPr="00755942">
        <w:t>During the above procedures following is the nature of interactions between the CP and UP function:</w:t>
      </w:r>
    </w:p>
    <w:p w14:paraId="223A6ADC" w14:textId="77777777" w:rsidR="00BE3BCC" w:rsidRDefault="00BE3BCC" w:rsidP="003744B3">
      <w:pPr>
        <w:pStyle w:val="B1"/>
      </w:pPr>
      <w:r w:rsidRPr="003744B3">
        <w:t>-</w:t>
      </w:r>
      <w:r w:rsidRPr="003744B3">
        <w:tab/>
        <w:t>The new PGW-C selects a new PGW-U and creates an Sx session.</w:t>
      </w:r>
    </w:p>
    <w:p w14:paraId="36223DA8" w14:textId="77777777" w:rsidR="00BE3BCC" w:rsidRDefault="00BE3BCC" w:rsidP="00BE3BCC">
      <w:pPr>
        <w:pStyle w:val="TH"/>
      </w:pPr>
      <w:r>
        <w:object w:dxaOrig="12046" w:dyaOrig="7515" w14:anchorId="58D1C4E9">
          <v:shape id="_x0000_i1044" type="#_x0000_t75" style="width:480.4pt;height:301.25pt" o:ole="">
            <v:imagedata r:id="rId48" o:title=""/>
          </v:shape>
          <o:OLEObject Type="Embed" ProgID="Visio.Drawing.15" ShapeID="_x0000_i1044" DrawAspect="Content" ObjectID="_1771908314" r:id="rId49"/>
        </w:object>
      </w:r>
    </w:p>
    <w:p w14:paraId="5AA437A9" w14:textId="77777777" w:rsidR="00BE3BCC" w:rsidRPr="00D930D4" w:rsidRDefault="00BE3BCC" w:rsidP="00BE3BCC">
      <w:pPr>
        <w:pStyle w:val="TF"/>
      </w:pPr>
      <w:r w:rsidRPr="00D930D4">
        <w:t>Figure 6.</w:t>
      </w:r>
      <w:r>
        <w:t>3.3.2</w:t>
      </w:r>
      <w:r w:rsidRPr="00D930D4">
        <w:t xml:space="preserve">-1: Interaction between CP and UP </w:t>
      </w:r>
      <w:r>
        <w:t xml:space="preserve">function </w:t>
      </w:r>
      <w:r w:rsidRPr="00D930D4">
        <w:t xml:space="preserve">with </w:t>
      </w:r>
      <w:r>
        <w:t>GTP based S2a establishment</w:t>
      </w:r>
    </w:p>
    <w:p w14:paraId="68F8423B" w14:textId="77777777" w:rsidR="00BE3BCC" w:rsidRDefault="00BE3BCC" w:rsidP="00BE3BCC">
      <w:pPr>
        <w:pStyle w:val="B1"/>
      </w:pPr>
      <w:r>
        <w:t>1-2.</w:t>
      </w:r>
      <w:r>
        <w:tab/>
        <w:t>Procedure as listed in this step is initiated as specified in the relevant clauses of this specification. The relevant steps of the procedure as specified in the figure above are executed.</w:t>
      </w:r>
    </w:p>
    <w:p w14:paraId="1711CA98" w14:textId="77777777" w:rsidR="00BE3BCC" w:rsidRDefault="00BE3BCC" w:rsidP="00BE3BCC">
      <w:pPr>
        <w:pStyle w:val="B1"/>
      </w:pPr>
      <w:r>
        <w:t>3.</w:t>
      </w:r>
      <w:r>
        <w:tab/>
        <w:t>The PGW-C shall select new PGW-U as specified in clause 5.12 The PGW-C sends an Sx Session Establishment Request to the selected PGW-U for creating Sx session for the UE.</w:t>
      </w:r>
    </w:p>
    <w:p w14:paraId="2095F80C" w14:textId="77777777" w:rsidR="00BE3BCC" w:rsidRDefault="00BE3BCC" w:rsidP="00BE3BCC">
      <w:pPr>
        <w:pStyle w:val="B1"/>
      </w:pPr>
      <w:r>
        <w:t>4.</w:t>
      </w:r>
      <w:r>
        <w:tab/>
        <w:t>The PGW-U allocates F-TEIDu for the default bearer. The PGW-U sends an Sx Session Establishment Response to the PGW-C confirming the successful creation of the Sx session. It includes the F-TEIDu it has allocated for the default bearer.</w:t>
      </w:r>
    </w:p>
    <w:p w14:paraId="34599B22" w14:textId="77777777" w:rsidR="00BE3BCC" w:rsidRDefault="00BE3BCC" w:rsidP="00BE3BCC">
      <w:pPr>
        <w:pStyle w:val="B1"/>
      </w:pPr>
      <w:r>
        <w:t>5-7.</w:t>
      </w:r>
      <w:r>
        <w:tab/>
        <w:t>The HSS/AAA is also made aware of the PGW-C identity at this time. The relevant steps of the procedure as specified in the figure above are then executed.</w:t>
      </w:r>
    </w:p>
    <w:p w14:paraId="6CA138B9" w14:textId="77777777" w:rsidR="00BE3BCC" w:rsidRDefault="00BE3BCC" w:rsidP="00BE3BCC">
      <w:pPr>
        <w:pStyle w:val="B1"/>
      </w:pPr>
      <w:r>
        <w:tab/>
        <w:t>The following steps are relevant only for "WLAN on GTP S2a for roaming, LBO and non-roaming scenarios" where TWAG using the layer 3 attach request (i.e. a DHCPv4 message) is sent by the UE as the attach trigger. These steps are executed only if steps 3-7 shown in figure 16.2.1-1 are omitted where TWAP sends the layer 2 attach trigger to the TWAG.</w:t>
      </w:r>
    </w:p>
    <w:p w14:paraId="0009F517" w14:textId="77777777" w:rsidR="00BE3BCC" w:rsidRDefault="00BE3BCC" w:rsidP="00BE3BCC">
      <w:pPr>
        <w:pStyle w:val="B1"/>
      </w:pPr>
      <w:r>
        <w:t>8.</w:t>
      </w:r>
      <w:r>
        <w:tab/>
        <w:t>The PGW-C shall select new PGW-U as specified in clause 5.12. The PGW-C sends an Sx Session Establishment Request to the selected PGW-U for creating Sx session for the UE.</w:t>
      </w:r>
    </w:p>
    <w:p w14:paraId="190C2BC7" w14:textId="77777777" w:rsidR="00BE3BCC" w:rsidRDefault="00BE3BCC" w:rsidP="00BE3BCC">
      <w:pPr>
        <w:pStyle w:val="B1"/>
      </w:pPr>
      <w:r>
        <w:t>9.</w:t>
      </w:r>
      <w:r>
        <w:tab/>
        <w:t>The PGW-U allocates F-TEIDu for the bearer. The PGW-U sends an Sx Session Establishment Response to the PGW-C confirming the successful creation of the Sx session. It includes the F-TEIDu it has allocated for the default bearer.</w:t>
      </w:r>
    </w:p>
    <w:p w14:paraId="02F84285" w14:textId="77777777" w:rsidR="00BE3BCC" w:rsidRDefault="00BE3BCC" w:rsidP="00BE3BCC">
      <w:pPr>
        <w:pStyle w:val="B1"/>
      </w:pPr>
      <w:r>
        <w:t>10-11.</w:t>
      </w:r>
      <w:r>
        <w:tab/>
        <w:t>The relevant steps of the procedure as specified in the figure above are executed.</w:t>
      </w:r>
    </w:p>
    <w:p w14:paraId="091CA58E" w14:textId="77777777" w:rsidR="00BE3BCC" w:rsidRPr="00755942" w:rsidRDefault="00BE3BCC" w:rsidP="00BE3BCC">
      <w:pPr>
        <w:pStyle w:val="Heading4"/>
      </w:pPr>
      <w:bookmarkStart w:id="615" w:name="_Toc11122488"/>
      <w:bookmarkStart w:id="616" w:name="_Toc45008137"/>
      <w:bookmarkStart w:id="617" w:name="_Toc45008737"/>
      <w:bookmarkStart w:id="618" w:name="_Toc51748682"/>
      <w:bookmarkStart w:id="619" w:name="_Toc51748930"/>
      <w:bookmarkStart w:id="620" w:name="_Toc161245154"/>
      <w:r w:rsidRPr="00755942">
        <w:t>6.</w:t>
      </w:r>
      <w:r>
        <w:t>3.3.3</w:t>
      </w:r>
      <w:r w:rsidRPr="00755942">
        <w:tab/>
      </w:r>
      <w:r>
        <w:t>P</w:t>
      </w:r>
      <w:r w:rsidRPr="00755942">
        <w:t xml:space="preserve">rocedures with </w:t>
      </w:r>
      <w:r>
        <w:t>GTP based S2b release</w:t>
      </w:r>
      <w:bookmarkEnd w:id="615"/>
      <w:bookmarkEnd w:id="616"/>
      <w:bookmarkEnd w:id="617"/>
      <w:bookmarkEnd w:id="618"/>
      <w:bookmarkEnd w:id="619"/>
      <w:bookmarkEnd w:id="620"/>
    </w:p>
    <w:p w14:paraId="2B07F394" w14:textId="77777777" w:rsidR="00BE3BCC" w:rsidRPr="00755942" w:rsidRDefault="00BE3BCC" w:rsidP="00BE3BCC">
      <w:r w:rsidRPr="00755942">
        <w:t>This clause defines interactions between the CP and UP function during the following procedures:</w:t>
      </w:r>
    </w:p>
    <w:p w14:paraId="6B183583" w14:textId="5D88C590" w:rsidR="00BE3BCC" w:rsidRDefault="00BE3BCC" w:rsidP="00BE3BCC">
      <w:pPr>
        <w:pStyle w:val="B1"/>
      </w:pPr>
      <w:r>
        <w:t>-</w:t>
      </w:r>
      <w:r>
        <w:tab/>
        <w:t>UE/ePDG-initiated detach procedure with GTP on S2b (</w:t>
      </w:r>
      <w:r w:rsidR="00BE34FB">
        <w:t xml:space="preserve">clause 7.4.3.1 of </w:t>
      </w:r>
      <w:r>
        <w:t>TS 23.402 [4]).</w:t>
      </w:r>
    </w:p>
    <w:p w14:paraId="1AC9C948" w14:textId="0AEF1562" w:rsidR="00BE3BCC" w:rsidRDefault="00BE3BCC" w:rsidP="00BE3BCC">
      <w:pPr>
        <w:pStyle w:val="B1"/>
      </w:pPr>
      <w:r>
        <w:t>-</w:t>
      </w:r>
      <w:r>
        <w:tab/>
        <w:t>HSS/AAA-initiated detach procedure with GTP on S2b (</w:t>
      </w:r>
      <w:r w:rsidR="00BE34FB">
        <w:t xml:space="preserve">clause 7.4.4.1 of </w:t>
      </w:r>
      <w:r>
        <w:t>TS 23.402 [4]).</w:t>
      </w:r>
    </w:p>
    <w:p w14:paraId="4A3B9391" w14:textId="77777777" w:rsidR="00BE3BCC" w:rsidRPr="00755942" w:rsidRDefault="00BE3BCC" w:rsidP="00BE3BCC">
      <w:r w:rsidRPr="00755942">
        <w:t>During the above procedures following is the nature of interactions between the CP and UP function:</w:t>
      </w:r>
    </w:p>
    <w:p w14:paraId="6A98F54B" w14:textId="77777777" w:rsidR="00BE3BCC" w:rsidRDefault="00BE3BCC" w:rsidP="00BE3BCC">
      <w:pPr>
        <w:pStyle w:val="B1"/>
      </w:pPr>
      <w:r>
        <w:t>-</w:t>
      </w:r>
      <w:r>
        <w:tab/>
      </w:r>
      <w:r w:rsidRPr="00755942">
        <w:t xml:space="preserve">The </w:t>
      </w:r>
      <w:r>
        <w:t>PGW-C releases the existing Sx</w:t>
      </w:r>
      <w:r w:rsidRPr="00755942">
        <w:t xml:space="preserve"> session from the PGW-U</w:t>
      </w:r>
      <w:r>
        <w:t>.</w:t>
      </w:r>
    </w:p>
    <w:p w14:paraId="0907335D" w14:textId="77777777" w:rsidR="00BE3BCC" w:rsidRDefault="00BE3BCC" w:rsidP="00BE3BCC">
      <w:pPr>
        <w:pStyle w:val="TH"/>
      </w:pPr>
      <w:r>
        <w:object w:dxaOrig="11494" w:dyaOrig="3298" w14:anchorId="027C048D">
          <v:shape id="_x0000_i1045" type="#_x0000_t75" style="width:481.55pt;height:138.25pt" o:ole="">
            <v:imagedata r:id="rId50" o:title=""/>
          </v:shape>
          <o:OLEObject Type="Embed" ProgID="Visio.Drawing.11" ShapeID="_x0000_i1045" DrawAspect="Content" ObjectID="_1771908315" r:id="rId51"/>
        </w:object>
      </w:r>
    </w:p>
    <w:p w14:paraId="744A2696" w14:textId="77777777" w:rsidR="00BE3BCC" w:rsidRPr="00D930D4" w:rsidRDefault="00BE3BCC" w:rsidP="00BE3BCC">
      <w:pPr>
        <w:pStyle w:val="TF"/>
      </w:pPr>
      <w:r w:rsidRPr="00D930D4">
        <w:t>Figure 6.</w:t>
      </w:r>
      <w:r>
        <w:t>3.3.3</w:t>
      </w:r>
      <w:r w:rsidRPr="00D930D4">
        <w:t xml:space="preserve">-1: Interaction between CP and UP </w:t>
      </w:r>
      <w:r>
        <w:t xml:space="preserve">function </w:t>
      </w:r>
      <w:r w:rsidRPr="00D930D4">
        <w:t xml:space="preserve">with </w:t>
      </w:r>
      <w:r>
        <w:t>release of GTP based S2b</w:t>
      </w:r>
    </w:p>
    <w:p w14:paraId="5BB74459"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0C5EDEA" w14:textId="77777777" w:rsidR="00BE3BCC" w:rsidRDefault="00BE3BCC" w:rsidP="00BE3BCC">
      <w:pPr>
        <w:pStyle w:val="B1"/>
      </w:pPr>
      <w:r>
        <w:t>2.</w:t>
      </w:r>
      <w:r>
        <w:tab/>
        <w:t>The PGW-C sends an Sx Session Termination Request to the PGW-U to release the Sx session.</w:t>
      </w:r>
    </w:p>
    <w:p w14:paraId="6444ECD8" w14:textId="77777777" w:rsidR="00BE3BCC" w:rsidRDefault="00BE3BCC" w:rsidP="00BE3BCC">
      <w:pPr>
        <w:pStyle w:val="B1"/>
      </w:pPr>
      <w:r>
        <w:t>3.</w:t>
      </w:r>
      <w:r>
        <w:tab/>
        <w:t>The PGW-U sends an Sx Session Termination Response to the PGW-C confirming the release of the Sx session.</w:t>
      </w:r>
    </w:p>
    <w:p w14:paraId="433EF535" w14:textId="77777777" w:rsidR="00BE3BCC" w:rsidRDefault="00BE3BCC" w:rsidP="00BE3BCC">
      <w:pPr>
        <w:pStyle w:val="B1"/>
      </w:pPr>
      <w:r>
        <w:t>4.</w:t>
      </w:r>
      <w:r>
        <w:tab/>
        <w:t>The relevant steps of the procedure as specified in the figure above are executed.</w:t>
      </w:r>
    </w:p>
    <w:p w14:paraId="6151CAD1" w14:textId="77777777" w:rsidR="00BE3BCC" w:rsidRPr="00755942" w:rsidRDefault="00BE3BCC" w:rsidP="00BE3BCC">
      <w:pPr>
        <w:pStyle w:val="Heading4"/>
      </w:pPr>
      <w:bookmarkStart w:id="621" w:name="_Toc11122489"/>
      <w:bookmarkStart w:id="622" w:name="_Toc45008138"/>
      <w:bookmarkStart w:id="623" w:name="_Toc45008738"/>
      <w:bookmarkStart w:id="624" w:name="_Toc51748683"/>
      <w:bookmarkStart w:id="625" w:name="_Toc51748931"/>
      <w:bookmarkStart w:id="626" w:name="_Toc161245155"/>
      <w:r w:rsidRPr="00755942">
        <w:t>6.</w:t>
      </w:r>
      <w:r>
        <w:t>3.3.4</w:t>
      </w:r>
      <w:r>
        <w:tab/>
        <w:t>P</w:t>
      </w:r>
      <w:r w:rsidRPr="00755942">
        <w:t xml:space="preserve">rocedures with </w:t>
      </w:r>
      <w:r>
        <w:t>GTP based S2a release</w:t>
      </w:r>
      <w:bookmarkEnd w:id="621"/>
      <w:bookmarkEnd w:id="622"/>
      <w:bookmarkEnd w:id="623"/>
      <w:bookmarkEnd w:id="624"/>
      <w:bookmarkEnd w:id="625"/>
      <w:bookmarkEnd w:id="626"/>
    </w:p>
    <w:p w14:paraId="19DEA897" w14:textId="77777777" w:rsidR="00BE3BCC" w:rsidRPr="00755942" w:rsidRDefault="00BE3BCC" w:rsidP="00BE3BCC">
      <w:r w:rsidRPr="00755942">
        <w:t>This clause defines interactions between the CP and UP function during the following procedures:</w:t>
      </w:r>
    </w:p>
    <w:p w14:paraId="0DF67B94" w14:textId="3EF6A931" w:rsidR="00BE3BCC" w:rsidRDefault="00BE3BCC" w:rsidP="00BE3BCC">
      <w:pPr>
        <w:pStyle w:val="B1"/>
      </w:pPr>
      <w:r>
        <w:t>-</w:t>
      </w:r>
      <w:r>
        <w:tab/>
        <w:t>UE/TWAN Initiated Detach and UE/TWAN requested PDN Disconnection on GTP S2a (</w:t>
      </w:r>
      <w:r w:rsidR="00BE34FB">
        <w:t xml:space="preserve">clause 16.3.1.1 of </w:t>
      </w:r>
      <w:r>
        <w:t>TS 23.402 [4]).</w:t>
      </w:r>
    </w:p>
    <w:p w14:paraId="43EFA49F" w14:textId="1294B64E" w:rsidR="00BE3BCC" w:rsidRDefault="00BE3BCC" w:rsidP="00BE3BCC">
      <w:pPr>
        <w:pStyle w:val="B1"/>
      </w:pPr>
      <w:r>
        <w:t>-</w:t>
      </w:r>
      <w:r>
        <w:tab/>
        <w:t>UE/TWAN-Initiated Detach in WLAN on GTP S2a (</w:t>
      </w:r>
      <w:r w:rsidR="00BE34FB">
        <w:t xml:space="preserve">clause 16.7.1.1 of </w:t>
      </w:r>
      <w:r>
        <w:t>TS 23.402 [4]).</w:t>
      </w:r>
    </w:p>
    <w:p w14:paraId="5B8B4904" w14:textId="77777777" w:rsidR="00BE3BCC" w:rsidRPr="00755942" w:rsidRDefault="00BE3BCC" w:rsidP="00BE3BCC">
      <w:r w:rsidRPr="00755942">
        <w:t>During the above procedures following is the nature of interactions between the CP and UP function:</w:t>
      </w:r>
    </w:p>
    <w:p w14:paraId="097D15D1" w14:textId="77777777" w:rsidR="00BE3BCC" w:rsidRDefault="00BE3BCC" w:rsidP="003744B3">
      <w:pPr>
        <w:pStyle w:val="B1"/>
      </w:pPr>
      <w:r w:rsidRPr="003744B3">
        <w:t>-</w:t>
      </w:r>
      <w:r w:rsidRPr="003744B3">
        <w:tab/>
        <w:t>The PGW-C releases the existing Sx session from the PGW-U.</w:t>
      </w:r>
    </w:p>
    <w:p w14:paraId="1EBAB3F7" w14:textId="77777777" w:rsidR="00BE3BCC" w:rsidRDefault="00BE3BCC" w:rsidP="00BE3BCC">
      <w:pPr>
        <w:pStyle w:val="TH"/>
      </w:pPr>
      <w:r>
        <w:object w:dxaOrig="11494" w:dyaOrig="3027" w14:anchorId="6AC749E5">
          <v:shape id="_x0000_i1046" type="#_x0000_t75" style="width:481.55pt;height:126.7pt" o:ole="">
            <v:imagedata r:id="rId52" o:title=""/>
          </v:shape>
          <o:OLEObject Type="Embed" ProgID="Visio.Drawing.11" ShapeID="_x0000_i1046" DrawAspect="Content" ObjectID="_1771908316" r:id="rId53"/>
        </w:object>
      </w:r>
    </w:p>
    <w:p w14:paraId="7B96D7AE" w14:textId="77777777" w:rsidR="00BE3BCC" w:rsidRPr="00D930D4" w:rsidRDefault="00BE3BCC" w:rsidP="00BE3BCC">
      <w:pPr>
        <w:pStyle w:val="TF"/>
      </w:pPr>
      <w:r w:rsidRPr="00D930D4">
        <w:t>Figure 6.</w:t>
      </w:r>
      <w:r>
        <w:t>3.3.4</w:t>
      </w:r>
      <w:r w:rsidRPr="00D930D4">
        <w:t xml:space="preserve">-1: Interaction between CP and UP </w:t>
      </w:r>
      <w:r>
        <w:t xml:space="preserve">function </w:t>
      </w:r>
      <w:r w:rsidRPr="00D930D4">
        <w:t xml:space="preserve">with </w:t>
      </w:r>
      <w:r>
        <w:t>release of GTP based S2a</w:t>
      </w:r>
    </w:p>
    <w:p w14:paraId="64DD1CF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1ACA877" w14:textId="77777777" w:rsidR="00BE3BCC" w:rsidRDefault="00BE3BCC" w:rsidP="00BE3BCC">
      <w:pPr>
        <w:pStyle w:val="B1"/>
      </w:pPr>
      <w:r>
        <w:t>2.</w:t>
      </w:r>
      <w:r>
        <w:tab/>
        <w:t>The PGW-C sends an Sx Session Termination Request to the PGW-U to release the Sx session.</w:t>
      </w:r>
    </w:p>
    <w:p w14:paraId="27C79F52" w14:textId="77777777" w:rsidR="00BE3BCC" w:rsidRDefault="00BE3BCC" w:rsidP="00BE3BCC">
      <w:pPr>
        <w:pStyle w:val="B1"/>
      </w:pPr>
      <w:r>
        <w:t>3.</w:t>
      </w:r>
      <w:r>
        <w:tab/>
        <w:t>The PGW-U sends an Sx Session Termination Response to the PGW-C confirming the release of the Sx session.</w:t>
      </w:r>
    </w:p>
    <w:p w14:paraId="3037C835" w14:textId="77777777" w:rsidR="00BE3BCC" w:rsidRDefault="00BE3BCC" w:rsidP="00BE3BCC">
      <w:pPr>
        <w:pStyle w:val="B1"/>
      </w:pPr>
      <w:r>
        <w:t>4.</w:t>
      </w:r>
      <w:r>
        <w:tab/>
        <w:t>The relevant steps of the procedure as specified in the figure above are executed.</w:t>
      </w:r>
    </w:p>
    <w:p w14:paraId="670874AA" w14:textId="77777777" w:rsidR="00BE3BCC" w:rsidRPr="00755942" w:rsidRDefault="00BE3BCC" w:rsidP="00BE3BCC">
      <w:pPr>
        <w:pStyle w:val="Heading4"/>
      </w:pPr>
      <w:bookmarkStart w:id="627" w:name="_Toc11122490"/>
      <w:bookmarkStart w:id="628" w:name="_Toc45008139"/>
      <w:bookmarkStart w:id="629" w:name="_Toc45008739"/>
      <w:bookmarkStart w:id="630" w:name="_Toc51748684"/>
      <w:bookmarkStart w:id="631" w:name="_Toc51748932"/>
      <w:bookmarkStart w:id="632" w:name="_Toc161245156"/>
      <w:r w:rsidRPr="00755942">
        <w:t>6.</w:t>
      </w:r>
      <w:r>
        <w:t>3.3.5</w:t>
      </w:r>
      <w:r>
        <w:tab/>
        <w:t>P</w:t>
      </w:r>
      <w:r w:rsidRPr="00755942">
        <w:t xml:space="preserve">rocedures with </w:t>
      </w:r>
      <w:r>
        <w:t>dedicated bearer activation by PGW</w:t>
      </w:r>
      <w:bookmarkEnd w:id="627"/>
      <w:bookmarkEnd w:id="628"/>
      <w:bookmarkEnd w:id="629"/>
      <w:bookmarkEnd w:id="630"/>
      <w:bookmarkEnd w:id="631"/>
      <w:bookmarkEnd w:id="632"/>
    </w:p>
    <w:p w14:paraId="4A708EAD" w14:textId="77777777" w:rsidR="00BE3BCC" w:rsidRPr="00755942" w:rsidRDefault="00BE3BCC" w:rsidP="00BE3BCC">
      <w:r w:rsidRPr="00755942">
        <w:t>This clause defines interactions between the CP and UP function during the following procedures:</w:t>
      </w:r>
    </w:p>
    <w:p w14:paraId="5B1E526C" w14:textId="10D1A133" w:rsidR="00BE3BCC" w:rsidRDefault="00BE3BCC" w:rsidP="00BE3BCC">
      <w:pPr>
        <w:pStyle w:val="B1"/>
      </w:pPr>
      <w:r>
        <w:t>-</w:t>
      </w:r>
      <w:r>
        <w:tab/>
        <w:t>Dedicated S2b Bearer Activation Procedure with GTP on S2b (</w:t>
      </w:r>
      <w:r w:rsidR="00BE34FB">
        <w:t xml:space="preserve">clause 7.10 of </w:t>
      </w:r>
      <w:r>
        <w:t>TS 23.402 [4]).</w:t>
      </w:r>
    </w:p>
    <w:p w14:paraId="354CCF54" w14:textId="3873E9EA" w:rsidR="00BE3BCC" w:rsidRDefault="00BE3BCC" w:rsidP="00BE3BCC">
      <w:pPr>
        <w:pStyle w:val="B1"/>
      </w:pPr>
      <w:r>
        <w:t>-</w:t>
      </w:r>
      <w:r>
        <w:tab/>
        <w:t>Dedicated S2a Bearer Activation Procedure with GTP on S2a (</w:t>
      </w:r>
      <w:r w:rsidR="00BE34FB">
        <w:t xml:space="preserve">clause 16.5 of </w:t>
      </w:r>
      <w:r>
        <w:t>TS 23.402 [4]).</w:t>
      </w:r>
    </w:p>
    <w:p w14:paraId="5EBA980A" w14:textId="77777777" w:rsidR="00BE3BCC" w:rsidRPr="00755942" w:rsidRDefault="00BE3BCC" w:rsidP="00BE3BCC">
      <w:r w:rsidRPr="00755942">
        <w:t>During the above procedures following is the nature of interactions between the CP and UP function:</w:t>
      </w:r>
    </w:p>
    <w:p w14:paraId="37679F42" w14:textId="77777777" w:rsidR="00BE3BCC" w:rsidRDefault="00BE3BCC" w:rsidP="00BE3BCC">
      <w:pPr>
        <w:pStyle w:val="B1"/>
      </w:pPr>
      <w:r>
        <w:t>-</w:t>
      </w:r>
      <w:r>
        <w:tab/>
      </w:r>
      <w:r w:rsidRPr="00755942">
        <w:t xml:space="preserve">The </w:t>
      </w:r>
      <w:r>
        <w:t>PGW-C modifies the existing Sx</w:t>
      </w:r>
      <w:r w:rsidRPr="00755942">
        <w:t xml:space="preserve"> session </w:t>
      </w:r>
      <w:r>
        <w:t>for activating new dedicated bearer.</w:t>
      </w:r>
    </w:p>
    <w:p w14:paraId="1D5588D6" w14:textId="77777777" w:rsidR="00BE3BCC" w:rsidRDefault="00BE3BCC" w:rsidP="00BE3BCC">
      <w:pPr>
        <w:pStyle w:val="TH"/>
      </w:pPr>
      <w:r>
        <w:object w:dxaOrig="11494" w:dyaOrig="3298" w14:anchorId="7A6ACAA1">
          <v:shape id="_x0000_i1047" type="#_x0000_t75" style="width:481.55pt;height:138.25pt" o:ole="">
            <v:imagedata r:id="rId54" o:title=""/>
          </v:shape>
          <o:OLEObject Type="Embed" ProgID="Visio.Drawing.11" ShapeID="_x0000_i1047" DrawAspect="Content" ObjectID="_1771908317" r:id="rId55"/>
        </w:object>
      </w:r>
    </w:p>
    <w:p w14:paraId="756F35C2" w14:textId="77777777" w:rsidR="00BE3BCC" w:rsidRPr="00D930D4" w:rsidRDefault="00BE3BCC" w:rsidP="00BE3BCC">
      <w:pPr>
        <w:pStyle w:val="TF"/>
      </w:pPr>
      <w:r w:rsidRPr="00D930D4">
        <w:t>Figure 6.</w:t>
      </w:r>
      <w:r>
        <w:t>3.3.5</w:t>
      </w:r>
      <w:r w:rsidRPr="00D930D4">
        <w:t xml:space="preserve">-1: Interaction between CP and UP </w:t>
      </w:r>
      <w:r>
        <w:t xml:space="preserve">function </w:t>
      </w:r>
      <w:r w:rsidRPr="00D930D4">
        <w:t xml:space="preserve">with </w:t>
      </w:r>
      <w:r>
        <w:t>dedicated bearer activation by PGW</w:t>
      </w:r>
    </w:p>
    <w:p w14:paraId="466E404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EA48D62" w14:textId="77777777" w:rsidR="00BE3BCC" w:rsidRDefault="00BE3BCC" w:rsidP="00BE3BCC">
      <w:pPr>
        <w:pStyle w:val="B1"/>
      </w:pPr>
      <w:r>
        <w:t>2.</w:t>
      </w:r>
      <w:r>
        <w:tab/>
        <w:t>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Sx Session Modification Request to the existing PGW-U for activating new dedicated bearer for the UE.</w:t>
      </w:r>
    </w:p>
    <w:p w14:paraId="59D094CF" w14:textId="77777777" w:rsidR="00BE3BCC" w:rsidRDefault="00BE3BCC" w:rsidP="00BE3BCC">
      <w:pPr>
        <w:pStyle w:val="B1"/>
      </w:pPr>
      <w:r>
        <w:t>3.</w:t>
      </w:r>
      <w:r>
        <w:tab/>
        <w:t>The PGW-U shall allocate TEIDs for the new bearer(s). The PGW-U sends an Sx Session Modification Response to the PGW-C confirming the successful modification of the Sx session. It shall include the TEIDs it has allocated for the new bearer(s).</w:t>
      </w:r>
    </w:p>
    <w:p w14:paraId="31E9A97C" w14:textId="77777777" w:rsidR="00BE3BCC" w:rsidRDefault="00BE3BCC" w:rsidP="00BE3BCC">
      <w:pPr>
        <w:pStyle w:val="B1"/>
      </w:pPr>
      <w:r>
        <w:t>4.</w:t>
      </w:r>
      <w:r>
        <w:tab/>
        <w:t>The relevant steps of the procedure as specified in the figure above are executed.</w:t>
      </w:r>
    </w:p>
    <w:p w14:paraId="6C17BD2E" w14:textId="77777777" w:rsidR="00BE3BCC" w:rsidRPr="00755942" w:rsidRDefault="00BE3BCC" w:rsidP="00BE3BCC">
      <w:pPr>
        <w:pStyle w:val="Heading4"/>
      </w:pPr>
      <w:bookmarkStart w:id="633" w:name="_Toc11122491"/>
      <w:bookmarkStart w:id="634" w:name="_Toc45008140"/>
      <w:bookmarkStart w:id="635" w:name="_Toc45008740"/>
      <w:bookmarkStart w:id="636" w:name="_Toc51748685"/>
      <w:bookmarkStart w:id="637" w:name="_Toc51748933"/>
      <w:bookmarkStart w:id="638" w:name="_Toc161245157"/>
      <w:r w:rsidRPr="00755942">
        <w:t>6.</w:t>
      </w:r>
      <w:r>
        <w:t>3.3.6</w:t>
      </w:r>
      <w:r>
        <w:tab/>
        <w:t>P</w:t>
      </w:r>
      <w:r w:rsidRPr="00755942">
        <w:t xml:space="preserve">rocedures with </w:t>
      </w:r>
      <w:r>
        <w:t>bearer deactivation by PGW</w:t>
      </w:r>
      <w:bookmarkEnd w:id="633"/>
      <w:bookmarkEnd w:id="634"/>
      <w:bookmarkEnd w:id="635"/>
      <w:bookmarkEnd w:id="636"/>
      <w:bookmarkEnd w:id="637"/>
      <w:bookmarkEnd w:id="638"/>
    </w:p>
    <w:p w14:paraId="65C18452" w14:textId="77777777" w:rsidR="00BE3BCC" w:rsidRPr="00755942" w:rsidRDefault="00BE3BCC" w:rsidP="00BE3BCC">
      <w:r w:rsidRPr="00755942">
        <w:t>This clause defines interactions between the CP and UP function during the following procedures:</w:t>
      </w:r>
    </w:p>
    <w:p w14:paraId="4BFE2C4F" w14:textId="29AF897A" w:rsidR="00BE3BCC" w:rsidRDefault="00BE3BCC" w:rsidP="003744B3">
      <w:pPr>
        <w:pStyle w:val="B1"/>
      </w:pPr>
      <w:r w:rsidRPr="003744B3">
        <w:t>-</w:t>
      </w:r>
      <w:r w:rsidRPr="003744B3">
        <w:tab/>
        <w:t>PDN GW Initiated Bearer Deactivation with GTP on S2b (</w:t>
      </w:r>
      <w:r w:rsidR="00BE34FB" w:rsidRPr="003744B3">
        <w:t xml:space="preserve">clause 7.9.2 of </w:t>
      </w:r>
      <w:r w:rsidRPr="003744B3">
        <w:t>TS 23.402 [4]).</w:t>
      </w:r>
    </w:p>
    <w:p w14:paraId="70F6A977" w14:textId="1F6C56E2" w:rsidR="00BE3BCC" w:rsidRDefault="00BE3BCC" w:rsidP="003744B3">
      <w:pPr>
        <w:pStyle w:val="B1"/>
      </w:pPr>
      <w:r w:rsidRPr="003744B3">
        <w:t>-</w:t>
      </w:r>
      <w:r w:rsidRPr="003744B3">
        <w:tab/>
        <w:t>PDN GW Initiated Bearer Deactivation with GTP on S2a (</w:t>
      </w:r>
      <w:r w:rsidR="00BE34FB" w:rsidRPr="003744B3">
        <w:t xml:space="preserve">clause 16.4.1 of </w:t>
      </w:r>
      <w:r w:rsidRPr="003744B3">
        <w:t>TS 23.402 [4]).</w:t>
      </w:r>
    </w:p>
    <w:p w14:paraId="41D0211B" w14:textId="77777777" w:rsidR="00BE3BCC" w:rsidRPr="00755942" w:rsidRDefault="00BE3BCC" w:rsidP="00BE3BCC">
      <w:r w:rsidRPr="00755942">
        <w:t>During the above procedures following is the nature of interactions between the CP and UP function:</w:t>
      </w:r>
    </w:p>
    <w:p w14:paraId="6892F1C8" w14:textId="77777777" w:rsidR="00BE3BCC" w:rsidRDefault="00BE3BCC" w:rsidP="00BE3BCC">
      <w:pPr>
        <w:pStyle w:val="B1"/>
      </w:pPr>
      <w:r>
        <w:t>-</w:t>
      </w:r>
      <w:r>
        <w:tab/>
      </w:r>
      <w:r w:rsidRPr="00755942">
        <w:t xml:space="preserve">The </w:t>
      </w:r>
      <w:r>
        <w:t>PGW-C modifies the existing Sx</w:t>
      </w:r>
      <w:r w:rsidRPr="00755942">
        <w:t xml:space="preserve"> session </w:t>
      </w:r>
      <w:r>
        <w:t>for deactivating the dedicated bearer.</w:t>
      </w:r>
    </w:p>
    <w:p w14:paraId="685271DA" w14:textId="77777777" w:rsidR="00BE3BCC" w:rsidRDefault="00BE3BCC" w:rsidP="00BE3BCC">
      <w:pPr>
        <w:pStyle w:val="TH"/>
      </w:pPr>
      <w:r>
        <w:object w:dxaOrig="11494" w:dyaOrig="3298" w14:anchorId="6DEC7DBE">
          <v:shape id="_x0000_i1048" type="#_x0000_t75" style="width:481.55pt;height:138.25pt" o:ole="">
            <v:imagedata r:id="rId56" o:title=""/>
          </v:shape>
          <o:OLEObject Type="Embed" ProgID="Visio.Drawing.11" ShapeID="_x0000_i1048" DrawAspect="Content" ObjectID="_1771908318" r:id="rId57"/>
        </w:object>
      </w:r>
    </w:p>
    <w:p w14:paraId="3DE69D20" w14:textId="77777777" w:rsidR="00BE3BCC" w:rsidRPr="00D930D4" w:rsidRDefault="00BE3BCC" w:rsidP="00BE3BCC">
      <w:pPr>
        <w:pStyle w:val="TF"/>
      </w:pPr>
      <w:r w:rsidRPr="00D930D4">
        <w:t>Figure 6.</w:t>
      </w:r>
      <w:r w:rsidRPr="00F24B29">
        <w:t>3.3</w:t>
      </w:r>
      <w:r>
        <w:t>.6</w:t>
      </w:r>
      <w:r w:rsidRPr="00D930D4">
        <w:t xml:space="preserve">-1: Interaction between CP and UP </w:t>
      </w:r>
      <w:r>
        <w:t xml:space="preserve">function </w:t>
      </w:r>
      <w:r w:rsidRPr="00D930D4">
        <w:t xml:space="preserve">with </w:t>
      </w:r>
      <w:r>
        <w:t>bearer deactivation by PGW-C</w:t>
      </w:r>
    </w:p>
    <w:p w14:paraId="5326A1C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1A12C3" w14:textId="77777777" w:rsidR="00BE3BCC" w:rsidRDefault="00BE3BCC" w:rsidP="00BE3BCC">
      <w:pPr>
        <w:pStyle w:val="B1"/>
      </w:pPr>
      <w:r>
        <w:t>2.</w:t>
      </w:r>
      <w:r>
        <w:tab/>
        <w:t>The PGW-C initiates bearer deactivation procedure based on IP-CAN modifications encountered by the PCRF when the dynamic PCC is deployed. The PGW-C sends an Sx Session Modification Request to the existing PGW-U for deactivating the dedicated bearer for the UE.</w:t>
      </w:r>
    </w:p>
    <w:p w14:paraId="5F4E7BC9" w14:textId="77777777" w:rsidR="00BE3BCC" w:rsidRDefault="00BE3BCC" w:rsidP="00BE3BCC">
      <w:pPr>
        <w:pStyle w:val="B1"/>
      </w:pPr>
      <w:r>
        <w:t>3.</w:t>
      </w:r>
      <w:r>
        <w:tab/>
        <w:t>The PGW-U de-allocates the TEIDs for the dedicated bearer and sends an Sx Session Modification Response to the PGW-C confirming the successful modification of the Sx session.</w:t>
      </w:r>
    </w:p>
    <w:p w14:paraId="60EFA9A8" w14:textId="77777777" w:rsidR="00BE3BCC" w:rsidRDefault="00BE3BCC" w:rsidP="00BE3BCC">
      <w:pPr>
        <w:pStyle w:val="B1"/>
      </w:pPr>
      <w:r>
        <w:t>4.</w:t>
      </w:r>
      <w:r>
        <w:tab/>
        <w:t>The relevant steps of the procedure as specified in the figure above are executed.</w:t>
      </w:r>
    </w:p>
    <w:p w14:paraId="654C717D" w14:textId="77777777" w:rsidR="00BE3BCC" w:rsidRPr="00755942" w:rsidRDefault="00BE3BCC" w:rsidP="00BE3BCC">
      <w:pPr>
        <w:pStyle w:val="Heading4"/>
      </w:pPr>
      <w:bookmarkStart w:id="639" w:name="_Toc11122492"/>
      <w:bookmarkStart w:id="640" w:name="_Toc45008141"/>
      <w:bookmarkStart w:id="641" w:name="_Toc45008741"/>
      <w:bookmarkStart w:id="642" w:name="_Toc51748686"/>
      <w:bookmarkStart w:id="643" w:name="_Toc51748934"/>
      <w:bookmarkStart w:id="644" w:name="_Toc161245158"/>
      <w:r w:rsidRPr="00755942">
        <w:t>6.</w:t>
      </w:r>
      <w:r>
        <w:t>3.3.7</w:t>
      </w:r>
      <w:r>
        <w:tab/>
        <w:t>P</w:t>
      </w:r>
      <w:r w:rsidRPr="00755942">
        <w:t xml:space="preserve">rocedures with </w:t>
      </w:r>
      <w:r>
        <w:t>bearer modification</w:t>
      </w:r>
      <w:bookmarkEnd w:id="639"/>
      <w:bookmarkEnd w:id="640"/>
      <w:bookmarkEnd w:id="641"/>
      <w:bookmarkEnd w:id="642"/>
      <w:bookmarkEnd w:id="643"/>
      <w:bookmarkEnd w:id="644"/>
    </w:p>
    <w:p w14:paraId="40AAB1FC" w14:textId="77777777" w:rsidR="00BE3BCC" w:rsidRPr="00755942" w:rsidRDefault="00BE3BCC" w:rsidP="00BE3BCC">
      <w:r w:rsidRPr="00755942">
        <w:t>This clause defines interactions between the CP and UP function during the following procedures:</w:t>
      </w:r>
    </w:p>
    <w:p w14:paraId="6F7AE7C3" w14:textId="6FF0EC69" w:rsidR="00BE3BCC" w:rsidRDefault="00BE3BCC" w:rsidP="00BE3BCC">
      <w:pPr>
        <w:pStyle w:val="B1"/>
      </w:pPr>
      <w:r>
        <w:t>-</w:t>
      </w:r>
      <w:r>
        <w:tab/>
        <w:t>S2b Bearer Modification Procedure with GTP on S2b (</w:t>
      </w:r>
      <w:r w:rsidR="00BE34FB">
        <w:t xml:space="preserve">clause 7.11.1 of </w:t>
      </w:r>
      <w:r>
        <w:t>TS 23.402 [4]).</w:t>
      </w:r>
    </w:p>
    <w:p w14:paraId="591A0E29" w14:textId="362D5AE8" w:rsidR="00BE3BCC" w:rsidRDefault="00BE3BCC" w:rsidP="00BE3BCC">
      <w:pPr>
        <w:pStyle w:val="B1"/>
      </w:pPr>
      <w:r>
        <w:t>-</w:t>
      </w:r>
      <w:r>
        <w:tab/>
        <w:t>HSS Initiated Subscribed QoS Modification (</w:t>
      </w:r>
      <w:r w:rsidR="00BE34FB">
        <w:t xml:space="preserve">clause 7.11.2 of </w:t>
      </w:r>
      <w:r>
        <w:t>TS 23.402 [4]).</w:t>
      </w:r>
    </w:p>
    <w:p w14:paraId="579E3181" w14:textId="7BD92DBC" w:rsidR="00BE3BCC" w:rsidRDefault="00BE3BCC" w:rsidP="00BE3BCC">
      <w:pPr>
        <w:pStyle w:val="B1"/>
      </w:pPr>
      <w:r>
        <w:t>-</w:t>
      </w:r>
      <w:r>
        <w:tab/>
        <w:t>PDN GW-initiated S2a Bearer Modification Procedure with GTP on S2a (</w:t>
      </w:r>
      <w:r w:rsidR="00BE34FB">
        <w:t xml:space="preserve">clause 16.6.1 of </w:t>
      </w:r>
      <w:r>
        <w:t>TS 23.402 [4]).</w:t>
      </w:r>
    </w:p>
    <w:p w14:paraId="6ADE104E" w14:textId="6A8D7C72" w:rsidR="00BE3BCC" w:rsidRDefault="00BE3BCC" w:rsidP="00BE3BCC">
      <w:pPr>
        <w:pStyle w:val="B1"/>
      </w:pPr>
      <w:r>
        <w:t>-</w:t>
      </w:r>
      <w:r>
        <w:tab/>
        <w:t>HSS Initiated Subscribed QoS Modification (</w:t>
      </w:r>
      <w:r w:rsidR="00BE34FB">
        <w:t xml:space="preserve">clause 16.6.2 of </w:t>
      </w:r>
      <w:r>
        <w:t>TS 23.402 [4]).</w:t>
      </w:r>
    </w:p>
    <w:p w14:paraId="6424767F" w14:textId="77777777" w:rsidR="00BE3BCC" w:rsidRPr="00755942" w:rsidRDefault="00BE3BCC" w:rsidP="00BE3BCC">
      <w:r w:rsidRPr="00755942">
        <w:t>During the above procedures following is the nature of interactions between the CP and UP function:</w:t>
      </w:r>
    </w:p>
    <w:p w14:paraId="65E2D135" w14:textId="77777777" w:rsidR="00BE3BCC" w:rsidRDefault="00BE3BCC" w:rsidP="00BE3BCC">
      <w:pPr>
        <w:pStyle w:val="B1"/>
      </w:pPr>
      <w:r>
        <w:t>-</w:t>
      </w:r>
      <w:r>
        <w:tab/>
      </w:r>
      <w:r w:rsidRPr="00755942">
        <w:t xml:space="preserve">The </w:t>
      </w:r>
      <w:r>
        <w:t>PGW-C modifies the existing Sx</w:t>
      </w:r>
      <w:r w:rsidRPr="00755942">
        <w:t xml:space="preserve"> session </w:t>
      </w:r>
      <w:r>
        <w:t>for modification of the existing bearer.</w:t>
      </w:r>
    </w:p>
    <w:p w14:paraId="4980CDBF" w14:textId="77777777" w:rsidR="00BE3BCC" w:rsidRDefault="00BE3BCC" w:rsidP="00BE3BCC">
      <w:pPr>
        <w:pStyle w:val="TH"/>
      </w:pPr>
      <w:r>
        <w:object w:dxaOrig="11494" w:dyaOrig="3586" w14:anchorId="24A0DA96">
          <v:shape id="_x0000_i1049" type="#_x0000_t75" style="width:481.55pt;height:150.9pt" o:ole="">
            <v:imagedata r:id="rId58" o:title=""/>
          </v:shape>
          <o:OLEObject Type="Embed" ProgID="Visio.Drawing.11" ShapeID="_x0000_i1049" DrawAspect="Content" ObjectID="_1771908319" r:id="rId59"/>
        </w:object>
      </w:r>
    </w:p>
    <w:p w14:paraId="6D61FD03" w14:textId="77777777" w:rsidR="00BE3BCC" w:rsidRPr="00D930D4" w:rsidRDefault="00BE3BCC" w:rsidP="00BE3BCC">
      <w:pPr>
        <w:pStyle w:val="TF"/>
      </w:pPr>
      <w:r w:rsidRPr="00D930D4">
        <w:t>Figure 6.</w:t>
      </w:r>
      <w:r>
        <w:t>3.3.7</w:t>
      </w:r>
      <w:r w:rsidRPr="00D930D4">
        <w:t xml:space="preserve">-1: Interaction between CP and UP </w:t>
      </w:r>
      <w:r>
        <w:t xml:space="preserve">function </w:t>
      </w:r>
      <w:r w:rsidRPr="00D930D4">
        <w:t xml:space="preserve">with </w:t>
      </w:r>
      <w:r>
        <w:t>bearer modification</w:t>
      </w:r>
    </w:p>
    <w:p w14:paraId="63345A1E"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A721ED1" w14:textId="77777777" w:rsidR="00BE3BCC" w:rsidRDefault="00BE3BCC" w:rsidP="00BE3BCC">
      <w:pPr>
        <w:pStyle w:val="B1"/>
      </w:pPr>
      <w:r>
        <w:t>2.</w:t>
      </w:r>
      <w:r>
        <w:tab/>
        <w:t>The PGW-C initiates dedicated bearer modification procedure based on the PCC decision provision (QoS policy) message received from the PCRF. It uses this QoS policy to determine that a service data flow shall be aggregated to or removed from an active bearer or that the authorized QoS of a service data flow has changed. The PGW-C sends an Sx Session Modification Request to the existing PGW-U for modification of the existing bearer for the UE.</w:t>
      </w:r>
    </w:p>
    <w:p w14:paraId="371523AC" w14:textId="77777777" w:rsidR="00BE3BCC" w:rsidRDefault="00BE3BCC" w:rsidP="00BE3BCC">
      <w:pPr>
        <w:pStyle w:val="B1"/>
      </w:pPr>
      <w:r>
        <w:t>3.</w:t>
      </w:r>
      <w:r>
        <w:tab/>
        <w:t>The PGW-U updates the Sx parameters and sends an Sx Session Modification Response to the PGW-C confirming the successful modification of the Sx session.</w:t>
      </w:r>
    </w:p>
    <w:p w14:paraId="41065EF7" w14:textId="77777777" w:rsidR="00BE3BCC" w:rsidRDefault="00BE3BCC" w:rsidP="00BE3BCC">
      <w:pPr>
        <w:pStyle w:val="B1"/>
      </w:pPr>
      <w:r>
        <w:t>4.</w:t>
      </w:r>
      <w:r>
        <w:tab/>
        <w:t>The relevant steps of the procedure as specified in the figure above are executed.</w:t>
      </w:r>
    </w:p>
    <w:p w14:paraId="2C760FA2" w14:textId="77777777" w:rsidR="00BE3BCC" w:rsidRPr="00755942" w:rsidRDefault="00BE3BCC" w:rsidP="00BE3BCC">
      <w:pPr>
        <w:pStyle w:val="Heading4"/>
      </w:pPr>
      <w:bookmarkStart w:id="645" w:name="_Toc11122493"/>
      <w:bookmarkStart w:id="646" w:name="_Toc45008142"/>
      <w:bookmarkStart w:id="647" w:name="_Toc45008742"/>
      <w:bookmarkStart w:id="648" w:name="_Toc51748687"/>
      <w:bookmarkStart w:id="649" w:name="_Toc51748935"/>
      <w:bookmarkStart w:id="650" w:name="_Toc161245159"/>
      <w:r w:rsidRPr="00755942">
        <w:t>6.</w:t>
      </w:r>
      <w:r>
        <w:t>3.3.8</w:t>
      </w:r>
      <w:r>
        <w:tab/>
        <w:t>P</w:t>
      </w:r>
      <w:r w:rsidRPr="00755942">
        <w:t xml:space="preserve">rocedures with </w:t>
      </w:r>
      <w:r>
        <w:t>handover from non-3GPP access</w:t>
      </w:r>
      <w:bookmarkEnd w:id="645"/>
      <w:bookmarkEnd w:id="646"/>
      <w:bookmarkEnd w:id="647"/>
      <w:bookmarkEnd w:id="648"/>
      <w:bookmarkEnd w:id="649"/>
      <w:bookmarkEnd w:id="650"/>
    </w:p>
    <w:p w14:paraId="484294E4" w14:textId="77777777" w:rsidR="00BE3BCC" w:rsidRPr="00755942" w:rsidRDefault="00BE3BCC" w:rsidP="00BE3BCC">
      <w:r w:rsidRPr="00755942">
        <w:t>This clause defines interactions between the CP and UP function during the following procedures:</w:t>
      </w:r>
    </w:p>
    <w:p w14:paraId="3D56BCE7" w14:textId="30378655" w:rsidR="00BE3BCC" w:rsidRDefault="00BE3BCC" w:rsidP="00BE3BCC">
      <w:pPr>
        <w:pStyle w:val="B1"/>
      </w:pPr>
      <w:r>
        <w:t>-</w:t>
      </w:r>
      <w:r>
        <w:tab/>
        <w:t>Handover from Trusted Non-3GPP IP Access to E-UTRAN with GTP on S2a or S2b and GTP on S5/S8 interfaces (</w:t>
      </w:r>
      <w:r w:rsidR="00BE34FB">
        <w:t xml:space="preserve">clauses 8.2.1.1 and 16.11 of </w:t>
      </w:r>
      <w:r>
        <w:t>TS 23.402 [4]).</w:t>
      </w:r>
    </w:p>
    <w:p w14:paraId="4399CE19" w14:textId="645B0826" w:rsidR="00BE3BCC" w:rsidRDefault="00BE3BCC" w:rsidP="00BE3BCC">
      <w:pPr>
        <w:pStyle w:val="B1"/>
      </w:pPr>
      <w:r>
        <w:t>-</w:t>
      </w:r>
      <w:r>
        <w:tab/>
        <w:t>Handover from Trusted Non-3GPP IP Access to UTRAN/GERAN with GTP on S2a and GTP based S5/S8 (</w:t>
      </w:r>
      <w:r w:rsidR="00BE34FB">
        <w:t xml:space="preserve">clauses 8.2.1.3 and 16.11 of </w:t>
      </w:r>
      <w:r>
        <w:t>TS 23.402 [4]).</w:t>
      </w:r>
    </w:p>
    <w:p w14:paraId="7E84694C" w14:textId="55D660D1" w:rsidR="00BE3BCC" w:rsidRDefault="00BE3BCC" w:rsidP="00BE3BCC">
      <w:pPr>
        <w:pStyle w:val="B1"/>
      </w:pPr>
      <w:r>
        <w:t>-</w:t>
      </w:r>
      <w:r>
        <w:tab/>
        <w:t>Handover from Untrusted Non-3GPP IP Access to E-UTRAN with GTP on S2b and GTP on S5/S8 interfaces (</w:t>
      </w:r>
      <w:r w:rsidR="00BE34FB">
        <w:t xml:space="preserve">clause 8.6.1.1 of </w:t>
      </w:r>
      <w:r>
        <w:t>TS 23.402 [4]).</w:t>
      </w:r>
    </w:p>
    <w:p w14:paraId="38C88F1B" w14:textId="34EBB08A" w:rsidR="00BE3BCC" w:rsidRDefault="00BE3BCC" w:rsidP="00BE3BCC">
      <w:pPr>
        <w:pStyle w:val="B1"/>
      </w:pPr>
      <w:r>
        <w:t>-</w:t>
      </w:r>
      <w:r>
        <w:tab/>
        <w:t>Handover from Untrusted Non-3GPP IP Access to UTRAN/GERAN with GTP on S2b and GTP on S5/S8 interfaces (</w:t>
      </w:r>
      <w:r w:rsidR="00BE34FB">
        <w:t xml:space="preserve">clause 8.6.1.2 of </w:t>
      </w:r>
      <w:r>
        <w:t>TS 23.402 [4]).</w:t>
      </w:r>
    </w:p>
    <w:p w14:paraId="0126DA73" w14:textId="77777777" w:rsidR="00BE3BCC" w:rsidRPr="00755942" w:rsidRDefault="00BE3BCC" w:rsidP="00BE3BCC">
      <w:r w:rsidRPr="00755942">
        <w:t>During the above procedures following is the nature of interactions between the CP and UP function:</w:t>
      </w:r>
    </w:p>
    <w:p w14:paraId="4A9726DF" w14:textId="77777777" w:rsidR="00BE3BCC" w:rsidRDefault="00BE3BCC" w:rsidP="00BE3BCC">
      <w:pPr>
        <w:pStyle w:val="B1"/>
      </w:pPr>
      <w:r>
        <w:t>-</w:t>
      </w:r>
      <w:r>
        <w:tab/>
        <w:t>The SGW-C selects a SGW-U and creates an Sx session.</w:t>
      </w:r>
    </w:p>
    <w:p w14:paraId="23BB2297" w14:textId="77777777" w:rsidR="00BE3BCC" w:rsidRDefault="00BE3BCC" w:rsidP="00BE3BCC">
      <w:pPr>
        <w:pStyle w:val="B1"/>
      </w:pPr>
      <w:r>
        <w:t>-</w:t>
      </w:r>
      <w:r>
        <w:tab/>
        <w:t>The SGW-C modifies the existing Sx session for modification of the bearer.</w:t>
      </w:r>
    </w:p>
    <w:p w14:paraId="5D2AB72C" w14:textId="77777777" w:rsidR="00BE3BCC" w:rsidRDefault="00BE3BCC" w:rsidP="00BE3BCC">
      <w:pPr>
        <w:pStyle w:val="B1"/>
      </w:pPr>
      <w:r>
        <w:t>-</w:t>
      </w:r>
      <w:r>
        <w:tab/>
        <w:t>The PGW-C selects a PGW-U and creates an Sx session.</w:t>
      </w:r>
    </w:p>
    <w:p w14:paraId="4AC1F54A" w14:textId="77777777" w:rsidR="00BE3BCC" w:rsidRDefault="00BE3BCC" w:rsidP="00BE3BCC">
      <w:pPr>
        <w:pStyle w:val="B1"/>
      </w:pPr>
      <w:r>
        <w:t>-</w:t>
      </w:r>
      <w:r>
        <w:tab/>
        <w:t>The PGW-C modifies the existing Sx session for modification of the bearer.</w:t>
      </w:r>
    </w:p>
    <w:p w14:paraId="0DEBFDB7" w14:textId="77777777" w:rsidR="00BE3BCC" w:rsidRDefault="00BE3BCC" w:rsidP="00BE3BCC">
      <w:pPr>
        <w:pStyle w:val="TH"/>
      </w:pPr>
      <w:r w:rsidRPr="00E57366">
        <w:rPr>
          <w:b w:val="0"/>
        </w:rPr>
        <w:object w:dxaOrig="10396" w:dyaOrig="9451" w14:anchorId="49EE6A02">
          <v:shape id="_x0000_i1050" type="#_x0000_t75" style="width:435.45pt;height:395.15pt" o:ole="">
            <v:imagedata r:id="rId60" o:title=""/>
          </v:shape>
          <o:OLEObject Type="Embed" ProgID="Visio.Drawing.11" ShapeID="_x0000_i1050" DrawAspect="Content" ObjectID="_1771908320" r:id="rId61"/>
        </w:object>
      </w:r>
    </w:p>
    <w:p w14:paraId="31710330" w14:textId="77777777" w:rsidR="00BE3BCC" w:rsidRPr="00D930D4" w:rsidRDefault="00BE3BCC" w:rsidP="00BE3BCC">
      <w:pPr>
        <w:pStyle w:val="TF"/>
      </w:pPr>
      <w:r w:rsidRPr="00D930D4">
        <w:t>Figure 6.</w:t>
      </w:r>
      <w:r>
        <w:t>3.3.8</w:t>
      </w:r>
      <w:r w:rsidRPr="00D930D4">
        <w:t xml:space="preserve">-1: Interaction between CP and UP </w:t>
      </w:r>
      <w:r>
        <w:t xml:space="preserve">function </w:t>
      </w:r>
      <w:r w:rsidRPr="00D930D4">
        <w:t xml:space="preserve">with </w:t>
      </w:r>
      <w:r>
        <w:t>handover from non-3GPP access</w:t>
      </w:r>
    </w:p>
    <w:p w14:paraId="57941AA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7CE9CA7" w14:textId="77777777" w:rsidR="00BE3BCC" w:rsidRDefault="00BE3BCC" w:rsidP="00BE3BCC">
      <w:pPr>
        <w:pStyle w:val="B1"/>
      </w:pPr>
      <w:r>
        <w:t>2.</w:t>
      </w:r>
      <w:r>
        <w:tab/>
        <w:t>The SGW-C shall select SGW-U as specified in clause 5.12 when the request with a Handover Indication information. The SGW-C sends Sx Session Establishment Request to the selected SGW-U for creating Sx session for the UE.</w:t>
      </w:r>
    </w:p>
    <w:p w14:paraId="7C5CB0C5" w14:textId="77777777" w:rsidR="00BE3BCC" w:rsidRDefault="00BE3BCC" w:rsidP="00BE3BCC">
      <w:pPr>
        <w:pStyle w:val="B1"/>
      </w:pPr>
      <w:r>
        <w:t>3.</w:t>
      </w:r>
      <w:r>
        <w:tab/>
        <w:t>The SGW-U allocates F-TEIDu for all received bearers. The SGW-U sends Sx Session Establishment Response to the SGW-C confirming the successful creation of the Sx session. It includes the F-TEIDu it has allocated for each and every bearer.</w:t>
      </w:r>
    </w:p>
    <w:p w14:paraId="0AF66A4F" w14:textId="77777777" w:rsidR="00BE3BCC" w:rsidRDefault="00BE3BCC" w:rsidP="00BE3BCC">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14:paraId="2A590C2D" w14:textId="77777777" w:rsidR="00BE3BCC" w:rsidRDefault="00BE3BCC" w:rsidP="00BE3BCC">
      <w:pPr>
        <w:pStyle w:val="B1"/>
      </w:pPr>
      <w:r>
        <w:t>5.</w:t>
      </w:r>
      <w:r>
        <w:tab/>
        <w:t>The PGW-C sends an Sx Session Modification Request to the PGW-U for modifying the Sx session for the UE.</w:t>
      </w:r>
    </w:p>
    <w:p w14:paraId="3534EC05" w14:textId="77777777" w:rsidR="00BE3BCC" w:rsidRDefault="00BE3BCC" w:rsidP="00BE3BCC">
      <w:pPr>
        <w:pStyle w:val="B1"/>
      </w:pPr>
      <w:r>
        <w:t>6.</w:t>
      </w:r>
      <w:r>
        <w:tab/>
        <w:t>The PGW-U allocates F-TEIDu for all received bearers. The PGW-U sends an Sx Session Modification Response to the PGW-C confirming the successful modification of the Sx session. It includes the F-TEIDu it has allocated for each and every bearer.</w:t>
      </w:r>
    </w:p>
    <w:p w14:paraId="4A4F5535" w14:textId="77777777" w:rsidR="00BE3BCC" w:rsidRDefault="00BE3BCC" w:rsidP="00BE3BCC">
      <w:pPr>
        <w:pStyle w:val="B1"/>
      </w:pPr>
      <w:r>
        <w:t>7.</w:t>
      </w:r>
      <w:r>
        <w:tab/>
        <w:t>The relevant steps of the procedure as specified in the figure above are executed.</w:t>
      </w:r>
    </w:p>
    <w:p w14:paraId="6084A07A" w14:textId="77777777" w:rsidR="00BE3BCC" w:rsidRDefault="00BE3BCC" w:rsidP="00BE3BCC">
      <w:pPr>
        <w:pStyle w:val="B1"/>
      </w:pPr>
      <w:r>
        <w:t>8.</w:t>
      </w:r>
      <w:r>
        <w:tab/>
        <w:t>The SGW-C sends an Sx Session Modification Request after Radio and Access bearers are established at the SGW-C.</w:t>
      </w:r>
    </w:p>
    <w:p w14:paraId="5B0D5A6F" w14:textId="77777777" w:rsidR="00BE3BCC" w:rsidRDefault="00BE3BCC" w:rsidP="00BE3BCC">
      <w:pPr>
        <w:pStyle w:val="B1"/>
      </w:pPr>
      <w:r>
        <w:t>9.</w:t>
      </w:r>
      <w:r>
        <w:tab/>
        <w:t>The SGW-U sends an Sx Session Modification Response to the SGW-C confirming the successful modification of the Sx session.</w:t>
      </w:r>
    </w:p>
    <w:p w14:paraId="2A5346AB" w14:textId="77777777" w:rsidR="00BE3BCC" w:rsidRDefault="00BE3BCC" w:rsidP="00BE3BCC">
      <w:pPr>
        <w:pStyle w:val="B1"/>
      </w:pPr>
      <w:r>
        <w:t>10.</w:t>
      </w:r>
      <w:r>
        <w:tab/>
        <w:t>The relevant steps of the procedure as specified in the figure above are executed.</w:t>
      </w:r>
    </w:p>
    <w:p w14:paraId="57CAC8A4" w14:textId="77777777" w:rsidR="00BE3BCC" w:rsidRDefault="00BE3BCC" w:rsidP="00BE3BCC">
      <w:pPr>
        <w:pStyle w:val="B1"/>
      </w:pPr>
      <w:r>
        <w:t>11.</w:t>
      </w:r>
      <w:r>
        <w:tab/>
        <w:t>The PGW-C sends an Sx Session Modification Request to prompt the PGW-U to tunnel packets from non 3GPP IP access to 3GPP access system and immediately start routing packets to the SGW-U for the default and any dedicated EPS bearers established.</w:t>
      </w:r>
    </w:p>
    <w:p w14:paraId="1980101A" w14:textId="77777777" w:rsidR="00BE3BCC" w:rsidRDefault="00BE3BCC" w:rsidP="00BE3BCC">
      <w:pPr>
        <w:pStyle w:val="B1"/>
      </w:pPr>
      <w:r>
        <w:t>12.</w:t>
      </w:r>
      <w:r>
        <w:tab/>
        <w:t>The PGW-U sends an Sx Session Modification Response to the PGW-C.</w:t>
      </w:r>
    </w:p>
    <w:p w14:paraId="60F664B9" w14:textId="77777777" w:rsidR="00BE3BCC" w:rsidRDefault="00BE3BCC" w:rsidP="00BE3BCC">
      <w:pPr>
        <w:pStyle w:val="B1"/>
      </w:pPr>
      <w:r>
        <w:t>13.</w:t>
      </w:r>
      <w:r>
        <w:tab/>
        <w:t>The relevant steps of the procedure as specified in the figure above are executed.</w:t>
      </w:r>
    </w:p>
    <w:p w14:paraId="6782FEA5" w14:textId="77777777" w:rsidR="00BE3BCC" w:rsidRPr="00755942" w:rsidRDefault="00BE3BCC" w:rsidP="00BE3BCC">
      <w:pPr>
        <w:pStyle w:val="Heading4"/>
      </w:pPr>
      <w:bookmarkStart w:id="651" w:name="_Toc11122494"/>
      <w:bookmarkStart w:id="652" w:name="_Toc45008143"/>
      <w:bookmarkStart w:id="653" w:name="_Toc45008743"/>
      <w:bookmarkStart w:id="654" w:name="_Toc51748688"/>
      <w:bookmarkStart w:id="655" w:name="_Toc51748936"/>
      <w:bookmarkStart w:id="656" w:name="_Toc161245160"/>
      <w:r w:rsidRPr="00755942">
        <w:t>6.</w:t>
      </w:r>
      <w:r>
        <w:t>3.3.9</w:t>
      </w:r>
      <w:r>
        <w:tab/>
        <w:t>P</w:t>
      </w:r>
      <w:r w:rsidRPr="00755942">
        <w:t xml:space="preserve">rocedures with </w:t>
      </w:r>
      <w:r>
        <w:t>handover from 3GPP access</w:t>
      </w:r>
      <w:bookmarkEnd w:id="651"/>
      <w:bookmarkEnd w:id="652"/>
      <w:bookmarkEnd w:id="653"/>
      <w:bookmarkEnd w:id="654"/>
      <w:bookmarkEnd w:id="655"/>
      <w:bookmarkEnd w:id="656"/>
    </w:p>
    <w:p w14:paraId="2770004C" w14:textId="77777777" w:rsidR="00BE3BCC" w:rsidRPr="00755942" w:rsidRDefault="00BE3BCC" w:rsidP="00BE3BCC">
      <w:r w:rsidRPr="00755942">
        <w:t>This clause defines interactions between the CP and UP function during the following procedures:</w:t>
      </w:r>
    </w:p>
    <w:p w14:paraId="0EC81CDC" w14:textId="5F435AAD" w:rsidR="00BE3BCC" w:rsidRDefault="00BE3BCC" w:rsidP="00BE3BCC">
      <w:pPr>
        <w:pStyle w:val="B1"/>
      </w:pPr>
      <w:r>
        <w:t>-</w:t>
      </w:r>
      <w:r>
        <w:tab/>
        <w:t>Handover from 3GPP Access to Untrusted Non-3GPP IP Access with GTP on S2b (</w:t>
      </w:r>
      <w:r w:rsidR="00BE34FB">
        <w:t xml:space="preserve">clause 8.6.2.1 of </w:t>
      </w:r>
      <w:r>
        <w:t>TS 23.402 [4]).</w:t>
      </w:r>
    </w:p>
    <w:p w14:paraId="2E07CEB5" w14:textId="5BE4F717" w:rsidR="00BE3BCC" w:rsidRDefault="00BE3BCC" w:rsidP="00BE3BCC">
      <w:pPr>
        <w:pStyle w:val="B1"/>
      </w:pPr>
      <w:r>
        <w:t>-</w:t>
      </w:r>
      <w:r>
        <w:tab/>
        <w:t>Handover in single-connection mode from 3GPP access to Trusted WLAN on GTP S2a for roaming and non-roaming scenarios (</w:t>
      </w:r>
      <w:r w:rsidR="00BE34FB">
        <w:t xml:space="preserve">clause 16.10.1.1 of </w:t>
      </w:r>
      <w:r>
        <w:t>TS 23.402 [4]).</w:t>
      </w:r>
    </w:p>
    <w:p w14:paraId="7C91C4BA" w14:textId="77777777" w:rsidR="00BE3BCC" w:rsidRPr="00755942" w:rsidRDefault="00BE3BCC" w:rsidP="00BE3BCC">
      <w:r w:rsidRPr="00755942">
        <w:t>During the above procedures following is the nature of interactions between the CP and UP function:</w:t>
      </w:r>
    </w:p>
    <w:p w14:paraId="7F34FEA4" w14:textId="77777777" w:rsidR="00BE3BCC" w:rsidRDefault="00BE3BCC" w:rsidP="00BE3BCC">
      <w:pPr>
        <w:pStyle w:val="B1"/>
      </w:pPr>
      <w:r w:rsidRPr="00755942">
        <w:t>-</w:t>
      </w:r>
      <w:r w:rsidRPr="00755942">
        <w:tab/>
        <w:t>The new PGW-C selects a new PGW-U and creates</w:t>
      </w:r>
      <w:r>
        <w:t xml:space="preserve"> an</w:t>
      </w:r>
      <w:r w:rsidRPr="00755942">
        <w:t xml:space="preserve"> Sx session</w:t>
      </w:r>
      <w:r>
        <w:t>.</w:t>
      </w:r>
    </w:p>
    <w:p w14:paraId="2F19C926" w14:textId="77777777" w:rsidR="00BE3BCC" w:rsidRDefault="00BE3BCC" w:rsidP="00BE3BCC">
      <w:pPr>
        <w:pStyle w:val="TH"/>
      </w:pPr>
      <w:r>
        <w:object w:dxaOrig="11475" w:dyaOrig="3270" w14:anchorId="5A65AD6F">
          <v:shape id="_x0000_i1051" type="#_x0000_t75" style="width:480.95pt;height:137.1pt" o:ole="">
            <v:imagedata r:id="rId62" o:title=""/>
          </v:shape>
          <o:OLEObject Type="Embed" ProgID="Visio.Drawing.11" ShapeID="_x0000_i1051" DrawAspect="Content" ObjectID="_1771908321" r:id="rId63"/>
        </w:object>
      </w:r>
    </w:p>
    <w:p w14:paraId="0B467C1E" w14:textId="77777777" w:rsidR="00BE3BCC" w:rsidRPr="00D930D4" w:rsidRDefault="00BE3BCC" w:rsidP="00BE3BCC">
      <w:pPr>
        <w:pStyle w:val="TF"/>
      </w:pPr>
      <w:r w:rsidRPr="00D930D4">
        <w:t>Figure 6.</w:t>
      </w:r>
      <w:r>
        <w:t>3.3.9</w:t>
      </w:r>
      <w:r w:rsidRPr="00D930D4">
        <w:t xml:space="preserve">-1: Interaction between CP and UP </w:t>
      </w:r>
      <w:r>
        <w:t xml:space="preserve">function </w:t>
      </w:r>
      <w:r w:rsidRPr="00D930D4">
        <w:t xml:space="preserve">with </w:t>
      </w:r>
      <w:r>
        <w:t>handover from 3GPP access</w:t>
      </w:r>
    </w:p>
    <w:p w14:paraId="2A143F0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5C39962" w14:textId="77777777" w:rsidR="00BE3BCC" w:rsidRDefault="00BE3BCC" w:rsidP="00BE3BCC">
      <w:pPr>
        <w:pStyle w:val="B1"/>
      </w:pPr>
      <w:r>
        <w:t>2.</w:t>
      </w:r>
      <w:r>
        <w:tab/>
        <w:t>The PGW-C allocates F-TEIDu for each and every bearer. Then the PGW-C sends an Sx Session Establishment Request to the selected PGW-U for modifying the Sx session for the UE.</w:t>
      </w:r>
    </w:p>
    <w:p w14:paraId="1BE01F44" w14:textId="77777777" w:rsidR="00BE3BCC" w:rsidRDefault="00BE3BCC" w:rsidP="00BE3BCC">
      <w:pPr>
        <w:pStyle w:val="B1"/>
      </w:pPr>
      <w:r>
        <w:t>3.</w:t>
      </w:r>
      <w:r>
        <w:tab/>
        <w:t>The PGW-U allocates F-TEIDu for all received bearers. The PGW-U sends an Sx Session Establishment Response to the PGW-C confirming the successful modification of the Sx session. It includes the F-TEIDu it has allocated for each and every bearer.</w:t>
      </w:r>
    </w:p>
    <w:p w14:paraId="001C454E" w14:textId="77777777" w:rsidR="00BE3BCC" w:rsidRDefault="00BE3BCC" w:rsidP="00BE3BCC">
      <w:pPr>
        <w:pStyle w:val="B1"/>
      </w:pPr>
      <w:r>
        <w:t>4.</w:t>
      </w:r>
      <w:r>
        <w:tab/>
        <w:t>The relevant steps of the procedure as specified in the figure above are executed.</w:t>
      </w:r>
    </w:p>
    <w:p w14:paraId="579B6D65" w14:textId="77777777" w:rsidR="00BE3BCC" w:rsidRDefault="00BE3BCC" w:rsidP="00BE3BCC">
      <w:pPr>
        <w:pStyle w:val="Heading3"/>
      </w:pPr>
      <w:bookmarkStart w:id="657" w:name="_Toc11122495"/>
      <w:bookmarkStart w:id="658" w:name="_Toc45008144"/>
      <w:bookmarkStart w:id="659" w:name="_Toc45008744"/>
      <w:bookmarkStart w:id="660" w:name="_Toc51748689"/>
      <w:bookmarkStart w:id="661" w:name="_Toc51748937"/>
      <w:bookmarkStart w:id="662" w:name="_Toc161245161"/>
      <w:r>
        <w:t>6.3.4</w:t>
      </w:r>
      <w:r>
        <w:tab/>
        <w:t>Updates to procedures specified in TS 23.060 [5]</w:t>
      </w:r>
      <w:bookmarkEnd w:id="657"/>
      <w:bookmarkEnd w:id="658"/>
      <w:bookmarkEnd w:id="659"/>
      <w:bookmarkEnd w:id="660"/>
      <w:bookmarkEnd w:id="661"/>
      <w:bookmarkEnd w:id="662"/>
    </w:p>
    <w:p w14:paraId="00C08E0B" w14:textId="77777777" w:rsidR="00BE3BCC" w:rsidRDefault="00BE3BCC" w:rsidP="00BE3BCC">
      <w:pPr>
        <w:pStyle w:val="Heading4"/>
      </w:pPr>
      <w:bookmarkStart w:id="663" w:name="_Toc11122496"/>
      <w:bookmarkStart w:id="664" w:name="_Toc45008145"/>
      <w:bookmarkStart w:id="665" w:name="_Toc45008745"/>
      <w:bookmarkStart w:id="666" w:name="_Toc51748690"/>
      <w:bookmarkStart w:id="667" w:name="_Toc51748938"/>
      <w:bookmarkStart w:id="668" w:name="_Toc161245162"/>
      <w:r>
        <w:t>6.3.4.1</w:t>
      </w:r>
      <w:r>
        <w:tab/>
        <w:t>Procedures with PDN connection deactivation</w:t>
      </w:r>
      <w:bookmarkEnd w:id="663"/>
      <w:bookmarkEnd w:id="664"/>
      <w:bookmarkEnd w:id="665"/>
      <w:bookmarkEnd w:id="666"/>
      <w:bookmarkEnd w:id="667"/>
      <w:bookmarkEnd w:id="668"/>
    </w:p>
    <w:p w14:paraId="7615EF65" w14:textId="77777777" w:rsidR="00BE3BCC" w:rsidRDefault="00BE3BCC" w:rsidP="00BE3BCC">
      <w:pPr>
        <w:pStyle w:val="Heading5"/>
      </w:pPr>
      <w:bookmarkStart w:id="669" w:name="_Toc11122497"/>
      <w:bookmarkStart w:id="670" w:name="_Toc45008146"/>
      <w:bookmarkStart w:id="671" w:name="_Toc45008746"/>
      <w:bookmarkStart w:id="672" w:name="_Toc51748691"/>
      <w:bookmarkStart w:id="673" w:name="_Toc51748939"/>
      <w:bookmarkStart w:id="674" w:name="_Toc161245163"/>
      <w:r>
        <w:t>6.3.4.1.1</w:t>
      </w:r>
      <w:r>
        <w:tab/>
        <w:t>Procedures with SGSN terminating S4 interface</w:t>
      </w:r>
      <w:bookmarkEnd w:id="669"/>
      <w:bookmarkEnd w:id="670"/>
      <w:bookmarkEnd w:id="671"/>
      <w:bookmarkEnd w:id="672"/>
      <w:bookmarkEnd w:id="673"/>
      <w:bookmarkEnd w:id="674"/>
    </w:p>
    <w:p w14:paraId="428DE6C2" w14:textId="77777777" w:rsidR="00BE3BCC" w:rsidRDefault="00BE3BCC" w:rsidP="00BE3BCC">
      <w:r>
        <w:t>This clause defines interactions between the CP and UP function during the following procedures related to the deactivation of a PDN connection:</w:t>
      </w:r>
    </w:p>
    <w:p w14:paraId="58DA899A" w14:textId="77777777" w:rsidR="00BE3BCC" w:rsidRDefault="00BE3BCC" w:rsidP="00BE3BCC">
      <w:r>
        <w:t>Group 1:</w:t>
      </w:r>
    </w:p>
    <w:p w14:paraId="52DDACB7" w14:textId="77777777" w:rsidR="00BE3BCC" w:rsidRDefault="00BE3BCC" w:rsidP="00BE3BCC">
      <w:pPr>
        <w:pStyle w:val="B1"/>
      </w:pPr>
      <w:r>
        <w:t>-</w:t>
      </w:r>
      <w:r>
        <w:tab/>
        <w:t>Combined GPRS / IMSI Attach procedure:</w:t>
      </w:r>
    </w:p>
    <w:p w14:paraId="1D37C52B" w14:textId="77777777" w:rsidR="00BE3BCC" w:rsidRDefault="00BE3BCC" w:rsidP="00BE3BCC">
      <w:pPr>
        <w:pStyle w:val="B2"/>
      </w:pPr>
      <w:r>
        <w:t>-</w:t>
      </w:r>
      <w:r>
        <w:tab/>
        <w:t>Including steps specific for S4 SGSN: Combined GPRS / IMSI Attach procedure, Delete Bearer by the new SGSN, using S4, and Combined GPRS / IMSI Attach procedure, Delete Bearer by the old SGSN, using S4.</w:t>
      </w:r>
    </w:p>
    <w:p w14:paraId="7F93D08B" w14:textId="77777777" w:rsidR="00BE3BCC" w:rsidRDefault="00BE3BCC" w:rsidP="00BE3BCC">
      <w:pPr>
        <w:pStyle w:val="B1"/>
      </w:pPr>
      <w:r>
        <w:t>-</w:t>
      </w:r>
      <w:r>
        <w:tab/>
        <w:t>MS-Initiated Combined GPRS / IMSI Detach Procedure.</w:t>
      </w:r>
    </w:p>
    <w:p w14:paraId="64B4611A" w14:textId="77777777" w:rsidR="00BE3BCC" w:rsidRDefault="00BE3BCC" w:rsidP="00BE3BCC">
      <w:pPr>
        <w:pStyle w:val="B1"/>
      </w:pPr>
      <w:r>
        <w:t>-</w:t>
      </w:r>
      <w:r>
        <w:tab/>
        <w:t>SGSN-Initiated GPRS Detach Procedure.</w:t>
      </w:r>
    </w:p>
    <w:p w14:paraId="76FDFEFB" w14:textId="77777777" w:rsidR="00BE3BCC" w:rsidRDefault="00BE3BCC" w:rsidP="00BE3BCC">
      <w:pPr>
        <w:pStyle w:val="B1"/>
      </w:pPr>
      <w:r>
        <w:t>-</w:t>
      </w:r>
      <w:r>
        <w:tab/>
        <w:t>HLR-Initiated GPRS Detach Procedure:</w:t>
      </w:r>
    </w:p>
    <w:p w14:paraId="092BC98A" w14:textId="77777777" w:rsidR="00BE3BCC" w:rsidRDefault="00BE3BCC" w:rsidP="00BE3BCC">
      <w:pPr>
        <w:pStyle w:val="B2"/>
      </w:pPr>
      <w:r>
        <w:t>-</w:t>
      </w:r>
      <w:r>
        <w:tab/>
        <w:t>Including steps specific for S4 SGSN: SGSN interaction during Detach Procedure when using S4.</w:t>
      </w:r>
    </w:p>
    <w:p w14:paraId="6FDF6B67" w14:textId="77777777" w:rsidR="00BE3BCC" w:rsidRDefault="00BE3BCC" w:rsidP="00BE3BCC">
      <w:pPr>
        <w:pStyle w:val="B1"/>
      </w:pPr>
      <w:r>
        <w:t>-</w:t>
      </w:r>
      <w:r>
        <w:tab/>
        <w:t>MS Initiated Bearer Deactivation Procedure for A/Gb mode (with Teardown Ind).</w:t>
      </w:r>
    </w:p>
    <w:p w14:paraId="69283811" w14:textId="77777777" w:rsidR="00BE3BCC" w:rsidRDefault="00BE3BCC" w:rsidP="00BE3BCC">
      <w:pPr>
        <w:pStyle w:val="B1"/>
      </w:pPr>
      <w:r>
        <w:t>-</w:t>
      </w:r>
      <w:r>
        <w:tab/>
        <w:t>MS Initiated Bearer Deactivation Procedure for Iu mode (with Teardown Ind).</w:t>
      </w:r>
    </w:p>
    <w:p w14:paraId="46FBC283" w14:textId="77777777" w:rsidR="00BE3BCC" w:rsidRDefault="00BE3BCC" w:rsidP="00BE3BCC">
      <w:pPr>
        <w:pStyle w:val="B1"/>
      </w:pPr>
      <w:r>
        <w:t>-</w:t>
      </w:r>
      <w:r>
        <w:tab/>
        <w:t>SGSN-initiated Bearer Deactivation Procedure (with Teardown Ind):</w:t>
      </w:r>
    </w:p>
    <w:p w14:paraId="4361E95E" w14:textId="77777777" w:rsidR="00BE3BCC" w:rsidRDefault="00BE3BCC" w:rsidP="00BE3BCC">
      <w:pPr>
        <w:pStyle w:val="B2"/>
      </w:pPr>
      <w:r>
        <w:t>-</w:t>
      </w:r>
      <w:r>
        <w:tab/>
        <w:t>Including steps specific for S4 SGSN: MS-and SGSN Initiated PDN connection Deactivation Procedure using S4.</w:t>
      </w:r>
    </w:p>
    <w:p w14:paraId="1E428375" w14:textId="77777777" w:rsidR="00BE3BCC" w:rsidRDefault="00BE3BCC" w:rsidP="00BE3BCC">
      <w:r>
        <w:t>Group 2:</w:t>
      </w:r>
    </w:p>
    <w:p w14:paraId="78B9DDD7" w14:textId="77777777" w:rsidR="00BE3BCC" w:rsidRDefault="00BE3BCC" w:rsidP="00BE3BCC">
      <w:pPr>
        <w:pStyle w:val="B1"/>
      </w:pPr>
      <w:r>
        <w:t>-</w:t>
      </w:r>
      <w:r>
        <w:tab/>
        <w:t>GGSN-initiated PDP Context Deactivation Procedure (with Teardown Ind):</w:t>
      </w:r>
    </w:p>
    <w:p w14:paraId="0D80861B" w14:textId="77777777" w:rsidR="00BE3BCC" w:rsidRDefault="00BE3BCC" w:rsidP="00BE3BCC">
      <w:pPr>
        <w:pStyle w:val="B2"/>
      </w:pPr>
      <w:r>
        <w:t>-</w:t>
      </w:r>
      <w:r>
        <w:tab/>
        <w:t>Including steps specific for S4 SGSN: PDN GW-initiated Bearer Deactivation Procedure using S4, part 1 and part 2.</w:t>
      </w:r>
    </w:p>
    <w:p w14:paraId="16A57D2C" w14:textId="77777777" w:rsidR="00BE3BCC" w:rsidRDefault="00BE3BCC" w:rsidP="00BE3BCC">
      <w:r>
        <w:t>During the above procedures, following is the nature of interactions between the CP and UP function:</w:t>
      </w:r>
    </w:p>
    <w:p w14:paraId="65BFBFC6" w14:textId="77777777" w:rsidR="00BE3BCC" w:rsidRDefault="00BE3BCC" w:rsidP="00BE3BCC">
      <w:pPr>
        <w:pStyle w:val="B1"/>
      </w:pPr>
      <w:r>
        <w:t>-</w:t>
      </w:r>
      <w:r>
        <w:tab/>
        <w:t>The SGW-C releases the existing Sx session from SGW-U.</w:t>
      </w:r>
    </w:p>
    <w:p w14:paraId="082CF104" w14:textId="77777777" w:rsidR="00BE3BCC" w:rsidRDefault="00BE3BCC" w:rsidP="00BE3BCC">
      <w:pPr>
        <w:pStyle w:val="B1"/>
      </w:pPr>
      <w:r>
        <w:t>-</w:t>
      </w:r>
      <w:r>
        <w:tab/>
        <w:t>The PGW-C releases the existing Sx session from PGW-U.</w:t>
      </w:r>
    </w:p>
    <w:p w14:paraId="3F26D103" w14:textId="77777777" w:rsidR="00BE3BCC" w:rsidRDefault="00BE3BCC" w:rsidP="00BE3BCC">
      <w:pPr>
        <w:pStyle w:val="B1"/>
      </w:pPr>
      <w:r>
        <w:t>-</w:t>
      </w:r>
      <w:r>
        <w:tab/>
        <w:t>The SGW-C modifies the existing Sx session for SGW-U.</w:t>
      </w:r>
    </w:p>
    <w:p w14:paraId="4F2D4086" w14:textId="77777777" w:rsidR="00BE3BCC" w:rsidRDefault="00BE3BCC" w:rsidP="00BE3BCC">
      <w:pPr>
        <w:pStyle w:val="B1"/>
      </w:pPr>
      <w:r>
        <w:t>-</w:t>
      </w:r>
      <w:r>
        <w:tab/>
        <w:t>The PGW-C modifies the existing Sx session for PGW-U.</w:t>
      </w:r>
    </w:p>
    <w:p w14:paraId="161125C1" w14:textId="77777777" w:rsidR="00BE3BCC" w:rsidRDefault="00BE3BCC" w:rsidP="00BE3BCC">
      <w:pPr>
        <w:pStyle w:val="TH"/>
      </w:pPr>
      <w:r>
        <w:object w:dxaOrig="14290" w:dyaOrig="14401" w14:anchorId="09BB6BF2">
          <v:shape id="_x0000_i1052" type="#_x0000_t75" style="width:479.25pt;height:483.25pt" o:ole="">
            <v:imagedata r:id="rId64" o:title=""/>
          </v:shape>
          <o:OLEObject Type="Embed" ProgID="Visio.Drawing.15" ShapeID="_x0000_i1052" DrawAspect="Content" ObjectID="_1771908322" r:id="rId65"/>
        </w:object>
      </w:r>
    </w:p>
    <w:p w14:paraId="2AE2251F" w14:textId="77777777" w:rsidR="00BE3BCC" w:rsidRDefault="00BE3BCC" w:rsidP="00BE3BCC">
      <w:pPr>
        <w:pStyle w:val="TF"/>
      </w:pPr>
      <w:r>
        <w:t>Figure 6.3.4.1.1-1: Interaction between CP and UP function with PDN connection deactivation Group 1</w:t>
      </w:r>
    </w:p>
    <w:p w14:paraId="40B6DF1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2996479" w14:textId="77777777" w:rsidR="00BE3BCC" w:rsidRDefault="00BE3BCC" w:rsidP="00BE3BCC">
      <w:pPr>
        <w:pStyle w:val="B1"/>
      </w:pPr>
      <w:r>
        <w:t>2a.</w:t>
      </w:r>
      <w:r>
        <w:tab/>
        <w:t>The SGW-C sends an Sx Session Modification Request to the SGW-U to modify the Sx session. SGW-C shall request SGW-U to stop counting uplink packets for the affected bearers. SGW-C shall also request the SGW-U to discard uplink packets received from eNodeB for the affected bearers.</w:t>
      </w:r>
    </w:p>
    <w:p w14:paraId="11B05E1C" w14:textId="77777777" w:rsidR="00BE3BCC" w:rsidRDefault="00BE3BCC" w:rsidP="00BE3BCC">
      <w:pPr>
        <w:pStyle w:val="B1"/>
      </w:pPr>
      <w:r>
        <w:t>2b.</w:t>
      </w:r>
      <w:r>
        <w:tab/>
        <w:t>The SGW-U sends an Sx Session Modification Response to the SGW-C confirming the modification of the Sx session.</w:t>
      </w:r>
    </w:p>
    <w:p w14:paraId="36171E15" w14:textId="77777777" w:rsidR="00BE3BCC" w:rsidRDefault="00BE3BCC" w:rsidP="00BE3BCC">
      <w:pPr>
        <w:pStyle w:val="B1"/>
      </w:pPr>
      <w:r>
        <w:t>2c.</w:t>
      </w:r>
      <w:r>
        <w:tab/>
        <w:t>The relevant steps of the procedure as specified in the figure above are executed.</w:t>
      </w:r>
    </w:p>
    <w:p w14:paraId="2FE9D12A" w14:textId="77777777" w:rsidR="00BE3BCC" w:rsidRDefault="00BE3BCC" w:rsidP="00BE3BCC">
      <w:pPr>
        <w:pStyle w:val="B1"/>
      </w:pPr>
      <w:r>
        <w:t>3a.</w:t>
      </w:r>
      <w:r>
        <w:tab/>
        <w:t>The PGW-C may send an Sx Session Termination Request to the PGW-U to release the Sx session.</w:t>
      </w:r>
    </w:p>
    <w:p w14:paraId="380A0150" w14:textId="77777777" w:rsidR="00BE3BCC" w:rsidRDefault="00BE3BCC" w:rsidP="00BE3BCC">
      <w:pPr>
        <w:pStyle w:val="B1"/>
      </w:pPr>
      <w:r>
        <w:t>3b.</w:t>
      </w:r>
      <w:r>
        <w:tab/>
        <w:t>The PGW-U sends an Sx Session Termination Response to the PGW-C confirming the release of the Sx session.</w:t>
      </w:r>
    </w:p>
    <w:p w14:paraId="72E137B8" w14:textId="77777777" w:rsidR="00BE3BCC" w:rsidRDefault="00BE3BCC" w:rsidP="00BE3BCC">
      <w:pPr>
        <w:pStyle w:val="B1"/>
      </w:pPr>
      <w:r>
        <w:t>3c.</w:t>
      </w:r>
      <w:r>
        <w:tab/>
        <w:t>The relevant steps of the procedure as specified in the figure above are executed.</w:t>
      </w:r>
    </w:p>
    <w:p w14:paraId="45238FFF" w14:textId="77777777" w:rsidR="00BE3BCC" w:rsidRDefault="00BE3BCC" w:rsidP="00BE3BCC">
      <w:pPr>
        <w:pStyle w:val="B1"/>
      </w:pPr>
      <w:r>
        <w:t>3d.</w:t>
      </w:r>
      <w:r>
        <w:tab/>
        <w:t>The SGW-C may send an Sx Session Termination Request to the SGW-U to release the Sx session.</w:t>
      </w:r>
    </w:p>
    <w:p w14:paraId="0057F0BF" w14:textId="77777777" w:rsidR="00BE3BCC" w:rsidRDefault="00BE3BCC" w:rsidP="00BE3BCC">
      <w:pPr>
        <w:pStyle w:val="B1"/>
      </w:pPr>
      <w:r>
        <w:t>3e.</w:t>
      </w:r>
      <w:r>
        <w:tab/>
        <w:t>The SGW-U sends an Sx Session Termination Response to the SGW-C confirming the release of the Sx session.</w:t>
      </w:r>
    </w:p>
    <w:p w14:paraId="48BB9153" w14:textId="77777777" w:rsidR="00BE3BCC" w:rsidRDefault="00BE3BCC" w:rsidP="00BE3BCC">
      <w:pPr>
        <w:pStyle w:val="B1"/>
      </w:pPr>
      <w:r>
        <w:t>4.</w:t>
      </w:r>
      <w:r>
        <w:tab/>
        <w:t>The relevant steps of the procedure as specified in the figure above are executed.</w:t>
      </w:r>
    </w:p>
    <w:p w14:paraId="5EC2F0FF" w14:textId="77777777" w:rsidR="00BE3BCC" w:rsidRDefault="00BE3BCC" w:rsidP="00BE3BCC">
      <w:pPr>
        <w:pStyle w:val="B1"/>
      </w:pPr>
      <w:r>
        <w:t>5a.</w:t>
      </w:r>
      <w:r>
        <w:tab/>
        <w:t>The SGW-C may send an Sx Session Modification Request to the SGW-U in detach and Bearer Deactivation procedures. SGW-C shall indicate SGW-U to stop counting uplink packets for the affected bearers. SGW-C shall also indicate the SGW-U to discard uplink packets received from eNodeB for the affected bearers.</w:t>
      </w:r>
    </w:p>
    <w:p w14:paraId="77A458AD" w14:textId="77777777" w:rsidR="00BE3BCC" w:rsidRDefault="00BE3BCC" w:rsidP="00BE3BCC">
      <w:pPr>
        <w:pStyle w:val="B1"/>
      </w:pPr>
      <w:r>
        <w:t>5b.</w:t>
      </w:r>
      <w:r>
        <w:tab/>
        <w:t>The SGW-U sends an Sx Session Modification Response to the SGW-C.</w:t>
      </w:r>
    </w:p>
    <w:p w14:paraId="76EAD038" w14:textId="77777777" w:rsidR="00BE3BCC" w:rsidRDefault="00BE3BCC" w:rsidP="00BE3BCC">
      <w:pPr>
        <w:pStyle w:val="B1"/>
      </w:pPr>
      <w:r>
        <w:t>6.</w:t>
      </w:r>
      <w:r>
        <w:tab/>
        <w:t>The relevant steps of the procedure as specified in the figure above are executed.</w:t>
      </w:r>
    </w:p>
    <w:p w14:paraId="2942D96C" w14:textId="77777777" w:rsidR="00BE3BCC" w:rsidRDefault="00BE3BCC" w:rsidP="00BE3BCC">
      <w:pPr>
        <w:pStyle w:val="B1"/>
      </w:pPr>
      <w:r>
        <w:t>7a.</w:t>
      </w:r>
      <w:r>
        <w:tab/>
        <w:t>The PGW-C may send an Sx Session Termination Request to the PGW-U to release the Sx session.</w:t>
      </w:r>
    </w:p>
    <w:p w14:paraId="049BDF6D" w14:textId="77777777" w:rsidR="00BE3BCC" w:rsidRDefault="00BE3BCC" w:rsidP="00BE3BCC">
      <w:pPr>
        <w:pStyle w:val="B1"/>
      </w:pPr>
      <w:r>
        <w:t>7b.</w:t>
      </w:r>
      <w:r>
        <w:tab/>
        <w:t>The PGW-U sends an Sx Session Termination Response to the PGW-C confirming the release of the Sx session.</w:t>
      </w:r>
    </w:p>
    <w:p w14:paraId="6AD70E3E" w14:textId="77777777" w:rsidR="00BE3BCC" w:rsidRDefault="00BE3BCC" w:rsidP="00BE3BCC">
      <w:pPr>
        <w:pStyle w:val="B1"/>
      </w:pPr>
      <w:r>
        <w:t>8.</w:t>
      </w:r>
      <w:r>
        <w:tab/>
        <w:t>The relevant steps of the procedure as specified in the figure above are executed.</w:t>
      </w:r>
    </w:p>
    <w:p w14:paraId="574A62D3" w14:textId="77777777" w:rsidR="00BE3BCC" w:rsidRDefault="00BE3BCC" w:rsidP="00BE3BCC">
      <w:pPr>
        <w:pStyle w:val="B1"/>
      </w:pPr>
      <w:r>
        <w:t>9a.</w:t>
      </w:r>
      <w:r>
        <w:tab/>
        <w:t>The SGW-C may send an Sx Session Termination Request to the SGW-U to release the Sx session.</w:t>
      </w:r>
    </w:p>
    <w:p w14:paraId="5BBE0DB2" w14:textId="77777777" w:rsidR="00BE3BCC" w:rsidRDefault="00BE3BCC" w:rsidP="00BE3BCC">
      <w:pPr>
        <w:pStyle w:val="B1"/>
      </w:pPr>
      <w:r>
        <w:t>9b.</w:t>
      </w:r>
      <w:r>
        <w:tab/>
        <w:t>The SGW-U sends an Sx Session Termination Response to the SGW-C confirming the release of the Sx session.</w:t>
      </w:r>
    </w:p>
    <w:p w14:paraId="252045B9" w14:textId="77777777" w:rsidR="00BE3BCC" w:rsidRDefault="00BE3BCC" w:rsidP="00BE3BCC">
      <w:pPr>
        <w:pStyle w:val="B1"/>
      </w:pPr>
      <w:r>
        <w:t>10.</w:t>
      </w:r>
      <w:r>
        <w:tab/>
        <w:t>The relevant steps of the procedure as specified in the figure above are executed.</w:t>
      </w:r>
    </w:p>
    <w:p w14:paraId="621F9ECD" w14:textId="77777777" w:rsidR="00BE3BCC" w:rsidRDefault="00BE3BCC" w:rsidP="00BE3BCC">
      <w:pPr>
        <w:pStyle w:val="TH"/>
      </w:pPr>
      <w:r>
        <w:object w:dxaOrig="11820" w:dyaOrig="8536" w14:anchorId="7628D69D">
          <v:shape id="_x0000_i1053" type="#_x0000_t75" style="width:401.45pt;height:290.3pt" o:ole="">
            <v:imagedata r:id="rId66" o:title=""/>
          </v:shape>
          <o:OLEObject Type="Embed" ProgID="Visio.Drawing.15" ShapeID="_x0000_i1053" DrawAspect="Content" ObjectID="_1771908323" r:id="rId67"/>
        </w:object>
      </w:r>
    </w:p>
    <w:p w14:paraId="721BFB15" w14:textId="77777777" w:rsidR="00BE3BCC" w:rsidRDefault="00BE3BCC" w:rsidP="00BE3BCC">
      <w:pPr>
        <w:pStyle w:val="TF"/>
      </w:pPr>
      <w:r>
        <w:t>Figure 6.3.4.1.1-2: Interaction between CP and UP function with PDN connection deactivation Group 2</w:t>
      </w:r>
    </w:p>
    <w:p w14:paraId="367C41F3"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7FAE1B7" w14:textId="77777777" w:rsidR="00BE3BCC" w:rsidRDefault="00BE3BCC" w:rsidP="00BE3BCC">
      <w:pPr>
        <w:pStyle w:val="B1"/>
      </w:pPr>
      <w:r>
        <w:t>2a.</w:t>
      </w:r>
      <w:r>
        <w:tab/>
        <w:t>The PGW-C sends an Sx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4EB20C89" w14:textId="77777777" w:rsidR="00BE3BCC" w:rsidRDefault="00BE3BCC" w:rsidP="00BE3BCC">
      <w:pPr>
        <w:pStyle w:val="B1"/>
      </w:pPr>
      <w:r>
        <w:t>2b.</w:t>
      </w:r>
      <w:r>
        <w:tab/>
        <w:t>The PGW-U sends an Sx Session Modification Response to the PGW-C.</w:t>
      </w:r>
    </w:p>
    <w:p w14:paraId="1F97C28E" w14:textId="77777777" w:rsidR="00BE3BCC" w:rsidRDefault="00BE3BCC" w:rsidP="00BE3BCC">
      <w:pPr>
        <w:pStyle w:val="B1"/>
      </w:pPr>
      <w:r>
        <w:t>3a.</w:t>
      </w:r>
      <w:r>
        <w:tab/>
        <w:t>Void.</w:t>
      </w:r>
    </w:p>
    <w:p w14:paraId="1C0F92D0" w14:textId="77777777" w:rsidR="00BE3BCC" w:rsidRDefault="00BE3BCC" w:rsidP="00BE3BCC">
      <w:pPr>
        <w:pStyle w:val="B1"/>
      </w:pPr>
      <w:r>
        <w:t>3b.</w:t>
      </w:r>
      <w:r>
        <w:tab/>
        <w:t>Void.</w:t>
      </w:r>
    </w:p>
    <w:p w14:paraId="1C7FE525" w14:textId="77777777" w:rsidR="00BE3BCC" w:rsidRDefault="00BE3BCC" w:rsidP="00BE3BCC">
      <w:pPr>
        <w:pStyle w:val="B1"/>
      </w:pPr>
      <w:r>
        <w:t>4.</w:t>
      </w:r>
      <w:r>
        <w:tab/>
        <w:t>The relevant steps of the procedure as specified in the figure above are executed.</w:t>
      </w:r>
    </w:p>
    <w:p w14:paraId="71867D07" w14:textId="77777777" w:rsidR="00BE3BCC" w:rsidRDefault="00BE3BCC" w:rsidP="00BE3BCC">
      <w:pPr>
        <w:pStyle w:val="B1"/>
      </w:pPr>
      <w:r>
        <w:t>5a.</w:t>
      </w:r>
      <w:r>
        <w:tab/>
        <w:t>The SGW-C sends an Sx Session Termination Request to the SGW-U to release the Sx session.</w:t>
      </w:r>
    </w:p>
    <w:p w14:paraId="4F776569" w14:textId="77777777" w:rsidR="00BE3BCC" w:rsidRDefault="00BE3BCC" w:rsidP="00BE3BCC">
      <w:pPr>
        <w:pStyle w:val="B1"/>
      </w:pPr>
      <w:r>
        <w:t>5b.</w:t>
      </w:r>
      <w:r>
        <w:tab/>
        <w:t>The SGW-U sends an Sx Session Termination Response to the SGW-C confirming the release of the Sx session.</w:t>
      </w:r>
    </w:p>
    <w:p w14:paraId="327A4E54" w14:textId="77777777" w:rsidR="00BE3BCC" w:rsidRDefault="00BE3BCC" w:rsidP="00BE3BCC">
      <w:pPr>
        <w:pStyle w:val="B1"/>
      </w:pPr>
      <w:r>
        <w:t>6.</w:t>
      </w:r>
      <w:r>
        <w:tab/>
        <w:t>The relevant steps of the procedure as specified in the figure above are executed.</w:t>
      </w:r>
    </w:p>
    <w:p w14:paraId="191BB68C" w14:textId="77777777" w:rsidR="00BE3BCC" w:rsidRDefault="00BE3BCC" w:rsidP="00BE3BCC">
      <w:pPr>
        <w:pStyle w:val="B1"/>
      </w:pPr>
      <w:r>
        <w:t>7a.</w:t>
      </w:r>
      <w:r>
        <w:tab/>
        <w:t>The PGW-C sends an Sx Session Termination Request to the PGW-U to release the Sx session.</w:t>
      </w:r>
    </w:p>
    <w:p w14:paraId="5736DE04" w14:textId="77777777" w:rsidR="00BE3BCC" w:rsidRDefault="00BE3BCC" w:rsidP="00BE3BCC">
      <w:pPr>
        <w:pStyle w:val="B1"/>
      </w:pPr>
      <w:r>
        <w:t>7b.</w:t>
      </w:r>
      <w:r>
        <w:tab/>
        <w:t>The PGW-U sends an Sx Session Termination Response to the PGW-C confirming the release of the Sx session.</w:t>
      </w:r>
    </w:p>
    <w:p w14:paraId="6EF03264" w14:textId="77777777" w:rsidR="00BE3BCC" w:rsidRDefault="00BE3BCC" w:rsidP="00BE3BCC">
      <w:pPr>
        <w:pStyle w:val="B1"/>
      </w:pPr>
      <w:r>
        <w:t>8.</w:t>
      </w:r>
      <w:r>
        <w:tab/>
        <w:t>The relevant steps of the procedure as specified in the figure above are executed.</w:t>
      </w:r>
    </w:p>
    <w:p w14:paraId="0FCA1899" w14:textId="77777777" w:rsidR="00BE3BCC" w:rsidRDefault="00BE3BCC" w:rsidP="00BE3BCC">
      <w:pPr>
        <w:pStyle w:val="Heading5"/>
      </w:pPr>
      <w:bookmarkStart w:id="675" w:name="_Toc11122498"/>
      <w:bookmarkStart w:id="676" w:name="_Toc45008147"/>
      <w:bookmarkStart w:id="677" w:name="_Toc45008747"/>
      <w:bookmarkStart w:id="678" w:name="_Toc51748692"/>
      <w:bookmarkStart w:id="679" w:name="_Toc51748940"/>
      <w:bookmarkStart w:id="680" w:name="_Toc161245164"/>
      <w:r>
        <w:t>6.3.4.1.2</w:t>
      </w:r>
      <w:r>
        <w:tab/>
        <w:t>Procedures with SGSN terminating Gn/Gp interface</w:t>
      </w:r>
      <w:bookmarkEnd w:id="675"/>
      <w:bookmarkEnd w:id="676"/>
      <w:bookmarkEnd w:id="677"/>
      <w:bookmarkEnd w:id="678"/>
      <w:bookmarkEnd w:id="679"/>
      <w:bookmarkEnd w:id="680"/>
    </w:p>
    <w:p w14:paraId="571E5935" w14:textId="77777777" w:rsidR="00BE3BCC" w:rsidRDefault="00BE3BCC" w:rsidP="00BE3BCC">
      <w:r>
        <w:t>This clause defines interactions between the CP and UP function during the following procedures related to the deactivation of a PDN connection:</w:t>
      </w:r>
    </w:p>
    <w:p w14:paraId="425125DD" w14:textId="77777777" w:rsidR="00BE3BCC" w:rsidRDefault="00BE3BCC" w:rsidP="00BE3BCC">
      <w:r>
        <w:t>Group 1:</w:t>
      </w:r>
    </w:p>
    <w:p w14:paraId="3E26606F" w14:textId="77777777" w:rsidR="00BE3BCC" w:rsidRDefault="00BE3BCC" w:rsidP="00BE3BCC">
      <w:pPr>
        <w:pStyle w:val="B1"/>
      </w:pPr>
      <w:r>
        <w:t>-</w:t>
      </w:r>
      <w:r>
        <w:tab/>
        <w:t>Combined GPRS / IMSI Attach procedure.</w:t>
      </w:r>
    </w:p>
    <w:p w14:paraId="614E514C" w14:textId="77777777" w:rsidR="00BE3BCC" w:rsidRDefault="00BE3BCC" w:rsidP="00BE3BCC">
      <w:pPr>
        <w:pStyle w:val="B1"/>
      </w:pPr>
      <w:r>
        <w:t>-</w:t>
      </w:r>
      <w:r>
        <w:tab/>
        <w:t>MS-Initiated Combined GPRS / IMSI Detach Procedure.</w:t>
      </w:r>
    </w:p>
    <w:p w14:paraId="1491BBAF" w14:textId="77777777" w:rsidR="00BE3BCC" w:rsidRDefault="00BE3BCC" w:rsidP="00BE3BCC">
      <w:pPr>
        <w:pStyle w:val="B1"/>
      </w:pPr>
      <w:r>
        <w:t>-</w:t>
      </w:r>
      <w:r>
        <w:tab/>
        <w:t>SGSN-Initiated GPRS Detach Procedure.</w:t>
      </w:r>
    </w:p>
    <w:p w14:paraId="35D9F1B5" w14:textId="77777777" w:rsidR="00BE3BCC" w:rsidRDefault="00BE3BCC" w:rsidP="00BE3BCC">
      <w:pPr>
        <w:pStyle w:val="B1"/>
      </w:pPr>
      <w:r>
        <w:t>-</w:t>
      </w:r>
      <w:r>
        <w:tab/>
        <w:t>HLR-Initiated GPRS Detach Procedure.</w:t>
      </w:r>
    </w:p>
    <w:p w14:paraId="051A6B06" w14:textId="77777777" w:rsidR="00BE3BCC" w:rsidRDefault="00BE3BCC" w:rsidP="00BE3BCC">
      <w:pPr>
        <w:pStyle w:val="B1"/>
      </w:pPr>
      <w:r>
        <w:t xml:space="preserve"> -</w:t>
      </w:r>
      <w:r>
        <w:tab/>
        <w:t>MS Initiated PDP Context Deactivation Procedure for A/Gb mode (with Teardown Ind).</w:t>
      </w:r>
    </w:p>
    <w:p w14:paraId="6188767B" w14:textId="77777777" w:rsidR="00BE3BCC" w:rsidRDefault="00BE3BCC" w:rsidP="00BE3BCC">
      <w:pPr>
        <w:pStyle w:val="B1"/>
      </w:pPr>
      <w:r>
        <w:t>-</w:t>
      </w:r>
      <w:r>
        <w:tab/>
        <w:t>MS Initiated PDP Context Deactivation Procedure for Iu mode (with Teardown Ind).</w:t>
      </w:r>
    </w:p>
    <w:p w14:paraId="4B363A74" w14:textId="77777777" w:rsidR="00BE3BCC" w:rsidRDefault="00BE3BCC" w:rsidP="00BE3BCC">
      <w:pPr>
        <w:pStyle w:val="B1"/>
      </w:pPr>
      <w:r>
        <w:t>-</w:t>
      </w:r>
      <w:r>
        <w:tab/>
        <w:t>SGSN-initiated PDP Context Deactivation Procedure (with Teardown Ind).</w:t>
      </w:r>
    </w:p>
    <w:p w14:paraId="7A6D51F3" w14:textId="77777777" w:rsidR="00BE3BCC" w:rsidRDefault="00BE3BCC" w:rsidP="00BE3BCC">
      <w:r>
        <w:t>Group 2:</w:t>
      </w:r>
    </w:p>
    <w:p w14:paraId="4EEDC100" w14:textId="77777777" w:rsidR="00BE3BCC" w:rsidRDefault="00BE3BCC" w:rsidP="00BE3BCC">
      <w:pPr>
        <w:pStyle w:val="B1"/>
      </w:pPr>
      <w:r>
        <w:t>-</w:t>
      </w:r>
      <w:r>
        <w:tab/>
        <w:t>GGSN-initiated PDP Context Deactivation Procedure (with Teardown Ind).</w:t>
      </w:r>
    </w:p>
    <w:p w14:paraId="1212023B" w14:textId="77777777" w:rsidR="00BE3BCC" w:rsidRDefault="00BE3BCC" w:rsidP="00BE3BCC">
      <w:r>
        <w:t>During the above procedures, following is the nature of interactions between the CP and UP function:</w:t>
      </w:r>
    </w:p>
    <w:p w14:paraId="57EC541E" w14:textId="77777777" w:rsidR="00BE3BCC" w:rsidRDefault="00BE3BCC" w:rsidP="00BE3BCC">
      <w:pPr>
        <w:pStyle w:val="B1"/>
      </w:pPr>
      <w:r>
        <w:t>-</w:t>
      </w:r>
      <w:r>
        <w:tab/>
        <w:t>The PGW-C releases the existing Sx session from PGW-U.</w:t>
      </w:r>
    </w:p>
    <w:p w14:paraId="2063F611" w14:textId="77777777" w:rsidR="00BE3BCC" w:rsidRDefault="00BE3BCC" w:rsidP="00BE3BCC">
      <w:pPr>
        <w:pStyle w:val="TH"/>
      </w:pPr>
      <w:r>
        <w:object w:dxaOrig="15060" w:dyaOrig="10531" w14:anchorId="17BE2B9D">
          <v:shape id="_x0000_i1054" type="#_x0000_t75" style="width:478.65pt;height:335.25pt" o:ole="">
            <v:imagedata r:id="rId68" o:title=""/>
          </v:shape>
          <o:OLEObject Type="Embed" ProgID="Visio.Drawing.15" ShapeID="_x0000_i1054" DrawAspect="Content" ObjectID="_1771908324" r:id="rId69"/>
        </w:object>
      </w:r>
    </w:p>
    <w:p w14:paraId="35E3A49F" w14:textId="77777777" w:rsidR="00BE3BCC" w:rsidRDefault="00BE3BCC" w:rsidP="00BE3BCC">
      <w:pPr>
        <w:pStyle w:val="TF"/>
      </w:pPr>
      <w:r>
        <w:t>Figure 6.3.4.1.2-1: Interaction between CP and UP function with PDN connection deactivation Group 1</w:t>
      </w:r>
    </w:p>
    <w:p w14:paraId="792F354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31D17D4" w14:textId="77777777" w:rsidR="00BE3BCC" w:rsidRDefault="00BE3BCC" w:rsidP="00BE3BCC">
      <w:pPr>
        <w:pStyle w:val="B1"/>
      </w:pPr>
      <w:r>
        <w:t>2a.</w:t>
      </w:r>
      <w:r>
        <w:tab/>
        <w:t>The PGW-C may send an Sx Session Termination Request to the PGW-U to release the Sx session.</w:t>
      </w:r>
    </w:p>
    <w:p w14:paraId="2E27EADF" w14:textId="77777777" w:rsidR="00BE3BCC" w:rsidRDefault="00BE3BCC" w:rsidP="00BE3BCC">
      <w:pPr>
        <w:pStyle w:val="B1"/>
      </w:pPr>
      <w:r>
        <w:t>2b.</w:t>
      </w:r>
      <w:r>
        <w:tab/>
        <w:t>The PGW-U sends an Sx Session Termination Response to the PGW-C confirming the release of the Sx session.</w:t>
      </w:r>
    </w:p>
    <w:p w14:paraId="4C6A3218" w14:textId="77777777" w:rsidR="00BE3BCC" w:rsidRDefault="00BE3BCC" w:rsidP="00BE3BCC">
      <w:pPr>
        <w:pStyle w:val="B1"/>
      </w:pPr>
      <w:r>
        <w:t>3.</w:t>
      </w:r>
      <w:r>
        <w:tab/>
        <w:t>The relevant steps of the procedure as specified in the figure above are executed.</w:t>
      </w:r>
    </w:p>
    <w:p w14:paraId="2110AEB1" w14:textId="77777777" w:rsidR="00BE3BCC" w:rsidRDefault="00BE3BCC" w:rsidP="00BE3BCC">
      <w:pPr>
        <w:pStyle w:val="B1"/>
      </w:pPr>
      <w:r>
        <w:t>4a.</w:t>
      </w:r>
      <w:r>
        <w:tab/>
        <w:t>The PGW-C may send an Sx Session Termination Request to the PGW-U to release the Sx session.</w:t>
      </w:r>
    </w:p>
    <w:p w14:paraId="180A8C54" w14:textId="77777777" w:rsidR="00BE3BCC" w:rsidRDefault="00BE3BCC" w:rsidP="00BE3BCC">
      <w:pPr>
        <w:pStyle w:val="B1"/>
      </w:pPr>
      <w:r>
        <w:t>4b.</w:t>
      </w:r>
      <w:r>
        <w:tab/>
        <w:t>The PGW-U sends an Sx Session Termination Response to the PGW-C confirming the release of the Sx session.</w:t>
      </w:r>
    </w:p>
    <w:p w14:paraId="67B625B1" w14:textId="77777777" w:rsidR="00BE3BCC" w:rsidRDefault="00BE3BCC" w:rsidP="00BE3BCC">
      <w:pPr>
        <w:pStyle w:val="B1"/>
      </w:pPr>
      <w:r>
        <w:t>5.</w:t>
      </w:r>
      <w:r>
        <w:tab/>
        <w:t>The relevant steps of the procedure as specified in the figure above are executed.</w:t>
      </w:r>
    </w:p>
    <w:p w14:paraId="51D0D376" w14:textId="77777777" w:rsidR="00BE3BCC" w:rsidRDefault="00BE3BCC" w:rsidP="00BE3BCC">
      <w:pPr>
        <w:pStyle w:val="TH"/>
      </w:pPr>
      <w:r>
        <w:object w:dxaOrig="11865" w:dyaOrig="6870" w14:anchorId="759BF322">
          <v:shape id="_x0000_i1055" type="#_x0000_t75" style="width:402.6pt;height:232.7pt" o:ole="">
            <v:imagedata r:id="rId70" o:title=""/>
          </v:shape>
          <o:OLEObject Type="Embed" ProgID="Visio.Drawing.15" ShapeID="_x0000_i1055" DrawAspect="Content" ObjectID="_1771908325" r:id="rId71"/>
        </w:object>
      </w:r>
    </w:p>
    <w:p w14:paraId="534D3FBD" w14:textId="77777777" w:rsidR="00BE3BCC" w:rsidRDefault="00BE3BCC" w:rsidP="00BE3BCC">
      <w:pPr>
        <w:pStyle w:val="TF"/>
      </w:pPr>
      <w:r>
        <w:t>Figure 6.3.4.1.2-2: Interaction between CP and UP function with PDN connection deactivation Group 2</w:t>
      </w:r>
    </w:p>
    <w:p w14:paraId="559328C0"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98F2798" w14:textId="77777777" w:rsidR="00BE3BCC" w:rsidRDefault="00BE3BCC" w:rsidP="00BE3BCC">
      <w:pPr>
        <w:pStyle w:val="B1"/>
      </w:pPr>
      <w:r>
        <w:t>2a.</w:t>
      </w:r>
      <w:r>
        <w:tab/>
        <w:t>The PGW-C sends an Sx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53EE9D87" w14:textId="77777777" w:rsidR="00BE3BCC" w:rsidRDefault="00BE3BCC" w:rsidP="00BE3BCC">
      <w:pPr>
        <w:pStyle w:val="B1"/>
      </w:pPr>
      <w:r>
        <w:t>2b.</w:t>
      </w:r>
      <w:r>
        <w:tab/>
        <w:t>The PGW-U sends an Sx Session Modification Response to the PGW-C.</w:t>
      </w:r>
    </w:p>
    <w:p w14:paraId="041E1D70" w14:textId="77777777" w:rsidR="00BE3BCC" w:rsidRDefault="00BE3BCC" w:rsidP="00BE3BCC">
      <w:pPr>
        <w:pStyle w:val="B1"/>
      </w:pPr>
      <w:r>
        <w:t>3.</w:t>
      </w:r>
      <w:r>
        <w:tab/>
        <w:t>The relevant steps of the procedure as specified in the figure above are executed.</w:t>
      </w:r>
    </w:p>
    <w:p w14:paraId="125BF98D" w14:textId="77777777" w:rsidR="00BE3BCC" w:rsidRDefault="00BE3BCC" w:rsidP="00BE3BCC">
      <w:pPr>
        <w:pStyle w:val="B1"/>
      </w:pPr>
      <w:r>
        <w:t>4a.</w:t>
      </w:r>
      <w:r>
        <w:tab/>
        <w:t>The PGW-C sends an Sx Session Termination Request to the PGW-U to release the Sx session.</w:t>
      </w:r>
    </w:p>
    <w:p w14:paraId="6D8161F9" w14:textId="77777777" w:rsidR="00BE3BCC" w:rsidRDefault="00BE3BCC" w:rsidP="00BE3BCC">
      <w:pPr>
        <w:pStyle w:val="B1"/>
      </w:pPr>
      <w:r>
        <w:t>4b.</w:t>
      </w:r>
      <w:r>
        <w:tab/>
        <w:t>The PGW-U sends an Sx Session Termination Response to the PGW-C confirming the release of the Sx session.</w:t>
      </w:r>
    </w:p>
    <w:p w14:paraId="17987FCD" w14:textId="77777777" w:rsidR="00BE3BCC" w:rsidRDefault="00BE3BCC" w:rsidP="00BE3BCC">
      <w:pPr>
        <w:pStyle w:val="B1"/>
      </w:pPr>
      <w:r>
        <w:t>5.</w:t>
      </w:r>
      <w:r>
        <w:tab/>
        <w:t>The relevant steps of the procedure as specified in the figure above are executed.</w:t>
      </w:r>
    </w:p>
    <w:p w14:paraId="506B9624" w14:textId="77777777" w:rsidR="00BE3BCC" w:rsidRDefault="00BE3BCC" w:rsidP="00BE3BCC">
      <w:pPr>
        <w:pStyle w:val="Heading4"/>
      </w:pPr>
      <w:bookmarkStart w:id="681" w:name="_Toc11122499"/>
      <w:bookmarkStart w:id="682" w:name="_Toc45008148"/>
      <w:bookmarkStart w:id="683" w:name="_Toc45008748"/>
      <w:bookmarkStart w:id="684" w:name="_Toc51748693"/>
      <w:bookmarkStart w:id="685" w:name="_Toc51748941"/>
      <w:bookmarkStart w:id="686" w:name="_Toc161245165"/>
      <w:r>
        <w:t>6.3.4.2</w:t>
      </w:r>
      <w:r>
        <w:tab/>
        <w:t>Procedures with PDN connection modification</w:t>
      </w:r>
      <w:bookmarkEnd w:id="681"/>
      <w:bookmarkEnd w:id="682"/>
      <w:bookmarkEnd w:id="683"/>
      <w:bookmarkEnd w:id="684"/>
      <w:bookmarkEnd w:id="685"/>
      <w:bookmarkEnd w:id="686"/>
    </w:p>
    <w:p w14:paraId="4A6BC589" w14:textId="77777777" w:rsidR="00BE3BCC" w:rsidRDefault="00BE3BCC" w:rsidP="00BE3BCC">
      <w:pPr>
        <w:pStyle w:val="Heading5"/>
      </w:pPr>
      <w:bookmarkStart w:id="687" w:name="_Toc11122500"/>
      <w:bookmarkStart w:id="688" w:name="_Toc45008149"/>
      <w:bookmarkStart w:id="689" w:name="_Toc45008749"/>
      <w:bookmarkStart w:id="690" w:name="_Toc51748694"/>
      <w:bookmarkStart w:id="691" w:name="_Toc51748942"/>
      <w:bookmarkStart w:id="692" w:name="_Toc161245166"/>
      <w:r>
        <w:t>6.3.4.2.1</w:t>
      </w:r>
      <w:r>
        <w:tab/>
        <w:t>Procedures with SGSN terminating S4 interface</w:t>
      </w:r>
      <w:bookmarkEnd w:id="687"/>
      <w:bookmarkEnd w:id="688"/>
      <w:bookmarkEnd w:id="689"/>
      <w:bookmarkEnd w:id="690"/>
      <w:bookmarkEnd w:id="691"/>
      <w:bookmarkEnd w:id="692"/>
    </w:p>
    <w:p w14:paraId="2385E62C" w14:textId="77777777" w:rsidR="00BE3BCC" w:rsidRDefault="00BE3BCC" w:rsidP="00BE3BCC">
      <w:r>
        <w:t>This clause defines interactions between the CP and UP function during the following procedures related to the modification of a PDN connection.</w:t>
      </w:r>
    </w:p>
    <w:p w14:paraId="62DBF1CF" w14:textId="77777777" w:rsidR="00BE3BCC" w:rsidRDefault="00BE3BCC" w:rsidP="00BE3BCC">
      <w:r>
        <w:t>Group 1 Procedures for Location Management, Handover, Service Request and Inter-System Change:</w:t>
      </w:r>
    </w:p>
    <w:p w14:paraId="2AD88B82" w14:textId="77777777" w:rsidR="00BE3BCC" w:rsidRDefault="00BE3BCC" w:rsidP="00BE3BCC">
      <w:pPr>
        <w:pStyle w:val="B1"/>
      </w:pPr>
      <w:r>
        <w:t>-</w:t>
      </w:r>
      <w:r>
        <w:tab/>
        <w:t>Inter SGSN Routeing Area Update Procedure:</w:t>
      </w:r>
    </w:p>
    <w:p w14:paraId="506CD6FD" w14:textId="77777777" w:rsidR="00BE3BCC" w:rsidRDefault="00BE3BCC" w:rsidP="00BE3BCC">
      <w:pPr>
        <w:pStyle w:val="B2"/>
      </w:pPr>
      <w:r>
        <w:t>-</w:t>
      </w:r>
      <w:r>
        <w:tab/>
        <w:t>Including steps specific for S4 SGSN: Inter SGSN Routeing Area Update and Combined Inter SGSN RA / LA Update using S4.</w:t>
      </w:r>
    </w:p>
    <w:p w14:paraId="7A807CCD" w14:textId="77777777" w:rsidR="00BE3BCC" w:rsidRDefault="00BE3BCC" w:rsidP="00BE3BCC">
      <w:pPr>
        <w:pStyle w:val="B1"/>
      </w:pPr>
      <w:r>
        <w:t>-</w:t>
      </w:r>
      <w:r>
        <w:tab/>
        <w:t>Combined RA / LA Update in the Case of Inter SGSN RA Update Procedure:</w:t>
      </w:r>
    </w:p>
    <w:p w14:paraId="2E40BCF5" w14:textId="77777777" w:rsidR="00BE3BCC" w:rsidRDefault="00BE3BCC" w:rsidP="00BE3BCC">
      <w:pPr>
        <w:pStyle w:val="B2"/>
      </w:pPr>
      <w:r>
        <w:t>-</w:t>
      </w:r>
      <w:r>
        <w:tab/>
        <w:t>Including steps specific for S4 SGSN: Inter SGSN Routeing Area Update and Combined Inter SGSN RA / LA Update using S4.</w:t>
      </w:r>
    </w:p>
    <w:p w14:paraId="049DDFD8" w14:textId="77777777" w:rsidR="00BE3BCC" w:rsidRDefault="00BE3BCC" w:rsidP="00BE3BCC">
      <w:pPr>
        <w:pStyle w:val="B1"/>
      </w:pPr>
      <w:r>
        <w:t>-</w:t>
      </w:r>
      <w:r>
        <w:tab/>
        <w:t>Iu mode RA Update Procedure:</w:t>
      </w:r>
    </w:p>
    <w:p w14:paraId="37A116F8" w14:textId="77777777" w:rsidR="00BE3BCC" w:rsidRDefault="00BE3BCC" w:rsidP="00BE3BCC">
      <w:pPr>
        <w:pStyle w:val="B2"/>
      </w:pPr>
      <w:r>
        <w:t>-</w:t>
      </w:r>
      <w:r>
        <w:tab/>
        <w:t>Including steps specific for S4 SGSN: Routeing Area Update Procedure using S4.</w:t>
      </w:r>
    </w:p>
    <w:p w14:paraId="39FAF618" w14:textId="77777777" w:rsidR="00BE3BCC" w:rsidRDefault="00BE3BCC" w:rsidP="00BE3BCC">
      <w:pPr>
        <w:pStyle w:val="B1"/>
      </w:pPr>
      <w:r>
        <w:t>-</w:t>
      </w:r>
      <w:r>
        <w:tab/>
        <w:t>SRNS Relocation Procedure.</w:t>
      </w:r>
    </w:p>
    <w:p w14:paraId="6BBFD3ED" w14:textId="77777777" w:rsidR="00BE3BCC" w:rsidRDefault="00BE3BCC" w:rsidP="00BE3BCC">
      <w:pPr>
        <w:pStyle w:val="B1"/>
      </w:pPr>
      <w:r>
        <w:t>-</w:t>
      </w:r>
      <w:r>
        <w:tab/>
        <w:t>Combined Hard Handover and SRNS Relocation Procedure.</w:t>
      </w:r>
    </w:p>
    <w:p w14:paraId="393229CD" w14:textId="77777777" w:rsidR="00BE3BCC" w:rsidRDefault="00BE3BCC" w:rsidP="00BE3BCC">
      <w:pPr>
        <w:pStyle w:val="B1"/>
      </w:pPr>
      <w:r>
        <w:t>-</w:t>
      </w:r>
      <w:r>
        <w:tab/>
        <w:t>Combined Cell / URA Update and SRNS Relocation Procedure:</w:t>
      </w:r>
    </w:p>
    <w:p w14:paraId="547A7D4E" w14:textId="77777777" w:rsidR="00BE3BCC" w:rsidRDefault="00BE3BCC" w:rsidP="00BE3BCC">
      <w:pPr>
        <w:pStyle w:val="B2"/>
      </w:pPr>
      <w:r>
        <w:t>-</w:t>
      </w:r>
      <w:r>
        <w:tab/>
        <w:t>Including steps specific for S4 SGSN: Serving RNS Relocation Procedure, Combined Hard Handover and SRNS Relocation Procedure, and Combined Cell / URA Update and SRNS Relocation Procedure Using S4.</w:t>
      </w:r>
    </w:p>
    <w:p w14:paraId="7A25FF63" w14:textId="77777777" w:rsidR="00BE3BCC" w:rsidRDefault="00BE3BCC" w:rsidP="00BE3BCC">
      <w:pPr>
        <w:pStyle w:val="B1"/>
      </w:pPr>
      <w:r>
        <w:t>-</w:t>
      </w:r>
      <w:r>
        <w:tab/>
        <w:t>Enhanced Serving RNS Relocation:</w:t>
      </w:r>
    </w:p>
    <w:p w14:paraId="1EC361F1" w14:textId="77777777" w:rsidR="00BE3BCC" w:rsidRDefault="00BE3BCC" w:rsidP="00BE3BCC">
      <w:pPr>
        <w:pStyle w:val="B2"/>
      </w:pPr>
      <w:r>
        <w:t>-</w:t>
      </w:r>
      <w:r>
        <w:tab/>
        <w:t>Including steps specific for S4 SGSN: Enhanced Serving RNS Relocation Procedure using S4.</w:t>
      </w:r>
    </w:p>
    <w:p w14:paraId="48912075" w14:textId="77777777" w:rsidR="00BE3BCC" w:rsidRDefault="00BE3BCC" w:rsidP="00BE3BCC">
      <w:pPr>
        <w:pStyle w:val="B1"/>
      </w:pPr>
      <w:r>
        <w:t>-</w:t>
      </w:r>
      <w:r>
        <w:tab/>
        <w:t>MS Initiated Service Request Procedure.</w:t>
      </w:r>
    </w:p>
    <w:p w14:paraId="02971468" w14:textId="77777777" w:rsidR="00BE3BCC" w:rsidRDefault="00BE3BCC" w:rsidP="00BE3BCC">
      <w:pPr>
        <w:pStyle w:val="B1"/>
      </w:pPr>
      <w:r>
        <w:t>-</w:t>
      </w:r>
      <w:r>
        <w:tab/>
        <w:t>Network Initiated Service Request Procedure:</w:t>
      </w:r>
    </w:p>
    <w:p w14:paraId="78F67C78" w14:textId="77777777" w:rsidR="00BE3BCC" w:rsidRDefault="00BE3BCC" w:rsidP="00BE3BCC">
      <w:pPr>
        <w:pStyle w:val="B2"/>
      </w:pPr>
      <w:r>
        <w:t>-</w:t>
      </w:r>
      <w:r>
        <w:tab/>
        <w:t>Including steps specific for S4 SGSN: UE Initiated Service Request Procedure Using S4.</w:t>
      </w:r>
    </w:p>
    <w:p w14:paraId="23120B9F" w14:textId="77777777" w:rsidR="00BE3BCC" w:rsidRDefault="00BE3BCC" w:rsidP="00BE3BCC">
      <w:pPr>
        <w:pStyle w:val="B1"/>
      </w:pPr>
      <w:r>
        <w:t>-</w:t>
      </w:r>
      <w:r>
        <w:tab/>
        <w:t>Iu mode to A/Gb mode Intra SGSN Change:</w:t>
      </w:r>
    </w:p>
    <w:p w14:paraId="06549F44" w14:textId="77777777" w:rsidR="00BE3BCC" w:rsidRDefault="00BE3BCC" w:rsidP="00BE3BCC">
      <w:pPr>
        <w:pStyle w:val="B2"/>
      </w:pPr>
      <w:r>
        <w:t>-</w:t>
      </w:r>
      <w:r>
        <w:tab/>
        <w:t>Including steps specific for S4 SGSN: Iu mode to A/Gb mode Intra SGSN Change using S4.</w:t>
      </w:r>
    </w:p>
    <w:p w14:paraId="776EB8A2" w14:textId="77777777" w:rsidR="00BE3BCC" w:rsidRDefault="00BE3BCC" w:rsidP="00BE3BCC">
      <w:pPr>
        <w:pStyle w:val="B1"/>
      </w:pPr>
      <w:r>
        <w:t>-</w:t>
      </w:r>
      <w:r>
        <w:tab/>
        <w:t>A/Gb mode to Iu mode Intra SGSN Change:</w:t>
      </w:r>
    </w:p>
    <w:p w14:paraId="6DAE233F" w14:textId="77777777" w:rsidR="00BE3BCC" w:rsidRDefault="00BE3BCC" w:rsidP="00BE3BCC">
      <w:pPr>
        <w:pStyle w:val="B2"/>
      </w:pPr>
      <w:r>
        <w:t>-</w:t>
      </w:r>
      <w:r>
        <w:tab/>
        <w:t>Including steps specific for S4 SGSN: A/Gb mode to Iu mode Intra-SGSN Change using S4.</w:t>
      </w:r>
    </w:p>
    <w:p w14:paraId="4C8B2697" w14:textId="77777777" w:rsidR="00BE3BCC" w:rsidRDefault="00BE3BCC" w:rsidP="00BE3BCC">
      <w:pPr>
        <w:pStyle w:val="B1"/>
      </w:pPr>
      <w:r>
        <w:t>-</w:t>
      </w:r>
      <w:r>
        <w:tab/>
        <w:t>Iu mode to A/Gb mode Inter-SGSN Change:</w:t>
      </w:r>
    </w:p>
    <w:p w14:paraId="11544EB1" w14:textId="77777777" w:rsidR="00BE3BCC" w:rsidRDefault="00BE3BCC" w:rsidP="00BE3BCC">
      <w:pPr>
        <w:pStyle w:val="B2"/>
      </w:pPr>
      <w:r>
        <w:t>-</w:t>
      </w:r>
      <w:r>
        <w:tab/>
        <w:t>Including steps specific for S4 SGSN: Iu mode to A/Gb mode Inter-SGSN Change using S4.</w:t>
      </w:r>
    </w:p>
    <w:p w14:paraId="6A5B9BFD" w14:textId="77777777" w:rsidR="00BE3BCC" w:rsidRDefault="00BE3BCC" w:rsidP="00BE3BCC">
      <w:pPr>
        <w:pStyle w:val="B1"/>
      </w:pPr>
      <w:r>
        <w:t>-</w:t>
      </w:r>
      <w:r>
        <w:tab/>
        <w:t>A/Gb mode to Iu mode Inter SGSN Change:</w:t>
      </w:r>
    </w:p>
    <w:p w14:paraId="577C21E2" w14:textId="77777777" w:rsidR="00BE3BCC" w:rsidRDefault="00BE3BCC" w:rsidP="00BE3BCC">
      <w:pPr>
        <w:pStyle w:val="B2"/>
      </w:pPr>
      <w:r>
        <w:t>-</w:t>
      </w:r>
      <w:r>
        <w:tab/>
        <w:t>Including steps specific for S4 SGSN: A/Gb mode to Iu mode Inter-SGSN Change using S4.</w:t>
      </w:r>
    </w:p>
    <w:p w14:paraId="502CC74C" w14:textId="77777777" w:rsidR="00BE3BCC" w:rsidRDefault="00BE3BCC" w:rsidP="00BE3BCC">
      <w:pPr>
        <w:pStyle w:val="B1"/>
      </w:pPr>
      <w:r>
        <w:t>-</w:t>
      </w:r>
      <w:r>
        <w:tab/>
        <w:t>GPRS Paging Procedure (A/Gb mode):</w:t>
      </w:r>
    </w:p>
    <w:p w14:paraId="60E69389" w14:textId="77777777" w:rsidR="00BE3BCC" w:rsidRDefault="00BE3BCC" w:rsidP="00BE3BCC">
      <w:pPr>
        <w:pStyle w:val="B2"/>
      </w:pPr>
      <w:r>
        <w:t>-</w:t>
      </w:r>
      <w:r>
        <w:tab/>
        <w:t>S4 specific handling in Paging response for GPRS Downlink Transfer with no established user plane on S4.</w:t>
      </w:r>
    </w:p>
    <w:p w14:paraId="08B6E250" w14:textId="77777777" w:rsidR="00BE3BCC" w:rsidRDefault="00BE3BCC" w:rsidP="00BE3BCC">
      <w:r>
        <w:t>Group 2 UE/SGSN initiated PDN connection modification:</w:t>
      </w:r>
    </w:p>
    <w:p w14:paraId="6B14CDFC" w14:textId="77777777" w:rsidR="00BE3BCC" w:rsidRDefault="00BE3BCC" w:rsidP="00BE3BCC">
      <w:pPr>
        <w:pStyle w:val="B1"/>
      </w:pPr>
      <w:r>
        <w:t>-</w:t>
      </w:r>
      <w:r>
        <w:tab/>
        <w:t>Secondary PDP Context Activation Procedure for A/Gb mode.</w:t>
      </w:r>
    </w:p>
    <w:p w14:paraId="182F1BDC" w14:textId="77777777" w:rsidR="00BE3BCC" w:rsidRDefault="00BE3BCC" w:rsidP="00BE3BCC">
      <w:pPr>
        <w:pStyle w:val="B1"/>
      </w:pPr>
      <w:r>
        <w:t>-</w:t>
      </w:r>
      <w:r>
        <w:tab/>
        <w:t>Secondary PDP Context Activation Procedure for Iu mode:</w:t>
      </w:r>
    </w:p>
    <w:p w14:paraId="624C7C32" w14:textId="77777777" w:rsidR="00BE3BCC" w:rsidRDefault="00BE3BCC" w:rsidP="00BE3BCC">
      <w:pPr>
        <w:pStyle w:val="B2"/>
      </w:pPr>
      <w:r>
        <w:t>-</w:t>
      </w:r>
      <w:r>
        <w:tab/>
        <w:t>Including steps specific for S4 SGSN: Secondary PDP Context Activation Procedure, PDP Creation part, using S4.</w:t>
      </w:r>
    </w:p>
    <w:p w14:paraId="2B4569A0" w14:textId="77777777" w:rsidR="00BE3BCC" w:rsidRDefault="00BE3BCC" w:rsidP="00BE3BCC">
      <w:pPr>
        <w:pStyle w:val="B1"/>
      </w:pPr>
      <w:r>
        <w:t>-</w:t>
      </w:r>
      <w:r>
        <w:tab/>
        <w:t>MS-Initiated PDP Context Modification Procedure, A/Gb mode.</w:t>
      </w:r>
    </w:p>
    <w:p w14:paraId="20F1E257" w14:textId="77777777" w:rsidR="00BE3BCC" w:rsidRDefault="00BE3BCC" w:rsidP="00BE3BCC">
      <w:pPr>
        <w:pStyle w:val="B1"/>
      </w:pPr>
      <w:r>
        <w:t>-</w:t>
      </w:r>
      <w:r>
        <w:tab/>
        <w:t>MS-Initiated PDP Context Modification Procedure, Iu mode.</w:t>
      </w:r>
    </w:p>
    <w:p w14:paraId="7A84D475" w14:textId="77777777" w:rsidR="00BE3BCC" w:rsidRDefault="00BE3BCC" w:rsidP="00BE3BCC">
      <w:pPr>
        <w:pStyle w:val="B1"/>
      </w:pPr>
      <w:r>
        <w:t>-</w:t>
      </w:r>
      <w:r>
        <w:tab/>
        <w:t>SGSN-Initiated PDP Context Modification Procedure, A/Gb mode.</w:t>
      </w:r>
    </w:p>
    <w:p w14:paraId="54D776D4" w14:textId="77777777" w:rsidR="00BE3BCC" w:rsidRDefault="00BE3BCC" w:rsidP="00BE3BCC">
      <w:pPr>
        <w:pStyle w:val="B1"/>
      </w:pPr>
      <w:r>
        <w:t>-</w:t>
      </w:r>
      <w:r>
        <w:tab/>
        <w:t>SGSN-Initiated PDP Context Modification Procedure, Iu mode:</w:t>
      </w:r>
    </w:p>
    <w:p w14:paraId="68F67343" w14:textId="77777777" w:rsidR="00BE3BCC" w:rsidRDefault="00BE3BCC" w:rsidP="00BE3BCC">
      <w:pPr>
        <w:pStyle w:val="B2"/>
      </w:pPr>
      <w:r>
        <w:t>-</w:t>
      </w:r>
      <w:r>
        <w:tab/>
        <w:t>Including steps specific for S4 SGSN: Request part of SGSN-Initiated EPS Bearer Modification Procedure using S4, and Update part of SGSN-Initiated EPS Bearer Modification Procedure using S4.</w:t>
      </w:r>
    </w:p>
    <w:p w14:paraId="51B0BFC9" w14:textId="77777777" w:rsidR="00BE3BCC" w:rsidRDefault="00BE3BCC" w:rsidP="00BE3BCC">
      <w:pPr>
        <w:pStyle w:val="B1"/>
      </w:pPr>
      <w:r>
        <w:t>-</w:t>
      </w:r>
      <w:r>
        <w:tab/>
        <w:t>MS Initiated PDP Context Deactivation Procedure for A/Gb mode (without Teardown Ind).</w:t>
      </w:r>
    </w:p>
    <w:p w14:paraId="04BA51D2" w14:textId="77777777" w:rsidR="00BE3BCC" w:rsidRDefault="00BE3BCC" w:rsidP="00BE3BCC">
      <w:pPr>
        <w:pStyle w:val="B1"/>
      </w:pPr>
      <w:r>
        <w:t>-</w:t>
      </w:r>
      <w:r>
        <w:tab/>
        <w:t>MS Initiated PDP Context Deactivation Procedure for Iu mode (without Teardown Ind).</w:t>
      </w:r>
    </w:p>
    <w:p w14:paraId="7AE1A9EC" w14:textId="77777777" w:rsidR="00BE3BCC" w:rsidRDefault="00BE3BCC" w:rsidP="00BE3BCC">
      <w:pPr>
        <w:pStyle w:val="B1"/>
      </w:pPr>
      <w:r>
        <w:t>-</w:t>
      </w:r>
      <w:r>
        <w:tab/>
        <w:t>SGSN-initiated PDP Context Deactivation Procedure (without Teardown Ind):</w:t>
      </w:r>
    </w:p>
    <w:p w14:paraId="3E40AB43" w14:textId="77777777" w:rsidR="00BE3BCC" w:rsidRDefault="00BE3BCC" w:rsidP="00BE3BCC">
      <w:pPr>
        <w:pStyle w:val="B2"/>
      </w:pPr>
      <w:r>
        <w:t>-</w:t>
      </w:r>
      <w:r>
        <w:tab/>
        <w:t>Steps specific for S4 SGSN: MS-and SGSN Initiated Bearer Deactivation Procedure.</w:t>
      </w:r>
    </w:p>
    <w:p w14:paraId="51F6EBCD" w14:textId="77777777" w:rsidR="00BE3BCC" w:rsidRDefault="00BE3BCC" w:rsidP="00BE3BCC">
      <w:r>
        <w:t>Group 3 PGW initiated PDN connection modification:</w:t>
      </w:r>
    </w:p>
    <w:p w14:paraId="08C0F5BC" w14:textId="77777777" w:rsidR="00BE3BCC" w:rsidRDefault="00BE3BCC" w:rsidP="00BE3BCC">
      <w:pPr>
        <w:pStyle w:val="B1"/>
      </w:pPr>
      <w:r>
        <w:t>-</w:t>
      </w:r>
      <w:r>
        <w:tab/>
        <w:t>Network Requested Secondary PDP Context Activation Procedure using S4.</w:t>
      </w:r>
    </w:p>
    <w:p w14:paraId="6D9FF41A" w14:textId="77777777" w:rsidR="00BE3BCC" w:rsidRDefault="00BE3BCC" w:rsidP="00BE3BCC">
      <w:pPr>
        <w:pStyle w:val="B1"/>
      </w:pPr>
      <w:r>
        <w:t>-</w:t>
      </w:r>
      <w:r>
        <w:tab/>
        <w:t>GGSN-Initiated PDP Context Modification Procedure:</w:t>
      </w:r>
    </w:p>
    <w:p w14:paraId="2C647C3D" w14:textId="77777777" w:rsidR="00BE3BCC" w:rsidRDefault="00BE3BCC" w:rsidP="00BE3BCC">
      <w:pPr>
        <w:pStyle w:val="B2"/>
      </w:pPr>
      <w:r>
        <w:t>-</w:t>
      </w:r>
      <w:r>
        <w:tab/>
        <w:t>Including steps specific for S4 SGSN: PGW-Initiated Bearer Modification Procedure, A/Gb mode.</w:t>
      </w:r>
    </w:p>
    <w:p w14:paraId="25FEEE21" w14:textId="77777777" w:rsidR="00BE3BCC" w:rsidRDefault="00BE3BCC" w:rsidP="00BE3BCC">
      <w:pPr>
        <w:pStyle w:val="B1"/>
      </w:pPr>
      <w:r>
        <w:t>-</w:t>
      </w:r>
      <w:r>
        <w:tab/>
        <w:t>GGSN-Initiated PDP Context Modification Procedure:</w:t>
      </w:r>
    </w:p>
    <w:p w14:paraId="400223C8" w14:textId="77777777" w:rsidR="00BE3BCC" w:rsidRDefault="00BE3BCC" w:rsidP="00BE3BCC">
      <w:pPr>
        <w:pStyle w:val="B2"/>
      </w:pPr>
      <w:r>
        <w:t>-</w:t>
      </w:r>
      <w:r>
        <w:tab/>
        <w:t>Including steps specific for S4 SGSN: PGW-Initiated Bearer Modification Procedure, Iu mode.</w:t>
      </w:r>
    </w:p>
    <w:p w14:paraId="2D23878C" w14:textId="77777777" w:rsidR="00BE3BCC" w:rsidRDefault="00BE3BCC" w:rsidP="00BE3BCC">
      <w:pPr>
        <w:pStyle w:val="B1"/>
      </w:pPr>
      <w:r>
        <w:t>-</w:t>
      </w:r>
      <w:r>
        <w:tab/>
        <w:t>GGSN-initiated PDP Context Deactivation Procedure (without Teardown Ind):</w:t>
      </w:r>
    </w:p>
    <w:p w14:paraId="4713E22C" w14:textId="77777777" w:rsidR="00BE3BCC" w:rsidRDefault="00BE3BCC" w:rsidP="00BE3BCC">
      <w:pPr>
        <w:pStyle w:val="B2"/>
      </w:pPr>
      <w:r>
        <w:t>-</w:t>
      </w:r>
      <w:r>
        <w:tab/>
        <w:t>Including steps specific for S4 SGSN: PGW-initiated Bearer Deactivation Procedure.</w:t>
      </w:r>
    </w:p>
    <w:p w14:paraId="60D8836E" w14:textId="77777777" w:rsidR="00BE3BCC" w:rsidRDefault="00BE3BCC" w:rsidP="00BE3BCC">
      <w:r>
        <w:t>During the above procedures, following is the nature of interactions between the CP and UP function:</w:t>
      </w:r>
    </w:p>
    <w:p w14:paraId="6D36FDCE" w14:textId="77777777" w:rsidR="00BE3BCC" w:rsidRDefault="00BE3BCC" w:rsidP="00BE3BCC">
      <w:pPr>
        <w:pStyle w:val="B1"/>
      </w:pPr>
      <w:r>
        <w:t>-</w:t>
      </w:r>
      <w:r>
        <w:tab/>
        <w:t>The SGW-C informs the SGW-U to modify the Sx session.</w:t>
      </w:r>
    </w:p>
    <w:p w14:paraId="71B3C8C9" w14:textId="77777777" w:rsidR="00BE3BCC" w:rsidRDefault="00BE3BCC" w:rsidP="00BE3BCC">
      <w:pPr>
        <w:pStyle w:val="B1"/>
      </w:pPr>
      <w:r>
        <w:t>-</w:t>
      </w:r>
      <w:r>
        <w:tab/>
        <w:t>The PGW-C informs the PGW-U to modify the Sx session.</w:t>
      </w:r>
    </w:p>
    <w:p w14:paraId="192AB817" w14:textId="77777777" w:rsidR="00BE3BCC" w:rsidRDefault="00BE3BCC" w:rsidP="00BE3BCC">
      <w:pPr>
        <w:pStyle w:val="TH"/>
      </w:pPr>
      <w:r>
        <w:object w:dxaOrig="14240" w:dyaOrig="18831" w14:anchorId="7ACB5C07">
          <v:shape id="_x0000_i1056" type="#_x0000_t75" style="width:480.4pt;height:584.65pt" o:ole="">
            <v:imagedata r:id="rId72" o:title="" cropbottom="5012f"/>
          </v:shape>
          <o:OLEObject Type="Embed" ProgID="Visio.Drawing.15" ShapeID="_x0000_i1056" DrawAspect="Content" ObjectID="_1771908326" r:id="rId73"/>
        </w:object>
      </w:r>
    </w:p>
    <w:p w14:paraId="16E50195" w14:textId="77777777" w:rsidR="00BE3BCC" w:rsidRDefault="00BE3BCC" w:rsidP="00BE3BCC">
      <w:pPr>
        <w:pStyle w:val="TF"/>
      </w:pPr>
      <w:r>
        <w:t>Figure 6.3.4.2.1-1: Interaction between CP and UP function with PDN connection modification, Group 1</w:t>
      </w:r>
    </w:p>
    <w:p w14:paraId="6A7A5F9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3B1C8A4" w14:textId="77777777" w:rsidR="00BE3BCC" w:rsidRDefault="00BE3BCC" w:rsidP="00BE3BCC">
      <w:pPr>
        <w:pStyle w:val="B1"/>
      </w:pPr>
      <w:r>
        <w:t>2a.</w:t>
      </w:r>
      <w:r>
        <w:tab/>
        <w:t>The SGW-C may send an Sx Session Modification Request to the SGW-U to update the Sx session.</w:t>
      </w:r>
    </w:p>
    <w:p w14:paraId="066B42E7" w14:textId="77777777" w:rsidR="00BE3BCC" w:rsidRDefault="00BE3BCC" w:rsidP="00BE3BCC">
      <w:pPr>
        <w:pStyle w:val="B1"/>
      </w:pPr>
      <w:r>
        <w:t>2b.</w:t>
      </w:r>
      <w:r>
        <w:tab/>
        <w:t>The SGW-U sends an Sx Session Modification Response to the SGW-C confirming the update the Sx session.</w:t>
      </w:r>
    </w:p>
    <w:p w14:paraId="5BF24D31" w14:textId="77777777" w:rsidR="00BE3BCC" w:rsidRDefault="00BE3BCC" w:rsidP="00BE3BCC">
      <w:pPr>
        <w:pStyle w:val="B1"/>
      </w:pPr>
      <w:r>
        <w:t>2c.</w:t>
      </w:r>
      <w:r>
        <w:tab/>
        <w:t>The relevant steps of the procedure as specified in the figure above are executed.</w:t>
      </w:r>
    </w:p>
    <w:p w14:paraId="79883042" w14:textId="77777777" w:rsidR="00BE3BCC" w:rsidRDefault="00BE3BCC" w:rsidP="00BE3BCC">
      <w:pPr>
        <w:pStyle w:val="B1"/>
      </w:pPr>
      <w:r>
        <w:t>3a.</w:t>
      </w:r>
      <w:r>
        <w:tab/>
        <w:t>The PGW-C may send an Sx Session Modification Request to the PGW-U to update the Sx session.</w:t>
      </w:r>
    </w:p>
    <w:p w14:paraId="78B03D8C" w14:textId="77777777" w:rsidR="00BE3BCC" w:rsidRDefault="00BE3BCC" w:rsidP="00BE3BCC">
      <w:pPr>
        <w:pStyle w:val="B1"/>
      </w:pPr>
      <w:r>
        <w:t>3b.</w:t>
      </w:r>
      <w:r>
        <w:tab/>
        <w:t>The PGW-U sends an Sx Session Modification Response to the PGW-C confirming the update the Sx session.</w:t>
      </w:r>
    </w:p>
    <w:p w14:paraId="1C362184" w14:textId="77777777" w:rsidR="00BE3BCC" w:rsidRDefault="00BE3BCC" w:rsidP="00BE3BCC">
      <w:pPr>
        <w:pStyle w:val="B1"/>
      </w:pPr>
      <w:r>
        <w:t>4.</w:t>
      </w:r>
      <w:r>
        <w:tab/>
        <w:t>The relevant steps of the procedure as specified in the figure above are executed.</w:t>
      </w:r>
    </w:p>
    <w:p w14:paraId="63B08FF4" w14:textId="77777777" w:rsidR="00BE3BCC" w:rsidRDefault="00BE3BCC" w:rsidP="00BE3BCC">
      <w:pPr>
        <w:pStyle w:val="NO"/>
      </w:pPr>
      <w:r>
        <w:t>NOTE 1:</w:t>
      </w:r>
      <w:r>
        <w:tab/>
        <w:t>Step 2a/2b happens when SGW-C receives request message from S4 SGSN, and step 3a/3b happens when PGW-C receives request message from SGW-C.</w:t>
      </w:r>
    </w:p>
    <w:p w14:paraId="078F7D07" w14:textId="77777777" w:rsidR="00BE3BCC" w:rsidRDefault="00BE3BCC" w:rsidP="00BE3BCC">
      <w:pPr>
        <w:pStyle w:val="TH"/>
      </w:pPr>
      <w:r>
        <w:object w:dxaOrig="14240" w:dyaOrig="18831" w14:anchorId="66968256">
          <v:shape id="_x0000_i1057" type="#_x0000_t75" style="width:480.4pt;height:592.15pt" o:ole="">
            <v:imagedata r:id="rId74" o:title="" cropbottom="4005f"/>
          </v:shape>
          <o:OLEObject Type="Embed" ProgID="Visio.Drawing.15" ShapeID="_x0000_i1057" DrawAspect="Content" ObjectID="_1771908327" r:id="rId75"/>
        </w:object>
      </w:r>
    </w:p>
    <w:p w14:paraId="26BC32E9" w14:textId="77777777" w:rsidR="00BE3BCC" w:rsidRDefault="00BE3BCC" w:rsidP="00BE3BCC">
      <w:pPr>
        <w:pStyle w:val="TF"/>
      </w:pPr>
      <w:r>
        <w:t>Figure 6.3.4.2.1-2: Interaction between CP and UP function with PDN connection modification, Group 2</w:t>
      </w:r>
    </w:p>
    <w:p w14:paraId="1CF9E56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9E30C5E" w14:textId="77777777" w:rsidR="00BE3BCC" w:rsidRDefault="00BE3BCC" w:rsidP="00BE3BCC">
      <w:pPr>
        <w:pStyle w:val="B1"/>
      </w:pPr>
      <w:r>
        <w:t>2a.</w:t>
      </w:r>
      <w:r>
        <w:tab/>
        <w:t>The PGW-C may send an Sx Session Modification Request to the PGW-U to update the Sx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14:paraId="565E4B76" w14:textId="77777777" w:rsidR="00BE3BCC" w:rsidRDefault="00BE3BCC" w:rsidP="00BE3BCC">
      <w:pPr>
        <w:pStyle w:val="B1"/>
      </w:pPr>
      <w:r>
        <w:t>2b.</w:t>
      </w:r>
      <w:r>
        <w:tab/>
        <w:t>The PGW-U sends an Sx Session Modification Response to the PGW-C confirming the update the Sx session.</w:t>
      </w:r>
    </w:p>
    <w:p w14:paraId="7A81DB7C" w14:textId="77777777" w:rsidR="00BE3BCC" w:rsidRDefault="00BE3BCC" w:rsidP="00BE3BCC">
      <w:pPr>
        <w:pStyle w:val="B1"/>
      </w:pPr>
      <w:r>
        <w:t>3. The relevant steps of the procedure as specified in the figure above are executed.</w:t>
      </w:r>
    </w:p>
    <w:p w14:paraId="62CE1A48" w14:textId="77777777" w:rsidR="00BE3BCC" w:rsidRDefault="00BE3BCC" w:rsidP="00BE3BCC">
      <w:pPr>
        <w:pStyle w:val="B1"/>
      </w:pPr>
      <w:r>
        <w:t>4a.</w:t>
      </w:r>
      <w:r>
        <w:tab/>
        <w:t>The SGW-C may send an Sx Session Modification Request to the SGW-U to update the Sx session. For "Secondary PDP Context Activation Procedure", SGW-C requests SGW-U to allocate F-TEID for the dedicate bearer. For "MS- or SGSN Initiated PDP Context Deactivation Procedure", SGW-C shall request SGW-U to stop counting and stop forwarding packets for the affected bearers.</w:t>
      </w:r>
    </w:p>
    <w:p w14:paraId="17D32E46" w14:textId="77777777" w:rsidR="00BE3BCC" w:rsidRDefault="00BE3BCC" w:rsidP="00BE3BCC">
      <w:pPr>
        <w:pStyle w:val="B1"/>
      </w:pPr>
      <w:r>
        <w:t>4b.</w:t>
      </w:r>
      <w:r>
        <w:tab/>
        <w:t>The SGW-U sends an Sx Session Modification Response to the SGW-C confirming the update the Sx session.</w:t>
      </w:r>
    </w:p>
    <w:p w14:paraId="1BA2FF69" w14:textId="77777777" w:rsidR="00BE3BCC" w:rsidRDefault="00BE3BCC" w:rsidP="00BE3BCC">
      <w:pPr>
        <w:pStyle w:val="B1"/>
      </w:pPr>
      <w:r>
        <w:t>5.</w:t>
      </w:r>
      <w:r>
        <w:tab/>
        <w:t>The relevant steps of the procedure as specified in the figure above are executed.</w:t>
      </w:r>
    </w:p>
    <w:p w14:paraId="572D19AA" w14:textId="77777777" w:rsidR="00BE3BCC" w:rsidRDefault="00BE3BCC" w:rsidP="00BE3BCC">
      <w:pPr>
        <w:pStyle w:val="B1"/>
      </w:pPr>
      <w:r>
        <w:t>6a.</w:t>
      </w:r>
      <w:r>
        <w:tab/>
        <w:t>The SGW-C may send an Sx Session Modification Request to the SGW-U to update the Sx session. For "Secondary PDP Context Activation Procedure", the SGW-C shall include the F-TEIDu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14:paraId="783E6346" w14:textId="77777777" w:rsidR="00BE3BCC" w:rsidRDefault="00BE3BCC" w:rsidP="00BE3BCC">
      <w:pPr>
        <w:pStyle w:val="B1"/>
      </w:pPr>
      <w:r>
        <w:t>6b.</w:t>
      </w:r>
      <w:r>
        <w:tab/>
        <w:t>The SGW-U sends an Sx Session Modification Response to the SGW-C confirming the update the Sx session.</w:t>
      </w:r>
    </w:p>
    <w:p w14:paraId="0C737071" w14:textId="77777777" w:rsidR="00BE3BCC" w:rsidRDefault="00BE3BCC" w:rsidP="00BE3BCC">
      <w:pPr>
        <w:pStyle w:val="B1"/>
      </w:pPr>
      <w:r>
        <w:t>7.</w:t>
      </w:r>
      <w:r>
        <w:tab/>
        <w:t>The relevant steps of the procedure as specified in the figure above are executed.</w:t>
      </w:r>
    </w:p>
    <w:p w14:paraId="43AD43D7" w14:textId="77777777" w:rsidR="00BE3BCC" w:rsidRDefault="00BE3BCC" w:rsidP="00BE3BCC">
      <w:pPr>
        <w:pStyle w:val="B1"/>
      </w:pPr>
      <w:r>
        <w:t>8a.</w:t>
      </w:r>
      <w:r>
        <w:tab/>
        <w:t>The PGW-C may send an Sx Session Modification Request to the PGW-U to update the Sx session. For "Secondary PDP Context Activation Procedure", the PGW-C shall include the F-TEIDu of the activated bearer received from the SGW. For "MS- or SGSN- Initiated PDP Context Deactivation Procedure, the PGW-C shall request PGW-U to remove the PDR for the affected bearers.</w:t>
      </w:r>
    </w:p>
    <w:p w14:paraId="6910700F" w14:textId="77777777" w:rsidR="00BE3BCC" w:rsidRDefault="00BE3BCC" w:rsidP="00BE3BCC">
      <w:pPr>
        <w:pStyle w:val="B1"/>
      </w:pPr>
      <w:r>
        <w:t>8b.</w:t>
      </w:r>
      <w:r>
        <w:tab/>
        <w:t>The PGW-U sends an Sx Session Modification Response to the PGW-C confirming the update the Sx session.</w:t>
      </w:r>
    </w:p>
    <w:p w14:paraId="36A7F14D" w14:textId="77777777" w:rsidR="00BE3BCC" w:rsidRDefault="00BE3BCC" w:rsidP="00BE3BCC">
      <w:pPr>
        <w:pStyle w:val="NO"/>
      </w:pPr>
      <w:r>
        <w:t>NOTE 2:</w:t>
      </w:r>
      <w:r>
        <w:tab/>
        <w:t>Step 2a/2b happens before PGW-C sends request message to SGW-C, and step 8a/8b happens when PGW-C receives response message from SGW-C.</w:t>
      </w:r>
    </w:p>
    <w:p w14:paraId="63E0E87E" w14:textId="77777777" w:rsidR="00BE3BCC" w:rsidRDefault="00BE3BCC" w:rsidP="00BE3BCC">
      <w:pPr>
        <w:pStyle w:val="NO"/>
      </w:pPr>
      <w:r>
        <w:t>NOTE 3:</w:t>
      </w:r>
      <w:r>
        <w:tab/>
        <w:t>Step 4a/4b happens when SGW-C receives request message from PGW-C, and step 6a/6b happens when SGW-C receives response message from S4 SGSN.</w:t>
      </w:r>
    </w:p>
    <w:p w14:paraId="46441B97" w14:textId="77777777" w:rsidR="00BE3BCC" w:rsidRDefault="00BE3BCC" w:rsidP="00BE3BCC">
      <w:pPr>
        <w:pStyle w:val="TH"/>
      </w:pPr>
      <w:r>
        <w:object w:dxaOrig="14240" w:dyaOrig="18831" w14:anchorId="3712F895">
          <v:shape id="_x0000_i1058" type="#_x0000_t75" style="width:480.4pt;height:464.25pt" o:ole="">
            <v:imagedata r:id="rId76" o:title="" cropbottom="17541f"/>
          </v:shape>
          <o:OLEObject Type="Embed" ProgID="Visio.Drawing.15" ShapeID="_x0000_i1058" DrawAspect="Content" ObjectID="_1771908328" r:id="rId77"/>
        </w:object>
      </w:r>
    </w:p>
    <w:p w14:paraId="3DE34653" w14:textId="77777777" w:rsidR="00BE3BCC" w:rsidRDefault="00BE3BCC" w:rsidP="00BE3BCC">
      <w:pPr>
        <w:pStyle w:val="TF"/>
      </w:pPr>
      <w:r>
        <w:t>Figure 6.3.4.2.1-3: Interaction between CP and UP function with PDN connection modification, Group 3</w:t>
      </w:r>
    </w:p>
    <w:p w14:paraId="530DA92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E1F368D" w14:textId="77777777" w:rsidR="00BE3BCC" w:rsidRDefault="00BE3BCC" w:rsidP="00BE3BCC">
      <w:pPr>
        <w:pStyle w:val="B1"/>
      </w:pPr>
      <w:r>
        <w:t>2a.</w:t>
      </w:r>
      <w:r>
        <w:tab/>
        <w:t>The PGW-C may send an Sx Session Modification Request to the PGW-U to update the Sx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14:paraId="1E7CA2F4" w14:textId="77777777" w:rsidR="00BE3BCC" w:rsidRDefault="00BE3BCC" w:rsidP="00BE3BCC">
      <w:pPr>
        <w:pStyle w:val="B1"/>
      </w:pPr>
      <w:r>
        <w:t>2b.</w:t>
      </w:r>
      <w:r>
        <w:tab/>
        <w:t>The PGW-U sends an Sx Session Modification Response to the PGW-C confirming the update the Sx session.</w:t>
      </w:r>
    </w:p>
    <w:p w14:paraId="2E843B6A" w14:textId="77777777" w:rsidR="00BE3BCC" w:rsidRDefault="00BE3BCC" w:rsidP="00BE3BCC">
      <w:pPr>
        <w:pStyle w:val="B1"/>
      </w:pPr>
      <w:r>
        <w:t>3a.</w:t>
      </w:r>
      <w:r>
        <w:tab/>
        <w:t>The SGW-C may send an Sx Session Modification Request to the SGW-U to update the Sx session. For "Network Requested Secondary PDP Context Activation Procedure", SGW-C requests SGW-U to allocate F-TEID for the dedicated bearer. For "GGSN Initiated PDP Context Deactivation Procedure", SGW-C shall request SGW-U to stop counting and stop forwarding packets for the affected bearers.</w:t>
      </w:r>
    </w:p>
    <w:p w14:paraId="21E82402" w14:textId="77777777" w:rsidR="00BE3BCC" w:rsidRDefault="00BE3BCC" w:rsidP="00BE3BCC">
      <w:pPr>
        <w:pStyle w:val="B1"/>
      </w:pPr>
      <w:r>
        <w:t>3b.</w:t>
      </w:r>
      <w:r>
        <w:tab/>
        <w:t>The SGW-U sends an Sx Session Modification Response to the SGW-C confirming the update the Sx session.</w:t>
      </w:r>
    </w:p>
    <w:p w14:paraId="61BA13AD" w14:textId="77777777" w:rsidR="00BE3BCC" w:rsidRDefault="00BE3BCC" w:rsidP="00BE3BCC">
      <w:pPr>
        <w:pStyle w:val="B1"/>
      </w:pPr>
      <w:r>
        <w:t>4.</w:t>
      </w:r>
      <w:r>
        <w:tab/>
        <w:t>The relevant steps of the procedure as specified in the figure above are executed.</w:t>
      </w:r>
    </w:p>
    <w:p w14:paraId="3A91C178" w14:textId="77777777" w:rsidR="00BE3BCC" w:rsidRDefault="00BE3BCC" w:rsidP="00BE3BCC">
      <w:pPr>
        <w:pStyle w:val="B1"/>
      </w:pPr>
      <w:r>
        <w:t>5a.</w:t>
      </w:r>
      <w:r>
        <w:tab/>
        <w:t>The SGW-C may send an Sx Session Modification Request to the SGW-U to update the Sx session. For "Network Requested Secondary PDP Context Activation Procedure", the SGW-C shall include the F-TEIDu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14:paraId="04B7E879" w14:textId="77777777" w:rsidR="00BE3BCC" w:rsidRDefault="00BE3BCC" w:rsidP="00BE3BCC">
      <w:pPr>
        <w:pStyle w:val="B1"/>
      </w:pPr>
      <w:r>
        <w:t>5b.</w:t>
      </w:r>
      <w:r>
        <w:tab/>
        <w:t>The SGW-U sends an Sx Session Modification Response to the SGW-C confirming the update the Sx session.</w:t>
      </w:r>
    </w:p>
    <w:p w14:paraId="1E5E0F33" w14:textId="77777777" w:rsidR="00BE3BCC" w:rsidRDefault="00BE3BCC" w:rsidP="00BE3BCC">
      <w:pPr>
        <w:pStyle w:val="B1"/>
      </w:pPr>
      <w:r>
        <w:t>6.</w:t>
      </w:r>
      <w:r>
        <w:tab/>
        <w:t>The relevant steps of the procedure as specified in the figure above are executed.</w:t>
      </w:r>
    </w:p>
    <w:p w14:paraId="1979D592" w14:textId="77777777" w:rsidR="00BE3BCC" w:rsidRDefault="00BE3BCC" w:rsidP="00BE3BCC">
      <w:pPr>
        <w:pStyle w:val="B1"/>
      </w:pPr>
      <w:r>
        <w:t>7a.</w:t>
      </w:r>
      <w:r>
        <w:tab/>
        <w:t>The PGW-C may send an Sx Session Modification Request to the PGW-U to update the Sx session. For "Network Requested Secondary PDP Context Activation Procedure", the PGW-C shall include the F-TEIDu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14:paraId="720304CC" w14:textId="77777777" w:rsidR="00BE3BCC" w:rsidRDefault="00BE3BCC" w:rsidP="00BE3BCC">
      <w:pPr>
        <w:pStyle w:val="B1"/>
      </w:pPr>
      <w:r>
        <w:t>7b.</w:t>
      </w:r>
      <w:r>
        <w:tab/>
        <w:t>The PGW-U sends an Sx Session Modification Response to the PGW-C confirming the update the Sx session.</w:t>
      </w:r>
    </w:p>
    <w:p w14:paraId="78DC003D" w14:textId="77777777" w:rsidR="00BE3BCC" w:rsidRDefault="00BE3BCC" w:rsidP="00BE3BCC">
      <w:pPr>
        <w:pStyle w:val="NO"/>
      </w:pPr>
      <w:r>
        <w:t>NOTE 4:</w:t>
      </w:r>
      <w:r>
        <w:tab/>
        <w:t>Step 2a/2b happens before PGW-C sends request message to SGW-C, and step 7a/7b happens when PGW-C receives response message from SGW-C.</w:t>
      </w:r>
    </w:p>
    <w:p w14:paraId="2B02275C" w14:textId="77777777" w:rsidR="00BE3BCC" w:rsidRDefault="00BE3BCC" w:rsidP="00BE3BCC">
      <w:pPr>
        <w:pStyle w:val="NO"/>
      </w:pPr>
      <w:r>
        <w:t>NOTE 5:</w:t>
      </w:r>
      <w:r>
        <w:tab/>
        <w:t>Step 3a/3b happens when SGW-C receives request message from PGW-C, and step 5a/5b happens when SGW-C receives response message from S4 SGSN.</w:t>
      </w:r>
    </w:p>
    <w:p w14:paraId="0CACD05D" w14:textId="77777777" w:rsidR="00BE3BCC" w:rsidRDefault="00BE3BCC" w:rsidP="00BE3BCC">
      <w:pPr>
        <w:pStyle w:val="Heading5"/>
      </w:pPr>
      <w:bookmarkStart w:id="693" w:name="_Toc11122501"/>
      <w:bookmarkStart w:id="694" w:name="_Toc45008150"/>
      <w:bookmarkStart w:id="695" w:name="_Toc45008750"/>
      <w:bookmarkStart w:id="696" w:name="_Toc51748695"/>
      <w:bookmarkStart w:id="697" w:name="_Toc51748943"/>
      <w:bookmarkStart w:id="698" w:name="_Toc161245167"/>
      <w:r>
        <w:t>6.3.4.2.2</w:t>
      </w:r>
      <w:r>
        <w:tab/>
        <w:t>Procedures with SGSN terminating Gn/Gp interface</w:t>
      </w:r>
      <w:bookmarkEnd w:id="693"/>
      <w:bookmarkEnd w:id="694"/>
      <w:bookmarkEnd w:id="695"/>
      <w:bookmarkEnd w:id="696"/>
      <w:bookmarkEnd w:id="697"/>
      <w:bookmarkEnd w:id="698"/>
    </w:p>
    <w:p w14:paraId="5CC22E64" w14:textId="77777777" w:rsidR="00BE3BCC" w:rsidRDefault="00BE3BCC" w:rsidP="00BE3BCC">
      <w:r>
        <w:t>This clause defines interactions between the CP and UP function during the following procedures related to the modification of a PDN connection.</w:t>
      </w:r>
    </w:p>
    <w:p w14:paraId="207A8B6C" w14:textId="77777777" w:rsidR="00BE3BCC" w:rsidRDefault="00BE3BCC" w:rsidP="00BE3BCC">
      <w:r>
        <w:t>Group 1 Procedures for Location Management, Handover, Service Request and Inter-System Change:</w:t>
      </w:r>
    </w:p>
    <w:p w14:paraId="18436097" w14:textId="77777777" w:rsidR="00BE3BCC" w:rsidRDefault="00BE3BCC" w:rsidP="00BE3BCC">
      <w:pPr>
        <w:pStyle w:val="B1"/>
      </w:pPr>
      <w:r>
        <w:t>-</w:t>
      </w:r>
      <w:r>
        <w:tab/>
        <w:t>Inter SGSN Routeing Area Update Procedure.</w:t>
      </w:r>
    </w:p>
    <w:p w14:paraId="6BDD36BA" w14:textId="77777777" w:rsidR="00BE3BCC" w:rsidRDefault="00BE3BCC" w:rsidP="00BE3BCC">
      <w:pPr>
        <w:pStyle w:val="B1"/>
      </w:pPr>
      <w:r>
        <w:t>-</w:t>
      </w:r>
      <w:r>
        <w:tab/>
        <w:t>Combined RA / LA Update in the Case of Inter SGSN RA Update Procedure.</w:t>
      </w:r>
    </w:p>
    <w:p w14:paraId="20896E6A" w14:textId="77777777" w:rsidR="00BE3BCC" w:rsidRDefault="00BE3BCC" w:rsidP="00BE3BCC">
      <w:pPr>
        <w:pStyle w:val="B1"/>
      </w:pPr>
      <w:r>
        <w:t>-</w:t>
      </w:r>
      <w:r>
        <w:tab/>
        <w:t>Iu mode RA Update Procedure.</w:t>
      </w:r>
    </w:p>
    <w:p w14:paraId="535DA143" w14:textId="77777777" w:rsidR="00BE3BCC" w:rsidRDefault="00BE3BCC" w:rsidP="00BE3BCC">
      <w:pPr>
        <w:pStyle w:val="B1"/>
      </w:pPr>
      <w:r>
        <w:t>-</w:t>
      </w:r>
      <w:r>
        <w:tab/>
        <w:t>SRNS Relocation Procedure.</w:t>
      </w:r>
    </w:p>
    <w:p w14:paraId="4A006F7D" w14:textId="77777777" w:rsidR="00BE3BCC" w:rsidRDefault="00BE3BCC" w:rsidP="00BE3BCC">
      <w:pPr>
        <w:pStyle w:val="B1"/>
      </w:pPr>
      <w:r>
        <w:t>-</w:t>
      </w:r>
      <w:r>
        <w:tab/>
        <w:t>Combined Hard Handover and SRNS Relocation Procedure.</w:t>
      </w:r>
    </w:p>
    <w:p w14:paraId="0DC1FAAF" w14:textId="77777777" w:rsidR="00BE3BCC" w:rsidRDefault="00BE3BCC" w:rsidP="00BE3BCC">
      <w:pPr>
        <w:pStyle w:val="B1"/>
      </w:pPr>
      <w:r>
        <w:t>-</w:t>
      </w:r>
      <w:r>
        <w:tab/>
        <w:t>Combined Cell / URA Update and SRNS Relocation Procedure.</w:t>
      </w:r>
    </w:p>
    <w:p w14:paraId="65BAD11B" w14:textId="77777777" w:rsidR="00BE3BCC" w:rsidRDefault="00BE3BCC" w:rsidP="00BE3BCC">
      <w:pPr>
        <w:pStyle w:val="B1"/>
      </w:pPr>
      <w:r>
        <w:t>-</w:t>
      </w:r>
      <w:r>
        <w:tab/>
        <w:t>Enhanced Serving RNS Relocation.</w:t>
      </w:r>
    </w:p>
    <w:p w14:paraId="4AF4E83A" w14:textId="77777777" w:rsidR="00BE3BCC" w:rsidRDefault="00BE3BCC" w:rsidP="00BE3BCC">
      <w:pPr>
        <w:pStyle w:val="B1"/>
      </w:pPr>
      <w:r>
        <w:t>-</w:t>
      </w:r>
      <w:r>
        <w:tab/>
        <w:t>MS Initiated Service Request Procedure.</w:t>
      </w:r>
    </w:p>
    <w:p w14:paraId="307DD6BB" w14:textId="77777777" w:rsidR="00BE3BCC" w:rsidRDefault="00BE3BCC" w:rsidP="00BE3BCC">
      <w:pPr>
        <w:pStyle w:val="B1"/>
      </w:pPr>
      <w:r>
        <w:t>-</w:t>
      </w:r>
      <w:r>
        <w:tab/>
        <w:t>Network Initiated Service Request Procedure.</w:t>
      </w:r>
    </w:p>
    <w:p w14:paraId="66A39FB8" w14:textId="77777777" w:rsidR="00BE3BCC" w:rsidRDefault="00BE3BCC" w:rsidP="00BE3BCC">
      <w:pPr>
        <w:pStyle w:val="B1"/>
      </w:pPr>
      <w:r>
        <w:t>-</w:t>
      </w:r>
      <w:r>
        <w:tab/>
        <w:t>Iu mode to A/Gb mode Intra SGSN Change.</w:t>
      </w:r>
    </w:p>
    <w:p w14:paraId="2E33433E" w14:textId="77777777" w:rsidR="00BE3BCC" w:rsidRDefault="00BE3BCC" w:rsidP="00BE3BCC">
      <w:pPr>
        <w:pStyle w:val="B1"/>
      </w:pPr>
      <w:r>
        <w:t>-</w:t>
      </w:r>
      <w:r>
        <w:tab/>
        <w:t>A/Gb mode to Iu mode Intra SGSN Change.</w:t>
      </w:r>
    </w:p>
    <w:p w14:paraId="7FA75C7D" w14:textId="77777777" w:rsidR="00BE3BCC" w:rsidRDefault="00BE3BCC" w:rsidP="00BE3BCC">
      <w:pPr>
        <w:pStyle w:val="B1"/>
      </w:pPr>
      <w:r>
        <w:t>-</w:t>
      </w:r>
      <w:r>
        <w:tab/>
        <w:t>Iu mode to A/Gb mode Inter-SGSN Change.</w:t>
      </w:r>
    </w:p>
    <w:p w14:paraId="529425BD" w14:textId="77777777" w:rsidR="00BE3BCC" w:rsidRDefault="00BE3BCC" w:rsidP="00BE3BCC">
      <w:pPr>
        <w:pStyle w:val="B1"/>
      </w:pPr>
      <w:r>
        <w:t>-</w:t>
      </w:r>
      <w:r>
        <w:tab/>
        <w:t>A/Gb mode to Iu mode Inter SGSN Change.</w:t>
      </w:r>
    </w:p>
    <w:p w14:paraId="1878A718" w14:textId="77777777" w:rsidR="00BE3BCC" w:rsidRDefault="00BE3BCC" w:rsidP="00BE3BCC">
      <w:pPr>
        <w:pStyle w:val="B1"/>
      </w:pPr>
      <w:r>
        <w:t>-</w:t>
      </w:r>
      <w:r>
        <w:tab/>
        <w:t>GPRS Paging Procedure (A/Gb mode).</w:t>
      </w:r>
    </w:p>
    <w:p w14:paraId="67AEF89E" w14:textId="77777777" w:rsidR="00BE3BCC" w:rsidRDefault="00BE3BCC" w:rsidP="00BE3BCC">
      <w:r>
        <w:t>Group 2 UE/SGSN initiated PDN connection modification:</w:t>
      </w:r>
    </w:p>
    <w:p w14:paraId="3E84A861" w14:textId="77777777" w:rsidR="00BE3BCC" w:rsidRDefault="00BE3BCC" w:rsidP="00BE3BCC">
      <w:pPr>
        <w:pStyle w:val="B1"/>
      </w:pPr>
      <w:r>
        <w:t>-</w:t>
      </w:r>
      <w:r>
        <w:tab/>
        <w:t>Secondary PDP Context Activation Procedure for A/Gb mode.</w:t>
      </w:r>
    </w:p>
    <w:p w14:paraId="023C690F" w14:textId="77777777" w:rsidR="00BE3BCC" w:rsidRDefault="00BE3BCC" w:rsidP="00BE3BCC">
      <w:pPr>
        <w:pStyle w:val="B1"/>
      </w:pPr>
      <w:r>
        <w:t>-</w:t>
      </w:r>
      <w:r>
        <w:tab/>
        <w:t>Secondary PDP Context Activation Procedure for Iu mode.</w:t>
      </w:r>
    </w:p>
    <w:p w14:paraId="6297136D" w14:textId="77777777" w:rsidR="00BE3BCC" w:rsidRDefault="00BE3BCC" w:rsidP="00BE3BCC">
      <w:pPr>
        <w:pStyle w:val="B1"/>
      </w:pPr>
      <w:r>
        <w:t>-</w:t>
      </w:r>
      <w:r>
        <w:tab/>
        <w:t>SGSN-Initiated PDP Context Modification Procedure, A/Gb mode.</w:t>
      </w:r>
    </w:p>
    <w:p w14:paraId="58D13888" w14:textId="77777777" w:rsidR="00BE3BCC" w:rsidRDefault="00BE3BCC" w:rsidP="00BE3BCC">
      <w:pPr>
        <w:pStyle w:val="B1"/>
      </w:pPr>
      <w:r>
        <w:t>-</w:t>
      </w:r>
      <w:r>
        <w:tab/>
        <w:t>SGSN-Initiated PDP Context Modification Procedure, Iu mode.</w:t>
      </w:r>
    </w:p>
    <w:p w14:paraId="6D729484" w14:textId="77777777" w:rsidR="00BE3BCC" w:rsidRDefault="00BE3BCC" w:rsidP="00BE3BCC">
      <w:pPr>
        <w:pStyle w:val="B1"/>
      </w:pPr>
      <w:r>
        <w:t>-</w:t>
      </w:r>
      <w:r>
        <w:tab/>
        <w:t>MS-Initiated PDP Context Modification Procedure, A/Gb mode.</w:t>
      </w:r>
    </w:p>
    <w:p w14:paraId="5FB8875C" w14:textId="77777777" w:rsidR="00BE3BCC" w:rsidRDefault="00BE3BCC" w:rsidP="00BE3BCC">
      <w:pPr>
        <w:pStyle w:val="B1"/>
      </w:pPr>
      <w:r>
        <w:t>-</w:t>
      </w:r>
      <w:r>
        <w:tab/>
        <w:t>MS-Initiated PDP Context Modification Procedure, Iu mode.</w:t>
      </w:r>
    </w:p>
    <w:p w14:paraId="452DB48E" w14:textId="77777777" w:rsidR="00BE3BCC" w:rsidRDefault="00BE3BCC" w:rsidP="00BE3BCC">
      <w:pPr>
        <w:pStyle w:val="B1"/>
      </w:pPr>
      <w:r>
        <w:t>-</w:t>
      </w:r>
      <w:r>
        <w:tab/>
        <w:t>MS Initiated PDP Context Deactivation Procedure for A/Gb mode (without Teardown Ind).</w:t>
      </w:r>
    </w:p>
    <w:p w14:paraId="05748727" w14:textId="77777777" w:rsidR="00BE3BCC" w:rsidRDefault="00BE3BCC" w:rsidP="00BE3BCC">
      <w:pPr>
        <w:pStyle w:val="B1"/>
      </w:pPr>
      <w:r>
        <w:t>-</w:t>
      </w:r>
      <w:r>
        <w:tab/>
        <w:t>MS Initiated PDP Context Deactivation Procedure for Iu mode (without Teardown Ind).</w:t>
      </w:r>
    </w:p>
    <w:p w14:paraId="6271954B" w14:textId="77777777" w:rsidR="00BE3BCC" w:rsidRDefault="00BE3BCC" w:rsidP="00BE3BCC">
      <w:pPr>
        <w:pStyle w:val="B1"/>
      </w:pPr>
      <w:r>
        <w:t>-</w:t>
      </w:r>
      <w:r>
        <w:tab/>
        <w:t>SGSN-initiated PDP Context Deactivation Procedure (without Teardown Ind).</w:t>
      </w:r>
    </w:p>
    <w:p w14:paraId="3A794BF1" w14:textId="77777777" w:rsidR="00BE3BCC" w:rsidRDefault="00BE3BCC" w:rsidP="00BE3BCC">
      <w:r>
        <w:t>Group 3 PGW initiated PDN connection modification:</w:t>
      </w:r>
    </w:p>
    <w:p w14:paraId="5A633364" w14:textId="77777777" w:rsidR="00BE3BCC" w:rsidRDefault="00BE3BCC" w:rsidP="00BE3BCC">
      <w:pPr>
        <w:pStyle w:val="B1"/>
      </w:pPr>
      <w:r>
        <w:t>-</w:t>
      </w:r>
      <w:r>
        <w:tab/>
        <w:t>Network Requested Secondary PDP Context Activation Procedure using Gn</w:t>
      </w:r>
    </w:p>
    <w:p w14:paraId="2AB7712D" w14:textId="77777777" w:rsidR="00BE3BCC" w:rsidRDefault="00BE3BCC" w:rsidP="00BE3BCC">
      <w:pPr>
        <w:pStyle w:val="B1"/>
      </w:pPr>
      <w:r>
        <w:t>-</w:t>
      </w:r>
      <w:r>
        <w:tab/>
        <w:t>GGSN-Initiated PDP Context Modification Procedure for A/Gb mode</w:t>
      </w:r>
    </w:p>
    <w:p w14:paraId="5A7D89C3" w14:textId="77777777" w:rsidR="00BE3BCC" w:rsidRDefault="00BE3BCC" w:rsidP="00BE3BCC">
      <w:pPr>
        <w:pStyle w:val="B1"/>
      </w:pPr>
      <w:r>
        <w:t>-</w:t>
      </w:r>
      <w:r>
        <w:tab/>
        <w:t>GGSN-Initiated PDP Context Modification Procedure for Iu mode</w:t>
      </w:r>
    </w:p>
    <w:p w14:paraId="1D1AE372" w14:textId="77777777" w:rsidR="00BE3BCC" w:rsidRDefault="00BE3BCC" w:rsidP="00BE3BCC">
      <w:pPr>
        <w:pStyle w:val="B1"/>
      </w:pPr>
      <w:r>
        <w:t>-</w:t>
      </w:r>
      <w:r>
        <w:tab/>
        <w:t>GGSN-initiated PDP Context Deactivation Procedure</w:t>
      </w:r>
    </w:p>
    <w:p w14:paraId="2B944B95" w14:textId="77777777" w:rsidR="00BE3BCC" w:rsidRDefault="00BE3BCC" w:rsidP="00BE3BCC">
      <w:r>
        <w:t>During the above procedures, following is the nature of interactions between the CP and UP function:</w:t>
      </w:r>
    </w:p>
    <w:p w14:paraId="73244B53" w14:textId="77777777" w:rsidR="00BE3BCC" w:rsidRDefault="00BE3BCC" w:rsidP="00BE3BCC">
      <w:pPr>
        <w:pStyle w:val="B1"/>
      </w:pPr>
      <w:r>
        <w:t>-</w:t>
      </w:r>
      <w:r>
        <w:tab/>
        <w:t>The PGW-C informs the PGW-U to modify the Sx session.</w:t>
      </w:r>
    </w:p>
    <w:p w14:paraId="526A91D5" w14:textId="77777777" w:rsidR="00BE3BCC" w:rsidRDefault="00BE3BCC" w:rsidP="00BE3BCC">
      <w:pPr>
        <w:pStyle w:val="TH"/>
      </w:pPr>
      <w:r>
        <w:object w:dxaOrig="14240" w:dyaOrig="18831" w14:anchorId="6DD72FB6">
          <v:shape id="_x0000_i1059" type="#_x0000_t75" style="width:482.1pt;height:408.4pt" o:ole="">
            <v:imagedata r:id="rId78" o:title="" cropbottom="23555f"/>
          </v:shape>
          <o:OLEObject Type="Embed" ProgID="Visio.Drawing.15" ShapeID="_x0000_i1059" DrawAspect="Content" ObjectID="_1771908329" r:id="rId79"/>
        </w:object>
      </w:r>
    </w:p>
    <w:p w14:paraId="5D697AC2" w14:textId="77777777" w:rsidR="00BE3BCC" w:rsidRDefault="00BE3BCC" w:rsidP="00BE3BCC">
      <w:pPr>
        <w:pStyle w:val="TF"/>
      </w:pPr>
      <w:r>
        <w:t>Figure 6.3.4.2.2-1: Interaction between CP and UP function with PDN connection modification, Group 1</w:t>
      </w:r>
    </w:p>
    <w:p w14:paraId="3297514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215BA60" w14:textId="77777777" w:rsidR="00BE3BCC" w:rsidRDefault="00BE3BCC" w:rsidP="00BE3BCC">
      <w:pPr>
        <w:pStyle w:val="B1"/>
      </w:pPr>
      <w:r>
        <w:t>2a.</w:t>
      </w:r>
      <w:r>
        <w:tab/>
        <w:t>The PGW-C may send an Sx Session Modification Request to the PGW-U to update the Sx session.</w:t>
      </w:r>
    </w:p>
    <w:p w14:paraId="469BEDCF" w14:textId="77777777" w:rsidR="00BE3BCC" w:rsidRDefault="00BE3BCC" w:rsidP="00BE3BCC">
      <w:pPr>
        <w:pStyle w:val="B1"/>
      </w:pPr>
      <w:r>
        <w:t>2b.</w:t>
      </w:r>
      <w:r>
        <w:tab/>
        <w:t>The PGW-U sends an Sx Session Modification Response to the PGW-C confirming the update the Sx session.</w:t>
      </w:r>
    </w:p>
    <w:p w14:paraId="66FEFEA1" w14:textId="77777777" w:rsidR="00BE3BCC" w:rsidRDefault="00BE3BCC" w:rsidP="00BE3BCC">
      <w:pPr>
        <w:pStyle w:val="B1"/>
      </w:pPr>
      <w:r>
        <w:t>3.</w:t>
      </w:r>
      <w:r>
        <w:tab/>
        <w:t>The relevant steps of the procedure as specified in the figure above are executed.</w:t>
      </w:r>
    </w:p>
    <w:p w14:paraId="5F7B5DEC" w14:textId="77777777" w:rsidR="00BE3BCC" w:rsidRDefault="00BE3BCC" w:rsidP="00BE3BCC">
      <w:pPr>
        <w:pStyle w:val="NO"/>
      </w:pPr>
      <w:r>
        <w:t>NOTE 1:</w:t>
      </w:r>
      <w:r>
        <w:tab/>
        <w:t>Step 2a/2b happens when PGW-C receives request message from GnSGSN.</w:t>
      </w:r>
    </w:p>
    <w:p w14:paraId="1ACF151B" w14:textId="77777777" w:rsidR="00BE3BCC" w:rsidRDefault="00BE3BCC" w:rsidP="00BE3BCC">
      <w:pPr>
        <w:pStyle w:val="TH"/>
      </w:pPr>
      <w:r>
        <w:object w:dxaOrig="14240" w:dyaOrig="18831" w14:anchorId="734E532C">
          <v:shape id="_x0000_i1060" type="#_x0000_t75" style="width:480.4pt;height:415.3pt" o:ole="">
            <v:imagedata r:id="rId80" o:title="" cropbottom="22553f"/>
          </v:shape>
          <o:OLEObject Type="Embed" ProgID="Visio.Drawing.15" ShapeID="_x0000_i1060" DrawAspect="Content" ObjectID="_1771908330" r:id="rId81"/>
        </w:object>
      </w:r>
    </w:p>
    <w:p w14:paraId="156975A4" w14:textId="77777777" w:rsidR="00BE3BCC" w:rsidRDefault="00BE3BCC" w:rsidP="00BE3BCC">
      <w:pPr>
        <w:pStyle w:val="TF"/>
      </w:pPr>
      <w:r>
        <w:t>Figure 6.3.4.2.2-2: Interaction between CP and UP function with PDN connection modification, Group 2</w:t>
      </w:r>
    </w:p>
    <w:p w14:paraId="09D2DD5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981EE07" w14:textId="77777777" w:rsidR="00BE3BCC" w:rsidRDefault="00BE3BCC" w:rsidP="00BE3BCC">
      <w:pPr>
        <w:pStyle w:val="B1"/>
      </w:pPr>
      <w:r>
        <w:t>2a.</w:t>
      </w:r>
      <w:r>
        <w:tab/>
        <w:t>The PGW-C may send an Sx Session Modification Request to the PGW-U to update the Sx session. For "Secondary PDP Context Activation Procedure", PGW-C requests PGW-U to allocate F-TEID for the dedicated bearer. For "MS- and SGSN- Initiated PDP Context Deactivation Procedure", the PGW-C shall request PGW-U to remove the PDR for the affected bearers.</w:t>
      </w:r>
    </w:p>
    <w:p w14:paraId="08956ED1" w14:textId="77777777" w:rsidR="00BE3BCC" w:rsidRDefault="00BE3BCC" w:rsidP="00BE3BCC">
      <w:pPr>
        <w:pStyle w:val="B1"/>
      </w:pPr>
      <w:r>
        <w:t>2b.</w:t>
      </w:r>
      <w:r>
        <w:tab/>
        <w:t>The PGW-U sends an Sx Session Modification Response to the PGW-C confirming the update the Sx session.</w:t>
      </w:r>
    </w:p>
    <w:p w14:paraId="67C90D88" w14:textId="77777777" w:rsidR="00BE3BCC" w:rsidRDefault="00BE3BCC" w:rsidP="00BE3BCC">
      <w:pPr>
        <w:pStyle w:val="B1"/>
      </w:pPr>
      <w:r>
        <w:t>3.</w:t>
      </w:r>
      <w:r>
        <w:tab/>
        <w:t>The relevant steps of the procedure as specified in the figure above are executed.</w:t>
      </w:r>
    </w:p>
    <w:p w14:paraId="271910CB" w14:textId="77777777" w:rsidR="00BE3BCC" w:rsidRDefault="00BE3BCC" w:rsidP="00BE3BCC">
      <w:pPr>
        <w:pStyle w:val="B1"/>
      </w:pPr>
      <w:r>
        <w:t>4a.</w:t>
      </w:r>
      <w:r>
        <w:tab/>
        <w:t>The PGW-C may send an Sx Session Modification Request to the PGW-U to update the Sx session.</w:t>
      </w:r>
    </w:p>
    <w:p w14:paraId="07A6154A" w14:textId="77777777" w:rsidR="00BE3BCC" w:rsidRDefault="00BE3BCC" w:rsidP="00BE3BCC">
      <w:pPr>
        <w:pStyle w:val="B1"/>
      </w:pPr>
      <w:r>
        <w:t>4b.</w:t>
      </w:r>
      <w:r>
        <w:tab/>
        <w:t>The PGW-U sends an Sx Session Modification Response to the PGW-C confirming the update the Sx session.</w:t>
      </w:r>
    </w:p>
    <w:p w14:paraId="098B6DAF" w14:textId="77777777" w:rsidR="00BE3BCC" w:rsidRDefault="00BE3BCC" w:rsidP="00BE3BCC">
      <w:pPr>
        <w:pStyle w:val="B1"/>
      </w:pPr>
      <w:r>
        <w:t>5.</w:t>
      </w:r>
      <w:r>
        <w:tab/>
        <w:t>The relevant steps of the procedure as specified in the figure above are executed.</w:t>
      </w:r>
    </w:p>
    <w:p w14:paraId="44FB9616" w14:textId="77777777" w:rsidR="00BE3BCC" w:rsidRDefault="00BE3BCC" w:rsidP="00BE3BCC">
      <w:pPr>
        <w:pStyle w:val="NO"/>
      </w:pPr>
      <w:r>
        <w:t>NOTE 2:</w:t>
      </w:r>
      <w:r>
        <w:tab/>
        <w:t>Step 2a/2b and step 4a/4b happen when PGW-C receives request message from GnSGSN.</w:t>
      </w:r>
    </w:p>
    <w:p w14:paraId="02B996B9" w14:textId="77777777" w:rsidR="00BE3BCC" w:rsidRDefault="00BE3BCC" w:rsidP="00BE3BCC">
      <w:pPr>
        <w:pStyle w:val="TH"/>
      </w:pPr>
      <w:r>
        <w:object w:dxaOrig="14240" w:dyaOrig="18831" w14:anchorId="1ED9BB25">
          <v:shape id="_x0000_i1061" type="#_x0000_t75" style="width:480.4pt;height:294.9pt" o:ole="">
            <v:imagedata r:id="rId82" o:title="" cropbottom="35082f"/>
          </v:shape>
          <o:OLEObject Type="Embed" ProgID="Visio.Drawing.15" ShapeID="_x0000_i1061" DrawAspect="Content" ObjectID="_1771908331" r:id="rId83"/>
        </w:object>
      </w:r>
    </w:p>
    <w:p w14:paraId="24D7EAAF" w14:textId="77777777" w:rsidR="00BE3BCC" w:rsidRDefault="00BE3BCC" w:rsidP="00BE3BCC">
      <w:pPr>
        <w:pStyle w:val="TF"/>
      </w:pPr>
      <w:r>
        <w:t>Figure 6.3.4.2.2-3: Interaction between CP and UP function with PDN connection modification, Group 3</w:t>
      </w:r>
    </w:p>
    <w:p w14:paraId="0A530D41"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F301A48" w14:textId="77777777" w:rsidR="00BE3BCC" w:rsidRDefault="00BE3BCC" w:rsidP="00BE3BCC">
      <w:pPr>
        <w:pStyle w:val="B1"/>
      </w:pPr>
      <w:r>
        <w:t>2a.</w:t>
      </w:r>
      <w:r>
        <w:tab/>
        <w:t>The PGW-C may send an Sx Session Modification Request to the PGW-U to update the Sx session. For "GGSN Initiated PDP Context Deactivation Procedure", PGW-C shall request PGW-U to stop counting and stop forwarding packets for the affected bearers.</w:t>
      </w:r>
    </w:p>
    <w:p w14:paraId="636D0150" w14:textId="77777777" w:rsidR="00BE3BCC" w:rsidRDefault="00BE3BCC" w:rsidP="00BE3BCC">
      <w:pPr>
        <w:pStyle w:val="B1"/>
      </w:pPr>
      <w:r>
        <w:t>2b.</w:t>
      </w:r>
      <w:r>
        <w:tab/>
        <w:t>The PGW-U sends an Sx Session Modification Response to the PGW-C confirming the update the Sx session.</w:t>
      </w:r>
    </w:p>
    <w:p w14:paraId="67D84D00" w14:textId="77777777" w:rsidR="00BE3BCC" w:rsidRDefault="00BE3BCC" w:rsidP="00BE3BCC">
      <w:pPr>
        <w:pStyle w:val="B1"/>
      </w:pPr>
      <w:r>
        <w:t>3.</w:t>
      </w:r>
      <w:r>
        <w:tab/>
        <w:t>The relevant steps of the procedure as specified in the figure above are executed.</w:t>
      </w:r>
    </w:p>
    <w:p w14:paraId="700EEB43" w14:textId="77777777" w:rsidR="00BE3BCC" w:rsidRDefault="00BE3BCC" w:rsidP="00BE3BCC">
      <w:pPr>
        <w:pStyle w:val="B1"/>
      </w:pPr>
      <w:r>
        <w:t>4a.</w:t>
      </w:r>
      <w:r>
        <w:tab/>
        <w:t>The PGW-C may send an Sx Session Modification Request to the PGW-U to update the Sx session. For "Network Requested Secondary PDP Context Activation Procedure", the PGW-C shall include the F-TEIDu of the activated bearer received from the GnSGSN. For "GGSN Initiated PDP Context Deactivation Procedure, the PGW-C shall request PGW-U to remove the PDR for the affected bearers.</w:t>
      </w:r>
    </w:p>
    <w:p w14:paraId="0764699F" w14:textId="77777777" w:rsidR="00BE3BCC" w:rsidRDefault="00BE3BCC" w:rsidP="00BE3BCC">
      <w:pPr>
        <w:pStyle w:val="B1"/>
      </w:pPr>
      <w:r>
        <w:t>4b.</w:t>
      </w:r>
      <w:r>
        <w:tab/>
        <w:t>The PGW-U sends an Sx Session Modification Response to the PGW-C confirming the update the Sx session.</w:t>
      </w:r>
    </w:p>
    <w:p w14:paraId="3234AB0A" w14:textId="77777777" w:rsidR="00BE3BCC" w:rsidRDefault="00BE3BCC" w:rsidP="00BE3BCC">
      <w:pPr>
        <w:pStyle w:val="B1"/>
      </w:pPr>
      <w:r>
        <w:t>5.</w:t>
      </w:r>
      <w:r>
        <w:tab/>
        <w:t>The relevant steps of the procedure as specified in the figure above are executed.</w:t>
      </w:r>
    </w:p>
    <w:p w14:paraId="299273E7" w14:textId="77777777" w:rsidR="00BE3BCC" w:rsidRPr="008A4867" w:rsidRDefault="00BE3BCC" w:rsidP="00BE3BCC">
      <w:pPr>
        <w:pStyle w:val="NO"/>
      </w:pPr>
      <w:r>
        <w:t>NOTE 3:</w:t>
      </w:r>
      <w:r>
        <w:tab/>
        <w:t>Step 2a/2b happens when PGW-C sends request message to GnSGSN, and step 4a/4b happens when PGW-C receives response message from GnSGSN for GGSN initiated PDP Context Modification/Deactivation Procedure, or request message for Network Requested Secondary PDP Context Activation.</w:t>
      </w:r>
    </w:p>
    <w:p w14:paraId="72753384" w14:textId="77777777" w:rsidR="00BE3BCC" w:rsidRDefault="00BE3BCC" w:rsidP="00BE3BCC">
      <w:pPr>
        <w:pStyle w:val="Heading4"/>
      </w:pPr>
      <w:bookmarkStart w:id="699" w:name="_Toc11122502"/>
      <w:bookmarkStart w:id="700" w:name="_Toc45008151"/>
      <w:bookmarkStart w:id="701" w:name="_Toc45008751"/>
      <w:bookmarkStart w:id="702" w:name="_Toc51748696"/>
      <w:bookmarkStart w:id="703" w:name="_Toc51748944"/>
      <w:bookmarkStart w:id="704" w:name="_Toc161245168"/>
      <w:r>
        <w:t>6.3.4.3</w:t>
      </w:r>
      <w:r>
        <w:tab/>
        <w:t>Procedures with PDN connection establishment</w:t>
      </w:r>
      <w:bookmarkEnd w:id="699"/>
      <w:bookmarkEnd w:id="700"/>
      <w:bookmarkEnd w:id="701"/>
      <w:bookmarkEnd w:id="702"/>
      <w:bookmarkEnd w:id="703"/>
      <w:bookmarkEnd w:id="704"/>
    </w:p>
    <w:p w14:paraId="15463D8D" w14:textId="77777777" w:rsidR="00BE3BCC" w:rsidRDefault="00BE3BCC" w:rsidP="00BE3BCC">
      <w:r>
        <w:t>This clause defines interactions between the CP and UP function during the following procedures related to the establishment of a PDN connection:</w:t>
      </w:r>
    </w:p>
    <w:p w14:paraId="42B40198" w14:textId="77777777" w:rsidR="00BE3BCC" w:rsidRDefault="00BE3BCC" w:rsidP="00BE3BCC">
      <w:pPr>
        <w:pStyle w:val="B1"/>
      </w:pPr>
      <w:r>
        <w:t>-</w:t>
      </w:r>
      <w:r>
        <w:tab/>
        <w:t>IPv6 Stateless Address Autoconfiguration Procedure.</w:t>
      </w:r>
    </w:p>
    <w:p w14:paraId="0EAE06FA" w14:textId="77777777" w:rsidR="00BE3BCC" w:rsidRDefault="00BE3BCC" w:rsidP="00BE3BCC">
      <w:pPr>
        <w:pStyle w:val="B1"/>
      </w:pPr>
      <w:r>
        <w:t>-</w:t>
      </w:r>
      <w:r>
        <w:tab/>
        <w:t>PDP Context Activation Procedure for A/Gb mode.</w:t>
      </w:r>
    </w:p>
    <w:p w14:paraId="454E67BB" w14:textId="77777777" w:rsidR="00BE3BCC" w:rsidRDefault="00BE3BCC" w:rsidP="00BE3BCC">
      <w:pPr>
        <w:pStyle w:val="B1"/>
      </w:pPr>
      <w:r>
        <w:t>-</w:t>
      </w:r>
      <w:r>
        <w:tab/>
        <w:t>PDP Context Activation Procedure for Iu mode.</w:t>
      </w:r>
    </w:p>
    <w:p w14:paraId="6BEE52A3" w14:textId="77777777" w:rsidR="00BE3BCC" w:rsidRDefault="00BE3BCC" w:rsidP="00BE3BCC">
      <w:r>
        <w:t>During the procedures involving S4 listed above, following is the nature of interactions between the CP and UP function:</w:t>
      </w:r>
    </w:p>
    <w:p w14:paraId="30E53206" w14:textId="77777777" w:rsidR="00BE3BCC" w:rsidRDefault="00BE3BCC" w:rsidP="00BE3BCC">
      <w:pPr>
        <w:pStyle w:val="B1"/>
      </w:pPr>
      <w:r>
        <w:t>-</w:t>
      </w:r>
      <w:r>
        <w:tab/>
        <w:t>The SGW-C informs the SGW-U to create the Sx session.</w:t>
      </w:r>
    </w:p>
    <w:p w14:paraId="63BCDEED" w14:textId="77777777" w:rsidR="00BE3BCC" w:rsidRDefault="00BE3BCC" w:rsidP="00BE3BCC">
      <w:pPr>
        <w:pStyle w:val="B1"/>
      </w:pPr>
      <w:r>
        <w:t>-</w:t>
      </w:r>
      <w:r>
        <w:tab/>
        <w:t>The PGW-C informs the PGW-U to create the Sx session.</w:t>
      </w:r>
    </w:p>
    <w:p w14:paraId="5FC126A0" w14:textId="77777777" w:rsidR="00BE3BCC" w:rsidRDefault="00BE3BCC" w:rsidP="00BE3BCC">
      <w:pPr>
        <w:pStyle w:val="B1"/>
      </w:pPr>
      <w:r>
        <w:t>-</w:t>
      </w:r>
      <w:r>
        <w:tab/>
        <w:t>The SGW-C informs the SGW-U to modify the Sx session.</w:t>
      </w:r>
    </w:p>
    <w:p w14:paraId="0FF3C3FC" w14:textId="77777777" w:rsidR="00BE3BCC" w:rsidRDefault="00BE3BCC" w:rsidP="00BE3BCC">
      <w:pPr>
        <w:pStyle w:val="B1"/>
      </w:pPr>
      <w:r>
        <w:t>-</w:t>
      </w:r>
      <w:r>
        <w:tab/>
        <w:t>The PGW-C informs the PGW-U to modify the Sx session.</w:t>
      </w:r>
    </w:p>
    <w:p w14:paraId="15B257B1" w14:textId="77777777" w:rsidR="00BE3BCC" w:rsidRDefault="00BE3BCC" w:rsidP="00BE3BCC">
      <w:pPr>
        <w:pStyle w:val="TH"/>
      </w:pPr>
      <w:r>
        <w:object w:dxaOrig="12530" w:dyaOrig="8540" w14:anchorId="21ED2D2C">
          <v:shape id="_x0000_i1062" type="#_x0000_t75" style="width:469.45pt;height:320.85pt" o:ole="">
            <v:imagedata r:id="rId84" o:title=""/>
          </v:shape>
          <o:OLEObject Type="Embed" ProgID="Visio.Drawing.15" ShapeID="_x0000_i1062" DrawAspect="Content" ObjectID="_1771908332" r:id="rId85"/>
        </w:object>
      </w:r>
    </w:p>
    <w:p w14:paraId="75DADD2A" w14:textId="77777777" w:rsidR="00BE3BCC" w:rsidRDefault="00BE3BCC" w:rsidP="00BE3BCC">
      <w:pPr>
        <w:pStyle w:val="TF"/>
      </w:pPr>
      <w:r>
        <w:t>Figure 6.3.4.3-1: Interaction between CP and UP function with PDN connection establishment</w:t>
      </w:r>
    </w:p>
    <w:p w14:paraId="6863997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 Steps in Figure 64a are specific for S4 SGSN.</w:t>
      </w:r>
    </w:p>
    <w:p w14:paraId="5003DC06" w14:textId="77777777" w:rsidR="00BE3BCC" w:rsidRDefault="00BE3BCC" w:rsidP="00BE3BCC">
      <w:pPr>
        <w:pStyle w:val="B1"/>
      </w:pPr>
      <w:r>
        <w:tab/>
        <w:t>For the case that Gn/Gp SGSN interconnects with PGW-C, steps 2a/2b or 5a/5b are skipped.</w:t>
      </w:r>
    </w:p>
    <w:p w14:paraId="3F1CB1F0" w14:textId="77777777" w:rsidR="00BE3BCC" w:rsidRDefault="00BE3BCC" w:rsidP="00BE3BCC">
      <w:pPr>
        <w:pStyle w:val="B1"/>
      </w:pPr>
      <w:r>
        <w:t>2a.</w:t>
      </w:r>
      <w:r>
        <w:tab/>
        <w:t>The SGW-C sends an Sx Session Establishment Request to the SGW-U to create the Sx session.</w:t>
      </w:r>
    </w:p>
    <w:p w14:paraId="4AE32345" w14:textId="77777777" w:rsidR="00BE3BCC" w:rsidRDefault="00BE3BCC" w:rsidP="00BE3BCC">
      <w:pPr>
        <w:pStyle w:val="B1"/>
      </w:pPr>
      <w:r>
        <w:t>2b.</w:t>
      </w:r>
      <w:r>
        <w:tab/>
        <w:t>The SGW-U sends an Sx Session Modification Response to the SGW-C confirming the Sx session creation.</w:t>
      </w:r>
    </w:p>
    <w:p w14:paraId="06CCFB2A" w14:textId="77777777" w:rsidR="00BE3BCC" w:rsidRDefault="00BE3BCC" w:rsidP="00BE3BCC">
      <w:pPr>
        <w:pStyle w:val="B1"/>
      </w:pPr>
      <w:r>
        <w:t>3a.</w:t>
      </w:r>
      <w:r>
        <w:tab/>
        <w:t>The PGW-C sends an Sx Session Establishment Request to the PGW-U to create the Sx session.</w:t>
      </w:r>
    </w:p>
    <w:p w14:paraId="00CC3FB8" w14:textId="77777777" w:rsidR="00BE3BCC" w:rsidRDefault="00BE3BCC" w:rsidP="00BE3BCC">
      <w:pPr>
        <w:pStyle w:val="B1"/>
      </w:pPr>
      <w:r>
        <w:t>3b.</w:t>
      </w:r>
      <w:r>
        <w:tab/>
        <w:t>The PGW-U sends an Sx Session Establishment Response to the PGW-C confirming the Sx session creation.</w:t>
      </w:r>
    </w:p>
    <w:p w14:paraId="36B537EE" w14:textId="77777777" w:rsidR="00BE3BCC" w:rsidRDefault="00BE3BCC" w:rsidP="00BE3BCC">
      <w:pPr>
        <w:pStyle w:val="B1"/>
      </w:pPr>
      <w:r>
        <w:t>4.</w:t>
      </w:r>
      <w:r>
        <w:tab/>
        <w:t>The relevant steps of the procedure as specified in the figure above are executed. Steps in Figure 64b are specific for S4 SGSN.</w:t>
      </w:r>
    </w:p>
    <w:p w14:paraId="612F873E" w14:textId="77777777" w:rsidR="00BE3BCC" w:rsidRDefault="00BE3BCC" w:rsidP="00BE3BCC">
      <w:pPr>
        <w:pStyle w:val="B1"/>
      </w:pPr>
      <w:r>
        <w:t>5a.</w:t>
      </w:r>
      <w:r>
        <w:tab/>
        <w:t>The SGW-C may send an Sx Session Modification Request to the SGW-U to update the Sx session.</w:t>
      </w:r>
    </w:p>
    <w:p w14:paraId="77643C66" w14:textId="77777777" w:rsidR="00BE3BCC" w:rsidRDefault="00BE3BCC" w:rsidP="00BE3BCC">
      <w:pPr>
        <w:pStyle w:val="B1"/>
      </w:pPr>
      <w:r>
        <w:t>5b.</w:t>
      </w:r>
      <w:r>
        <w:tab/>
        <w:t>The SGW-U sends an Sx Session Modification Response to the SGW-C confirming the Sx session update.</w:t>
      </w:r>
    </w:p>
    <w:p w14:paraId="5B6DFDF4" w14:textId="77777777" w:rsidR="00BE3BCC" w:rsidRDefault="00BE3BCC" w:rsidP="00BE3BCC">
      <w:pPr>
        <w:pStyle w:val="B1"/>
      </w:pPr>
      <w:r>
        <w:t>6a.</w:t>
      </w:r>
      <w:r>
        <w:tab/>
        <w:t>The PGW-C may send an Sx Session Modification Request to the PGW-U to update the Sx session.</w:t>
      </w:r>
    </w:p>
    <w:p w14:paraId="25B45EDF" w14:textId="77777777" w:rsidR="00BE3BCC" w:rsidRDefault="00BE3BCC" w:rsidP="00BE3BCC">
      <w:pPr>
        <w:pStyle w:val="B1"/>
      </w:pPr>
      <w:r>
        <w:t>6b.</w:t>
      </w:r>
      <w:r>
        <w:tab/>
        <w:t>The PGW-U sends an Sx Session Modification Response to the PGW-C confirming the Sx session update.</w:t>
      </w:r>
    </w:p>
    <w:p w14:paraId="13A853B3" w14:textId="77777777" w:rsidR="00BE3BCC" w:rsidRDefault="00BE3BCC" w:rsidP="00BE3BCC">
      <w:pPr>
        <w:pStyle w:val="B1"/>
      </w:pPr>
      <w:r>
        <w:t>7.</w:t>
      </w:r>
      <w:r>
        <w:tab/>
        <w:t>The relevant steps of the procedure as specified in the figure above are executed.</w:t>
      </w:r>
    </w:p>
    <w:p w14:paraId="3B9FC6D4" w14:textId="77777777" w:rsidR="00BE3BCC" w:rsidRDefault="00BE3BCC" w:rsidP="00BE3BCC">
      <w:pPr>
        <w:pStyle w:val="NO"/>
      </w:pPr>
      <w:r>
        <w:t>NOTE 1:</w:t>
      </w:r>
      <w:r>
        <w:tab/>
        <w:t>For the case that SGSN interconnects with SGW via S4 reference point, steps 2a/2b or 5a/5b happens when SGW-C receives request message from SGSN, and steps 3a/3b or 6a/6b happens when PGW-C receives request message from SGW.</w:t>
      </w:r>
    </w:p>
    <w:p w14:paraId="7B9B93D2" w14:textId="77777777" w:rsidR="00BE3BCC" w:rsidRDefault="00BE3BCC" w:rsidP="00BE3BCC">
      <w:pPr>
        <w:pStyle w:val="NO"/>
      </w:pPr>
      <w:r>
        <w:t>NOTE 2:</w:t>
      </w:r>
      <w:r>
        <w:tab/>
        <w:t>For the case that Gn/Gp SGSN interconnects with PGW-C, steps 3a/3b or 6a/6b happens when PGW-C receives request message from Gn/Gp SGSN.</w:t>
      </w:r>
    </w:p>
    <w:p w14:paraId="1A82D335" w14:textId="77777777" w:rsidR="00BE3BCC" w:rsidRDefault="00BE3BCC" w:rsidP="00BE3BCC">
      <w:pPr>
        <w:pStyle w:val="Heading2"/>
      </w:pPr>
      <w:bookmarkStart w:id="705" w:name="_Toc11122503"/>
      <w:bookmarkStart w:id="706" w:name="_Toc45008152"/>
      <w:bookmarkStart w:id="707" w:name="_Toc45008752"/>
      <w:bookmarkStart w:id="708" w:name="_Toc51748697"/>
      <w:bookmarkStart w:id="709" w:name="_Toc51748945"/>
      <w:bookmarkStart w:id="710" w:name="_Toc161245169"/>
      <w:r>
        <w:t>6</w:t>
      </w:r>
      <w:r w:rsidRPr="003B111F">
        <w:t>.</w:t>
      </w:r>
      <w:r>
        <w:t>4</w:t>
      </w:r>
      <w:r>
        <w:tab/>
        <w:t>Sx Reporting Procedures</w:t>
      </w:r>
      <w:bookmarkEnd w:id="705"/>
      <w:bookmarkEnd w:id="706"/>
      <w:bookmarkEnd w:id="707"/>
      <w:bookmarkEnd w:id="708"/>
      <w:bookmarkEnd w:id="709"/>
      <w:bookmarkEnd w:id="710"/>
    </w:p>
    <w:p w14:paraId="27ED4BBB" w14:textId="77777777" w:rsidR="00BE3BCC" w:rsidRDefault="00BE3BCC" w:rsidP="00BE3BCC">
      <w:pPr>
        <w:pStyle w:val="Heading3"/>
      </w:pPr>
      <w:bookmarkStart w:id="711" w:name="_Toc11122504"/>
      <w:bookmarkStart w:id="712" w:name="_Toc45008153"/>
      <w:bookmarkStart w:id="713" w:name="_Toc45008753"/>
      <w:bookmarkStart w:id="714" w:name="_Toc51748698"/>
      <w:bookmarkStart w:id="715" w:name="_Toc51748946"/>
      <w:bookmarkStart w:id="716" w:name="_Toc161245170"/>
      <w:r>
        <w:t>6</w:t>
      </w:r>
      <w:r w:rsidRPr="003B111F">
        <w:rPr>
          <w:rFonts w:hint="eastAsia"/>
        </w:rPr>
        <w:t>.</w:t>
      </w:r>
      <w:r>
        <w:t>4</w:t>
      </w:r>
      <w:r w:rsidRPr="003B111F">
        <w:rPr>
          <w:rFonts w:hint="eastAsia"/>
        </w:rPr>
        <w:t>.</w:t>
      </w:r>
      <w:r>
        <w:rPr>
          <w:rFonts w:hint="eastAsia"/>
          <w:lang w:eastAsia="zh-CN"/>
        </w:rPr>
        <w:t>1</w:t>
      </w:r>
      <w:r>
        <w:tab/>
        <w:t>General</w:t>
      </w:r>
      <w:bookmarkEnd w:id="711"/>
      <w:bookmarkEnd w:id="712"/>
      <w:bookmarkEnd w:id="713"/>
      <w:bookmarkEnd w:id="714"/>
      <w:bookmarkEnd w:id="715"/>
      <w:bookmarkEnd w:id="716"/>
    </w:p>
    <w:p w14:paraId="557F169B" w14:textId="77777777" w:rsidR="00BE3BCC" w:rsidRPr="007922E0" w:rsidRDefault="00BE3BCC" w:rsidP="00BE3BCC">
      <w:pPr>
        <w:rPr>
          <w:lang w:eastAsia="zh-CN"/>
        </w:rPr>
      </w:pPr>
      <w:r>
        <w:rPr>
          <w:lang w:eastAsia="zh-CN"/>
        </w:rPr>
        <w:t>The Sx reporting procedure is used by the UP function of SGW, PGW or TDF to report events to the CP function.</w:t>
      </w:r>
    </w:p>
    <w:p w14:paraId="079311B4" w14:textId="77777777" w:rsidR="00BE3BCC" w:rsidRDefault="00BE3BCC" w:rsidP="00BE3BCC">
      <w:pPr>
        <w:rPr>
          <w:lang w:eastAsia="ja-JP"/>
        </w:rPr>
      </w:pPr>
      <w:r>
        <w:rPr>
          <w:lang w:eastAsia="ja-JP"/>
        </w:rPr>
        <w:t>The following Sx reporting procedures exist: Sx session level reporting and Sx node level reporting. Both are initiated by the CP function.</w:t>
      </w:r>
    </w:p>
    <w:p w14:paraId="301ACE41" w14:textId="77777777" w:rsidR="00BE3BCC" w:rsidRPr="003B111F" w:rsidRDefault="00BE3BCC" w:rsidP="00BE3BCC">
      <w:pPr>
        <w:pStyle w:val="Heading3"/>
        <w:rPr>
          <w:lang w:eastAsia="ja-JP"/>
        </w:rPr>
      </w:pPr>
      <w:bookmarkStart w:id="717" w:name="_Toc11122505"/>
      <w:bookmarkStart w:id="718" w:name="_Toc45008154"/>
      <w:bookmarkStart w:id="719" w:name="_Toc45008754"/>
      <w:bookmarkStart w:id="720" w:name="_Toc51748699"/>
      <w:bookmarkStart w:id="721" w:name="_Toc51748947"/>
      <w:bookmarkStart w:id="722" w:name="_Toc161245171"/>
      <w:r w:rsidRPr="00CD32E8">
        <w:rPr>
          <w:lang w:eastAsia="ja-JP"/>
        </w:rPr>
        <w:t>6</w:t>
      </w:r>
      <w:r w:rsidRPr="00CD32E8">
        <w:rPr>
          <w:rFonts w:hint="eastAsia"/>
          <w:lang w:eastAsia="ja-JP"/>
        </w:rPr>
        <w:t>.</w:t>
      </w:r>
      <w:r>
        <w:rPr>
          <w:lang w:eastAsia="ja-JP"/>
        </w:rPr>
        <w:t>4.2</w:t>
      </w:r>
      <w:r w:rsidRPr="00CD32E8">
        <w:tab/>
        <w:t>Sx Session Level Reporting Procedure</w:t>
      </w:r>
      <w:bookmarkEnd w:id="717"/>
      <w:bookmarkEnd w:id="718"/>
      <w:bookmarkEnd w:id="719"/>
      <w:bookmarkEnd w:id="720"/>
      <w:bookmarkEnd w:id="721"/>
      <w:bookmarkEnd w:id="722"/>
    </w:p>
    <w:p w14:paraId="0F675F5E" w14:textId="77777777" w:rsidR="00BE3BCC" w:rsidRDefault="00BE3BCC" w:rsidP="00BE3BCC">
      <w:pPr>
        <w:rPr>
          <w:lang w:eastAsia="zh-CN"/>
        </w:rPr>
      </w:pPr>
      <w:r>
        <w:rPr>
          <w:lang w:eastAsia="zh-CN"/>
        </w:rPr>
        <w:t>This procedure is used by the UP function to report events related to an Sx session for an individual PDN connection IP-CAN session, TDF session or TDF in unsolicited reporting mode. The triggers for event reporting were configured on the UP function during Sx session management procedures by the CP function (excluding the Sx session termination procedure).</w:t>
      </w:r>
    </w:p>
    <w:bookmarkStart w:id="723" w:name="_MON_1529085755"/>
    <w:bookmarkEnd w:id="723"/>
    <w:p w14:paraId="0BC26521" w14:textId="77777777" w:rsidR="00BE3BCC" w:rsidRPr="007922E0" w:rsidRDefault="00BE3BCC" w:rsidP="00BE3BCC">
      <w:pPr>
        <w:pStyle w:val="TH"/>
        <w:rPr>
          <w:lang w:eastAsia="zh-CN"/>
        </w:rPr>
      </w:pPr>
      <w:r w:rsidRPr="007922E0">
        <w:object w:dxaOrig="6804" w:dyaOrig="2921" w14:anchorId="22EAA357">
          <v:shape id="_x0000_i1063" type="#_x0000_t75" style="width:322.55pt;height:141.1pt" o:ole="">
            <v:imagedata r:id="rId86" o:title=""/>
          </v:shape>
          <o:OLEObject Type="Embed" ProgID="Word.Picture.8" ShapeID="_x0000_i1063" DrawAspect="Content" ObjectID="_1771908333" r:id="rId87"/>
        </w:object>
      </w:r>
    </w:p>
    <w:p w14:paraId="3BAE5D82" w14:textId="77777777" w:rsidR="00BE3BCC" w:rsidRPr="007922E0" w:rsidRDefault="00BE3BCC" w:rsidP="00BE3BCC">
      <w:pPr>
        <w:pStyle w:val="TF"/>
        <w:rPr>
          <w:lang w:eastAsia="zh-CN"/>
        </w:rPr>
      </w:pPr>
      <w:r w:rsidRPr="007922E0">
        <w:rPr>
          <w:lang w:eastAsia="zh-CN"/>
        </w:rPr>
        <w:t xml:space="preserve">Figure </w:t>
      </w:r>
      <w:r>
        <w:rPr>
          <w:lang w:eastAsia="zh-CN"/>
        </w:rPr>
        <w:t>6.4.2-1: Sx Session Level Reporting procedure</w:t>
      </w:r>
    </w:p>
    <w:p w14:paraId="2B4618BF" w14:textId="77777777" w:rsidR="00BE3BCC" w:rsidRDefault="00BE3BCC" w:rsidP="00BE3BCC">
      <w:pPr>
        <w:pStyle w:val="B1"/>
      </w:pPr>
      <w:r>
        <w:rPr>
          <w:lang w:eastAsia="zh-CN"/>
        </w:rPr>
        <w:t>1</w:t>
      </w:r>
      <w:r>
        <w:t>.</w:t>
      </w:r>
      <w:r>
        <w:tab/>
      </w:r>
      <w:r w:rsidRPr="009C788A">
        <w:t>The UP function detects that an event has to be reported.</w:t>
      </w:r>
      <w:r w:rsidRPr="009C57E3">
        <w:t xml:space="preserve"> </w:t>
      </w:r>
      <w:r>
        <w:t>The reporting triggers involve the following cases:</w:t>
      </w:r>
    </w:p>
    <w:p w14:paraId="3B302D08" w14:textId="77777777" w:rsidR="00BE3BCC" w:rsidRDefault="00BE3BCC" w:rsidP="00BE3BCC">
      <w:pPr>
        <w:pStyle w:val="B2"/>
      </w:pPr>
      <w:r>
        <w:t>(1)</w:t>
      </w:r>
      <w:r>
        <w:tab/>
        <w:t>Usage report (by SGW-U, PGW-U and TDF-U).</w:t>
      </w:r>
    </w:p>
    <w:p w14:paraId="423C56FC" w14:textId="77777777" w:rsidR="00BE3BCC" w:rsidRDefault="00BE3BCC" w:rsidP="00BE3BCC">
      <w:pPr>
        <w:pStyle w:val="B2"/>
      </w:pPr>
      <w:r>
        <w:tab/>
        <w:t>Usage information shall be collected in the UP function and reported to the CP function as defined in clause 5.3 and clause 7.4.</w:t>
      </w:r>
    </w:p>
    <w:p w14:paraId="1FE1DB8A" w14:textId="77777777" w:rsidR="00BE3BCC" w:rsidRDefault="00BE3BCC" w:rsidP="00BE3BCC">
      <w:pPr>
        <w:pStyle w:val="B2"/>
      </w:pPr>
      <w:r>
        <w:t>(2)</w:t>
      </w:r>
      <w:r>
        <w:tab/>
        <w:t>Start of traffic detection (by PGW-U and TDF-U).</w:t>
      </w:r>
    </w:p>
    <w:p w14:paraId="36AFF661" w14:textId="77777777" w:rsidR="00BE3BCC" w:rsidRDefault="00BE3BCC" w:rsidP="00BE3BCC">
      <w:pPr>
        <w:pStyle w:val="B2"/>
      </w:pPr>
      <w:r>
        <w:tab/>
        <w:t>When traffic detection is requested by PGW-C/TDF-C, and the start of traffic is detected for a PDR, the PGW-U/TDF-U shall report the start of traffic detection to the PGW-C/TDF-C and indicate the PDR rule ID.</w:t>
      </w:r>
    </w:p>
    <w:p w14:paraId="178BB863" w14:textId="77777777" w:rsidR="00BE3BCC" w:rsidRDefault="00BE3BCC" w:rsidP="00BE3BCC">
      <w:pPr>
        <w:pStyle w:val="B2"/>
      </w:pPr>
      <w:r>
        <w:t>(3)</w:t>
      </w:r>
      <w:r>
        <w:tab/>
        <w:t>Stop of traffic detection (by PGW-U and TDF-U).</w:t>
      </w:r>
    </w:p>
    <w:p w14:paraId="662D7CF0" w14:textId="77777777" w:rsidR="00BE3BCC" w:rsidRDefault="00BE3BCC" w:rsidP="00BE3BCC">
      <w:pPr>
        <w:pStyle w:val="B2"/>
      </w:pPr>
      <w:r>
        <w:tab/>
        <w:t>When traffic detection is requested by PGW-C/TDF-C, and the end of traffic is detected for a PDR, the PGW-U/TDF-U shall report the stop of traffic detection to the PGW-C/TDF-C and indicate the PDR rule ID.</w:t>
      </w:r>
    </w:p>
    <w:p w14:paraId="7A1EEE42" w14:textId="77777777" w:rsidR="00BE3BCC" w:rsidRDefault="00BE3BCC" w:rsidP="00BE3BCC">
      <w:pPr>
        <w:pStyle w:val="B2"/>
      </w:pPr>
      <w:r w:rsidDel="002414C4">
        <w:t xml:space="preserve"> </w:t>
      </w:r>
      <w:r>
        <w:t>(4)</w:t>
      </w:r>
      <w:r>
        <w:tab/>
        <w:t>Detection of 1st Downlink Data for Idle-Mode UE (by SGW-U)</w:t>
      </w:r>
    </w:p>
    <w:p w14:paraId="0FA74979" w14:textId="77777777" w:rsidR="00BE3BCC" w:rsidRPr="009C788A" w:rsidRDefault="00BE3BCC" w:rsidP="00BE3BCC">
      <w:pPr>
        <w:pStyle w:val="B2"/>
      </w:pPr>
      <w:r>
        <w:tab/>
        <w:t>When SGW-U receives the downlink packet but no S1-bearer for transmission and the buffering is performed by SGW-U, it shall report the detection of 1st downlink data to SGW-C, for the purpose of paging the UE. SGW-U shall also report the DSCP of the packet when instructed by SGW-C (e.g. in case the Paging Policy Differentiation function as described in TS 23.401 [2] is enabled at the SGW-C).</w:t>
      </w:r>
    </w:p>
    <w:p w14:paraId="1FBA653A" w14:textId="77777777" w:rsidR="00BE3BCC" w:rsidRPr="009C788A" w:rsidRDefault="00BE3BCC" w:rsidP="00BE3BCC">
      <w:pPr>
        <w:pStyle w:val="B1"/>
      </w:pPr>
      <w:r w:rsidRPr="009C788A">
        <w:t>2.</w:t>
      </w:r>
      <w:r>
        <w:tab/>
      </w:r>
      <w:r w:rsidRPr="009C788A">
        <w:t>The UP function sends an Sx r</w:t>
      </w:r>
      <w:r>
        <w:t xml:space="preserve">eport message (Session ID, </w:t>
      </w:r>
      <w:r w:rsidRPr="009C788A">
        <w:t>list of [Reporting trigger, Measurement information]) to the CP function.</w:t>
      </w:r>
    </w:p>
    <w:p w14:paraId="4CCA135F" w14:textId="77777777" w:rsidR="00BE3BCC" w:rsidRPr="009C788A" w:rsidRDefault="00BE3BCC" w:rsidP="00BE3BCC">
      <w:pPr>
        <w:pStyle w:val="B1"/>
      </w:pPr>
      <w:r>
        <w:tab/>
      </w:r>
      <w:r w:rsidRPr="009C788A">
        <w:t xml:space="preserve">The Reporting trigger parameter contains the name of the event which triggered the report and the Measurement information parameter contains the actual information the CP function </w:t>
      </w:r>
      <w:r>
        <w:t>requested to be informed about.</w:t>
      </w:r>
    </w:p>
    <w:p w14:paraId="7F561147" w14:textId="77777777" w:rsidR="00BE3BCC" w:rsidRPr="009C788A" w:rsidRDefault="00BE3BCC" w:rsidP="00BE3BCC">
      <w:pPr>
        <w:pStyle w:val="B1"/>
      </w:pPr>
      <w:r>
        <w:t>3.</w:t>
      </w:r>
      <w:r>
        <w:tab/>
        <w:t xml:space="preserve">The CP function identifies the Sx session context based on the received Session ID and applies the reported information for the corresponding PDN connection IP-CAN session, TDF session or TDF in unsolicited reporting mode. </w:t>
      </w:r>
      <w:r w:rsidRPr="009C788A">
        <w:t>The CP function responds with an Sx report ACK message.</w:t>
      </w:r>
    </w:p>
    <w:p w14:paraId="23E1D4F8" w14:textId="77777777" w:rsidR="00BE3BCC" w:rsidRDefault="00BE3BCC" w:rsidP="00BE3BCC">
      <w:pPr>
        <w:pStyle w:val="Heading2"/>
      </w:pPr>
      <w:bookmarkStart w:id="724" w:name="_Toc11122506"/>
      <w:bookmarkStart w:id="725" w:name="_Toc45008155"/>
      <w:bookmarkStart w:id="726" w:name="_Toc45008755"/>
      <w:bookmarkStart w:id="727" w:name="_Toc51748700"/>
      <w:bookmarkStart w:id="728" w:name="_Toc51748948"/>
      <w:bookmarkStart w:id="729" w:name="_Toc161245172"/>
      <w:r>
        <w:t>6.5</w:t>
      </w:r>
      <w:r>
        <w:tab/>
        <w:t>Sx Management Procedures</w:t>
      </w:r>
      <w:bookmarkEnd w:id="724"/>
      <w:bookmarkEnd w:id="725"/>
      <w:bookmarkEnd w:id="726"/>
      <w:bookmarkEnd w:id="727"/>
      <w:bookmarkEnd w:id="728"/>
      <w:bookmarkEnd w:id="729"/>
    </w:p>
    <w:p w14:paraId="29B3F175" w14:textId="77777777" w:rsidR="00BE3BCC" w:rsidRDefault="00BE3BCC" w:rsidP="00BE3BCC">
      <w:pPr>
        <w:pStyle w:val="Heading3"/>
      </w:pPr>
      <w:bookmarkStart w:id="730" w:name="_Toc11122507"/>
      <w:bookmarkStart w:id="731" w:name="_Toc45008156"/>
      <w:bookmarkStart w:id="732" w:name="_Toc45008756"/>
      <w:bookmarkStart w:id="733" w:name="_Toc51748701"/>
      <w:bookmarkStart w:id="734" w:name="_Toc51748949"/>
      <w:bookmarkStart w:id="735" w:name="_Toc161245173"/>
      <w:r>
        <w:t>6.5.1</w:t>
      </w:r>
      <w:r>
        <w:tab/>
        <w:t>General</w:t>
      </w:r>
      <w:bookmarkEnd w:id="730"/>
      <w:bookmarkEnd w:id="731"/>
      <w:bookmarkEnd w:id="732"/>
      <w:bookmarkEnd w:id="733"/>
      <w:bookmarkEnd w:id="734"/>
      <w:bookmarkEnd w:id="735"/>
    </w:p>
    <w:p w14:paraId="7742D44A" w14:textId="77777777" w:rsidR="00BE3BCC" w:rsidRDefault="00BE3BCC" w:rsidP="00BE3BCC">
      <w:r>
        <w:t>Sx management procedures are used by the CP function to manage the UP function independent of any Sx session.</w:t>
      </w:r>
    </w:p>
    <w:p w14:paraId="59D72353" w14:textId="77777777" w:rsidR="00BE3BCC" w:rsidRDefault="00BE3BCC" w:rsidP="00BE3BCC">
      <w:pPr>
        <w:pStyle w:val="NO"/>
      </w:pPr>
      <w:r>
        <w:t>NOTE:</w:t>
      </w:r>
      <w:r>
        <w:tab/>
        <w:t>The terminology defined in TS 29.244 [12] is used for the procedures and messages related to the Sx management procedures.</w:t>
      </w:r>
    </w:p>
    <w:p w14:paraId="2D731E84" w14:textId="77777777" w:rsidR="00BE3BCC" w:rsidRDefault="00BE3BCC" w:rsidP="00BE3BCC">
      <w:pPr>
        <w:pStyle w:val="EditorsNote"/>
      </w:pPr>
      <w:r>
        <w:t>Editor's note:</w:t>
      </w:r>
      <w:r>
        <w:tab/>
        <w:t>More procedures may be added after stage 3 finalize the work on Sx management procedures.</w:t>
      </w:r>
    </w:p>
    <w:p w14:paraId="34666EFE" w14:textId="77777777" w:rsidR="00BE3BCC" w:rsidRDefault="00BE3BCC" w:rsidP="00BE3BCC">
      <w:pPr>
        <w:pStyle w:val="Heading3"/>
      </w:pPr>
      <w:bookmarkStart w:id="736" w:name="_Toc11122508"/>
      <w:bookmarkStart w:id="737" w:name="_Toc45008157"/>
      <w:bookmarkStart w:id="738" w:name="_Toc45008757"/>
      <w:bookmarkStart w:id="739" w:name="_Toc51748702"/>
      <w:bookmarkStart w:id="740" w:name="_Toc51748950"/>
      <w:bookmarkStart w:id="741" w:name="_Toc161245174"/>
      <w:r>
        <w:t>6.5.2</w:t>
      </w:r>
      <w:r>
        <w:tab/>
        <w:t>Sx PFD management Procedure</w:t>
      </w:r>
      <w:bookmarkEnd w:id="736"/>
      <w:bookmarkEnd w:id="737"/>
      <w:bookmarkEnd w:id="738"/>
      <w:bookmarkEnd w:id="739"/>
      <w:bookmarkEnd w:id="740"/>
      <w:bookmarkEnd w:id="741"/>
    </w:p>
    <w:p w14:paraId="58BCD339" w14:textId="77777777" w:rsidR="00BE3BCC" w:rsidRDefault="00BE3BCC" w:rsidP="00BE3BCC">
      <w:r>
        <w:t>The Sx PFD management procedure is used by the PGW-C or TDF-C to provision or remove all PFD(s) belonging to an Application ID in the UP function as described in clause 5.11.4. PFD sets belonging to different Application IDs can be managed with the same PFD management request message.</w:t>
      </w:r>
    </w:p>
    <w:p w14:paraId="5F002073" w14:textId="77777777" w:rsidR="00BE3BCC" w:rsidRDefault="00BE3BCC" w:rsidP="00BE3BCC">
      <w:r>
        <w:t>The Sx PFD management procedure is a node level procedure, i.e. independent of any Sx session.</w:t>
      </w:r>
    </w:p>
    <w:bookmarkStart w:id="742" w:name="_MON_1559375147"/>
    <w:bookmarkEnd w:id="742"/>
    <w:p w14:paraId="22E9C774" w14:textId="77777777" w:rsidR="00BE3BCC" w:rsidRDefault="00BE3BCC" w:rsidP="00BE3BCC">
      <w:pPr>
        <w:pStyle w:val="TH"/>
      </w:pPr>
      <w:r w:rsidRPr="003329D3">
        <w:object w:dxaOrig="6535" w:dyaOrig="3021" w14:anchorId="1E88F67B">
          <v:shape id="_x0000_i1064" type="#_x0000_t75" style="width:319.7pt;height:147.45pt" o:ole="">
            <v:imagedata r:id="rId88" o:title=""/>
          </v:shape>
          <o:OLEObject Type="Embed" ProgID="Word.Picture.8" ShapeID="_x0000_i1064" DrawAspect="Content" ObjectID="_1771908334" r:id="rId89"/>
        </w:object>
      </w:r>
    </w:p>
    <w:p w14:paraId="7D95614A" w14:textId="77777777" w:rsidR="00BE3BCC" w:rsidRDefault="00BE3BCC" w:rsidP="00BE3BCC">
      <w:pPr>
        <w:pStyle w:val="TF"/>
      </w:pPr>
      <w:r>
        <w:t>Figure 6.5.2-1: Sx PFD Management Procedure</w:t>
      </w:r>
    </w:p>
    <w:p w14:paraId="66C23DE8" w14:textId="77777777" w:rsidR="00BE3BCC" w:rsidRDefault="00BE3BCC" w:rsidP="00BE3BCC">
      <w:pPr>
        <w:pStyle w:val="B1"/>
      </w:pPr>
      <w:r>
        <w:t>1.</w:t>
      </w:r>
      <w:r>
        <w:tab/>
        <w:t>The CP function is triggered to provision or remove the PFD set belonging to an Application ID as described in clause 5.11.4.</w:t>
      </w:r>
    </w:p>
    <w:p w14:paraId="44CDC805" w14:textId="77777777" w:rsidR="00BE3BCC" w:rsidRDefault="00BE3BCC" w:rsidP="00BE3BCC">
      <w:pPr>
        <w:pStyle w:val="B1"/>
      </w:pPr>
      <w:r>
        <w:t>2.</w:t>
      </w:r>
      <w:r>
        <w:tab/>
        <w:t>The CP function sends a PFD management request message to the UP function (containing the parameters described in clause 7.9.1) to provision/remove the PFD set corresponding to the Application ID.</w:t>
      </w:r>
    </w:p>
    <w:p w14:paraId="257F4062" w14:textId="77777777" w:rsidR="00BE3BCC" w:rsidRDefault="00BE3BCC" w:rsidP="00BE3BCC">
      <w:pPr>
        <w:pStyle w:val="B1"/>
      </w:pPr>
      <w:r>
        <w:t>3.</w:t>
      </w:r>
      <w:r>
        <w:tab/>
        <w:t>The UP function acknowledges by responding with a PFD management response message.</w:t>
      </w:r>
    </w:p>
    <w:p w14:paraId="1DD5BDE7" w14:textId="77777777" w:rsidR="00BE3BCC" w:rsidRDefault="00BE3BCC" w:rsidP="00BE3BCC">
      <w:pPr>
        <w:pStyle w:val="Heading3"/>
      </w:pPr>
      <w:bookmarkStart w:id="743" w:name="_Toc11122509"/>
      <w:bookmarkStart w:id="744" w:name="_Toc45008158"/>
      <w:bookmarkStart w:id="745" w:name="_Toc45008758"/>
      <w:bookmarkStart w:id="746" w:name="_Toc51748703"/>
      <w:bookmarkStart w:id="747" w:name="_Toc51748951"/>
      <w:bookmarkStart w:id="748" w:name="_Toc161245175"/>
      <w:r>
        <w:t>6.5.3</w:t>
      </w:r>
      <w:r>
        <w:tab/>
        <w:t>Sx Association Setup Procedure</w:t>
      </w:r>
      <w:bookmarkEnd w:id="743"/>
      <w:bookmarkEnd w:id="744"/>
      <w:bookmarkEnd w:id="745"/>
      <w:bookmarkEnd w:id="746"/>
      <w:bookmarkEnd w:id="747"/>
      <w:bookmarkEnd w:id="748"/>
    </w:p>
    <w:p w14:paraId="2BE319A4" w14:textId="77777777" w:rsidR="00BE3BCC" w:rsidRDefault="00BE3BCC" w:rsidP="00BE3BCC">
      <w:r>
        <w:t>The Sx Association Setup procedure is used to setup an association between the CP function and the UP function which enables the CP function to subsequently interact with the UP function, e.g. to establish Sx Sessions.</w:t>
      </w:r>
    </w:p>
    <w:p w14:paraId="425B706F" w14:textId="026D7636" w:rsidR="00BE3BCC" w:rsidRDefault="00BE3BCC" w:rsidP="00BE3BCC">
      <w:r>
        <w:t>The setup of an Sx association may be initiated by the CP function or the UP function as described</w:t>
      </w:r>
      <w:r w:rsidR="00BE34FB" w:rsidRPr="00BE34FB">
        <w:t xml:space="preserve"> </w:t>
      </w:r>
      <w:r w:rsidR="00BE34FB">
        <w:t>in clause 6.2.6</w:t>
      </w:r>
      <w:r>
        <w:t xml:space="preserve"> </w:t>
      </w:r>
      <w:r w:rsidR="00BE34FB">
        <w:t xml:space="preserve">of </w:t>
      </w:r>
      <w:r>
        <w:t>TS 29.244 [12</w:t>
      </w:r>
      <w:r w:rsidR="00BE34FB">
        <w:t>]</w:t>
      </w:r>
      <w:r>
        <w:t>. The CP function and the UP function shall support the Sx association setup initiated by the CP function. The CP function and the UP function may additionally support the Sx association setup initiated by the UP function.</w:t>
      </w:r>
    </w:p>
    <w:p w14:paraId="48F53395" w14:textId="77777777" w:rsidR="00BE3BCC" w:rsidRDefault="00BE3BCC" w:rsidP="00BE3BCC">
      <w:bookmarkStart w:id="749" w:name="_Toc11122510"/>
      <w:r>
        <w:t>The CP function should only establish an Sx association with a UP function that supports F-TEID allocation at the UP function.</w:t>
      </w:r>
    </w:p>
    <w:p w14:paraId="01C8AC21" w14:textId="77777777" w:rsidR="00BE3BCC" w:rsidRDefault="00BE3BCC" w:rsidP="00BE3BCC">
      <w:pPr>
        <w:pStyle w:val="Heading3"/>
      </w:pPr>
      <w:bookmarkStart w:id="750" w:name="_Toc45008159"/>
      <w:bookmarkStart w:id="751" w:name="_Toc45008759"/>
      <w:bookmarkStart w:id="752" w:name="_Toc51748704"/>
      <w:bookmarkStart w:id="753" w:name="_Toc51748952"/>
      <w:bookmarkStart w:id="754" w:name="_Toc161245176"/>
      <w:r>
        <w:t>6.5.4</w:t>
      </w:r>
      <w:r>
        <w:tab/>
        <w:t>Sx Association Update Procedure</w:t>
      </w:r>
      <w:bookmarkEnd w:id="749"/>
      <w:bookmarkEnd w:id="750"/>
      <w:bookmarkEnd w:id="751"/>
      <w:bookmarkEnd w:id="752"/>
      <w:bookmarkEnd w:id="753"/>
      <w:bookmarkEnd w:id="754"/>
    </w:p>
    <w:p w14:paraId="0A802F08" w14:textId="4AFE5058" w:rsidR="00BE3BCC" w:rsidRDefault="00BE3BCC" w:rsidP="00BE3BCC">
      <w:r>
        <w:t xml:space="preserve">The Sx Association Update procedure is used to modify an existing Sx association between the CP function and the UP function. It may be initiated by the UP function or by the CP function, as described </w:t>
      </w:r>
      <w:r w:rsidR="00BE34FB">
        <w:t xml:space="preserve">in clause 6.2.7 of </w:t>
      </w:r>
      <w:r>
        <w:t>TS 29.244 [12</w:t>
      </w:r>
      <w:r w:rsidR="00BE34FB">
        <w:t>]</w:t>
      </w:r>
      <w:r>
        <w:t>.</w:t>
      </w:r>
    </w:p>
    <w:p w14:paraId="7298EC7E" w14:textId="77777777" w:rsidR="00BE3BCC" w:rsidRDefault="00BE3BCC" w:rsidP="00BE3BCC">
      <w:pPr>
        <w:pStyle w:val="Heading3"/>
      </w:pPr>
      <w:bookmarkStart w:id="755" w:name="_Toc11122511"/>
      <w:bookmarkStart w:id="756" w:name="_Toc45008160"/>
      <w:bookmarkStart w:id="757" w:name="_Toc45008760"/>
      <w:bookmarkStart w:id="758" w:name="_Toc51748705"/>
      <w:bookmarkStart w:id="759" w:name="_Toc51748953"/>
      <w:bookmarkStart w:id="760" w:name="_Toc161245177"/>
      <w:r>
        <w:t>6.5.5</w:t>
      </w:r>
      <w:r>
        <w:tab/>
        <w:t>Sx Association Release Procedure</w:t>
      </w:r>
      <w:bookmarkEnd w:id="755"/>
      <w:bookmarkEnd w:id="756"/>
      <w:bookmarkEnd w:id="757"/>
      <w:bookmarkEnd w:id="758"/>
      <w:bookmarkEnd w:id="759"/>
      <w:bookmarkEnd w:id="760"/>
    </w:p>
    <w:p w14:paraId="6FB5A382" w14:textId="146F4F01" w:rsidR="00BE3BCC" w:rsidRPr="00390EF6" w:rsidRDefault="00BE3BCC" w:rsidP="00BE3BCC">
      <w:r>
        <w:t xml:space="preserve">The Sx Association Release procedure is used to terminate the Sx association between the CP function and the UP function due to e.g. OAM reasons. The Sx Association Release procedure can be only initiated by the CP function, as described </w:t>
      </w:r>
      <w:r w:rsidR="00BE34FB">
        <w:t xml:space="preserve">in clause 6.2.8 of </w:t>
      </w:r>
      <w:r>
        <w:t>TS 29.244 [12</w:t>
      </w:r>
      <w:r w:rsidR="00BE34FB">
        <w:t>]</w:t>
      </w:r>
      <w:r>
        <w:t>.</w:t>
      </w:r>
    </w:p>
    <w:p w14:paraId="264EABFD" w14:textId="77777777" w:rsidR="00BE3BCC" w:rsidRDefault="00BE3BCC" w:rsidP="00BE3BCC">
      <w:pPr>
        <w:pStyle w:val="Heading1"/>
      </w:pPr>
      <w:bookmarkStart w:id="761" w:name="_Toc11122512"/>
      <w:bookmarkStart w:id="762" w:name="_Toc45008161"/>
      <w:bookmarkStart w:id="763" w:name="_Toc45008761"/>
      <w:bookmarkStart w:id="764" w:name="_Toc51748706"/>
      <w:bookmarkStart w:id="765" w:name="_Toc51748954"/>
      <w:bookmarkStart w:id="766" w:name="_Toc161245178"/>
      <w:r>
        <w:t>7</w:t>
      </w:r>
      <w:r>
        <w:tab/>
        <w:t>Parameters</w:t>
      </w:r>
      <w:bookmarkEnd w:id="761"/>
      <w:bookmarkEnd w:id="762"/>
      <w:bookmarkEnd w:id="763"/>
      <w:bookmarkEnd w:id="764"/>
      <w:bookmarkEnd w:id="765"/>
      <w:bookmarkEnd w:id="766"/>
    </w:p>
    <w:p w14:paraId="3328C2D5" w14:textId="77777777" w:rsidR="00BE3BCC" w:rsidRDefault="00BE3BCC" w:rsidP="00BE3BCC">
      <w:pPr>
        <w:pStyle w:val="Heading2"/>
      </w:pPr>
      <w:bookmarkStart w:id="767" w:name="_Toc11122513"/>
      <w:bookmarkStart w:id="768" w:name="_Toc45008162"/>
      <w:bookmarkStart w:id="769" w:name="_Toc45008762"/>
      <w:bookmarkStart w:id="770" w:name="_Toc51748707"/>
      <w:bookmarkStart w:id="771" w:name="_Toc51748955"/>
      <w:bookmarkStart w:id="772" w:name="_Toc161245179"/>
      <w:r>
        <w:t>7.1</w:t>
      </w:r>
      <w:r>
        <w:tab/>
        <w:t>Parameters for Sx session management</w:t>
      </w:r>
      <w:bookmarkEnd w:id="767"/>
      <w:bookmarkEnd w:id="768"/>
      <w:bookmarkEnd w:id="769"/>
      <w:bookmarkEnd w:id="770"/>
      <w:bookmarkEnd w:id="771"/>
      <w:bookmarkEnd w:id="772"/>
    </w:p>
    <w:p w14:paraId="3DC72884" w14:textId="77777777" w:rsidR="00BE3BCC" w:rsidRDefault="00BE3BCC" w:rsidP="00BE3BCC">
      <w:r>
        <w:t>These parameters are used to control the functionality of the UP function related to an individual PDN connection, IP-CAN session, TDF session or TDF in unsolicited reporting mode as well as to inform about events occurring at the UP function. As the functionality of the respective UP functions differs, most parameters are specific to one or two of the reference points Sxa (between SGW-C and SGW-U), Sxb (PGW-C and PGW-U) and Sxc (TDF-C and TDF-U).</w:t>
      </w:r>
    </w:p>
    <w:p w14:paraId="1C6A2034" w14:textId="77777777" w:rsidR="00BE3BCC" w:rsidRDefault="00BE3BCC" w:rsidP="00BE3BCC">
      <w:r>
        <w:t>The Sx session management procedures however will use the relevant parameters in the same way for all Sx reference points: the Sx session establishment procedure as well as the Sx session modification procedure provide the control parameters to the UP function, the Sx session termination procedure removes all control parameters related to an Sx session and the Sx session level reporting procedure informs the CP function about events related to the Sx session that are detected by the UP function.</w:t>
      </w:r>
    </w:p>
    <w:p w14:paraId="2E6232F9" w14:textId="77777777" w:rsidR="00BE3BCC" w:rsidRDefault="00BE3BCC" w:rsidP="00BE3BCC">
      <w:r>
        <w:t>The parameters over Sx provided from CP function to UP function are grouped into session related parameters and four different rules, one "detection" rule and three different "enforcement" rules:</w:t>
      </w:r>
    </w:p>
    <w:p w14:paraId="084A4A42" w14:textId="77777777" w:rsidR="00BE3BCC" w:rsidRDefault="00BE3BCC" w:rsidP="00BE3BCC">
      <w:pPr>
        <w:pStyle w:val="B1"/>
      </w:pPr>
      <w:r>
        <w:t>-</w:t>
      </w:r>
      <w:r>
        <w:tab/>
        <w:t>Packet Detection Rule (PDR), with information describing what packets should receive a certain treatment (e.g. forwarding and other types of enforcement).</w:t>
      </w:r>
    </w:p>
    <w:p w14:paraId="250F8A9D" w14:textId="77777777" w:rsidR="00BE3BCC" w:rsidRDefault="00BE3BCC" w:rsidP="00BE3BCC">
      <w:pPr>
        <w:pStyle w:val="B1"/>
      </w:pPr>
      <w:r>
        <w:t>-</w:t>
      </w:r>
      <w:r>
        <w:tab/>
        <w:t>Forwarding Action Rule (FAR), contains information on whether forwarding, dropping or buffering is to be applied to a packet.</w:t>
      </w:r>
    </w:p>
    <w:p w14:paraId="60456B32" w14:textId="77777777" w:rsidR="00BE3BCC" w:rsidRDefault="00BE3BCC" w:rsidP="00BE3BCC">
      <w:pPr>
        <w:pStyle w:val="B1"/>
      </w:pPr>
      <w:r>
        <w:t>-</w:t>
      </w:r>
      <w:r>
        <w:tab/>
        <w:t>Usage Reporting Rule (URR), contains information that defines a certain measurement and how it shall be reported.</w:t>
      </w:r>
    </w:p>
    <w:p w14:paraId="622E45E9" w14:textId="77777777" w:rsidR="00BE3BCC" w:rsidRDefault="00BE3BCC" w:rsidP="00BE3BCC">
      <w:pPr>
        <w:pStyle w:val="B1"/>
      </w:pPr>
      <w:r>
        <w:t>-</w:t>
      </w:r>
      <w:r>
        <w:tab/>
        <w:t>QoS Enforcement Rule (QER), contains information related to QoS enforcement of traffic.</w:t>
      </w:r>
    </w:p>
    <w:p w14:paraId="243CF94D" w14:textId="77777777" w:rsidR="00BE3BCC" w:rsidRDefault="00BE3BCC" w:rsidP="00BE3BCC">
      <w:pPr>
        <w:rPr>
          <w:lang w:eastAsia="zh-CN"/>
        </w:rPr>
      </w:pPr>
      <w:r>
        <w:t>The UP function provides parameters over Sx to the CP function sending a Usage Report.</w:t>
      </w:r>
    </w:p>
    <w:p w14:paraId="5234C9E6" w14:textId="77777777" w:rsidR="00BE3BCC" w:rsidRDefault="00BE3BCC" w:rsidP="00BE3BCC">
      <w:pPr>
        <w:pStyle w:val="Heading2"/>
      </w:pPr>
      <w:bookmarkStart w:id="773" w:name="_Toc11122514"/>
      <w:bookmarkStart w:id="774" w:name="_Toc45008163"/>
      <w:bookmarkStart w:id="775" w:name="_Toc45008763"/>
      <w:bookmarkStart w:id="776" w:name="_Toc51748708"/>
      <w:bookmarkStart w:id="777" w:name="_Toc51748956"/>
      <w:bookmarkStart w:id="778" w:name="_Toc161245180"/>
      <w:r>
        <w:t>7.2</w:t>
      </w:r>
      <w:r>
        <w:tab/>
        <w:t>Session context</w:t>
      </w:r>
      <w:bookmarkEnd w:id="773"/>
      <w:bookmarkEnd w:id="774"/>
      <w:bookmarkEnd w:id="775"/>
      <w:bookmarkEnd w:id="776"/>
      <w:bookmarkEnd w:id="777"/>
      <w:bookmarkEnd w:id="778"/>
    </w:p>
    <w:p w14:paraId="4E326EF8" w14:textId="77777777" w:rsidR="00BE3BCC" w:rsidRDefault="00BE3BCC" w:rsidP="00BE3BCC">
      <w:r>
        <w:t>The session context comprises the session related parameters and all PDRs, URRs, QERs and FARs with the same Session ID.</w:t>
      </w:r>
    </w:p>
    <w:p w14:paraId="7FD807F1" w14:textId="77777777" w:rsidR="00BE3BCC" w:rsidRDefault="00BE3BCC" w:rsidP="00BE3BCC">
      <w:r>
        <w:t>The following table describes the session related parameters provided over Sx.</w:t>
      </w:r>
    </w:p>
    <w:p w14:paraId="1DB59F51" w14:textId="77777777" w:rsidR="00BE3BCC" w:rsidRPr="00811105" w:rsidRDefault="00BE3BCC" w:rsidP="00BE3BCC">
      <w:pPr>
        <w:pStyle w:val="TH"/>
      </w:pPr>
      <w:r>
        <w:t>Table 7.2-1: Session related parameters</w:t>
      </w:r>
    </w:p>
    <w:tbl>
      <w:tblPr>
        <w:tblStyle w:val="TableGrid"/>
        <w:tblW w:w="9634" w:type="dxa"/>
        <w:tblLook w:val="04A0" w:firstRow="1" w:lastRow="0" w:firstColumn="1" w:lastColumn="0" w:noHBand="0" w:noVBand="1"/>
      </w:tblPr>
      <w:tblGrid>
        <w:gridCol w:w="2405"/>
        <w:gridCol w:w="2410"/>
        <w:gridCol w:w="2410"/>
        <w:gridCol w:w="850"/>
        <w:gridCol w:w="709"/>
        <w:gridCol w:w="850"/>
      </w:tblGrid>
      <w:tr w:rsidR="00BE3BCC" w:rsidRPr="00670D9B" w14:paraId="5EF0D4D6" w14:textId="77777777" w:rsidTr="007D6959">
        <w:tc>
          <w:tcPr>
            <w:tcW w:w="2405" w:type="dxa"/>
            <w:tcBorders>
              <w:bottom w:val="nil"/>
            </w:tcBorders>
          </w:tcPr>
          <w:p w14:paraId="5BAD9627" w14:textId="77777777" w:rsidR="00BE3BCC" w:rsidRPr="00670D9B" w:rsidRDefault="00BE3BCC" w:rsidP="007D6959">
            <w:pPr>
              <w:pStyle w:val="TAH"/>
            </w:pPr>
            <w:r w:rsidRPr="0030078A">
              <w:t>Attribute</w:t>
            </w:r>
          </w:p>
        </w:tc>
        <w:tc>
          <w:tcPr>
            <w:tcW w:w="2410" w:type="dxa"/>
            <w:tcBorders>
              <w:bottom w:val="nil"/>
            </w:tcBorders>
          </w:tcPr>
          <w:p w14:paraId="2D664B0F" w14:textId="77777777" w:rsidR="00BE3BCC" w:rsidRPr="00670D9B" w:rsidRDefault="00BE3BCC" w:rsidP="007D6959">
            <w:pPr>
              <w:pStyle w:val="TAH"/>
            </w:pPr>
            <w:r w:rsidRPr="0030078A">
              <w:t>Description</w:t>
            </w:r>
          </w:p>
        </w:tc>
        <w:tc>
          <w:tcPr>
            <w:tcW w:w="2410" w:type="dxa"/>
            <w:tcBorders>
              <w:bottom w:val="nil"/>
            </w:tcBorders>
          </w:tcPr>
          <w:p w14:paraId="485A3FB6" w14:textId="77777777" w:rsidR="00BE3BCC" w:rsidRPr="00670D9B" w:rsidRDefault="00BE3BCC" w:rsidP="007D6959">
            <w:pPr>
              <w:pStyle w:val="TAH"/>
            </w:pPr>
            <w:r w:rsidRPr="0030078A">
              <w:t>Comment</w:t>
            </w:r>
          </w:p>
        </w:tc>
        <w:tc>
          <w:tcPr>
            <w:tcW w:w="2409" w:type="dxa"/>
            <w:gridSpan w:val="3"/>
          </w:tcPr>
          <w:p w14:paraId="494B0AF9" w14:textId="77777777" w:rsidR="00BE3BCC" w:rsidRPr="00670D9B" w:rsidRDefault="00BE3BCC" w:rsidP="007D6959">
            <w:pPr>
              <w:pStyle w:val="TAH"/>
            </w:pPr>
            <w:r w:rsidRPr="0030078A">
              <w:t>Applicability</w:t>
            </w:r>
          </w:p>
        </w:tc>
      </w:tr>
      <w:tr w:rsidR="00BE3BCC" w:rsidRPr="00670D9B" w14:paraId="31B764F3" w14:textId="77777777" w:rsidTr="007D6959">
        <w:tc>
          <w:tcPr>
            <w:tcW w:w="2405" w:type="dxa"/>
            <w:tcBorders>
              <w:top w:val="nil"/>
            </w:tcBorders>
          </w:tcPr>
          <w:p w14:paraId="58220289" w14:textId="77777777" w:rsidR="00BE3BCC" w:rsidRPr="00670D9B" w:rsidRDefault="00BE3BCC" w:rsidP="007D6959">
            <w:pPr>
              <w:pStyle w:val="TAH"/>
            </w:pPr>
          </w:p>
        </w:tc>
        <w:tc>
          <w:tcPr>
            <w:tcW w:w="2410" w:type="dxa"/>
            <w:tcBorders>
              <w:top w:val="nil"/>
            </w:tcBorders>
          </w:tcPr>
          <w:p w14:paraId="2BC83815" w14:textId="77777777" w:rsidR="00BE3BCC" w:rsidRPr="00670D9B" w:rsidRDefault="00BE3BCC" w:rsidP="007D6959">
            <w:pPr>
              <w:pStyle w:val="TAH"/>
            </w:pPr>
          </w:p>
        </w:tc>
        <w:tc>
          <w:tcPr>
            <w:tcW w:w="2410" w:type="dxa"/>
            <w:tcBorders>
              <w:top w:val="nil"/>
            </w:tcBorders>
          </w:tcPr>
          <w:p w14:paraId="3B1C5033" w14:textId="77777777" w:rsidR="00BE3BCC" w:rsidRPr="00670D9B" w:rsidRDefault="00BE3BCC" w:rsidP="007D6959">
            <w:pPr>
              <w:pStyle w:val="TAH"/>
            </w:pPr>
          </w:p>
        </w:tc>
        <w:tc>
          <w:tcPr>
            <w:tcW w:w="850" w:type="dxa"/>
          </w:tcPr>
          <w:p w14:paraId="483D94CF" w14:textId="77777777" w:rsidR="00BE3BCC" w:rsidRPr="00670D9B" w:rsidRDefault="00BE3BCC" w:rsidP="007D6959">
            <w:pPr>
              <w:pStyle w:val="TAH"/>
            </w:pPr>
            <w:r w:rsidRPr="0030078A">
              <w:t>SGW</w:t>
            </w:r>
          </w:p>
        </w:tc>
        <w:tc>
          <w:tcPr>
            <w:tcW w:w="709" w:type="dxa"/>
          </w:tcPr>
          <w:p w14:paraId="7D82B2B2" w14:textId="77777777" w:rsidR="00BE3BCC" w:rsidRPr="00670D9B" w:rsidRDefault="00BE3BCC" w:rsidP="007D6959">
            <w:pPr>
              <w:pStyle w:val="TAH"/>
            </w:pPr>
            <w:r w:rsidRPr="0030078A">
              <w:t>PDN GW</w:t>
            </w:r>
          </w:p>
        </w:tc>
        <w:tc>
          <w:tcPr>
            <w:tcW w:w="850" w:type="dxa"/>
          </w:tcPr>
          <w:p w14:paraId="1A0E4D47" w14:textId="77777777" w:rsidR="00BE3BCC" w:rsidRPr="00670D9B" w:rsidRDefault="00BE3BCC" w:rsidP="007D6959">
            <w:pPr>
              <w:pStyle w:val="TAH"/>
            </w:pPr>
            <w:r w:rsidRPr="0030078A">
              <w:t>TDF</w:t>
            </w:r>
          </w:p>
        </w:tc>
      </w:tr>
      <w:tr w:rsidR="00BE3BCC" w:rsidRPr="00670D9B" w14:paraId="0A6BE6BD" w14:textId="77777777" w:rsidTr="007D6959">
        <w:tc>
          <w:tcPr>
            <w:tcW w:w="2405" w:type="dxa"/>
          </w:tcPr>
          <w:p w14:paraId="63A8950B" w14:textId="77777777" w:rsidR="00BE3BCC" w:rsidRPr="00670D9B" w:rsidRDefault="00BE3BCC" w:rsidP="007D6959">
            <w:pPr>
              <w:pStyle w:val="TAL"/>
            </w:pPr>
            <w:r w:rsidRPr="0030078A">
              <w:t>Session ID</w:t>
            </w:r>
          </w:p>
        </w:tc>
        <w:tc>
          <w:tcPr>
            <w:tcW w:w="2410" w:type="dxa"/>
          </w:tcPr>
          <w:p w14:paraId="556AADDF"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2410" w:type="dxa"/>
          </w:tcPr>
          <w:p w14:paraId="789D2CE8" w14:textId="77777777" w:rsidR="00BE3BCC" w:rsidRPr="00670D9B" w:rsidRDefault="00BE3BCC" w:rsidP="007D6959">
            <w:pPr>
              <w:pStyle w:val="TAL"/>
            </w:pPr>
            <w:r w:rsidRPr="0030078A">
              <w:rPr>
                <w:rFonts w:cs="Arial"/>
                <w:szCs w:val="18"/>
                <w:lang w:eastAsia="zh-CN"/>
              </w:rPr>
              <w:t>This</w:t>
            </w:r>
            <w:r>
              <w:rPr>
                <w:rFonts w:cs="Arial"/>
                <w:szCs w:val="18"/>
                <w:lang w:eastAsia="zh-CN"/>
              </w:rPr>
              <w:t xml:space="preserve"> session</w:t>
            </w:r>
            <w:r w:rsidRPr="0030078A">
              <w:rPr>
                <w:rFonts w:cs="Arial"/>
                <w:szCs w:val="18"/>
                <w:lang w:eastAsia="zh-CN"/>
              </w:rPr>
              <w:t xml:space="preserve"> corresponds to a PDN connection for SGW</w:t>
            </w:r>
            <w:r>
              <w:rPr>
                <w:rFonts w:cs="Arial"/>
                <w:szCs w:val="18"/>
                <w:lang w:eastAsia="zh-CN"/>
              </w:rPr>
              <w:t>, a PDN connection</w:t>
            </w:r>
            <w:r w:rsidRPr="0030078A">
              <w:rPr>
                <w:rFonts w:cs="Arial"/>
                <w:szCs w:val="18"/>
                <w:lang w:eastAsia="zh-CN"/>
              </w:rPr>
              <w:t xml:space="preserve"> and</w:t>
            </w:r>
            <w:r>
              <w:rPr>
                <w:rFonts w:cs="Arial"/>
                <w:szCs w:val="18"/>
                <w:lang w:eastAsia="zh-CN"/>
              </w:rPr>
              <w:t xml:space="preserve"> an IP-CAN session for</w:t>
            </w:r>
            <w:r w:rsidRPr="0030078A">
              <w:rPr>
                <w:rFonts w:cs="Arial"/>
                <w:szCs w:val="18"/>
                <w:lang w:eastAsia="zh-CN"/>
              </w:rPr>
              <w:t xml:space="preserve"> PGW</w:t>
            </w:r>
            <w:r>
              <w:rPr>
                <w:rFonts w:cs="Arial"/>
                <w:szCs w:val="18"/>
                <w:lang w:eastAsia="zh-CN"/>
              </w:rPr>
              <w:t>,</w:t>
            </w:r>
            <w:r w:rsidRPr="0030078A">
              <w:rPr>
                <w:rFonts w:cs="Arial"/>
                <w:szCs w:val="18"/>
                <w:lang w:eastAsia="zh-CN"/>
              </w:rPr>
              <w:t xml:space="preserve"> TDF session for TDF</w:t>
            </w:r>
            <w:r>
              <w:rPr>
                <w:rFonts w:cs="Arial"/>
                <w:szCs w:val="18"/>
                <w:lang w:eastAsia="zh-CN"/>
              </w:rPr>
              <w:t xml:space="preserve"> or a TDF in unsolicited reporting mode.</w:t>
            </w:r>
          </w:p>
        </w:tc>
        <w:tc>
          <w:tcPr>
            <w:tcW w:w="850" w:type="dxa"/>
          </w:tcPr>
          <w:p w14:paraId="40D0CBDF" w14:textId="77777777" w:rsidR="00BE3BCC" w:rsidRPr="00670D9B" w:rsidRDefault="00BE3BCC" w:rsidP="007D6959">
            <w:pPr>
              <w:pStyle w:val="TAC"/>
            </w:pPr>
            <w:r w:rsidRPr="0030078A">
              <w:t>X</w:t>
            </w:r>
          </w:p>
        </w:tc>
        <w:tc>
          <w:tcPr>
            <w:tcW w:w="709" w:type="dxa"/>
          </w:tcPr>
          <w:p w14:paraId="252A1323" w14:textId="77777777" w:rsidR="00BE3BCC" w:rsidRPr="00670D9B" w:rsidRDefault="00BE3BCC" w:rsidP="007D6959">
            <w:pPr>
              <w:pStyle w:val="TAC"/>
            </w:pPr>
            <w:r w:rsidRPr="0030078A">
              <w:t>X</w:t>
            </w:r>
          </w:p>
        </w:tc>
        <w:tc>
          <w:tcPr>
            <w:tcW w:w="850" w:type="dxa"/>
          </w:tcPr>
          <w:p w14:paraId="5A2CF97C" w14:textId="77777777" w:rsidR="00BE3BCC" w:rsidRPr="00670D9B" w:rsidRDefault="00BE3BCC" w:rsidP="007D6959">
            <w:pPr>
              <w:pStyle w:val="TAC"/>
            </w:pPr>
            <w:r w:rsidRPr="0030078A">
              <w:t>X</w:t>
            </w:r>
          </w:p>
        </w:tc>
      </w:tr>
    </w:tbl>
    <w:p w14:paraId="687F8838" w14:textId="77777777" w:rsidR="00BE3BCC" w:rsidRDefault="00BE3BCC" w:rsidP="00BE3BCC"/>
    <w:p w14:paraId="7F99C8F2" w14:textId="77777777" w:rsidR="00BE3BCC" w:rsidRDefault="00BE3BCC" w:rsidP="00BE3BCC">
      <w:pPr>
        <w:pStyle w:val="Heading2"/>
      </w:pPr>
      <w:bookmarkStart w:id="779" w:name="_Toc11122515"/>
      <w:bookmarkStart w:id="780" w:name="_Toc45008164"/>
      <w:bookmarkStart w:id="781" w:name="_Toc45008764"/>
      <w:bookmarkStart w:id="782" w:name="_Toc51748709"/>
      <w:bookmarkStart w:id="783" w:name="_Toc51748957"/>
      <w:bookmarkStart w:id="784" w:name="_Toc161245181"/>
      <w:r>
        <w:t>7.3</w:t>
      </w:r>
      <w:r>
        <w:tab/>
        <w:t>Packet Detection Rule</w:t>
      </w:r>
      <w:bookmarkEnd w:id="779"/>
      <w:bookmarkEnd w:id="780"/>
      <w:bookmarkEnd w:id="781"/>
      <w:bookmarkEnd w:id="782"/>
      <w:bookmarkEnd w:id="783"/>
      <w:bookmarkEnd w:id="784"/>
    </w:p>
    <w:p w14:paraId="49BEEEBD" w14:textId="77777777" w:rsidR="00BE3BCC" w:rsidRDefault="00BE3BCC" w:rsidP="00BE3BCC">
      <w:r>
        <w:t>The following table describes the Packet Detection Rule (PDR) containing information required to classify a packet arriving at the UP function. There is at least one PDR per direction, e.g. UL direction or DL direction.</w:t>
      </w:r>
    </w:p>
    <w:p w14:paraId="3CD9A832" w14:textId="77777777" w:rsidR="00BE3BCC" w:rsidRDefault="00BE3BCC" w:rsidP="00BE3BCC">
      <w:pPr>
        <w:pStyle w:val="TH"/>
      </w:pPr>
      <w:r>
        <w:t>Table 7.3-1: Attributes within Packet Detection Rule</w:t>
      </w:r>
    </w:p>
    <w:tbl>
      <w:tblPr>
        <w:tblStyle w:val="TableGrid"/>
        <w:tblW w:w="9634" w:type="dxa"/>
        <w:tblLook w:val="04A0" w:firstRow="1" w:lastRow="0" w:firstColumn="1" w:lastColumn="0" w:noHBand="0" w:noVBand="1"/>
      </w:tblPr>
      <w:tblGrid>
        <w:gridCol w:w="1237"/>
        <w:gridCol w:w="1407"/>
        <w:gridCol w:w="2310"/>
        <w:gridCol w:w="2321"/>
        <w:gridCol w:w="833"/>
        <w:gridCol w:w="700"/>
        <w:gridCol w:w="826"/>
      </w:tblGrid>
      <w:tr w:rsidR="00BE3BCC" w:rsidRPr="00670D9B" w14:paraId="77894277" w14:textId="77777777" w:rsidTr="007D6959">
        <w:tc>
          <w:tcPr>
            <w:tcW w:w="2644" w:type="dxa"/>
            <w:gridSpan w:val="2"/>
            <w:tcBorders>
              <w:bottom w:val="nil"/>
            </w:tcBorders>
          </w:tcPr>
          <w:p w14:paraId="05165059" w14:textId="77777777" w:rsidR="00BE3BCC" w:rsidRPr="00670D9B" w:rsidRDefault="00BE3BCC" w:rsidP="007D6959">
            <w:pPr>
              <w:pStyle w:val="TAH"/>
            </w:pPr>
            <w:r w:rsidRPr="00E1731B">
              <w:t>Attribute</w:t>
            </w:r>
          </w:p>
        </w:tc>
        <w:tc>
          <w:tcPr>
            <w:tcW w:w="2310" w:type="dxa"/>
            <w:tcBorders>
              <w:bottom w:val="nil"/>
            </w:tcBorders>
          </w:tcPr>
          <w:p w14:paraId="44151310" w14:textId="77777777" w:rsidR="00BE3BCC" w:rsidRPr="00670D9B" w:rsidRDefault="00BE3BCC" w:rsidP="007D6959">
            <w:pPr>
              <w:pStyle w:val="TAH"/>
            </w:pPr>
            <w:r w:rsidRPr="00E1731B">
              <w:t>Description</w:t>
            </w:r>
          </w:p>
        </w:tc>
        <w:tc>
          <w:tcPr>
            <w:tcW w:w="2321" w:type="dxa"/>
            <w:tcBorders>
              <w:bottom w:val="nil"/>
            </w:tcBorders>
          </w:tcPr>
          <w:p w14:paraId="77893782" w14:textId="77777777" w:rsidR="00BE3BCC" w:rsidRPr="00670D9B" w:rsidRDefault="00BE3BCC" w:rsidP="007D6959">
            <w:pPr>
              <w:pStyle w:val="TAH"/>
            </w:pPr>
            <w:r w:rsidRPr="00E1731B">
              <w:t>Comment</w:t>
            </w:r>
          </w:p>
        </w:tc>
        <w:tc>
          <w:tcPr>
            <w:tcW w:w="2359" w:type="dxa"/>
            <w:gridSpan w:val="3"/>
          </w:tcPr>
          <w:p w14:paraId="6623693D" w14:textId="77777777" w:rsidR="00BE3BCC" w:rsidRPr="00670D9B" w:rsidRDefault="00BE3BCC" w:rsidP="007D6959">
            <w:pPr>
              <w:pStyle w:val="TAH"/>
            </w:pPr>
            <w:r w:rsidRPr="0030078A">
              <w:t>Applicability</w:t>
            </w:r>
          </w:p>
        </w:tc>
      </w:tr>
      <w:tr w:rsidR="00BE3BCC" w:rsidRPr="00670D9B" w14:paraId="3719F1CB" w14:textId="77777777" w:rsidTr="007D6959">
        <w:tc>
          <w:tcPr>
            <w:tcW w:w="2644" w:type="dxa"/>
            <w:gridSpan w:val="2"/>
            <w:tcBorders>
              <w:top w:val="nil"/>
            </w:tcBorders>
          </w:tcPr>
          <w:p w14:paraId="67C7D25A" w14:textId="77777777" w:rsidR="00BE3BCC" w:rsidRPr="00670D9B" w:rsidRDefault="00BE3BCC" w:rsidP="007D6959">
            <w:pPr>
              <w:pStyle w:val="TAH"/>
            </w:pPr>
          </w:p>
        </w:tc>
        <w:tc>
          <w:tcPr>
            <w:tcW w:w="2310" w:type="dxa"/>
            <w:tcBorders>
              <w:top w:val="nil"/>
            </w:tcBorders>
          </w:tcPr>
          <w:p w14:paraId="77DDC219" w14:textId="77777777" w:rsidR="00BE3BCC" w:rsidRPr="00670D9B" w:rsidRDefault="00BE3BCC" w:rsidP="007D6959">
            <w:pPr>
              <w:pStyle w:val="TAH"/>
            </w:pPr>
          </w:p>
        </w:tc>
        <w:tc>
          <w:tcPr>
            <w:tcW w:w="2321" w:type="dxa"/>
            <w:tcBorders>
              <w:top w:val="nil"/>
            </w:tcBorders>
          </w:tcPr>
          <w:p w14:paraId="116C3F82" w14:textId="77777777" w:rsidR="00BE3BCC" w:rsidRPr="00670D9B" w:rsidRDefault="00BE3BCC" w:rsidP="007D6959">
            <w:pPr>
              <w:pStyle w:val="TAH"/>
            </w:pPr>
          </w:p>
        </w:tc>
        <w:tc>
          <w:tcPr>
            <w:tcW w:w="833" w:type="dxa"/>
          </w:tcPr>
          <w:p w14:paraId="00CD0C9D" w14:textId="77777777" w:rsidR="00BE3BCC" w:rsidRPr="00670D9B" w:rsidRDefault="00BE3BCC" w:rsidP="003744B3">
            <w:pPr>
              <w:pStyle w:val="TAH"/>
            </w:pPr>
            <w:r w:rsidRPr="003744B3">
              <w:t>SGW</w:t>
            </w:r>
          </w:p>
        </w:tc>
        <w:tc>
          <w:tcPr>
            <w:tcW w:w="700" w:type="dxa"/>
          </w:tcPr>
          <w:p w14:paraId="556980DB" w14:textId="77777777" w:rsidR="00BE3BCC" w:rsidRPr="00670D9B" w:rsidRDefault="00BE3BCC" w:rsidP="007D6959">
            <w:pPr>
              <w:pStyle w:val="TAH"/>
            </w:pPr>
            <w:r w:rsidRPr="00E1731B">
              <w:t>PDN GW</w:t>
            </w:r>
          </w:p>
        </w:tc>
        <w:tc>
          <w:tcPr>
            <w:tcW w:w="826" w:type="dxa"/>
          </w:tcPr>
          <w:p w14:paraId="4B8136A3" w14:textId="77777777" w:rsidR="00BE3BCC" w:rsidRPr="00670D9B" w:rsidRDefault="00BE3BCC" w:rsidP="007D6959">
            <w:pPr>
              <w:pStyle w:val="TAH"/>
            </w:pPr>
            <w:r w:rsidRPr="00E1731B">
              <w:t>TDF</w:t>
            </w:r>
          </w:p>
        </w:tc>
      </w:tr>
      <w:tr w:rsidR="00BE3BCC" w:rsidRPr="00670D9B" w14:paraId="00C8F5DB" w14:textId="77777777" w:rsidTr="007D6959">
        <w:tc>
          <w:tcPr>
            <w:tcW w:w="2644" w:type="dxa"/>
            <w:gridSpan w:val="2"/>
          </w:tcPr>
          <w:p w14:paraId="795DC5C5" w14:textId="77777777" w:rsidR="00BE3BCC" w:rsidRPr="00670D9B" w:rsidRDefault="00BE3BCC" w:rsidP="007D6959">
            <w:pPr>
              <w:pStyle w:val="TAL"/>
            </w:pPr>
            <w:r w:rsidRPr="00E1731B">
              <w:t>Session ID</w:t>
            </w:r>
          </w:p>
        </w:tc>
        <w:tc>
          <w:tcPr>
            <w:tcW w:w="2310" w:type="dxa"/>
          </w:tcPr>
          <w:p w14:paraId="1D790C48" w14:textId="77777777" w:rsidR="00BE3BCC" w:rsidRPr="00670D9B" w:rsidRDefault="00BE3BCC" w:rsidP="007D6959">
            <w:pPr>
              <w:pStyle w:val="TAL"/>
            </w:pPr>
            <w:r w:rsidRPr="00E1731B">
              <w:t>Identifies the session associated to this PDR</w:t>
            </w:r>
          </w:p>
        </w:tc>
        <w:tc>
          <w:tcPr>
            <w:tcW w:w="2321" w:type="dxa"/>
          </w:tcPr>
          <w:p w14:paraId="47D8E76B" w14:textId="77777777" w:rsidR="00BE3BCC" w:rsidRPr="00670D9B" w:rsidRDefault="00BE3BCC" w:rsidP="007D6959">
            <w:pPr>
              <w:pStyle w:val="TAL"/>
            </w:pPr>
          </w:p>
        </w:tc>
        <w:tc>
          <w:tcPr>
            <w:tcW w:w="833" w:type="dxa"/>
          </w:tcPr>
          <w:p w14:paraId="6732D5BA" w14:textId="77777777" w:rsidR="00BE3BCC" w:rsidRPr="00670D9B" w:rsidRDefault="00BE3BCC" w:rsidP="007D6959">
            <w:pPr>
              <w:pStyle w:val="TAC"/>
            </w:pPr>
            <w:r w:rsidRPr="00E1731B">
              <w:t>X</w:t>
            </w:r>
          </w:p>
        </w:tc>
        <w:tc>
          <w:tcPr>
            <w:tcW w:w="700" w:type="dxa"/>
          </w:tcPr>
          <w:p w14:paraId="243E22F4" w14:textId="77777777" w:rsidR="00BE3BCC" w:rsidRPr="00670D9B" w:rsidRDefault="00BE3BCC" w:rsidP="007D6959">
            <w:pPr>
              <w:pStyle w:val="TAC"/>
            </w:pPr>
            <w:r w:rsidRPr="00E1731B">
              <w:t>X</w:t>
            </w:r>
          </w:p>
        </w:tc>
        <w:tc>
          <w:tcPr>
            <w:tcW w:w="826" w:type="dxa"/>
          </w:tcPr>
          <w:p w14:paraId="7ECFB112" w14:textId="77777777" w:rsidR="00BE3BCC" w:rsidRPr="00670D9B" w:rsidRDefault="00BE3BCC" w:rsidP="007D6959">
            <w:pPr>
              <w:pStyle w:val="TAC"/>
            </w:pPr>
            <w:r w:rsidRPr="00E1731B">
              <w:t>X</w:t>
            </w:r>
          </w:p>
        </w:tc>
      </w:tr>
      <w:tr w:rsidR="00BE3BCC" w:rsidRPr="00670D9B" w14:paraId="638E6106" w14:textId="77777777" w:rsidTr="007D6959">
        <w:tc>
          <w:tcPr>
            <w:tcW w:w="2644" w:type="dxa"/>
            <w:gridSpan w:val="2"/>
          </w:tcPr>
          <w:p w14:paraId="388C7ED8" w14:textId="77777777" w:rsidR="00BE3BCC" w:rsidRPr="00E1731B" w:rsidRDefault="00BE3BCC" w:rsidP="007D6959">
            <w:pPr>
              <w:pStyle w:val="TAL"/>
            </w:pPr>
            <w:r w:rsidRPr="00E1731B">
              <w:t>Rule ID</w:t>
            </w:r>
          </w:p>
        </w:tc>
        <w:tc>
          <w:tcPr>
            <w:tcW w:w="2310" w:type="dxa"/>
          </w:tcPr>
          <w:p w14:paraId="00EAE55D" w14:textId="77777777" w:rsidR="00BE3BCC" w:rsidRPr="00E1731B" w:rsidRDefault="00BE3BCC" w:rsidP="007D6959">
            <w:pPr>
              <w:pStyle w:val="TAL"/>
            </w:pPr>
            <w:r w:rsidRPr="00E1731B">
              <w:t>Unique identifier to identify this information.</w:t>
            </w:r>
          </w:p>
        </w:tc>
        <w:tc>
          <w:tcPr>
            <w:tcW w:w="2321" w:type="dxa"/>
          </w:tcPr>
          <w:p w14:paraId="4E6DC4E6" w14:textId="77777777" w:rsidR="00BE3BCC" w:rsidRPr="00670D9B" w:rsidRDefault="00BE3BCC" w:rsidP="007D6959">
            <w:pPr>
              <w:pStyle w:val="TAL"/>
            </w:pPr>
          </w:p>
        </w:tc>
        <w:tc>
          <w:tcPr>
            <w:tcW w:w="833" w:type="dxa"/>
          </w:tcPr>
          <w:p w14:paraId="64279A86" w14:textId="77777777" w:rsidR="00BE3BCC" w:rsidRPr="00E1731B" w:rsidRDefault="00BE3BCC" w:rsidP="007D6959">
            <w:pPr>
              <w:pStyle w:val="TAC"/>
            </w:pPr>
            <w:r w:rsidRPr="00E1731B">
              <w:t>X</w:t>
            </w:r>
          </w:p>
        </w:tc>
        <w:tc>
          <w:tcPr>
            <w:tcW w:w="700" w:type="dxa"/>
          </w:tcPr>
          <w:p w14:paraId="5E5FEC5B" w14:textId="77777777" w:rsidR="00BE3BCC" w:rsidRPr="00E1731B" w:rsidRDefault="00BE3BCC" w:rsidP="007D6959">
            <w:pPr>
              <w:pStyle w:val="TAC"/>
            </w:pPr>
            <w:r w:rsidRPr="00E1731B">
              <w:t>X</w:t>
            </w:r>
          </w:p>
        </w:tc>
        <w:tc>
          <w:tcPr>
            <w:tcW w:w="826" w:type="dxa"/>
          </w:tcPr>
          <w:p w14:paraId="20FB4B8F" w14:textId="77777777" w:rsidR="00BE3BCC" w:rsidRPr="00E1731B" w:rsidRDefault="00BE3BCC" w:rsidP="007D6959">
            <w:pPr>
              <w:pStyle w:val="TAC"/>
            </w:pPr>
            <w:r w:rsidRPr="00E1731B">
              <w:t>X</w:t>
            </w:r>
          </w:p>
        </w:tc>
      </w:tr>
      <w:tr w:rsidR="00BE3BCC" w:rsidRPr="00670D9B" w14:paraId="785D20BB" w14:textId="77777777" w:rsidTr="007D6959">
        <w:tc>
          <w:tcPr>
            <w:tcW w:w="2644" w:type="dxa"/>
            <w:gridSpan w:val="2"/>
          </w:tcPr>
          <w:p w14:paraId="682D063C" w14:textId="77777777" w:rsidR="00BE3BCC" w:rsidRPr="00E1731B" w:rsidRDefault="00BE3BCC" w:rsidP="007D6959">
            <w:pPr>
              <w:pStyle w:val="TAL"/>
            </w:pPr>
            <w:r w:rsidRPr="00E1731B">
              <w:t>Precedence</w:t>
            </w:r>
          </w:p>
        </w:tc>
        <w:tc>
          <w:tcPr>
            <w:tcW w:w="2310" w:type="dxa"/>
          </w:tcPr>
          <w:p w14:paraId="22550A95" w14:textId="77777777" w:rsidR="00BE3BCC" w:rsidRPr="00E1731B" w:rsidRDefault="00BE3BCC" w:rsidP="007D6959">
            <w:pPr>
              <w:pStyle w:val="TAL"/>
            </w:pPr>
            <w:r w:rsidRPr="00E1731B">
              <w:rPr>
                <w:rFonts w:cs="Arial"/>
                <w:szCs w:val="18"/>
                <w:lang w:eastAsia="zh-CN"/>
              </w:rPr>
              <w:t>Determines the order, in which the detection information of all rules is applied</w:t>
            </w:r>
          </w:p>
        </w:tc>
        <w:tc>
          <w:tcPr>
            <w:tcW w:w="2321" w:type="dxa"/>
          </w:tcPr>
          <w:p w14:paraId="3383C75A" w14:textId="77777777" w:rsidR="00BE3BCC" w:rsidRPr="00670D9B" w:rsidRDefault="00BE3BCC" w:rsidP="007D6959">
            <w:pPr>
              <w:pStyle w:val="TAL"/>
            </w:pPr>
          </w:p>
        </w:tc>
        <w:tc>
          <w:tcPr>
            <w:tcW w:w="833" w:type="dxa"/>
          </w:tcPr>
          <w:p w14:paraId="61839DA3" w14:textId="77777777" w:rsidR="00BE3BCC" w:rsidRPr="00E1731B" w:rsidRDefault="00BE3BCC" w:rsidP="007D6959">
            <w:pPr>
              <w:pStyle w:val="TAC"/>
            </w:pPr>
          </w:p>
        </w:tc>
        <w:tc>
          <w:tcPr>
            <w:tcW w:w="700" w:type="dxa"/>
          </w:tcPr>
          <w:p w14:paraId="11435D2B" w14:textId="77777777" w:rsidR="00BE3BCC" w:rsidRPr="00E1731B" w:rsidRDefault="00BE3BCC" w:rsidP="007D6959">
            <w:pPr>
              <w:pStyle w:val="TAC"/>
            </w:pPr>
            <w:r w:rsidRPr="00E1731B">
              <w:t>X</w:t>
            </w:r>
          </w:p>
        </w:tc>
        <w:tc>
          <w:tcPr>
            <w:tcW w:w="826" w:type="dxa"/>
          </w:tcPr>
          <w:p w14:paraId="605A0420" w14:textId="77777777" w:rsidR="00BE3BCC" w:rsidRPr="00E1731B" w:rsidRDefault="00BE3BCC" w:rsidP="007D6959">
            <w:pPr>
              <w:pStyle w:val="TAC"/>
            </w:pPr>
            <w:r w:rsidRPr="00E1731B">
              <w:t>X</w:t>
            </w:r>
          </w:p>
        </w:tc>
      </w:tr>
      <w:tr w:rsidR="00BE3BCC" w:rsidRPr="00670D9B" w14:paraId="27BB02CF" w14:textId="77777777" w:rsidTr="007D6959">
        <w:tc>
          <w:tcPr>
            <w:tcW w:w="1237" w:type="dxa"/>
            <w:tcBorders>
              <w:bottom w:val="nil"/>
            </w:tcBorders>
          </w:tcPr>
          <w:p w14:paraId="27BD8F5C" w14:textId="77777777" w:rsidR="00BE3BCC" w:rsidRPr="00E1731B" w:rsidRDefault="00BE3BCC" w:rsidP="007D6959">
            <w:pPr>
              <w:pStyle w:val="TAL"/>
            </w:pPr>
            <w:r w:rsidRPr="00E1731B">
              <w:t xml:space="preserve">Packet </w:t>
            </w:r>
            <w:r>
              <w:t>d</w:t>
            </w:r>
            <w:r w:rsidRPr="00E1731B">
              <w:t>etection information</w:t>
            </w:r>
          </w:p>
        </w:tc>
        <w:tc>
          <w:tcPr>
            <w:tcW w:w="1407" w:type="dxa"/>
          </w:tcPr>
          <w:p w14:paraId="2E3185C7" w14:textId="77777777" w:rsidR="00BE3BCC" w:rsidRPr="00E1731B" w:rsidRDefault="00BE3BCC" w:rsidP="007D6959">
            <w:pPr>
              <w:pStyle w:val="TAL"/>
            </w:pPr>
            <w:r w:rsidRPr="00E1731B">
              <w:t>Source interface</w:t>
            </w:r>
          </w:p>
        </w:tc>
        <w:tc>
          <w:tcPr>
            <w:tcW w:w="2310" w:type="dxa"/>
          </w:tcPr>
          <w:p w14:paraId="3CE5F677" w14:textId="77777777" w:rsidR="00BE3BCC" w:rsidRPr="00E1731B" w:rsidRDefault="00BE3BCC" w:rsidP="007D6959">
            <w:pPr>
              <w:pStyle w:val="TAL"/>
              <w:rPr>
                <w:rFonts w:cs="Arial"/>
                <w:szCs w:val="18"/>
                <w:lang w:eastAsia="zh-CN"/>
              </w:rPr>
            </w:pPr>
            <w:r w:rsidRPr="00E1731B">
              <w:t>Contains the values "access side", "core side", "CP function" or "SGi-LAN".</w:t>
            </w:r>
          </w:p>
        </w:tc>
        <w:tc>
          <w:tcPr>
            <w:tcW w:w="2321" w:type="dxa"/>
          </w:tcPr>
          <w:p w14:paraId="5D2CFE88" w14:textId="77777777" w:rsidR="00BE3BCC" w:rsidRPr="00670D9B" w:rsidRDefault="00BE3BCC" w:rsidP="007D6959">
            <w:pPr>
              <w:pStyle w:val="TAL"/>
            </w:pPr>
            <w:r w:rsidRPr="00E1731B">
              <w:rPr>
                <w:rFonts w:cs="Arial"/>
                <w:szCs w:val="18"/>
                <w:lang w:eastAsia="zh-CN"/>
              </w:rPr>
              <w:t>Identifies whether the rule applies to incoming packets from the access side (i.e. up-link), the core side (i.e. down-link), the CP function (the packet from CP function) or the SGi-LAN side (the packet has experienced SGi-LAN Service Functions).</w:t>
            </w:r>
          </w:p>
        </w:tc>
        <w:tc>
          <w:tcPr>
            <w:tcW w:w="833" w:type="dxa"/>
          </w:tcPr>
          <w:p w14:paraId="222D964D" w14:textId="77777777" w:rsidR="00BE3BCC" w:rsidRPr="00E1731B" w:rsidRDefault="00BE3BCC" w:rsidP="007D6959">
            <w:pPr>
              <w:pStyle w:val="TAC"/>
            </w:pPr>
            <w:r w:rsidRPr="00E1731B">
              <w:t>X</w:t>
            </w:r>
          </w:p>
        </w:tc>
        <w:tc>
          <w:tcPr>
            <w:tcW w:w="700" w:type="dxa"/>
          </w:tcPr>
          <w:p w14:paraId="49EBDB38" w14:textId="77777777" w:rsidR="00BE3BCC" w:rsidRPr="00E1731B" w:rsidRDefault="00BE3BCC" w:rsidP="007D6959">
            <w:pPr>
              <w:pStyle w:val="TAC"/>
            </w:pPr>
            <w:r w:rsidRPr="00E1731B">
              <w:t>X</w:t>
            </w:r>
          </w:p>
        </w:tc>
        <w:tc>
          <w:tcPr>
            <w:tcW w:w="826" w:type="dxa"/>
          </w:tcPr>
          <w:p w14:paraId="7845C59D" w14:textId="77777777" w:rsidR="00BE3BCC" w:rsidRPr="00E1731B" w:rsidRDefault="00BE3BCC" w:rsidP="007D6959">
            <w:pPr>
              <w:pStyle w:val="TAC"/>
            </w:pPr>
            <w:r w:rsidRPr="00E1731B">
              <w:t>X</w:t>
            </w:r>
          </w:p>
        </w:tc>
      </w:tr>
      <w:tr w:rsidR="00BE3BCC" w:rsidRPr="00670D9B" w14:paraId="34134AE6" w14:textId="77777777" w:rsidTr="007D6959">
        <w:tc>
          <w:tcPr>
            <w:tcW w:w="1237" w:type="dxa"/>
            <w:tcBorders>
              <w:top w:val="nil"/>
              <w:bottom w:val="nil"/>
            </w:tcBorders>
          </w:tcPr>
          <w:p w14:paraId="4C6792E5" w14:textId="77777777" w:rsidR="00BE3BCC" w:rsidRPr="00E1731B" w:rsidRDefault="00BE3BCC" w:rsidP="007D6959">
            <w:pPr>
              <w:pStyle w:val="TAL"/>
            </w:pPr>
          </w:p>
        </w:tc>
        <w:tc>
          <w:tcPr>
            <w:tcW w:w="1407" w:type="dxa"/>
          </w:tcPr>
          <w:p w14:paraId="3C7B30E9" w14:textId="77777777" w:rsidR="00BE3BCC" w:rsidRPr="00E1731B" w:rsidRDefault="00BE3BCC" w:rsidP="007D6959">
            <w:pPr>
              <w:pStyle w:val="TAL"/>
            </w:pPr>
            <w:r w:rsidRPr="00E1731B">
              <w:t xml:space="preserve">UE IP address </w:t>
            </w:r>
          </w:p>
        </w:tc>
        <w:tc>
          <w:tcPr>
            <w:tcW w:w="2310" w:type="dxa"/>
          </w:tcPr>
          <w:p w14:paraId="5D102CB1" w14:textId="77777777" w:rsidR="00BE3BCC" w:rsidRPr="00E1731B" w:rsidRDefault="00BE3BCC" w:rsidP="007D6959">
            <w:pPr>
              <w:pStyle w:val="TAL"/>
              <w:rPr>
                <w:rFonts w:cs="Arial"/>
                <w:szCs w:val="18"/>
                <w:lang w:eastAsia="zh-CN"/>
              </w:rPr>
            </w:pPr>
            <w:r w:rsidRPr="00E1731B">
              <w:t>One IPv4 address and/or one IPv6 prefix with prefix length</w:t>
            </w:r>
          </w:p>
        </w:tc>
        <w:tc>
          <w:tcPr>
            <w:tcW w:w="2321" w:type="dxa"/>
          </w:tcPr>
          <w:p w14:paraId="508F582B" w14:textId="77777777" w:rsidR="00BE3BCC" w:rsidRPr="00E1731B" w:rsidRDefault="00BE3BCC" w:rsidP="003744B3">
            <w:pPr>
              <w:pStyle w:val="TAL"/>
              <w:rPr>
                <w:lang w:eastAsia="zh-CN"/>
              </w:rPr>
            </w:pPr>
            <w:r w:rsidRPr="003744B3">
              <w:t>Combination of UE IP address (together with Network instance, if necessary), F-TEID, SDF filters, application ID for traffic detection:</w:t>
            </w:r>
          </w:p>
          <w:p w14:paraId="2636499B" w14:textId="77777777" w:rsidR="00BE3BCC" w:rsidRPr="00E1731B" w:rsidRDefault="00BE3BCC" w:rsidP="003744B3">
            <w:pPr>
              <w:pStyle w:val="TAL"/>
            </w:pPr>
            <w:r w:rsidRPr="003744B3">
              <w:t>SGW UL: Local F-TEID</w:t>
            </w:r>
          </w:p>
          <w:p w14:paraId="0BB28CF0" w14:textId="77777777" w:rsidR="00BE3BCC" w:rsidRPr="00E1731B" w:rsidRDefault="00BE3BCC" w:rsidP="003744B3">
            <w:pPr>
              <w:pStyle w:val="TAL"/>
            </w:pPr>
            <w:r w:rsidRPr="003744B3">
              <w:t>SGW DL: Local F-TEID</w:t>
            </w:r>
          </w:p>
          <w:p w14:paraId="5BD58D8E" w14:textId="77777777" w:rsidR="00BE3BCC" w:rsidRPr="00E1731B" w:rsidRDefault="00BE3BCC" w:rsidP="003744B3">
            <w:pPr>
              <w:pStyle w:val="TAL"/>
            </w:pPr>
          </w:p>
          <w:p w14:paraId="2AA46D89" w14:textId="77777777" w:rsidR="00BE3BCC" w:rsidRPr="00E1731B" w:rsidRDefault="00BE3BCC" w:rsidP="003744B3">
            <w:pPr>
              <w:pStyle w:val="TAL"/>
            </w:pPr>
            <w:r w:rsidRPr="003744B3">
              <w:t>PGW UL: Local F-TEID + UE IP address + SDF/applicat.ID</w:t>
            </w:r>
          </w:p>
          <w:p w14:paraId="010AD84C" w14:textId="77777777" w:rsidR="00BE3BCC" w:rsidRPr="00E1731B" w:rsidRDefault="00BE3BCC" w:rsidP="003744B3">
            <w:pPr>
              <w:pStyle w:val="TAL"/>
            </w:pPr>
            <w:r w:rsidRPr="003744B3">
              <w:t>PGW DL: UE IP address + SDF/application ID</w:t>
            </w:r>
          </w:p>
          <w:p w14:paraId="18187F94" w14:textId="77777777" w:rsidR="00BE3BCC" w:rsidRPr="00E1731B" w:rsidRDefault="00BE3BCC" w:rsidP="003744B3">
            <w:pPr>
              <w:pStyle w:val="TAL"/>
            </w:pPr>
          </w:p>
          <w:p w14:paraId="7EE30B6F" w14:textId="77777777" w:rsidR="00BE3BCC" w:rsidRPr="00E1731B" w:rsidRDefault="00BE3BCC" w:rsidP="003744B3">
            <w:pPr>
              <w:pStyle w:val="TAL"/>
            </w:pPr>
            <w:r w:rsidRPr="003744B3">
              <w:t>TDF UL (solicited mode): UE IP address + SDF/application ID</w:t>
            </w:r>
          </w:p>
          <w:p w14:paraId="673A8F48" w14:textId="77777777" w:rsidR="00BE3BCC" w:rsidRPr="00E1731B" w:rsidRDefault="00BE3BCC" w:rsidP="003744B3">
            <w:pPr>
              <w:pStyle w:val="TAL"/>
            </w:pPr>
            <w:r w:rsidRPr="003744B3">
              <w:t>TDF DL (solicited mode): UE IP address + SDF/application ID</w:t>
            </w:r>
          </w:p>
          <w:p w14:paraId="4C97993E" w14:textId="77777777" w:rsidR="00BE3BCC" w:rsidRPr="00670D9B" w:rsidRDefault="00BE3BCC" w:rsidP="007D6959">
            <w:pPr>
              <w:pStyle w:val="TAL"/>
            </w:pPr>
            <w:r w:rsidRPr="00E1731B">
              <w:rPr>
                <w:sz w:val="16"/>
                <w:szCs w:val="16"/>
              </w:rPr>
              <w:t>TDF UL/DL (unsolicited mode): application ID</w:t>
            </w:r>
          </w:p>
        </w:tc>
        <w:tc>
          <w:tcPr>
            <w:tcW w:w="833" w:type="dxa"/>
          </w:tcPr>
          <w:p w14:paraId="6EDEC26D" w14:textId="77777777" w:rsidR="00BE3BCC" w:rsidRPr="00E1731B" w:rsidRDefault="00BE3BCC" w:rsidP="007D6959">
            <w:pPr>
              <w:pStyle w:val="TAC"/>
            </w:pPr>
          </w:p>
        </w:tc>
        <w:tc>
          <w:tcPr>
            <w:tcW w:w="700" w:type="dxa"/>
          </w:tcPr>
          <w:p w14:paraId="72D5C6CE" w14:textId="77777777" w:rsidR="00BE3BCC" w:rsidRPr="00E1731B" w:rsidRDefault="00BE3BCC" w:rsidP="007D6959">
            <w:pPr>
              <w:pStyle w:val="TAC"/>
            </w:pPr>
            <w:r w:rsidRPr="00E1731B">
              <w:t>X</w:t>
            </w:r>
          </w:p>
        </w:tc>
        <w:tc>
          <w:tcPr>
            <w:tcW w:w="826" w:type="dxa"/>
          </w:tcPr>
          <w:p w14:paraId="0E38CCBE" w14:textId="77777777" w:rsidR="00BE3BCC" w:rsidRPr="00E1731B" w:rsidRDefault="00BE3BCC" w:rsidP="007D6959">
            <w:pPr>
              <w:pStyle w:val="TAC"/>
            </w:pPr>
            <w:r w:rsidRPr="00E1731B">
              <w:t>X</w:t>
            </w:r>
          </w:p>
        </w:tc>
      </w:tr>
      <w:tr w:rsidR="00BE3BCC" w:rsidRPr="00670D9B" w14:paraId="33741675" w14:textId="77777777" w:rsidTr="007D6959">
        <w:tc>
          <w:tcPr>
            <w:tcW w:w="1237" w:type="dxa"/>
            <w:tcBorders>
              <w:top w:val="nil"/>
              <w:bottom w:val="nil"/>
            </w:tcBorders>
          </w:tcPr>
          <w:p w14:paraId="632D2408" w14:textId="77777777" w:rsidR="00BE3BCC" w:rsidRPr="00E1731B" w:rsidRDefault="00BE3BCC" w:rsidP="007D6959">
            <w:pPr>
              <w:pStyle w:val="TAL"/>
            </w:pPr>
          </w:p>
        </w:tc>
        <w:tc>
          <w:tcPr>
            <w:tcW w:w="1407" w:type="dxa"/>
          </w:tcPr>
          <w:p w14:paraId="55CC35E0" w14:textId="77777777" w:rsidR="00BE3BCC" w:rsidRPr="00E1731B" w:rsidRDefault="00BE3BCC" w:rsidP="007D6959">
            <w:pPr>
              <w:pStyle w:val="TAL"/>
            </w:pPr>
            <w:r>
              <w:t xml:space="preserve">Network </w:t>
            </w:r>
            <w:r w:rsidRPr="00E1731B">
              <w:t>instance</w:t>
            </w:r>
          </w:p>
        </w:tc>
        <w:tc>
          <w:tcPr>
            <w:tcW w:w="2310" w:type="dxa"/>
          </w:tcPr>
          <w:p w14:paraId="163BAC97" w14:textId="77777777" w:rsidR="00BE3BCC" w:rsidRPr="00E1731B" w:rsidRDefault="00BE3BCC" w:rsidP="007D6959">
            <w:pPr>
              <w:pStyle w:val="TAL"/>
              <w:rPr>
                <w:rFonts w:cs="Arial"/>
                <w:szCs w:val="18"/>
                <w:lang w:eastAsia="zh-CN"/>
              </w:rPr>
            </w:pPr>
            <w:r w:rsidRPr="00E1731B">
              <w:t xml:space="preserve">Identifies the </w:t>
            </w:r>
            <w:r>
              <w:t xml:space="preserve">Network </w:t>
            </w:r>
            <w:r w:rsidRPr="00E1731B">
              <w:t xml:space="preserve">instance associated with the incoming packet. </w:t>
            </w:r>
            <w:r>
              <w:t>(NOTE 1).</w:t>
            </w:r>
          </w:p>
        </w:tc>
        <w:tc>
          <w:tcPr>
            <w:tcW w:w="2321" w:type="dxa"/>
          </w:tcPr>
          <w:p w14:paraId="0A58EB02" w14:textId="77777777" w:rsidR="00BE3BCC" w:rsidRPr="00670D9B" w:rsidRDefault="00BE3BCC" w:rsidP="007D6959">
            <w:pPr>
              <w:pStyle w:val="TAL"/>
            </w:pPr>
          </w:p>
        </w:tc>
        <w:tc>
          <w:tcPr>
            <w:tcW w:w="833" w:type="dxa"/>
          </w:tcPr>
          <w:p w14:paraId="103C7084" w14:textId="77777777" w:rsidR="00BE3BCC" w:rsidRPr="00E1731B" w:rsidRDefault="00BE3BCC" w:rsidP="007D6959">
            <w:pPr>
              <w:pStyle w:val="TAC"/>
            </w:pPr>
            <w:r>
              <w:t>X</w:t>
            </w:r>
          </w:p>
        </w:tc>
        <w:tc>
          <w:tcPr>
            <w:tcW w:w="700" w:type="dxa"/>
          </w:tcPr>
          <w:p w14:paraId="79B521AF" w14:textId="77777777" w:rsidR="00BE3BCC" w:rsidRPr="00E1731B" w:rsidRDefault="00BE3BCC" w:rsidP="007D6959">
            <w:pPr>
              <w:pStyle w:val="TAC"/>
            </w:pPr>
            <w:r w:rsidRPr="00E1731B">
              <w:t>X</w:t>
            </w:r>
          </w:p>
        </w:tc>
        <w:tc>
          <w:tcPr>
            <w:tcW w:w="826" w:type="dxa"/>
          </w:tcPr>
          <w:p w14:paraId="34DA3D72" w14:textId="77777777" w:rsidR="00BE3BCC" w:rsidRPr="00E1731B" w:rsidRDefault="00BE3BCC" w:rsidP="007D6959">
            <w:pPr>
              <w:pStyle w:val="TAC"/>
            </w:pPr>
            <w:r w:rsidRPr="00E1731B">
              <w:t>X</w:t>
            </w:r>
          </w:p>
        </w:tc>
      </w:tr>
      <w:tr w:rsidR="00BE3BCC" w:rsidRPr="00670D9B" w14:paraId="1FF805CF" w14:textId="77777777" w:rsidTr="007D6959">
        <w:tc>
          <w:tcPr>
            <w:tcW w:w="1237" w:type="dxa"/>
            <w:tcBorders>
              <w:top w:val="nil"/>
              <w:bottom w:val="nil"/>
            </w:tcBorders>
          </w:tcPr>
          <w:p w14:paraId="078E4A65" w14:textId="77777777" w:rsidR="00BE3BCC" w:rsidRPr="00E1731B" w:rsidRDefault="00BE3BCC" w:rsidP="007D6959">
            <w:pPr>
              <w:pStyle w:val="TAL"/>
            </w:pPr>
          </w:p>
        </w:tc>
        <w:tc>
          <w:tcPr>
            <w:tcW w:w="1407" w:type="dxa"/>
          </w:tcPr>
          <w:p w14:paraId="78C8A788" w14:textId="77777777" w:rsidR="00BE3BCC" w:rsidRPr="00E1731B" w:rsidRDefault="00BE3BCC" w:rsidP="007D6959">
            <w:pPr>
              <w:pStyle w:val="TAL"/>
            </w:pPr>
            <w:r w:rsidRPr="00E1731B">
              <w:t xml:space="preserve">Local F-TEID </w:t>
            </w:r>
          </w:p>
        </w:tc>
        <w:tc>
          <w:tcPr>
            <w:tcW w:w="2310" w:type="dxa"/>
          </w:tcPr>
          <w:p w14:paraId="44CFF801" w14:textId="77777777" w:rsidR="00BE3BCC" w:rsidRPr="00E1731B" w:rsidRDefault="00BE3BCC" w:rsidP="007D6959">
            <w:pPr>
              <w:pStyle w:val="TAL"/>
              <w:rPr>
                <w:rFonts w:cs="Arial"/>
                <w:szCs w:val="18"/>
                <w:lang w:eastAsia="zh-CN"/>
              </w:rPr>
            </w:pPr>
          </w:p>
        </w:tc>
        <w:tc>
          <w:tcPr>
            <w:tcW w:w="2321" w:type="dxa"/>
          </w:tcPr>
          <w:p w14:paraId="796A11E8" w14:textId="77777777" w:rsidR="00BE3BCC" w:rsidRPr="00670D9B" w:rsidRDefault="00BE3BCC" w:rsidP="007D6959">
            <w:pPr>
              <w:pStyle w:val="TAL"/>
            </w:pPr>
          </w:p>
        </w:tc>
        <w:tc>
          <w:tcPr>
            <w:tcW w:w="833" w:type="dxa"/>
          </w:tcPr>
          <w:p w14:paraId="753DDF6C" w14:textId="77777777" w:rsidR="00BE3BCC" w:rsidRPr="00E1731B" w:rsidRDefault="00BE3BCC" w:rsidP="007D6959">
            <w:pPr>
              <w:pStyle w:val="TAC"/>
            </w:pPr>
            <w:r w:rsidRPr="00E1731B">
              <w:t>X</w:t>
            </w:r>
          </w:p>
        </w:tc>
        <w:tc>
          <w:tcPr>
            <w:tcW w:w="700" w:type="dxa"/>
          </w:tcPr>
          <w:p w14:paraId="61B13309" w14:textId="77777777" w:rsidR="00BE3BCC" w:rsidRPr="00E1731B" w:rsidRDefault="00BE3BCC" w:rsidP="007D6959">
            <w:pPr>
              <w:pStyle w:val="TAC"/>
            </w:pPr>
            <w:r w:rsidRPr="00E1731B">
              <w:t>X</w:t>
            </w:r>
          </w:p>
        </w:tc>
        <w:tc>
          <w:tcPr>
            <w:tcW w:w="826" w:type="dxa"/>
          </w:tcPr>
          <w:p w14:paraId="65FFC366" w14:textId="77777777" w:rsidR="00BE3BCC" w:rsidRPr="00E1731B" w:rsidRDefault="00BE3BCC" w:rsidP="007D6959">
            <w:pPr>
              <w:pStyle w:val="TAC"/>
            </w:pPr>
          </w:p>
        </w:tc>
      </w:tr>
      <w:tr w:rsidR="00BE3BCC" w:rsidRPr="00670D9B" w14:paraId="0B1506F3" w14:textId="77777777" w:rsidTr="007D6959">
        <w:tc>
          <w:tcPr>
            <w:tcW w:w="1237" w:type="dxa"/>
            <w:tcBorders>
              <w:top w:val="nil"/>
              <w:bottom w:val="nil"/>
            </w:tcBorders>
          </w:tcPr>
          <w:p w14:paraId="0903A34E" w14:textId="77777777" w:rsidR="00BE3BCC" w:rsidRPr="00E1731B" w:rsidRDefault="00BE3BCC" w:rsidP="007D6959">
            <w:pPr>
              <w:pStyle w:val="TAL"/>
            </w:pPr>
          </w:p>
        </w:tc>
        <w:tc>
          <w:tcPr>
            <w:tcW w:w="1407" w:type="dxa"/>
          </w:tcPr>
          <w:p w14:paraId="6B9C974A" w14:textId="77777777" w:rsidR="00BE3BCC" w:rsidRPr="00E1731B" w:rsidRDefault="00BE3BCC" w:rsidP="007D6959">
            <w:pPr>
              <w:pStyle w:val="TAL"/>
            </w:pPr>
            <w:r>
              <w:t xml:space="preserve">List of </w:t>
            </w:r>
            <w:r w:rsidRPr="00E1731B">
              <w:t>SDF Filter</w:t>
            </w:r>
            <w:r>
              <w:t>(s)</w:t>
            </w:r>
          </w:p>
        </w:tc>
        <w:tc>
          <w:tcPr>
            <w:tcW w:w="2310" w:type="dxa"/>
          </w:tcPr>
          <w:p w14:paraId="7164D54F" w14:textId="77777777" w:rsidR="00BE3BCC" w:rsidRPr="00E1731B" w:rsidRDefault="00BE3BCC" w:rsidP="007D6959">
            <w:pPr>
              <w:pStyle w:val="TAL"/>
              <w:rPr>
                <w:rFonts w:cs="Arial"/>
                <w:szCs w:val="18"/>
                <w:lang w:eastAsia="zh-CN"/>
              </w:rPr>
            </w:pPr>
          </w:p>
        </w:tc>
        <w:tc>
          <w:tcPr>
            <w:tcW w:w="2321" w:type="dxa"/>
          </w:tcPr>
          <w:p w14:paraId="44583966" w14:textId="77777777" w:rsidR="00BE3BCC" w:rsidRPr="00670D9B" w:rsidRDefault="00BE3BCC" w:rsidP="007D6959">
            <w:pPr>
              <w:pStyle w:val="TAL"/>
            </w:pPr>
          </w:p>
        </w:tc>
        <w:tc>
          <w:tcPr>
            <w:tcW w:w="833" w:type="dxa"/>
          </w:tcPr>
          <w:p w14:paraId="079EE815" w14:textId="77777777" w:rsidR="00BE3BCC" w:rsidRPr="00E1731B" w:rsidRDefault="00BE3BCC" w:rsidP="007D6959">
            <w:pPr>
              <w:pStyle w:val="TAC"/>
            </w:pPr>
          </w:p>
        </w:tc>
        <w:tc>
          <w:tcPr>
            <w:tcW w:w="700" w:type="dxa"/>
          </w:tcPr>
          <w:p w14:paraId="763A21ED" w14:textId="77777777" w:rsidR="00BE3BCC" w:rsidRPr="00E1731B" w:rsidRDefault="00BE3BCC" w:rsidP="007D6959">
            <w:pPr>
              <w:pStyle w:val="TAC"/>
            </w:pPr>
            <w:r w:rsidRPr="00E1731B">
              <w:t>X</w:t>
            </w:r>
          </w:p>
        </w:tc>
        <w:tc>
          <w:tcPr>
            <w:tcW w:w="826" w:type="dxa"/>
          </w:tcPr>
          <w:p w14:paraId="2F34790F" w14:textId="77777777" w:rsidR="00BE3BCC" w:rsidRPr="00E1731B" w:rsidRDefault="00BE3BCC" w:rsidP="007D6959">
            <w:pPr>
              <w:pStyle w:val="TAC"/>
            </w:pPr>
            <w:r w:rsidRPr="00E1731B">
              <w:t>X</w:t>
            </w:r>
          </w:p>
        </w:tc>
      </w:tr>
      <w:tr w:rsidR="00BE3BCC" w:rsidRPr="00670D9B" w14:paraId="4355A1C2" w14:textId="77777777" w:rsidTr="007D6959">
        <w:tc>
          <w:tcPr>
            <w:tcW w:w="1237" w:type="dxa"/>
            <w:tcBorders>
              <w:top w:val="nil"/>
            </w:tcBorders>
          </w:tcPr>
          <w:p w14:paraId="40B84B3B" w14:textId="77777777" w:rsidR="00BE3BCC" w:rsidRPr="00E1731B" w:rsidRDefault="00BE3BCC" w:rsidP="007D6959">
            <w:pPr>
              <w:pStyle w:val="TAL"/>
            </w:pPr>
          </w:p>
        </w:tc>
        <w:tc>
          <w:tcPr>
            <w:tcW w:w="1407" w:type="dxa"/>
          </w:tcPr>
          <w:p w14:paraId="792ADDB0" w14:textId="77777777" w:rsidR="00BE3BCC" w:rsidRPr="00E1731B" w:rsidRDefault="00BE3BCC" w:rsidP="007D6959">
            <w:pPr>
              <w:pStyle w:val="TAL"/>
            </w:pPr>
            <w:r w:rsidRPr="00E1731B">
              <w:t>Application ID</w:t>
            </w:r>
          </w:p>
        </w:tc>
        <w:tc>
          <w:tcPr>
            <w:tcW w:w="2310" w:type="dxa"/>
          </w:tcPr>
          <w:p w14:paraId="7C879F2C" w14:textId="77777777" w:rsidR="00BE3BCC" w:rsidRPr="00E1731B" w:rsidRDefault="00BE3BCC" w:rsidP="007D6959">
            <w:pPr>
              <w:pStyle w:val="TAL"/>
              <w:rPr>
                <w:rFonts w:cs="Arial"/>
                <w:szCs w:val="18"/>
                <w:lang w:eastAsia="zh-CN"/>
              </w:rPr>
            </w:pPr>
          </w:p>
        </w:tc>
        <w:tc>
          <w:tcPr>
            <w:tcW w:w="2321" w:type="dxa"/>
          </w:tcPr>
          <w:p w14:paraId="79F24D19" w14:textId="77777777" w:rsidR="00BE3BCC" w:rsidRPr="00670D9B" w:rsidRDefault="00BE3BCC" w:rsidP="007D6959">
            <w:pPr>
              <w:pStyle w:val="TAL"/>
            </w:pPr>
          </w:p>
        </w:tc>
        <w:tc>
          <w:tcPr>
            <w:tcW w:w="833" w:type="dxa"/>
          </w:tcPr>
          <w:p w14:paraId="5F84AA7F" w14:textId="77777777" w:rsidR="00BE3BCC" w:rsidRPr="00E1731B" w:rsidRDefault="00BE3BCC" w:rsidP="007D6959">
            <w:pPr>
              <w:pStyle w:val="TAC"/>
            </w:pPr>
          </w:p>
        </w:tc>
        <w:tc>
          <w:tcPr>
            <w:tcW w:w="700" w:type="dxa"/>
          </w:tcPr>
          <w:p w14:paraId="7F8DB20F" w14:textId="77777777" w:rsidR="00BE3BCC" w:rsidRPr="00E1731B" w:rsidRDefault="00BE3BCC" w:rsidP="007D6959">
            <w:pPr>
              <w:pStyle w:val="TAC"/>
            </w:pPr>
            <w:r w:rsidRPr="00E1731B">
              <w:t>X</w:t>
            </w:r>
          </w:p>
        </w:tc>
        <w:tc>
          <w:tcPr>
            <w:tcW w:w="826" w:type="dxa"/>
          </w:tcPr>
          <w:p w14:paraId="79F4E72D" w14:textId="77777777" w:rsidR="00BE3BCC" w:rsidRPr="00E1731B" w:rsidRDefault="00BE3BCC" w:rsidP="007D6959">
            <w:pPr>
              <w:pStyle w:val="TAC"/>
            </w:pPr>
            <w:r w:rsidRPr="00E1731B">
              <w:t>X</w:t>
            </w:r>
          </w:p>
        </w:tc>
      </w:tr>
      <w:tr w:rsidR="00BE3BCC" w:rsidRPr="00670D9B" w14:paraId="27801920" w14:textId="77777777" w:rsidTr="007D6959">
        <w:tc>
          <w:tcPr>
            <w:tcW w:w="2644" w:type="dxa"/>
            <w:gridSpan w:val="2"/>
          </w:tcPr>
          <w:p w14:paraId="472B656B" w14:textId="77777777" w:rsidR="00BE3BCC" w:rsidRPr="00670D9B" w:rsidRDefault="00BE3BCC" w:rsidP="007D6959">
            <w:pPr>
              <w:pStyle w:val="TAL"/>
            </w:pPr>
            <w:r w:rsidRPr="00E1731B">
              <w:t>Outer header removal</w:t>
            </w:r>
          </w:p>
        </w:tc>
        <w:tc>
          <w:tcPr>
            <w:tcW w:w="2310" w:type="dxa"/>
          </w:tcPr>
          <w:p w14:paraId="66DEA0D2" w14:textId="77777777" w:rsidR="00BE3BCC" w:rsidRPr="00670D9B" w:rsidRDefault="00BE3BCC" w:rsidP="007D6959">
            <w:pPr>
              <w:pStyle w:val="TAL"/>
            </w:pPr>
            <w:r>
              <w:t>Instructs the UP function to remove one or more outer header(s) (e.g. IP+UDP+GTP) from the incoming packet.</w:t>
            </w:r>
          </w:p>
        </w:tc>
        <w:tc>
          <w:tcPr>
            <w:tcW w:w="2321" w:type="dxa"/>
          </w:tcPr>
          <w:p w14:paraId="05CC8829" w14:textId="77777777" w:rsidR="00BE3BCC" w:rsidRPr="00670D9B" w:rsidRDefault="00BE3BCC" w:rsidP="007D6959">
            <w:pPr>
              <w:pStyle w:val="TAL"/>
            </w:pPr>
            <w:r>
              <w:t>Any extension header shall be stored for this packet.</w:t>
            </w:r>
          </w:p>
        </w:tc>
        <w:tc>
          <w:tcPr>
            <w:tcW w:w="833" w:type="dxa"/>
          </w:tcPr>
          <w:p w14:paraId="129047A4" w14:textId="77777777" w:rsidR="00BE3BCC" w:rsidRPr="00670D9B" w:rsidRDefault="00BE3BCC" w:rsidP="007D6959">
            <w:pPr>
              <w:pStyle w:val="TAC"/>
            </w:pPr>
            <w:r w:rsidRPr="00E1731B">
              <w:t>X</w:t>
            </w:r>
          </w:p>
        </w:tc>
        <w:tc>
          <w:tcPr>
            <w:tcW w:w="700" w:type="dxa"/>
          </w:tcPr>
          <w:p w14:paraId="441921A4" w14:textId="77777777" w:rsidR="00BE3BCC" w:rsidRPr="00670D9B" w:rsidRDefault="00BE3BCC" w:rsidP="007D6959">
            <w:pPr>
              <w:pStyle w:val="TAC"/>
            </w:pPr>
            <w:r w:rsidRPr="00E1731B">
              <w:t>X</w:t>
            </w:r>
          </w:p>
        </w:tc>
        <w:tc>
          <w:tcPr>
            <w:tcW w:w="826" w:type="dxa"/>
          </w:tcPr>
          <w:p w14:paraId="132C59DC" w14:textId="77777777" w:rsidR="00BE3BCC" w:rsidRPr="00670D9B" w:rsidRDefault="00BE3BCC" w:rsidP="007D6959">
            <w:pPr>
              <w:pStyle w:val="TAC"/>
            </w:pPr>
          </w:p>
        </w:tc>
      </w:tr>
      <w:tr w:rsidR="00BE3BCC" w:rsidRPr="00670D9B" w14:paraId="45F2438C" w14:textId="77777777" w:rsidTr="007D6959">
        <w:tc>
          <w:tcPr>
            <w:tcW w:w="2644" w:type="dxa"/>
            <w:gridSpan w:val="2"/>
          </w:tcPr>
          <w:p w14:paraId="7850B00C" w14:textId="77777777" w:rsidR="00BE3BCC" w:rsidRPr="00E1731B" w:rsidRDefault="00BE3BCC" w:rsidP="007D6959">
            <w:pPr>
              <w:pStyle w:val="TAL"/>
            </w:pPr>
            <w:r w:rsidRPr="00E1731B">
              <w:t>Forwarding Action Rule ID</w:t>
            </w:r>
          </w:p>
        </w:tc>
        <w:tc>
          <w:tcPr>
            <w:tcW w:w="2310" w:type="dxa"/>
          </w:tcPr>
          <w:p w14:paraId="4A7EAAE1" w14:textId="77777777" w:rsidR="00BE3BCC" w:rsidRPr="00E1731B" w:rsidRDefault="00BE3BCC" w:rsidP="007D6959">
            <w:pPr>
              <w:pStyle w:val="TAL"/>
            </w:pPr>
            <w:r>
              <w:t>The Forwarding Action Rule ID identifies a forwarding action that has to be applied.</w:t>
            </w:r>
          </w:p>
        </w:tc>
        <w:tc>
          <w:tcPr>
            <w:tcW w:w="2321" w:type="dxa"/>
          </w:tcPr>
          <w:p w14:paraId="786E5094" w14:textId="77777777" w:rsidR="00BE3BCC" w:rsidRPr="00670D9B" w:rsidRDefault="00BE3BCC" w:rsidP="007D6959">
            <w:pPr>
              <w:pStyle w:val="TAL"/>
            </w:pPr>
          </w:p>
        </w:tc>
        <w:tc>
          <w:tcPr>
            <w:tcW w:w="833" w:type="dxa"/>
          </w:tcPr>
          <w:p w14:paraId="3B162B9C" w14:textId="77777777" w:rsidR="00BE3BCC" w:rsidRPr="00E1731B" w:rsidRDefault="00BE3BCC" w:rsidP="007D6959">
            <w:pPr>
              <w:pStyle w:val="TAC"/>
            </w:pPr>
            <w:r>
              <w:t>X</w:t>
            </w:r>
          </w:p>
        </w:tc>
        <w:tc>
          <w:tcPr>
            <w:tcW w:w="700" w:type="dxa"/>
          </w:tcPr>
          <w:p w14:paraId="5C93E499" w14:textId="77777777" w:rsidR="00BE3BCC" w:rsidRPr="00E1731B" w:rsidRDefault="00BE3BCC" w:rsidP="007D6959">
            <w:pPr>
              <w:pStyle w:val="TAC"/>
            </w:pPr>
            <w:r w:rsidRPr="00E1731B">
              <w:t>X</w:t>
            </w:r>
          </w:p>
        </w:tc>
        <w:tc>
          <w:tcPr>
            <w:tcW w:w="826" w:type="dxa"/>
          </w:tcPr>
          <w:p w14:paraId="30B5B51F" w14:textId="77777777" w:rsidR="00BE3BCC" w:rsidRPr="00E1731B" w:rsidRDefault="00BE3BCC" w:rsidP="007D6959">
            <w:pPr>
              <w:pStyle w:val="TAC"/>
            </w:pPr>
            <w:r w:rsidRPr="00E1731B">
              <w:t>X</w:t>
            </w:r>
          </w:p>
        </w:tc>
      </w:tr>
      <w:tr w:rsidR="00BE3BCC" w:rsidRPr="00670D9B" w14:paraId="13095F60" w14:textId="77777777" w:rsidTr="007D6959">
        <w:tc>
          <w:tcPr>
            <w:tcW w:w="2644" w:type="dxa"/>
            <w:gridSpan w:val="2"/>
          </w:tcPr>
          <w:p w14:paraId="7A16312A" w14:textId="77777777" w:rsidR="00BE3BCC" w:rsidRPr="00E1731B" w:rsidRDefault="00BE3BCC" w:rsidP="007D6959">
            <w:pPr>
              <w:pStyle w:val="TAL"/>
            </w:pPr>
            <w:r w:rsidRPr="00E1731B">
              <w:t>List of</w:t>
            </w:r>
            <w:r>
              <w:t xml:space="preserve"> Usage</w:t>
            </w:r>
            <w:r w:rsidRPr="00E1731B">
              <w:t xml:space="preserve"> Reporting Rule ID(s)</w:t>
            </w:r>
          </w:p>
        </w:tc>
        <w:tc>
          <w:tcPr>
            <w:tcW w:w="2310" w:type="dxa"/>
          </w:tcPr>
          <w:p w14:paraId="40691A42" w14:textId="77777777" w:rsidR="00BE3BCC" w:rsidRPr="00E1731B" w:rsidRDefault="00BE3BCC" w:rsidP="007D6959">
            <w:pPr>
              <w:pStyle w:val="TAL"/>
            </w:pPr>
            <w:r>
              <w:t>Every Usage Reporting Rule ID identifies a measurement action that has to be applied.</w:t>
            </w:r>
          </w:p>
        </w:tc>
        <w:tc>
          <w:tcPr>
            <w:tcW w:w="2321" w:type="dxa"/>
          </w:tcPr>
          <w:p w14:paraId="1B213583" w14:textId="77777777" w:rsidR="00BE3BCC" w:rsidRPr="00670D9B" w:rsidRDefault="00BE3BCC" w:rsidP="007D6959">
            <w:pPr>
              <w:pStyle w:val="TAL"/>
            </w:pPr>
          </w:p>
        </w:tc>
        <w:tc>
          <w:tcPr>
            <w:tcW w:w="833" w:type="dxa"/>
          </w:tcPr>
          <w:p w14:paraId="640EACC4" w14:textId="77777777" w:rsidR="00BE3BCC" w:rsidRPr="00E1731B" w:rsidRDefault="00BE3BCC" w:rsidP="007D6959">
            <w:pPr>
              <w:pStyle w:val="TAC"/>
            </w:pPr>
            <w:r>
              <w:t>X</w:t>
            </w:r>
          </w:p>
        </w:tc>
        <w:tc>
          <w:tcPr>
            <w:tcW w:w="700" w:type="dxa"/>
          </w:tcPr>
          <w:p w14:paraId="2206D4AA" w14:textId="77777777" w:rsidR="00BE3BCC" w:rsidRPr="00E1731B" w:rsidRDefault="00BE3BCC" w:rsidP="007D6959">
            <w:pPr>
              <w:pStyle w:val="TAC"/>
            </w:pPr>
            <w:r w:rsidRPr="00E1731B">
              <w:t>X</w:t>
            </w:r>
          </w:p>
        </w:tc>
        <w:tc>
          <w:tcPr>
            <w:tcW w:w="826" w:type="dxa"/>
          </w:tcPr>
          <w:p w14:paraId="7B194217" w14:textId="77777777" w:rsidR="00BE3BCC" w:rsidRPr="00E1731B" w:rsidRDefault="00BE3BCC" w:rsidP="007D6959">
            <w:pPr>
              <w:pStyle w:val="TAC"/>
            </w:pPr>
            <w:r w:rsidRPr="00E1731B">
              <w:t>X</w:t>
            </w:r>
          </w:p>
        </w:tc>
      </w:tr>
      <w:tr w:rsidR="00BE3BCC" w:rsidRPr="00670D9B" w14:paraId="610413D3" w14:textId="77777777" w:rsidTr="007D6959">
        <w:tc>
          <w:tcPr>
            <w:tcW w:w="2644" w:type="dxa"/>
            <w:gridSpan w:val="2"/>
          </w:tcPr>
          <w:p w14:paraId="699C9275" w14:textId="77777777" w:rsidR="00BE3BCC" w:rsidRPr="00E1731B" w:rsidRDefault="00BE3BCC" w:rsidP="007D6959">
            <w:pPr>
              <w:pStyle w:val="TAL"/>
            </w:pPr>
            <w:r>
              <w:t>List of QoS Enforcement Rule ID(s)</w:t>
            </w:r>
          </w:p>
        </w:tc>
        <w:tc>
          <w:tcPr>
            <w:tcW w:w="2310" w:type="dxa"/>
          </w:tcPr>
          <w:p w14:paraId="36AB6F44" w14:textId="77777777" w:rsidR="00BE3BCC" w:rsidRDefault="00BE3BCC" w:rsidP="007D6959">
            <w:pPr>
              <w:pStyle w:val="TAL"/>
            </w:pPr>
            <w:r>
              <w:t>Every QoS Enforcement Rule ID identifies a QoS enforcement action that has to be applied.</w:t>
            </w:r>
          </w:p>
        </w:tc>
        <w:tc>
          <w:tcPr>
            <w:tcW w:w="2321" w:type="dxa"/>
          </w:tcPr>
          <w:p w14:paraId="69D85898" w14:textId="77777777" w:rsidR="00BE3BCC" w:rsidRPr="00670D9B" w:rsidRDefault="00BE3BCC" w:rsidP="007D6959">
            <w:pPr>
              <w:pStyle w:val="TAL"/>
            </w:pPr>
          </w:p>
        </w:tc>
        <w:tc>
          <w:tcPr>
            <w:tcW w:w="833" w:type="dxa"/>
          </w:tcPr>
          <w:p w14:paraId="2BCBB7B4" w14:textId="77777777" w:rsidR="00BE3BCC" w:rsidRDefault="00BE3BCC" w:rsidP="007D6959">
            <w:pPr>
              <w:pStyle w:val="TAC"/>
            </w:pPr>
            <w:r>
              <w:t>X</w:t>
            </w:r>
          </w:p>
        </w:tc>
        <w:tc>
          <w:tcPr>
            <w:tcW w:w="700" w:type="dxa"/>
          </w:tcPr>
          <w:p w14:paraId="4153513A" w14:textId="77777777" w:rsidR="00BE3BCC" w:rsidRPr="00E1731B" w:rsidRDefault="00BE3BCC" w:rsidP="007D6959">
            <w:pPr>
              <w:pStyle w:val="TAC"/>
            </w:pPr>
            <w:r w:rsidRPr="00E1731B">
              <w:t>X</w:t>
            </w:r>
          </w:p>
        </w:tc>
        <w:tc>
          <w:tcPr>
            <w:tcW w:w="826" w:type="dxa"/>
          </w:tcPr>
          <w:p w14:paraId="345FF9EF" w14:textId="77777777" w:rsidR="00BE3BCC" w:rsidRPr="00E1731B" w:rsidRDefault="00BE3BCC" w:rsidP="007D6959">
            <w:pPr>
              <w:pStyle w:val="TAC"/>
            </w:pPr>
            <w:r w:rsidRPr="00E1731B">
              <w:t>X</w:t>
            </w:r>
          </w:p>
        </w:tc>
      </w:tr>
      <w:tr w:rsidR="00BE3BCC" w:rsidRPr="00670D9B" w14:paraId="650D4168" w14:textId="77777777" w:rsidTr="007D6959">
        <w:tc>
          <w:tcPr>
            <w:tcW w:w="9634" w:type="dxa"/>
            <w:gridSpan w:val="7"/>
          </w:tcPr>
          <w:p w14:paraId="747962DC" w14:textId="77777777" w:rsidR="00BE3BCC" w:rsidRDefault="00BE3BCC" w:rsidP="003744B3">
            <w:pPr>
              <w:pStyle w:val="TAN"/>
            </w:pPr>
            <w:r w:rsidRPr="003744B3">
              <w:t>NOTE 1:</w:t>
            </w:r>
            <w:r w:rsidRPr="003744B3">
              <w:tab/>
              <w:t>The Network instance is needed e.g. in the following cases:</w:t>
            </w:r>
          </w:p>
          <w:p w14:paraId="6FD2909F" w14:textId="77777777" w:rsidR="00BE3BCC" w:rsidRDefault="00BE3BCC" w:rsidP="003744B3">
            <w:pPr>
              <w:pStyle w:val="TAN"/>
            </w:pPr>
            <w:r w:rsidRPr="003744B3">
              <w:t>-</w:t>
            </w:r>
            <w:r w:rsidRPr="003744B3">
              <w:tab/>
              <w:t>PGW/TDF-U supports multiple APN with overlapping IP addresses;</w:t>
            </w:r>
          </w:p>
          <w:p w14:paraId="7C0329F4" w14:textId="77777777" w:rsidR="00BE3BCC" w:rsidRDefault="00BE3BCC" w:rsidP="003744B3">
            <w:pPr>
              <w:pStyle w:val="TAN"/>
            </w:pPr>
            <w:r w:rsidRPr="003744B3">
              <w:t xml:space="preserve">  -</w:t>
            </w:r>
            <w:r w:rsidRPr="003744B3">
              <w:tab/>
              <w:t>PGW-U is connected to SGWs in different IP domains;</w:t>
            </w:r>
          </w:p>
          <w:p w14:paraId="206D8222" w14:textId="77777777" w:rsidR="00BE3BCC" w:rsidRDefault="00BE3BCC" w:rsidP="003744B3">
            <w:pPr>
              <w:pStyle w:val="TAN"/>
            </w:pPr>
            <w:r w:rsidRPr="003744B3">
              <w:t>-</w:t>
            </w:r>
            <w:r w:rsidRPr="003744B3">
              <w:tab/>
              <w:t>SGW-U is connected to PGWs in different IP domains;</w:t>
            </w:r>
          </w:p>
          <w:p w14:paraId="24261C02" w14:textId="77777777" w:rsidR="00BE3BCC" w:rsidRPr="00E1731B" w:rsidRDefault="00BE3BCC" w:rsidP="003744B3">
            <w:pPr>
              <w:pStyle w:val="TAN"/>
            </w:pPr>
            <w:r w:rsidRPr="003744B3">
              <w:t>-</w:t>
            </w:r>
            <w:r w:rsidRPr="003744B3">
              <w:tab/>
              <w:t>SGW-U is connected to eNodeBs in different IP domains.</w:t>
            </w:r>
          </w:p>
        </w:tc>
      </w:tr>
    </w:tbl>
    <w:p w14:paraId="489313F7" w14:textId="77777777" w:rsidR="00BE3BCC" w:rsidRPr="00E1731B" w:rsidRDefault="00BE3BCC" w:rsidP="00BE3BCC"/>
    <w:p w14:paraId="4D71B4C2" w14:textId="77777777" w:rsidR="00BE3BCC" w:rsidRDefault="00BE3BCC" w:rsidP="00BE3BCC">
      <w:pPr>
        <w:pStyle w:val="Heading2"/>
      </w:pPr>
      <w:bookmarkStart w:id="785" w:name="_Toc11122516"/>
      <w:bookmarkStart w:id="786" w:name="_Toc45008165"/>
      <w:bookmarkStart w:id="787" w:name="_Toc45008765"/>
      <w:bookmarkStart w:id="788" w:name="_Toc51748710"/>
      <w:bookmarkStart w:id="789" w:name="_Toc51748958"/>
      <w:bookmarkStart w:id="790" w:name="_Toc161245182"/>
      <w:r>
        <w:t>7.4</w:t>
      </w:r>
      <w:r>
        <w:tab/>
        <w:t>Usage Reporting Rule</w:t>
      </w:r>
      <w:bookmarkEnd w:id="785"/>
      <w:bookmarkEnd w:id="786"/>
      <w:bookmarkEnd w:id="787"/>
      <w:bookmarkEnd w:id="788"/>
      <w:bookmarkEnd w:id="789"/>
      <w:bookmarkEnd w:id="790"/>
    </w:p>
    <w:p w14:paraId="1E306200" w14:textId="77777777" w:rsidR="00BE3BCC" w:rsidRDefault="00BE3BCC" w:rsidP="00BE3BCC">
      <w:pPr>
        <w:keepNext/>
      </w:pPr>
      <w:r>
        <w:t>The following table describes the Usage Reporting Rule (URR) that defines how a packet shall be accounted as well as when and how to report the measurements.</w:t>
      </w:r>
    </w:p>
    <w:p w14:paraId="412C6694" w14:textId="77777777" w:rsidR="00BE3BCC" w:rsidRDefault="00BE3BCC" w:rsidP="00BE3BCC">
      <w:pPr>
        <w:pStyle w:val="TH"/>
      </w:pPr>
      <w:r>
        <w:t>Table 7.4-1: Attributes within Usage Reporting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1D02D49C" w14:textId="77777777" w:rsidTr="007D6959">
        <w:tc>
          <w:tcPr>
            <w:tcW w:w="2644" w:type="dxa"/>
            <w:tcBorders>
              <w:bottom w:val="nil"/>
            </w:tcBorders>
          </w:tcPr>
          <w:p w14:paraId="5F6807AB" w14:textId="77777777" w:rsidR="00BE3BCC" w:rsidRPr="00670D9B" w:rsidRDefault="00BE3BCC" w:rsidP="007D6959">
            <w:pPr>
              <w:pStyle w:val="TAH"/>
            </w:pPr>
            <w:r w:rsidRPr="0030078A">
              <w:t>Attribute</w:t>
            </w:r>
          </w:p>
        </w:tc>
        <w:tc>
          <w:tcPr>
            <w:tcW w:w="2310" w:type="dxa"/>
            <w:tcBorders>
              <w:bottom w:val="nil"/>
            </w:tcBorders>
          </w:tcPr>
          <w:p w14:paraId="34FB0509" w14:textId="77777777" w:rsidR="00BE3BCC" w:rsidRPr="00670D9B" w:rsidRDefault="00BE3BCC" w:rsidP="007D6959">
            <w:pPr>
              <w:pStyle w:val="TAH"/>
            </w:pPr>
            <w:r w:rsidRPr="0030078A">
              <w:t>Description</w:t>
            </w:r>
          </w:p>
        </w:tc>
        <w:tc>
          <w:tcPr>
            <w:tcW w:w="2321" w:type="dxa"/>
            <w:tcBorders>
              <w:bottom w:val="nil"/>
            </w:tcBorders>
          </w:tcPr>
          <w:p w14:paraId="1CFD02EA" w14:textId="77777777" w:rsidR="00BE3BCC" w:rsidRPr="00670D9B" w:rsidRDefault="00BE3BCC" w:rsidP="007D6959">
            <w:pPr>
              <w:pStyle w:val="TAH"/>
            </w:pPr>
            <w:r w:rsidRPr="0030078A">
              <w:t>Comment</w:t>
            </w:r>
          </w:p>
        </w:tc>
        <w:tc>
          <w:tcPr>
            <w:tcW w:w="2359" w:type="dxa"/>
            <w:gridSpan w:val="3"/>
          </w:tcPr>
          <w:p w14:paraId="316579EA" w14:textId="77777777" w:rsidR="00BE3BCC" w:rsidRPr="00670D9B" w:rsidRDefault="00BE3BCC" w:rsidP="007D6959">
            <w:pPr>
              <w:pStyle w:val="TAH"/>
            </w:pPr>
            <w:r w:rsidRPr="0030078A">
              <w:t>Applicability</w:t>
            </w:r>
          </w:p>
        </w:tc>
      </w:tr>
      <w:tr w:rsidR="00BE3BCC" w:rsidRPr="00670D9B" w14:paraId="50912EBE" w14:textId="77777777" w:rsidTr="007D6959">
        <w:tc>
          <w:tcPr>
            <w:tcW w:w="2644" w:type="dxa"/>
            <w:tcBorders>
              <w:top w:val="nil"/>
            </w:tcBorders>
          </w:tcPr>
          <w:p w14:paraId="10A32CE8" w14:textId="77777777" w:rsidR="00BE3BCC" w:rsidRPr="00670D9B" w:rsidRDefault="00BE3BCC" w:rsidP="007D6959">
            <w:pPr>
              <w:pStyle w:val="TAH"/>
            </w:pPr>
          </w:p>
        </w:tc>
        <w:tc>
          <w:tcPr>
            <w:tcW w:w="2310" w:type="dxa"/>
            <w:tcBorders>
              <w:top w:val="nil"/>
            </w:tcBorders>
          </w:tcPr>
          <w:p w14:paraId="5EFE77A7" w14:textId="77777777" w:rsidR="00BE3BCC" w:rsidRPr="00670D9B" w:rsidRDefault="00BE3BCC" w:rsidP="007D6959">
            <w:pPr>
              <w:pStyle w:val="TAH"/>
            </w:pPr>
          </w:p>
        </w:tc>
        <w:tc>
          <w:tcPr>
            <w:tcW w:w="2321" w:type="dxa"/>
            <w:tcBorders>
              <w:top w:val="nil"/>
            </w:tcBorders>
          </w:tcPr>
          <w:p w14:paraId="6341246C" w14:textId="77777777" w:rsidR="00BE3BCC" w:rsidRPr="00670D9B" w:rsidRDefault="00BE3BCC" w:rsidP="007D6959">
            <w:pPr>
              <w:pStyle w:val="TAH"/>
            </w:pPr>
          </w:p>
        </w:tc>
        <w:tc>
          <w:tcPr>
            <w:tcW w:w="833" w:type="dxa"/>
          </w:tcPr>
          <w:p w14:paraId="551F2C82" w14:textId="77777777" w:rsidR="00BE3BCC" w:rsidRPr="00670D9B" w:rsidRDefault="00BE3BCC" w:rsidP="007D6959">
            <w:pPr>
              <w:pStyle w:val="TAH"/>
            </w:pPr>
            <w:r w:rsidRPr="0030078A">
              <w:t>SGW</w:t>
            </w:r>
          </w:p>
        </w:tc>
        <w:tc>
          <w:tcPr>
            <w:tcW w:w="700" w:type="dxa"/>
          </w:tcPr>
          <w:p w14:paraId="27FB58EF" w14:textId="77777777" w:rsidR="00BE3BCC" w:rsidRPr="00670D9B" w:rsidRDefault="00BE3BCC" w:rsidP="007D6959">
            <w:pPr>
              <w:pStyle w:val="TAH"/>
            </w:pPr>
            <w:r w:rsidRPr="0030078A">
              <w:t>PDN GW</w:t>
            </w:r>
          </w:p>
        </w:tc>
        <w:tc>
          <w:tcPr>
            <w:tcW w:w="826" w:type="dxa"/>
          </w:tcPr>
          <w:p w14:paraId="708F9D44" w14:textId="77777777" w:rsidR="00BE3BCC" w:rsidRPr="00670D9B" w:rsidRDefault="00BE3BCC" w:rsidP="007D6959">
            <w:pPr>
              <w:pStyle w:val="TAH"/>
            </w:pPr>
            <w:r w:rsidRPr="0030078A">
              <w:t>TDF</w:t>
            </w:r>
          </w:p>
        </w:tc>
      </w:tr>
      <w:tr w:rsidR="00BE3BCC" w:rsidRPr="00670D9B" w14:paraId="3606EED0" w14:textId="77777777" w:rsidTr="007D6959">
        <w:tc>
          <w:tcPr>
            <w:tcW w:w="2644" w:type="dxa"/>
          </w:tcPr>
          <w:p w14:paraId="6CBAFE5F" w14:textId="77777777" w:rsidR="00BE3BCC" w:rsidRPr="00670D9B" w:rsidRDefault="00BE3BCC" w:rsidP="007D6959">
            <w:pPr>
              <w:pStyle w:val="TAL"/>
            </w:pPr>
            <w:r w:rsidRPr="0030078A">
              <w:t>Session ID</w:t>
            </w:r>
          </w:p>
        </w:tc>
        <w:tc>
          <w:tcPr>
            <w:tcW w:w="2310" w:type="dxa"/>
          </w:tcPr>
          <w:p w14:paraId="5CBD6A10" w14:textId="77777777" w:rsidR="00BE3BCC" w:rsidRPr="00670D9B" w:rsidRDefault="00BE3BCC" w:rsidP="007D6959">
            <w:pPr>
              <w:pStyle w:val="TAL"/>
            </w:pPr>
            <w:r w:rsidRPr="0030078A">
              <w:t xml:space="preserve">Identifies the session associated to this </w:t>
            </w:r>
            <w:r>
              <w:t>UR</w:t>
            </w:r>
            <w:r w:rsidRPr="0030078A">
              <w:t>R</w:t>
            </w:r>
          </w:p>
        </w:tc>
        <w:tc>
          <w:tcPr>
            <w:tcW w:w="2321" w:type="dxa"/>
          </w:tcPr>
          <w:p w14:paraId="699AC2D9" w14:textId="77777777" w:rsidR="00BE3BCC" w:rsidRPr="00670D9B" w:rsidRDefault="00BE3BCC" w:rsidP="007D6959">
            <w:pPr>
              <w:pStyle w:val="TAL"/>
            </w:pPr>
          </w:p>
        </w:tc>
        <w:tc>
          <w:tcPr>
            <w:tcW w:w="833" w:type="dxa"/>
          </w:tcPr>
          <w:p w14:paraId="7131F345" w14:textId="77777777" w:rsidR="00BE3BCC" w:rsidRPr="00670D9B" w:rsidRDefault="00BE3BCC" w:rsidP="007D6959">
            <w:pPr>
              <w:pStyle w:val="TAC"/>
            </w:pPr>
            <w:r w:rsidRPr="0030078A">
              <w:t>X</w:t>
            </w:r>
          </w:p>
        </w:tc>
        <w:tc>
          <w:tcPr>
            <w:tcW w:w="700" w:type="dxa"/>
          </w:tcPr>
          <w:p w14:paraId="244E823F" w14:textId="77777777" w:rsidR="00BE3BCC" w:rsidRPr="00670D9B" w:rsidRDefault="00BE3BCC" w:rsidP="007D6959">
            <w:pPr>
              <w:pStyle w:val="TAC"/>
            </w:pPr>
            <w:r w:rsidRPr="0030078A">
              <w:t>X</w:t>
            </w:r>
          </w:p>
        </w:tc>
        <w:tc>
          <w:tcPr>
            <w:tcW w:w="826" w:type="dxa"/>
          </w:tcPr>
          <w:p w14:paraId="72E77F2E" w14:textId="77777777" w:rsidR="00BE3BCC" w:rsidRPr="00670D9B" w:rsidRDefault="00BE3BCC" w:rsidP="007D6959">
            <w:pPr>
              <w:pStyle w:val="TAC"/>
            </w:pPr>
            <w:r w:rsidRPr="0030078A">
              <w:t>X</w:t>
            </w:r>
          </w:p>
        </w:tc>
      </w:tr>
      <w:tr w:rsidR="00BE3BCC" w:rsidRPr="00670D9B" w14:paraId="2971C05D" w14:textId="77777777" w:rsidTr="007D6959">
        <w:tc>
          <w:tcPr>
            <w:tcW w:w="2644" w:type="dxa"/>
          </w:tcPr>
          <w:p w14:paraId="43047901" w14:textId="77777777" w:rsidR="00BE3BCC" w:rsidRPr="00E1731B" w:rsidRDefault="00BE3BCC" w:rsidP="007D6959">
            <w:pPr>
              <w:pStyle w:val="TAL"/>
            </w:pPr>
            <w:r>
              <w:t>Rule ID</w:t>
            </w:r>
          </w:p>
        </w:tc>
        <w:tc>
          <w:tcPr>
            <w:tcW w:w="2310" w:type="dxa"/>
          </w:tcPr>
          <w:p w14:paraId="1DA2F43B" w14:textId="77777777" w:rsidR="00BE3BCC" w:rsidRPr="00E1731B" w:rsidRDefault="00BE3BCC" w:rsidP="007D6959">
            <w:pPr>
              <w:pStyle w:val="TAL"/>
            </w:pPr>
            <w:r>
              <w:t>Unique identifier to identify this information.</w:t>
            </w:r>
          </w:p>
        </w:tc>
        <w:tc>
          <w:tcPr>
            <w:tcW w:w="2321" w:type="dxa"/>
          </w:tcPr>
          <w:p w14:paraId="0F803F3F" w14:textId="77777777" w:rsidR="00BE3BCC" w:rsidRPr="00670D9B" w:rsidRDefault="00BE3BCC" w:rsidP="007D6959">
            <w:pPr>
              <w:pStyle w:val="TAL"/>
            </w:pPr>
          </w:p>
        </w:tc>
        <w:tc>
          <w:tcPr>
            <w:tcW w:w="833" w:type="dxa"/>
          </w:tcPr>
          <w:p w14:paraId="46071620" w14:textId="77777777" w:rsidR="00BE3BCC" w:rsidRPr="00E1731B" w:rsidRDefault="00BE3BCC" w:rsidP="007D6959">
            <w:pPr>
              <w:pStyle w:val="TAC"/>
            </w:pPr>
            <w:r w:rsidRPr="0030078A">
              <w:t>X</w:t>
            </w:r>
          </w:p>
        </w:tc>
        <w:tc>
          <w:tcPr>
            <w:tcW w:w="700" w:type="dxa"/>
          </w:tcPr>
          <w:p w14:paraId="18E892FC" w14:textId="77777777" w:rsidR="00BE3BCC" w:rsidRPr="00E1731B" w:rsidRDefault="00BE3BCC" w:rsidP="007D6959">
            <w:pPr>
              <w:pStyle w:val="TAC"/>
            </w:pPr>
            <w:r w:rsidRPr="0030078A">
              <w:t>X</w:t>
            </w:r>
          </w:p>
        </w:tc>
        <w:tc>
          <w:tcPr>
            <w:tcW w:w="826" w:type="dxa"/>
          </w:tcPr>
          <w:p w14:paraId="2D5B7A5B" w14:textId="77777777" w:rsidR="00BE3BCC" w:rsidRPr="00E1731B" w:rsidRDefault="00BE3BCC" w:rsidP="007D6959">
            <w:pPr>
              <w:pStyle w:val="TAC"/>
            </w:pPr>
            <w:r w:rsidRPr="0030078A">
              <w:t>X</w:t>
            </w:r>
          </w:p>
        </w:tc>
      </w:tr>
      <w:tr w:rsidR="00BE3BCC" w:rsidRPr="00670D9B" w14:paraId="56C2AE2A" w14:textId="77777777" w:rsidTr="007D6959">
        <w:tc>
          <w:tcPr>
            <w:tcW w:w="2644" w:type="dxa"/>
          </w:tcPr>
          <w:p w14:paraId="0BED7852" w14:textId="77777777" w:rsidR="00BE3BCC" w:rsidRPr="00E1731B" w:rsidRDefault="00BE3BCC" w:rsidP="007D6959">
            <w:pPr>
              <w:pStyle w:val="TAL"/>
            </w:pPr>
            <w:r w:rsidRPr="0030078A">
              <w:t>Reporting</w:t>
            </w:r>
            <w:r>
              <w:t xml:space="preserve"> t</w:t>
            </w:r>
            <w:r>
              <w:rPr>
                <w:rFonts w:hint="eastAsia"/>
                <w:lang w:eastAsia="zh-CN"/>
              </w:rPr>
              <w:t>rigger</w:t>
            </w:r>
            <w:r w:rsidRPr="0030078A">
              <w:t>s</w:t>
            </w:r>
          </w:p>
        </w:tc>
        <w:tc>
          <w:tcPr>
            <w:tcW w:w="2310" w:type="dxa"/>
          </w:tcPr>
          <w:p w14:paraId="302D8EAC" w14:textId="77777777" w:rsidR="00BE3BCC" w:rsidRPr="00E1731B" w:rsidRDefault="00BE3BCC" w:rsidP="007D6959">
            <w:pPr>
              <w:pStyle w:val="TAL"/>
            </w:pPr>
            <w:r w:rsidRPr="0030078A">
              <w:t>One or multiple of the events can be activated for the generation and reporting of the usage report.</w:t>
            </w:r>
          </w:p>
        </w:tc>
        <w:tc>
          <w:tcPr>
            <w:tcW w:w="2321" w:type="dxa"/>
          </w:tcPr>
          <w:p w14:paraId="5EC72EC1" w14:textId="77777777" w:rsidR="00BE3BCC" w:rsidRPr="0030078A" w:rsidRDefault="00BE3BCC" w:rsidP="007D6959">
            <w:pPr>
              <w:pStyle w:val="TAL"/>
            </w:pPr>
            <w:r w:rsidRPr="0030078A">
              <w:t xml:space="preserve">Applicable </w:t>
            </w:r>
            <w:r>
              <w:rPr>
                <w:rFonts w:hint="eastAsia"/>
                <w:lang w:eastAsia="zh-CN"/>
              </w:rPr>
              <w:t>event</w:t>
            </w:r>
            <w:r w:rsidRPr="0030078A">
              <w:t>s</w:t>
            </w:r>
            <w:r>
              <w:t xml:space="preserve"> include</w:t>
            </w:r>
            <w:r w:rsidRPr="0030078A">
              <w:t>:</w:t>
            </w:r>
          </w:p>
          <w:p w14:paraId="1A598CE4" w14:textId="77777777" w:rsidR="00BE3BCC" w:rsidRPr="00670D9B" w:rsidRDefault="00BE3BCC" w:rsidP="007D6959">
            <w:pPr>
              <w:pStyle w:val="TAL"/>
            </w:pPr>
            <w:r w:rsidRPr="0030078A">
              <w:t>Start/stop of traffic detection</w:t>
            </w:r>
            <w:r>
              <w:t xml:space="preserve"> with/without application instance identifier and deduced SDF filter reporting</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 Measurement of discarded DL traffic</w:t>
            </w:r>
            <w:r w:rsidRPr="0030078A">
              <w:t>.</w:t>
            </w:r>
          </w:p>
        </w:tc>
        <w:tc>
          <w:tcPr>
            <w:tcW w:w="833" w:type="dxa"/>
          </w:tcPr>
          <w:p w14:paraId="787EB415" w14:textId="77777777" w:rsidR="00BE3BCC" w:rsidRPr="00E1731B" w:rsidRDefault="00BE3BCC" w:rsidP="007D6959">
            <w:pPr>
              <w:pStyle w:val="TAC"/>
            </w:pPr>
            <w:r>
              <w:t>X</w:t>
            </w:r>
          </w:p>
        </w:tc>
        <w:tc>
          <w:tcPr>
            <w:tcW w:w="700" w:type="dxa"/>
          </w:tcPr>
          <w:p w14:paraId="2FCF7EBE" w14:textId="77777777" w:rsidR="00BE3BCC" w:rsidRPr="00E1731B" w:rsidRDefault="00BE3BCC" w:rsidP="007D6959">
            <w:pPr>
              <w:pStyle w:val="TAC"/>
            </w:pPr>
            <w:r>
              <w:t>X</w:t>
            </w:r>
          </w:p>
        </w:tc>
        <w:tc>
          <w:tcPr>
            <w:tcW w:w="826" w:type="dxa"/>
          </w:tcPr>
          <w:p w14:paraId="463E1544" w14:textId="77777777" w:rsidR="00BE3BCC" w:rsidRPr="00E1731B" w:rsidRDefault="00BE3BCC" w:rsidP="007D6959">
            <w:pPr>
              <w:pStyle w:val="TAC"/>
            </w:pPr>
            <w:r>
              <w:t>X</w:t>
            </w:r>
          </w:p>
        </w:tc>
      </w:tr>
      <w:tr w:rsidR="00BE3BCC" w:rsidRPr="00670D9B" w14:paraId="42E9486D" w14:textId="77777777" w:rsidTr="007D6959">
        <w:tc>
          <w:tcPr>
            <w:tcW w:w="2644" w:type="dxa"/>
          </w:tcPr>
          <w:p w14:paraId="05A060A5" w14:textId="77777777" w:rsidR="00BE3BCC" w:rsidRPr="0030078A" w:rsidRDefault="00BE3BCC" w:rsidP="007D6959">
            <w:pPr>
              <w:pStyle w:val="TAL"/>
            </w:pPr>
            <w:r w:rsidRPr="0030078A">
              <w:rPr>
                <w:rFonts w:cs="Arial"/>
                <w:szCs w:val="18"/>
                <w:lang w:eastAsia="zh-CN"/>
              </w:rPr>
              <w:t xml:space="preserve">Periodic measurement threshold </w:t>
            </w:r>
          </w:p>
        </w:tc>
        <w:tc>
          <w:tcPr>
            <w:tcW w:w="2310" w:type="dxa"/>
          </w:tcPr>
          <w:p w14:paraId="74A8562E" w14:textId="77777777" w:rsidR="00BE3BCC" w:rsidRPr="0030078A" w:rsidRDefault="00BE3BCC" w:rsidP="007D6959">
            <w:pPr>
              <w:pStyle w:val="TAL"/>
            </w:pPr>
            <w:r w:rsidRPr="0030078A">
              <w:rPr>
                <w:rFonts w:cs="Arial"/>
                <w:szCs w:val="18"/>
                <w:lang w:eastAsia="zh-CN"/>
              </w:rPr>
              <w:t>Defines the point in time for sending a periodic report for this</w:t>
            </w:r>
            <w:r>
              <w:rPr>
                <w:rFonts w:cs="Arial"/>
                <w:szCs w:val="18"/>
                <w:lang w:eastAsia="zh-CN"/>
              </w:rPr>
              <w:t xml:space="preserve"> URR</w:t>
            </w:r>
            <w:r w:rsidRPr="0030078A">
              <w:rPr>
                <w:rFonts w:cs="Arial"/>
                <w:szCs w:val="18"/>
                <w:lang w:eastAsia="zh-CN"/>
              </w:rPr>
              <w:t xml:space="preserve"> key (e.g. timeofday)</w:t>
            </w:r>
          </w:p>
        </w:tc>
        <w:tc>
          <w:tcPr>
            <w:tcW w:w="2321" w:type="dxa"/>
          </w:tcPr>
          <w:p w14:paraId="78FF2469" w14:textId="77777777" w:rsidR="00BE3BCC" w:rsidRPr="0030078A" w:rsidRDefault="00BE3BCC" w:rsidP="007D6959">
            <w:pPr>
              <w:pStyle w:val="TAL"/>
            </w:pPr>
            <w:r w:rsidRPr="0030078A">
              <w:t>This allows generation of periodic usage report for e.g. offline charging.</w:t>
            </w:r>
          </w:p>
          <w:p w14:paraId="6F24BA2A" w14:textId="77777777" w:rsidR="00BE3BCC" w:rsidRPr="0030078A" w:rsidRDefault="00BE3BCC" w:rsidP="007D6959">
            <w:pPr>
              <w:pStyle w:val="TAL"/>
            </w:pPr>
            <w:r w:rsidRPr="0030078A">
              <w:t>It can also be used for realizing the Monitoring time of the usage monitoring feature.</w:t>
            </w:r>
          </w:p>
          <w:p w14:paraId="6F06DE5B" w14:textId="77777777" w:rsidR="00BE3BCC" w:rsidRPr="0030078A" w:rsidRDefault="00BE3BCC" w:rsidP="007D6959">
            <w:pPr>
              <w:pStyle w:val="TAL"/>
            </w:pPr>
            <w:r w:rsidRPr="0030078A">
              <w:t>It can also be used for realizing the Quota-Idle-Timeout, i.e. to enable the CP function to check whether any traffic has passed during this time.</w:t>
            </w:r>
          </w:p>
        </w:tc>
        <w:tc>
          <w:tcPr>
            <w:tcW w:w="833" w:type="dxa"/>
          </w:tcPr>
          <w:p w14:paraId="758D480F" w14:textId="77777777" w:rsidR="00BE3BCC" w:rsidRDefault="00BE3BCC" w:rsidP="007D6959">
            <w:pPr>
              <w:pStyle w:val="TAC"/>
            </w:pPr>
            <w:r w:rsidRPr="0030078A">
              <w:t>X</w:t>
            </w:r>
          </w:p>
        </w:tc>
        <w:tc>
          <w:tcPr>
            <w:tcW w:w="700" w:type="dxa"/>
          </w:tcPr>
          <w:p w14:paraId="48126328" w14:textId="77777777" w:rsidR="00BE3BCC" w:rsidRDefault="00BE3BCC" w:rsidP="007D6959">
            <w:pPr>
              <w:pStyle w:val="TAC"/>
            </w:pPr>
            <w:r w:rsidRPr="0030078A">
              <w:t>X</w:t>
            </w:r>
          </w:p>
        </w:tc>
        <w:tc>
          <w:tcPr>
            <w:tcW w:w="826" w:type="dxa"/>
          </w:tcPr>
          <w:p w14:paraId="0472CB2E" w14:textId="77777777" w:rsidR="00BE3BCC" w:rsidRDefault="00BE3BCC" w:rsidP="007D6959">
            <w:pPr>
              <w:pStyle w:val="TAC"/>
            </w:pPr>
            <w:r w:rsidRPr="0030078A">
              <w:t>X</w:t>
            </w:r>
          </w:p>
        </w:tc>
      </w:tr>
      <w:tr w:rsidR="00BE3BCC" w:rsidRPr="00670D9B" w14:paraId="5DEC127E" w14:textId="77777777" w:rsidTr="007D6959">
        <w:tc>
          <w:tcPr>
            <w:tcW w:w="2644" w:type="dxa"/>
          </w:tcPr>
          <w:p w14:paraId="0A8C5797" w14:textId="77777777" w:rsidR="00BE3BCC" w:rsidRPr="0030078A" w:rsidRDefault="00BE3BCC" w:rsidP="007D6959">
            <w:pPr>
              <w:pStyle w:val="TAL"/>
              <w:rPr>
                <w:rFonts w:cs="Arial"/>
                <w:szCs w:val="18"/>
                <w:lang w:eastAsia="zh-CN"/>
              </w:rPr>
            </w:pPr>
            <w:r w:rsidRPr="0030078A">
              <w:t>Volume</w:t>
            </w:r>
            <w:r w:rsidRPr="0030078A">
              <w:rPr>
                <w:rFonts w:cs="Arial"/>
                <w:szCs w:val="18"/>
                <w:lang w:eastAsia="zh-CN"/>
              </w:rPr>
              <w:t xml:space="preserve"> measurement threshold</w:t>
            </w:r>
          </w:p>
        </w:tc>
        <w:tc>
          <w:tcPr>
            <w:tcW w:w="2310" w:type="dxa"/>
          </w:tcPr>
          <w:p w14:paraId="4508F51A" w14:textId="77777777" w:rsidR="00BE3BCC" w:rsidRPr="0030078A" w:rsidRDefault="00BE3BCC" w:rsidP="007D6959">
            <w:pPr>
              <w:pStyle w:val="TAL"/>
              <w:rPr>
                <w:rFonts w:cs="Arial"/>
                <w:szCs w:val="18"/>
                <w:lang w:eastAsia="zh-CN"/>
              </w:rPr>
            </w:pPr>
            <w:r w:rsidRPr="0030078A">
              <w:t>Value in terms of uplink and/or downlink and/or total byte-count when the measurement report is to be generated.</w:t>
            </w:r>
          </w:p>
        </w:tc>
        <w:tc>
          <w:tcPr>
            <w:tcW w:w="2321" w:type="dxa"/>
          </w:tcPr>
          <w:p w14:paraId="03AFB799" w14:textId="77777777" w:rsidR="00BE3BCC" w:rsidRPr="0030078A" w:rsidRDefault="00BE3BCC" w:rsidP="007D6959">
            <w:pPr>
              <w:pStyle w:val="TAL"/>
            </w:pPr>
          </w:p>
        </w:tc>
        <w:tc>
          <w:tcPr>
            <w:tcW w:w="833" w:type="dxa"/>
          </w:tcPr>
          <w:p w14:paraId="07231132" w14:textId="77777777" w:rsidR="00BE3BCC" w:rsidRPr="0030078A" w:rsidRDefault="00BE3BCC" w:rsidP="007D6959">
            <w:pPr>
              <w:pStyle w:val="TAC"/>
            </w:pPr>
            <w:r w:rsidRPr="0030078A">
              <w:rPr>
                <w:rFonts w:cs="Arial"/>
                <w:szCs w:val="18"/>
                <w:lang w:eastAsia="zh-CN"/>
              </w:rPr>
              <w:t>X</w:t>
            </w:r>
          </w:p>
        </w:tc>
        <w:tc>
          <w:tcPr>
            <w:tcW w:w="700" w:type="dxa"/>
          </w:tcPr>
          <w:p w14:paraId="67576FDF" w14:textId="77777777" w:rsidR="00BE3BCC" w:rsidRPr="0030078A" w:rsidRDefault="00BE3BCC" w:rsidP="007D6959">
            <w:pPr>
              <w:pStyle w:val="TAC"/>
            </w:pPr>
            <w:r w:rsidRPr="0030078A">
              <w:rPr>
                <w:rFonts w:cs="Arial"/>
                <w:szCs w:val="18"/>
                <w:lang w:eastAsia="zh-CN"/>
              </w:rPr>
              <w:t>X</w:t>
            </w:r>
          </w:p>
        </w:tc>
        <w:tc>
          <w:tcPr>
            <w:tcW w:w="826" w:type="dxa"/>
          </w:tcPr>
          <w:p w14:paraId="206BAD82" w14:textId="77777777" w:rsidR="00BE3BCC" w:rsidRPr="0030078A" w:rsidRDefault="00BE3BCC" w:rsidP="007D6959">
            <w:pPr>
              <w:pStyle w:val="TAC"/>
            </w:pPr>
            <w:r w:rsidRPr="0030078A">
              <w:rPr>
                <w:rFonts w:cs="Arial"/>
                <w:szCs w:val="18"/>
                <w:lang w:eastAsia="zh-CN"/>
              </w:rPr>
              <w:t>X</w:t>
            </w:r>
          </w:p>
        </w:tc>
      </w:tr>
      <w:tr w:rsidR="00BE3BCC" w:rsidRPr="00670D9B" w14:paraId="4B7EA019" w14:textId="77777777" w:rsidTr="007D6959">
        <w:tc>
          <w:tcPr>
            <w:tcW w:w="2644" w:type="dxa"/>
          </w:tcPr>
          <w:p w14:paraId="448E4371" w14:textId="77777777" w:rsidR="00BE3BCC" w:rsidRPr="0030078A" w:rsidRDefault="00BE3BCC" w:rsidP="007D6959">
            <w:pPr>
              <w:pStyle w:val="TAL"/>
            </w:pPr>
            <w:r w:rsidRPr="0030078A">
              <w:t>Time</w:t>
            </w:r>
            <w:r w:rsidRPr="0030078A">
              <w:rPr>
                <w:rFonts w:cs="Arial"/>
                <w:szCs w:val="18"/>
                <w:lang w:eastAsia="zh-CN"/>
              </w:rPr>
              <w:t xml:space="preserve"> measurement threshold</w:t>
            </w:r>
          </w:p>
        </w:tc>
        <w:tc>
          <w:tcPr>
            <w:tcW w:w="2310" w:type="dxa"/>
          </w:tcPr>
          <w:p w14:paraId="20BE0D76" w14:textId="77777777" w:rsidR="00BE3BCC" w:rsidRPr="0030078A" w:rsidRDefault="00BE3BCC" w:rsidP="007D6959">
            <w:pPr>
              <w:pStyle w:val="TAL"/>
            </w:pPr>
            <w:r w:rsidRPr="0030078A">
              <w:t>Value in terms of the time duration (e.g. in seconds) when the measurement report is to be generated.</w:t>
            </w:r>
          </w:p>
        </w:tc>
        <w:tc>
          <w:tcPr>
            <w:tcW w:w="2321" w:type="dxa"/>
          </w:tcPr>
          <w:p w14:paraId="36171F51" w14:textId="77777777" w:rsidR="00BE3BCC" w:rsidRPr="0030078A" w:rsidRDefault="00BE3BCC" w:rsidP="007D6959">
            <w:pPr>
              <w:pStyle w:val="TAL"/>
            </w:pPr>
          </w:p>
        </w:tc>
        <w:tc>
          <w:tcPr>
            <w:tcW w:w="833" w:type="dxa"/>
          </w:tcPr>
          <w:p w14:paraId="301929CA"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700" w:type="dxa"/>
          </w:tcPr>
          <w:p w14:paraId="5064E92C"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4A521F11"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6332E4E3" w14:textId="77777777" w:rsidTr="007D6959">
        <w:tc>
          <w:tcPr>
            <w:tcW w:w="2644" w:type="dxa"/>
          </w:tcPr>
          <w:p w14:paraId="53D0BF84" w14:textId="77777777" w:rsidR="00BE3BCC" w:rsidRPr="0030078A" w:rsidRDefault="00BE3BCC" w:rsidP="007D6959">
            <w:pPr>
              <w:pStyle w:val="TAL"/>
            </w:pPr>
            <w:r w:rsidRPr="0030078A">
              <w:t>Event</w:t>
            </w:r>
            <w:r w:rsidRPr="0030078A">
              <w:rPr>
                <w:rFonts w:cs="Arial"/>
                <w:szCs w:val="18"/>
                <w:lang w:eastAsia="zh-CN"/>
              </w:rPr>
              <w:t xml:space="preserve"> measurement threshold</w:t>
            </w:r>
          </w:p>
        </w:tc>
        <w:tc>
          <w:tcPr>
            <w:tcW w:w="2310" w:type="dxa"/>
          </w:tcPr>
          <w:p w14:paraId="0A4FFC07" w14:textId="77777777" w:rsidR="00BE3BCC" w:rsidRPr="0030078A" w:rsidRDefault="00BE3BCC" w:rsidP="007D6959">
            <w:pPr>
              <w:pStyle w:val="TAL"/>
            </w:pPr>
            <w:r w:rsidRPr="0030078A">
              <w:t>Number of events (identified according to a locally configured policy) after which the measurement report is to be generated.</w:t>
            </w:r>
          </w:p>
        </w:tc>
        <w:tc>
          <w:tcPr>
            <w:tcW w:w="2321" w:type="dxa"/>
          </w:tcPr>
          <w:p w14:paraId="3984608D" w14:textId="77777777" w:rsidR="00BE3BCC" w:rsidRPr="0030078A" w:rsidRDefault="00BE3BCC" w:rsidP="007D6959">
            <w:pPr>
              <w:pStyle w:val="TAL"/>
            </w:pPr>
          </w:p>
        </w:tc>
        <w:tc>
          <w:tcPr>
            <w:tcW w:w="833" w:type="dxa"/>
          </w:tcPr>
          <w:p w14:paraId="2678CA0E" w14:textId="77777777" w:rsidR="00BE3BCC" w:rsidRPr="0030078A" w:rsidRDefault="00BE3BCC" w:rsidP="007D6959">
            <w:pPr>
              <w:pStyle w:val="TAC"/>
              <w:rPr>
                <w:rFonts w:cs="Arial"/>
                <w:szCs w:val="18"/>
                <w:lang w:eastAsia="zh-CN"/>
              </w:rPr>
            </w:pPr>
          </w:p>
        </w:tc>
        <w:tc>
          <w:tcPr>
            <w:tcW w:w="700" w:type="dxa"/>
          </w:tcPr>
          <w:p w14:paraId="02EC43D8"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3CF37742"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4A7C5F49" w14:textId="77777777" w:rsidTr="007D6959">
        <w:tc>
          <w:tcPr>
            <w:tcW w:w="2644" w:type="dxa"/>
          </w:tcPr>
          <w:p w14:paraId="3283B501" w14:textId="77777777" w:rsidR="00BE3BCC" w:rsidRPr="0030078A" w:rsidRDefault="00BE3BCC" w:rsidP="007D6959">
            <w:pPr>
              <w:pStyle w:val="TAL"/>
              <w:rPr>
                <w:rFonts w:cs="Arial"/>
                <w:szCs w:val="18"/>
                <w:lang w:eastAsia="zh-CN"/>
              </w:rPr>
            </w:pPr>
            <w:r w:rsidRPr="0030078A">
              <w:rPr>
                <w:rFonts w:cs="Arial"/>
                <w:szCs w:val="18"/>
                <w:lang w:eastAsia="zh-CN"/>
              </w:rPr>
              <w:t>Inactivity detection time</w:t>
            </w:r>
          </w:p>
          <w:p w14:paraId="01C3A75B" w14:textId="77777777" w:rsidR="00BE3BCC" w:rsidRPr="0030078A" w:rsidRDefault="00BE3BCC" w:rsidP="007D6959">
            <w:pPr>
              <w:pStyle w:val="TAL"/>
            </w:pPr>
          </w:p>
        </w:tc>
        <w:tc>
          <w:tcPr>
            <w:tcW w:w="2310" w:type="dxa"/>
          </w:tcPr>
          <w:p w14:paraId="49F8062E" w14:textId="77777777" w:rsidR="00BE3BCC" w:rsidRPr="0030078A" w:rsidRDefault="00BE3BCC" w:rsidP="007D6959">
            <w:pPr>
              <w:pStyle w:val="TAL"/>
            </w:pPr>
            <w:r w:rsidRPr="0030078A">
              <w:rPr>
                <w:rFonts w:cs="Arial"/>
                <w:szCs w:val="18"/>
                <w:lang w:eastAsia="zh-CN"/>
              </w:rPr>
              <w:t>Defines the period of time after which the time measurement shall stop, if no packets are received.</w:t>
            </w:r>
            <w:r w:rsidRPr="0030078A">
              <w:t xml:space="preserve"> </w:t>
            </w:r>
          </w:p>
        </w:tc>
        <w:tc>
          <w:tcPr>
            <w:tcW w:w="2321" w:type="dxa"/>
          </w:tcPr>
          <w:p w14:paraId="4B11EE6D" w14:textId="77777777" w:rsidR="00BE3BCC" w:rsidRPr="0030078A" w:rsidRDefault="00BE3BCC" w:rsidP="007D6959">
            <w:pPr>
              <w:pStyle w:val="TAL"/>
            </w:pPr>
            <w:r w:rsidRPr="0030078A">
              <w:t>Timer corresponding to this duration is restarted at the end of each transmitted packet.</w:t>
            </w:r>
          </w:p>
        </w:tc>
        <w:tc>
          <w:tcPr>
            <w:tcW w:w="833" w:type="dxa"/>
          </w:tcPr>
          <w:p w14:paraId="09F4A2AB" w14:textId="77777777" w:rsidR="00BE3BCC" w:rsidRPr="0030078A" w:rsidRDefault="00BE3BCC" w:rsidP="007D6959">
            <w:pPr>
              <w:pStyle w:val="TAC"/>
              <w:rPr>
                <w:rFonts w:cs="Arial"/>
                <w:szCs w:val="18"/>
                <w:lang w:eastAsia="zh-CN"/>
              </w:rPr>
            </w:pPr>
          </w:p>
        </w:tc>
        <w:tc>
          <w:tcPr>
            <w:tcW w:w="700" w:type="dxa"/>
          </w:tcPr>
          <w:p w14:paraId="09113026" w14:textId="77777777" w:rsidR="00BE3BCC" w:rsidRPr="0030078A" w:rsidRDefault="00BE3BCC" w:rsidP="007D6959">
            <w:pPr>
              <w:pStyle w:val="TAC"/>
              <w:rPr>
                <w:rFonts w:cs="Arial"/>
                <w:szCs w:val="18"/>
                <w:lang w:eastAsia="zh-CN"/>
              </w:rPr>
            </w:pPr>
            <w:r w:rsidRPr="0030078A">
              <w:t>X</w:t>
            </w:r>
          </w:p>
        </w:tc>
        <w:tc>
          <w:tcPr>
            <w:tcW w:w="826" w:type="dxa"/>
          </w:tcPr>
          <w:p w14:paraId="7370D3DB" w14:textId="77777777" w:rsidR="00BE3BCC" w:rsidRPr="0030078A" w:rsidRDefault="00BE3BCC" w:rsidP="007D6959">
            <w:pPr>
              <w:pStyle w:val="TAC"/>
              <w:rPr>
                <w:rFonts w:cs="Arial"/>
                <w:szCs w:val="18"/>
                <w:lang w:eastAsia="zh-CN"/>
              </w:rPr>
            </w:pPr>
            <w:r w:rsidRPr="0030078A">
              <w:t>X</w:t>
            </w:r>
          </w:p>
        </w:tc>
      </w:tr>
      <w:tr w:rsidR="00BE3BCC" w:rsidRPr="00670D9B" w14:paraId="46303892" w14:textId="77777777" w:rsidTr="007D6959">
        <w:tc>
          <w:tcPr>
            <w:tcW w:w="2644" w:type="dxa"/>
          </w:tcPr>
          <w:p w14:paraId="20604E8F" w14:textId="77777777" w:rsidR="00BE3BCC" w:rsidRPr="0030078A" w:rsidRDefault="00BE3BCC" w:rsidP="007D6959">
            <w:pPr>
              <w:pStyle w:val="TAL"/>
              <w:rPr>
                <w:rFonts w:cs="Arial"/>
                <w:szCs w:val="18"/>
                <w:lang w:eastAsia="zh-CN"/>
              </w:rPr>
            </w:pPr>
            <w:r w:rsidRPr="0030078A">
              <w:t>Event</w:t>
            </w:r>
            <w:r>
              <w:t xml:space="preserve"> </w:t>
            </w:r>
            <w:r w:rsidRPr="0030078A">
              <w:t>based</w:t>
            </w:r>
            <w:r>
              <w:t xml:space="preserve"> </w:t>
            </w:r>
            <w:r w:rsidRPr="0030078A">
              <w:t>reporting</w:t>
            </w:r>
          </w:p>
        </w:tc>
        <w:tc>
          <w:tcPr>
            <w:tcW w:w="2310" w:type="dxa"/>
          </w:tcPr>
          <w:p w14:paraId="29B29207" w14:textId="77777777" w:rsidR="00BE3BCC" w:rsidRPr="0030078A" w:rsidRDefault="00BE3BCC" w:rsidP="007D6959">
            <w:pPr>
              <w:pStyle w:val="TAL"/>
              <w:rPr>
                <w:rFonts w:cs="Arial"/>
                <w:szCs w:val="18"/>
                <w:lang w:eastAsia="zh-CN"/>
              </w:rPr>
            </w:pPr>
            <w:r w:rsidRPr="0030078A">
              <w:t>Points to a locally configured policy which is identifies event(s) trigger for generating usage report.</w:t>
            </w:r>
          </w:p>
        </w:tc>
        <w:tc>
          <w:tcPr>
            <w:tcW w:w="2321" w:type="dxa"/>
          </w:tcPr>
          <w:p w14:paraId="4298D45C" w14:textId="77777777" w:rsidR="00BE3BCC" w:rsidRPr="0030078A" w:rsidRDefault="00BE3BCC" w:rsidP="007D6959">
            <w:pPr>
              <w:pStyle w:val="TAL"/>
            </w:pPr>
          </w:p>
        </w:tc>
        <w:tc>
          <w:tcPr>
            <w:tcW w:w="833" w:type="dxa"/>
          </w:tcPr>
          <w:p w14:paraId="7C17A1A3" w14:textId="77777777" w:rsidR="00BE3BCC" w:rsidRPr="0030078A" w:rsidRDefault="00BE3BCC" w:rsidP="007D6959">
            <w:pPr>
              <w:pStyle w:val="TAC"/>
              <w:rPr>
                <w:rFonts w:cs="Arial"/>
                <w:szCs w:val="18"/>
                <w:lang w:eastAsia="zh-CN"/>
              </w:rPr>
            </w:pPr>
          </w:p>
        </w:tc>
        <w:tc>
          <w:tcPr>
            <w:tcW w:w="700" w:type="dxa"/>
          </w:tcPr>
          <w:p w14:paraId="31A0F0B6" w14:textId="77777777" w:rsidR="00BE3BCC" w:rsidRPr="0030078A" w:rsidRDefault="00BE3BCC" w:rsidP="007D6959">
            <w:pPr>
              <w:pStyle w:val="TAC"/>
            </w:pPr>
            <w:r w:rsidRPr="0030078A">
              <w:t>X</w:t>
            </w:r>
          </w:p>
        </w:tc>
        <w:tc>
          <w:tcPr>
            <w:tcW w:w="826" w:type="dxa"/>
          </w:tcPr>
          <w:p w14:paraId="063F51C2" w14:textId="77777777" w:rsidR="00BE3BCC" w:rsidRPr="0030078A" w:rsidRDefault="00BE3BCC" w:rsidP="007D6959">
            <w:pPr>
              <w:pStyle w:val="TAC"/>
            </w:pPr>
            <w:r w:rsidRPr="0030078A">
              <w:t>X</w:t>
            </w:r>
          </w:p>
        </w:tc>
      </w:tr>
      <w:tr w:rsidR="00BE3BCC" w:rsidRPr="00670D9B" w14:paraId="07383087" w14:textId="77777777" w:rsidTr="007D6959">
        <w:tc>
          <w:tcPr>
            <w:tcW w:w="2644" w:type="dxa"/>
          </w:tcPr>
          <w:p w14:paraId="42F7229D" w14:textId="77777777" w:rsidR="00BE3BCC" w:rsidRPr="0030078A" w:rsidRDefault="00BE3BCC" w:rsidP="007D6959">
            <w:pPr>
              <w:pStyle w:val="TAL"/>
            </w:pPr>
            <w:r>
              <w:t>Linked URR ID</w:t>
            </w:r>
          </w:p>
        </w:tc>
        <w:tc>
          <w:tcPr>
            <w:tcW w:w="2310" w:type="dxa"/>
          </w:tcPr>
          <w:p w14:paraId="1DF7B841" w14:textId="77777777" w:rsidR="00BE3BCC" w:rsidRPr="0030078A" w:rsidRDefault="00BE3BCC" w:rsidP="007D6959">
            <w:pPr>
              <w:pStyle w:val="TAL"/>
            </w:pPr>
            <w:r>
              <w:rPr>
                <w:lang w:eastAsia="zh-CN"/>
              </w:rPr>
              <w:t>Points to one or more other</w:t>
            </w:r>
            <w:r>
              <w:rPr>
                <w:rFonts w:hint="eastAsia"/>
                <w:lang w:eastAsia="zh-CN"/>
              </w:rPr>
              <w:t xml:space="preserve"> URR</w:t>
            </w:r>
            <w:r>
              <w:rPr>
                <w:lang w:eastAsia="zh-CN"/>
              </w:rPr>
              <w:t xml:space="preserve"> ID.</w:t>
            </w:r>
          </w:p>
        </w:tc>
        <w:tc>
          <w:tcPr>
            <w:tcW w:w="2321" w:type="dxa"/>
          </w:tcPr>
          <w:p w14:paraId="43645993" w14:textId="77777777" w:rsidR="00BE3BCC" w:rsidRPr="0030078A" w:rsidRDefault="00BE3BCC" w:rsidP="007D6959">
            <w:pPr>
              <w:pStyle w:val="TAL"/>
            </w:pPr>
            <w:r>
              <w:t>This enables the generation of a combined Usage Report for this and other URRs by triggering their reporting. See clause 5.2.2.4, TS 29.244 [12].</w:t>
            </w:r>
          </w:p>
        </w:tc>
        <w:tc>
          <w:tcPr>
            <w:tcW w:w="833" w:type="dxa"/>
          </w:tcPr>
          <w:p w14:paraId="7BCD2C93" w14:textId="77777777" w:rsidR="00BE3BCC" w:rsidRPr="0030078A" w:rsidRDefault="00BE3BCC" w:rsidP="007D6959">
            <w:pPr>
              <w:pStyle w:val="TAC"/>
              <w:rPr>
                <w:rFonts w:cs="Arial"/>
                <w:szCs w:val="18"/>
                <w:lang w:eastAsia="zh-CN"/>
              </w:rPr>
            </w:pPr>
          </w:p>
        </w:tc>
        <w:tc>
          <w:tcPr>
            <w:tcW w:w="700" w:type="dxa"/>
          </w:tcPr>
          <w:p w14:paraId="0933EAE2" w14:textId="77777777" w:rsidR="00BE3BCC" w:rsidRPr="0030078A" w:rsidRDefault="00BE3BCC" w:rsidP="007D6959">
            <w:pPr>
              <w:pStyle w:val="TAC"/>
            </w:pPr>
            <w:r>
              <w:rPr>
                <w:rFonts w:hint="eastAsia"/>
                <w:lang w:eastAsia="zh-CN"/>
              </w:rPr>
              <w:t>X</w:t>
            </w:r>
          </w:p>
        </w:tc>
        <w:tc>
          <w:tcPr>
            <w:tcW w:w="826" w:type="dxa"/>
          </w:tcPr>
          <w:p w14:paraId="27C68DBC" w14:textId="77777777" w:rsidR="00BE3BCC" w:rsidRPr="0030078A" w:rsidRDefault="00BE3BCC" w:rsidP="007D6959">
            <w:pPr>
              <w:pStyle w:val="TAC"/>
            </w:pPr>
            <w:r>
              <w:rPr>
                <w:rFonts w:hint="eastAsia"/>
                <w:lang w:eastAsia="zh-CN"/>
              </w:rPr>
              <w:t>X</w:t>
            </w:r>
          </w:p>
        </w:tc>
      </w:tr>
      <w:tr w:rsidR="00BE3BCC" w:rsidRPr="00670D9B" w14:paraId="4C987046" w14:textId="77777777" w:rsidTr="007D6959">
        <w:tc>
          <w:tcPr>
            <w:tcW w:w="2644" w:type="dxa"/>
          </w:tcPr>
          <w:p w14:paraId="11AA6C9C" w14:textId="77777777" w:rsidR="00BE3BCC" w:rsidRDefault="00BE3BCC" w:rsidP="007D6959">
            <w:pPr>
              <w:pStyle w:val="TAL"/>
            </w:pPr>
            <w:r w:rsidRPr="00276393">
              <w:t>Measurement method</w:t>
            </w:r>
          </w:p>
        </w:tc>
        <w:tc>
          <w:tcPr>
            <w:tcW w:w="2310" w:type="dxa"/>
          </w:tcPr>
          <w:p w14:paraId="52154DAD" w14:textId="77777777" w:rsidR="00BE3BCC" w:rsidRDefault="00BE3BCC" w:rsidP="007D6959">
            <w:pPr>
              <w:pStyle w:val="TAL"/>
              <w:rPr>
                <w:lang w:eastAsia="zh-CN"/>
              </w:rPr>
            </w:pPr>
            <w:r w:rsidRPr="00276393">
              <w:t xml:space="preserve">Indicates the method for measuring the network resources usage, i.e. the </w:t>
            </w:r>
            <w:r w:rsidRPr="00276393">
              <w:rPr>
                <w:szCs w:val="18"/>
              </w:rPr>
              <w:t>data volume, duration, combined volume/duration, or event.</w:t>
            </w:r>
          </w:p>
        </w:tc>
        <w:tc>
          <w:tcPr>
            <w:tcW w:w="2321" w:type="dxa"/>
          </w:tcPr>
          <w:p w14:paraId="1651B7BF" w14:textId="77777777" w:rsidR="00BE3BCC" w:rsidRDefault="00BE3BCC" w:rsidP="007D6959">
            <w:pPr>
              <w:pStyle w:val="TAL"/>
            </w:pPr>
          </w:p>
        </w:tc>
        <w:tc>
          <w:tcPr>
            <w:tcW w:w="833" w:type="dxa"/>
          </w:tcPr>
          <w:p w14:paraId="5802E251" w14:textId="77777777" w:rsidR="00BE3BCC" w:rsidRPr="0030078A" w:rsidRDefault="00BE3BCC" w:rsidP="007D6959">
            <w:pPr>
              <w:pStyle w:val="TAC"/>
              <w:rPr>
                <w:rFonts w:cs="Arial"/>
                <w:szCs w:val="18"/>
                <w:lang w:eastAsia="zh-CN"/>
              </w:rPr>
            </w:pPr>
            <w:r w:rsidRPr="00276393">
              <w:rPr>
                <w:rFonts w:hint="eastAsia"/>
                <w:lang w:eastAsia="zh-CN"/>
              </w:rPr>
              <w:t>X</w:t>
            </w:r>
          </w:p>
        </w:tc>
        <w:tc>
          <w:tcPr>
            <w:tcW w:w="700" w:type="dxa"/>
          </w:tcPr>
          <w:p w14:paraId="01B125A8" w14:textId="77777777" w:rsidR="00BE3BCC" w:rsidRDefault="00BE3BCC" w:rsidP="007D6959">
            <w:pPr>
              <w:pStyle w:val="TAC"/>
              <w:rPr>
                <w:lang w:eastAsia="zh-CN"/>
              </w:rPr>
            </w:pPr>
            <w:r w:rsidRPr="00276393">
              <w:rPr>
                <w:rFonts w:hint="eastAsia"/>
                <w:lang w:eastAsia="zh-CN"/>
              </w:rPr>
              <w:t>X</w:t>
            </w:r>
          </w:p>
        </w:tc>
        <w:tc>
          <w:tcPr>
            <w:tcW w:w="826" w:type="dxa"/>
          </w:tcPr>
          <w:p w14:paraId="03FE448C" w14:textId="77777777" w:rsidR="00BE3BCC" w:rsidRDefault="00BE3BCC" w:rsidP="007D6959">
            <w:pPr>
              <w:pStyle w:val="TAC"/>
              <w:rPr>
                <w:lang w:eastAsia="zh-CN"/>
              </w:rPr>
            </w:pPr>
            <w:r w:rsidRPr="00276393">
              <w:rPr>
                <w:rFonts w:hint="eastAsia"/>
                <w:lang w:eastAsia="zh-CN"/>
              </w:rPr>
              <w:t>X</w:t>
            </w:r>
          </w:p>
        </w:tc>
      </w:tr>
      <w:tr w:rsidR="00BE3BCC" w:rsidRPr="00670D9B" w14:paraId="67D1D378" w14:textId="77777777" w:rsidTr="007D6959">
        <w:tc>
          <w:tcPr>
            <w:tcW w:w="2644" w:type="dxa"/>
          </w:tcPr>
          <w:p w14:paraId="0F180DDB" w14:textId="77777777" w:rsidR="00BE3BCC" w:rsidRPr="00276393" w:rsidRDefault="00BE3BCC" w:rsidP="007D6959">
            <w:pPr>
              <w:pStyle w:val="TAL"/>
            </w:pPr>
            <w:r w:rsidRPr="00276393">
              <w:t>Measurement information</w:t>
            </w:r>
          </w:p>
        </w:tc>
        <w:tc>
          <w:tcPr>
            <w:tcW w:w="2310" w:type="dxa"/>
          </w:tcPr>
          <w:p w14:paraId="28D84C59" w14:textId="77777777" w:rsidR="00BE3BCC" w:rsidRPr="00276393" w:rsidRDefault="00BE3BCC" w:rsidP="007D6959">
            <w:pPr>
              <w:pStyle w:val="TAL"/>
            </w:pPr>
            <w:r w:rsidRPr="00276393">
              <w:t>Indicates specific conditions to be applied for measurements</w:t>
            </w:r>
            <w:r>
              <w:t>.</w:t>
            </w:r>
          </w:p>
        </w:tc>
        <w:tc>
          <w:tcPr>
            <w:tcW w:w="2321" w:type="dxa"/>
          </w:tcPr>
          <w:p w14:paraId="0CF5B83E" w14:textId="77777777" w:rsidR="00BE3BCC" w:rsidRDefault="00BE3BCC" w:rsidP="007D6959">
            <w:pPr>
              <w:pStyle w:val="TAL"/>
            </w:pPr>
            <w:r w:rsidRPr="00276393">
              <w:t>It is used to request:</w:t>
            </w:r>
          </w:p>
          <w:p w14:paraId="49A9E80E" w14:textId="77777777" w:rsidR="00BE3BCC" w:rsidRDefault="00BE3BCC" w:rsidP="007D6959">
            <w:pPr>
              <w:pStyle w:val="TAL"/>
              <w:ind w:left="390" w:hanging="390"/>
            </w:pPr>
            <w:bookmarkStart w:id="791" w:name="_PERM_MCCTEMPBM_CRPT43880030___2"/>
            <w:r>
              <w:t>-</w:t>
            </w:r>
            <w:r>
              <w:tab/>
              <w:t>measurement before QoS enforcement, and/or</w:t>
            </w:r>
          </w:p>
          <w:p w14:paraId="16385082" w14:textId="77777777" w:rsidR="00BE3BCC" w:rsidRDefault="00BE3BCC" w:rsidP="007D6959">
            <w:pPr>
              <w:pStyle w:val="TAL"/>
              <w:ind w:left="390" w:hanging="390"/>
            </w:pPr>
            <w:r>
              <w:t>-</w:t>
            </w:r>
            <w:r>
              <w:tab/>
              <w:t>to pause or set to active a measurement as for the Pause of charging, and/or</w:t>
            </w:r>
          </w:p>
          <w:bookmarkEnd w:id="791"/>
          <w:p w14:paraId="09754287" w14:textId="77777777" w:rsidR="00BE3BCC" w:rsidRDefault="00BE3BCC" w:rsidP="007D6959">
            <w:pPr>
              <w:pStyle w:val="TAL"/>
            </w:pPr>
            <w:r>
              <w:t>-</w:t>
            </w:r>
            <w:r>
              <w:tab/>
            </w:r>
            <w:r w:rsidRPr="00276393">
              <w:t>to request reduced reporting for application start/stop events.</w:t>
            </w:r>
          </w:p>
        </w:tc>
        <w:tc>
          <w:tcPr>
            <w:tcW w:w="833" w:type="dxa"/>
          </w:tcPr>
          <w:p w14:paraId="7285EA77" w14:textId="77777777" w:rsidR="00BE3BCC" w:rsidRPr="00276393" w:rsidRDefault="00BE3BCC" w:rsidP="007D6959">
            <w:pPr>
              <w:pStyle w:val="TAC"/>
              <w:rPr>
                <w:lang w:eastAsia="zh-CN"/>
              </w:rPr>
            </w:pPr>
            <w:r w:rsidRPr="00276393">
              <w:rPr>
                <w:rFonts w:hint="eastAsia"/>
                <w:lang w:eastAsia="zh-CN"/>
              </w:rPr>
              <w:t>X</w:t>
            </w:r>
          </w:p>
        </w:tc>
        <w:tc>
          <w:tcPr>
            <w:tcW w:w="700" w:type="dxa"/>
          </w:tcPr>
          <w:p w14:paraId="1680C4A1" w14:textId="77777777" w:rsidR="00BE3BCC" w:rsidRPr="00276393" w:rsidRDefault="00BE3BCC" w:rsidP="007D6959">
            <w:pPr>
              <w:pStyle w:val="TAC"/>
              <w:rPr>
                <w:lang w:eastAsia="zh-CN"/>
              </w:rPr>
            </w:pPr>
            <w:r w:rsidRPr="00276393">
              <w:rPr>
                <w:rFonts w:hint="eastAsia"/>
                <w:lang w:eastAsia="zh-CN"/>
              </w:rPr>
              <w:t>X</w:t>
            </w:r>
          </w:p>
        </w:tc>
        <w:tc>
          <w:tcPr>
            <w:tcW w:w="826" w:type="dxa"/>
          </w:tcPr>
          <w:p w14:paraId="65040F74" w14:textId="77777777" w:rsidR="00BE3BCC" w:rsidRPr="00276393" w:rsidRDefault="00BE3BCC" w:rsidP="007D6959">
            <w:pPr>
              <w:pStyle w:val="TAC"/>
              <w:rPr>
                <w:lang w:eastAsia="zh-CN"/>
              </w:rPr>
            </w:pPr>
            <w:r w:rsidRPr="00276393">
              <w:rPr>
                <w:rFonts w:hint="eastAsia"/>
                <w:lang w:eastAsia="zh-CN"/>
              </w:rPr>
              <w:t>X</w:t>
            </w:r>
          </w:p>
        </w:tc>
      </w:tr>
    </w:tbl>
    <w:p w14:paraId="77AA85DF" w14:textId="77777777" w:rsidR="00BE3BCC" w:rsidRPr="00F556B3" w:rsidRDefault="00BE3BCC" w:rsidP="00BE3BCC"/>
    <w:p w14:paraId="63DEAFB3" w14:textId="77777777" w:rsidR="00BE3BCC" w:rsidRDefault="00BE3BCC" w:rsidP="00BE3BCC">
      <w:pPr>
        <w:pStyle w:val="Heading2"/>
      </w:pPr>
      <w:bookmarkStart w:id="792" w:name="_Toc11122517"/>
      <w:bookmarkStart w:id="793" w:name="_Toc45008166"/>
      <w:bookmarkStart w:id="794" w:name="_Toc45008766"/>
      <w:bookmarkStart w:id="795" w:name="_Toc51748711"/>
      <w:bookmarkStart w:id="796" w:name="_Toc51748959"/>
      <w:bookmarkStart w:id="797" w:name="_Toc161245183"/>
      <w:r>
        <w:t>7.5</w:t>
      </w:r>
      <w:r>
        <w:tab/>
        <w:t>Forwarding Action Rule</w:t>
      </w:r>
      <w:bookmarkEnd w:id="792"/>
      <w:bookmarkEnd w:id="793"/>
      <w:bookmarkEnd w:id="794"/>
      <w:bookmarkEnd w:id="795"/>
      <w:bookmarkEnd w:id="796"/>
      <w:bookmarkEnd w:id="797"/>
    </w:p>
    <w:p w14:paraId="7107513F" w14:textId="77777777" w:rsidR="00BE3BCC" w:rsidRDefault="00BE3BCC" w:rsidP="00BE3BCC">
      <w:r>
        <w:t>The following table describes the Forwarding Action Rule (FAR) that defines how a packet shall be forwarded, including packet encapsulation/decapsulation and forwarding destination.</w:t>
      </w:r>
    </w:p>
    <w:p w14:paraId="40C4DB51" w14:textId="77777777" w:rsidR="00BE3BCC" w:rsidRDefault="00BE3BCC" w:rsidP="00BE3BCC">
      <w:pPr>
        <w:pStyle w:val="TH"/>
      </w:pPr>
      <w:r>
        <w:t>Table 7.5-1: Attributes within Forwarding Action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47D2777F" w14:textId="77777777" w:rsidTr="007D6959">
        <w:tc>
          <w:tcPr>
            <w:tcW w:w="2644" w:type="dxa"/>
            <w:tcBorders>
              <w:bottom w:val="nil"/>
            </w:tcBorders>
          </w:tcPr>
          <w:p w14:paraId="5B1E8EF6" w14:textId="77777777" w:rsidR="00BE3BCC" w:rsidRPr="00670D9B" w:rsidRDefault="00BE3BCC" w:rsidP="007D6959">
            <w:pPr>
              <w:pStyle w:val="TAH"/>
            </w:pPr>
            <w:r w:rsidRPr="0030078A">
              <w:t>Attribute</w:t>
            </w:r>
          </w:p>
        </w:tc>
        <w:tc>
          <w:tcPr>
            <w:tcW w:w="2310" w:type="dxa"/>
            <w:tcBorders>
              <w:bottom w:val="nil"/>
            </w:tcBorders>
          </w:tcPr>
          <w:p w14:paraId="3E5F59B8" w14:textId="77777777" w:rsidR="00BE3BCC" w:rsidRPr="00670D9B" w:rsidRDefault="00BE3BCC" w:rsidP="007D6959">
            <w:pPr>
              <w:pStyle w:val="TAH"/>
            </w:pPr>
            <w:r w:rsidRPr="0030078A">
              <w:t>Description</w:t>
            </w:r>
          </w:p>
        </w:tc>
        <w:tc>
          <w:tcPr>
            <w:tcW w:w="2321" w:type="dxa"/>
            <w:tcBorders>
              <w:bottom w:val="nil"/>
            </w:tcBorders>
          </w:tcPr>
          <w:p w14:paraId="6B01C653" w14:textId="77777777" w:rsidR="00BE3BCC" w:rsidRPr="00670D9B" w:rsidRDefault="00BE3BCC" w:rsidP="007D6959">
            <w:pPr>
              <w:pStyle w:val="TAH"/>
            </w:pPr>
            <w:r w:rsidRPr="0030078A">
              <w:t>Comment</w:t>
            </w:r>
          </w:p>
        </w:tc>
        <w:tc>
          <w:tcPr>
            <w:tcW w:w="2359" w:type="dxa"/>
            <w:gridSpan w:val="3"/>
          </w:tcPr>
          <w:p w14:paraId="3E22603A" w14:textId="77777777" w:rsidR="00BE3BCC" w:rsidRPr="00670D9B" w:rsidRDefault="00BE3BCC" w:rsidP="007D6959">
            <w:pPr>
              <w:pStyle w:val="TAH"/>
            </w:pPr>
            <w:r w:rsidRPr="0030078A">
              <w:t>Applicability</w:t>
            </w:r>
          </w:p>
        </w:tc>
      </w:tr>
      <w:tr w:rsidR="00BE3BCC" w:rsidRPr="00670D9B" w14:paraId="3B9E0BD7" w14:textId="77777777" w:rsidTr="007D6959">
        <w:tc>
          <w:tcPr>
            <w:tcW w:w="2644" w:type="dxa"/>
            <w:tcBorders>
              <w:top w:val="nil"/>
            </w:tcBorders>
          </w:tcPr>
          <w:p w14:paraId="703F2896" w14:textId="77777777" w:rsidR="00BE3BCC" w:rsidRPr="00670D9B" w:rsidRDefault="00BE3BCC" w:rsidP="007D6959">
            <w:pPr>
              <w:pStyle w:val="TAH"/>
            </w:pPr>
          </w:p>
        </w:tc>
        <w:tc>
          <w:tcPr>
            <w:tcW w:w="2310" w:type="dxa"/>
            <w:tcBorders>
              <w:top w:val="nil"/>
            </w:tcBorders>
          </w:tcPr>
          <w:p w14:paraId="42050072" w14:textId="77777777" w:rsidR="00BE3BCC" w:rsidRPr="00670D9B" w:rsidRDefault="00BE3BCC" w:rsidP="007D6959">
            <w:pPr>
              <w:pStyle w:val="TAH"/>
            </w:pPr>
          </w:p>
        </w:tc>
        <w:tc>
          <w:tcPr>
            <w:tcW w:w="2321" w:type="dxa"/>
            <w:tcBorders>
              <w:top w:val="nil"/>
            </w:tcBorders>
          </w:tcPr>
          <w:p w14:paraId="54EEFC4A" w14:textId="77777777" w:rsidR="00BE3BCC" w:rsidRPr="00670D9B" w:rsidRDefault="00BE3BCC" w:rsidP="007D6959">
            <w:pPr>
              <w:pStyle w:val="TAH"/>
            </w:pPr>
          </w:p>
        </w:tc>
        <w:tc>
          <w:tcPr>
            <w:tcW w:w="833" w:type="dxa"/>
          </w:tcPr>
          <w:p w14:paraId="6F518BC8" w14:textId="77777777" w:rsidR="00BE3BCC" w:rsidRPr="00670D9B" w:rsidRDefault="00BE3BCC" w:rsidP="007D6959">
            <w:pPr>
              <w:pStyle w:val="TAH"/>
            </w:pPr>
            <w:r w:rsidRPr="0030078A">
              <w:t>SGW</w:t>
            </w:r>
          </w:p>
        </w:tc>
        <w:tc>
          <w:tcPr>
            <w:tcW w:w="700" w:type="dxa"/>
          </w:tcPr>
          <w:p w14:paraId="266C5CE3" w14:textId="77777777" w:rsidR="00BE3BCC" w:rsidRPr="00670D9B" w:rsidRDefault="00BE3BCC" w:rsidP="007D6959">
            <w:pPr>
              <w:pStyle w:val="TAH"/>
            </w:pPr>
            <w:r w:rsidRPr="0030078A">
              <w:t>PDN GW</w:t>
            </w:r>
          </w:p>
        </w:tc>
        <w:tc>
          <w:tcPr>
            <w:tcW w:w="826" w:type="dxa"/>
          </w:tcPr>
          <w:p w14:paraId="2634333A" w14:textId="77777777" w:rsidR="00BE3BCC" w:rsidRPr="00670D9B" w:rsidRDefault="00BE3BCC" w:rsidP="007D6959">
            <w:pPr>
              <w:pStyle w:val="TAH"/>
            </w:pPr>
            <w:r w:rsidRPr="0030078A">
              <w:t>TDF</w:t>
            </w:r>
          </w:p>
        </w:tc>
      </w:tr>
      <w:tr w:rsidR="00BE3BCC" w:rsidRPr="00670D9B" w14:paraId="0AF8D5C0" w14:textId="77777777" w:rsidTr="007D6959">
        <w:tc>
          <w:tcPr>
            <w:tcW w:w="2644" w:type="dxa"/>
          </w:tcPr>
          <w:p w14:paraId="393913CB" w14:textId="77777777" w:rsidR="00BE3BCC" w:rsidRPr="00670D9B" w:rsidRDefault="00BE3BCC" w:rsidP="007D6959">
            <w:pPr>
              <w:pStyle w:val="TAL"/>
            </w:pPr>
            <w:r w:rsidRPr="00670D9B">
              <w:t>Session ID</w:t>
            </w:r>
          </w:p>
        </w:tc>
        <w:tc>
          <w:tcPr>
            <w:tcW w:w="2310" w:type="dxa"/>
          </w:tcPr>
          <w:p w14:paraId="5DB920AC" w14:textId="77777777" w:rsidR="00BE3BCC" w:rsidRPr="00670D9B" w:rsidRDefault="00BE3BCC" w:rsidP="007D6959">
            <w:pPr>
              <w:pStyle w:val="TAL"/>
            </w:pPr>
            <w:r w:rsidRPr="00670D9B">
              <w:t>Identifies the session associated to this FAR</w:t>
            </w:r>
          </w:p>
        </w:tc>
        <w:tc>
          <w:tcPr>
            <w:tcW w:w="2321" w:type="dxa"/>
          </w:tcPr>
          <w:p w14:paraId="22273CBB" w14:textId="77777777" w:rsidR="00BE3BCC" w:rsidRPr="00670D9B" w:rsidRDefault="00BE3BCC" w:rsidP="007D6959">
            <w:pPr>
              <w:pStyle w:val="TAL"/>
            </w:pPr>
          </w:p>
        </w:tc>
        <w:tc>
          <w:tcPr>
            <w:tcW w:w="833" w:type="dxa"/>
          </w:tcPr>
          <w:p w14:paraId="56518808" w14:textId="77777777" w:rsidR="00BE3BCC" w:rsidRPr="00670D9B" w:rsidRDefault="00BE3BCC" w:rsidP="007D6959">
            <w:pPr>
              <w:pStyle w:val="TAC"/>
            </w:pPr>
            <w:r w:rsidRPr="00670D9B">
              <w:t>X</w:t>
            </w:r>
          </w:p>
        </w:tc>
        <w:tc>
          <w:tcPr>
            <w:tcW w:w="700" w:type="dxa"/>
          </w:tcPr>
          <w:p w14:paraId="10DC7A4B" w14:textId="77777777" w:rsidR="00BE3BCC" w:rsidRPr="00670D9B" w:rsidRDefault="00BE3BCC" w:rsidP="007D6959">
            <w:pPr>
              <w:pStyle w:val="TAC"/>
            </w:pPr>
            <w:r w:rsidRPr="00670D9B">
              <w:t>X</w:t>
            </w:r>
          </w:p>
        </w:tc>
        <w:tc>
          <w:tcPr>
            <w:tcW w:w="826" w:type="dxa"/>
          </w:tcPr>
          <w:p w14:paraId="754C4B7C" w14:textId="77777777" w:rsidR="00BE3BCC" w:rsidRPr="00670D9B" w:rsidRDefault="00BE3BCC" w:rsidP="007D6959">
            <w:pPr>
              <w:pStyle w:val="TAC"/>
            </w:pPr>
            <w:r w:rsidRPr="00670D9B">
              <w:t>X</w:t>
            </w:r>
          </w:p>
        </w:tc>
      </w:tr>
      <w:tr w:rsidR="00BE3BCC" w:rsidRPr="00670D9B" w14:paraId="4227996C" w14:textId="77777777" w:rsidTr="007D6959">
        <w:tc>
          <w:tcPr>
            <w:tcW w:w="2644" w:type="dxa"/>
          </w:tcPr>
          <w:p w14:paraId="072CEA6A" w14:textId="77777777" w:rsidR="00BE3BCC" w:rsidRPr="00670D9B" w:rsidRDefault="00BE3BCC" w:rsidP="007D6959">
            <w:pPr>
              <w:pStyle w:val="TAL"/>
            </w:pPr>
            <w:r w:rsidRPr="00670D9B">
              <w:t>Rule ID</w:t>
            </w:r>
          </w:p>
        </w:tc>
        <w:tc>
          <w:tcPr>
            <w:tcW w:w="2310" w:type="dxa"/>
          </w:tcPr>
          <w:p w14:paraId="612998CE" w14:textId="77777777" w:rsidR="00BE3BCC" w:rsidRPr="00670D9B" w:rsidRDefault="00BE3BCC" w:rsidP="007D6959">
            <w:pPr>
              <w:pStyle w:val="TAL"/>
            </w:pPr>
            <w:r w:rsidRPr="00670D9B">
              <w:t>Unique identifier to identify this information.</w:t>
            </w:r>
          </w:p>
        </w:tc>
        <w:tc>
          <w:tcPr>
            <w:tcW w:w="2321" w:type="dxa"/>
          </w:tcPr>
          <w:p w14:paraId="13D80ECD" w14:textId="77777777" w:rsidR="00BE3BCC" w:rsidRPr="00670D9B" w:rsidRDefault="00BE3BCC" w:rsidP="007D6959">
            <w:pPr>
              <w:pStyle w:val="TAL"/>
            </w:pPr>
          </w:p>
        </w:tc>
        <w:tc>
          <w:tcPr>
            <w:tcW w:w="833" w:type="dxa"/>
          </w:tcPr>
          <w:p w14:paraId="62BC7A87" w14:textId="77777777" w:rsidR="00BE3BCC" w:rsidRPr="00670D9B" w:rsidRDefault="00BE3BCC" w:rsidP="007D6959">
            <w:pPr>
              <w:pStyle w:val="TAC"/>
            </w:pPr>
            <w:r w:rsidRPr="00670D9B">
              <w:t>X</w:t>
            </w:r>
          </w:p>
        </w:tc>
        <w:tc>
          <w:tcPr>
            <w:tcW w:w="700" w:type="dxa"/>
          </w:tcPr>
          <w:p w14:paraId="73B585C0" w14:textId="77777777" w:rsidR="00BE3BCC" w:rsidRPr="00670D9B" w:rsidRDefault="00BE3BCC" w:rsidP="007D6959">
            <w:pPr>
              <w:pStyle w:val="TAC"/>
            </w:pPr>
            <w:r w:rsidRPr="00670D9B">
              <w:t>X</w:t>
            </w:r>
          </w:p>
        </w:tc>
        <w:tc>
          <w:tcPr>
            <w:tcW w:w="826" w:type="dxa"/>
          </w:tcPr>
          <w:p w14:paraId="15D9087E" w14:textId="77777777" w:rsidR="00BE3BCC" w:rsidRPr="00670D9B" w:rsidRDefault="00BE3BCC" w:rsidP="007D6959">
            <w:pPr>
              <w:pStyle w:val="TAC"/>
            </w:pPr>
            <w:r w:rsidRPr="00670D9B">
              <w:t>X</w:t>
            </w:r>
          </w:p>
        </w:tc>
      </w:tr>
      <w:tr w:rsidR="00BE3BCC" w:rsidRPr="00670D9B" w14:paraId="15DA2EBF" w14:textId="77777777" w:rsidTr="007D6959">
        <w:tc>
          <w:tcPr>
            <w:tcW w:w="2644" w:type="dxa"/>
          </w:tcPr>
          <w:p w14:paraId="0435A14D" w14:textId="77777777" w:rsidR="00BE3BCC" w:rsidRPr="00670D9B" w:rsidRDefault="00BE3BCC" w:rsidP="007D6959">
            <w:pPr>
              <w:pStyle w:val="TAL"/>
            </w:pPr>
            <w:r w:rsidRPr="00670D9B">
              <w:t>Network instance</w:t>
            </w:r>
          </w:p>
        </w:tc>
        <w:tc>
          <w:tcPr>
            <w:tcW w:w="2310" w:type="dxa"/>
          </w:tcPr>
          <w:p w14:paraId="1879AB04" w14:textId="77777777" w:rsidR="00BE3BCC" w:rsidRPr="00670D9B" w:rsidRDefault="00BE3BCC" w:rsidP="007D6959">
            <w:pPr>
              <w:pStyle w:val="TAL"/>
            </w:pPr>
            <w:r w:rsidRPr="00670D9B">
              <w:t>Identifies the Network instance associated with the outgoing packet. (NOTE 1).</w:t>
            </w:r>
          </w:p>
        </w:tc>
        <w:tc>
          <w:tcPr>
            <w:tcW w:w="2321" w:type="dxa"/>
          </w:tcPr>
          <w:p w14:paraId="0EA27A18" w14:textId="77777777" w:rsidR="00BE3BCC" w:rsidRPr="00670D9B" w:rsidRDefault="00BE3BCC" w:rsidP="007D6959">
            <w:pPr>
              <w:pStyle w:val="TAL"/>
            </w:pPr>
          </w:p>
        </w:tc>
        <w:tc>
          <w:tcPr>
            <w:tcW w:w="833" w:type="dxa"/>
          </w:tcPr>
          <w:p w14:paraId="0A32A2B2" w14:textId="77777777" w:rsidR="00BE3BCC" w:rsidRPr="00670D9B" w:rsidRDefault="00BE3BCC" w:rsidP="007D6959">
            <w:pPr>
              <w:pStyle w:val="TAC"/>
            </w:pPr>
            <w:r w:rsidRPr="00670D9B">
              <w:t>X</w:t>
            </w:r>
          </w:p>
        </w:tc>
        <w:tc>
          <w:tcPr>
            <w:tcW w:w="700" w:type="dxa"/>
          </w:tcPr>
          <w:p w14:paraId="53982E13" w14:textId="77777777" w:rsidR="00BE3BCC" w:rsidRPr="00670D9B" w:rsidRDefault="00BE3BCC" w:rsidP="007D6959">
            <w:pPr>
              <w:pStyle w:val="TAC"/>
            </w:pPr>
            <w:r w:rsidRPr="00670D9B">
              <w:t>X</w:t>
            </w:r>
          </w:p>
        </w:tc>
        <w:tc>
          <w:tcPr>
            <w:tcW w:w="826" w:type="dxa"/>
          </w:tcPr>
          <w:p w14:paraId="102C7D93" w14:textId="77777777" w:rsidR="00BE3BCC" w:rsidRPr="00670D9B" w:rsidRDefault="00BE3BCC" w:rsidP="007D6959">
            <w:pPr>
              <w:pStyle w:val="TAC"/>
            </w:pPr>
            <w:r w:rsidRPr="00670D9B">
              <w:t>X</w:t>
            </w:r>
          </w:p>
        </w:tc>
      </w:tr>
      <w:tr w:rsidR="00BE3BCC" w:rsidRPr="00670D9B" w14:paraId="008A39F5" w14:textId="77777777" w:rsidTr="007D6959">
        <w:tc>
          <w:tcPr>
            <w:tcW w:w="2644" w:type="dxa"/>
          </w:tcPr>
          <w:p w14:paraId="6E400DA8" w14:textId="77777777" w:rsidR="00BE3BCC" w:rsidRPr="00670D9B" w:rsidRDefault="00BE3BCC" w:rsidP="007D6959">
            <w:pPr>
              <w:pStyle w:val="TAL"/>
            </w:pPr>
            <w:r w:rsidRPr="00670D9B">
              <w:t>Destination interface</w:t>
            </w:r>
          </w:p>
        </w:tc>
        <w:tc>
          <w:tcPr>
            <w:tcW w:w="2310" w:type="dxa"/>
          </w:tcPr>
          <w:p w14:paraId="2A58CFAF" w14:textId="77777777" w:rsidR="00BE3BCC" w:rsidRPr="00670D9B" w:rsidRDefault="00BE3BCC" w:rsidP="007D6959">
            <w:pPr>
              <w:pStyle w:val="TAL"/>
            </w:pPr>
            <w:r w:rsidRPr="00670D9B">
              <w:t>Contains the values "access side", "core side", "CP function", or "SGi-LAN".</w:t>
            </w:r>
          </w:p>
        </w:tc>
        <w:tc>
          <w:tcPr>
            <w:tcW w:w="2321" w:type="dxa"/>
          </w:tcPr>
          <w:p w14:paraId="2C24248C" w14:textId="77777777" w:rsidR="00BE3BCC" w:rsidRPr="00670D9B" w:rsidRDefault="00BE3BCC" w:rsidP="007D6959">
            <w:pPr>
              <w:pStyle w:val="TAL"/>
            </w:pPr>
            <w:r w:rsidRPr="00670D9B">
              <w:t>Identifies the interface for outgoing packets towards the access side (i.e. down-link), the core side (i.e. up-link), the CP function side (i.e. towards CP function) or the SGi-LAN side (i.e. towards SGi-LAN).</w:t>
            </w:r>
          </w:p>
        </w:tc>
        <w:tc>
          <w:tcPr>
            <w:tcW w:w="833" w:type="dxa"/>
          </w:tcPr>
          <w:p w14:paraId="019ADCA4" w14:textId="77777777" w:rsidR="00BE3BCC" w:rsidRPr="00670D9B" w:rsidRDefault="00BE3BCC" w:rsidP="007D6959">
            <w:pPr>
              <w:pStyle w:val="TAC"/>
            </w:pPr>
            <w:r w:rsidRPr="00670D9B">
              <w:t>X</w:t>
            </w:r>
          </w:p>
        </w:tc>
        <w:tc>
          <w:tcPr>
            <w:tcW w:w="700" w:type="dxa"/>
          </w:tcPr>
          <w:p w14:paraId="2D0F2186" w14:textId="77777777" w:rsidR="00BE3BCC" w:rsidRPr="00670D9B" w:rsidRDefault="00BE3BCC" w:rsidP="007D6959">
            <w:pPr>
              <w:pStyle w:val="TAC"/>
            </w:pPr>
            <w:r w:rsidRPr="00670D9B">
              <w:t>X</w:t>
            </w:r>
          </w:p>
        </w:tc>
        <w:tc>
          <w:tcPr>
            <w:tcW w:w="826" w:type="dxa"/>
          </w:tcPr>
          <w:p w14:paraId="3885D006" w14:textId="77777777" w:rsidR="00BE3BCC" w:rsidRPr="00670D9B" w:rsidRDefault="00BE3BCC" w:rsidP="007D6959">
            <w:pPr>
              <w:pStyle w:val="TAC"/>
            </w:pPr>
            <w:r w:rsidRPr="00670D9B">
              <w:t>X</w:t>
            </w:r>
          </w:p>
        </w:tc>
      </w:tr>
      <w:tr w:rsidR="00BE3BCC" w:rsidRPr="00670D9B" w14:paraId="090FC742" w14:textId="77777777" w:rsidTr="007D6959">
        <w:tc>
          <w:tcPr>
            <w:tcW w:w="2644" w:type="dxa"/>
          </w:tcPr>
          <w:p w14:paraId="51DE179D" w14:textId="77777777" w:rsidR="00BE3BCC" w:rsidRPr="00670D9B" w:rsidRDefault="00BE3BCC" w:rsidP="007D6959">
            <w:pPr>
              <w:pStyle w:val="TAL"/>
            </w:pPr>
            <w:r w:rsidRPr="00670D9B">
              <w:t xml:space="preserve">Outer header creation </w:t>
            </w:r>
          </w:p>
        </w:tc>
        <w:tc>
          <w:tcPr>
            <w:tcW w:w="2310" w:type="dxa"/>
          </w:tcPr>
          <w:p w14:paraId="503CB0EF" w14:textId="77777777" w:rsidR="00BE3BCC" w:rsidRPr="00670D9B" w:rsidRDefault="00BE3BCC" w:rsidP="007D6959">
            <w:pPr>
              <w:pStyle w:val="TAL"/>
            </w:pPr>
            <w:r w:rsidRPr="00670D9B">
              <w:t>Instructs the UP function to add an outer header (IP+UDP+GTP) to the outgoing packet</w:t>
            </w:r>
          </w:p>
        </w:tc>
        <w:tc>
          <w:tcPr>
            <w:tcW w:w="2321" w:type="dxa"/>
          </w:tcPr>
          <w:p w14:paraId="435CB064" w14:textId="77777777" w:rsidR="00BE3BCC" w:rsidRPr="00670D9B" w:rsidRDefault="00BE3BCC" w:rsidP="007D6959">
            <w:pPr>
              <w:pStyle w:val="TAL"/>
            </w:pPr>
            <w:r w:rsidRPr="00670D9B">
              <w:t>Contains the F-TEIDu of peer entity (e.g. eNB, SGW, PGW, CP function).</w:t>
            </w:r>
          </w:p>
          <w:p w14:paraId="55E7D7ED" w14:textId="77777777" w:rsidR="00BE3BCC" w:rsidRPr="00670D9B" w:rsidRDefault="00BE3BCC" w:rsidP="007D6959">
            <w:pPr>
              <w:pStyle w:val="TAL"/>
            </w:pPr>
            <w:r w:rsidRPr="00670D9B">
              <w:t>Any extension header stored for this packet shall be added.</w:t>
            </w:r>
          </w:p>
        </w:tc>
        <w:tc>
          <w:tcPr>
            <w:tcW w:w="833" w:type="dxa"/>
          </w:tcPr>
          <w:p w14:paraId="3A5372A5" w14:textId="77777777" w:rsidR="00BE3BCC" w:rsidRPr="00670D9B" w:rsidRDefault="00BE3BCC" w:rsidP="007D6959">
            <w:pPr>
              <w:pStyle w:val="TAC"/>
            </w:pPr>
            <w:r w:rsidRPr="00670D9B">
              <w:t>X</w:t>
            </w:r>
          </w:p>
        </w:tc>
        <w:tc>
          <w:tcPr>
            <w:tcW w:w="700" w:type="dxa"/>
          </w:tcPr>
          <w:p w14:paraId="2E61EBB9" w14:textId="77777777" w:rsidR="00BE3BCC" w:rsidRPr="00670D9B" w:rsidRDefault="00BE3BCC" w:rsidP="007D6959">
            <w:pPr>
              <w:pStyle w:val="TAC"/>
            </w:pPr>
            <w:r w:rsidRPr="00670D9B">
              <w:t>X</w:t>
            </w:r>
          </w:p>
        </w:tc>
        <w:tc>
          <w:tcPr>
            <w:tcW w:w="826" w:type="dxa"/>
          </w:tcPr>
          <w:p w14:paraId="7D9CF27E" w14:textId="77777777" w:rsidR="00BE3BCC" w:rsidRPr="00670D9B" w:rsidRDefault="00BE3BCC" w:rsidP="007D6959">
            <w:pPr>
              <w:pStyle w:val="TAC"/>
            </w:pPr>
          </w:p>
        </w:tc>
      </w:tr>
      <w:tr w:rsidR="00BE3BCC" w:rsidRPr="00670D9B" w14:paraId="065280C3" w14:textId="77777777" w:rsidTr="007D6959">
        <w:tc>
          <w:tcPr>
            <w:tcW w:w="2644" w:type="dxa"/>
          </w:tcPr>
          <w:p w14:paraId="3D5BEFA4" w14:textId="77777777" w:rsidR="00BE3BCC" w:rsidRPr="00670D9B" w:rsidRDefault="00BE3BCC" w:rsidP="007D6959">
            <w:pPr>
              <w:pStyle w:val="TAL"/>
            </w:pPr>
            <w:r w:rsidRPr="00670D9B">
              <w:t>Send end marker packet(s)</w:t>
            </w:r>
          </w:p>
        </w:tc>
        <w:tc>
          <w:tcPr>
            <w:tcW w:w="2310" w:type="dxa"/>
          </w:tcPr>
          <w:p w14:paraId="0B05370E" w14:textId="77777777" w:rsidR="00BE3BCC" w:rsidRPr="00670D9B" w:rsidRDefault="00BE3BCC" w:rsidP="007D6959">
            <w:pPr>
              <w:pStyle w:val="TAL"/>
            </w:pPr>
            <w:r w:rsidRPr="00670D9B">
              <w:t>Instructs the UP function to construct end marker packet(s) and send them out as described in clause 5.8.1.</w:t>
            </w:r>
          </w:p>
        </w:tc>
        <w:tc>
          <w:tcPr>
            <w:tcW w:w="2321" w:type="dxa"/>
          </w:tcPr>
          <w:p w14:paraId="621DCAB5" w14:textId="77777777" w:rsidR="00BE3BCC" w:rsidRPr="00670D9B" w:rsidRDefault="00BE3BCC" w:rsidP="007D6959">
            <w:pPr>
              <w:pStyle w:val="TAL"/>
            </w:pPr>
            <w:r w:rsidRPr="00670D9B">
              <w:t>This parameter should be sent together with the "out header creation" parameter of the new F-TEID-u.</w:t>
            </w:r>
          </w:p>
        </w:tc>
        <w:tc>
          <w:tcPr>
            <w:tcW w:w="833" w:type="dxa"/>
          </w:tcPr>
          <w:p w14:paraId="2BF66B8E" w14:textId="77777777" w:rsidR="00BE3BCC" w:rsidRPr="00670D9B" w:rsidRDefault="00BE3BCC" w:rsidP="007D6959">
            <w:pPr>
              <w:pStyle w:val="TAC"/>
            </w:pPr>
            <w:r w:rsidRPr="00670D9B">
              <w:t>X</w:t>
            </w:r>
          </w:p>
        </w:tc>
        <w:tc>
          <w:tcPr>
            <w:tcW w:w="700" w:type="dxa"/>
          </w:tcPr>
          <w:p w14:paraId="2788EC59" w14:textId="77777777" w:rsidR="00BE3BCC" w:rsidRPr="00670D9B" w:rsidRDefault="00BE3BCC" w:rsidP="007D6959">
            <w:pPr>
              <w:pStyle w:val="TAC"/>
            </w:pPr>
            <w:r w:rsidRPr="00670D9B">
              <w:t>X</w:t>
            </w:r>
          </w:p>
        </w:tc>
        <w:tc>
          <w:tcPr>
            <w:tcW w:w="826" w:type="dxa"/>
          </w:tcPr>
          <w:p w14:paraId="4ADFC9EE" w14:textId="77777777" w:rsidR="00BE3BCC" w:rsidRPr="00670D9B" w:rsidRDefault="00BE3BCC" w:rsidP="007D6959">
            <w:pPr>
              <w:pStyle w:val="TAC"/>
            </w:pPr>
          </w:p>
        </w:tc>
      </w:tr>
      <w:tr w:rsidR="00BE3BCC" w:rsidRPr="00670D9B" w14:paraId="65993290" w14:textId="77777777" w:rsidTr="007D6959">
        <w:tc>
          <w:tcPr>
            <w:tcW w:w="2644" w:type="dxa"/>
          </w:tcPr>
          <w:p w14:paraId="26226F64" w14:textId="77777777" w:rsidR="00BE3BCC" w:rsidRPr="00670D9B" w:rsidRDefault="00BE3BCC" w:rsidP="007D6959">
            <w:pPr>
              <w:pStyle w:val="TAL"/>
            </w:pPr>
            <w:r w:rsidRPr="00670D9B">
              <w:t xml:space="preserve">Transport level marking </w:t>
            </w:r>
          </w:p>
        </w:tc>
        <w:tc>
          <w:tcPr>
            <w:tcW w:w="2310" w:type="dxa"/>
          </w:tcPr>
          <w:p w14:paraId="12180BCC" w14:textId="77777777" w:rsidR="00BE3BCC" w:rsidRPr="00670D9B" w:rsidRDefault="00BE3BCC" w:rsidP="007D6959">
            <w:pPr>
              <w:pStyle w:val="TAL"/>
            </w:pPr>
            <w:r w:rsidRPr="00670D9B">
              <w:t>Transport level packet marking in the uplink and downlink, e.g. setting the DiffServ Code Point.</w:t>
            </w:r>
          </w:p>
        </w:tc>
        <w:tc>
          <w:tcPr>
            <w:tcW w:w="2321" w:type="dxa"/>
          </w:tcPr>
          <w:p w14:paraId="3F895AFD" w14:textId="77777777" w:rsidR="00BE3BCC" w:rsidRPr="00670D9B" w:rsidRDefault="00BE3BCC" w:rsidP="007D6959">
            <w:pPr>
              <w:pStyle w:val="TAL"/>
            </w:pPr>
          </w:p>
        </w:tc>
        <w:tc>
          <w:tcPr>
            <w:tcW w:w="833" w:type="dxa"/>
          </w:tcPr>
          <w:p w14:paraId="13747980" w14:textId="77777777" w:rsidR="00BE3BCC" w:rsidRPr="00670D9B" w:rsidRDefault="00BE3BCC" w:rsidP="007D6959">
            <w:pPr>
              <w:pStyle w:val="TAC"/>
            </w:pPr>
            <w:r w:rsidRPr="00670D9B">
              <w:t>X</w:t>
            </w:r>
          </w:p>
        </w:tc>
        <w:tc>
          <w:tcPr>
            <w:tcW w:w="700" w:type="dxa"/>
          </w:tcPr>
          <w:p w14:paraId="7665D1F4" w14:textId="77777777" w:rsidR="00BE3BCC" w:rsidRPr="00670D9B" w:rsidRDefault="00BE3BCC" w:rsidP="007D6959">
            <w:pPr>
              <w:pStyle w:val="TAC"/>
            </w:pPr>
            <w:r w:rsidRPr="00670D9B">
              <w:t>X</w:t>
            </w:r>
          </w:p>
        </w:tc>
        <w:tc>
          <w:tcPr>
            <w:tcW w:w="826" w:type="dxa"/>
          </w:tcPr>
          <w:p w14:paraId="3B346F28" w14:textId="77777777" w:rsidR="00BE3BCC" w:rsidRPr="00670D9B" w:rsidRDefault="00BE3BCC" w:rsidP="007D6959">
            <w:pPr>
              <w:pStyle w:val="TAC"/>
            </w:pPr>
          </w:p>
        </w:tc>
      </w:tr>
      <w:tr w:rsidR="00BE3BCC" w:rsidRPr="00670D9B" w14:paraId="6E8A4FB4" w14:textId="77777777" w:rsidTr="007D6959">
        <w:tc>
          <w:tcPr>
            <w:tcW w:w="2644" w:type="dxa"/>
          </w:tcPr>
          <w:p w14:paraId="4135A0C5" w14:textId="77777777" w:rsidR="00BE3BCC" w:rsidRPr="00670D9B" w:rsidRDefault="00BE3BCC" w:rsidP="007D6959">
            <w:pPr>
              <w:pStyle w:val="TAL"/>
            </w:pPr>
            <w:r w:rsidRPr="00670D9B">
              <w:t xml:space="preserve">Forwarding policy </w:t>
            </w:r>
          </w:p>
        </w:tc>
        <w:tc>
          <w:tcPr>
            <w:tcW w:w="2310" w:type="dxa"/>
          </w:tcPr>
          <w:p w14:paraId="416572F8" w14:textId="77777777" w:rsidR="00BE3BCC" w:rsidRPr="00670D9B" w:rsidRDefault="00BE3BCC" w:rsidP="007D6959">
            <w:pPr>
              <w:pStyle w:val="TAL"/>
            </w:pPr>
            <w:r w:rsidRPr="00670D9B">
              <w:t>Reference to a preconfigured traffic forwarding treatment for FMSS or http redirection (NOTE 2)</w:t>
            </w:r>
          </w:p>
        </w:tc>
        <w:tc>
          <w:tcPr>
            <w:tcW w:w="2321" w:type="dxa"/>
          </w:tcPr>
          <w:p w14:paraId="6BF85FEB" w14:textId="77777777" w:rsidR="00BE3BCC" w:rsidRPr="00670D9B" w:rsidRDefault="00BE3BCC" w:rsidP="007D6959">
            <w:pPr>
              <w:pStyle w:val="TAL"/>
            </w:pPr>
            <w:r w:rsidRPr="00670D9B">
              <w:t>Contains TSP ID or Redirect Destination and values for the forwarding behaviour (always, after measurement report (for termination action "redirect"))</w:t>
            </w:r>
          </w:p>
        </w:tc>
        <w:tc>
          <w:tcPr>
            <w:tcW w:w="833" w:type="dxa"/>
          </w:tcPr>
          <w:p w14:paraId="3284B3AE" w14:textId="77777777" w:rsidR="00BE3BCC" w:rsidRPr="00670D9B" w:rsidRDefault="00BE3BCC" w:rsidP="007D6959">
            <w:pPr>
              <w:pStyle w:val="TAC"/>
            </w:pPr>
          </w:p>
        </w:tc>
        <w:tc>
          <w:tcPr>
            <w:tcW w:w="700" w:type="dxa"/>
          </w:tcPr>
          <w:p w14:paraId="27EDF70D" w14:textId="77777777" w:rsidR="00BE3BCC" w:rsidRPr="00670D9B" w:rsidRDefault="00BE3BCC" w:rsidP="007D6959">
            <w:pPr>
              <w:pStyle w:val="TAC"/>
            </w:pPr>
            <w:r w:rsidRPr="00670D9B">
              <w:t>X</w:t>
            </w:r>
          </w:p>
        </w:tc>
        <w:tc>
          <w:tcPr>
            <w:tcW w:w="826" w:type="dxa"/>
          </w:tcPr>
          <w:p w14:paraId="6F2B6338" w14:textId="77777777" w:rsidR="00BE3BCC" w:rsidRPr="00670D9B" w:rsidRDefault="00BE3BCC" w:rsidP="007D6959">
            <w:pPr>
              <w:pStyle w:val="TAC"/>
            </w:pPr>
            <w:r w:rsidRPr="00670D9B">
              <w:t>X</w:t>
            </w:r>
          </w:p>
        </w:tc>
      </w:tr>
      <w:tr w:rsidR="00BE3BCC" w:rsidRPr="00670D9B" w14:paraId="2D9E9725" w14:textId="77777777" w:rsidTr="007D6959">
        <w:tc>
          <w:tcPr>
            <w:tcW w:w="2644" w:type="dxa"/>
          </w:tcPr>
          <w:p w14:paraId="4B20B00A" w14:textId="77777777" w:rsidR="00BE3BCC" w:rsidRPr="00670D9B" w:rsidRDefault="00BE3BCC" w:rsidP="007D6959">
            <w:pPr>
              <w:pStyle w:val="TAL"/>
            </w:pPr>
            <w:r w:rsidRPr="00670D9B">
              <w:t>Container for header enrichment</w:t>
            </w:r>
          </w:p>
        </w:tc>
        <w:tc>
          <w:tcPr>
            <w:tcW w:w="2310" w:type="dxa"/>
          </w:tcPr>
          <w:p w14:paraId="400E4F04" w14:textId="77777777" w:rsidR="00BE3BCC" w:rsidRPr="00670D9B" w:rsidRDefault="00BE3BCC" w:rsidP="007D6959">
            <w:pPr>
              <w:pStyle w:val="TAL"/>
            </w:pPr>
            <w:r w:rsidRPr="00670D9B">
              <w:t>Contains information to be used by the UP function for header enrichment</w:t>
            </w:r>
          </w:p>
        </w:tc>
        <w:tc>
          <w:tcPr>
            <w:tcW w:w="2321" w:type="dxa"/>
          </w:tcPr>
          <w:p w14:paraId="7FFA2F0E" w14:textId="77777777" w:rsidR="00BE3BCC" w:rsidRPr="00670D9B" w:rsidRDefault="00BE3BCC" w:rsidP="007D6959">
            <w:pPr>
              <w:pStyle w:val="TAL"/>
            </w:pPr>
            <w:r w:rsidRPr="00670D9B">
              <w:t>Only relevant for the uplink direction</w:t>
            </w:r>
          </w:p>
        </w:tc>
        <w:tc>
          <w:tcPr>
            <w:tcW w:w="833" w:type="dxa"/>
          </w:tcPr>
          <w:p w14:paraId="3BEC2DCA" w14:textId="77777777" w:rsidR="00BE3BCC" w:rsidRPr="00670D9B" w:rsidRDefault="00BE3BCC" w:rsidP="007D6959">
            <w:pPr>
              <w:pStyle w:val="TAC"/>
            </w:pPr>
          </w:p>
        </w:tc>
        <w:tc>
          <w:tcPr>
            <w:tcW w:w="700" w:type="dxa"/>
          </w:tcPr>
          <w:p w14:paraId="6EA5620A" w14:textId="77777777" w:rsidR="00BE3BCC" w:rsidRPr="00670D9B" w:rsidRDefault="00BE3BCC" w:rsidP="007D6959">
            <w:pPr>
              <w:pStyle w:val="TAC"/>
            </w:pPr>
            <w:r w:rsidRPr="00670D9B">
              <w:t>X</w:t>
            </w:r>
          </w:p>
        </w:tc>
        <w:tc>
          <w:tcPr>
            <w:tcW w:w="826" w:type="dxa"/>
          </w:tcPr>
          <w:p w14:paraId="59AF1AA8" w14:textId="77777777" w:rsidR="00BE3BCC" w:rsidRPr="00670D9B" w:rsidRDefault="00BE3BCC" w:rsidP="007D6959">
            <w:pPr>
              <w:pStyle w:val="TAC"/>
            </w:pPr>
            <w:r w:rsidRPr="00670D9B">
              <w:t>X</w:t>
            </w:r>
          </w:p>
        </w:tc>
      </w:tr>
      <w:tr w:rsidR="00BE3BCC" w:rsidRPr="00670D9B" w14:paraId="1A79CDA3" w14:textId="77777777" w:rsidTr="007D6959">
        <w:tc>
          <w:tcPr>
            <w:tcW w:w="2644" w:type="dxa"/>
          </w:tcPr>
          <w:p w14:paraId="38192070" w14:textId="77777777" w:rsidR="00BE3BCC" w:rsidRPr="00670D9B" w:rsidRDefault="00BE3BCC" w:rsidP="007D6959">
            <w:pPr>
              <w:pStyle w:val="TAL"/>
            </w:pPr>
            <w:r w:rsidRPr="00670D9B">
              <w:t>Buffer Control Information</w:t>
            </w:r>
          </w:p>
        </w:tc>
        <w:tc>
          <w:tcPr>
            <w:tcW w:w="2310" w:type="dxa"/>
          </w:tcPr>
          <w:p w14:paraId="36FE32CB" w14:textId="77777777" w:rsidR="00BE3BCC" w:rsidRPr="00670D9B" w:rsidRDefault="00BE3BCC" w:rsidP="007D6959">
            <w:pPr>
              <w:pStyle w:val="TAL"/>
            </w:pPr>
            <w:r w:rsidRPr="00670D9B">
              <w:t>Instructs the UP function on how to perform buffering</w:t>
            </w:r>
          </w:p>
        </w:tc>
        <w:tc>
          <w:tcPr>
            <w:tcW w:w="2321" w:type="dxa"/>
          </w:tcPr>
          <w:p w14:paraId="50EF61DF" w14:textId="77777777" w:rsidR="00BE3BCC" w:rsidRPr="00670D9B" w:rsidRDefault="00BE3BCC" w:rsidP="007D6959">
            <w:pPr>
              <w:pStyle w:val="TAL"/>
            </w:pPr>
            <w:r w:rsidRPr="00670D9B">
              <w:t>See clause 5.2.4 in TS 29.244 [12].</w:t>
            </w:r>
          </w:p>
        </w:tc>
        <w:tc>
          <w:tcPr>
            <w:tcW w:w="833" w:type="dxa"/>
          </w:tcPr>
          <w:p w14:paraId="0A8A96D6" w14:textId="77777777" w:rsidR="00BE3BCC" w:rsidRPr="00670D9B" w:rsidRDefault="00BE3BCC" w:rsidP="007D6959">
            <w:pPr>
              <w:pStyle w:val="TAC"/>
            </w:pPr>
            <w:r w:rsidRPr="00670D9B">
              <w:t>X</w:t>
            </w:r>
          </w:p>
        </w:tc>
        <w:tc>
          <w:tcPr>
            <w:tcW w:w="700" w:type="dxa"/>
          </w:tcPr>
          <w:p w14:paraId="01C935A9" w14:textId="77777777" w:rsidR="00BE3BCC" w:rsidRPr="00670D9B" w:rsidRDefault="00BE3BCC" w:rsidP="007D6959">
            <w:pPr>
              <w:pStyle w:val="TAC"/>
            </w:pPr>
          </w:p>
        </w:tc>
        <w:tc>
          <w:tcPr>
            <w:tcW w:w="826" w:type="dxa"/>
          </w:tcPr>
          <w:p w14:paraId="1F1C446D" w14:textId="77777777" w:rsidR="00BE3BCC" w:rsidRPr="00670D9B" w:rsidRDefault="00BE3BCC" w:rsidP="007D6959">
            <w:pPr>
              <w:pStyle w:val="TAC"/>
            </w:pPr>
          </w:p>
        </w:tc>
      </w:tr>
      <w:tr w:rsidR="00BE3BCC" w:rsidRPr="00670D9B" w14:paraId="12304464" w14:textId="77777777" w:rsidTr="007D6959">
        <w:tc>
          <w:tcPr>
            <w:tcW w:w="2644" w:type="dxa"/>
            <w:tcBorders>
              <w:bottom w:val="single" w:sz="4" w:space="0" w:color="auto"/>
            </w:tcBorders>
          </w:tcPr>
          <w:p w14:paraId="4DD2ADFF" w14:textId="77777777" w:rsidR="00BE3BCC" w:rsidRPr="00670D9B" w:rsidRDefault="00BE3BCC" w:rsidP="007D6959">
            <w:pPr>
              <w:pStyle w:val="TAL"/>
            </w:pPr>
            <w:r w:rsidRPr="00670D9B">
              <w:t>Delay Downlink Packet Notification Information</w:t>
            </w:r>
          </w:p>
        </w:tc>
        <w:tc>
          <w:tcPr>
            <w:tcW w:w="2310" w:type="dxa"/>
          </w:tcPr>
          <w:p w14:paraId="2669E9ED" w14:textId="77777777" w:rsidR="00BE3BCC" w:rsidRPr="00670D9B" w:rsidRDefault="00BE3BCC" w:rsidP="007D6959">
            <w:pPr>
              <w:pStyle w:val="TAL"/>
            </w:pPr>
            <w:r w:rsidRPr="00670D9B">
              <w:t>D parameter</w:t>
            </w:r>
          </w:p>
        </w:tc>
        <w:tc>
          <w:tcPr>
            <w:tcW w:w="2321" w:type="dxa"/>
          </w:tcPr>
          <w:p w14:paraId="483FFE37" w14:textId="77777777" w:rsidR="00BE3BCC" w:rsidRPr="00670D9B" w:rsidRDefault="00BE3BCC" w:rsidP="007D6959">
            <w:pPr>
              <w:pStyle w:val="TAL"/>
            </w:pPr>
            <w:r w:rsidRPr="00670D9B">
              <w:t>See clause 5.9.3</w:t>
            </w:r>
          </w:p>
        </w:tc>
        <w:tc>
          <w:tcPr>
            <w:tcW w:w="833" w:type="dxa"/>
            <w:tcBorders>
              <w:bottom w:val="single" w:sz="4" w:space="0" w:color="auto"/>
            </w:tcBorders>
          </w:tcPr>
          <w:p w14:paraId="5A086B01" w14:textId="77777777" w:rsidR="00BE3BCC" w:rsidRPr="00670D9B" w:rsidRDefault="00BE3BCC" w:rsidP="007D6959">
            <w:pPr>
              <w:pStyle w:val="TAC"/>
            </w:pPr>
            <w:r w:rsidRPr="00670D9B">
              <w:t>X</w:t>
            </w:r>
          </w:p>
        </w:tc>
        <w:tc>
          <w:tcPr>
            <w:tcW w:w="700" w:type="dxa"/>
            <w:tcBorders>
              <w:bottom w:val="single" w:sz="4" w:space="0" w:color="auto"/>
            </w:tcBorders>
          </w:tcPr>
          <w:p w14:paraId="0FFDFC34" w14:textId="77777777" w:rsidR="00BE3BCC" w:rsidRPr="00670D9B" w:rsidRDefault="00BE3BCC" w:rsidP="007D6959">
            <w:pPr>
              <w:pStyle w:val="TAC"/>
            </w:pPr>
          </w:p>
        </w:tc>
        <w:tc>
          <w:tcPr>
            <w:tcW w:w="826" w:type="dxa"/>
            <w:tcBorders>
              <w:bottom w:val="single" w:sz="4" w:space="0" w:color="auto"/>
            </w:tcBorders>
          </w:tcPr>
          <w:p w14:paraId="1DC10D84" w14:textId="77777777" w:rsidR="00BE3BCC" w:rsidRPr="00670D9B" w:rsidRDefault="00BE3BCC" w:rsidP="007D6959">
            <w:pPr>
              <w:pStyle w:val="TAC"/>
            </w:pPr>
          </w:p>
        </w:tc>
      </w:tr>
      <w:tr w:rsidR="00BE3BCC" w:rsidRPr="00670D9B" w14:paraId="01202CED" w14:textId="77777777" w:rsidTr="007D6959">
        <w:tc>
          <w:tcPr>
            <w:tcW w:w="2644" w:type="dxa"/>
            <w:tcBorders>
              <w:bottom w:val="nil"/>
            </w:tcBorders>
          </w:tcPr>
          <w:p w14:paraId="60BC7616" w14:textId="77777777" w:rsidR="00BE3BCC" w:rsidRPr="00670D9B" w:rsidRDefault="00BE3BCC" w:rsidP="007D6959">
            <w:pPr>
              <w:pStyle w:val="TAL"/>
            </w:pPr>
            <w:r>
              <w:t>Extended buffering Information</w:t>
            </w:r>
          </w:p>
        </w:tc>
        <w:tc>
          <w:tcPr>
            <w:tcW w:w="2310" w:type="dxa"/>
          </w:tcPr>
          <w:p w14:paraId="390B07F4" w14:textId="77777777" w:rsidR="00BE3BCC" w:rsidRPr="00670D9B" w:rsidRDefault="00BE3BCC" w:rsidP="007D6959">
            <w:pPr>
              <w:pStyle w:val="TAL"/>
            </w:pPr>
            <w:r>
              <w:t>DL Data Buffer Expiration Time</w:t>
            </w:r>
          </w:p>
        </w:tc>
        <w:tc>
          <w:tcPr>
            <w:tcW w:w="2321" w:type="dxa"/>
          </w:tcPr>
          <w:p w14:paraId="773CECEF" w14:textId="77777777" w:rsidR="00BE3BCC" w:rsidRPr="00670D9B" w:rsidRDefault="00BE3BCC" w:rsidP="007D6959">
            <w:pPr>
              <w:pStyle w:val="TAL"/>
            </w:pPr>
            <w:r>
              <w:t>See clause 5.9.3</w:t>
            </w:r>
          </w:p>
        </w:tc>
        <w:tc>
          <w:tcPr>
            <w:tcW w:w="833" w:type="dxa"/>
            <w:tcBorders>
              <w:bottom w:val="nil"/>
            </w:tcBorders>
          </w:tcPr>
          <w:p w14:paraId="775A9018" w14:textId="77777777" w:rsidR="00BE3BCC" w:rsidRPr="00670D9B" w:rsidRDefault="00BE3BCC" w:rsidP="007D6959">
            <w:pPr>
              <w:pStyle w:val="TAC"/>
            </w:pPr>
            <w:r w:rsidRPr="00670D9B">
              <w:t>X</w:t>
            </w:r>
          </w:p>
        </w:tc>
        <w:tc>
          <w:tcPr>
            <w:tcW w:w="700" w:type="dxa"/>
            <w:tcBorders>
              <w:bottom w:val="nil"/>
            </w:tcBorders>
          </w:tcPr>
          <w:p w14:paraId="6856F1E9" w14:textId="77777777" w:rsidR="00BE3BCC" w:rsidRPr="00670D9B" w:rsidRDefault="00BE3BCC" w:rsidP="007D6959">
            <w:pPr>
              <w:pStyle w:val="TAC"/>
            </w:pPr>
          </w:p>
        </w:tc>
        <w:tc>
          <w:tcPr>
            <w:tcW w:w="826" w:type="dxa"/>
            <w:tcBorders>
              <w:bottom w:val="nil"/>
            </w:tcBorders>
          </w:tcPr>
          <w:p w14:paraId="6A8B67F6" w14:textId="77777777" w:rsidR="00BE3BCC" w:rsidRPr="00670D9B" w:rsidRDefault="00BE3BCC" w:rsidP="007D6959">
            <w:pPr>
              <w:pStyle w:val="TAC"/>
            </w:pPr>
          </w:p>
        </w:tc>
      </w:tr>
      <w:tr w:rsidR="00BE3BCC" w:rsidRPr="00670D9B" w14:paraId="45CA101B" w14:textId="77777777" w:rsidTr="007D6959">
        <w:tc>
          <w:tcPr>
            <w:tcW w:w="2644" w:type="dxa"/>
            <w:tcBorders>
              <w:top w:val="nil"/>
            </w:tcBorders>
          </w:tcPr>
          <w:p w14:paraId="4A682A6F" w14:textId="77777777" w:rsidR="00BE3BCC" w:rsidRPr="00670D9B" w:rsidRDefault="00BE3BCC" w:rsidP="007D6959">
            <w:pPr>
              <w:pStyle w:val="TAL"/>
            </w:pPr>
          </w:p>
        </w:tc>
        <w:tc>
          <w:tcPr>
            <w:tcW w:w="2310" w:type="dxa"/>
          </w:tcPr>
          <w:p w14:paraId="1930AFDB" w14:textId="77777777" w:rsidR="00BE3BCC" w:rsidRDefault="00BE3BCC" w:rsidP="007D6959">
            <w:pPr>
              <w:pStyle w:val="TAL"/>
            </w:pPr>
            <w:r>
              <w:t>DL Suggested Packet Count</w:t>
            </w:r>
          </w:p>
        </w:tc>
        <w:tc>
          <w:tcPr>
            <w:tcW w:w="2321" w:type="dxa"/>
          </w:tcPr>
          <w:p w14:paraId="7BD72717" w14:textId="77777777" w:rsidR="00BE3BCC" w:rsidRDefault="00BE3BCC" w:rsidP="007D6959">
            <w:pPr>
              <w:pStyle w:val="TAL"/>
            </w:pPr>
            <w:r>
              <w:t>See clause 5.9.3</w:t>
            </w:r>
          </w:p>
        </w:tc>
        <w:tc>
          <w:tcPr>
            <w:tcW w:w="833" w:type="dxa"/>
            <w:tcBorders>
              <w:top w:val="nil"/>
            </w:tcBorders>
          </w:tcPr>
          <w:p w14:paraId="0803A8F3" w14:textId="77777777" w:rsidR="00BE3BCC" w:rsidRPr="00670D9B" w:rsidRDefault="00BE3BCC" w:rsidP="007D6959">
            <w:pPr>
              <w:pStyle w:val="TAC"/>
            </w:pPr>
          </w:p>
        </w:tc>
        <w:tc>
          <w:tcPr>
            <w:tcW w:w="700" w:type="dxa"/>
            <w:tcBorders>
              <w:top w:val="nil"/>
            </w:tcBorders>
          </w:tcPr>
          <w:p w14:paraId="0F75350B" w14:textId="77777777" w:rsidR="00BE3BCC" w:rsidRPr="00670D9B" w:rsidRDefault="00BE3BCC" w:rsidP="007D6959">
            <w:pPr>
              <w:pStyle w:val="TAC"/>
            </w:pPr>
          </w:p>
        </w:tc>
        <w:tc>
          <w:tcPr>
            <w:tcW w:w="826" w:type="dxa"/>
            <w:tcBorders>
              <w:top w:val="nil"/>
            </w:tcBorders>
          </w:tcPr>
          <w:p w14:paraId="1E809468" w14:textId="77777777" w:rsidR="00BE3BCC" w:rsidRPr="00670D9B" w:rsidRDefault="00BE3BCC" w:rsidP="007D6959">
            <w:pPr>
              <w:pStyle w:val="TAC"/>
            </w:pPr>
          </w:p>
        </w:tc>
      </w:tr>
      <w:tr w:rsidR="00BE3BCC" w:rsidRPr="00670D9B" w14:paraId="4B8F2444" w14:textId="77777777" w:rsidTr="007D6959">
        <w:tc>
          <w:tcPr>
            <w:tcW w:w="9634" w:type="dxa"/>
            <w:gridSpan w:val="6"/>
          </w:tcPr>
          <w:p w14:paraId="73D8A9BB" w14:textId="77777777" w:rsidR="00BE3BCC" w:rsidRDefault="00BE3BCC" w:rsidP="007D6959">
            <w:pPr>
              <w:pStyle w:val="TAN"/>
            </w:pPr>
            <w:r>
              <w:t>NOTE 1:</w:t>
            </w:r>
            <w:r>
              <w:tab/>
              <w:t>Needed e.g. in case:</w:t>
            </w:r>
          </w:p>
          <w:p w14:paraId="59F4678A" w14:textId="77777777" w:rsidR="00BE3BCC" w:rsidRDefault="00BE3BCC" w:rsidP="003744B3">
            <w:pPr>
              <w:pStyle w:val="EW"/>
            </w:pPr>
            <w:bookmarkStart w:id="798" w:name="_PERM_MCCTEMPBM_CRPT43880031___2"/>
            <w:r>
              <w:t>-</w:t>
            </w:r>
            <w:r>
              <w:tab/>
              <w:t>PGW/TDF-U supports multiple APN with overlapping IP addresses;</w:t>
            </w:r>
          </w:p>
          <w:p w14:paraId="1034F5AC" w14:textId="77777777" w:rsidR="00BE3BCC" w:rsidRDefault="00BE3BCC" w:rsidP="003744B3">
            <w:pPr>
              <w:pStyle w:val="EW"/>
            </w:pPr>
            <w:r>
              <w:t>-</w:t>
            </w:r>
            <w:r>
              <w:tab/>
              <w:t>PGW-U is connected to SGWs in different IP domains;</w:t>
            </w:r>
          </w:p>
          <w:p w14:paraId="5AC18779" w14:textId="77777777" w:rsidR="00BE3BCC" w:rsidRDefault="00BE3BCC" w:rsidP="003744B3">
            <w:pPr>
              <w:pStyle w:val="EW"/>
            </w:pPr>
            <w:r>
              <w:t>-</w:t>
            </w:r>
            <w:r>
              <w:tab/>
              <w:t>SGW-U is connected to PGWs in different IP domains;</w:t>
            </w:r>
          </w:p>
          <w:p w14:paraId="4D770B71" w14:textId="77777777" w:rsidR="00BE3BCC" w:rsidRDefault="00BE3BCC" w:rsidP="003744B3">
            <w:pPr>
              <w:pStyle w:val="EW"/>
            </w:pPr>
            <w:r>
              <w:t>-</w:t>
            </w:r>
            <w:r>
              <w:tab/>
              <w:t xml:space="preserve">SGW UP-U is connected to </w:t>
            </w:r>
            <w:r w:rsidRPr="00861DFA">
              <w:rPr>
                <w:noProof/>
              </w:rPr>
              <w:t>eNodeBs</w:t>
            </w:r>
            <w:r>
              <w:t xml:space="preserve"> in different IP domains.</w:t>
            </w:r>
          </w:p>
          <w:bookmarkEnd w:id="798"/>
          <w:p w14:paraId="6AFEC9C3" w14:textId="77777777" w:rsidR="00BE3BCC" w:rsidRPr="00670D9B" w:rsidRDefault="00BE3BCC" w:rsidP="007D6959">
            <w:pPr>
              <w:pStyle w:val="TAN"/>
            </w:pPr>
            <w:r>
              <w:t>NOTE 2:</w:t>
            </w:r>
            <w:r>
              <w:tab/>
              <w:t>The TSP ID action is enforced before the Outer header creation actions.</w:t>
            </w:r>
          </w:p>
        </w:tc>
      </w:tr>
    </w:tbl>
    <w:p w14:paraId="4D6F2A3B" w14:textId="77777777" w:rsidR="00BE3BCC" w:rsidRPr="00874D09" w:rsidRDefault="00BE3BCC" w:rsidP="00BE3BCC"/>
    <w:p w14:paraId="3CB3F7FE" w14:textId="77777777" w:rsidR="00BE3BCC" w:rsidRDefault="00BE3BCC" w:rsidP="00BE3BCC">
      <w:pPr>
        <w:pStyle w:val="Heading2"/>
      </w:pPr>
      <w:bookmarkStart w:id="799" w:name="_Toc11122518"/>
      <w:bookmarkStart w:id="800" w:name="_Toc45008167"/>
      <w:bookmarkStart w:id="801" w:name="_Toc45008767"/>
      <w:bookmarkStart w:id="802" w:name="_Toc51748712"/>
      <w:bookmarkStart w:id="803" w:name="_Toc51748960"/>
      <w:bookmarkStart w:id="804" w:name="_Toc161245184"/>
      <w:r>
        <w:t>7.6</w:t>
      </w:r>
      <w:r>
        <w:tab/>
        <w:t>QoS Enforcement Rule</w:t>
      </w:r>
      <w:bookmarkEnd w:id="799"/>
      <w:bookmarkEnd w:id="800"/>
      <w:bookmarkEnd w:id="801"/>
      <w:bookmarkEnd w:id="802"/>
      <w:bookmarkEnd w:id="803"/>
      <w:bookmarkEnd w:id="804"/>
    </w:p>
    <w:p w14:paraId="5F3DADF4" w14:textId="77777777" w:rsidR="00BE3BCC" w:rsidRDefault="00BE3BCC" w:rsidP="00BE3BCC">
      <w:r>
        <w:t>The following table describes the QoS Enforcement Rule (QER) that defines how a packet shall be treated in terms of bit rate limitation and packet marking for QoS purposes. All Packet Detection Rules that refer to the same QER share the same QoS resources, e.g. MBR.</w:t>
      </w:r>
    </w:p>
    <w:p w14:paraId="5C474BF2" w14:textId="77777777" w:rsidR="00BE3BCC" w:rsidRDefault="00BE3BCC" w:rsidP="00BE3BCC">
      <w:pPr>
        <w:pStyle w:val="TH"/>
      </w:pPr>
      <w:r>
        <w:t>Table 7.6-1: Attributes within QoS Enforcement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2EA14A4E" w14:textId="77777777" w:rsidTr="007D6959">
        <w:tc>
          <w:tcPr>
            <w:tcW w:w="2644" w:type="dxa"/>
            <w:tcBorders>
              <w:bottom w:val="nil"/>
            </w:tcBorders>
          </w:tcPr>
          <w:p w14:paraId="363968BE" w14:textId="77777777" w:rsidR="00BE3BCC" w:rsidRPr="00670D9B" w:rsidRDefault="00BE3BCC" w:rsidP="007D6959">
            <w:pPr>
              <w:pStyle w:val="TAH"/>
            </w:pPr>
            <w:r w:rsidRPr="0030078A">
              <w:t>Attribute</w:t>
            </w:r>
          </w:p>
        </w:tc>
        <w:tc>
          <w:tcPr>
            <w:tcW w:w="2310" w:type="dxa"/>
            <w:tcBorders>
              <w:bottom w:val="nil"/>
            </w:tcBorders>
          </w:tcPr>
          <w:p w14:paraId="53741518" w14:textId="77777777" w:rsidR="00BE3BCC" w:rsidRPr="00670D9B" w:rsidRDefault="00BE3BCC" w:rsidP="007D6959">
            <w:pPr>
              <w:pStyle w:val="TAH"/>
            </w:pPr>
            <w:r w:rsidRPr="0030078A">
              <w:t>Description</w:t>
            </w:r>
          </w:p>
        </w:tc>
        <w:tc>
          <w:tcPr>
            <w:tcW w:w="2321" w:type="dxa"/>
            <w:tcBorders>
              <w:bottom w:val="nil"/>
            </w:tcBorders>
          </w:tcPr>
          <w:p w14:paraId="275A0BEB" w14:textId="77777777" w:rsidR="00BE3BCC" w:rsidRPr="00670D9B" w:rsidRDefault="00BE3BCC" w:rsidP="007D6959">
            <w:pPr>
              <w:pStyle w:val="TAH"/>
            </w:pPr>
            <w:r w:rsidRPr="0030078A">
              <w:t>Comment</w:t>
            </w:r>
          </w:p>
        </w:tc>
        <w:tc>
          <w:tcPr>
            <w:tcW w:w="2359" w:type="dxa"/>
            <w:gridSpan w:val="3"/>
          </w:tcPr>
          <w:p w14:paraId="4487F3D0" w14:textId="77777777" w:rsidR="00BE3BCC" w:rsidRPr="00670D9B" w:rsidRDefault="00BE3BCC" w:rsidP="007D6959">
            <w:pPr>
              <w:pStyle w:val="TAH"/>
            </w:pPr>
            <w:r w:rsidRPr="0030078A">
              <w:t>Applicability</w:t>
            </w:r>
          </w:p>
        </w:tc>
      </w:tr>
      <w:tr w:rsidR="00BE3BCC" w:rsidRPr="00670D9B" w14:paraId="7A757894" w14:textId="77777777" w:rsidTr="007D6959">
        <w:tc>
          <w:tcPr>
            <w:tcW w:w="2644" w:type="dxa"/>
            <w:tcBorders>
              <w:top w:val="nil"/>
            </w:tcBorders>
          </w:tcPr>
          <w:p w14:paraId="7CAC60B5" w14:textId="77777777" w:rsidR="00BE3BCC" w:rsidRPr="00670D9B" w:rsidRDefault="00BE3BCC" w:rsidP="007D6959">
            <w:pPr>
              <w:pStyle w:val="TAH"/>
            </w:pPr>
          </w:p>
        </w:tc>
        <w:tc>
          <w:tcPr>
            <w:tcW w:w="2310" w:type="dxa"/>
            <w:tcBorders>
              <w:top w:val="nil"/>
            </w:tcBorders>
          </w:tcPr>
          <w:p w14:paraId="7C06FFCE" w14:textId="77777777" w:rsidR="00BE3BCC" w:rsidRPr="00670D9B" w:rsidRDefault="00BE3BCC" w:rsidP="007D6959">
            <w:pPr>
              <w:pStyle w:val="TAH"/>
            </w:pPr>
          </w:p>
        </w:tc>
        <w:tc>
          <w:tcPr>
            <w:tcW w:w="2321" w:type="dxa"/>
            <w:tcBorders>
              <w:top w:val="nil"/>
            </w:tcBorders>
          </w:tcPr>
          <w:p w14:paraId="33906C03" w14:textId="77777777" w:rsidR="00BE3BCC" w:rsidRPr="00670D9B" w:rsidRDefault="00BE3BCC" w:rsidP="007D6959">
            <w:pPr>
              <w:pStyle w:val="TAH"/>
            </w:pPr>
          </w:p>
        </w:tc>
        <w:tc>
          <w:tcPr>
            <w:tcW w:w="833" w:type="dxa"/>
          </w:tcPr>
          <w:p w14:paraId="468C7167" w14:textId="77777777" w:rsidR="00BE3BCC" w:rsidRPr="00670D9B" w:rsidRDefault="00BE3BCC" w:rsidP="007D6959">
            <w:pPr>
              <w:pStyle w:val="TAH"/>
            </w:pPr>
            <w:r w:rsidRPr="0030078A">
              <w:t>SGW</w:t>
            </w:r>
          </w:p>
        </w:tc>
        <w:tc>
          <w:tcPr>
            <w:tcW w:w="700" w:type="dxa"/>
          </w:tcPr>
          <w:p w14:paraId="14E74CBE" w14:textId="77777777" w:rsidR="00BE3BCC" w:rsidRPr="00670D9B" w:rsidRDefault="00BE3BCC" w:rsidP="007D6959">
            <w:pPr>
              <w:pStyle w:val="TAH"/>
            </w:pPr>
            <w:r w:rsidRPr="0030078A">
              <w:t>PDN GW</w:t>
            </w:r>
          </w:p>
        </w:tc>
        <w:tc>
          <w:tcPr>
            <w:tcW w:w="826" w:type="dxa"/>
          </w:tcPr>
          <w:p w14:paraId="0877E414" w14:textId="77777777" w:rsidR="00BE3BCC" w:rsidRPr="00670D9B" w:rsidRDefault="00BE3BCC" w:rsidP="007D6959">
            <w:pPr>
              <w:pStyle w:val="TAH"/>
            </w:pPr>
            <w:r w:rsidRPr="0030078A">
              <w:t>TDF</w:t>
            </w:r>
          </w:p>
        </w:tc>
      </w:tr>
      <w:tr w:rsidR="00BE3BCC" w:rsidRPr="00670D9B" w14:paraId="5502353F" w14:textId="77777777" w:rsidTr="007D6959">
        <w:tc>
          <w:tcPr>
            <w:tcW w:w="2644" w:type="dxa"/>
          </w:tcPr>
          <w:p w14:paraId="079FB124" w14:textId="77777777" w:rsidR="00BE3BCC" w:rsidRPr="00670D9B" w:rsidRDefault="00BE3BCC" w:rsidP="007D6959">
            <w:pPr>
              <w:pStyle w:val="TAL"/>
            </w:pPr>
            <w:r w:rsidRPr="0030078A">
              <w:t>Session ID</w:t>
            </w:r>
          </w:p>
        </w:tc>
        <w:tc>
          <w:tcPr>
            <w:tcW w:w="2310" w:type="dxa"/>
          </w:tcPr>
          <w:p w14:paraId="145B70CC" w14:textId="77777777" w:rsidR="00BE3BCC" w:rsidRPr="00670D9B" w:rsidRDefault="00BE3BCC" w:rsidP="007D6959">
            <w:pPr>
              <w:pStyle w:val="TAL"/>
            </w:pPr>
            <w:r w:rsidRPr="0030078A">
              <w:t xml:space="preserve">Identifies the session associated to this </w:t>
            </w:r>
            <w:r>
              <w:rPr>
                <w:rFonts w:hint="eastAsia"/>
                <w:lang w:eastAsia="zh-CN"/>
              </w:rPr>
              <w:t>QE</w:t>
            </w:r>
            <w:r w:rsidRPr="0030078A">
              <w:t>R</w:t>
            </w:r>
          </w:p>
        </w:tc>
        <w:tc>
          <w:tcPr>
            <w:tcW w:w="2321" w:type="dxa"/>
          </w:tcPr>
          <w:p w14:paraId="1302F6DD" w14:textId="77777777" w:rsidR="00BE3BCC" w:rsidRPr="00670D9B" w:rsidRDefault="00BE3BCC" w:rsidP="007D6959">
            <w:pPr>
              <w:pStyle w:val="TAL"/>
            </w:pPr>
          </w:p>
        </w:tc>
        <w:tc>
          <w:tcPr>
            <w:tcW w:w="833" w:type="dxa"/>
          </w:tcPr>
          <w:p w14:paraId="73C52AF6" w14:textId="77777777" w:rsidR="00BE3BCC" w:rsidRPr="00670D9B" w:rsidRDefault="00BE3BCC" w:rsidP="007D6959">
            <w:pPr>
              <w:pStyle w:val="TAC"/>
            </w:pPr>
            <w:r w:rsidRPr="0030078A">
              <w:t>X</w:t>
            </w:r>
          </w:p>
        </w:tc>
        <w:tc>
          <w:tcPr>
            <w:tcW w:w="700" w:type="dxa"/>
          </w:tcPr>
          <w:p w14:paraId="6E0E25C9" w14:textId="77777777" w:rsidR="00BE3BCC" w:rsidRPr="00670D9B" w:rsidRDefault="00BE3BCC" w:rsidP="007D6959">
            <w:pPr>
              <w:pStyle w:val="TAC"/>
            </w:pPr>
            <w:r w:rsidRPr="0030078A">
              <w:t>X</w:t>
            </w:r>
          </w:p>
        </w:tc>
        <w:tc>
          <w:tcPr>
            <w:tcW w:w="826" w:type="dxa"/>
          </w:tcPr>
          <w:p w14:paraId="2FCC8B21" w14:textId="77777777" w:rsidR="00BE3BCC" w:rsidRPr="00670D9B" w:rsidRDefault="00BE3BCC" w:rsidP="007D6959">
            <w:pPr>
              <w:pStyle w:val="TAC"/>
            </w:pPr>
            <w:r w:rsidRPr="0030078A">
              <w:t>X</w:t>
            </w:r>
          </w:p>
        </w:tc>
      </w:tr>
      <w:tr w:rsidR="00BE3BCC" w:rsidRPr="00670D9B" w14:paraId="74953304" w14:textId="77777777" w:rsidTr="007D6959">
        <w:tc>
          <w:tcPr>
            <w:tcW w:w="2644" w:type="dxa"/>
          </w:tcPr>
          <w:p w14:paraId="50C19DEF" w14:textId="77777777" w:rsidR="00BE3BCC" w:rsidRPr="00670D9B" w:rsidRDefault="00BE3BCC" w:rsidP="007D6959">
            <w:pPr>
              <w:pStyle w:val="TAL"/>
            </w:pPr>
            <w:r w:rsidRPr="0030078A">
              <w:t>Rule</w:t>
            </w:r>
            <w:r>
              <w:t xml:space="preserve"> </w:t>
            </w:r>
            <w:r w:rsidRPr="0030078A">
              <w:t>ID</w:t>
            </w:r>
          </w:p>
        </w:tc>
        <w:tc>
          <w:tcPr>
            <w:tcW w:w="2310" w:type="dxa"/>
          </w:tcPr>
          <w:p w14:paraId="2ED4B0D1" w14:textId="77777777" w:rsidR="00BE3BCC" w:rsidRPr="00670D9B" w:rsidRDefault="00BE3BCC" w:rsidP="007D6959">
            <w:pPr>
              <w:pStyle w:val="TAL"/>
            </w:pPr>
            <w:r w:rsidRPr="0030078A">
              <w:t>Unique identifier to identify this information.</w:t>
            </w:r>
          </w:p>
        </w:tc>
        <w:tc>
          <w:tcPr>
            <w:tcW w:w="2321" w:type="dxa"/>
          </w:tcPr>
          <w:p w14:paraId="30901758" w14:textId="77777777" w:rsidR="00BE3BCC" w:rsidRPr="00670D9B" w:rsidRDefault="00BE3BCC" w:rsidP="007D6959">
            <w:pPr>
              <w:pStyle w:val="TAL"/>
            </w:pPr>
          </w:p>
        </w:tc>
        <w:tc>
          <w:tcPr>
            <w:tcW w:w="833" w:type="dxa"/>
          </w:tcPr>
          <w:p w14:paraId="22DC6782" w14:textId="77777777" w:rsidR="00BE3BCC" w:rsidRPr="00670D9B" w:rsidRDefault="00BE3BCC" w:rsidP="007D6959">
            <w:pPr>
              <w:pStyle w:val="TAC"/>
            </w:pPr>
            <w:r w:rsidRPr="0030078A">
              <w:t>X</w:t>
            </w:r>
          </w:p>
        </w:tc>
        <w:tc>
          <w:tcPr>
            <w:tcW w:w="700" w:type="dxa"/>
          </w:tcPr>
          <w:p w14:paraId="7C7BA636" w14:textId="77777777" w:rsidR="00BE3BCC" w:rsidRPr="00670D9B" w:rsidRDefault="00BE3BCC" w:rsidP="007D6959">
            <w:pPr>
              <w:pStyle w:val="TAC"/>
            </w:pPr>
            <w:r w:rsidRPr="0030078A">
              <w:t>X</w:t>
            </w:r>
          </w:p>
        </w:tc>
        <w:tc>
          <w:tcPr>
            <w:tcW w:w="826" w:type="dxa"/>
          </w:tcPr>
          <w:p w14:paraId="2EA46A77" w14:textId="77777777" w:rsidR="00BE3BCC" w:rsidRPr="00670D9B" w:rsidRDefault="00BE3BCC" w:rsidP="007D6959">
            <w:pPr>
              <w:pStyle w:val="TAC"/>
            </w:pPr>
            <w:r w:rsidRPr="0030078A">
              <w:t>X</w:t>
            </w:r>
          </w:p>
        </w:tc>
      </w:tr>
      <w:tr w:rsidR="00BE3BCC" w:rsidRPr="00670D9B" w14:paraId="7EE951E1" w14:textId="77777777" w:rsidTr="007D6959">
        <w:tc>
          <w:tcPr>
            <w:tcW w:w="2644" w:type="dxa"/>
          </w:tcPr>
          <w:p w14:paraId="1AD30DDA" w14:textId="77777777" w:rsidR="00BE3BCC" w:rsidRPr="0030078A" w:rsidRDefault="00BE3BCC" w:rsidP="007D6959">
            <w:pPr>
              <w:pStyle w:val="TAL"/>
            </w:pPr>
            <w:r w:rsidRPr="007F727F">
              <w:t>QoS Enforcement Rule correlation ID</w:t>
            </w:r>
          </w:p>
        </w:tc>
        <w:tc>
          <w:tcPr>
            <w:tcW w:w="2310" w:type="dxa"/>
          </w:tcPr>
          <w:p w14:paraId="2DC71F2A" w14:textId="77777777" w:rsidR="00BE3BCC" w:rsidRPr="0030078A" w:rsidRDefault="00BE3BCC" w:rsidP="007D6959">
            <w:pPr>
              <w:pStyle w:val="TAL"/>
            </w:pPr>
            <w:r w:rsidRPr="007F727F">
              <w:t>An identity allowing the UP function to correlate multiple Sessions for the same UE and APN.</w:t>
            </w:r>
          </w:p>
        </w:tc>
        <w:tc>
          <w:tcPr>
            <w:tcW w:w="2321" w:type="dxa"/>
          </w:tcPr>
          <w:p w14:paraId="4B036639" w14:textId="77777777" w:rsidR="00BE3BCC" w:rsidRPr="00670D9B" w:rsidRDefault="00BE3BCC" w:rsidP="007D6959">
            <w:pPr>
              <w:pStyle w:val="TAL"/>
            </w:pPr>
            <w:r w:rsidRPr="007F727F">
              <w:t>Is used to correlate QoS Enforcement Rules for APN-AMBR enforcement</w:t>
            </w:r>
          </w:p>
        </w:tc>
        <w:tc>
          <w:tcPr>
            <w:tcW w:w="833" w:type="dxa"/>
          </w:tcPr>
          <w:p w14:paraId="5C757BFC" w14:textId="77777777" w:rsidR="00BE3BCC" w:rsidRPr="0030078A" w:rsidRDefault="00BE3BCC" w:rsidP="007D6959">
            <w:pPr>
              <w:pStyle w:val="TAC"/>
            </w:pPr>
          </w:p>
        </w:tc>
        <w:tc>
          <w:tcPr>
            <w:tcW w:w="700" w:type="dxa"/>
          </w:tcPr>
          <w:p w14:paraId="2222663D" w14:textId="77777777" w:rsidR="00BE3BCC" w:rsidRPr="0030078A" w:rsidRDefault="00BE3BCC" w:rsidP="007D6959">
            <w:pPr>
              <w:pStyle w:val="TAC"/>
            </w:pPr>
            <w:r w:rsidRPr="007F727F">
              <w:t>X</w:t>
            </w:r>
          </w:p>
        </w:tc>
        <w:tc>
          <w:tcPr>
            <w:tcW w:w="826" w:type="dxa"/>
          </w:tcPr>
          <w:p w14:paraId="1CB8F706" w14:textId="77777777" w:rsidR="00BE3BCC" w:rsidRPr="0030078A" w:rsidRDefault="00BE3BCC" w:rsidP="007D6959">
            <w:pPr>
              <w:pStyle w:val="TAC"/>
            </w:pPr>
          </w:p>
        </w:tc>
      </w:tr>
      <w:tr w:rsidR="00BE3BCC" w:rsidRPr="00670D9B" w14:paraId="6F563C03" w14:textId="77777777" w:rsidTr="007D6959">
        <w:tc>
          <w:tcPr>
            <w:tcW w:w="2644" w:type="dxa"/>
          </w:tcPr>
          <w:p w14:paraId="57F7277D" w14:textId="77777777" w:rsidR="00BE3BCC" w:rsidRPr="007F727F" w:rsidRDefault="00BE3BCC" w:rsidP="007D6959">
            <w:pPr>
              <w:pStyle w:val="TAL"/>
            </w:pPr>
            <w:r w:rsidRPr="0030078A">
              <w:rPr>
                <w:rFonts w:cs="Arial"/>
                <w:szCs w:val="18"/>
                <w:lang w:eastAsia="zh-CN"/>
              </w:rPr>
              <w:t xml:space="preserve">Gate status UL/DL </w:t>
            </w:r>
          </w:p>
        </w:tc>
        <w:tc>
          <w:tcPr>
            <w:tcW w:w="2310" w:type="dxa"/>
          </w:tcPr>
          <w:p w14:paraId="3FB2BEE7" w14:textId="77777777" w:rsidR="00BE3BCC" w:rsidRPr="007F727F" w:rsidRDefault="00BE3BCC" w:rsidP="007D6959">
            <w:pPr>
              <w:pStyle w:val="TAL"/>
            </w:pPr>
            <w:r w:rsidRPr="0030078A">
              <w:rPr>
                <w:rFonts w:cs="Arial"/>
                <w:szCs w:val="18"/>
                <w:lang w:eastAsia="zh-CN"/>
              </w:rPr>
              <w:t xml:space="preserve">Instructs the UP function to let the flow pass or to block the flow </w:t>
            </w:r>
          </w:p>
        </w:tc>
        <w:tc>
          <w:tcPr>
            <w:tcW w:w="2321" w:type="dxa"/>
          </w:tcPr>
          <w:p w14:paraId="47526B40" w14:textId="77777777" w:rsidR="00BE3BCC" w:rsidRPr="007F727F" w:rsidRDefault="00BE3BCC" w:rsidP="007D6959">
            <w:pPr>
              <w:pStyle w:val="TAL"/>
            </w:pPr>
            <w:r w:rsidRPr="0030078A">
              <w:rPr>
                <w:rFonts w:cs="Arial"/>
                <w:szCs w:val="18"/>
                <w:lang w:eastAsia="zh-CN"/>
              </w:rPr>
              <w:t xml:space="preserve">Values are: open, close, close after measurement report (for termination action </w:t>
            </w:r>
            <w:r>
              <w:rPr>
                <w:rFonts w:cs="Arial"/>
                <w:szCs w:val="18"/>
                <w:lang w:eastAsia="zh-CN"/>
              </w:rPr>
              <w:t>"</w:t>
            </w:r>
            <w:r w:rsidRPr="0030078A">
              <w:rPr>
                <w:rFonts w:cs="Arial"/>
                <w:szCs w:val="18"/>
                <w:lang w:eastAsia="zh-CN"/>
              </w:rPr>
              <w:t>discard</w:t>
            </w:r>
            <w:r>
              <w:rPr>
                <w:rFonts w:cs="Arial"/>
                <w:szCs w:val="18"/>
                <w:lang w:eastAsia="zh-CN"/>
              </w:rPr>
              <w:t>"</w:t>
            </w:r>
            <w:r w:rsidRPr="0030078A">
              <w:rPr>
                <w:rFonts w:cs="Arial"/>
                <w:szCs w:val="18"/>
                <w:lang w:eastAsia="zh-CN"/>
              </w:rPr>
              <w:t>)</w:t>
            </w:r>
          </w:p>
        </w:tc>
        <w:tc>
          <w:tcPr>
            <w:tcW w:w="833" w:type="dxa"/>
          </w:tcPr>
          <w:p w14:paraId="3FE94D18" w14:textId="77777777" w:rsidR="00BE3BCC" w:rsidRPr="0030078A" w:rsidRDefault="00BE3BCC" w:rsidP="007D6959">
            <w:pPr>
              <w:pStyle w:val="TAC"/>
            </w:pPr>
          </w:p>
        </w:tc>
        <w:tc>
          <w:tcPr>
            <w:tcW w:w="700" w:type="dxa"/>
          </w:tcPr>
          <w:p w14:paraId="743F5933" w14:textId="77777777" w:rsidR="00BE3BCC" w:rsidRPr="007F727F" w:rsidRDefault="00BE3BCC" w:rsidP="007D6959">
            <w:pPr>
              <w:pStyle w:val="TAC"/>
            </w:pPr>
            <w:r w:rsidRPr="0030078A">
              <w:t>X</w:t>
            </w:r>
          </w:p>
        </w:tc>
        <w:tc>
          <w:tcPr>
            <w:tcW w:w="826" w:type="dxa"/>
          </w:tcPr>
          <w:p w14:paraId="3D4DDE4E" w14:textId="77777777" w:rsidR="00BE3BCC" w:rsidRPr="0030078A" w:rsidRDefault="00BE3BCC" w:rsidP="007D6959">
            <w:pPr>
              <w:pStyle w:val="TAC"/>
            </w:pPr>
            <w:r w:rsidRPr="0030078A">
              <w:t>X</w:t>
            </w:r>
          </w:p>
        </w:tc>
      </w:tr>
      <w:tr w:rsidR="00BE3BCC" w:rsidRPr="00670D9B" w14:paraId="5E22A163" w14:textId="77777777" w:rsidTr="007D6959">
        <w:tc>
          <w:tcPr>
            <w:tcW w:w="2644" w:type="dxa"/>
          </w:tcPr>
          <w:p w14:paraId="5A492B96" w14:textId="77777777" w:rsidR="00BE3BCC" w:rsidRPr="0030078A" w:rsidRDefault="00BE3BCC" w:rsidP="007D6959">
            <w:pPr>
              <w:pStyle w:val="TAL"/>
              <w:rPr>
                <w:rFonts w:cs="Arial"/>
                <w:szCs w:val="18"/>
                <w:lang w:eastAsia="zh-CN"/>
              </w:rPr>
            </w:pPr>
            <w:r w:rsidRPr="0096638D">
              <w:t>Maximum bitrate</w:t>
            </w:r>
          </w:p>
        </w:tc>
        <w:tc>
          <w:tcPr>
            <w:tcW w:w="2310" w:type="dxa"/>
          </w:tcPr>
          <w:p w14:paraId="4419F3EE" w14:textId="77777777" w:rsidR="00BE3BCC" w:rsidRPr="0030078A" w:rsidRDefault="00BE3BCC" w:rsidP="007D6959">
            <w:pPr>
              <w:pStyle w:val="TAL"/>
              <w:rPr>
                <w:rFonts w:cs="Arial"/>
                <w:szCs w:val="18"/>
                <w:lang w:eastAsia="zh-CN"/>
              </w:rPr>
            </w:pPr>
            <w:r w:rsidRPr="00477EE7">
              <w:t xml:space="preserve">The uplink/downlink maximum bitrate </w:t>
            </w:r>
            <w:r w:rsidRPr="00AA5F99">
              <w:t>to be enforced for the packets.</w:t>
            </w:r>
          </w:p>
        </w:tc>
        <w:tc>
          <w:tcPr>
            <w:tcW w:w="2321" w:type="dxa"/>
          </w:tcPr>
          <w:p w14:paraId="32AFD484" w14:textId="77777777" w:rsidR="00BE3BCC" w:rsidRPr="00352C14" w:rsidRDefault="00BE3BCC" w:rsidP="007D6959">
            <w:pPr>
              <w:pStyle w:val="TAL"/>
            </w:pPr>
            <w:r w:rsidRPr="00AA5F99">
              <w:t>This field may e.g. contain</w:t>
            </w:r>
            <w:r w:rsidRPr="00352C14">
              <w:t xml:space="preserve"> any one of:</w:t>
            </w:r>
          </w:p>
          <w:p w14:paraId="1E78AABD" w14:textId="77777777" w:rsidR="00BE3BCC" w:rsidRPr="00352C14" w:rsidRDefault="00BE3BCC" w:rsidP="007D6959">
            <w:pPr>
              <w:pStyle w:val="TAL"/>
            </w:pPr>
            <w:r w:rsidRPr="00352C14">
              <w:t>- APN-AMBR (for a QER that is referenced by all</w:t>
            </w:r>
            <w:r>
              <w:t xml:space="preserve"> relevant</w:t>
            </w:r>
            <w:r w:rsidRPr="00352C14">
              <w:t xml:space="preserve"> Packet Detection Rules of a</w:t>
            </w:r>
            <w:r>
              <w:t>ll</w:t>
            </w:r>
            <w:r w:rsidRPr="00352C14">
              <w:t xml:space="preserve"> PDN Connection</w:t>
            </w:r>
            <w:r>
              <w:t>s to an APN</w:t>
            </w:r>
            <w:r w:rsidRPr="00352C14">
              <w:t>)</w:t>
            </w:r>
          </w:p>
          <w:p w14:paraId="163AE5E3" w14:textId="77777777" w:rsidR="00BE3BCC" w:rsidRPr="00352C14" w:rsidRDefault="00BE3BCC" w:rsidP="007D6959">
            <w:pPr>
              <w:pStyle w:val="TAL"/>
            </w:pPr>
            <w:r w:rsidRPr="00352C14">
              <w:t>- TDF session MBR (for a QER that is referenced by all Packet Detection Rules of a TDF Session)</w:t>
            </w:r>
            <w:r w:rsidRPr="00352C14">
              <w:br/>
              <w:t>- bearer MBR (for a QER that is referenced by all Packet Detection Rules of a bearer)</w:t>
            </w:r>
          </w:p>
          <w:p w14:paraId="6C91E50B" w14:textId="77777777" w:rsidR="00BE3BCC" w:rsidRPr="00352C14" w:rsidRDefault="00BE3BCC" w:rsidP="007D6959">
            <w:pPr>
              <w:pStyle w:val="TAL"/>
            </w:pPr>
            <w:r w:rsidRPr="00352C14">
              <w:t xml:space="preserve">- SDF MBR (for a QER that is referenced by </w:t>
            </w:r>
            <w:r>
              <w:t xml:space="preserve">the uplink/downlink </w:t>
            </w:r>
            <w:r w:rsidRPr="00352C14">
              <w:t>Packet Detection Rule of a SDF)</w:t>
            </w:r>
          </w:p>
          <w:p w14:paraId="340CBDF3" w14:textId="77777777" w:rsidR="00BE3BCC" w:rsidRPr="0030078A" w:rsidRDefault="00BE3BCC" w:rsidP="007D6959">
            <w:pPr>
              <w:pStyle w:val="TAL"/>
              <w:rPr>
                <w:rFonts w:cs="Arial"/>
                <w:szCs w:val="18"/>
                <w:lang w:eastAsia="zh-CN"/>
              </w:rPr>
            </w:pPr>
          </w:p>
        </w:tc>
        <w:tc>
          <w:tcPr>
            <w:tcW w:w="833" w:type="dxa"/>
          </w:tcPr>
          <w:p w14:paraId="67DFDCEE" w14:textId="77777777" w:rsidR="00BE3BCC" w:rsidRPr="0030078A" w:rsidRDefault="00BE3BCC" w:rsidP="007D6959">
            <w:pPr>
              <w:pStyle w:val="TAC"/>
            </w:pPr>
          </w:p>
        </w:tc>
        <w:tc>
          <w:tcPr>
            <w:tcW w:w="700" w:type="dxa"/>
          </w:tcPr>
          <w:p w14:paraId="122B8582" w14:textId="77777777" w:rsidR="00BE3BCC" w:rsidRPr="0030078A" w:rsidRDefault="00BE3BCC" w:rsidP="007D6959">
            <w:pPr>
              <w:pStyle w:val="TAC"/>
            </w:pPr>
            <w:r w:rsidRPr="0030078A">
              <w:t>X</w:t>
            </w:r>
          </w:p>
        </w:tc>
        <w:tc>
          <w:tcPr>
            <w:tcW w:w="826" w:type="dxa"/>
          </w:tcPr>
          <w:p w14:paraId="2AAD870C" w14:textId="77777777" w:rsidR="00BE3BCC" w:rsidRPr="0030078A" w:rsidRDefault="00BE3BCC" w:rsidP="007D6959">
            <w:pPr>
              <w:pStyle w:val="TAC"/>
            </w:pPr>
            <w:r w:rsidRPr="0030078A">
              <w:t>X</w:t>
            </w:r>
          </w:p>
        </w:tc>
      </w:tr>
      <w:tr w:rsidR="00BE3BCC" w:rsidRPr="00670D9B" w14:paraId="0085C556" w14:textId="77777777" w:rsidTr="007D6959">
        <w:tc>
          <w:tcPr>
            <w:tcW w:w="2644" w:type="dxa"/>
          </w:tcPr>
          <w:p w14:paraId="71963E7C" w14:textId="77777777" w:rsidR="00BE3BCC" w:rsidRPr="0096638D" w:rsidRDefault="00BE3BCC" w:rsidP="007D6959">
            <w:pPr>
              <w:pStyle w:val="TAL"/>
            </w:pPr>
            <w:r w:rsidRPr="0096638D">
              <w:t>Guaranteed bitrate</w:t>
            </w:r>
          </w:p>
        </w:tc>
        <w:tc>
          <w:tcPr>
            <w:tcW w:w="2310" w:type="dxa"/>
          </w:tcPr>
          <w:p w14:paraId="2BE80DFD" w14:textId="77777777" w:rsidR="00BE3BCC" w:rsidRPr="00477EE7" w:rsidRDefault="00BE3BCC" w:rsidP="007D6959">
            <w:pPr>
              <w:pStyle w:val="TAL"/>
            </w:pPr>
            <w:r w:rsidRPr="0096638D">
              <w:t>The uplink/downlink guaranteed bitrate authorized for the packets.</w:t>
            </w:r>
          </w:p>
        </w:tc>
        <w:tc>
          <w:tcPr>
            <w:tcW w:w="2321" w:type="dxa"/>
          </w:tcPr>
          <w:p w14:paraId="006D6EF7" w14:textId="77777777" w:rsidR="00BE3BCC" w:rsidRPr="0096638D" w:rsidRDefault="00BE3BCC" w:rsidP="007D6959">
            <w:pPr>
              <w:pStyle w:val="TAL"/>
            </w:pPr>
            <w:r w:rsidRPr="0096638D">
              <w:t>This field contains:</w:t>
            </w:r>
          </w:p>
          <w:p w14:paraId="0146BB39" w14:textId="77777777" w:rsidR="00BE3BCC" w:rsidRPr="0096638D" w:rsidRDefault="00BE3BCC" w:rsidP="007D6959">
            <w:pPr>
              <w:pStyle w:val="TAL"/>
            </w:pPr>
            <w:r w:rsidRPr="0096638D">
              <w:t>- bearer GBR (for a QER that is referenced by all Packet Detection Rules of a bearer)</w:t>
            </w:r>
          </w:p>
          <w:p w14:paraId="118923BF" w14:textId="77777777" w:rsidR="00BE3BCC" w:rsidRPr="00AA5F99" w:rsidRDefault="00BE3BCC" w:rsidP="007D6959">
            <w:pPr>
              <w:pStyle w:val="TAL"/>
            </w:pPr>
          </w:p>
        </w:tc>
        <w:tc>
          <w:tcPr>
            <w:tcW w:w="833" w:type="dxa"/>
          </w:tcPr>
          <w:p w14:paraId="552D118A" w14:textId="77777777" w:rsidR="00BE3BCC" w:rsidRPr="0030078A" w:rsidRDefault="00BE3BCC" w:rsidP="007D6959">
            <w:pPr>
              <w:pStyle w:val="TAC"/>
            </w:pPr>
            <w:r w:rsidRPr="0030078A">
              <w:t>X</w:t>
            </w:r>
          </w:p>
        </w:tc>
        <w:tc>
          <w:tcPr>
            <w:tcW w:w="700" w:type="dxa"/>
          </w:tcPr>
          <w:p w14:paraId="3D06C0B3" w14:textId="77777777" w:rsidR="00BE3BCC" w:rsidRPr="0030078A" w:rsidRDefault="00BE3BCC" w:rsidP="007D6959">
            <w:pPr>
              <w:pStyle w:val="TAC"/>
            </w:pPr>
            <w:r w:rsidRPr="0030078A">
              <w:t>X</w:t>
            </w:r>
          </w:p>
        </w:tc>
        <w:tc>
          <w:tcPr>
            <w:tcW w:w="826" w:type="dxa"/>
          </w:tcPr>
          <w:p w14:paraId="471B61DA" w14:textId="77777777" w:rsidR="00BE3BCC" w:rsidRPr="0030078A" w:rsidRDefault="00BE3BCC" w:rsidP="007D6959">
            <w:pPr>
              <w:pStyle w:val="TAC"/>
            </w:pPr>
          </w:p>
        </w:tc>
      </w:tr>
      <w:tr w:rsidR="00BE3BCC" w:rsidRPr="00670D9B" w14:paraId="3FFA95A5" w14:textId="77777777" w:rsidTr="007D6959">
        <w:tc>
          <w:tcPr>
            <w:tcW w:w="2644" w:type="dxa"/>
          </w:tcPr>
          <w:p w14:paraId="26F01F41" w14:textId="77777777" w:rsidR="00BE3BCC" w:rsidRPr="0096638D" w:rsidRDefault="00BE3BCC" w:rsidP="007D6959">
            <w:pPr>
              <w:pStyle w:val="TAL"/>
            </w:pPr>
            <w:r>
              <w:t>Down-link flow l</w:t>
            </w:r>
            <w:r w:rsidRPr="0096638D">
              <w:t>evel</w:t>
            </w:r>
            <w:r>
              <w:t xml:space="preserve"> m</w:t>
            </w:r>
            <w:r w:rsidRPr="0096638D">
              <w:t>arking</w:t>
            </w:r>
          </w:p>
        </w:tc>
        <w:tc>
          <w:tcPr>
            <w:tcW w:w="2310" w:type="dxa"/>
          </w:tcPr>
          <w:p w14:paraId="64EBBE21" w14:textId="77777777" w:rsidR="00BE3BCC" w:rsidRPr="0096638D" w:rsidRDefault="00BE3BCC" w:rsidP="007D6959">
            <w:pPr>
              <w:pStyle w:val="TAL"/>
            </w:pPr>
            <w:r>
              <w:t xml:space="preserve">Flow </w:t>
            </w:r>
            <w:r w:rsidRPr="0096638D">
              <w:t>level packet marking in the downlink.</w:t>
            </w:r>
          </w:p>
        </w:tc>
        <w:tc>
          <w:tcPr>
            <w:tcW w:w="2321" w:type="dxa"/>
          </w:tcPr>
          <w:p w14:paraId="42E9E233" w14:textId="77777777" w:rsidR="00BE3BCC" w:rsidRDefault="00BE3BCC" w:rsidP="007D6959">
            <w:pPr>
              <w:pStyle w:val="TAL"/>
            </w:pPr>
            <w:r>
              <w:t>For PGW, this is for controlling the SCI marking in the GTP extension header (for service indication towards GERAN as described in TS 23.060 [5]).</w:t>
            </w:r>
          </w:p>
          <w:p w14:paraId="21979765" w14:textId="77777777" w:rsidR="00BE3BCC" w:rsidRPr="0096638D" w:rsidRDefault="00BE3BCC" w:rsidP="007D6959">
            <w:pPr>
              <w:pStyle w:val="TAL"/>
            </w:pPr>
            <w:r w:rsidRPr="0096638D">
              <w:t>For TDF, this is</w:t>
            </w:r>
            <w:r>
              <w:t xml:space="preserve"> for controlling the DSCP marking for application indication</w:t>
            </w:r>
            <w:r w:rsidRPr="0096638D">
              <w:t>.</w:t>
            </w:r>
          </w:p>
        </w:tc>
        <w:tc>
          <w:tcPr>
            <w:tcW w:w="833" w:type="dxa"/>
          </w:tcPr>
          <w:p w14:paraId="4F97C180" w14:textId="77777777" w:rsidR="00BE3BCC" w:rsidRPr="0030078A" w:rsidRDefault="00BE3BCC" w:rsidP="007D6959">
            <w:pPr>
              <w:pStyle w:val="TAC"/>
            </w:pPr>
          </w:p>
        </w:tc>
        <w:tc>
          <w:tcPr>
            <w:tcW w:w="700" w:type="dxa"/>
          </w:tcPr>
          <w:p w14:paraId="0BE7341A" w14:textId="77777777" w:rsidR="00BE3BCC" w:rsidRPr="0030078A" w:rsidRDefault="00BE3BCC" w:rsidP="007D6959">
            <w:pPr>
              <w:pStyle w:val="TAC"/>
            </w:pPr>
            <w:r w:rsidRPr="0030078A">
              <w:t>X</w:t>
            </w:r>
          </w:p>
        </w:tc>
        <w:tc>
          <w:tcPr>
            <w:tcW w:w="826" w:type="dxa"/>
          </w:tcPr>
          <w:p w14:paraId="3FC692CD" w14:textId="77777777" w:rsidR="00BE3BCC" w:rsidRPr="0030078A" w:rsidRDefault="00BE3BCC" w:rsidP="007D6959">
            <w:pPr>
              <w:pStyle w:val="TAC"/>
            </w:pPr>
            <w:r w:rsidRPr="0030078A">
              <w:t>X</w:t>
            </w:r>
          </w:p>
        </w:tc>
      </w:tr>
      <w:tr w:rsidR="00BE3BCC" w:rsidRPr="00670D9B" w14:paraId="4CB85455" w14:textId="77777777" w:rsidTr="007D6959">
        <w:tc>
          <w:tcPr>
            <w:tcW w:w="2644" w:type="dxa"/>
          </w:tcPr>
          <w:p w14:paraId="0B4BA63F" w14:textId="77777777" w:rsidR="00BE3BCC" w:rsidRDefault="00BE3BCC" w:rsidP="007D6959">
            <w:pPr>
              <w:pStyle w:val="TAL"/>
            </w:pPr>
            <w:r w:rsidRPr="00B225C8">
              <w:rPr>
                <w:lang w:eastAsia="ja-JP"/>
              </w:rPr>
              <w:t>Packet rate</w:t>
            </w:r>
          </w:p>
        </w:tc>
        <w:tc>
          <w:tcPr>
            <w:tcW w:w="2310" w:type="dxa"/>
          </w:tcPr>
          <w:p w14:paraId="7035876A" w14:textId="77777777" w:rsidR="00BE3BCC" w:rsidRDefault="00BE3BCC" w:rsidP="007D6959">
            <w:pPr>
              <w:pStyle w:val="TAL"/>
            </w:pPr>
            <w:r>
              <w:t>N</w:t>
            </w:r>
            <w:r w:rsidRPr="00B225C8">
              <w:t>umber of packet</w:t>
            </w:r>
            <w:r>
              <w:t>s</w:t>
            </w:r>
            <w:r w:rsidRPr="00B225C8">
              <w:t xml:space="preserve"> </w:t>
            </w:r>
            <w:r>
              <w:t xml:space="preserve">per time interval </w:t>
            </w:r>
            <w:r w:rsidRPr="00B225C8">
              <w:t>to be enforced</w:t>
            </w:r>
            <w:r>
              <w:t>.</w:t>
            </w:r>
          </w:p>
        </w:tc>
        <w:tc>
          <w:tcPr>
            <w:tcW w:w="2321" w:type="dxa"/>
          </w:tcPr>
          <w:p w14:paraId="5098E71E" w14:textId="77777777" w:rsidR="00BE3BCC" w:rsidRPr="00B225C8" w:rsidRDefault="00BE3BCC" w:rsidP="007D6959">
            <w:pPr>
              <w:pStyle w:val="TAL"/>
              <w:rPr>
                <w:lang w:eastAsia="zh-CN"/>
              </w:rPr>
            </w:pPr>
            <w:r w:rsidRPr="00B225C8">
              <w:rPr>
                <w:lang w:eastAsia="zh-CN"/>
              </w:rPr>
              <w:t>This field</w:t>
            </w:r>
            <w:r>
              <w:rPr>
                <w:lang w:eastAsia="zh-CN"/>
              </w:rPr>
              <w:t xml:space="preserve"> </w:t>
            </w:r>
            <w:r w:rsidRPr="00B225C8">
              <w:rPr>
                <w:lang w:eastAsia="zh-CN"/>
              </w:rPr>
              <w:t>contains</w:t>
            </w:r>
            <w:r>
              <w:rPr>
                <w:lang w:eastAsia="zh-CN"/>
              </w:rPr>
              <w:t xml:space="preserve"> any one of</w:t>
            </w:r>
            <w:r w:rsidRPr="00B225C8">
              <w:rPr>
                <w:lang w:eastAsia="zh-CN"/>
              </w:rPr>
              <w:t>:</w:t>
            </w:r>
          </w:p>
          <w:p w14:paraId="14E73C3F" w14:textId="77777777" w:rsidR="00BE3BCC" w:rsidRPr="00B225C8" w:rsidRDefault="00BE3BCC" w:rsidP="007D6959">
            <w:pPr>
              <w:pStyle w:val="TAL"/>
              <w:rPr>
                <w:lang w:eastAsia="zh-CN"/>
              </w:rPr>
            </w:pPr>
            <w:r w:rsidRPr="00B225C8">
              <w:rPr>
                <w:lang w:eastAsia="zh-CN"/>
              </w:rPr>
              <w:t xml:space="preserve">- </w:t>
            </w:r>
            <w:r>
              <w:rPr>
                <w:lang w:eastAsia="zh-CN"/>
              </w:rPr>
              <w:t xml:space="preserve">downlink packet rate for </w:t>
            </w:r>
            <w:r w:rsidRPr="00B225C8">
              <w:rPr>
                <w:lang w:eastAsia="zh-CN"/>
              </w:rPr>
              <w:t xml:space="preserve">Serving PLMN </w:t>
            </w:r>
            <w:r>
              <w:rPr>
                <w:lang w:eastAsia="zh-CN"/>
              </w:rPr>
              <w:t>R</w:t>
            </w:r>
            <w:r w:rsidRPr="00B225C8">
              <w:rPr>
                <w:lang w:eastAsia="zh-CN"/>
              </w:rPr>
              <w:t xml:space="preserve">ate </w:t>
            </w:r>
            <w:r>
              <w:rPr>
                <w:lang w:eastAsia="zh-CN"/>
              </w:rPr>
              <w:t>C</w:t>
            </w:r>
            <w:r w:rsidRPr="00B225C8">
              <w:rPr>
                <w:lang w:eastAsia="zh-CN"/>
              </w:rPr>
              <w:t>ontrol</w:t>
            </w:r>
            <w:r>
              <w:rPr>
                <w:lang w:eastAsia="zh-CN"/>
              </w:rPr>
              <w:t xml:space="preserve"> </w:t>
            </w:r>
            <w:r w:rsidRPr="00B225C8">
              <w:rPr>
                <w:lang w:eastAsia="ja-JP"/>
              </w:rPr>
              <w:t>(</w:t>
            </w:r>
            <w:r>
              <w:rPr>
                <w:lang w:eastAsia="ja-JP"/>
              </w:rPr>
              <w:t xml:space="preserve">the </w:t>
            </w:r>
            <w:r w:rsidRPr="00B225C8">
              <w:rPr>
                <w:lang w:eastAsia="ja-JP"/>
              </w:rPr>
              <w:t xml:space="preserve">QER is referenced by all PDRs </w:t>
            </w:r>
            <w:r>
              <w:rPr>
                <w:lang w:eastAsia="ja-JP"/>
              </w:rPr>
              <w:t>of</w:t>
            </w:r>
            <w:r w:rsidRPr="00B225C8">
              <w:rPr>
                <w:lang w:eastAsia="ja-JP"/>
              </w:rPr>
              <w:t xml:space="preserve"> the UE</w:t>
            </w:r>
            <w:r>
              <w:rPr>
                <w:lang w:eastAsia="ja-JP"/>
              </w:rPr>
              <w:t xml:space="preserve"> belonging to PDN connections using CIoT EPS Optimizations as described in TS 23.401 [2]</w:t>
            </w:r>
            <w:r w:rsidRPr="00B225C8">
              <w:rPr>
                <w:lang w:eastAsia="ja-JP"/>
              </w:rPr>
              <w:t>)</w:t>
            </w:r>
          </w:p>
          <w:p w14:paraId="05FF0845" w14:textId="77777777" w:rsidR="00BE3BCC" w:rsidRDefault="00BE3BCC" w:rsidP="007D6959">
            <w:pPr>
              <w:pStyle w:val="TAL"/>
            </w:pPr>
            <w:r w:rsidRPr="00B225C8">
              <w:rPr>
                <w:lang w:eastAsia="zh-CN"/>
              </w:rPr>
              <w:t xml:space="preserve">- </w:t>
            </w:r>
            <w:r>
              <w:rPr>
                <w:lang w:eastAsia="zh-CN"/>
              </w:rPr>
              <w:t xml:space="preserve">uplink/downlink packet rate for </w:t>
            </w:r>
            <w:r w:rsidRPr="00B225C8">
              <w:rPr>
                <w:lang w:eastAsia="ja-JP"/>
              </w:rPr>
              <w:t>APN Rate Control (</w:t>
            </w:r>
            <w:r>
              <w:rPr>
                <w:lang w:eastAsia="ja-JP"/>
              </w:rPr>
              <w:t xml:space="preserve">the </w:t>
            </w:r>
            <w:r w:rsidRPr="00B225C8">
              <w:rPr>
                <w:lang w:eastAsia="ja-JP"/>
              </w:rPr>
              <w:t>QER is referenced by all PDRs</w:t>
            </w:r>
            <w:r>
              <w:rPr>
                <w:lang w:eastAsia="ja-JP"/>
              </w:rPr>
              <w:t xml:space="preserve"> of the UE belonging to PDN connections to</w:t>
            </w:r>
            <w:r w:rsidRPr="00B225C8">
              <w:rPr>
                <w:lang w:eastAsia="ja-JP"/>
              </w:rPr>
              <w:t xml:space="preserve"> the same APN</w:t>
            </w:r>
            <w:r>
              <w:rPr>
                <w:lang w:eastAsia="ja-JP"/>
              </w:rPr>
              <w:t xml:space="preserve"> using CIoT EPS Optimizations as described in TS 23.401 [2]</w:t>
            </w:r>
            <w:r w:rsidRPr="00B225C8">
              <w:rPr>
                <w:lang w:eastAsia="ja-JP"/>
              </w:rPr>
              <w:t>)</w:t>
            </w:r>
            <w:r>
              <w:rPr>
                <w:lang w:eastAsia="ja-JP"/>
              </w:rPr>
              <w:t>.</w:t>
            </w:r>
          </w:p>
        </w:tc>
        <w:tc>
          <w:tcPr>
            <w:tcW w:w="833" w:type="dxa"/>
          </w:tcPr>
          <w:p w14:paraId="23ECE834" w14:textId="77777777" w:rsidR="00BE3BCC" w:rsidRPr="0030078A" w:rsidRDefault="00BE3BCC" w:rsidP="007D6959">
            <w:pPr>
              <w:pStyle w:val="TAC"/>
            </w:pPr>
          </w:p>
        </w:tc>
        <w:tc>
          <w:tcPr>
            <w:tcW w:w="700" w:type="dxa"/>
          </w:tcPr>
          <w:p w14:paraId="5294E204" w14:textId="77777777" w:rsidR="00BE3BCC" w:rsidRPr="0030078A" w:rsidRDefault="00BE3BCC" w:rsidP="007D6959">
            <w:pPr>
              <w:pStyle w:val="TAC"/>
            </w:pPr>
            <w:r w:rsidRPr="0030078A">
              <w:t>X</w:t>
            </w:r>
          </w:p>
        </w:tc>
        <w:tc>
          <w:tcPr>
            <w:tcW w:w="826" w:type="dxa"/>
          </w:tcPr>
          <w:p w14:paraId="34AF861A" w14:textId="77777777" w:rsidR="00BE3BCC" w:rsidRPr="0030078A" w:rsidRDefault="00BE3BCC" w:rsidP="007D6959">
            <w:pPr>
              <w:pStyle w:val="TAC"/>
            </w:pPr>
          </w:p>
        </w:tc>
      </w:tr>
    </w:tbl>
    <w:p w14:paraId="56882641" w14:textId="77777777" w:rsidR="00BE3BCC" w:rsidRDefault="00BE3BCC" w:rsidP="00BE3BCC"/>
    <w:p w14:paraId="4030829A" w14:textId="77777777" w:rsidR="00BE3BCC" w:rsidRDefault="00BE3BCC" w:rsidP="00BE3BCC">
      <w:pPr>
        <w:pStyle w:val="Heading2"/>
      </w:pPr>
      <w:bookmarkStart w:id="805" w:name="_Toc11122519"/>
      <w:bookmarkStart w:id="806" w:name="_Toc45008168"/>
      <w:bookmarkStart w:id="807" w:name="_Toc45008768"/>
      <w:bookmarkStart w:id="808" w:name="_Toc51748713"/>
      <w:bookmarkStart w:id="809" w:name="_Toc51748961"/>
      <w:bookmarkStart w:id="810" w:name="_Toc161245185"/>
      <w:r>
        <w:t>7.7</w:t>
      </w:r>
      <w:r>
        <w:tab/>
        <w:t>Usage Report generated by UP function</w:t>
      </w:r>
      <w:bookmarkEnd w:id="805"/>
      <w:bookmarkEnd w:id="806"/>
      <w:bookmarkEnd w:id="807"/>
      <w:bookmarkEnd w:id="808"/>
      <w:bookmarkEnd w:id="809"/>
      <w:bookmarkEnd w:id="810"/>
    </w:p>
    <w:p w14:paraId="200F1282" w14:textId="77777777" w:rsidR="00BE3BCC" w:rsidRDefault="00BE3BCC" w:rsidP="00BE3BCC">
      <w:r>
        <w:t>The UP function sends the usage report to inform the CP function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Sx session.</w:t>
      </w:r>
    </w:p>
    <w:p w14:paraId="7D45C06B" w14:textId="77777777" w:rsidR="00BE3BCC" w:rsidRDefault="00BE3BCC" w:rsidP="00BE3BCC">
      <w:r>
        <w:t>Following attributes can be included in the usage report:</w:t>
      </w:r>
    </w:p>
    <w:p w14:paraId="77F3B5BD" w14:textId="77777777" w:rsidR="00BE3BCC" w:rsidRDefault="00BE3BCC" w:rsidP="00BE3BCC">
      <w:pPr>
        <w:pStyle w:val="TH"/>
      </w:pPr>
      <w:r>
        <w:t>Table 7.7-1: Attributes within Usage Report</w:t>
      </w:r>
    </w:p>
    <w:tbl>
      <w:tblPr>
        <w:tblStyle w:val="TableGrid"/>
        <w:tblW w:w="9634" w:type="dxa"/>
        <w:tblLook w:val="04A0" w:firstRow="1" w:lastRow="0" w:firstColumn="1" w:lastColumn="0" w:noHBand="0" w:noVBand="1"/>
      </w:tblPr>
      <w:tblGrid>
        <w:gridCol w:w="1413"/>
        <w:gridCol w:w="1984"/>
        <w:gridCol w:w="3878"/>
        <w:gridCol w:w="833"/>
        <w:gridCol w:w="700"/>
        <w:gridCol w:w="826"/>
      </w:tblGrid>
      <w:tr w:rsidR="00BE3BCC" w:rsidRPr="00670D9B" w14:paraId="027EC94F" w14:textId="77777777" w:rsidTr="007D6959">
        <w:tc>
          <w:tcPr>
            <w:tcW w:w="1413" w:type="dxa"/>
            <w:tcBorders>
              <w:bottom w:val="nil"/>
            </w:tcBorders>
          </w:tcPr>
          <w:p w14:paraId="5B901104" w14:textId="77777777" w:rsidR="00BE3BCC" w:rsidRPr="00670D9B" w:rsidRDefault="00BE3BCC" w:rsidP="007D6959">
            <w:pPr>
              <w:pStyle w:val="TAH"/>
            </w:pPr>
            <w:r w:rsidRPr="0030078A">
              <w:t>Attribute</w:t>
            </w:r>
          </w:p>
        </w:tc>
        <w:tc>
          <w:tcPr>
            <w:tcW w:w="1984" w:type="dxa"/>
            <w:tcBorders>
              <w:bottom w:val="nil"/>
            </w:tcBorders>
          </w:tcPr>
          <w:p w14:paraId="40E99BF2" w14:textId="77777777" w:rsidR="00BE3BCC" w:rsidRPr="00670D9B" w:rsidRDefault="00BE3BCC" w:rsidP="007D6959">
            <w:pPr>
              <w:pStyle w:val="TAH"/>
            </w:pPr>
            <w:r w:rsidRPr="0030078A">
              <w:t>Description</w:t>
            </w:r>
          </w:p>
        </w:tc>
        <w:tc>
          <w:tcPr>
            <w:tcW w:w="3878" w:type="dxa"/>
            <w:tcBorders>
              <w:bottom w:val="nil"/>
            </w:tcBorders>
          </w:tcPr>
          <w:p w14:paraId="5D10766B" w14:textId="77777777" w:rsidR="00BE3BCC" w:rsidRPr="00670D9B" w:rsidRDefault="00BE3BCC" w:rsidP="007D6959">
            <w:pPr>
              <w:pStyle w:val="TAH"/>
            </w:pPr>
            <w:r w:rsidRPr="0030078A">
              <w:t>Comment</w:t>
            </w:r>
          </w:p>
        </w:tc>
        <w:tc>
          <w:tcPr>
            <w:tcW w:w="2359" w:type="dxa"/>
            <w:gridSpan w:val="3"/>
          </w:tcPr>
          <w:p w14:paraId="5B9BC91A" w14:textId="77777777" w:rsidR="00BE3BCC" w:rsidRPr="00670D9B" w:rsidRDefault="00BE3BCC" w:rsidP="007D6959">
            <w:pPr>
              <w:pStyle w:val="TAH"/>
            </w:pPr>
            <w:r w:rsidRPr="0030078A">
              <w:t>Applicability</w:t>
            </w:r>
          </w:p>
        </w:tc>
      </w:tr>
      <w:tr w:rsidR="00BE3BCC" w:rsidRPr="00670D9B" w14:paraId="08AEA04A" w14:textId="77777777" w:rsidTr="007D6959">
        <w:tc>
          <w:tcPr>
            <w:tcW w:w="1413" w:type="dxa"/>
            <w:tcBorders>
              <w:top w:val="nil"/>
            </w:tcBorders>
          </w:tcPr>
          <w:p w14:paraId="54FD8D87" w14:textId="77777777" w:rsidR="00BE3BCC" w:rsidRPr="00670D9B" w:rsidRDefault="00BE3BCC" w:rsidP="007D6959">
            <w:pPr>
              <w:pStyle w:val="TAH"/>
            </w:pPr>
          </w:p>
        </w:tc>
        <w:tc>
          <w:tcPr>
            <w:tcW w:w="1984" w:type="dxa"/>
            <w:tcBorders>
              <w:top w:val="nil"/>
            </w:tcBorders>
          </w:tcPr>
          <w:p w14:paraId="1E2B45DF" w14:textId="77777777" w:rsidR="00BE3BCC" w:rsidRPr="00670D9B" w:rsidRDefault="00BE3BCC" w:rsidP="007D6959">
            <w:pPr>
              <w:pStyle w:val="TAH"/>
            </w:pPr>
          </w:p>
        </w:tc>
        <w:tc>
          <w:tcPr>
            <w:tcW w:w="3878" w:type="dxa"/>
            <w:tcBorders>
              <w:top w:val="nil"/>
            </w:tcBorders>
          </w:tcPr>
          <w:p w14:paraId="7D242D9C" w14:textId="77777777" w:rsidR="00BE3BCC" w:rsidRPr="00670D9B" w:rsidRDefault="00BE3BCC" w:rsidP="007D6959">
            <w:pPr>
              <w:pStyle w:val="TAH"/>
            </w:pPr>
          </w:p>
        </w:tc>
        <w:tc>
          <w:tcPr>
            <w:tcW w:w="833" w:type="dxa"/>
          </w:tcPr>
          <w:p w14:paraId="6FF6C350" w14:textId="77777777" w:rsidR="00BE3BCC" w:rsidRPr="00670D9B" w:rsidRDefault="00BE3BCC" w:rsidP="007D6959">
            <w:pPr>
              <w:pStyle w:val="TAH"/>
            </w:pPr>
            <w:r w:rsidRPr="0030078A">
              <w:t>SGW</w:t>
            </w:r>
          </w:p>
        </w:tc>
        <w:tc>
          <w:tcPr>
            <w:tcW w:w="700" w:type="dxa"/>
          </w:tcPr>
          <w:p w14:paraId="68AFC7D3" w14:textId="77777777" w:rsidR="00BE3BCC" w:rsidRPr="00670D9B" w:rsidRDefault="00BE3BCC" w:rsidP="007D6959">
            <w:pPr>
              <w:pStyle w:val="TAH"/>
            </w:pPr>
            <w:r w:rsidRPr="0030078A">
              <w:t>PDN GW</w:t>
            </w:r>
          </w:p>
        </w:tc>
        <w:tc>
          <w:tcPr>
            <w:tcW w:w="826" w:type="dxa"/>
          </w:tcPr>
          <w:p w14:paraId="3A91DBEB" w14:textId="77777777" w:rsidR="00BE3BCC" w:rsidRPr="00670D9B" w:rsidRDefault="00BE3BCC" w:rsidP="007D6959">
            <w:pPr>
              <w:pStyle w:val="TAH"/>
            </w:pPr>
            <w:r w:rsidRPr="0030078A">
              <w:t>TDF</w:t>
            </w:r>
          </w:p>
        </w:tc>
      </w:tr>
      <w:tr w:rsidR="00BE3BCC" w:rsidRPr="00670D9B" w14:paraId="7FC3A8C1" w14:textId="77777777" w:rsidTr="007D6959">
        <w:tc>
          <w:tcPr>
            <w:tcW w:w="1413" w:type="dxa"/>
          </w:tcPr>
          <w:p w14:paraId="2E47E929" w14:textId="77777777" w:rsidR="00BE3BCC" w:rsidRPr="00670D9B" w:rsidRDefault="00BE3BCC" w:rsidP="007D6959">
            <w:pPr>
              <w:pStyle w:val="TAL"/>
            </w:pPr>
            <w:r w:rsidRPr="0030078A">
              <w:t>Session ID</w:t>
            </w:r>
          </w:p>
        </w:tc>
        <w:tc>
          <w:tcPr>
            <w:tcW w:w="1984" w:type="dxa"/>
          </w:tcPr>
          <w:p w14:paraId="17C89F2A"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3878" w:type="dxa"/>
          </w:tcPr>
          <w:p w14:paraId="068EDCDD" w14:textId="77777777" w:rsidR="00BE3BCC" w:rsidRPr="00670D9B" w:rsidRDefault="00BE3BCC" w:rsidP="007D6959">
            <w:pPr>
              <w:pStyle w:val="TAL"/>
            </w:pPr>
            <w:r w:rsidRPr="0030078A">
              <w:rPr>
                <w:rFonts w:cs="Arial"/>
                <w:szCs w:val="18"/>
                <w:lang w:eastAsia="zh-CN"/>
              </w:rPr>
              <w:t>This corresponds to a PDN connection for SGW and PGW or a TDF session for TDF</w:t>
            </w:r>
          </w:p>
        </w:tc>
        <w:tc>
          <w:tcPr>
            <w:tcW w:w="833" w:type="dxa"/>
          </w:tcPr>
          <w:p w14:paraId="31BBAC27" w14:textId="77777777" w:rsidR="00BE3BCC" w:rsidRPr="00670D9B" w:rsidRDefault="00BE3BCC" w:rsidP="007D6959">
            <w:pPr>
              <w:pStyle w:val="TAC"/>
            </w:pPr>
            <w:r w:rsidRPr="0030078A">
              <w:t>X</w:t>
            </w:r>
          </w:p>
        </w:tc>
        <w:tc>
          <w:tcPr>
            <w:tcW w:w="700" w:type="dxa"/>
          </w:tcPr>
          <w:p w14:paraId="07C831E8" w14:textId="77777777" w:rsidR="00BE3BCC" w:rsidRPr="00670D9B" w:rsidRDefault="00BE3BCC" w:rsidP="007D6959">
            <w:pPr>
              <w:pStyle w:val="TAC"/>
            </w:pPr>
            <w:r w:rsidRPr="0030078A">
              <w:t>X</w:t>
            </w:r>
          </w:p>
        </w:tc>
        <w:tc>
          <w:tcPr>
            <w:tcW w:w="826" w:type="dxa"/>
          </w:tcPr>
          <w:p w14:paraId="262F4DAD" w14:textId="77777777" w:rsidR="00BE3BCC" w:rsidRPr="00670D9B" w:rsidRDefault="00BE3BCC" w:rsidP="007D6959">
            <w:pPr>
              <w:pStyle w:val="TAC"/>
            </w:pPr>
            <w:r w:rsidRPr="0030078A">
              <w:t>X</w:t>
            </w:r>
          </w:p>
        </w:tc>
      </w:tr>
      <w:tr w:rsidR="00BE3BCC" w:rsidRPr="00670D9B" w14:paraId="470823FA" w14:textId="77777777" w:rsidTr="007D6959">
        <w:tc>
          <w:tcPr>
            <w:tcW w:w="1413" w:type="dxa"/>
          </w:tcPr>
          <w:p w14:paraId="102DFC30" w14:textId="77777777" w:rsidR="00BE3BCC" w:rsidRPr="00670D9B" w:rsidRDefault="00BE3BCC" w:rsidP="007D6959">
            <w:pPr>
              <w:pStyle w:val="TAL"/>
            </w:pPr>
            <w:r w:rsidRPr="0030078A">
              <w:t>Rule ID</w:t>
            </w:r>
          </w:p>
        </w:tc>
        <w:tc>
          <w:tcPr>
            <w:tcW w:w="1984" w:type="dxa"/>
          </w:tcPr>
          <w:p w14:paraId="4F306B85" w14:textId="77777777" w:rsidR="00BE3BCC" w:rsidRPr="00670D9B" w:rsidRDefault="00BE3BCC" w:rsidP="007D6959">
            <w:pPr>
              <w:pStyle w:val="TAL"/>
            </w:pPr>
            <w:r w:rsidRPr="0030078A">
              <w:rPr>
                <w:rFonts w:cs="Arial"/>
                <w:szCs w:val="18"/>
                <w:lang w:eastAsia="zh-CN"/>
              </w:rPr>
              <w:t>Uniquely identifies the Packet Detection Rule</w:t>
            </w:r>
            <w:r>
              <w:rPr>
                <w:rFonts w:cs="Arial"/>
                <w:szCs w:val="18"/>
                <w:lang w:eastAsia="zh-CN"/>
              </w:rPr>
              <w:t xml:space="preserve"> or Usage Reporting Rule</w:t>
            </w:r>
            <w:r w:rsidRPr="0030078A">
              <w:rPr>
                <w:rFonts w:cs="Arial"/>
                <w:szCs w:val="18"/>
                <w:lang w:eastAsia="zh-CN"/>
              </w:rPr>
              <w:t xml:space="preserve"> within a session which triggered the report</w:t>
            </w:r>
          </w:p>
        </w:tc>
        <w:tc>
          <w:tcPr>
            <w:tcW w:w="3878" w:type="dxa"/>
          </w:tcPr>
          <w:p w14:paraId="0F999BFF" w14:textId="77777777" w:rsidR="00BE3BCC" w:rsidRDefault="00BE3BCC" w:rsidP="007D6959">
            <w:pPr>
              <w:pStyle w:val="TAL"/>
            </w:pPr>
            <w:r>
              <w:t xml:space="preserve">Packet Detection Rule is only indicated </w:t>
            </w:r>
            <w:r w:rsidRPr="0030078A">
              <w:t>when Reporting trigger is</w:t>
            </w:r>
            <w:r>
              <w:t xml:space="preserve"> Detection of 1st DL packet on bearer (SGW) or</w:t>
            </w:r>
            <w:r w:rsidRPr="0030078A">
              <w:t xml:space="preserve"> Start/stop of traffic detection</w:t>
            </w:r>
            <w:r>
              <w:t xml:space="preserve"> (PGW/TDF).</w:t>
            </w:r>
          </w:p>
          <w:p w14:paraId="13022E7A" w14:textId="77777777" w:rsidR="00BE3BCC" w:rsidRPr="00670D9B" w:rsidRDefault="00BE3BCC" w:rsidP="007D6959">
            <w:pPr>
              <w:pStyle w:val="TAL"/>
            </w:pPr>
            <w:r>
              <w:t>Usage Reporting Rule is indicated for all other Reporting triggers.</w:t>
            </w:r>
          </w:p>
        </w:tc>
        <w:tc>
          <w:tcPr>
            <w:tcW w:w="833" w:type="dxa"/>
          </w:tcPr>
          <w:p w14:paraId="55BDB192" w14:textId="77777777" w:rsidR="00BE3BCC" w:rsidRPr="00670D9B" w:rsidRDefault="00BE3BCC" w:rsidP="007D6959">
            <w:pPr>
              <w:pStyle w:val="TAC"/>
            </w:pPr>
            <w:r w:rsidRPr="0030078A">
              <w:t>X</w:t>
            </w:r>
          </w:p>
        </w:tc>
        <w:tc>
          <w:tcPr>
            <w:tcW w:w="700" w:type="dxa"/>
          </w:tcPr>
          <w:p w14:paraId="6952112B" w14:textId="77777777" w:rsidR="00BE3BCC" w:rsidRPr="00670D9B" w:rsidRDefault="00BE3BCC" w:rsidP="007D6959">
            <w:pPr>
              <w:pStyle w:val="TAC"/>
            </w:pPr>
            <w:r w:rsidRPr="0030078A">
              <w:t>X</w:t>
            </w:r>
          </w:p>
        </w:tc>
        <w:tc>
          <w:tcPr>
            <w:tcW w:w="826" w:type="dxa"/>
          </w:tcPr>
          <w:p w14:paraId="0C698461" w14:textId="77777777" w:rsidR="00BE3BCC" w:rsidRPr="00670D9B" w:rsidRDefault="00BE3BCC" w:rsidP="007D6959">
            <w:pPr>
              <w:pStyle w:val="TAC"/>
            </w:pPr>
            <w:r w:rsidRPr="0030078A">
              <w:t>X</w:t>
            </w:r>
          </w:p>
        </w:tc>
      </w:tr>
      <w:tr w:rsidR="00BE3BCC" w:rsidRPr="00670D9B" w14:paraId="6E3A35E1" w14:textId="77777777" w:rsidTr="007D6959">
        <w:tc>
          <w:tcPr>
            <w:tcW w:w="1413" w:type="dxa"/>
          </w:tcPr>
          <w:p w14:paraId="1E590424" w14:textId="77777777" w:rsidR="00BE3BCC" w:rsidRPr="0030078A" w:rsidRDefault="00BE3BCC" w:rsidP="007D6959">
            <w:pPr>
              <w:pStyle w:val="TAL"/>
            </w:pPr>
            <w:r w:rsidRPr="0030078A">
              <w:t>Reporting trigger</w:t>
            </w:r>
          </w:p>
        </w:tc>
        <w:tc>
          <w:tcPr>
            <w:tcW w:w="1984" w:type="dxa"/>
          </w:tcPr>
          <w:p w14:paraId="58009625" w14:textId="77777777" w:rsidR="00BE3BCC" w:rsidRPr="0030078A" w:rsidRDefault="00BE3BCC" w:rsidP="007D6959">
            <w:pPr>
              <w:pStyle w:val="TAL"/>
              <w:rPr>
                <w:rFonts w:cs="Arial"/>
                <w:szCs w:val="18"/>
                <w:lang w:eastAsia="zh-CN"/>
              </w:rPr>
            </w:pPr>
            <w:r w:rsidRPr="0030078A">
              <w:t xml:space="preserve">Identifies the trigger for the usage report. </w:t>
            </w:r>
          </w:p>
        </w:tc>
        <w:tc>
          <w:tcPr>
            <w:tcW w:w="3878" w:type="dxa"/>
          </w:tcPr>
          <w:p w14:paraId="298CE4B5" w14:textId="77777777" w:rsidR="00BE3BCC" w:rsidRPr="0030078A" w:rsidRDefault="00BE3BCC" w:rsidP="007D6959">
            <w:pPr>
              <w:pStyle w:val="TAL"/>
            </w:pPr>
            <w:r w:rsidRPr="0030078A">
              <w:t>Applicable values are:</w:t>
            </w:r>
          </w:p>
          <w:p w14:paraId="1D2EB060" w14:textId="77777777" w:rsidR="00BE3BCC" w:rsidRDefault="00BE3BCC" w:rsidP="007D6959">
            <w:pPr>
              <w:pStyle w:val="TAL"/>
            </w:pPr>
            <w:r>
              <w:t xml:space="preserve">Detection of 1st DL packet on bearer (only for SGW); </w:t>
            </w:r>
            <w:r w:rsidRPr="0030078A">
              <w:t>Start/stop of traffic detection</w:t>
            </w:r>
            <w:r>
              <w:t xml:space="preserve"> with/without application instance identifier and deduced SDF filter reporting (only for PGW and TDF)</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w:t>
            </w:r>
            <w:r>
              <w:rPr>
                <w:rFonts w:cs="Arial"/>
                <w:szCs w:val="18"/>
                <w:lang w:eastAsia="zh-CN"/>
              </w:rPr>
              <w:t xml:space="preserve"> (only for PGW)</w:t>
            </w:r>
            <w:r w:rsidRPr="0030078A">
              <w:rPr>
                <w:rFonts w:cs="Arial"/>
                <w:szCs w:val="18"/>
                <w:lang w:eastAsia="zh-CN"/>
              </w:rPr>
              <w:t>; Measurement of discarded DL traffic</w:t>
            </w:r>
            <w:r>
              <w:rPr>
                <w:rFonts w:cs="Arial"/>
                <w:szCs w:val="18"/>
                <w:lang w:eastAsia="zh-CN"/>
              </w:rPr>
              <w:t xml:space="preserve"> (only for SGW)</w:t>
            </w:r>
            <w:r w:rsidRPr="0030078A">
              <w:t>.</w:t>
            </w:r>
          </w:p>
        </w:tc>
        <w:tc>
          <w:tcPr>
            <w:tcW w:w="833" w:type="dxa"/>
          </w:tcPr>
          <w:p w14:paraId="23310454" w14:textId="77777777" w:rsidR="00BE3BCC" w:rsidRPr="0030078A" w:rsidRDefault="00BE3BCC" w:rsidP="007D6959">
            <w:pPr>
              <w:pStyle w:val="TAC"/>
            </w:pPr>
            <w:r w:rsidRPr="0030078A">
              <w:t>X</w:t>
            </w:r>
          </w:p>
        </w:tc>
        <w:tc>
          <w:tcPr>
            <w:tcW w:w="700" w:type="dxa"/>
          </w:tcPr>
          <w:p w14:paraId="2A7FDFDC" w14:textId="77777777" w:rsidR="00BE3BCC" w:rsidRPr="0030078A" w:rsidRDefault="00BE3BCC" w:rsidP="007D6959">
            <w:pPr>
              <w:pStyle w:val="TAC"/>
            </w:pPr>
            <w:r w:rsidRPr="0030078A">
              <w:t>X</w:t>
            </w:r>
          </w:p>
        </w:tc>
        <w:tc>
          <w:tcPr>
            <w:tcW w:w="826" w:type="dxa"/>
          </w:tcPr>
          <w:p w14:paraId="06BBD07E" w14:textId="77777777" w:rsidR="00BE3BCC" w:rsidRPr="0030078A" w:rsidRDefault="00BE3BCC" w:rsidP="007D6959">
            <w:pPr>
              <w:pStyle w:val="TAC"/>
            </w:pPr>
            <w:r w:rsidRPr="0030078A">
              <w:t>X</w:t>
            </w:r>
          </w:p>
        </w:tc>
      </w:tr>
      <w:tr w:rsidR="00BE3BCC" w:rsidRPr="00670D9B" w14:paraId="42AAFB08" w14:textId="77777777" w:rsidTr="007D6959">
        <w:tc>
          <w:tcPr>
            <w:tcW w:w="1413" w:type="dxa"/>
          </w:tcPr>
          <w:p w14:paraId="4A31FD36" w14:textId="77777777" w:rsidR="00BE3BCC" w:rsidRPr="0030078A" w:rsidRDefault="00BE3BCC" w:rsidP="007D6959">
            <w:pPr>
              <w:pStyle w:val="TAL"/>
            </w:pPr>
            <w:r w:rsidRPr="0030078A">
              <w:t>Start time</w:t>
            </w:r>
          </w:p>
        </w:tc>
        <w:tc>
          <w:tcPr>
            <w:tcW w:w="1984" w:type="dxa"/>
          </w:tcPr>
          <w:p w14:paraId="7ACBDFD9" w14:textId="77777777" w:rsidR="00BE3BCC" w:rsidRPr="0030078A" w:rsidRDefault="00BE3BCC" w:rsidP="007D6959">
            <w:pPr>
              <w:pStyle w:val="TAL"/>
            </w:pPr>
            <w:r w:rsidRPr="0030078A">
              <w:t>Provides the timestamp, in terms of absolute time, when the collection of the information provided within Usage-Information is started.</w:t>
            </w:r>
          </w:p>
        </w:tc>
        <w:tc>
          <w:tcPr>
            <w:tcW w:w="3878" w:type="dxa"/>
          </w:tcPr>
          <w:p w14:paraId="7A5782DC" w14:textId="77777777" w:rsidR="00BE3BCC" w:rsidRPr="0030078A" w:rsidRDefault="00BE3BCC" w:rsidP="007D6959">
            <w:pPr>
              <w:pStyle w:val="TAL"/>
            </w:pPr>
            <w:r w:rsidRPr="0030078A">
              <w:t>Not sent when Reporting trigger is Start/stop of traffic detection</w:t>
            </w:r>
          </w:p>
        </w:tc>
        <w:tc>
          <w:tcPr>
            <w:tcW w:w="833" w:type="dxa"/>
          </w:tcPr>
          <w:p w14:paraId="0A443C05" w14:textId="77777777" w:rsidR="00BE3BCC" w:rsidRPr="0030078A" w:rsidRDefault="00BE3BCC" w:rsidP="007D6959">
            <w:pPr>
              <w:pStyle w:val="TAC"/>
            </w:pPr>
            <w:r w:rsidRPr="0030078A">
              <w:t>X</w:t>
            </w:r>
          </w:p>
        </w:tc>
        <w:tc>
          <w:tcPr>
            <w:tcW w:w="700" w:type="dxa"/>
          </w:tcPr>
          <w:p w14:paraId="76BF364C" w14:textId="77777777" w:rsidR="00BE3BCC" w:rsidRPr="0030078A" w:rsidRDefault="00BE3BCC" w:rsidP="007D6959">
            <w:pPr>
              <w:pStyle w:val="TAC"/>
            </w:pPr>
            <w:r w:rsidRPr="0030078A">
              <w:t>X</w:t>
            </w:r>
          </w:p>
        </w:tc>
        <w:tc>
          <w:tcPr>
            <w:tcW w:w="826" w:type="dxa"/>
          </w:tcPr>
          <w:p w14:paraId="20930170" w14:textId="77777777" w:rsidR="00BE3BCC" w:rsidRPr="0030078A" w:rsidRDefault="00BE3BCC" w:rsidP="007D6959">
            <w:pPr>
              <w:pStyle w:val="TAC"/>
            </w:pPr>
            <w:r w:rsidRPr="0030078A">
              <w:t>X</w:t>
            </w:r>
          </w:p>
        </w:tc>
      </w:tr>
      <w:tr w:rsidR="00BE3BCC" w:rsidRPr="00670D9B" w14:paraId="61A54518" w14:textId="77777777" w:rsidTr="007D6959">
        <w:tc>
          <w:tcPr>
            <w:tcW w:w="1413" w:type="dxa"/>
          </w:tcPr>
          <w:p w14:paraId="346D377A" w14:textId="77777777" w:rsidR="00BE3BCC" w:rsidRPr="0030078A" w:rsidRDefault="00BE3BCC" w:rsidP="007D6959">
            <w:pPr>
              <w:pStyle w:val="TAL"/>
            </w:pPr>
            <w:r w:rsidRPr="0030078A">
              <w:t>End time</w:t>
            </w:r>
          </w:p>
        </w:tc>
        <w:tc>
          <w:tcPr>
            <w:tcW w:w="1984" w:type="dxa"/>
          </w:tcPr>
          <w:p w14:paraId="5CF6076E" w14:textId="77777777" w:rsidR="00BE3BCC" w:rsidRPr="0030078A" w:rsidRDefault="00BE3BCC" w:rsidP="007D6959">
            <w:pPr>
              <w:pStyle w:val="TAL"/>
            </w:pPr>
            <w:r w:rsidRPr="0030078A">
              <w:t>Provides the timestamp, in terms of absolute time, when the information provided within Usage-Information is generated.</w:t>
            </w:r>
          </w:p>
        </w:tc>
        <w:tc>
          <w:tcPr>
            <w:tcW w:w="3878" w:type="dxa"/>
          </w:tcPr>
          <w:p w14:paraId="6587E512" w14:textId="77777777" w:rsidR="00BE3BCC" w:rsidRPr="0030078A" w:rsidRDefault="00BE3BCC" w:rsidP="007D6959">
            <w:pPr>
              <w:pStyle w:val="TAL"/>
            </w:pPr>
            <w:r w:rsidRPr="0030078A">
              <w:t>Not sent when Reporting trigger is Start/stop of traffic detection</w:t>
            </w:r>
          </w:p>
        </w:tc>
        <w:tc>
          <w:tcPr>
            <w:tcW w:w="833" w:type="dxa"/>
          </w:tcPr>
          <w:p w14:paraId="296BC2C6" w14:textId="77777777" w:rsidR="00BE3BCC" w:rsidRPr="0030078A" w:rsidRDefault="00BE3BCC" w:rsidP="007D6959">
            <w:pPr>
              <w:pStyle w:val="TAC"/>
            </w:pPr>
            <w:r w:rsidRPr="0030078A">
              <w:t>X</w:t>
            </w:r>
          </w:p>
        </w:tc>
        <w:tc>
          <w:tcPr>
            <w:tcW w:w="700" w:type="dxa"/>
          </w:tcPr>
          <w:p w14:paraId="261BFA9A" w14:textId="77777777" w:rsidR="00BE3BCC" w:rsidRPr="0030078A" w:rsidRDefault="00BE3BCC" w:rsidP="007D6959">
            <w:pPr>
              <w:pStyle w:val="TAC"/>
            </w:pPr>
            <w:r w:rsidRPr="0030078A">
              <w:t>X</w:t>
            </w:r>
          </w:p>
        </w:tc>
        <w:tc>
          <w:tcPr>
            <w:tcW w:w="826" w:type="dxa"/>
          </w:tcPr>
          <w:p w14:paraId="1A69A32A" w14:textId="77777777" w:rsidR="00BE3BCC" w:rsidRPr="0030078A" w:rsidRDefault="00BE3BCC" w:rsidP="007D6959">
            <w:pPr>
              <w:pStyle w:val="TAC"/>
            </w:pPr>
            <w:r w:rsidRPr="0030078A">
              <w:t>X</w:t>
            </w:r>
          </w:p>
        </w:tc>
      </w:tr>
      <w:tr w:rsidR="00BE3BCC" w:rsidRPr="00670D9B" w14:paraId="22C7EEEF" w14:textId="77777777" w:rsidTr="007D6959">
        <w:tc>
          <w:tcPr>
            <w:tcW w:w="1413" w:type="dxa"/>
          </w:tcPr>
          <w:p w14:paraId="1C588476" w14:textId="77777777" w:rsidR="00BE3BCC" w:rsidRPr="0030078A" w:rsidRDefault="00BE3BCC" w:rsidP="007D6959">
            <w:pPr>
              <w:pStyle w:val="TAL"/>
            </w:pPr>
            <w:r w:rsidRPr="0030078A">
              <w:t>Measurement information</w:t>
            </w:r>
          </w:p>
        </w:tc>
        <w:tc>
          <w:tcPr>
            <w:tcW w:w="1984" w:type="dxa"/>
          </w:tcPr>
          <w:p w14:paraId="0ADE5513" w14:textId="77777777" w:rsidR="00BE3BCC" w:rsidRPr="0030078A" w:rsidRDefault="00BE3BCC" w:rsidP="007D6959">
            <w:pPr>
              <w:pStyle w:val="TAL"/>
            </w:pPr>
            <w:r w:rsidRPr="0030078A">
              <w:rPr>
                <w:rFonts w:cs="Arial"/>
                <w:szCs w:val="18"/>
                <w:lang w:eastAsia="zh-CN"/>
              </w:rPr>
              <w:t>Defines the measured volume/time/events for this</w:t>
            </w:r>
            <w:r>
              <w:rPr>
                <w:rFonts w:cs="Arial"/>
                <w:szCs w:val="18"/>
                <w:lang w:eastAsia="zh-CN"/>
              </w:rPr>
              <w:t xml:space="preserve"> URR.</w:t>
            </w:r>
          </w:p>
        </w:tc>
        <w:tc>
          <w:tcPr>
            <w:tcW w:w="3878" w:type="dxa"/>
          </w:tcPr>
          <w:p w14:paraId="0E7261D8" w14:textId="77777777" w:rsidR="00BE3BCC" w:rsidRDefault="00BE3BCC" w:rsidP="007D6959">
            <w:pPr>
              <w:pStyle w:val="TAL"/>
            </w:pPr>
            <w:r>
              <w:t>Contains DSCP of received packet when Reporting trigger is Detection of 1</w:t>
            </w:r>
            <w:r w:rsidRPr="00B77D9B">
              <w:rPr>
                <w:vertAlign w:val="superscript"/>
              </w:rPr>
              <w:t>st</w:t>
            </w:r>
            <w:r>
              <w:t xml:space="preserve"> DL packet on bearer (as described in TS 23.401 [2])</w:t>
            </w:r>
          </w:p>
          <w:p w14:paraId="552047D3" w14:textId="77777777" w:rsidR="00BE3BCC" w:rsidRDefault="00BE3BCC" w:rsidP="007D6959">
            <w:pPr>
              <w:pStyle w:val="TAL"/>
            </w:pPr>
            <w:r>
              <w:t xml:space="preserve">Contains </w:t>
            </w:r>
            <w:r w:rsidRPr="00666CAC">
              <w:t xml:space="preserve">application instance identifier and deduced SDF filter </w:t>
            </w:r>
            <w:r>
              <w:t xml:space="preserve">when Reporting trigger is </w:t>
            </w:r>
            <w:r w:rsidRPr="00666CAC">
              <w:t>Start</w:t>
            </w:r>
            <w:r>
              <w:t>/stop</w:t>
            </w:r>
            <w:r w:rsidRPr="00666CAC">
              <w:t xml:space="preserve"> of traffic detection</w:t>
            </w:r>
            <w:r>
              <w:t xml:space="preserve"> with</w:t>
            </w:r>
            <w:r w:rsidRPr="00666CAC">
              <w:t xml:space="preserve"> application instance identifier and deduced SDF filter reporting</w:t>
            </w:r>
            <w:r>
              <w:t xml:space="preserve"> (including deduced UE IP address for TDF in unsolicited mode)</w:t>
            </w:r>
          </w:p>
          <w:p w14:paraId="527057DF" w14:textId="77777777" w:rsidR="00BE3BCC" w:rsidRPr="0030078A" w:rsidRDefault="00BE3BCC" w:rsidP="007D6959">
            <w:pPr>
              <w:pStyle w:val="TAL"/>
            </w:pPr>
            <w:r w:rsidRPr="00AC6756">
              <w:t>Not sent when Reporting trigger is Start/stop of traffic detection</w:t>
            </w:r>
            <w:r w:rsidRPr="00AC6756" w:rsidDel="00005FD4">
              <w:t xml:space="preserve"> </w:t>
            </w:r>
            <w:r>
              <w:t xml:space="preserve">without </w:t>
            </w:r>
            <w:r w:rsidRPr="00666CAC">
              <w:t xml:space="preserve">application instance identifier and deduced SDF filter reporting </w:t>
            </w:r>
          </w:p>
        </w:tc>
        <w:tc>
          <w:tcPr>
            <w:tcW w:w="833" w:type="dxa"/>
          </w:tcPr>
          <w:p w14:paraId="3AE7E745" w14:textId="77777777" w:rsidR="00BE3BCC" w:rsidRPr="0030078A" w:rsidRDefault="00BE3BCC" w:rsidP="007D6959">
            <w:pPr>
              <w:pStyle w:val="TAC"/>
            </w:pPr>
            <w:r w:rsidRPr="0030078A">
              <w:t>X</w:t>
            </w:r>
          </w:p>
        </w:tc>
        <w:tc>
          <w:tcPr>
            <w:tcW w:w="700" w:type="dxa"/>
          </w:tcPr>
          <w:p w14:paraId="6DA01310" w14:textId="77777777" w:rsidR="00BE3BCC" w:rsidRPr="0030078A" w:rsidRDefault="00BE3BCC" w:rsidP="007D6959">
            <w:pPr>
              <w:pStyle w:val="TAC"/>
            </w:pPr>
            <w:r w:rsidRPr="0030078A">
              <w:t>X</w:t>
            </w:r>
          </w:p>
        </w:tc>
        <w:tc>
          <w:tcPr>
            <w:tcW w:w="826" w:type="dxa"/>
          </w:tcPr>
          <w:p w14:paraId="31083437" w14:textId="77777777" w:rsidR="00BE3BCC" w:rsidRPr="0030078A" w:rsidRDefault="00BE3BCC" w:rsidP="007D6959">
            <w:pPr>
              <w:pStyle w:val="TAC"/>
            </w:pPr>
            <w:r w:rsidRPr="0030078A">
              <w:t>X</w:t>
            </w:r>
          </w:p>
        </w:tc>
      </w:tr>
    </w:tbl>
    <w:p w14:paraId="6B260F34" w14:textId="77777777" w:rsidR="00BE3BCC" w:rsidRDefault="00BE3BCC" w:rsidP="00BE3BCC"/>
    <w:p w14:paraId="2E222990" w14:textId="77777777" w:rsidR="00BE3BCC" w:rsidRDefault="00BE3BCC" w:rsidP="00BE3BCC">
      <w:pPr>
        <w:pStyle w:val="Heading2"/>
      </w:pPr>
      <w:bookmarkStart w:id="811" w:name="_Toc11122520"/>
      <w:bookmarkStart w:id="812" w:name="_Toc45008169"/>
      <w:bookmarkStart w:id="813" w:name="_Toc45008769"/>
      <w:bookmarkStart w:id="814" w:name="_Toc51748714"/>
      <w:bookmarkStart w:id="815" w:name="_Toc51748962"/>
      <w:bookmarkStart w:id="816" w:name="_Toc161245186"/>
      <w:r>
        <w:t>7.8</w:t>
      </w:r>
      <w:r>
        <w:tab/>
        <w:t>Functional description</w:t>
      </w:r>
      <w:bookmarkEnd w:id="811"/>
      <w:bookmarkEnd w:id="812"/>
      <w:bookmarkEnd w:id="813"/>
      <w:bookmarkEnd w:id="814"/>
      <w:bookmarkEnd w:id="815"/>
      <w:bookmarkEnd w:id="816"/>
    </w:p>
    <w:p w14:paraId="6FA153E6" w14:textId="77777777" w:rsidR="00BE3BCC" w:rsidRDefault="00BE3BCC" w:rsidP="00BE3BCC">
      <w:pPr>
        <w:pStyle w:val="Heading3"/>
      </w:pPr>
      <w:bookmarkStart w:id="817" w:name="_Toc11122521"/>
      <w:bookmarkStart w:id="818" w:name="_Toc45008170"/>
      <w:bookmarkStart w:id="819" w:name="_Toc45008770"/>
      <w:bookmarkStart w:id="820" w:name="_Toc51748715"/>
      <w:bookmarkStart w:id="821" w:name="_Toc51748963"/>
      <w:bookmarkStart w:id="822" w:name="_Toc161245187"/>
      <w:r>
        <w:t>7.8.1</w:t>
      </w:r>
      <w:r>
        <w:tab/>
        <w:t>General</w:t>
      </w:r>
      <w:bookmarkEnd w:id="817"/>
      <w:bookmarkEnd w:id="818"/>
      <w:bookmarkEnd w:id="819"/>
      <w:bookmarkEnd w:id="820"/>
      <w:bookmarkEnd w:id="821"/>
      <w:bookmarkEnd w:id="822"/>
    </w:p>
    <w:p w14:paraId="1B1C8F8D" w14:textId="77777777" w:rsidR="00BE3BCC" w:rsidRPr="00C641F7" w:rsidRDefault="00BE3BCC" w:rsidP="00BE3BCC">
      <w:r>
        <w:t>This clause describes how the CP function provides information over Sx to realize</w:t>
      </w:r>
      <w:r w:rsidRPr="00C641F7">
        <w:t xml:space="preserve"> </w:t>
      </w:r>
      <w:r>
        <w:t>forwarding, reporting etc on different aggregation levels.</w:t>
      </w:r>
    </w:p>
    <w:p w14:paraId="31BBC467" w14:textId="77777777" w:rsidR="00BE3BCC" w:rsidRDefault="00BE3BCC" w:rsidP="00BE3BCC">
      <w:pPr>
        <w:pStyle w:val="Heading3"/>
      </w:pPr>
      <w:bookmarkStart w:id="823" w:name="_Toc11122522"/>
      <w:bookmarkStart w:id="824" w:name="_Toc45008171"/>
      <w:bookmarkStart w:id="825" w:name="_Toc45008771"/>
      <w:bookmarkStart w:id="826" w:name="_Toc51748716"/>
      <w:bookmarkStart w:id="827" w:name="_Toc51748964"/>
      <w:bookmarkStart w:id="828" w:name="_Toc161245188"/>
      <w:r>
        <w:t>7.8.2</w:t>
      </w:r>
      <w:r>
        <w:tab/>
        <w:t>PDN connection and TDF session level context</w:t>
      </w:r>
      <w:bookmarkEnd w:id="823"/>
      <w:bookmarkEnd w:id="824"/>
      <w:bookmarkEnd w:id="825"/>
      <w:bookmarkEnd w:id="826"/>
      <w:bookmarkEnd w:id="827"/>
      <w:bookmarkEnd w:id="828"/>
    </w:p>
    <w:p w14:paraId="0B6A7565" w14:textId="77777777" w:rsidR="00BE3BCC" w:rsidRDefault="00BE3BCC" w:rsidP="00BE3BCC">
      <w:r>
        <w:t>The PDN connection or TDF session level context is realized over Sx by generating a Usage Reporting Rule and a QoS Enforcement Rule.</w:t>
      </w:r>
    </w:p>
    <w:p w14:paraId="0E264C3B" w14:textId="77777777" w:rsidR="00BE3BCC" w:rsidRDefault="00BE3BCC" w:rsidP="00BE3BCC">
      <w:r>
        <w:t>To apply PDN Connection or TDF session level reporting and MBR enforcement, the CP function provides over Sx:</w:t>
      </w:r>
    </w:p>
    <w:p w14:paraId="6E47312C" w14:textId="77777777" w:rsidR="00BE3BCC" w:rsidRDefault="00BE3BCC" w:rsidP="00BE3BCC">
      <w:pPr>
        <w:pStyle w:val="B1"/>
      </w:pPr>
      <w:r>
        <w:t>-</w:t>
      </w:r>
      <w:r>
        <w:tab/>
        <w:t>A URR that describes the reporting requirement for the PDN Connection or TDF session.</w:t>
      </w:r>
    </w:p>
    <w:p w14:paraId="3C365899" w14:textId="77777777" w:rsidR="00BE3BCC" w:rsidRDefault="00BE3BCC" w:rsidP="00BE3BCC">
      <w:pPr>
        <w:pStyle w:val="B1"/>
      </w:pPr>
      <w:r>
        <w:t>-</w:t>
      </w:r>
      <w:r>
        <w:tab/>
        <w:t>A QER that describes the QoS enforcement actions that apply, i.e. a QER with APN-AMBR value (in case of PGW) or a QER with TDF session MBR (in case of TDF).</w:t>
      </w:r>
    </w:p>
    <w:p w14:paraId="0BF1C9EA" w14:textId="77777777" w:rsidR="00BE3BCC" w:rsidRDefault="00BE3BCC" w:rsidP="00BE3BCC">
      <w:r>
        <w:t>For session level reporting, the CP function includes references to the URR (i.e. URR Rule ID) in each Packet Detection Rule activated for the PDN Connection or TDF session. In case of PDN Connection or TDF session level usage monitoring where some SDF(s) are excluded, the CP function only includes a reference to the URR in those Packet Detection Rules that shall be included in the report.</w:t>
      </w:r>
    </w:p>
    <w:p w14:paraId="55DBD1CD" w14:textId="77777777" w:rsidR="00BE3BCC" w:rsidRDefault="00BE3BCC" w:rsidP="00BE3BCC">
      <w:r>
        <w:t>For APN-AMBR policing, the CP function includes references (Rule ID) to the QER containing the APN-AMBR value in each Packet Detection Rule for non GBR traffic activated for the PDN Connection. The CP function shall apply the same QER for all Packet Detection Rules for non GBR traffic associated with any of the active PDN Connections of the same APN.</w:t>
      </w:r>
    </w:p>
    <w:p w14:paraId="6D0C7D5C" w14:textId="77777777" w:rsidR="00BE3BCC" w:rsidRDefault="00BE3BCC" w:rsidP="00BE3BCC">
      <w:r>
        <w:t>For TDF session MBR policing, the CP function includes references (Rule ID) to the QER containing the TDF session MBR value in each Packet Detection Rule activated for the TDF session.</w:t>
      </w:r>
    </w:p>
    <w:p w14:paraId="1332351A" w14:textId="77777777" w:rsidR="00BE3BCC" w:rsidRDefault="00BE3BCC" w:rsidP="00BE3BCC">
      <w:pPr>
        <w:pStyle w:val="Heading3"/>
      </w:pPr>
      <w:bookmarkStart w:id="829" w:name="_Toc11122523"/>
      <w:bookmarkStart w:id="830" w:name="_Toc45008172"/>
      <w:bookmarkStart w:id="831" w:name="_Toc45008772"/>
      <w:bookmarkStart w:id="832" w:name="_Toc51748717"/>
      <w:bookmarkStart w:id="833" w:name="_Toc51748965"/>
      <w:bookmarkStart w:id="834" w:name="_Toc161245189"/>
      <w:r>
        <w:t>7.8.3</w:t>
      </w:r>
      <w:r>
        <w:tab/>
        <w:t>Bearer related context</w:t>
      </w:r>
      <w:bookmarkEnd w:id="829"/>
      <w:bookmarkEnd w:id="830"/>
      <w:bookmarkEnd w:id="831"/>
      <w:bookmarkEnd w:id="832"/>
      <w:bookmarkEnd w:id="833"/>
      <w:bookmarkEnd w:id="834"/>
    </w:p>
    <w:p w14:paraId="082BD188" w14:textId="77777777" w:rsidR="00BE3BCC" w:rsidRDefault="00BE3BCC" w:rsidP="00BE3BCC">
      <w:pPr>
        <w:keepNext/>
      </w:pPr>
      <w:r>
        <w:t>The bearer context is realized over Sx by generating one or two Forwarding Action Rules, a Usage Reporting Rule and a QoS Enforcement Rule that correspond to the bearer. In particular, the CP function may provide to the UP function for each active bearer:</w:t>
      </w:r>
    </w:p>
    <w:p w14:paraId="141212E5" w14:textId="77777777" w:rsidR="00BE3BCC" w:rsidRDefault="00BE3BCC" w:rsidP="00BE3BCC">
      <w:pPr>
        <w:pStyle w:val="B1"/>
      </w:pPr>
      <w:r>
        <w:t>-</w:t>
      </w:r>
      <w:r>
        <w:tab/>
        <w:t>A Usage Reporting Rule that describes the reporting requirement for the bearer, including reporting events, measurement type etc for the bearer reports.</w:t>
      </w:r>
    </w:p>
    <w:p w14:paraId="146B8F6B" w14:textId="77777777" w:rsidR="00BE3BCC" w:rsidRDefault="00BE3BCC" w:rsidP="00BE3BCC">
      <w:pPr>
        <w:pStyle w:val="B1"/>
      </w:pPr>
      <w:r>
        <w:t>-</w:t>
      </w:r>
      <w:r>
        <w:tab/>
        <w:t>A QoS Enforcement Rule that describe the QoS enforcement actions that apply to the bearer, including the bearer MBR.</w:t>
      </w:r>
    </w:p>
    <w:p w14:paraId="7D69C67F" w14:textId="77777777" w:rsidR="00BE3BCC" w:rsidRDefault="00BE3BCC" w:rsidP="00BE3BCC">
      <w:pPr>
        <w:pStyle w:val="B1"/>
      </w:pPr>
      <w:r>
        <w:t>-</w:t>
      </w:r>
      <w:r>
        <w:tab/>
        <w:t>Forwarding Action Rules describe the forwarding behaviour for the bearer. One Forwarding Action Rule is required for the downlink direction (in case of PGW or SGW) and one for the uplink direction (in case of SGW).</w:t>
      </w:r>
    </w:p>
    <w:p w14:paraId="5DF0F30A" w14:textId="77777777" w:rsidR="00BE3BCC" w:rsidRPr="00B9494D" w:rsidRDefault="00BE3BCC" w:rsidP="00BE3BCC">
      <w:pPr>
        <w:pStyle w:val="NO"/>
      </w:pPr>
      <w:r w:rsidRPr="00B9494D">
        <w:t>NOTE:</w:t>
      </w:r>
      <w:r w:rsidRPr="00B9494D">
        <w:tab/>
      </w:r>
      <w:r>
        <w:t>The CP function maintains the association between the EPS Bearer ID and the rules on Sx corresponding to bearer level enforcement and reports. There is no need to provide a Bearer ID to the UP function.</w:t>
      </w:r>
    </w:p>
    <w:p w14:paraId="7FA8BF0A" w14:textId="77777777" w:rsidR="00BE3BCC" w:rsidRDefault="00BE3BCC" w:rsidP="00BE3BCC">
      <w:r>
        <w:t>The CP function associates, based on the bearer binding decisions, every Packet Detection Rule that is activated for a bearer with the URR, QER and FARs applicable for the this bearer by including references (Rule IDs) in the PDR:</w:t>
      </w:r>
    </w:p>
    <w:p w14:paraId="07B5DEDE" w14:textId="77777777" w:rsidR="00BE3BCC" w:rsidRDefault="00BE3BCC" w:rsidP="00BE3BCC">
      <w:pPr>
        <w:pStyle w:val="B1"/>
      </w:pPr>
      <w:r>
        <w:t>-</w:t>
      </w:r>
      <w:r>
        <w:tab/>
        <w:t>For bearer level reporting, the CP function includes a reference (Rule ID) to the URR for the bearer.</w:t>
      </w:r>
    </w:p>
    <w:p w14:paraId="6733A46B" w14:textId="77777777" w:rsidR="00BE3BCC" w:rsidRDefault="00BE3BCC" w:rsidP="00BE3BCC">
      <w:pPr>
        <w:pStyle w:val="B1"/>
      </w:pPr>
      <w:r>
        <w:t>-</w:t>
      </w:r>
      <w:r>
        <w:tab/>
        <w:t>For bearer level policing, the CP function includes a reference (Rule ID) to the QER for the bearer.</w:t>
      </w:r>
    </w:p>
    <w:p w14:paraId="4337786F" w14:textId="77777777" w:rsidR="00BE3BCC" w:rsidRDefault="00BE3BCC" w:rsidP="00BE3BCC">
      <w:pPr>
        <w:pStyle w:val="B1"/>
      </w:pPr>
      <w:r>
        <w:t>-</w:t>
      </w:r>
      <w:r>
        <w:tab/>
        <w:t>For forwarding of packets over a bearer (GTP-U encapsulation), the CP function includes a reference (Rule ID) to the FAR the bearer. This is done per direction (UL and DL).</w:t>
      </w:r>
    </w:p>
    <w:p w14:paraId="421412D1" w14:textId="77777777" w:rsidR="00BE3BCC" w:rsidRDefault="00BE3BCC" w:rsidP="00BE3BCC">
      <w:pPr>
        <w:pStyle w:val="Heading3"/>
      </w:pPr>
      <w:bookmarkStart w:id="835" w:name="_Toc11122524"/>
      <w:bookmarkStart w:id="836" w:name="_Toc45008173"/>
      <w:bookmarkStart w:id="837" w:name="_Toc45008773"/>
      <w:bookmarkStart w:id="838" w:name="_Toc51748718"/>
      <w:bookmarkStart w:id="839" w:name="_Toc51748966"/>
      <w:bookmarkStart w:id="840" w:name="_Toc161245190"/>
      <w:r>
        <w:t>7.8.4</w:t>
      </w:r>
      <w:r>
        <w:tab/>
        <w:t>Measurement key related context</w:t>
      </w:r>
      <w:bookmarkEnd w:id="835"/>
      <w:bookmarkEnd w:id="836"/>
      <w:bookmarkEnd w:id="837"/>
      <w:bookmarkEnd w:id="838"/>
      <w:bookmarkEnd w:id="839"/>
      <w:bookmarkEnd w:id="840"/>
    </w:p>
    <w:p w14:paraId="1722A343" w14:textId="77777777" w:rsidR="00BE3BCC" w:rsidRDefault="00BE3BCC" w:rsidP="00BE3BCC">
      <w:r>
        <w:t>The CP function provides a Usage Reporting Rule for each usage report that needs to be provided by the UP function. The CP function maintains a mapping between the Charging Key and/or Monitoring Key applicable for a SDF and the Measurement Key of the URR provided over Sx. For example, the CP function may provide one URR for each Charging Key and one URR for each Monitoring Key or may decide to provide a single URR for a Charging Key and a Monitoring Key in case there is complete overlap in the measurement requirements. Other mappings are also possible as determined by the CP function and is not limited by the standard as long as the reporting requirements from the CP function towards the OFCS/OCS and PCRF are fulfilled.</w:t>
      </w:r>
    </w:p>
    <w:p w14:paraId="26DDF1D2" w14:textId="77777777" w:rsidR="00BE3BCC" w:rsidRPr="00C641F7" w:rsidRDefault="00BE3BCC" w:rsidP="00BE3BCC">
      <w:r>
        <w:t>To associate traffic covered by a Packet Detection Rule with one or more measurement keys on Sx, the CP function includes in the Packet Detection Rule a reference to each URR (Rule ID) that is applicable for the traffic covered by the PDR.</w:t>
      </w:r>
    </w:p>
    <w:p w14:paraId="2B92CCC6" w14:textId="77777777" w:rsidR="00BE3BCC" w:rsidRDefault="00BE3BCC" w:rsidP="00BE3BCC">
      <w:pPr>
        <w:pStyle w:val="Heading2"/>
      </w:pPr>
      <w:bookmarkStart w:id="841" w:name="_Toc11122525"/>
      <w:bookmarkStart w:id="842" w:name="_Toc45008174"/>
      <w:bookmarkStart w:id="843" w:name="_Toc45008774"/>
      <w:bookmarkStart w:id="844" w:name="_Toc51748719"/>
      <w:bookmarkStart w:id="845" w:name="_Toc51748967"/>
      <w:bookmarkStart w:id="846" w:name="_Toc161245191"/>
      <w:bookmarkStart w:id="847" w:name="historyclause"/>
      <w:r>
        <w:t>7.9</w:t>
      </w:r>
      <w:r>
        <w:tab/>
        <w:t>Parameters for Sx management</w:t>
      </w:r>
      <w:bookmarkEnd w:id="841"/>
      <w:bookmarkEnd w:id="842"/>
      <w:bookmarkEnd w:id="843"/>
      <w:bookmarkEnd w:id="844"/>
      <w:bookmarkEnd w:id="845"/>
      <w:bookmarkEnd w:id="846"/>
    </w:p>
    <w:p w14:paraId="39C68658" w14:textId="77777777" w:rsidR="00BE3BCC" w:rsidRDefault="00BE3BCC" w:rsidP="00BE3BCC">
      <w:pPr>
        <w:pStyle w:val="Heading3"/>
      </w:pPr>
      <w:bookmarkStart w:id="848" w:name="_Toc11122526"/>
      <w:bookmarkStart w:id="849" w:name="_Toc45008175"/>
      <w:bookmarkStart w:id="850" w:name="_Toc45008775"/>
      <w:bookmarkStart w:id="851" w:name="_Toc51748720"/>
      <w:bookmarkStart w:id="852" w:name="_Toc51748968"/>
      <w:bookmarkStart w:id="853" w:name="_Toc161245192"/>
      <w:r>
        <w:t>7.9.1</w:t>
      </w:r>
      <w:r>
        <w:tab/>
        <w:t>Parameters for PFD management</w:t>
      </w:r>
      <w:bookmarkEnd w:id="848"/>
      <w:bookmarkEnd w:id="849"/>
      <w:bookmarkEnd w:id="850"/>
      <w:bookmarkEnd w:id="851"/>
      <w:bookmarkEnd w:id="852"/>
      <w:bookmarkEnd w:id="853"/>
    </w:p>
    <w:p w14:paraId="101CC393" w14:textId="77777777" w:rsidR="00BE3BCC" w:rsidRDefault="00BE3BCC" w:rsidP="00BE3BCC">
      <w:r>
        <w:t>The PGW-C/TDF-C can manage PFD sets in the applicable PGW-U/TDF-U independent of the Sx session. The management (provision or remove) of multiple PFD sets belonging to different Application IDs can be done with the same PFD management request message.</w:t>
      </w:r>
    </w:p>
    <w:p w14:paraId="3A879D91" w14:textId="77777777" w:rsidR="00BE3BCC" w:rsidRDefault="00BE3BCC" w:rsidP="00BE3BCC">
      <w:pPr>
        <w:pStyle w:val="TH"/>
      </w:pPr>
      <w:r>
        <w:t>Table 7.9-1: Attributes within PFD management request message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70846D99" w14:textId="77777777" w:rsidTr="007D6959">
        <w:tc>
          <w:tcPr>
            <w:tcW w:w="2644" w:type="dxa"/>
            <w:tcBorders>
              <w:bottom w:val="nil"/>
            </w:tcBorders>
          </w:tcPr>
          <w:p w14:paraId="7FB4A23B" w14:textId="77777777" w:rsidR="00BE3BCC" w:rsidRPr="00670D9B" w:rsidRDefault="00BE3BCC" w:rsidP="007D6959">
            <w:pPr>
              <w:pStyle w:val="TAH"/>
            </w:pPr>
            <w:r w:rsidRPr="0030078A">
              <w:t>Attribute</w:t>
            </w:r>
          </w:p>
        </w:tc>
        <w:tc>
          <w:tcPr>
            <w:tcW w:w="2310" w:type="dxa"/>
            <w:tcBorders>
              <w:bottom w:val="nil"/>
            </w:tcBorders>
          </w:tcPr>
          <w:p w14:paraId="4FC0BA7A" w14:textId="77777777" w:rsidR="00BE3BCC" w:rsidRPr="00670D9B" w:rsidRDefault="00BE3BCC" w:rsidP="007D6959">
            <w:pPr>
              <w:pStyle w:val="TAH"/>
            </w:pPr>
            <w:r w:rsidRPr="0030078A">
              <w:t>Description</w:t>
            </w:r>
          </w:p>
        </w:tc>
        <w:tc>
          <w:tcPr>
            <w:tcW w:w="2321" w:type="dxa"/>
            <w:tcBorders>
              <w:bottom w:val="nil"/>
            </w:tcBorders>
          </w:tcPr>
          <w:p w14:paraId="2FBEBCB4" w14:textId="77777777" w:rsidR="00BE3BCC" w:rsidRPr="00670D9B" w:rsidRDefault="00BE3BCC" w:rsidP="007D6959">
            <w:pPr>
              <w:pStyle w:val="TAH"/>
            </w:pPr>
            <w:r w:rsidRPr="0030078A">
              <w:t>Comment</w:t>
            </w:r>
          </w:p>
        </w:tc>
        <w:tc>
          <w:tcPr>
            <w:tcW w:w="2359" w:type="dxa"/>
            <w:gridSpan w:val="3"/>
          </w:tcPr>
          <w:p w14:paraId="435A0BD3" w14:textId="77777777" w:rsidR="00BE3BCC" w:rsidRPr="00670D9B" w:rsidRDefault="00BE3BCC" w:rsidP="007D6959">
            <w:pPr>
              <w:pStyle w:val="TAH"/>
            </w:pPr>
            <w:r w:rsidRPr="0030078A">
              <w:t>Applicability</w:t>
            </w:r>
          </w:p>
        </w:tc>
      </w:tr>
      <w:tr w:rsidR="00BE3BCC" w:rsidRPr="00670D9B" w14:paraId="3F6538B5" w14:textId="77777777" w:rsidTr="007D6959">
        <w:tc>
          <w:tcPr>
            <w:tcW w:w="2644" w:type="dxa"/>
            <w:tcBorders>
              <w:top w:val="nil"/>
            </w:tcBorders>
          </w:tcPr>
          <w:p w14:paraId="236D7F85" w14:textId="77777777" w:rsidR="00BE3BCC" w:rsidRPr="00670D9B" w:rsidRDefault="00BE3BCC" w:rsidP="007D6959">
            <w:pPr>
              <w:pStyle w:val="TAH"/>
            </w:pPr>
          </w:p>
        </w:tc>
        <w:tc>
          <w:tcPr>
            <w:tcW w:w="2310" w:type="dxa"/>
            <w:tcBorders>
              <w:top w:val="nil"/>
            </w:tcBorders>
          </w:tcPr>
          <w:p w14:paraId="3AC1CB63" w14:textId="77777777" w:rsidR="00BE3BCC" w:rsidRPr="00670D9B" w:rsidRDefault="00BE3BCC" w:rsidP="007D6959">
            <w:pPr>
              <w:pStyle w:val="TAH"/>
            </w:pPr>
          </w:p>
        </w:tc>
        <w:tc>
          <w:tcPr>
            <w:tcW w:w="2321" w:type="dxa"/>
            <w:tcBorders>
              <w:top w:val="nil"/>
            </w:tcBorders>
          </w:tcPr>
          <w:p w14:paraId="37A4660A" w14:textId="77777777" w:rsidR="00BE3BCC" w:rsidRPr="00670D9B" w:rsidRDefault="00BE3BCC" w:rsidP="007D6959">
            <w:pPr>
              <w:pStyle w:val="TAH"/>
            </w:pPr>
          </w:p>
        </w:tc>
        <w:tc>
          <w:tcPr>
            <w:tcW w:w="833" w:type="dxa"/>
          </w:tcPr>
          <w:p w14:paraId="38EB55A4" w14:textId="77777777" w:rsidR="00BE3BCC" w:rsidRPr="00670D9B" w:rsidRDefault="00BE3BCC" w:rsidP="007D6959">
            <w:pPr>
              <w:pStyle w:val="TAH"/>
            </w:pPr>
            <w:r w:rsidRPr="0030078A">
              <w:t>SGW</w:t>
            </w:r>
          </w:p>
        </w:tc>
        <w:tc>
          <w:tcPr>
            <w:tcW w:w="700" w:type="dxa"/>
          </w:tcPr>
          <w:p w14:paraId="37413D69" w14:textId="77777777" w:rsidR="00BE3BCC" w:rsidRPr="00670D9B" w:rsidRDefault="00BE3BCC" w:rsidP="007D6959">
            <w:pPr>
              <w:pStyle w:val="TAH"/>
            </w:pPr>
            <w:r w:rsidRPr="0030078A">
              <w:t>PDN GW</w:t>
            </w:r>
          </w:p>
        </w:tc>
        <w:tc>
          <w:tcPr>
            <w:tcW w:w="826" w:type="dxa"/>
          </w:tcPr>
          <w:p w14:paraId="5CDDADE6" w14:textId="77777777" w:rsidR="00BE3BCC" w:rsidRPr="00670D9B" w:rsidRDefault="00BE3BCC" w:rsidP="007D6959">
            <w:pPr>
              <w:pStyle w:val="TAH"/>
            </w:pPr>
            <w:r w:rsidRPr="0030078A">
              <w:t>TDF</w:t>
            </w:r>
          </w:p>
        </w:tc>
      </w:tr>
      <w:tr w:rsidR="00BE3BCC" w:rsidRPr="00670D9B" w14:paraId="2586B6E0" w14:textId="77777777" w:rsidTr="007D6959">
        <w:tc>
          <w:tcPr>
            <w:tcW w:w="2644" w:type="dxa"/>
          </w:tcPr>
          <w:p w14:paraId="293D3DAA" w14:textId="77777777" w:rsidR="00BE3BCC" w:rsidRPr="00670D9B" w:rsidRDefault="00BE3BCC" w:rsidP="007D6959">
            <w:pPr>
              <w:pStyle w:val="TAL"/>
            </w:pPr>
            <w:r w:rsidRPr="002414C4">
              <w:rPr>
                <w:rFonts w:hint="eastAsia"/>
              </w:rPr>
              <w:t>PFD(</w:t>
            </w:r>
            <w:r w:rsidRPr="002414C4">
              <w:t>s</w:t>
            </w:r>
            <w:r w:rsidRPr="002414C4">
              <w:rPr>
                <w:rFonts w:hint="eastAsia"/>
              </w:rPr>
              <w:t>)</w:t>
            </w:r>
          </w:p>
        </w:tc>
        <w:tc>
          <w:tcPr>
            <w:tcW w:w="2310" w:type="dxa"/>
          </w:tcPr>
          <w:p w14:paraId="2D73684B" w14:textId="77777777" w:rsidR="00BE3BCC" w:rsidRPr="00670D9B" w:rsidRDefault="00BE3BCC" w:rsidP="007D6959">
            <w:pPr>
              <w:pStyle w:val="TAL"/>
            </w:pPr>
            <w:r w:rsidRPr="002414C4">
              <w:rPr>
                <w:rFonts w:hint="eastAsia"/>
              </w:rPr>
              <w:t>Extension to the application detection filter</w:t>
            </w:r>
          </w:p>
        </w:tc>
        <w:tc>
          <w:tcPr>
            <w:tcW w:w="2321" w:type="dxa"/>
          </w:tcPr>
          <w:p w14:paraId="3F74CE4D" w14:textId="77777777" w:rsidR="00BE3BCC" w:rsidRPr="00670D9B" w:rsidRDefault="00BE3BCC" w:rsidP="007D6959">
            <w:pPr>
              <w:pStyle w:val="TAL"/>
            </w:pPr>
            <w:r>
              <w:t>The provisioning of PFD(s) for an Application ID results in the removal of all PFD(s) stored in the PGW-U/TDF-U for this Application ID and the usage of all newly provided PFD(s) for this Application ID</w:t>
            </w:r>
          </w:p>
        </w:tc>
        <w:tc>
          <w:tcPr>
            <w:tcW w:w="833" w:type="dxa"/>
          </w:tcPr>
          <w:p w14:paraId="7F1B3DA1" w14:textId="77777777" w:rsidR="00BE3BCC" w:rsidRPr="00670D9B" w:rsidRDefault="00BE3BCC" w:rsidP="007D6959">
            <w:pPr>
              <w:pStyle w:val="TAC"/>
            </w:pPr>
          </w:p>
        </w:tc>
        <w:tc>
          <w:tcPr>
            <w:tcW w:w="700" w:type="dxa"/>
          </w:tcPr>
          <w:p w14:paraId="53184BA3" w14:textId="77777777" w:rsidR="00BE3BCC" w:rsidRPr="00670D9B" w:rsidRDefault="00BE3BCC" w:rsidP="007D6959">
            <w:pPr>
              <w:pStyle w:val="TAC"/>
            </w:pPr>
            <w:r w:rsidRPr="002414C4">
              <w:t>X</w:t>
            </w:r>
          </w:p>
        </w:tc>
        <w:tc>
          <w:tcPr>
            <w:tcW w:w="826" w:type="dxa"/>
          </w:tcPr>
          <w:p w14:paraId="661A99AF" w14:textId="77777777" w:rsidR="00BE3BCC" w:rsidRPr="00670D9B" w:rsidRDefault="00BE3BCC" w:rsidP="007D6959">
            <w:pPr>
              <w:pStyle w:val="TAC"/>
            </w:pPr>
            <w:r w:rsidRPr="002414C4">
              <w:t>X</w:t>
            </w:r>
          </w:p>
        </w:tc>
      </w:tr>
      <w:tr w:rsidR="00BE3BCC" w:rsidRPr="00670D9B" w14:paraId="41C61269" w14:textId="77777777" w:rsidTr="007D6959">
        <w:tc>
          <w:tcPr>
            <w:tcW w:w="2644" w:type="dxa"/>
          </w:tcPr>
          <w:p w14:paraId="3C228338" w14:textId="77777777" w:rsidR="00BE3BCC" w:rsidRPr="00670D9B" w:rsidRDefault="00BE3BCC" w:rsidP="007D6959">
            <w:pPr>
              <w:pStyle w:val="TAL"/>
            </w:pPr>
            <w:r w:rsidRPr="002414C4">
              <w:t>Application ID</w:t>
            </w:r>
          </w:p>
        </w:tc>
        <w:tc>
          <w:tcPr>
            <w:tcW w:w="2310" w:type="dxa"/>
          </w:tcPr>
          <w:p w14:paraId="1310DF00" w14:textId="77777777" w:rsidR="00BE3BCC" w:rsidRPr="00670D9B" w:rsidRDefault="00BE3BCC" w:rsidP="007D6959">
            <w:pPr>
              <w:pStyle w:val="TAL"/>
            </w:pPr>
            <w:r w:rsidRPr="002414C4">
              <w:t>A</w:t>
            </w:r>
            <w:r w:rsidRPr="002414C4">
              <w:rPr>
                <w:rFonts w:hint="eastAsia"/>
              </w:rPr>
              <w:t xml:space="preserve">pplication </w:t>
            </w:r>
            <w:r w:rsidRPr="002414C4">
              <w:t>iden</w:t>
            </w:r>
            <w:r>
              <w:t>t</w:t>
            </w:r>
            <w:r w:rsidRPr="002414C4">
              <w:t>ifier which the PFD(s) is associated with</w:t>
            </w:r>
          </w:p>
        </w:tc>
        <w:tc>
          <w:tcPr>
            <w:tcW w:w="2321" w:type="dxa"/>
          </w:tcPr>
          <w:p w14:paraId="0947CCCF" w14:textId="77777777" w:rsidR="00BE3BCC" w:rsidRPr="00670D9B" w:rsidRDefault="00BE3BCC" w:rsidP="007D6959">
            <w:pPr>
              <w:pStyle w:val="TAL"/>
            </w:pPr>
            <w:r>
              <w:t>The provisioning of an Application ID without PFD(s) results in the removal of all stored PFD(s) corresponding to this Application ID</w:t>
            </w:r>
          </w:p>
        </w:tc>
        <w:tc>
          <w:tcPr>
            <w:tcW w:w="833" w:type="dxa"/>
          </w:tcPr>
          <w:p w14:paraId="2288D175" w14:textId="77777777" w:rsidR="00BE3BCC" w:rsidRPr="00670D9B" w:rsidRDefault="00BE3BCC" w:rsidP="007D6959">
            <w:pPr>
              <w:pStyle w:val="TAC"/>
            </w:pPr>
          </w:p>
        </w:tc>
        <w:tc>
          <w:tcPr>
            <w:tcW w:w="700" w:type="dxa"/>
          </w:tcPr>
          <w:p w14:paraId="75D82814" w14:textId="77777777" w:rsidR="00BE3BCC" w:rsidRPr="00670D9B" w:rsidRDefault="00BE3BCC" w:rsidP="007D6959">
            <w:pPr>
              <w:pStyle w:val="TAC"/>
            </w:pPr>
            <w:r w:rsidRPr="002414C4">
              <w:rPr>
                <w:rFonts w:hint="eastAsia"/>
              </w:rPr>
              <w:t>X</w:t>
            </w:r>
          </w:p>
        </w:tc>
        <w:tc>
          <w:tcPr>
            <w:tcW w:w="826" w:type="dxa"/>
          </w:tcPr>
          <w:p w14:paraId="00867869" w14:textId="77777777" w:rsidR="00BE3BCC" w:rsidRPr="00670D9B" w:rsidRDefault="00BE3BCC" w:rsidP="007D6959">
            <w:pPr>
              <w:pStyle w:val="TAC"/>
            </w:pPr>
            <w:r w:rsidRPr="002414C4">
              <w:rPr>
                <w:rFonts w:hint="eastAsia"/>
              </w:rPr>
              <w:t>X</w:t>
            </w:r>
          </w:p>
        </w:tc>
      </w:tr>
    </w:tbl>
    <w:p w14:paraId="66BD1DCF" w14:textId="77777777" w:rsidR="00BE3BCC" w:rsidRDefault="00BE3BCC" w:rsidP="00BE3BCC"/>
    <w:p w14:paraId="002D8770" w14:textId="77777777" w:rsidR="00BE3BCC" w:rsidRPr="004D3578" w:rsidRDefault="00BE3BCC" w:rsidP="00BE3BCC">
      <w:pPr>
        <w:pStyle w:val="Heading8"/>
      </w:pPr>
      <w:r w:rsidRPr="004D3578">
        <w:br w:type="page"/>
      </w:r>
      <w:bookmarkStart w:id="854" w:name="_Toc11122527"/>
      <w:bookmarkStart w:id="855" w:name="_Toc45008176"/>
      <w:bookmarkStart w:id="856" w:name="_Toc45008776"/>
      <w:bookmarkStart w:id="857" w:name="_Toc51748721"/>
      <w:bookmarkStart w:id="858" w:name="_Toc51748969"/>
      <w:bookmarkStart w:id="859" w:name="_Toc161245193"/>
      <w:r w:rsidRPr="004D3578">
        <w:t xml:space="preserve">Annex </w:t>
      </w:r>
      <w:r>
        <w:t>A</w:t>
      </w:r>
      <w:r w:rsidRPr="004D3578">
        <w:t xml:space="preserve"> (informative):</w:t>
      </w:r>
      <w:r w:rsidRPr="004D3578">
        <w:br/>
        <w:t>Change history</w:t>
      </w:r>
      <w:bookmarkEnd w:id="854"/>
      <w:bookmarkEnd w:id="855"/>
      <w:bookmarkEnd w:id="856"/>
      <w:bookmarkEnd w:id="857"/>
      <w:bookmarkEnd w:id="858"/>
      <w:bookmarkEnd w:id="8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E3BCC" w:rsidRPr="00235394" w14:paraId="4DFFEEEA" w14:textId="77777777" w:rsidTr="007D6959">
        <w:trPr>
          <w:cantSplit/>
        </w:trPr>
        <w:tc>
          <w:tcPr>
            <w:tcW w:w="9639" w:type="dxa"/>
            <w:gridSpan w:val="8"/>
            <w:tcBorders>
              <w:bottom w:val="nil"/>
            </w:tcBorders>
            <w:shd w:val="solid" w:color="FFFFFF" w:fill="auto"/>
          </w:tcPr>
          <w:bookmarkEnd w:id="847"/>
          <w:p w14:paraId="6DB1831D" w14:textId="77777777" w:rsidR="00BE3BCC" w:rsidRPr="00235394" w:rsidRDefault="00BE3BCC" w:rsidP="007D6959">
            <w:pPr>
              <w:pStyle w:val="TAL"/>
              <w:jc w:val="center"/>
              <w:rPr>
                <w:b/>
                <w:sz w:val="16"/>
              </w:rPr>
            </w:pPr>
            <w:r w:rsidRPr="00235394">
              <w:rPr>
                <w:b/>
              </w:rPr>
              <w:t>Change history</w:t>
            </w:r>
          </w:p>
        </w:tc>
      </w:tr>
      <w:tr w:rsidR="00BE3BCC" w:rsidRPr="00235394" w14:paraId="1BB48C19" w14:textId="77777777" w:rsidTr="007D6959">
        <w:tc>
          <w:tcPr>
            <w:tcW w:w="800" w:type="dxa"/>
            <w:shd w:val="pct10" w:color="auto" w:fill="FFFFFF"/>
          </w:tcPr>
          <w:p w14:paraId="6E7D6723" w14:textId="77777777" w:rsidR="00BE3BCC" w:rsidRPr="00235394" w:rsidRDefault="00BE3BCC" w:rsidP="007D6959">
            <w:pPr>
              <w:pStyle w:val="TAL"/>
              <w:rPr>
                <w:b/>
                <w:sz w:val="16"/>
              </w:rPr>
            </w:pPr>
            <w:r w:rsidRPr="00235394">
              <w:rPr>
                <w:b/>
                <w:sz w:val="16"/>
              </w:rPr>
              <w:t>Date</w:t>
            </w:r>
          </w:p>
        </w:tc>
        <w:tc>
          <w:tcPr>
            <w:tcW w:w="800" w:type="dxa"/>
            <w:shd w:val="pct10" w:color="auto" w:fill="FFFFFF"/>
          </w:tcPr>
          <w:p w14:paraId="5BEAABA4" w14:textId="77777777" w:rsidR="00BE3BCC" w:rsidRPr="00235394" w:rsidRDefault="00BE3BCC" w:rsidP="007D6959">
            <w:pPr>
              <w:pStyle w:val="TAL"/>
              <w:rPr>
                <w:b/>
                <w:sz w:val="16"/>
              </w:rPr>
            </w:pPr>
            <w:r>
              <w:rPr>
                <w:b/>
                <w:sz w:val="16"/>
              </w:rPr>
              <w:t>Meeting</w:t>
            </w:r>
          </w:p>
        </w:tc>
        <w:tc>
          <w:tcPr>
            <w:tcW w:w="1094" w:type="dxa"/>
            <w:shd w:val="pct10" w:color="auto" w:fill="FFFFFF"/>
          </w:tcPr>
          <w:p w14:paraId="54C78B38" w14:textId="77777777" w:rsidR="00BE3BCC" w:rsidRPr="00235394" w:rsidRDefault="00BE3BCC" w:rsidP="007D6959">
            <w:pPr>
              <w:pStyle w:val="TAL"/>
              <w:rPr>
                <w:b/>
                <w:sz w:val="16"/>
              </w:rPr>
            </w:pPr>
            <w:r w:rsidRPr="00235394">
              <w:rPr>
                <w:b/>
                <w:sz w:val="16"/>
              </w:rPr>
              <w:t>TDoc</w:t>
            </w:r>
          </w:p>
        </w:tc>
        <w:tc>
          <w:tcPr>
            <w:tcW w:w="567" w:type="dxa"/>
            <w:shd w:val="pct10" w:color="auto" w:fill="FFFFFF"/>
          </w:tcPr>
          <w:p w14:paraId="0634B89E" w14:textId="77777777" w:rsidR="00BE3BCC" w:rsidRPr="00235394" w:rsidRDefault="00BE3BCC" w:rsidP="007D6959">
            <w:pPr>
              <w:pStyle w:val="TAL"/>
              <w:rPr>
                <w:b/>
                <w:sz w:val="16"/>
              </w:rPr>
            </w:pPr>
            <w:r w:rsidRPr="00235394">
              <w:rPr>
                <w:b/>
                <w:sz w:val="16"/>
              </w:rPr>
              <w:t>CR</w:t>
            </w:r>
          </w:p>
        </w:tc>
        <w:tc>
          <w:tcPr>
            <w:tcW w:w="283" w:type="dxa"/>
            <w:shd w:val="pct10" w:color="auto" w:fill="FFFFFF"/>
          </w:tcPr>
          <w:p w14:paraId="2F9B2DA3" w14:textId="77777777" w:rsidR="00BE3BCC" w:rsidRPr="00235394" w:rsidRDefault="00BE3BCC" w:rsidP="007D6959">
            <w:pPr>
              <w:pStyle w:val="TAL"/>
              <w:rPr>
                <w:b/>
                <w:sz w:val="16"/>
              </w:rPr>
            </w:pPr>
            <w:r w:rsidRPr="00235394">
              <w:rPr>
                <w:b/>
                <w:sz w:val="16"/>
              </w:rPr>
              <w:t>Rev</w:t>
            </w:r>
          </w:p>
        </w:tc>
        <w:tc>
          <w:tcPr>
            <w:tcW w:w="425" w:type="dxa"/>
            <w:shd w:val="pct10" w:color="auto" w:fill="FFFFFF"/>
          </w:tcPr>
          <w:p w14:paraId="6F328E71" w14:textId="77777777" w:rsidR="00BE3BCC" w:rsidRPr="00235394" w:rsidRDefault="00BE3BCC" w:rsidP="007D6959">
            <w:pPr>
              <w:pStyle w:val="TAL"/>
              <w:rPr>
                <w:b/>
                <w:sz w:val="16"/>
              </w:rPr>
            </w:pPr>
            <w:r>
              <w:rPr>
                <w:b/>
                <w:sz w:val="16"/>
              </w:rPr>
              <w:t>Cat</w:t>
            </w:r>
          </w:p>
        </w:tc>
        <w:tc>
          <w:tcPr>
            <w:tcW w:w="4962" w:type="dxa"/>
            <w:shd w:val="pct10" w:color="auto" w:fill="FFFFFF"/>
          </w:tcPr>
          <w:p w14:paraId="018F8927" w14:textId="77777777" w:rsidR="00BE3BCC" w:rsidRPr="00235394" w:rsidRDefault="00BE3BCC" w:rsidP="007D6959">
            <w:pPr>
              <w:pStyle w:val="TAL"/>
              <w:rPr>
                <w:b/>
                <w:sz w:val="16"/>
              </w:rPr>
            </w:pPr>
            <w:r w:rsidRPr="00235394">
              <w:rPr>
                <w:b/>
                <w:sz w:val="16"/>
              </w:rPr>
              <w:t>Subject/Comment</w:t>
            </w:r>
          </w:p>
        </w:tc>
        <w:tc>
          <w:tcPr>
            <w:tcW w:w="708" w:type="dxa"/>
            <w:shd w:val="pct10" w:color="auto" w:fill="FFFFFF"/>
          </w:tcPr>
          <w:p w14:paraId="7A8D59A2" w14:textId="77777777" w:rsidR="00BE3BCC" w:rsidRPr="00235394" w:rsidRDefault="00BE3BCC" w:rsidP="007D6959">
            <w:pPr>
              <w:pStyle w:val="TAL"/>
              <w:rPr>
                <w:b/>
                <w:sz w:val="16"/>
              </w:rPr>
            </w:pPr>
            <w:r w:rsidRPr="00235394">
              <w:rPr>
                <w:b/>
                <w:sz w:val="16"/>
              </w:rPr>
              <w:t>New</w:t>
            </w:r>
            <w:r>
              <w:rPr>
                <w:b/>
                <w:sz w:val="16"/>
              </w:rPr>
              <w:t xml:space="preserve"> version</w:t>
            </w:r>
          </w:p>
        </w:tc>
      </w:tr>
      <w:tr w:rsidR="00BE3BCC" w:rsidRPr="006B0D02" w14:paraId="173B736D" w14:textId="77777777" w:rsidTr="007D6959">
        <w:tc>
          <w:tcPr>
            <w:tcW w:w="800" w:type="dxa"/>
            <w:shd w:val="solid" w:color="FFFFFF" w:fill="auto"/>
          </w:tcPr>
          <w:p w14:paraId="786F5DD7"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shd w:val="solid" w:color="FFFFFF" w:fill="auto"/>
          </w:tcPr>
          <w:p w14:paraId="636FFB3D"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shd w:val="solid" w:color="FFFFFF" w:fill="auto"/>
          </w:tcPr>
          <w:p w14:paraId="5A062FFF" w14:textId="77777777" w:rsidR="00BE3BCC" w:rsidRPr="00F556B3" w:rsidRDefault="00BE3BCC" w:rsidP="007D6959">
            <w:pPr>
              <w:pStyle w:val="TAL"/>
              <w:rPr>
                <w:color w:val="0000FF"/>
                <w:sz w:val="16"/>
                <w:szCs w:val="16"/>
              </w:rPr>
            </w:pPr>
            <w:r w:rsidRPr="00F556B3">
              <w:rPr>
                <w:color w:val="0000FF"/>
                <w:sz w:val="16"/>
                <w:szCs w:val="16"/>
              </w:rPr>
              <w:t>SP-160665</w:t>
            </w:r>
          </w:p>
        </w:tc>
        <w:tc>
          <w:tcPr>
            <w:tcW w:w="567" w:type="dxa"/>
            <w:shd w:val="solid" w:color="FFFFFF" w:fill="auto"/>
          </w:tcPr>
          <w:p w14:paraId="3A6C2580"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shd w:val="solid" w:color="FFFFFF" w:fill="auto"/>
          </w:tcPr>
          <w:p w14:paraId="61E76D80"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shd w:val="solid" w:color="FFFFFF" w:fill="auto"/>
          </w:tcPr>
          <w:p w14:paraId="0660A4B7"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shd w:val="solid" w:color="FFFFFF" w:fill="auto"/>
          </w:tcPr>
          <w:p w14:paraId="449BB275" w14:textId="77777777" w:rsidR="00BE3BCC" w:rsidRPr="00F556B3" w:rsidRDefault="00BE3BCC" w:rsidP="007D6959">
            <w:pPr>
              <w:pStyle w:val="TAL"/>
              <w:rPr>
                <w:color w:val="0000FF"/>
                <w:sz w:val="16"/>
                <w:szCs w:val="16"/>
              </w:rPr>
            </w:pPr>
            <w:r w:rsidRPr="00F556B3">
              <w:rPr>
                <w:color w:val="0000FF"/>
                <w:sz w:val="16"/>
                <w:szCs w:val="16"/>
              </w:rPr>
              <w:t>MCC Editorial update for presentation to TSG SA#73 for information</w:t>
            </w:r>
            <w:r>
              <w:rPr>
                <w:color w:val="0000FF"/>
                <w:sz w:val="16"/>
                <w:szCs w:val="16"/>
              </w:rPr>
              <w:t xml:space="preserve"> and approval</w:t>
            </w:r>
          </w:p>
        </w:tc>
        <w:tc>
          <w:tcPr>
            <w:tcW w:w="708" w:type="dxa"/>
            <w:shd w:val="solid" w:color="FFFFFF" w:fill="auto"/>
          </w:tcPr>
          <w:p w14:paraId="241A1244" w14:textId="77777777" w:rsidR="00BE3BCC" w:rsidRPr="00F556B3" w:rsidRDefault="00BE3BCC" w:rsidP="007D6959">
            <w:pPr>
              <w:pStyle w:val="TAL"/>
              <w:rPr>
                <w:color w:val="0000FF"/>
                <w:sz w:val="16"/>
                <w:szCs w:val="16"/>
              </w:rPr>
            </w:pPr>
            <w:r w:rsidRPr="00F556B3">
              <w:rPr>
                <w:color w:val="0000FF"/>
                <w:sz w:val="16"/>
                <w:szCs w:val="16"/>
              </w:rPr>
              <w:t>1.0.0</w:t>
            </w:r>
          </w:p>
        </w:tc>
      </w:tr>
      <w:tr w:rsidR="00BE3BCC" w:rsidRPr="006B0D02" w14:paraId="3A225A6B" w14:textId="77777777" w:rsidTr="007D6959">
        <w:tc>
          <w:tcPr>
            <w:tcW w:w="800" w:type="dxa"/>
            <w:tcBorders>
              <w:bottom w:val="single" w:sz="12" w:space="0" w:color="auto"/>
            </w:tcBorders>
            <w:shd w:val="solid" w:color="FFFFFF" w:fill="auto"/>
          </w:tcPr>
          <w:p w14:paraId="5EC7E354"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tcBorders>
              <w:bottom w:val="single" w:sz="12" w:space="0" w:color="auto"/>
            </w:tcBorders>
            <w:shd w:val="solid" w:color="FFFFFF" w:fill="auto"/>
          </w:tcPr>
          <w:p w14:paraId="3568F957"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tcBorders>
              <w:bottom w:val="single" w:sz="12" w:space="0" w:color="auto"/>
            </w:tcBorders>
            <w:shd w:val="solid" w:color="FFFFFF" w:fill="auto"/>
          </w:tcPr>
          <w:p w14:paraId="173240B2" w14:textId="77777777" w:rsidR="00BE3BCC" w:rsidRPr="00F556B3" w:rsidRDefault="00BE3BCC" w:rsidP="007D6959">
            <w:pPr>
              <w:pStyle w:val="TAL"/>
              <w:rPr>
                <w:color w:val="0000FF"/>
                <w:sz w:val="16"/>
                <w:szCs w:val="16"/>
              </w:rPr>
            </w:pPr>
            <w:r>
              <w:rPr>
                <w:color w:val="0000FF"/>
                <w:sz w:val="16"/>
                <w:szCs w:val="16"/>
              </w:rPr>
              <w:t>-</w:t>
            </w:r>
          </w:p>
        </w:tc>
        <w:tc>
          <w:tcPr>
            <w:tcW w:w="567" w:type="dxa"/>
            <w:tcBorders>
              <w:bottom w:val="single" w:sz="12" w:space="0" w:color="auto"/>
            </w:tcBorders>
            <w:shd w:val="solid" w:color="FFFFFF" w:fill="auto"/>
          </w:tcPr>
          <w:p w14:paraId="7DE8A814"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tcBorders>
              <w:bottom w:val="single" w:sz="12" w:space="0" w:color="auto"/>
            </w:tcBorders>
            <w:shd w:val="solid" w:color="FFFFFF" w:fill="auto"/>
          </w:tcPr>
          <w:p w14:paraId="6185090A"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tcBorders>
              <w:bottom w:val="single" w:sz="12" w:space="0" w:color="auto"/>
            </w:tcBorders>
            <w:shd w:val="solid" w:color="FFFFFF" w:fill="auto"/>
          </w:tcPr>
          <w:p w14:paraId="47B8B58D"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tcBorders>
              <w:bottom w:val="single" w:sz="12" w:space="0" w:color="auto"/>
            </w:tcBorders>
            <w:shd w:val="solid" w:color="FFFFFF" w:fill="auto"/>
          </w:tcPr>
          <w:p w14:paraId="1419B1CD" w14:textId="77777777" w:rsidR="00BE3BCC" w:rsidRPr="00F556B3" w:rsidRDefault="00BE3BCC" w:rsidP="007D6959">
            <w:pPr>
              <w:pStyle w:val="TAL"/>
              <w:rPr>
                <w:color w:val="0000FF"/>
                <w:sz w:val="16"/>
                <w:szCs w:val="16"/>
              </w:rPr>
            </w:pPr>
            <w:r w:rsidRPr="00F556B3">
              <w:rPr>
                <w:color w:val="0000FF"/>
                <w:sz w:val="16"/>
                <w:szCs w:val="16"/>
              </w:rPr>
              <w:t xml:space="preserve">MCC Editorial update for </w:t>
            </w:r>
            <w:r>
              <w:rPr>
                <w:color w:val="0000FF"/>
                <w:sz w:val="16"/>
                <w:szCs w:val="16"/>
              </w:rPr>
              <w:t>publication after</w:t>
            </w:r>
            <w:r w:rsidRPr="00F556B3">
              <w:rPr>
                <w:color w:val="0000FF"/>
                <w:sz w:val="16"/>
                <w:szCs w:val="16"/>
              </w:rPr>
              <w:t xml:space="preserve"> TSG SA#73 </w:t>
            </w:r>
            <w:r>
              <w:rPr>
                <w:color w:val="0000FF"/>
                <w:sz w:val="16"/>
                <w:szCs w:val="16"/>
              </w:rPr>
              <w:t>approval</w:t>
            </w:r>
          </w:p>
        </w:tc>
        <w:tc>
          <w:tcPr>
            <w:tcW w:w="708" w:type="dxa"/>
            <w:tcBorders>
              <w:bottom w:val="single" w:sz="12" w:space="0" w:color="auto"/>
            </w:tcBorders>
            <w:shd w:val="solid" w:color="FFFFFF" w:fill="auto"/>
          </w:tcPr>
          <w:p w14:paraId="38C6B534" w14:textId="77777777" w:rsidR="00BE3BCC" w:rsidRPr="00CB5B51" w:rsidRDefault="00BE3BCC" w:rsidP="007D6959">
            <w:pPr>
              <w:pStyle w:val="TAL"/>
              <w:rPr>
                <w:b/>
                <w:color w:val="0000FF"/>
                <w:sz w:val="16"/>
                <w:szCs w:val="16"/>
              </w:rPr>
            </w:pPr>
            <w:r w:rsidRPr="00CB5B51">
              <w:rPr>
                <w:b/>
                <w:color w:val="0000FF"/>
                <w:sz w:val="16"/>
                <w:szCs w:val="16"/>
              </w:rPr>
              <w:t>14.0.0</w:t>
            </w:r>
          </w:p>
        </w:tc>
      </w:tr>
      <w:tr w:rsidR="00BE3BCC" w:rsidRPr="002414C4" w14:paraId="24F46D33" w14:textId="77777777" w:rsidTr="007D6959">
        <w:tc>
          <w:tcPr>
            <w:tcW w:w="800" w:type="dxa"/>
            <w:tcBorders>
              <w:top w:val="single" w:sz="12" w:space="0" w:color="auto"/>
            </w:tcBorders>
            <w:shd w:val="solid" w:color="FFFFFF" w:fill="auto"/>
          </w:tcPr>
          <w:p w14:paraId="52F37C22"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tcBorders>
              <w:top w:val="single" w:sz="12" w:space="0" w:color="auto"/>
            </w:tcBorders>
            <w:shd w:val="solid" w:color="FFFFFF" w:fill="auto"/>
          </w:tcPr>
          <w:p w14:paraId="61EE063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tcBorders>
              <w:top w:val="single" w:sz="12" w:space="0" w:color="auto"/>
            </w:tcBorders>
            <w:shd w:val="solid" w:color="FFFFFF" w:fill="auto"/>
          </w:tcPr>
          <w:p w14:paraId="037101A4" w14:textId="77777777" w:rsidR="00BE3BCC" w:rsidRPr="002414C4" w:rsidRDefault="00BE3BCC" w:rsidP="007D6959">
            <w:pPr>
              <w:pStyle w:val="TAL"/>
              <w:rPr>
                <w:sz w:val="16"/>
                <w:szCs w:val="16"/>
              </w:rPr>
            </w:pPr>
            <w:r>
              <w:rPr>
                <w:sz w:val="16"/>
                <w:szCs w:val="16"/>
              </w:rPr>
              <w:t>SP-160815</w:t>
            </w:r>
          </w:p>
        </w:tc>
        <w:tc>
          <w:tcPr>
            <w:tcW w:w="567" w:type="dxa"/>
            <w:tcBorders>
              <w:top w:val="single" w:sz="12" w:space="0" w:color="auto"/>
            </w:tcBorders>
            <w:shd w:val="solid" w:color="FFFFFF" w:fill="auto"/>
          </w:tcPr>
          <w:p w14:paraId="215890A6" w14:textId="77777777" w:rsidR="00BE3BCC" w:rsidRPr="002414C4" w:rsidRDefault="00BE3BCC" w:rsidP="007D6959">
            <w:pPr>
              <w:pStyle w:val="TAL"/>
              <w:rPr>
                <w:sz w:val="16"/>
                <w:szCs w:val="16"/>
              </w:rPr>
            </w:pPr>
            <w:r>
              <w:rPr>
                <w:sz w:val="16"/>
                <w:szCs w:val="16"/>
              </w:rPr>
              <w:t>0002</w:t>
            </w:r>
          </w:p>
        </w:tc>
        <w:tc>
          <w:tcPr>
            <w:tcW w:w="283" w:type="dxa"/>
            <w:tcBorders>
              <w:top w:val="single" w:sz="12" w:space="0" w:color="auto"/>
            </w:tcBorders>
            <w:shd w:val="solid" w:color="FFFFFF" w:fill="auto"/>
          </w:tcPr>
          <w:p w14:paraId="5DB20040" w14:textId="77777777" w:rsidR="00BE3BCC" w:rsidRPr="002414C4" w:rsidRDefault="00BE3BCC" w:rsidP="007D6959">
            <w:pPr>
              <w:pStyle w:val="TAL"/>
              <w:rPr>
                <w:sz w:val="16"/>
                <w:szCs w:val="16"/>
              </w:rPr>
            </w:pPr>
            <w:r>
              <w:rPr>
                <w:sz w:val="16"/>
                <w:szCs w:val="16"/>
              </w:rPr>
              <w:t>2</w:t>
            </w:r>
          </w:p>
        </w:tc>
        <w:tc>
          <w:tcPr>
            <w:tcW w:w="425" w:type="dxa"/>
            <w:tcBorders>
              <w:top w:val="single" w:sz="12" w:space="0" w:color="auto"/>
            </w:tcBorders>
            <w:shd w:val="solid" w:color="FFFFFF" w:fill="auto"/>
          </w:tcPr>
          <w:p w14:paraId="10C09030" w14:textId="77777777" w:rsidR="00BE3BCC" w:rsidRPr="002414C4" w:rsidRDefault="00BE3BCC" w:rsidP="007D6959">
            <w:pPr>
              <w:pStyle w:val="TAL"/>
              <w:rPr>
                <w:sz w:val="16"/>
                <w:szCs w:val="16"/>
              </w:rPr>
            </w:pPr>
            <w:r>
              <w:rPr>
                <w:sz w:val="16"/>
                <w:szCs w:val="16"/>
              </w:rPr>
              <w:t>F</w:t>
            </w:r>
          </w:p>
        </w:tc>
        <w:tc>
          <w:tcPr>
            <w:tcW w:w="4962" w:type="dxa"/>
            <w:tcBorders>
              <w:top w:val="single" w:sz="12" w:space="0" w:color="auto"/>
            </w:tcBorders>
            <w:shd w:val="solid" w:color="FFFFFF" w:fill="auto"/>
          </w:tcPr>
          <w:p w14:paraId="46683B5B" w14:textId="77777777" w:rsidR="00BE3BCC" w:rsidRPr="002414C4" w:rsidRDefault="00BE3BCC" w:rsidP="007D6959">
            <w:pPr>
              <w:pStyle w:val="TAL"/>
              <w:rPr>
                <w:sz w:val="16"/>
                <w:szCs w:val="16"/>
              </w:rPr>
            </w:pPr>
            <w:r>
              <w:rPr>
                <w:sz w:val="16"/>
                <w:szCs w:val="16"/>
              </w:rPr>
              <w:t>Corrections to User Plane selection function</w:t>
            </w:r>
          </w:p>
        </w:tc>
        <w:tc>
          <w:tcPr>
            <w:tcW w:w="708" w:type="dxa"/>
            <w:tcBorders>
              <w:top w:val="single" w:sz="12" w:space="0" w:color="auto"/>
            </w:tcBorders>
            <w:shd w:val="solid" w:color="FFFFFF" w:fill="auto"/>
          </w:tcPr>
          <w:p w14:paraId="27B9FB8F" w14:textId="77777777" w:rsidR="00BE3BCC" w:rsidRPr="002414C4" w:rsidRDefault="00BE3BCC" w:rsidP="007D6959">
            <w:pPr>
              <w:pStyle w:val="TAL"/>
              <w:rPr>
                <w:b/>
                <w:sz w:val="16"/>
                <w:szCs w:val="16"/>
              </w:rPr>
            </w:pPr>
            <w:r>
              <w:rPr>
                <w:sz w:val="16"/>
                <w:szCs w:val="16"/>
              </w:rPr>
              <w:t>14.1.0</w:t>
            </w:r>
          </w:p>
        </w:tc>
      </w:tr>
      <w:tr w:rsidR="00BE3BCC" w:rsidRPr="002414C4" w14:paraId="0C92725A" w14:textId="77777777" w:rsidTr="007D6959">
        <w:tc>
          <w:tcPr>
            <w:tcW w:w="800" w:type="dxa"/>
            <w:shd w:val="solid" w:color="FFFFFF" w:fill="auto"/>
          </w:tcPr>
          <w:p w14:paraId="500E059C"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FA017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174397" w14:textId="77777777" w:rsidR="00BE3BCC" w:rsidRPr="002414C4" w:rsidRDefault="00BE3BCC" w:rsidP="007D6959">
            <w:pPr>
              <w:pStyle w:val="TAL"/>
              <w:rPr>
                <w:sz w:val="16"/>
                <w:szCs w:val="16"/>
              </w:rPr>
            </w:pPr>
            <w:r>
              <w:rPr>
                <w:sz w:val="16"/>
                <w:szCs w:val="16"/>
              </w:rPr>
              <w:t>SP-160815</w:t>
            </w:r>
          </w:p>
        </w:tc>
        <w:tc>
          <w:tcPr>
            <w:tcW w:w="567" w:type="dxa"/>
            <w:shd w:val="solid" w:color="FFFFFF" w:fill="auto"/>
          </w:tcPr>
          <w:p w14:paraId="0588E062" w14:textId="77777777" w:rsidR="00BE3BCC" w:rsidRPr="002414C4" w:rsidRDefault="00BE3BCC" w:rsidP="007D6959">
            <w:pPr>
              <w:pStyle w:val="TAL"/>
              <w:rPr>
                <w:sz w:val="16"/>
                <w:szCs w:val="16"/>
              </w:rPr>
            </w:pPr>
            <w:r>
              <w:rPr>
                <w:sz w:val="16"/>
                <w:szCs w:val="16"/>
              </w:rPr>
              <w:t>0003</w:t>
            </w:r>
          </w:p>
        </w:tc>
        <w:tc>
          <w:tcPr>
            <w:tcW w:w="283" w:type="dxa"/>
            <w:shd w:val="solid" w:color="FFFFFF" w:fill="auto"/>
          </w:tcPr>
          <w:p w14:paraId="6F14D1FC" w14:textId="77777777" w:rsidR="00BE3BCC" w:rsidRPr="002414C4" w:rsidRDefault="00BE3BCC" w:rsidP="007D6959">
            <w:pPr>
              <w:pStyle w:val="TAL"/>
              <w:rPr>
                <w:sz w:val="16"/>
                <w:szCs w:val="16"/>
              </w:rPr>
            </w:pPr>
            <w:r>
              <w:rPr>
                <w:sz w:val="16"/>
                <w:szCs w:val="16"/>
              </w:rPr>
              <w:t>5</w:t>
            </w:r>
          </w:p>
        </w:tc>
        <w:tc>
          <w:tcPr>
            <w:tcW w:w="425" w:type="dxa"/>
            <w:shd w:val="solid" w:color="FFFFFF" w:fill="auto"/>
          </w:tcPr>
          <w:p w14:paraId="0CC8AE34" w14:textId="77777777" w:rsidR="00BE3BCC" w:rsidRPr="002414C4" w:rsidRDefault="00BE3BCC" w:rsidP="007D6959">
            <w:pPr>
              <w:pStyle w:val="TAL"/>
              <w:rPr>
                <w:sz w:val="16"/>
                <w:szCs w:val="16"/>
              </w:rPr>
            </w:pPr>
            <w:r>
              <w:rPr>
                <w:sz w:val="16"/>
                <w:szCs w:val="16"/>
              </w:rPr>
              <w:t>F</w:t>
            </w:r>
          </w:p>
        </w:tc>
        <w:tc>
          <w:tcPr>
            <w:tcW w:w="4962" w:type="dxa"/>
            <w:shd w:val="solid" w:color="FFFFFF" w:fill="auto"/>
          </w:tcPr>
          <w:p w14:paraId="09CFCBE6" w14:textId="77777777" w:rsidR="00BE3BCC" w:rsidRPr="002414C4" w:rsidRDefault="00BE3BCC" w:rsidP="007D6959">
            <w:pPr>
              <w:pStyle w:val="TAL"/>
              <w:rPr>
                <w:sz w:val="16"/>
                <w:szCs w:val="16"/>
              </w:rPr>
            </w:pPr>
            <w:r>
              <w:rPr>
                <w:sz w:val="16"/>
                <w:szCs w:val="16"/>
              </w:rPr>
              <w:t>Corrections to buffering in the user plane</w:t>
            </w:r>
          </w:p>
        </w:tc>
        <w:tc>
          <w:tcPr>
            <w:tcW w:w="708" w:type="dxa"/>
            <w:shd w:val="solid" w:color="FFFFFF" w:fill="auto"/>
          </w:tcPr>
          <w:p w14:paraId="03CDE337" w14:textId="77777777" w:rsidR="00BE3BCC" w:rsidRPr="002414C4" w:rsidRDefault="00BE3BCC" w:rsidP="007D6959">
            <w:pPr>
              <w:pStyle w:val="TAL"/>
              <w:rPr>
                <w:b/>
                <w:sz w:val="16"/>
                <w:szCs w:val="16"/>
              </w:rPr>
            </w:pPr>
            <w:r>
              <w:rPr>
                <w:sz w:val="16"/>
                <w:szCs w:val="16"/>
              </w:rPr>
              <w:t>14.1.0</w:t>
            </w:r>
          </w:p>
        </w:tc>
      </w:tr>
      <w:tr w:rsidR="00BE3BCC" w:rsidRPr="002414C4" w14:paraId="2555DCF7" w14:textId="77777777" w:rsidTr="007D6959">
        <w:tc>
          <w:tcPr>
            <w:tcW w:w="800" w:type="dxa"/>
            <w:shd w:val="solid" w:color="FFFFFF" w:fill="auto"/>
          </w:tcPr>
          <w:p w14:paraId="6939911A"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60808B4E"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E6D08A7" w14:textId="77777777" w:rsidR="00BE3BCC" w:rsidRDefault="00BE3BCC" w:rsidP="007D6959">
            <w:pPr>
              <w:pStyle w:val="TAL"/>
              <w:rPr>
                <w:sz w:val="16"/>
                <w:szCs w:val="16"/>
              </w:rPr>
            </w:pPr>
            <w:r>
              <w:rPr>
                <w:sz w:val="16"/>
                <w:szCs w:val="16"/>
              </w:rPr>
              <w:t>SP-160815</w:t>
            </w:r>
          </w:p>
        </w:tc>
        <w:tc>
          <w:tcPr>
            <w:tcW w:w="567" w:type="dxa"/>
            <w:shd w:val="solid" w:color="FFFFFF" w:fill="auto"/>
          </w:tcPr>
          <w:p w14:paraId="77F1B5EC" w14:textId="77777777" w:rsidR="00BE3BCC" w:rsidRDefault="00BE3BCC" w:rsidP="007D6959">
            <w:pPr>
              <w:pStyle w:val="TAL"/>
              <w:rPr>
                <w:sz w:val="16"/>
                <w:szCs w:val="16"/>
              </w:rPr>
            </w:pPr>
            <w:r>
              <w:rPr>
                <w:sz w:val="16"/>
                <w:szCs w:val="16"/>
              </w:rPr>
              <w:t>0004</w:t>
            </w:r>
          </w:p>
        </w:tc>
        <w:tc>
          <w:tcPr>
            <w:tcW w:w="283" w:type="dxa"/>
            <w:shd w:val="solid" w:color="FFFFFF" w:fill="auto"/>
          </w:tcPr>
          <w:p w14:paraId="0EDD14F9" w14:textId="77777777" w:rsidR="00BE3BCC" w:rsidRDefault="00BE3BCC" w:rsidP="007D6959">
            <w:pPr>
              <w:pStyle w:val="TAL"/>
              <w:rPr>
                <w:sz w:val="16"/>
                <w:szCs w:val="16"/>
              </w:rPr>
            </w:pPr>
            <w:r>
              <w:rPr>
                <w:sz w:val="16"/>
                <w:szCs w:val="16"/>
              </w:rPr>
              <w:t>8</w:t>
            </w:r>
          </w:p>
        </w:tc>
        <w:tc>
          <w:tcPr>
            <w:tcW w:w="425" w:type="dxa"/>
            <w:shd w:val="solid" w:color="FFFFFF" w:fill="auto"/>
          </w:tcPr>
          <w:p w14:paraId="527A6035" w14:textId="77777777" w:rsidR="00BE3BCC" w:rsidRDefault="00BE3BCC" w:rsidP="007D6959">
            <w:pPr>
              <w:pStyle w:val="TAL"/>
              <w:rPr>
                <w:sz w:val="16"/>
                <w:szCs w:val="16"/>
              </w:rPr>
            </w:pPr>
            <w:r>
              <w:rPr>
                <w:sz w:val="16"/>
                <w:szCs w:val="16"/>
              </w:rPr>
              <w:t>F</w:t>
            </w:r>
          </w:p>
        </w:tc>
        <w:tc>
          <w:tcPr>
            <w:tcW w:w="4962" w:type="dxa"/>
            <w:shd w:val="solid" w:color="FFFFFF" w:fill="auto"/>
          </w:tcPr>
          <w:p w14:paraId="3BC9C398" w14:textId="77777777" w:rsidR="00BE3BCC" w:rsidRDefault="00BE3BCC" w:rsidP="007D6959">
            <w:pPr>
              <w:pStyle w:val="TAL"/>
              <w:rPr>
                <w:sz w:val="16"/>
                <w:szCs w:val="16"/>
              </w:rPr>
            </w:pPr>
            <w:r>
              <w:rPr>
                <w:sz w:val="16"/>
                <w:szCs w:val="16"/>
              </w:rPr>
              <w:t>Sx parameter corrections</w:t>
            </w:r>
          </w:p>
        </w:tc>
        <w:tc>
          <w:tcPr>
            <w:tcW w:w="708" w:type="dxa"/>
            <w:shd w:val="solid" w:color="FFFFFF" w:fill="auto"/>
          </w:tcPr>
          <w:p w14:paraId="46617F1A" w14:textId="77777777" w:rsidR="00BE3BCC" w:rsidRDefault="00BE3BCC" w:rsidP="007D6959">
            <w:pPr>
              <w:pStyle w:val="TAL"/>
              <w:rPr>
                <w:sz w:val="16"/>
                <w:szCs w:val="16"/>
              </w:rPr>
            </w:pPr>
            <w:r>
              <w:rPr>
                <w:sz w:val="16"/>
                <w:szCs w:val="16"/>
              </w:rPr>
              <w:t>14.1.0</w:t>
            </w:r>
          </w:p>
        </w:tc>
      </w:tr>
      <w:tr w:rsidR="00BE3BCC" w:rsidRPr="002414C4" w14:paraId="26567491" w14:textId="77777777" w:rsidTr="007D6959">
        <w:tc>
          <w:tcPr>
            <w:tcW w:w="800" w:type="dxa"/>
            <w:shd w:val="solid" w:color="FFFFFF" w:fill="auto"/>
          </w:tcPr>
          <w:p w14:paraId="6A0AC55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A42BEF4"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2DA470A2" w14:textId="77777777" w:rsidR="00BE3BCC" w:rsidRDefault="00BE3BCC" w:rsidP="007D6959">
            <w:pPr>
              <w:pStyle w:val="TAL"/>
              <w:rPr>
                <w:sz w:val="16"/>
                <w:szCs w:val="16"/>
              </w:rPr>
            </w:pPr>
            <w:r>
              <w:rPr>
                <w:sz w:val="16"/>
                <w:szCs w:val="16"/>
              </w:rPr>
              <w:t>SP-160815</w:t>
            </w:r>
          </w:p>
        </w:tc>
        <w:tc>
          <w:tcPr>
            <w:tcW w:w="567" w:type="dxa"/>
            <w:shd w:val="solid" w:color="FFFFFF" w:fill="auto"/>
          </w:tcPr>
          <w:p w14:paraId="1881B019" w14:textId="77777777" w:rsidR="00BE3BCC" w:rsidRDefault="00BE3BCC" w:rsidP="007D6959">
            <w:pPr>
              <w:pStyle w:val="TAL"/>
              <w:rPr>
                <w:sz w:val="16"/>
                <w:szCs w:val="16"/>
              </w:rPr>
            </w:pPr>
            <w:r>
              <w:rPr>
                <w:sz w:val="16"/>
                <w:szCs w:val="16"/>
              </w:rPr>
              <w:t>0005</w:t>
            </w:r>
          </w:p>
        </w:tc>
        <w:tc>
          <w:tcPr>
            <w:tcW w:w="283" w:type="dxa"/>
            <w:shd w:val="solid" w:color="FFFFFF" w:fill="auto"/>
          </w:tcPr>
          <w:p w14:paraId="424D803B" w14:textId="77777777" w:rsidR="00BE3BCC" w:rsidRDefault="00BE3BCC" w:rsidP="007D6959">
            <w:pPr>
              <w:pStyle w:val="TAL"/>
              <w:rPr>
                <w:sz w:val="16"/>
                <w:szCs w:val="16"/>
              </w:rPr>
            </w:pPr>
            <w:r>
              <w:rPr>
                <w:sz w:val="16"/>
                <w:szCs w:val="16"/>
              </w:rPr>
              <w:t>4</w:t>
            </w:r>
          </w:p>
        </w:tc>
        <w:tc>
          <w:tcPr>
            <w:tcW w:w="425" w:type="dxa"/>
            <w:shd w:val="solid" w:color="FFFFFF" w:fill="auto"/>
          </w:tcPr>
          <w:p w14:paraId="323D2669" w14:textId="77777777" w:rsidR="00BE3BCC" w:rsidRDefault="00BE3BCC" w:rsidP="007D6959">
            <w:pPr>
              <w:pStyle w:val="TAL"/>
              <w:rPr>
                <w:sz w:val="16"/>
                <w:szCs w:val="16"/>
              </w:rPr>
            </w:pPr>
            <w:r>
              <w:rPr>
                <w:sz w:val="16"/>
                <w:szCs w:val="16"/>
              </w:rPr>
              <w:t>B</w:t>
            </w:r>
          </w:p>
        </w:tc>
        <w:tc>
          <w:tcPr>
            <w:tcW w:w="4962" w:type="dxa"/>
            <w:shd w:val="solid" w:color="FFFFFF" w:fill="auto"/>
          </w:tcPr>
          <w:p w14:paraId="6EF74EDA" w14:textId="77777777" w:rsidR="00BE3BCC" w:rsidRDefault="00BE3BCC" w:rsidP="007D6959">
            <w:pPr>
              <w:pStyle w:val="TAL"/>
              <w:rPr>
                <w:sz w:val="16"/>
                <w:szCs w:val="16"/>
              </w:rPr>
            </w:pPr>
            <w:r>
              <w:rPr>
                <w:sz w:val="16"/>
                <w:szCs w:val="16"/>
              </w:rPr>
              <w:t>SDCI support</w:t>
            </w:r>
          </w:p>
        </w:tc>
        <w:tc>
          <w:tcPr>
            <w:tcW w:w="708" w:type="dxa"/>
            <w:shd w:val="solid" w:color="FFFFFF" w:fill="auto"/>
          </w:tcPr>
          <w:p w14:paraId="2098F0B1" w14:textId="77777777" w:rsidR="00BE3BCC" w:rsidRDefault="00BE3BCC" w:rsidP="007D6959">
            <w:pPr>
              <w:pStyle w:val="TAL"/>
              <w:rPr>
                <w:sz w:val="16"/>
                <w:szCs w:val="16"/>
              </w:rPr>
            </w:pPr>
            <w:r>
              <w:rPr>
                <w:sz w:val="16"/>
                <w:szCs w:val="16"/>
              </w:rPr>
              <w:t>14.1.0</w:t>
            </w:r>
          </w:p>
        </w:tc>
      </w:tr>
      <w:tr w:rsidR="00BE3BCC" w:rsidRPr="002414C4" w14:paraId="73BBD273" w14:textId="77777777" w:rsidTr="007D6959">
        <w:tc>
          <w:tcPr>
            <w:tcW w:w="800" w:type="dxa"/>
            <w:shd w:val="solid" w:color="FFFFFF" w:fill="auto"/>
          </w:tcPr>
          <w:p w14:paraId="5DC2B657"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1DA156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672E1AF" w14:textId="77777777" w:rsidR="00BE3BCC" w:rsidRDefault="00BE3BCC" w:rsidP="007D6959">
            <w:pPr>
              <w:pStyle w:val="TAL"/>
              <w:rPr>
                <w:sz w:val="16"/>
                <w:szCs w:val="16"/>
              </w:rPr>
            </w:pPr>
            <w:r>
              <w:rPr>
                <w:sz w:val="16"/>
                <w:szCs w:val="16"/>
              </w:rPr>
              <w:t>SP-160815</w:t>
            </w:r>
          </w:p>
        </w:tc>
        <w:tc>
          <w:tcPr>
            <w:tcW w:w="567" w:type="dxa"/>
            <w:shd w:val="solid" w:color="FFFFFF" w:fill="auto"/>
          </w:tcPr>
          <w:p w14:paraId="3048E04D" w14:textId="77777777" w:rsidR="00BE3BCC" w:rsidRDefault="00BE3BCC" w:rsidP="007D6959">
            <w:pPr>
              <w:pStyle w:val="TAL"/>
              <w:rPr>
                <w:sz w:val="16"/>
                <w:szCs w:val="16"/>
              </w:rPr>
            </w:pPr>
            <w:r>
              <w:rPr>
                <w:sz w:val="16"/>
                <w:szCs w:val="16"/>
              </w:rPr>
              <w:t>0006</w:t>
            </w:r>
          </w:p>
        </w:tc>
        <w:tc>
          <w:tcPr>
            <w:tcW w:w="283" w:type="dxa"/>
            <w:shd w:val="solid" w:color="FFFFFF" w:fill="auto"/>
          </w:tcPr>
          <w:p w14:paraId="76D1A8D6" w14:textId="77777777" w:rsidR="00BE3BCC" w:rsidRDefault="00BE3BCC" w:rsidP="007D6959">
            <w:pPr>
              <w:pStyle w:val="TAL"/>
              <w:rPr>
                <w:sz w:val="16"/>
                <w:szCs w:val="16"/>
              </w:rPr>
            </w:pPr>
            <w:r>
              <w:rPr>
                <w:sz w:val="16"/>
                <w:szCs w:val="16"/>
              </w:rPr>
              <w:t>3</w:t>
            </w:r>
          </w:p>
        </w:tc>
        <w:tc>
          <w:tcPr>
            <w:tcW w:w="425" w:type="dxa"/>
            <w:shd w:val="solid" w:color="FFFFFF" w:fill="auto"/>
          </w:tcPr>
          <w:p w14:paraId="644702CA" w14:textId="77777777" w:rsidR="00BE3BCC" w:rsidRDefault="00BE3BCC" w:rsidP="007D6959">
            <w:pPr>
              <w:pStyle w:val="TAL"/>
              <w:rPr>
                <w:sz w:val="16"/>
                <w:szCs w:val="16"/>
              </w:rPr>
            </w:pPr>
            <w:r>
              <w:rPr>
                <w:sz w:val="16"/>
                <w:szCs w:val="16"/>
              </w:rPr>
              <w:t>F</w:t>
            </w:r>
          </w:p>
        </w:tc>
        <w:tc>
          <w:tcPr>
            <w:tcW w:w="4962" w:type="dxa"/>
            <w:shd w:val="solid" w:color="FFFFFF" w:fill="auto"/>
          </w:tcPr>
          <w:p w14:paraId="1342F2B3" w14:textId="77777777" w:rsidR="00BE3BCC" w:rsidRDefault="00BE3BCC" w:rsidP="007D6959">
            <w:pPr>
              <w:pStyle w:val="TAL"/>
              <w:rPr>
                <w:sz w:val="16"/>
                <w:szCs w:val="16"/>
              </w:rPr>
            </w:pPr>
            <w:r>
              <w:rPr>
                <w:sz w:val="16"/>
                <w:szCs w:val="16"/>
              </w:rPr>
              <w:t>Update to PCC/ADC related functions</w:t>
            </w:r>
          </w:p>
        </w:tc>
        <w:tc>
          <w:tcPr>
            <w:tcW w:w="708" w:type="dxa"/>
            <w:shd w:val="solid" w:color="FFFFFF" w:fill="auto"/>
          </w:tcPr>
          <w:p w14:paraId="0A658569" w14:textId="77777777" w:rsidR="00BE3BCC" w:rsidRDefault="00BE3BCC" w:rsidP="007D6959">
            <w:pPr>
              <w:pStyle w:val="TAL"/>
              <w:rPr>
                <w:sz w:val="16"/>
                <w:szCs w:val="16"/>
              </w:rPr>
            </w:pPr>
            <w:r>
              <w:rPr>
                <w:sz w:val="16"/>
                <w:szCs w:val="16"/>
              </w:rPr>
              <w:t>14.1.0</w:t>
            </w:r>
          </w:p>
        </w:tc>
      </w:tr>
      <w:tr w:rsidR="00BE3BCC" w:rsidRPr="002414C4" w14:paraId="14DD4D5B" w14:textId="77777777" w:rsidTr="007D6959">
        <w:tc>
          <w:tcPr>
            <w:tcW w:w="800" w:type="dxa"/>
            <w:shd w:val="solid" w:color="FFFFFF" w:fill="auto"/>
          </w:tcPr>
          <w:p w14:paraId="078586A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88B9EB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F53C6F8" w14:textId="77777777" w:rsidR="00BE3BCC" w:rsidRDefault="00BE3BCC" w:rsidP="007D6959">
            <w:pPr>
              <w:pStyle w:val="TAL"/>
              <w:rPr>
                <w:sz w:val="16"/>
                <w:szCs w:val="16"/>
              </w:rPr>
            </w:pPr>
            <w:r>
              <w:rPr>
                <w:sz w:val="16"/>
                <w:szCs w:val="16"/>
              </w:rPr>
              <w:t>SP-160815</w:t>
            </w:r>
          </w:p>
        </w:tc>
        <w:tc>
          <w:tcPr>
            <w:tcW w:w="567" w:type="dxa"/>
            <w:shd w:val="solid" w:color="FFFFFF" w:fill="auto"/>
          </w:tcPr>
          <w:p w14:paraId="1C04C354" w14:textId="77777777" w:rsidR="00BE3BCC" w:rsidRDefault="00BE3BCC" w:rsidP="007D6959">
            <w:pPr>
              <w:pStyle w:val="TAL"/>
              <w:rPr>
                <w:sz w:val="16"/>
                <w:szCs w:val="16"/>
              </w:rPr>
            </w:pPr>
            <w:r>
              <w:rPr>
                <w:sz w:val="16"/>
                <w:szCs w:val="16"/>
              </w:rPr>
              <w:t>0007</w:t>
            </w:r>
          </w:p>
        </w:tc>
        <w:tc>
          <w:tcPr>
            <w:tcW w:w="283" w:type="dxa"/>
            <w:shd w:val="solid" w:color="FFFFFF" w:fill="auto"/>
          </w:tcPr>
          <w:p w14:paraId="7DC63FEF" w14:textId="77777777" w:rsidR="00BE3BCC" w:rsidRDefault="00BE3BCC" w:rsidP="007D6959">
            <w:pPr>
              <w:pStyle w:val="TAL"/>
              <w:rPr>
                <w:sz w:val="16"/>
                <w:szCs w:val="16"/>
              </w:rPr>
            </w:pPr>
            <w:r>
              <w:rPr>
                <w:sz w:val="16"/>
                <w:szCs w:val="16"/>
              </w:rPr>
              <w:t>2</w:t>
            </w:r>
          </w:p>
        </w:tc>
        <w:tc>
          <w:tcPr>
            <w:tcW w:w="425" w:type="dxa"/>
            <w:shd w:val="solid" w:color="FFFFFF" w:fill="auto"/>
          </w:tcPr>
          <w:p w14:paraId="398FAC89" w14:textId="77777777" w:rsidR="00BE3BCC" w:rsidRDefault="00BE3BCC" w:rsidP="007D6959">
            <w:pPr>
              <w:pStyle w:val="TAL"/>
              <w:rPr>
                <w:sz w:val="16"/>
                <w:szCs w:val="16"/>
              </w:rPr>
            </w:pPr>
            <w:r>
              <w:rPr>
                <w:sz w:val="16"/>
                <w:szCs w:val="16"/>
              </w:rPr>
              <w:t>F</w:t>
            </w:r>
          </w:p>
        </w:tc>
        <w:tc>
          <w:tcPr>
            <w:tcW w:w="4962" w:type="dxa"/>
            <w:shd w:val="solid" w:color="FFFFFF" w:fill="auto"/>
          </w:tcPr>
          <w:p w14:paraId="57DACF39" w14:textId="77777777" w:rsidR="00BE3BCC" w:rsidRDefault="00BE3BCC" w:rsidP="007D6959">
            <w:pPr>
              <w:pStyle w:val="TAL"/>
              <w:rPr>
                <w:sz w:val="16"/>
                <w:szCs w:val="16"/>
              </w:rPr>
            </w:pPr>
            <w:r>
              <w:rPr>
                <w:sz w:val="16"/>
                <w:szCs w:val="16"/>
              </w:rPr>
              <w:t>Update to UP Selection Section</w:t>
            </w:r>
          </w:p>
        </w:tc>
        <w:tc>
          <w:tcPr>
            <w:tcW w:w="708" w:type="dxa"/>
            <w:shd w:val="solid" w:color="FFFFFF" w:fill="auto"/>
          </w:tcPr>
          <w:p w14:paraId="004C942E" w14:textId="77777777" w:rsidR="00BE3BCC" w:rsidRDefault="00BE3BCC" w:rsidP="007D6959">
            <w:pPr>
              <w:pStyle w:val="TAL"/>
              <w:rPr>
                <w:sz w:val="16"/>
                <w:szCs w:val="16"/>
              </w:rPr>
            </w:pPr>
            <w:r>
              <w:rPr>
                <w:sz w:val="16"/>
                <w:szCs w:val="16"/>
              </w:rPr>
              <w:t>14.1.0</w:t>
            </w:r>
          </w:p>
        </w:tc>
      </w:tr>
      <w:tr w:rsidR="00BE3BCC" w:rsidRPr="002414C4" w14:paraId="5233819C" w14:textId="77777777" w:rsidTr="007D6959">
        <w:tc>
          <w:tcPr>
            <w:tcW w:w="800" w:type="dxa"/>
            <w:shd w:val="solid" w:color="FFFFFF" w:fill="auto"/>
          </w:tcPr>
          <w:p w14:paraId="08ED48B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20B869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F36AF97" w14:textId="77777777" w:rsidR="00BE3BCC" w:rsidRDefault="00BE3BCC" w:rsidP="007D6959">
            <w:pPr>
              <w:pStyle w:val="TAL"/>
              <w:rPr>
                <w:sz w:val="16"/>
                <w:szCs w:val="16"/>
              </w:rPr>
            </w:pPr>
            <w:r>
              <w:rPr>
                <w:sz w:val="16"/>
                <w:szCs w:val="16"/>
              </w:rPr>
              <w:t>SP-160815</w:t>
            </w:r>
          </w:p>
        </w:tc>
        <w:tc>
          <w:tcPr>
            <w:tcW w:w="567" w:type="dxa"/>
            <w:shd w:val="solid" w:color="FFFFFF" w:fill="auto"/>
          </w:tcPr>
          <w:p w14:paraId="4FFB1F5C" w14:textId="77777777" w:rsidR="00BE3BCC" w:rsidRDefault="00BE3BCC" w:rsidP="007D6959">
            <w:pPr>
              <w:pStyle w:val="TAL"/>
              <w:rPr>
                <w:sz w:val="16"/>
                <w:szCs w:val="16"/>
              </w:rPr>
            </w:pPr>
            <w:r>
              <w:rPr>
                <w:sz w:val="16"/>
                <w:szCs w:val="16"/>
              </w:rPr>
              <w:t>0008</w:t>
            </w:r>
          </w:p>
        </w:tc>
        <w:tc>
          <w:tcPr>
            <w:tcW w:w="283" w:type="dxa"/>
            <w:shd w:val="solid" w:color="FFFFFF" w:fill="auto"/>
          </w:tcPr>
          <w:p w14:paraId="6FEEE0DD" w14:textId="77777777" w:rsidR="00BE3BCC" w:rsidRDefault="00BE3BCC" w:rsidP="007D6959">
            <w:pPr>
              <w:pStyle w:val="TAL"/>
              <w:rPr>
                <w:sz w:val="16"/>
                <w:szCs w:val="16"/>
              </w:rPr>
            </w:pPr>
            <w:r>
              <w:rPr>
                <w:sz w:val="16"/>
                <w:szCs w:val="16"/>
              </w:rPr>
              <w:t>2</w:t>
            </w:r>
          </w:p>
        </w:tc>
        <w:tc>
          <w:tcPr>
            <w:tcW w:w="425" w:type="dxa"/>
            <w:shd w:val="solid" w:color="FFFFFF" w:fill="auto"/>
          </w:tcPr>
          <w:p w14:paraId="3A357353" w14:textId="77777777" w:rsidR="00BE3BCC" w:rsidRDefault="00BE3BCC" w:rsidP="007D6959">
            <w:pPr>
              <w:pStyle w:val="TAL"/>
              <w:rPr>
                <w:sz w:val="16"/>
                <w:szCs w:val="16"/>
              </w:rPr>
            </w:pPr>
            <w:r>
              <w:rPr>
                <w:sz w:val="16"/>
                <w:szCs w:val="16"/>
              </w:rPr>
              <w:t>F</w:t>
            </w:r>
          </w:p>
        </w:tc>
        <w:tc>
          <w:tcPr>
            <w:tcW w:w="4962" w:type="dxa"/>
            <w:shd w:val="solid" w:color="FFFFFF" w:fill="auto"/>
          </w:tcPr>
          <w:p w14:paraId="2F960681" w14:textId="77777777" w:rsidR="00BE3BCC" w:rsidRDefault="00BE3BCC" w:rsidP="007D6959">
            <w:pPr>
              <w:pStyle w:val="TAL"/>
              <w:rPr>
                <w:sz w:val="16"/>
                <w:szCs w:val="16"/>
              </w:rPr>
            </w:pPr>
            <w:r>
              <w:rPr>
                <w:sz w:val="16"/>
                <w:szCs w:val="16"/>
              </w:rPr>
              <w:t>Text updates for TS 23.401 call flows</w:t>
            </w:r>
          </w:p>
        </w:tc>
        <w:tc>
          <w:tcPr>
            <w:tcW w:w="708" w:type="dxa"/>
            <w:shd w:val="solid" w:color="FFFFFF" w:fill="auto"/>
          </w:tcPr>
          <w:p w14:paraId="2984440D" w14:textId="77777777" w:rsidR="00BE3BCC" w:rsidRDefault="00BE3BCC" w:rsidP="007D6959">
            <w:pPr>
              <w:pStyle w:val="TAL"/>
              <w:rPr>
                <w:sz w:val="16"/>
                <w:szCs w:val="16"/>
              </w:rPr>
            </w:pPr>
            <w:r>
              <w:rPr>
                <w:sz w:val="16"/>
                <w:szCs w:val="16"/>
              </w:rPr>
              <w:t>14.1.0</w:t>
            </w:r>
          </w:p>
        </w:tc>
      </w:tr>
      <w:tr w:rsidR="00BE3BCC" w:rsidRPr="002414C4" w14:paraId="5DCEC9B8" w14:textId="77777777" w:rsidTr="007D6959">
        <w:tc>
          <w:tcPr>
            <w:tcW w:w="800" w:type="dxa"/>
            <w:shd w:val="solid" w:color="FFFFFF" w:fill="auto"/>
          </w:tcPr>
          <w:p w14:paraId="1D00242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978986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27BA141" w14:textId="77777777" w:rsidR="00BE3BCC" w:rsidRDefault="00BE3BCC" w:rsidP="007D6959">
            <w:pPr>
              <w:pStyle w:val="TAL"/>
              <w:rPr>
                <w:sz w:val="16"/>
                <w:szCs w:val="16"/>
              </w:rPr>
            </w:pPr>
            <w:r>
              <w:rPr>
                <w:sz w:val="16"/>
                <w:szCs w:val="16"/>
              </w:rPr>
              <w:t>SP-160815</w:t>
            </w:r>
          </w:p>
        </w:tc>
        <w:tc>
          <w:tcPr>
            <w:tcW w:w="567" w:type="dxa"/>
            <w:shd w:val="solid" w:color="FFFFFF" w:fill="auto"/>
          </w:tcPr>
          <w:p w14:paraId="2BE5FB6E" w14:textId="77777777" w:rsidR="00BE3BCC" w:rsidRDefault="00BE3BCC" w:rsidP="007D6959">
            <w:pPr>
              <w:pStyle w:val="TAL"/>
              <w:rPr>
                <w:sz w:val="16"/>
                <w:szCs w:val="16"/>
              </w:rPr>
            </w:pPr>
            <w:r>
              <w:rPr>
                <w:sz w:val="16"/>
                <w:szCs w:val="16"/>
              </w:rPr>
              <w:t>0009</w:t>
            </w:r>
          </w:p>
        </w:tc>
        <w:tc>
          <w:tcPr>
            <w:tcW w:w="283" w:type="dxa"/>
            <w:shd w:val="solid" w:color="FFFFFF" w:fill="auto"/>
          </w:tcPr>
          <w:p w14:paraId="30EB6302" w14:textId="77777777" w:rsidR="00BE3BCC" w:rsidRDefault="00BE3BCC" w:rsidP="007D6959">
            <w:pPr>
              <w:pStyle w:val="TAL"/>
              <w:rPr>
                <w:sz w:val="16"/>
                <w:szCs w:val="16"/>
              </w:rPr>
            </w:pPr>
            <w:r>
              <w:rPr>
                <w:sz w:val="16"/>
                <w:szCs w:val="16"/>
              </w:rPr>
              <w:t>2</w:t>
            </w:r>
          </w:p>
        </w:tc>
        <w:tc>
          <w:tcPr>
            <w:tcW w:w="425" w:type="dxa"/>
            <w:shd w:val="solid" w:color="FFFFFF" w:fill="auto"/>
          </w:tcPr>
          <w:p w14:paraId="51421878" w14:textId="77777777" w:rsidR="00BE3BCC" w:rsidRDefault="00BE3BCC" w:rsidP="007D6959">
            <w:pPr>
              <w:pStyle w:val="TAL"/>
              <w:rPr>
                <w:sz w:val="16"/>
                <w:szCs w:val="16"/>
              </w:rPr>
            </w:pPr>
            <w:r>
              <w:rPr>
                <w:sz w:val="16"/>
                <w:szCs w:val="16"/>
              </w:rPr>
              <w:t>F</w:t>
            </w:r>
          </w:p>
        </w:tc>
        <w:tc>
          <w:tcPr>
            <w:tcW w:w="4962" w:type="dxa"/>
            <w:shd w:val="solid" w:color="FFFFFF" w:fill="auto"/>
          </w:tcPr>
          <w:p w14:paraId="6FB19E24" w14:textId="77777777" w:rsidR="00BE3BCC" w:rsidRDefault="00BE3BCC" w:rsidP="007D6959">
            <w:pPr>
              <w:pStyle w:val="TAL"/>
              <w:rPr>
                <w:sz w:val="16"/>
                <w:szCs w:val="16"/>
              </w:rPr>
            </w:pPr>
            <w:r>
              <w:rPr>
                <w:sz w:val="16"/>
                <w:szCs w:val="16"/>
              </w:rPr>
              <w:t>Text updates for TS 23.402 call flows</w:t>
            </w:r>
          </w:p>
        </w:tc>
        <w:tc>
          <w:tcPr>
            <w:tcW w:w="708" w:type="dxa"/>
            <w:shd w:val="solid" w:color="FFFFFF" w:fill="auto"/>
          </w:tcPr>
          <w:p w14:paraId="0C0CB029" w14:textId="77777777" w:rsidR="00BE3BCC" w:rsidRDefault="00BE3BCC" w:rsidP="007D6959">
            <w:pPr>
              <w:pStyle w:val="TAL"/>
              <w:rPr>
                <w:sz w:val="16"/>
                <w:szCs w:val="16"/>
              </w:rPr>
            </w:pPr>
            <w:r>
              <w:rPr>
                <w:sz w:val="16"/>
                <w:szCs w:val="16"/>
              </w:rPr>
              <w:t>14.1.0</w:t>
            </w:r>
          </w:p>
        </w:tc>
      </w:tr>
      <w:tr w:rsidR="00BE3BCC" w:rsidRPr="002414C4" w14:paraId="411E5D83" w14:textId="77777777" w:rsidTr="007D6959">
        <w:tc>
          <w:tcPr>
            <w:tcW w:w="800" w:type="dxa"/>
            <w:shd w:val="solid" w:color="FFFFFF" w:fill="auto"/>
          </w:tcPr>
          <w:p w14:paraId="611D73DB"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1F2747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D6C011C" w14:textId="77777777" w:rsidR="00BE3BCC" w:rsidRDefault="00BE3BCC" w:rsidP="007D6959">
            <w:pPr>
              <w:pStyle w:val="TAL"/>
              <w:rPr>
                <w:sz w:val="16"/>
                <w:szCs w:val="16"/>
              </w:rPr>
            </w:pPr>
            <w:r>
              <w:rPr>
                <w:sz w:val="16"/>
                <w:szCs w:val="16"/>
              </w:rPr>
              <w:t>SP-160815</w:t>
            </w:r>
          </w:p>
        </w:tc>
        <w:tc>
          <w:tcPr>
            <w:tcW w:w="567" w:type="dxa"/>
            <w:shd w:val="solid" w:color="FFFFFF" w:fill="auto"/>
          </w:tcPr>
          <w:p w14:paraId="037341E7" w14:textId="77777777" w:rsidR="00BE3BCC" w:rsidRDefault="00BE3BCC" w:rsidP="007D6959">
            <w:pPr>
              <w:pStyle w:val="TAL"/>
              <w:rPr>
                <w:sz w:val="16"/>
                <w:szCs w:val="16"/>
              </w:rPr>
            </w:pPr>
            <w:r>
              <w:rPr>
                <w:sz w:val="16"/>
                <w:szCs w:val="16"/>
              </w:rPr>
              <w:t>0010</w:t>
            </w:r>
          </w:p>
        </w:tc>
        <w:tc>
          <w:tcPr>
            <w:tcW w:w="283" w:type="dxa"/>
            <w:shd w:val="solid" w:color="FFFFFF" w:fill="auto"/>
          </w:tcPr>
          <w:p w14:paraId="77B3ED44" w14:textId="77777777" w:rsidR="00BE3BCC" w:rsidRDefault="00BE3BCC" w:rsidP="007D6959">
            <w:pPr>
              <w:pStyle w:val="TAL"/>
              <w:rPr>
                <w:sz w:val="16"/>
                <w:szCs w:val="16"/>
              </w:rPr>
            </w:pPr>
            <w:r>
              <w:rPr>
                <w:sz w:val="16"/>
                <w:szCs w:val="16"/>
              </w:rPr>
              <w:t>2</w:t>
            </w:r>
          </w:p>
        </w:tc>
        <w:tc>
          <w:tcPr>
            <w:tcW w:w="425" w:type="dxa"/>
            <w:shd w:val="solid" w:color="FFFFFF" w:fill="auto"/>
          </w:tcPr>
          <w:p w14:paraId="4CA24C4D" w14:textId="77777777" w:rsidR="00BE3BCC" w:rsidRDefault="00BE3BCC" w:rsidP="007D6959">
            <w:pPr>
              <w:pStyle w:val="TAL"/>
              <w:rPr>
                <w:sz w:val="16"/>
                <w:szCs w:val="16"/>
              </w:rPr>
            </w:pPr>
            <w:r>
              <w:rPr>
                <w:sz w:val="16"/>
                <w:szCs w:val="16"/>
              </w:rPr>
              <w:t>B</w:t>
            </w:r>
          </w:p>
        </w:tc>
        <w:tc>
          <w:tcPr>
            <w:tcW w:w="4962" w:type="dxa"/>
            <w:shd w:val="solid" w:color="FFFFFF" w:fill="auto"/>
          </w:tcPr>
          <w:p w14:paraId="095616E5" w14:textId="77777777" w:rsidR="00BE3BCC" w:rsidRDefault="00BE3BCC" w:rsidP="007D6959">
            <w:pPr>
              <w:pStyle w:val="TAL"/>
              <w:rPr>
                <w:sz w:val="16"/>
                <w:szCs w:val="16"/>
              </w:rPr>
            </w:pPr>
            <w:r>
              <w:rPr>
                <w:sz w:val="16"/>
                <w:szCs w:val="16"/>
              </w:rPr>
              <w:t>Buffering and F-TEIDu Allocation</w:t>
            </w:r>
          </w:p>
        </w:tc>
        <w:tc>
          <w:tcPr>
            <w:tcW w:w="708" w:type="dxa"/>
            <w:shd w:val="solid" w:color="FFFFFF" w:fill="auto"/>
          </w:tcPr>
          <w:p w14:paraId="46B8F867" w14:textId="77777777" w:rsidR="00BE3BCC" w:rsidRDefault="00BE3BCC" w:rsidP="007D6959">
            <w:pPr>
              <w:pStyle w:val="TAL"/>
              <w:rPr>
                <w:sz w:val="16"/>
                <w:szCs w:val="16"/>
              </w:rPr>
            </w:pPr>
            <w:r>
              <w:rPr>
                <w:sz w:val="16"/>
                <w:szCs w:val="16"/>
              </w:rPr>
              <w:t>14.1.0</w:t>
            </w:r>
          </w:p>
        </w:tc>
      </w:tr>
      <w:tr w:rsidR="00BE3BCC" w:rsidRPr="002414C4" w14:paraId="5ABBE980" w14:textId="77777777" w:rsidTr="007D6959">
        <w:tc>
          <w:tcPr>
            <w:tcW w:w="800" w:type="dxa"/>
            <w:shd w:val="solid" w:color="FFFFFF" w:fill="auto"/>
          </w:tcPr>
          <w:p w14:paraId="44F6391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4F9F529"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43F07BF" w14:textId="77777777" w:rsidR="00BE3BCC" w:rsidRDefault="00BE3BCC" w:rsidP="007D6959">
            <w:pPr>
              <w:pStyle w:val="TAL"/>
              <w:rPr>
                <w:sz w:val="16"/>
                <w:szCs w:val="16"/>
              </w:rPr>
            </w:pPr>
            <w:r>
              <w:rPr>
                <w:sz w:val="16"/>
                <w:szCs w:val="16"/>
              </w:rPr>
              <w:t>SP-160815</w:t>
            </w:r>
          </w:p>
        </w:tc>
        <w:tc>
          <w:tcPr>
            <w:tcW w:w="567" w:type="dxa"/>
            <w:shd w:val="solid" w:color="FFFFFF" w:fill="auto"/>
          </w:tcPr>
          <w:p w14:paraId="31193322" w14:textId="77777777" w:rsidR="00BE3BCC" w:rsidRDefault="00BE3BCC" w:rsidP="007D6959">
            <w:pPr>
              <w:pStyle w:val="TAL"/>
              <w:rPr>
                <w:sz w:val="16"/>
                <w:szCs w:val="16"/>
              </w:rPr>
            </w:pPr>
            <w:r>
              <w:rPr>
                <w:sz w:val="16"/>
                <w:szCs w:val="16"/>
              </w:rPr>
              <w:t>0012</w:t>
            </w:r>
          </w:p>
        </w:tc>
        <w:tc>
          <w:tcPr>
            <w:tcW w:w="283" w:type="dxa"/>
            <w:shd w:val="solid" w:color="FFFFFF" w:fill="auto"/>
          </w:tcPr>
          <w:p w14:paraId="2ECB65DC" w14:textId="77777777" w:rsidR="00BE3BCC" w:rsidRDefault="00BE3BCC" w:rsidP="007D6959">
            <w:pPr>
              <w:pStyle w:val="TAL"/>
              <w:rPr>
                <w:sz w:val="16"/>
                <w:szCs w:val="16"/>
              </w:rPr>
            </w:pPr>
            <w:r>
              <w:rPr>
                <w:sz w:val="16"/>
                <w:szCs w:val="16"/>
              </w:rPr>
              <w:t>3</w:t>
            </w:r>
          </w:p>
        </w:tc>
        <w:tc>
          <w:tcPr>
            <w:tcW w:w="425" w:type="dxa"/>
            <w:shd w:val="solid" w:color="FFFFFF" w:fill="auto"/>
          </w:tcPr>
          <w:p w14:paraId="4C0F7FD7" w14:textId="77777777" w:rsidR="00BE3BCC" w:rsidRDefault="00BE3BCC" w:rsidP="007D6959">
            <w:pPr>
              <w:pStyle w:val="TAL"/>
              <w:rPr>
                <w:sz w:val="16"/>
                <w:szCs w:val="16"/>
              </w:rPr>
            </w:pPr>
            <w:r>
              <w:rPr>
                <w:sz w:val="16"/>
                <w:szCs w:val="16"/>
              </w:rPr>
              <w:t>F</w:t>
            </w:r>
          </w:p>
        </w:tc>
        <w:tc>
          <w:tcPr>
            <w:tcW w:w="4962" w:type="dxa"/>
            <w:shd w:val="solid" w:color="FFFFFF" w:fill="auto"/>
          </w:tcPr>
          <w:p w14:paraId="09A8298F" w14:textId="77777777" w:rsidR="00BE3BCC" w:rsidRDefault="00BE3BCC" w:rsidP="007D6959">
            <w:pPr>
              <w:pStyle w:val="TAL"/>
              <w:rPr>
                <w:sz w:val="16"/>
                <w:szCs w:val="16"/>
              </w:rPr>
            </w:pPr>
            <w:r>
              <w:rPr>
                <w:sz w:val="16"/>
                <w:szCs w:val="16"/>
              </w:rPr>
              <w:t>Support of PGW Pause of Charging</w:t>
            </w:r>
          </w:p>
        </w:tc>
        <w:tc>
          <w:tcPr>
            <w:tcW w:w="708" w:type="dxa"/>
            <w:shd w:val="solid" w:color="FFFFFF" w:fill="auto"/>
          </w:tcPr>
          <w:p w14:paraId="134F0D3F" w14:textId="77777777" w:rsidR="00BE3BCC" w:rsidRDefault="00BE3BCC" w:rsidP="007D6959">
            <w:pPr>
              <w:pStyle w:val="TAL"/>
              <w:rPr>
                <w:sz w:val="16"/>
                <w:szCs w:val="16"/>
              </w:rPr>
            </w:pPr>
            <w:r>
              <w:rPr>
                <w:sz w:val="16"/>
                <w:szCs w:val="16"/>
              </w:rPr>
              <w:t>14.1.0</w:t>
            </w:r>
          </w:p>
        </w:tc>
      </w:tr>
      <w:tr w:rsidR="00BE3BCC" w:rsidRPr="002414C4" w14:paraId="7133C841" w14:textId="77777777" w:rsidTr="007D6959">
        <w:tc>
          <w:tcPr>
            <w:tcW w:w="800" w:type="dxa"/>
            <w:shd w:val="solid" w:color="FFFFFF" w:fill="auto"/>
          </w:tcPr>
          <w:p w14:paraId="75F9B581"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07B5062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BAF757" w14:textId="77777777" w:rsidR="00BE3BCC" w:rsidRDefault="00BE3BCC" w:rsidP="007D6959">
            <w:pPr>
              <w:pStyle w:val="TAL"/>
              <w:rPr>
                <w:sz w:val="16"/>
                <w:szCs w:val="16"/>
              </w:rPr>
            </w:pPr>
            <w:r>
              <w:rPr>
                <w:sz w:val="16"/>
                <w:szCs w:val="16"/>
              </w:rPr>
              <w:t>SP-160815</w:t>
            </w:r>
          </w:p>
        </w:tc>
        <w:tc>
          <w:tcPr>
            <w:tcW w:w="567" w:type="dxa"/>
            <w:shd w:val="solid" w:color="FFFFFF" w:fill="auto"/>
          </w:tcPr>
          <w:p w14:paraId="0DAF9C46" w14:textId="77777777" w:rsidR="00BE3BCC" w:rsidRDefault="00BE3BCC" w:rsidP="007D6959">
            <w:pPr>
              <w:pStyle w:val="TAL"/>
              <w:rPr>
                <w:sz w:val="16"/>
                <w:szCs w:val="16"/>
              </w:rPr>
            </w:pPr>
            <w:r>
              <w:rPr>
                <w:sz w:val="16"/>
                <w:szCs w:val="16"/>
              </w:rPr>
              <w:t>0013</w:t>
            </w:r>
          </w:p>
        </w:tc>
        <w:tc>
          <w:tcPr>
            <w:tcW w:w="283" w:type="dxa"/>
            <w:shd w:val="solid" w:color="FFFFFF" w:fill="auto"/>
          </w:tcPr>
          <w:p w14:paraId="250AF0D7" w14:textId="77777777" w:rsidR="00BE3BCC" w:rsidRDefault="00BE3BCC" w:rsidP="007D6959">
            <w:pPr>
              <w:pStyle w:val="TAL"/>
              <w:rPr>
                <w:sz w:val="16"/>
                <w:szCs w:val="16"/>
              </w:rPr>
            </w:pPr>
            <w:r>
              <w:rPr>
                <w:sz w:val="16"/>
                <w:szCs w:val="16"/>
              </w:rPr>
              <w:t>3</w:t>
            </w:r>
          </w:p>
        </w:tc>
        <w:tc>
          <w:tcPr>
            <w:tcW w:w="425" w:type="dxa"/>
            <w:shd w:val="solid" w:color="FFFFFF" w:fill="auto"/>
          </w:tcPr>
          <w:p w14:paraId="2FC61F8E" w14:textId="77777777" w:rsidR="00BE3BCC" w:rsidRDefault="00BE3BCC" w:rsidP="007D6959">
            <w:pPr>
              <w:pStyle w:val="TAL"/>
              <w:rPr>
                <w:sz w:val="16"/>
                <w:szCs w:val="16"/>
              </w:rPr>
            </w:pPr>
            <w:r>
              <w:rPr>
                <w:sz w:val="16"/>
                <w:szCs w:val="16"/>
              </w:rPr>
              <w:t>F</w:t>
            </w:r>
          </w:p>
        </w:tc>
        <w:tc>
          <w:tcPr>
            <w:tcW w:w="4962" w:type="dxa"/>
            <w:shd w:val="solid" w:color="FFFFFF" w:fill="auto"/>
          </w:tcPr>
          <w:p w14:paraId="5EB54DF2" w14:textId="77777777" w:rsidR="00BE3BCC" w:rsidRDefault="00BE3BCC" w:rsidP="007D6959">
            <w:pPr>
              <w:pStyle w:val="TAL"/>
              <w:rPr>
                <w:sz w:val="16"/>
                <w:szCs w:val="16"/>
              </w:rPr>
            </w:pPr>
            <w:r>
              <w:rPr>
                <w:sz w:val="16"/>
                <w:szCs w:val="16"/>
              </w:rPr>
              <w:t>Sx Session Level Reporting Procedure update</w:t>
            </w:r>
          </w:p>
        </w:tc>
        <w:tc>
          <w:tcPr>
            <w:tcW w:w="708" w:type="dxa"/>
            <w:shd w:val="solid" w:color="FFFFFF" w:fill="auto"/>
          </w:tcPr>
          <w:p w14:paraId="6C7C2211" w14:textId="77777777" w:rsidR="00BE3BCC" w:rsidRDefault="00BE3BCC" w:rsidP="007D6959">
            <w:pPr>
              <w:pStyle w:val="TAL"/>
              <w:rPr>
                <w:sz w:val="16"/>
                <w:szCs w:val="16"/>
              </w:rPr>
            </w:pPr>
            <w:r>
              <w:rPr>
                <w:sz w:val="16"/>
                <w:szCs w:val="16"/>
              </w:rPr>
              <w:t>14.1.0</w:t>
            </w:r>
          </w:p>
        </w:tc>
      </w:tr>
      <w:tr w:rsidR="00BE3BCC" w:rsidRPr="002414C4" w14:paraId="216FE5A6" w14:textId="77777777" w:rsidTr="007D6959">
        <w:tc>
          <w:tcPr>
            <w:tcW w:w="800" w:type="dxa"/>
            <w:shd w:val="solid" w:color="FFFFFF" w:fill="auto"/>
          </w:tcPr>
          <w:p w14:paraId="6A965CF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579A3E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92DBBE" w14:textId="77777777" w:rsidR="00BE3BCC" w:rsidRDefault="00BE3BCC" w:rsidP="007D6959">
            <w:pPr>
              <w:pStyle w:val="TAL"/>
              <w:rPr>
                <w:sz w:val="16"/>
                <w:szCs w:val="16"/>
              </w:rPr>
            </w:pPr>
            <w:r>
              <w:rPr>
                <w:sz w:val="16"/>
                <w:szCs w:val="16"/>
              </w:rPr>
              <w:t>SP-160815</w:t>
            </w:r>
          </w:p>
        </w:tc>
        <w:tc>
          <w:tcPr>
            <w:tcW w:w="567" w:type="dxa"/>
            <w:shd w:val="solid" w:color="FFFFFF" w:fill="auto"/>
          </w:tcPr>
          <w:p w14:paraId="0B04F2A6" w14:textId="77777777" w:rsidR="00BE3BCC" w:rsidRDefault="00BE3BCC" w:rsidP="007D6959">
            <w:pPr>
              <w:pStyle w:val="TAL"/>
              <w:rPr>
                <w:sz w:val="16"/>
                <w:szCs w:val="16"/>
              </w:rPr>
            </w:pPr>
            <w:r>
              <w:rPr>
                <w:sz w:val="16"/>
                <w:szCs w:val="16"/>
              </w:rPr>
              <w:t>0014</w:t>
            </w:r>
          </w:p>
        </w:tc>
        <w:tc>
          <w:tcPr>
            <w:tcW w:w="283" w:type="dxa"/>
            <w:shd w:val="solid" w:color="FFFFFF" w:fill="auto"/>
          </w:tcPr>
          <w:p w14:paraId="57DD8FFD" w14:textId="77777777" w:rsidR="00BE3BCC" w:rsidRDefault="00BE3BCC" w:rsidP="007D6959">
            <w:pPr>
              <w:pStyle w:val="TAL"/>
              <w:rPr>
                <w:sz w:val="16"/>
                <w:szCs w:val="16"/>
              </w:rPr>
            </w:pPr>
            <w:r>
              <w:rPr>
                <w:sz w:val="16"/>
                <w:szCs w:val="16"/>
              </w:rPr>
              <w:t>3</w:t>
            </w:r>
          </w:p>
        </w:tc>
        <w:tc>
          <w:tcPr>
            <w:tcW w:w="425" w:type="dxa"/>
            <w:shd w:val="solid" w:color="FFFFFF" w:fill="auto"/>
          </w:tcPr>
          <w:p w14:paraId="69E9B3E6" w14:textId="77777777" w:rsidR="00BE3BCC" w:rsidRDefault="00BE3BCC" w:rsidP="007D6959">
            <w:pPr>
              <w:pStyle w:val="TAL"/>
              <w:rPr>
                <w:sz w:val="16"/>
                <w:szCs w:val="16"/>
              </w:rPr>
            </w:pPr>
            <w:r>
              <w:rPr>
                <w:sz w:val="16"/>
                <w:szCs w:val="16"/>
              </w:rPr>
              <w:t>F</w:t>
            </w:r>
          </w:p>
        </w:tc>
        <w:tc>
          <w:tcPr>
            <w:tcW w:w="4962" w:type="dxa"/>
            <w:shd w:val="solid" w:color="FFFFFF" w:fill="auto"/>
          </w:tcPr>
          <w:p w14:paraId="45A77A56" w14:textId="77777777" w:rsidR="00BE3BCC" w:rsidRDefault="00BE3BCC" w:rsidP="007D6959">
            <w:pPr>
              <w:pStyle w:val="TAL"/>
              <w:rPr>
                <w:sz w:val="16"/>
                <w:szCs w:val="16"/>
              </w:rPr>
            </w:pPr>
            <w:r>
              <w:rPr>
                <w:sz w:val="16"/>
                <w:szCs w:val="16"/>
              </w:rPr>
              <w:t>TDF-U selection in case of unsolicited reporting</w:t>
            </w:r>
          </w:p>
        </w:tc>
        <w:tc>
          <w:tcPr>
            <w:tcW w:w="708" w:type="dxa"/>
            <w:shd w:val="solid" w:color="FFFFFF" w:fill="auto"/>
          </w:tcPr>
          <w:p w14:paraId="450D11C7" w14:textId="77777777" w:rsidR="00BE3BCC" w:rsidRDefault="00BE3BCC" w:rsidP="007D6959">
            <w:pPr>
              <w:pStyle w:val="TAL"/>
              <w:rPr>
                <w:sz w:val="16"/>
                <w:szCs w:val="16"/>
              </w:rPr>
            </w:pPr>
            <w:r>
              <w:rPr>
                <w:sz w:val="16"/>
                <w:szCs w:val="16"/>
              </w:rPr>
              <w:t>14.1.0</w:t>
            </w:r>
          </w:p>
        </w:tc>
      </w:tr>
      <w:tr w:rsidR="00BE3BCC" w:rsidRPr="002414C4" w14:paraId="0EFFF92D" w14:textId="77777777" w:rsidTr="007D6959">
        <w:tc>
          <w:tcPr>
            <w:tcW w:w="800" w:type="dxa"/>
            <w:shd w:val="solid" w:color="FFFFFF" w:fill="auto"/>
          </w:tcPr>
          <w:p w14:paraId="5CC9C96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41364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4CD5B21" w14:textId="77777777" w:rsidR="00BE3BCC" w:rsidRDefault="00BE3BCC" w:rsidP="007D6959">
            <w:pPr>
              <w:pStyle w:val="TAL"/>
              <w:rPr>
                <w:sz w:val="16"/>
                <w:szCs w:val="16"/>
              </w:rPr>
            </w:pPr>
            <w:r>
              <w:rPr>
                <w:sz w:val="16"/>
                <w:szCs w:val="16"/>
              </w:rPr>
              <w:t>SP-160815</w:t>
            </w:r>
          </w:p>
        </w:tc>
        <w:tc>
          <w:tcPr>
            <w:tcW w:w="567" w:type="dxa"/>
            <w:shd w:val="solid" w:color="FFFFFF" w:fill="auto"/>
          </w:tcPr>
          <w:p w14:paraId="252DC014" w14:textId="77777777" w:rsidR="00BE3BCC" w:rsidRDefault="00BE3BCC" w:rsidP="007D6959">
            <w:pPr>
              <w:pStyle w:val="TAL"/>
              <w:rPr>
                <w:sz w:val="16"/>
                <w:szCs w:val="16"/>
              </w:rPr>
            </w:pPr>
            <w:r>
              <w:rPr>
                <w:sz w:val="16"/>
                <w:szCs w:val="16"/>
              </w:rPr>
              <w:t>0017</w:t>
            </w:r>
          </w:p>
        </w:tc>
        <w:tc>
          <w:tcPr>
            <w:tcW w:w="283" w:type="dxa"/>
            <w:shd w:val="solid" w:color="FFFFFF" w:fill="auto"/>
          </w:tcPr>
          <w:p w14:paraId="672E96DB" w14:textId="77777777" w:rsidR="00BE3BCC" w:rsidRDefault="00BE3BCC" w:rsidP="007D6959">
            <w:pPr>
              <w:pStyle w:val="TAL"/>
              <w:rPr>
                <w:sz w:val="16"/>
                <w:szCs w:val="16"/>
              </w:rPr>
            </w:pPr>
            <w:r>
              <w:rPr>
                <w:sz w:val="16"/>
                <w:szCs w:val="16"/>
              </w:rPr>
              <w:t>4</w:t>
            </w:r>
          </w:p>
        </w:tc>
        <w:tc>
          <w:tcPr>
            <w:tcW w:w="425" w:type="dxa"/>
            <w:shd w:val="solid" w:color="FFFFFF" w:fill="auto"/>
          </w:tcPr>
          <w:p w14:paraId="015E365D" w14:textId="77777777" w:rsidR="00BE3BCC" w:rsidRDefault="00BE3BCC" w:rsidP="007D6959">
            <w:pPr>
              <w:pStyle w:val="TAL"/>
              <w:rPr>
                <w:sz w:val="16"/>
                <w:szCs w:val="16"/>
              </w:rPr>
            </w:pPr>
            <w:r>
              <w:rPr>
                <w:sz w:val="16"/>
                <w:szCs w:val="16"/>
              </w:rPr>
              <w:t>F</w:t>
            </w:r>
          </w:p>
        </w:tc>
        <w:tc>
          <w:tcPr>
            <w:tcW w:w="4962" w:type="dxa"/>
            <w:shd w:val="solid" w:color="FFFFFF" w:fill="auto"/>
          </w:tcPr>
          <w:p w14:paraId="1658495B" w14:textId="77777777" w:rsidR="00BE3BCC" w:rsidRDefault="00BE3BCC" w:rsidP="007D6959">
            <w:pPr>
              <w:pStyle w:val="TAL"/>
              <w:rPr>
                <w:sz w:val="16"/>
                <w:szCs w:val="16"/>
              </w:rPr>
            </w:pPr>
            <w:r>
              <w:rPr>
                <w:sz w:val="16"/>
                <w:szCs w:val="16"/>
              </w:rPr>
              <w:t>Corrections of Sx parameters</w:t>
            </w:r>
          </w:p>
        </w:tc>
        <w:tc>
          <w:tcPr>
            <w:tcW w:w="708" w:type="dxa"/>
            <w:shd w:val="solid" w:color="FFFFFF" w:fill="auto"/>
          </w:tcPr>
          <w:p w14:paraId="5402EB0B" w14:textId="77777777" w:rsidR="00BE3BCC" w:rsidRDefault="00BE3BCC" w:rsidP="007D6959">
            <w:pPr>
              <w:pStyle w:val="TAL"/>
              <w:rPr>
                <w:sz w:val="16"/>
                <w:szCs w:val="16"/>
              </w:rPr>
            </w:pPr>
            <w:r>
              <w:rPr>
                <w:sz w:val="16"/>
                <w:szCs w:val="16"/>
              </w:rPr>
              <w:t>14.1.0</w:t>
            </w:r>
          </w:p>
        </w:tc>
      </w:tr>
      <w:tr w:rsidR="00BE3BCC" w:rsidRPr="002414C4" w14:paraId="0DFCC37B" w14:textId="77777777" w:rsidTr="007D6959">
        <w:tc>
          <w:tcPr>
            <w:tcW w:w="800" w:type="dxa"/>
            <w:shd w:val="solid" w:color="FFFFFF" w:fill="auto"/>
          </w:tcPr>
          <w:p w14:paraId="0D06EBF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5D985566"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8111A00" w14:textId="77777777" w:rsidR="00BE3BCC" w:rsidRDefault="00BE3BCC" w:rsidP="007D6959">
            <w:pPr>
              <w:pStyle w:val="TAL"/>
              <w:rPr>
                <w:sz w:val="16"/>
                <w:szCs w:val="16"/>
              </w:rPr>
            </w:pPr>
            <w:r>
              <w:rPr>
                <w:sz w:val="16"/>
                <w:szCs w:val="16"/>
              </w:rPr>
              <w:t>SP-160815</w:t>
            </w:r>
          </w:p>
        </w:tc>
        <w:tc>
          <w:tcPr>
            <w:tcW w:w="567" w:type="dxa"/>
            <w:shd w:val="solid" w:color="FFFFFF" w:fill="auto"/>
          </w:tcPr>
          <w:p w14:paraId="031F33B7" w14:textId="77777777" w:rsidR="00BE3BCC" w:rsidRDefault="00BE3BCC" w:rsidP="007D6959">
            <w:pPr>
              <w:pStyle w:val="TAL"/>
              <w:rPr>
                <w:sz w:val="16"/>
                <w:szCs w:val="16"/>
              </w:rPr>
            </w:pPr>
            <w:r>
              <w:rPr>
                <w:sz w:val="16"/>
                <w:szCs w:val="16"/>
              </w:rPr>
              <w:t>0019</w:t>
            </w:r>
          </w:p>
        </w:tc>
        <w:tc>
          <w:tcPr>
            <w:tcW w:w="283" w:type="dxa"/>
            <w:shd w:val="solid" w:color="FFFFFF" w:fill="auto"/>
          </w:tcPr>
          <w:p w14:paraId="5F0FB26B" w14:textId="77777777" w:rsidR="00BE3BCC" w:rsidRDefault="00BE3BCC" w:rsidP="007D6959">
            <w:pPr>
              <w:pStyle w:val="TAL"/>
              <w:rPr>
                <w:sz w:val="16"/>
                <w:szCs w:val="16"/>
              </w:rPr>
            </w:pPr>
            <w:r>
              <w:rPr>
                <w:sz w:val="16"/>
                <w:szCs w:val="16"/>
              </w:rPr>
              <w:t>-</w:t>
            </w:r>
          </w:p>
        </w:tc>
        <w:tc>
          <w:tcPr>
            <w:tcW w:w="425" w:type="dxa"/>
            <w:shd w:val="solid" w:color="FFFFFF" w:fill="auto"/>
          </w:tcPr>
          <w:p w14:paraId="783CA2E3" w14:textId="77777777" w:rsidR="00BE3BCC" w:rsidRDefault="00BE3BCC" w:rsidP="007D6959">
            <w:pPr>
              <w:pStyle w:val="TAL"/>
              <w:rPr>
                <w:sz w:val="16"/>
                <w:szCs w:val="16"/>
              </w:rPr>
            </w:pPr>
            <w:r>
              <w:rPr>
                <w:sz w:val="16"/>
                <w:szCs w:val="16"/>
              </w:rPr>
              <w:t>F</w:t>
            </w:r>
          </w:p>
        </w:tc>
        <w:tc>
          <w:tcPr>
            <w:tcW w:w="4962" w:type="dxa"/>
            <w:shd w:val="solid" w:color="FFFFFF" w:fill="auto"/>
          </w:tcPr>
          <w:p w14:paraId="4941E483" w14:textId="77777777" w:rsidR="00BE3BCC" w:rsidRDefault="00BE3BCC" w:rsidP="007D6959">
            <w:pPr>
              <w:pStyle w:val="TAL"/>
              <w:rPr>
                <w:sz w:val="16"/>
                <w:szCs w:val="16"/>
              </w:rPr>
            </w:pPr>
            <w:r>
              <w:rPr>
                <w:sz w:val="16"/>
                <w:szCs w:val="16"/>
              </w:rPr>
              <w:t>Parameter alignment and corrections for traffic detection clause </w:t>
            </w:r>
          </w:p>
        </w:tc>
        <w:tc>
          <w:tcPr>
            <w:tcW w:w="708" w:type="dxa"/>
            <w:shd w:val="solid" w:color="FFFFFF" w:fill="auto"/>
          </w:tcPr>
          <w:p w14:paraId="7FE84DC7" w14:textId="77777777" w:rsidR="00BE3BCC" w:rsidRDefault="00BE3BCC" w:rsidP="007D6959">
            <w:pPr>
              <w:pStyle w:val="TAL"/>
              <w:rPr>
                <w:sz w:val="16"/>
                <w:szCs w:val="16"/>
              </w:rPr>
            </w:pPr>
            <w:r>
              <w:rPr>
                <w:sz w:val="16"/>
                <w:szCs w:val="16"/>
              </w:rPr>
              <w:t>14.1.0</w:t>
            </w:r>
          </w:p>
        </w:tc>
      </w:tr>
      <w:tr w:rsidR="00BE3BCC" w:rsidRPr="002414C4" w14:paraId="4337A2D2" w14:textId="77777777" w:rsidTr="007D6959">
        <w:tc>
          <w:tcPr>
            <w:tcW w:w="800" w:type="dxa"/>
            <w:shd w:val="solid" w:color="FFFFFF" w:fill="auto"/>
          </w:tcPr>
          <w:p w14:paraId="34E406A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ADFD44A"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67DFE762" w14:textId="77777777" w:rsidR="00BE3BCC" w:rsidRDefault="00BE3BCC" w:rsidP="007D6959">
            <w:pPr>
              <w:pStyle w:val="TAL"/>
              <w:rPr>
                <w:sz w:val="16"/>
                <w:szCs w:val="16"/>
              </w:rPr>
            </w:pPr>
            <w:r>
              <w:rPr>
                <w:sz w:val="16"/>
                <w:szCs w:val="16"/>
              </w:rPr>
              <w:t>SP-160815</w:t>
            </w:r>
          </w:p>
        </w:tc>
        <w:tc>
          <w:tcPr>
            <w:tcW w:w="567" w:type="dxa"/>
            <w:shd w:val="solid" w:color="FFFFFF" w:fill="auto"/>
          </w:tcPr>
          <w:p w14:paraId="13BC85E7" w14:textId="77777777" w:rsidR="00BE3BCC" w:rsidRDefault="00BE3BCC" w:rsidP="007D6959">
            <w:pPr>
              <w:pStyle w:val="TAL"/>
              <w:rPr>
                <w:sz w:val="16"/>
                <w:szCs w:val="16"/>
              </w:rPr>
            </w:pPr>
            <w:r>
              <w:rPr>
                <w:sz w:val="16"/>
                <w:szCs w:val="16"/>
              </w:rPr>
              <w:t>0020</w:t>
            </w:r>
          </w:p>
        </w:tc>
        <w:tc>
          <w:tcPr>
            <w:tcW w:w="283" w:type="dxa"/>
            <w:shd w:val="solid" w:color="FFFFFF" w:fill="auto"/>
          </w:tcPr>
          <w:p w14:paraId="4269A697" w14:textId="77777777" w:rsidR="00BE3BCC" w:rsidRDefault="00BE3BCC" w:rsidP="007D6959">
            <w:pPr>
              <w:pStyle w:val="TAL"/>
              <w:rPr>
                <w:sz w:val="16"/>
                <w:szCs w:val="16"/>
              </w:rPr>
            </w:pPr>
            <w:r>
              <w:rPr>
                <w:sz w:val="16"/>
                <w:szCs w:val="16"/>
              </w:rPr>
              <w:t>2</w:t>
            </w:r>
          </w:p>
        </w:tc>
        <w:tc>
          <w:tcPr>
            <w:tcW w:w="425" w:type="dxa"/>
            <w:shd w:val="solid" w:color="FFFFFF" w:fill="auto"/>
          </w:tcPr>
          <w:p w14:paraId="6A28C71E" w14:textId="77777777" w:rsidR="00BE3BCC" w:rsidRDefault="00BE3BCC" w:rsidP="007D6959">
            <w:pPr>
              <w:pStyle w:val="TAL"/>
              <w:rPr>
                <w:sz w:val="16"/>
                <w:szCs w:val="16"/>
              </w:rPr>
            </w:pPr>
            <w:r>
              <w:rPr>
                <w:sz w:val="16"/>
                <w:szCs w:val="16"/>
              </w:rPr>
              <w:t>F</w:t>
            </w:r>
          </w:p>
        </w:tc>
        <w:tc>
          <w:tcPr>
            <w:tcW w:w="4962" w:type="dxa"/>
            <w:shd w:val="solid" w:color="FFFFFF" w:fill="auto"/>
          </w:tcPr>
          <w:p w14:paraId="396BC90D" w14:textId="77777777" w:rsidR="00BE3BCC" w:rsidRDefault="00BE3BCC" w:rsidP="007D6959">
            <w:pPr>
              <w:pStyle w:val="TAL"/>
              <w:rPr>
                <w:sz w:val="16"/>
                <w:szCs w:val="16"/>
              </w:rPr>
            </w:pPr>
            <w:r>
              <w:rPr>
                <w:sz w:val="16"/>
                <w:szCs w:val="16"/>
              </w:rPr>
              <w:t>Parameter alignment and corrections for forwarding section</w:t>
            </w:r>
          </w:p>
        </w:tc>
        <w:tc>
          <w:tcPr>
            <w:tcW w:w="708" w:type="dxa"/>
            <w:shd w:val="solid" w:color="FFFFFF" w:fill="auto"/>
          </w:tcPr>
          <w:p w14:paraId="770CDAED" w14:textId="77777777" w:rsidR="00BE3BCC" w:rsidRDefault="00BE3BCC" w:rsidP="007D6959">
            <w:pPr>
              <w:pStyle w:val="TAL"/>
              <w:rPr>
                <w:sz w:val="16"/>
                <w:szCs w:val="16"/>
              </w:rPr>
            </w:pPr>
            <w:r>
              <w:rPr>
                <w:sz w:val="16"/>
                <w:szCs w:val="16"/>
              </w:rPr>
              <w:t>14.1.0</w:t>
            </w:r>
          </w:p>
        </w:tc>
      </w:tr>
      <w:tr w:rsidR="00BE3BCC" w:rsidRPr="002414C4" w14:paraId="524D1E3F" w14:textId="77777777" w:rsidTr="007D6959">
        <w:tc>
          <w:tcPr>
            <w:tcW w:w="800" w:type="dxa"/>
            <w:shd w:val="solid" w:color="FFFFFF" w:fill="auto"/>
          </w:tcPr>
          <w:p w14:paraId="486E1B5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31BDCA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EEBE847" w14:textId="77777777" w:rsidR="00BE3BCC" w:rsidRDefault="00BE3BCC" w:rsidP="007D6959">
            <w:pPr>
              <w:pStyle w:val="TAL"/>
              <w:rPr>
                <w:sz w:val="16"/>
                <w:szCs w:val="16"/>
              </w:rPr>
            </w:pPr>
            <w:r>
              <w:rPr>
                <w:sz w:val="16"/>
                <w:szCs w:val="16"/>
              </w:rPr>
              <w:t>SP-160815</w:t>
            </w:r>
          </w:p>
        </w:tc>
        <w:tc>
          <w:tcPr>
            <w:tcW w:w="567" w:type="dxa"/>
            <w:shd w:val="solid" w:color="FFFFFF" w:fill="auto"/>
          </w:tcPr>
          <w:p w14:paraId="5B3AB2D3" w14:textId="77777777" w:rsidR="00BE3BCC" w:rsidRDefault="00BE3BCC" w:rsidP="007D6959">
            <w:pPr>
              <w:pStyle w:val="TAL"/>
              <w:rPr>
                <w:sz w:val="16"/>
                <w:szCs w:val="16"/>
              </w:rPr>
            </w:pPr>
            <w:r>
              <w:rPr>
                <w:sz w:val="16"/>
                <w:szCs w:val="16"/>
              </w:rPr>
              <w:t>0021</w:t>
            </w:r>
          </w:p>
        </w:tc>
        <w:tc>
          <w:tcPr>
            <w:tcW w:w="283" w:type="dxa"/>
            <w:shd w:val="solid" w:color="FFFFFF" w:fill="auto"/>
          </w:tcPr>
          <w:p w14:paraId="75EB29FB" w14:textId="77777777" w:rsidR="00BE3BCC" w:rsidRDefault="00BE3BCC" w:rsidP="007D6959">
            <w:pPr>
              <w:pStyle w:val="TAL"/>
              <w:rPr>
                <w:sz w:val="16"/>
                <w:szCs w:val="16"/>
              </w:rPr>
            </w:pPr>
            <w:r>
              <w:rPr>
                <w:sz w:val="16"/>
                <w:szCs w:val="16"/>
              </w:rPr>
              <w:t>2</w:t>
            </w:r>
          </w:p>
        </w:tc>
        <w:tc>
          <w:tcPr>
            <w:tcW w:w="425" w:type="dxa"/>
            <w:shd w:val="solid" w:color="FFFFFF" w:fill="auto"/>
          </w:tcPr>
          <w:p w14:paraId="59B68083" w14:textId="77777777" w:rsidR="00BE3BCC" w:rsidRDefault="00BE3BCC" w:rsidP="007D6959">
            <w:pPr>
              <w:pStyle w:val="TAL"/>
              <w:rPr>
                <w:sz w:val="16"/>
                <w:szCs w:val="16"/>
              </w:rPr>
            </w:pPr>
            <w:r>
              <w:rPr>
                <w:sz w:val="16"/>
                <w:szCs w:val="16"/>
              </w:rPr>
              <w:t>F</w:t>
            </w:r>
          </w:p>
        </w:tc>
        <w:tc>
          <w:tcPr>
            <w:tcW w:w="4962" w:type="dxa"/>
            <w:shd w:val="solid" w:color="FFFFFF" w:fill="auto"/>
          </w:tcPr>
          <w:p w14:paraId="496D0505" w14:textId="77777777" w:rsidR="00BE3BCC" w:rsidRDefault="00BE3BCC" w:rsidP="007D6959">
            <w:pPr>
              <w:pStyle w:val="TAL"/>
              <w:rPr>
                <w:sz w:val="16"/>
                <w:szCs w:val="16"/>
              </w:rPr>
            </w:pPr>
            <w:r>
              <w:rPr>
                <w:sz w:val="16"/>
                <w:szCs w:val="16"/>
              </w:rPr>
              <w:t>Alignment of function split clause </w:t>
            </w:r>
          </w:p>
        </w:tc>
        <w:tc>
          <w:tcPr>
            <w:tcW w:w="708" w:type="dxa"/>
            <w:shd w:val="solid" w:color="FFFFFF" w:fill="auto"/>
          </w:tcPr>
          <w:p w14:paraId="76666C13" w14:textId="77777777" w:rsidR="00BE3BCC" w:rsidRDefault="00BE3BCC" w:rsidP="007D6959">
            <w:pPr>
              <w:pStyle w:val="TAL"/>
              <w:rPr>
                <w:sz w:val="16"/>
                <w:szCs w:val="16"/>
              </w:rPr>
            </w:pPr>
            <w:r>
              <w:rPr>
                <w:sz w:val="16"/>
                <w:szCs w:val="16"/>
              </w:rPr>
              <w:t>14.1.0</w:t>
            </w:r>
          </w:p>
        </w:tc>
      </w:tr>
      <w:tr w:rsidR="00BE3BCC" w:rsidRPr="002414C4" w14:paraId="10CF02A9" w14:textId="77777777" w:rsidTr="007D6959">
        <w:tc>
          <w:tcPr>
            <w:tcW w:w="800" w:type="dxa"/>
            <w:shd w:val="solid" w:color="FFFFFF" w:fill="auto"/>
          </w:tcPr>
          <w:p w14:paraId="738E2EC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0A5649B"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4115FC1" w14:textId="77777777" w:rsidR="00BE3BCC" w:rsidRDefault="00BE3BCC" w:rsidP="007D6959">
            <w:pPr>
              <w:pStyle w:val="TAL"/>
              <w:rPr>
                <w:sz w:val="16"/>
                <w:szCs w:val="16"/>
              </w:rPr>
            </w:pPr>
            <w:r>
              <w:rPr>
                <w:sz w:val="16"/>
                <w:szCs w:val="16"/>
              </w:rPr>
              <w:t>SP-160815</w:t>
            </w:r>
          </w:p>
        </w:tc>
        <w:tc>
          <w:tcPr>
            <w:tcW w:w="567" w:type="dxa"/>
            <w:shd w:val="solid" w:color="FFFFFF" w:fill="auto"/>
          </w:tcPr>
          <w:p w14:paraId="399359F6" w14:textId="77777777" w:rsidR="00BE3BCC" w:rsidRDefault="00BE3BCC" w:rsidP="007D6959">
            <w:pPr>
              <w:pStyle w:val="TAL"/>
              <w:rPr>
                <w:sz w:val="16"/>
                <w:szCs w:val="16"/>
              </w:rPr>
            </w:pPr>
            <w:r>
              <w:rPr>
                <w:sz w:val="16"/>
                <w:szCs w:val="16"/>
              </w:rPr>
              <w:t>0022</w:t>
            </w:r>
          </w:p>
        </w:tc>
        <w:tc>
          <w:tcPr>
            <w:tcW w:w="283" w:type="dxa"/>
            <w:shd w:val="solid" w:color="FFFFFF" w:fill="auto"/>
          </w:tcPr>
          <w:p w14:paraId="64EF0CF4" w14:textId="77777777" w:rsidR="00BE3BCC" w:rsidRDefault="00BE3BCC" w:rsidP="007D6959">
            <w:pPr>
              <w:pStyle w:val="TAL"/>
              <w:rPr>
                <w:sz w:val="16"/>
                <w:szCs w:val="16"/>
              </w:rPr>
            </w:pPr>
            <w:r>
              <w:rPr>
                <w:sz w:val="16"/>
                <w:szCs w:val="16"/>
              </w:rPr>
              <w:t>3</w:t>
            </w:r>
          </w:p>
        </w:tc>
        <w:tc>
          <w:tcPr>
            <w:tcW w:w="425" w:type="dxa"/>
            <w:shd w:val="solid" w:color="FFFFFF" w:fill="auto"/>
          </w:tcPr>
          <w:p w14:paraId="41D0DDA2" w14:textId="77777777" w:rsidR="00BE3BCC" w:rsidRDefault="00BE3BCC" w:rsidP="007D6959">
            <w:pPr>
              <w:pStyle w:val="TAL"/>
              <w:rPr>
                <w:sz w:val="16"/>
                <w:szCs w:val="16"/>
              </w:rPr>
            </w:pPr>
            <w:r>
              <w:rPr>
                <w:sz w:val="16"/>
                <w:szCs w:val="16"/>
              </w:rPr>
              <w:t>F</w:t>
            </w:r>
          </w:p>
        </w:tc>
        <w:tc>
          <w:tcPr>
            <w:tcW w:w="4962" w:type="dxa"/>
            <w:shd w:val="solid" w:color="FFFFFF" w:fill="auto"/>
          </w:tcPr>
          <w:p w14:paraId="04D36666" w14:textId="77777777" w:rsidR="00BE3BCC" w:rsidRDefault="00BE3BCC" w:rsidP="007D6959">
            <w:pPr>
              <w:pStyle w:val="TAL"/>
              <w:rPr>
                <w:sz w:val="16"/>
                <w:szCs w:val="16"/>
              </w:rPr>
            </w:pPr>
            <w:r>
              <w:rPr>
                <w:sz w:val="16"/>
                <w:szCs w:val="16"/>
              </w:rPr>
              <w:t>Clarification on the SGW-C partitions for a given UE</w:t>
            </w:r>
          </w:p>
        </w:tc>
        <w:tc>
          <w:tcPr>
            <w:tcW w:w="708" w:type="dxa"/>
            <w:shd w:val="solid" w:color="FFFFFF" w:fill="auto"/>
          </w:tcPr>
          <w:p w14:paraId="3D0C02AA" w14:textId="77777777" w:rsidR="00BE3BCC" w:rsidRDefault="00BE3BCC" w:rsidP="007D6959">
            <w:pPr>
              <w:pStyle w:val="TAL"/>
              <w:rPr>
                <w:sz w:val="16"/>
                <w:szCs w:val="16"/>
              </w:rPr>
            </w:pPr>
            <w:r>
              <w:rPr>
                <w:sz w:val="16"/>
                <w:szCs w:val="16"/>
              </w:rPr>
              <w:t>14.1.0</w:t>
            </w:r>
          </w:p>
        </w:tc>
      </w:tr>
      <w:tr w:rsidR="00BE3BCC" w:rsidRPr="002414C4" w14:paraId="4199A1DE" w14:textId="77777777" w:rsidTr="007D6959">
        <w:tc>
          <w:tcPr>
            <w:tcW w:w="800" w:type="dxa"/>
            <w:tcBorders>
              <w:top w:val="single" w:sz="12" w:space="0" w:color="auto"/>
            </w:tcBorders>
            <w:shd w:val="solid" w:color="FFFFFF" w:fill="auto"/>
          </w:tcPr>
          <w:p w14:paraId="70A5CB22"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tcBorders>
              <w:top w:val="single" w:sz="12" w:space="0" w:color="auto"/>
            </w:tcBorders>
            <w:shd w:val="solid" w:color="FFFFFF" w:fill="auto"/>
          </w:tcPr>
          <w:p w14:paraId="236ECAF8"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tcBorders>
              <w:top w:val="single" w:sz="12" w:space="0" w:color="auto"/>
            </w:tcBorders>
            <w:shd w:val="solid" w:color="FFFFFF" w:fill="auto"/>
          </w:tcPr>
          <w:p w14:paraId="6C6D4A0F" w14:textId="77777777" w:rsidR="00BE3BCC" w:rsidRPr="002414C4" w:rsidRDefault="00BE3BCC" w:rsidP="007D6959">
            <w:pPr>
              <w:pStyle w:val="TAL"/>
              <w:keepNext w:val="0"/>
              <w:rPr>
                <w:sz w:val="16"/>
                <w:szCs w:val="16"/>
              </w:rPr>
            </w:pPr>
            <w:r>
              <w:rPr>
                <w:sz w:val="16"/>
                <w:szCs w:val="16"/>
              </w:rPr>
              <w:t>SP-170046</w:t>
            </w:r>
          </w:p>
        </w:tc>
        <w:tc>
          <w:tcPr>
            <w:tcW w:w="567" w:type="dxa"/>
            <w:tcBorders>
              <w:top w:val="single" w:sz="12" w:space="0" w:color="auto"/>
            </w:tcBorders>
            <w:shd w:val="solid" w:color="FFFFFF" w:fill="auto"/>
          </w:tcPr>
          <w:p w14:paraId="37BF039B" w14:textId="77777777" w:rsidR="00BE3BCC" w:rsidRPr="002414C4" w:rsidRDefault="00BE3BCC" w:rsidP="007D6959">
            <w:pPr>
              <w:pStyle w:val="TAL"/>
              <w:keepNext w:val="0"/>
              <w:rPr>
                <w:sz w:val="16"/>
                <w:szCs w:val="16"/>
              </w:rPr>
            </w:pPr>
            <w:r>
              <w:rPr>
                <w:sz w:val="16"/>
                <w:szCs w:val="16"/>
              </w:rPr>
              <w:t>0026</w:t>
            </w:r>
          </w:p>
        </w:tc>
        <w:tc>
          <w:tcPr>
            <w:tcW w:w="283" w:type="dxa"/>
            <w:tcBorders>
              <w:top w:val="single" w:sz="12" w:space="0" w:color="auto"/>
            </w:tcBorders>
            <w:shd w:val="solid" w:color="FFFFFF" w:fill="auto"/>
          </w:tcPr>
          <w:p w14:paraId="35FA295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59112594"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01DB8E57" w14:textId="77777777" w:rsidR="00BE3BCC" w:rsidRPr="002414C4" w:rsidRDefault="00BE3BCC" w:rsidP="007D6959">
            <w:pPr>
              <w:pStyle w:val="TAL"/>
              <w:keepNext w:val="0"/>
              <w:rPr>
                <w:sz w:val="16"/>
                <w:szCs w:val="16"/>
              </w:rPr>
            </w:pPr>
            <w:r>
              <w:rPr>
                <w:sz w:val="16"/>
                <w:szCs w:val="16"/>
              </w:rPr>
              <w:t>Correction to enforcement of dynamic PCC/ADC rule</w:t>
            </w:r>
          </w:p>
        </w:tc>
        <w:tc>
          <w:tcPr>
            <w:tcW w:w="708" w:type="dxa"/>
            <w:tcBorders>
              <w:top w:val="single" w:sz="12" w:space="0" w:color="auto"/>
            </w:tcBorders>
            <w:shd w:val="solid" w:color="FFFFFF" w:fill="auto"/>
          </w:tcPr>
          <w:p w14:paraId="5EF03E79" w14:textId="77777777" w:rsidR="00BE3BCC" w:rsidRPr="002414C4" w:rsidRDefault="00BE3BCC" w:rsidP="007D6959">
            <w:pPr>
              <w:pStyle w:val="TAL"/>
              <w:keepNext w:val="0"/>
              <w:rPr>
                <w:b/>
                <w:sz w:val="16"/>
                <w:szCs w:val="16"/>
              </w:rPr>
            </w:pPr>
            <w:r>
              <w:rPr>
                <w:sz w:val="16"/>
                <w:szCs w:val="16"/>
              </w:rPr>
              <w:t>14.2.0</w:t>
            </w:r>
          </w:p>
        </w:tc>
      </w:tr>
      <w:tr w:rsidR="00BE3BCC" w:rsidRPr="002414C4" w14:paraId="5EC944B1" w14:textId="77777777" w:rsidTr="007D6959">
        <w:tc>
          <w:tcPr>
            <w:tcW w:w="800" w:type="dxa"/>
            <w:shd w:val="solid" w:color="FFFFFF" w:fill="auto"/>
          </w:tcPr>
          <w:p w14:paraId="3DE3A06F"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608E938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8BF37CD" w14:textId="77777777" w:rsidR="00BE3BCC" w:rsidRPr="002414C4" w:rsidRDefault="00BE3BCC" w:rsidP="007D6959">
            <w:pPr>
              <w:pStyle w:val="TAL"/>
              <w:keepNext w:val="0"/>
              <w:rPr>
                <w:sz w:val="16"/>
                <w:szCs w:val="16"/>
              </w:rPr>
            </w:pPr>
            <w:r>
              <w:rPr>
                <w:sz w:val="16"/>
                <w:szCs w:val="16"/>
              </w:rPr>
              <w:t>SP-170046</w:t>
            </w:r>
          </w:p>
        </w:tc>
        <w:tc>
          <w:tcPr>
            <w:tcW w:w="567" w:type="dxa"/>
            <w:shd w:val="solid" w:color="FFFFFF" w:fill="auto"/>
          </w:tcPr>
          <w:p w14:paraId="3ACC9A6D" w14:textId="77777777" w:rsidR="00BE3BCC" w:rsidRPr="002414C4" w:rsidRDefault="00BE3BCC" w:rsidP="007D6959">
            <w:pPr>
              <w:pStyle w:val="TAL"/>
              <w:keepNext w:val="0"/>
              <w:rPr>
                <w:sz w:val="16"/>
                <w:szCs w:val="16"/>
              </w:rPr>
            </w:pPr>
            <w:r>
              <w:rPr>
                <w:sz w:val="16"/>
                <w:szCs w:val="16"/>
              </w:rPr>
              <w:t>0027</w:t>
            </w:r>
          </w:p>
        </w:tc>
        <w:tc>
          <w:tcPr>
            <w:tcW w:w="283" w:type="dxa"/>
            <w:shd w:val="solid" w:color="FFFFFF" w:fill="auto"/>
          </w:tcPr>
          <w:p w14:paraId="564D111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6595F38D"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44AD51A6" w14:textId="77777777" w:rsidR="00BE3BCC" w:rsidRPr="002414C4" w:rsidRDefault="00BE3BCC" w:rsidP="007D6959">
            <w:pPr>
              <w:pStyle w:val="TAL"/>
              <w:keepNext w:val="0"/>
              <w:rPr>
                <w:sz w:val="16"/>
                <w:szCs w:val="16"/>
              </w:rPr>
            </w:pPr>
            <w:r>
              <w:rPr>
                <w:sz w:val="16"/>
                <w:szCs w:val="16"/>
              </w:rPr>
              <w:t>Corrections to Sx parameters</w:t>
            </w:r>
          </w:p>
        </w:tc>
        <w:tc>
          <w:tcPr>
            <w:tcW w:w="708" w:type="dxa"/>
            <w:shd w:val="solid" w:color="FFFFFF" w:fill="auto"/>
          </w:tcPr>
          <w:p w14:paraId="48221696" w14:textId="77777777" w:rsidR="00BE3BCC" w:rsidRPr="002414C4" w:rsidRDefault="00BE3BCC" w:rsidP="007D6959">
            <w:pPr>
              <w:pStyle w:val="TAL"/>
              <w:keepNext w:val="0"/>
              <w:rPr>
                <w:b/>
                <w:sz w:val="16"/>
                <w:szCs w:val="16"/>
              </w:rPr>
            </w:pPr>
            <w:r>
              <w:rPr>
                <w:sz w:val="16"/>
                <w:szCs w:val="16"/>
              </w:rPr>
              <w:t>14.2.0</w:t>
            </w:r>
          </w:p>
        </w:tc>
      </w:tr>
      <w:tr w:rsidR="00BE3BCC" w:rsidRPr="002414C4" w14:paraId="3E129007" w14:textId="77777777" w:rsidTr="007D6959">
        <w:tc>
          <w:tcPr>
            <w:tcW w:w="800" w:type="dxa"/>
            <w:shd w:val="solid" w:color="FFFFFF" w:fill="auto"/>
          </w:tcPr>
          <w:p w14:paraId="6A5D3016"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140AAA84"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783C3A5B"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39979BF0" w14:textId="77777777" w:rsidR="00BE3BCC" w:rsidRDefault="00BE3BCC" w:rsidP="007D6959">
            <w:pPr>
              <w:pStyle w:val="TAL"/>
              <w:keepNext w:val="0"/>
              <w:rPr>
                <w:sz w:val="16"/>
                <w:szCs w:val="16"/>
              </w:rPr>
            </w:pPr>
            <w:r>
              <w:rPr>
                <w:sz w:val="16"/>
                <w:szCs w:val="16"/>
              </w:rPr>
              <w:t>0028</w:t>
            </w:r>
          </w:p>
        </w:tc>
        <w:tc>
          <w:tcPr>
            <w:tcW w:w="283" w:type="dxa"/>
            <w:shd w:val="solid" w:color="FFFFFF" w:fill="auto"/>
          </w:tcPr>
          <w:p w14:paraId="084608CD" w14:textId="77777777" w:rsidR="00BE3BCC" w:rsidRDefault="00BE3BCC" w:rsidP="007D6959">
            <w:pPr>
              <w:pStyle w:val="TAL"/>
              <w:keepNext w:val="0"/>
              <w:rPr>
                <w:sz w:val="16"/>
                <w:szCs w:val="16"/>
              </w:rPr>
            </w:pPr>
            <w:r>
              <w:rPr>
                <w:sz w:val="16"/>
                <w:szCs w:val="16"/>
              </w:rPr>
              <w:t>4</w:t>
            </w:r>
          </w:p>
        </w:tc>
        <w:tc>
          <w:tcPr>
            <w:tcW w:w="425" w:type="dxa"/>
            <w:shd w:val="solid" w:color="FFFFFF" w:fill="auto"/>
          </w:tcPr>
          <w:p w14:paraId="01CC664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97DA344" w14:textId="77777777" w:rsidR="00BE3BCC" w:rsidRDefault="00BE3BCC" w:rsidP="007D6959">
            <w:pPr>
              <w:pStyle w:val="TAL"/>
              <w:keepNext w:val="0"/>
              <w:rPr>
                <w:sz w:val="16"/>
                <w:szCs w:val="16"/>
              </w:rPr>
            </w:pPr>
            <w:r>
              <w:rPr>
                <w:sz w:val="16"/>
                <w:szCs w:val="16"/>
              </w:rPr>
              <w:t>Session management procedure for TDF in unsolicited mode</w:t>
            </w:r>
          </w:p>
        </w:tc>
        <w:tc>
          <w:tcPr>
            <w:tcW w:w="708" w:type="dxa"/>
            <w:shd w:val="solid" w:color="FFFFFF" w:fill="auto"/>
          </w:tcPr>
          <w:p w14:paraId="03ED34E3" w14:textId="77777777" w:rsidR="00BE3BCC" w:rsidRDefault="00BE3BCC" w:rsidP="007D6959">
            <w:pPr>
              <w:pStyle w:val="TAL"/>
              <w:keepNext w:val="0"/>
              <w:rPr>
                <w:sz w:val="16"/>
                <w:szCs w:val="16"/>
              </w:rPr>
            </w:pPr>
            <w:r>
              <w:rPr>
                <w:sz w:val="16"/>
                <w:szCs w:val="16"/>
              </w:rPr>
              <w:t>14.2.0</w:t>
            </w:r>
          </w:p>
        </w:tc>
      </w:tr>
      <w:tr w:rsidR="00BE3BCC" w:rsidRPr="002414C4" w14:paraId="156571A3" w14:textId="77777777" w:rsidTr="007D6959">
        <w:tc>
          <w:tcPr>
            <w:tcW w:w="800" w:type="dxa"/>
            <w:shd w:val="solid" w:color="FFFFFF" w:fill="auto"/>
          </w:tcPr>
          <w:p w14:paraId="692C32C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5FA5257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D9BBF11" w14:textId="77777777" w:rsidR="00BE3BCC" w:rsidRDefault="00BE3BCC" w:rsidP="007D6959">
            <w:pPr>
              <w:pStyle w:val="TAL"/>
              <w:keepNext w:val="0"/>
              <w:rPr>
                <w:sz w:val="16"/>
                <w:szCs w:val="16"/>
              </w:rPr>
            </w:pPr>
            <w:r>
              <w:rPr>
                <w:sz w:val="16"/>
                <w:szCs w:val="16"/>
              </w:rPr>
              <w:t>SP-170052</w:t>
            </w:r>
          </w:p>
        </w:tc>
        <w:tc>
          <w:tcPr>
            <w:tcW w:w="567" w:type="dxa"/>
            <w:shd w:val="solid" w:color="FFFFFF" w:fill="auto"/>
          </w:tcPr>
          <w:p w14:paraId="3AFDD1C8" w14:textId="77777777" w:rsidR="00BE3BCC" w:rsidRDefault="00BE3BCC" w:rsidP="007D6959">
            <w:pPr>
              <w:pStyle w:val="TAL"/>
              <w:keepNext w:val="0"/>
              <w:rPr>
                <w:sz w:val="16"/>
                <w:szCs w:val="16"/>
              </w:rPr>
            </w:pPr>
            <w:r>
              <w:rPr>
                <w:sz w:val="16"/>
                <w:szCs w:val="16"/>
              </w:rPr>
              <w:t>0029</w:t>
            </w:r>
          </w:p>
        </w:tc>
        <w:tc>
          <w:tcPr>
            <w:tcW w:w="283" w:type="dxa"/>
            <w:shd w:val="solid" w:color="FFFFFF" w:fill="auto"/>
          </w:tcPr>
          <w:p w14:paraId="3665C0F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8A9BA38" w14:textId="77777777" w:rsidR="00BE3BCC" w:rsidRDefault="00BE3BCC" w:rsidP="007D6959">
            <w:pPr>
              <w:pStyle w:val="TAL"/>
              <w:keepNext w:val="0"/>
              <w:rPr>
                <w:sz w:val="16"/>
                <w:szCs w:val="16"/>
              </w:rPr>
            </w:pPr>
            <w:r>
              <w:rPr>
                <w:sz w:val="16"/>
                <w:szCs w:val="16"/>
              </w:rPr>
              <w:t>C</w:t>
            </w:r>
          </w:p>
        </w:tc>
        <w:tc>
          <w:tcPr>
            <w:tcW w:w="4962" w:type="dxa"/>
            <w:shd w:val="solid" w:color="FFFFFF" w:fill="auto"/>
          </w:tcPr>
          <w:p w14:paraId="2259F067" w14:textId="77777777" w:rsidR="00BE3BCC" w:rsidRDefault="00BE3BCC" w:rsidP="007D6959">
            <w:pPr>
              <w:pStyle w:val="TAL"/>
              <w:keepNext w:val="0"/>
              <w:rPr>
                <w:sz w:val="16"/>
                <w:szCs w:val="16"/>
              </w:rPr>
            </w:pPr>
            <w:r>
              <w:rPr>
                <w:sz w:val="16"/>
                <w:szCs w:val="16"/>
              </w:rPr>
              <w:t>TS 23.214 support for transport level packet marking</w:t>
            </w:r>
          </w:p>
        </w:tc>
        <w:tc>
          <w:tcPr>
            <w:tcW w:w="708" w:type="dxa"/>
            <w:shd w:val="solid" w:color="FFFFFF" w:fill="auto"/>
          </w:tcPr>
          <w:p w14:paraId="6F687535" w14:textId="77777777" w:rsidR="00BE3BCC" w:rsidRDefault="00BE3BCC" w:rsidP="007D6959">
            <w:pPr>
              <w:pStyle w:val="TAL"/>
              <w:keepNext w:val="0"/>
              <w:rPr>
                <w:sz w:val="16"/>
                <w:szCs w:val="16"/>
              </w:rPr>
            </w:pPr>
            <w:r>
              <w:rPr>
                <w:sz w:val="16"/>
                <w:szCs w:val="16"/>
              </w:rPr>
              <w:t>14.2.0</w:t>
            </w:r>
          </w:p>
        </w:tc>
      </w:tr>
      <w:tr w:rsidR="00BE3BCC" w:rsidRPr="002414C4" w14:paraId="4EC813AE" w14:textId="77777777" w:rsidTr="007D6959">
        <w:tc>
          <w:tcPr>
            <w:tcW w:w="800" w:type="dxa"/>
            <w:shd w:val="solid" w:color="FFFFFF" w:fill="auto"/>
          </w:tcPr>
          <w:p w14:paraId="6FC5259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79403EF0"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30BB6DCE"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217051FA" w14:textId="77777777" w:rsidR="00BE3BCC" w:rsidRDefault="00BE3BCC" w:rsidP="007D6959">
            <w:pPr>
              <w:pStyle w:val="TAL"/>
              <w:keepNext w:val="0"/>
              <w:rPr>
                <w:sz w:val="16"/>
                <w:szCs w:val="16"/>
              </w:rPr>
            </w:pPr>
            <w:r>
              <w:rPr>
                <w:sz w:val="16"/>
                <w:szCs w:val="16"/>
              </w:rPr>
              <w:t>0032</w:t>
            </w:r>
          </w:p>
        </w:tc>
        <w:tc>
          <w:tcPr>
            <w:tcW w:w="283" w:type="dxa"/>
            <w:shd w:val="solid" w:color="FFFFFF" w:fill="auto"/>
          </w:tcPr>
          <w:p w14:paraId="6D05AB0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0D7E0E46"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37F63CDE" w14:textId="77777777" w:rsidR="00BE3BCC" w:rsidRDefault="00BE3BCC" w:rsidP="007D6959">
            <w:pPr>
              <w:pStyle w:val="TAL"/>
              <w:keepNext w:val="0"/>
              <w:rPr>
                <w:sz w:val="16"/>
                <w:szCs w:val="16"/>
              </w:rPr>
            </w:pPr>
            <w:r>
              <w:rPr>
                <w:sz w:val="16"/>
                <w:szCs w:val="16"/>
              </w:rPr>
              <w:t>Updates Procedures in TS 23.060.</w:t>
            </w:r>
          </w:p>
        </w:tc>
        <w:tc>
          <w:tcPr>
            <w:tcW w:w="708" w:type="dxa"/>
            <w:shd w:val="solid" w:color="FFFFFF" w:fill="auto"/>
          </w:tcPr>
          <w:p w14:paraId="7C89D548" w14:textId="77777777" w:rsidR="00BE3BCC" w:rsidRDefault="00BE3BCC" w:rsidP="007D6959">
            <w:pPr>
              <w:pStyle w:val="TAL"/>
              <w:keepNext w:val="0"/>
              <w:rPr>
                <w:sz w:val="16"/>
                <w:szCs w:val="16"/>
              </w:rPr>
            </w:pPr>
            <w:r>
              <w:rPr>
                <w:sz w:val="16"/>
                <w:szCs w:val="16"/>
              </w:rPr>
              <w:t>14.2.0</w:t>
            </w:r>
          </w:p>
        </w:tc>
      </w:tr>
      <w:tr w:rsidR="00BE3BCC" w:rsidRPr="002414C4" w14:paraId="712A6361" w14:textId="77777777" w:rsidTr="007D6959">
        <w:tc>
          <w:tcPr>
            <w:tcW w:w="800" w:type="dxa"/>
            <w:tcBorders>
              <w:top w:val="single" w:sz="12" w:space="0" w:color="auto"/>
            </w:tcBorders>
            <w:shd w:val="solid" w:color="FFFFFF" w:fill="auto"/>
          </w:tcPr>
          <w:p w14:paraId="6CA7E30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tcBorders>
              <w:top w:val="single" w:sz="12" w:space="0" w:color="auto"/>
            </w:tcBorders>
            <w:shd w:val="solid" w:color="FFFFFF" w:fill="auto"/>
          </w:tcPr>
          <w:p w14:paraId="7FBDAE87"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tcBorders>
              <w:top w:val="single" w:sz="12" w:space="0" w:color="auto"/>
            </w:tcBorders>
            <w:shd w:val="solid" w:color="FFFFFF" w:fill="auto"/>
          </w:tcPr>
          <w:p w14:paraId="2ADD5E5D" w14:textId="77777777" w:rsidR="00BE3BCC" w:rsidRPr="002414C4" w:rsidRDefault="00BE3BCC" w:rsidP="007D6959">
            <w:pPr>
              <w:pStyle w:val="TAL"/>
              <w:keepNext w:val="0"/>
              <w:rPr>
                <w:sz w:val="16"/>
                <w:szCs w:val="16"/>
              </w:rPr>
            </w:pPr>
            <w:r>
              <w:rPr>
                <w:sz w:val="16"/>
                <w:szCs w:val="16"/>
              </w:rPr>
              <w:t>SP-170366</w:t>
            </w:r>
          </w:p>
        </w:tc>
        <w:tc>
          <w:tcPr>
            <w:tcW w:w="567" w:type="dxa"/>
            <w:tcBorders>
              <w:top w:val="single" w:sz="12" w:space="0" w:color="auto"/>
            </w:tcBorders>
            <w:shd w:val="solid" w:color="FFFFFF" w:fill="auto"/>
          </w:tcPr>
          <w:p w14:paraId="0979F03A" w14:textId="77777777" w:rsidR="00BE3BCC" w:rsidRPr="002414C4" w:rsidRDefault="00BE3BCC" w:rsidP="007D6959">
            <w:pPr>
              <w:pStyle w:val="TAL"/>
              <w:keepNext w:val="0"/>
              <w:rPr>
                <w:sz w:val="16"/>
                <w:szCs w:val="16"/>
              </w:rPr>
            </w:pPr>
            <w:r>
              <w:rPr>
                <w:sz w:val="16"/>
                <w:szCs w:val="16"/>
              </w:rPr>
              <w:t>0033</w:t>
            </w:r>
          </w:p>
        </w:tc>
        <w:tc>
          <w:tcPr>
            <w:tcW w:w="283" w:type="dxa"/>
            <w:tcBorders>
              <w:top w:val="single" w:sz="12" w:space="0" w:color="auto"/>
            </w:tcBorders>
            <w:shd w:val="solid" w:color="FFFFFF" w:fill="auto"/>
          </w:tcPr>
          <w:p w14:paraId="26019DC4"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270E20A0"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64066B58" w14:textId="77777777" w:rsidR="00BE3BCC" w:rsidRPr="002414C4" w:rsidRDefault="00BE3BCC" w:rsidP="007D6959">
            <w:pPr>
              <w:pStyle w:val="TAL"/>
              <w:keepNext w:val="0"/>
              <w:rPr>
                <w:sz w:val="16"/>
                <w:szCs w:val="16"/>
              </w:rPr>
            </w:pPr>
            <w:r>
              <w:rPr>
                <w:sz w:val="16"/>
                <w:szCs w:val="16"/>
              </w:rPr>
              <w:t>Clean up and stage 3 alignment</w:t>
            </w:r>
          </w:p>
        </w:tc>
        <w:tc>
          <w:tcPr>
            <w:tcW w:w="708" w:type="dxa"/>
            <w:tcBorders>
              <w:top w:val="single" w:sz="12" w:space="0" w:color="auto"/>
            </w:tcBorders>
            <w:shd w:val="solid" w:color="FFFFFF" w:fill="auto"/>
          </w:tcPr>
          <w:p w14:paraId="65510B46" w14:textId="77777777" w:rsidR="00BE3BCC" w:rsidRPr="002414C4" w:rsidRDefault="00BE3BCC" w:rsidP="007D6959">
            <w:pPr>
              <w:pStyle w:val="TAL"/>
              <w:keepNext w:val="0"/>
              <w:rPr>
                <w:b/>
                <w:sz w:val="16"/>
                <w:szCs w:val="16"/>
              </w:rPr>
            </w:pPr>
            <w:r>
              <w:rPr>
                <w:sz w:val="16"/>
                <w:szCs w:val="16"/>
              </w:rPr>
              <w:t>14.3.0</w:t>
            </w:r>
          </w:p>
        </w:tc>
      </w:tr>
      <w:tr w:rsidR="00BE3BCC" w:rsidRPr="002414C4" w14:paraId="2E2403CA" w14:textId="77777777" w:rsidTr="007D6959">
        <w:tc>
          <w:tcPr>
            <w:tcW w:w="800" w:type="dxa"/>
            <w:shd w:val="solid" w:color="FFFFFF" w:fill="auto"/>
          </w:tcPr>
          <w:p w14:paraId="0233701C"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A609CFF"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3773864E" w14:textId="77777777" w:rsidR="00BE3BCC" w:rsidRPr="002414C4" w:rsidRDefault="00BE3BCC" w:rsidP="007D6959">
            <w:pPr>
              <w:pStyle w:val="TAL"/>
              <w:keepNext w:val="0"/>
              <w:rPr>
                <w:sz w:val="16"/>
                <w:szCs w:val="16"/>
              </w:rPr>
            </w:pPr>
            <w:r>
              <w:rPr>
                <w:sz w:val="16"/>
                <w:szCs w:val="16"/>
              </w:rPr>
              <w:t>SP-170366</w:t>
            </w:r>
          </w:p>
        </w:tc>
        <w:tc>
          <w:tcPr>
            <w:tcW w:w="567" w:type="dxa"/>
            <w:shd w:val="solid" w:color="FFFFFF" w:fill="auto"/>
          </w:tcPr>
          <w:p w14:paraId="65F43A7D" w14:textId="77777777" w:rsidR="00BE3BCC" w:rsidRPr="002414C4" w:rsidRDefault="00BE3BCC" w:rsidP="007D6959">
            <w:pPr>
              <w:pStyle w:val="TAL"/>
              <w:keepNext w:val="0"/>
              <w:rPr>
                <w:sz w:val="16"/>
                <w:szCs w:val="16"/>
              </w:rPr>
            </w:pPr>
            <w:r>
              <w:rPr>
                <w:sz w:val="16"/>
                <w:szCs w:val="16"/>
              </w:rPr>
              <w:t>0034</w:t>
            </w:r>
          </w:p>
        </w:tc>
        <w:tc>
          <w:tcPr>
            <w:tcW w:w="283" w:type="dxa"/>
            <w:shd w:val="solid" w:color="FFFFFF" w:fill="auto"/>
          </w:tcPr>
          <w:p w14:paraId="6574A7F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75DD2A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75664107" w14:textId="77777777" w:rsidR="00BE3BCC" w:rsidRPr="002414C4" w:rsidRDefault="00BE3BCC" w:rsidP="007D6959">
            <w:pPr>
              <w:pStyle w:val="TAL"/>
              <w:keepNext w:val="0"/>
              <w:rPr>
                <w:sz w:val="16"/>
                <w:szCs w:val="16"/>
              </w:rPr>
            </w:pPr>
            <w:r>
              <w:rPr>
                <w:sz w:val="16"/>
                <w:szCs w:val="16"/>
              </w:rPr>
              <w:t>Corrections and clean up for 23.401 related message flows</w:t>
            </w:r>
          </w:p>
        </w:tc>
        <w:tc>
          <w:tcPr>
            <w:tcW w:w="708" w:type="dxa"/>
            <w:shd w:val="solid" w:color="FFFFFF" w:fill="auto"/>
          </w:tcPr>
          <w:p w14:paraId="6ED9A1E0" w14:textId="77777777" w:rsidR="00BE3BCC" w:rsidRPr="002414C4" w:rsidRDefault="00BE3BCC" w:rsidP="007D6959">
            <w:pPr>
              <w:pStyle w:val="TAL"/>
              <w:keepNext w:val="0"/>
              <w:rPr>
                <w:b/>
                <w:sz w:val="16"/>
                <w:szCs w:val="16"/>
              </w:rPr>
            </w:pPr>
            <w:r>
              <w:rPr>
                <w:sz w:val="16"/>
                <w:szCs w:val="16"/>
              </w:rPr>
              <w:t>14.3.0</w:t>
            </w:r>
          </w:p>
        </w:tc>
      </w:tr>
      <w:tr w:rsidR="00BE3BCC" w:rsidRPr="002414C4" w14:paraId="5D812E80" w14:textId="77777777" w:rsidTr="007D6959">
        <w:tc>
          <w:tcPr>
            <w:tcW w:w="800" w:type="dxa"/>
            <w:shd w:val="solid" w:color="FFFFFF" w:fill="auto"/>
          </w:tcPr>
          <w:p w14:paraId="36B2282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BBA92B1"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6F9A712E"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2F4ECAC" w14:textId="77777777" w:rsidR="00BE3BCC" w:rsidRDefault="00BE3BCC" w:rsidP="007D6959">
            <w:pPr>
              <w:pStyle w:val="TAL"/>
              <w:keepNext w:val="0"/>
              <w:rPr>
                <w:sz w:val="16"/>
                <w:szCs w:val="16"/>
              </w:rPr>
            </w:pPr>
            <w:r>
              <w:rPr>
                <w:sz w:val="16"/>
                <w:szCs w:val="16"/>
              </w:rPr>
              <w:t>0035</w:t>
            </w:r>
          </w:p>
        </w:tc>
        <w:tc>
          <w:tcPr>
            <w:tcW w:w="283" w:type="dxa"/>
            <w:shd w:val="solid" w:color="FFFFFF" w:fill="auto"/>
          </w:tcPr>
          <w:p w14:paraId="592838CE"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7182B1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53B40DD" w14:textId="77777777" w:rsidR="00BE3BCC" w:rsidRDefault="00BE3BCC" w:rsidP="007D6959">
            <w:pPr>
              <w:pStyle w:val="TAL"/>
              <w:keepNext w:val="0"/>
              <w:rPr>
                <w:sz w:val="16"/>
                <w:szCs w:val="16"/>
              </w:rPr>
            </w:pPr>
            <w:r>
              <w:rPr>
                <w:sz w:val="16"/>
                <w:szCs w:val="16"/>
              </w:rPr>
              <w:t>Addition of Sx node level procedures</w:t>
            </w:r>
          </w:p>
        </w:tc>
        <w:tc>
          <w:tcPr>
            <w:tcW w:w="708" w:type="dxa"/>
            <w:shd w:val="solid" w:color="FFFFFF" w:fill="auto"/>
          </w:tcPr>
          <w:p w14:paraId="7D34612E" w14:textId="77777777" w:rsidR="00BE3BCC" w:rsidRDefault="00BE3BCC" w:rsidP="007D6959">
            <w:pPr>
              <w:pStyle w:val="TAL"/>
              <w:keepNext w:val="0"/>
              <w:rPr>
                <w:sz w:val="16"/>
                <w:szCs w:val="16"/>
              </w:rPr>
            </w:pPr>
            <w:r>
              <w:rPr>
                <w:sz w:val="16"/>
                <w:szCs w:val="16"/>
              </w:rPr>
              <w:t>14.3.0</w:t>
            </w:r>
          </w:p>
        </w:tc>
      </w:tr>
      <w:tr w:rsidR="00BE3BCC" w:rsidRPr="002414C4" w14:paraId="2177E99A" w14:textId="77777777" w:rsidTr="007D6959">
        <w:tc>
          <w:tcPr>
            <w:tcW w:w="800" w:type="dxa"/>
            <w:shd w:val="solid" w:color="FFFFFF" w:fill="auto"/>
          </w:tcPr>
          <w:p w14:paraId="3FE1CA07"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54104D1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06AC121"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6A7FCAEE" w14:textId="77777777" w:rsidR="00BE3BCC" w:rsidRDefault="00BE3BCC" w:rsidP="007D6959">
            <w:pPr>
              <w:pStyle w:val="TAL"/>
              <w:keepNext w:val="0"/>
              <w:rPr>
                <w:sz w:val="16"/>
                <w:szCs w:val="16"/>
              </w:rPr>
            </w:pPr>
            <w:r>
              <w:rPr>
                <w:sz w:val="16"/>
                <w:szCs w:val="16"/>
              </w:rPr>
              <w:t>0036</w:t>
            </w:r>
          </w:p>
        </w:tc>
        <w:tc>
          <w:tcPr>
            <w:tcW w:w="283" w:type="dxa"/>
            <w:shd w:val="solid" w:color="FFFFFF" w:fill="auto"/>
          </w:tcPr>
          <w:p w14:paraId="4398F24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93D4F3"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0B5D66D7" w14:textId="77777777" w:rsidR="00BE3BCC" w:rsidRDefault="00BE3BCC" w:rsidP="007D6959">
            <w:pPr>
              <w:pStyle w:val="TAL"/>
              <w:keepNext w:val="0"/>
              <w:rPr>
                <w:sz w:val="16"/>
                <w:szCs w:val="16"/>
              </w:rPr>
            </w:pPr>
            <w:r>
              <w:rPr>
                <w:sz w:val="16"/>
                <w:szCs w:val="16"/>
              </w:rPr>
              <w:t>Clarification on pre-defined PCC rules</w:t>
            </w:r>
          </w:p>
        </w:tc>
        <w:tc>
          <w:tcPr>
            <w:tcW w:w="708" w:type="dxa"/>
            <w:shd w:val="solid" w:color="FFFFFF" w:fill="auto"/>
          </w:tcPr>
          <w:p w14:paraId="193F038D" w14:textId="77777777" w:rsidR="00BE3BCC" w:rsidRDefault="00BE3BCC" w:rsidP="007D6959">
            <w:pPr>
              <w:pStyle w:val="TAL"/>
              <w:keepNext w:val="0"/>
              <w:rPr>
                <w:sz w:val="16"/>
                <w:szCs w:val="16"/>
              </w:rPr>
            </w:pPr>
            <w:r>
              <w:rPr>
                <w:sz w:val="16"/>
                <w:szCs w:val="16"/>
              </w:rPr>
              <w:t>14.3.0</w:t>
            </w:r>
          </w:p>
        </w:tc>
      </w:tr>
      <w:tr w:rsidR="00BE3BCC" w:rsidRPr="002414C4" w14:paraId="16264424" w14:textId="77777777" w:rsidTr="007D6959">
        <w:tc>
          <w:tcPr>
            <w:tcW w:w="800" w:type="dxa"/>
            <w:shd w:val="solid" w:color="FFFFFF" w:fill="auto"/>
          </w:tcPr>
          <w:p w14:paraId="1049875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FD92E7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79D8E86A"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1593281" w14:textId="77777777" w:rsidR="00BE3BCC" w:rsidRDefault="00BE3BCC" w:rsidP="007D6959">
            <w:pPr>
              <w:pStyle w:val="TAL"/>
              <w:keepNext w:val="0"/>
              <w:rPr>
                <w:sz w:val="16"/>
                <w:szCs w:val="16"/>
              </w:rPr>
            </w:pPr>
            <w:r>
              <w:rPr>
                <w:sz w:val="16"/>
                <w:szCs w:val="16"/>
              </w:rPr>
              <w:t>0038</w:t>
            </w:r>
          </w:p>
        </w:tc>
        <w:tc>
          <w:tcPr>
            <w:tcW w:w="283" w:type="dxa"/>
            <w:shd w:val="solid" w:color="FFFFFF" w:fill="auto"/>
          </w:tcPr>
          <w:p w14:paraId="25F34C6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01C75847"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7924022" w14:textId="77777777" w:rsidR="00BE3BCC" w:rsidRDefault="00BE3BCC" w:rsidP="007D6959">
            <w:pPr>
              <w:pStyle w:val="TAL"/>
              <w:keepNext w:val="0"/>
              <w:rPr>
                <w:sz w:val="16"/>
                <w:szCs w:val="16"/>
              </w:rPr>
            </w:pPr>
            <w:r>
              <w:rPr>
                <w:sz w:val="16"/>
                <w:szCs w:val="16"/>
              </w:rPr>
              <w:t>Corrections and clean up for 23.203 related message flows</w:t>
            </w:r>
          </w:p>
        </w:tc>
        <w:tc>
          <w:tcPr>
            <w:tcW w:w="708" w:type="dxa"/>
            <w:shd w:val="solid" w:color="FFFFFF" w:fill="auto"/>
          </w:tcPr>
          <w:p w14:paraId="20B335DE" w14:textId="77777777" w:rsidR="00BE3BCC" w:rsidRDefault="00BE3BCC" w:rsidP="007D6959">
            <w:pPr>
              <w:pStyle w:val="TAL"/>
              <w:keepNext w:val="0"/>
              <w:rPr>
                <w:sz w:val="16"/>
                <w:szCs w:val="16"/>
              </w:rPr>
            </w:pPr>
            <w:r>
              <w:rPr>
                <w:sz w:val="16"/>
                <w:szCs w:val="16"/>
              </w:rPr>
              <w:t>14.3.0</w:t>
            </w:r>
          </w:p>
        </w:tc>
      </w:tr>
      <w:tr w:rsidR="00BE3BCC" w:rsidRPr="002414C4" w14:paraId="15725383" w14:textId="77777777" w:rsidTr="007D6959">
        <w:tc>
          <w:tcPr>
            <w:tcW w:w="800" w:type="dxa"/>
            <w:shd w:val="solid" w:color="FFFFFF" w:fill="auto"/>
          </w:tcPr>
          <w:p w14:paraId="5510DF4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352D4E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BBF6709"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8E07D12" w14:textId="77777777" w:rsidR="00BE3BCC" w:rsidRDefault="00BE3BCC" w:rsidP="007D6959">
            <w:pPr>
              <w:pStyle w:val="TAL"/>
              <w:keepNext w:val="0"/>
              <w:rPr>
                <w:sz w:val="16"/>
                <w:szCs w:val="16"/>
              </w:rPr>
            </w:pPr>
            <w:r>
              <w:rPr>
                <w:sz w:val="16"/>
                <w:szCs w:val="16"/>
              </w:rPr>
              <w:t>0039</w:t>
            </w:r>
          </w:p>
        </w:tc>
        <w:tc>
          <w:tcPr>
            <w:tcW w:w="283" w:type="dxa"/>
            <w:shd w:val="solid" w:color="FFFFFF" w:fill="auto"/>
          </w:tcPr>
          <w:p w14:paraId="772AD9E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41F56B5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F25053B" w14:textId="77777777" w:rsidR="00BE3BCC" w:rsidRDefault="00BE3BCC" w:rsidP="007D6959">
            <w:pPr>
              <w:pStyle w:val="TAL"/>
              <w:keepNext w:val="0"/>
              <w:rPr>
                <w:sz w:val="16"/>
                <w:szCs w:val="16"/>
              </w:rPr>
            </w:pPr>
            <w:r>
              <w:rPr>
                <w:sz w:val="16"/>
                <w:szCs w:val="16"/>
              </w:rPr>
              <w:t>Corrections and clean up for 23.060 related message flows</w:t>
            </w:r>
          </w:p>
        </w:tc>
        <w:tc>
          <w:tcPr>
            <w:tcW w:w="708" w:type="dxa"/>
            <w:shd w:val="solid" w:color="FFFFFF" w:fill="auto"/>
          </w:tcPr>
          <w:p w14:paraId="4A46B3F3" w14:textId="77777777" w:rsidR="00BE3BCC" w:rsidRDefault="00BE3BCC" w:rsidP="007D6959">
            <w:pPr>
              <w:pStyle w:val="TAL"/>
              <w:keepNext w:val="0"/>
              <w:rPr>
                <w:sz w:val="16"/>
                <w:szCs w:val="16"/>
              </w:rPr>
            </w:pPr>
            <w:r>
              <w:rPr>
                <w:sz w:val="16"/>
                <w:szCs w:val="16"/>
              </w:rPr>
              <w:t>14.3.0</w:t>
            </w:r>
          </w:p>
        </w:tc>
      </w:tr>
      <w:tr w:rsidR="00BE3BCC" w:rsidRPr="002414C4" w14:paraId="743213C8" w14:textId="77777777" w:rsidTr="007D6959">
        <w:tc>
          <w:tcPr>
            <w:tcW w:w="800" w:type="dxa"/>
            <w:shd w:val="solid" w:color="FFFFFF" w:fill="auto"/>
          </w:tcPr>
          <w:p w14:paraId="5DFA8116"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E37012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4F3539E5"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47FAED84" w14:textId="77777777" w:rsidR="00BE3BCC" w:rsidRDefault="00BE3BCC" w:rsidP="007D6959">
            <w:pPr>
              <w:pStyle w:val="TAL"/>
              <w:keepNext w:val="0"/>
              <w:rPr>
                <w:sz w:val="16"/>
                <w:szCs w:val="16"/>
              </w:rPr>
            </w:pPr>
            <w:r>
              <w:rPr>
                <w:sz w:val="16"/>
                <w:szCs w:val="16"/>
              </w:rPr>
              <w:t>0040</w:t>
            </w:r>
          </w:p>
        </w:tc>
        <w:tc>
          <w:tcPr>
            <w:tcW w:w="283" w:type="dxa"/>
            <w:shd w:val="solid" w:color="FFFFFF" w:fill="auto"/>
          </w:tcPr>
          <w:p w14:paraId="0076CD4E"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68AECF7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55A4042" w14:textId="77777777" w:rsidR="00BE3BCC" w:rsidRDefault="00BE3BCC" w:rsidP="007D6959">
            <w:pPr>
              <w:pStyle w:val="TAL"/>
              <w:keepNext w:val="0"/>
              <w:rPr>
                <w:sz w:val="16"/>
                <w:szCs w:val="16"/>
              </w:rPr>
            </w:pPr>
            <w:r>
              <w:rPr>
                <w:sz w:val="16"/>
                <w:szCs w:val="16"/>
              </w:rPr>
              <w:t>Corrections and clean up for 23.402 related message flows</w:t>
            </w:r>
          </w:p>
        </w:tc>
        <w:tc>
          <w:tcPr>
            <w:tcW w:w="708" w:type="dxa"/>
            <w:shd w:val="solid" w:color="FFFFFF" w:fill="auto"/>
          </w:tcPr>
          <w:p w14:paraId="425FE71D" w14:textId="77777777" w:rsidR="00BE3BCC" w:rsidRDefault="00BE3BCC" w:rsidP="007D6959">
            <w:pPr>
              <w:pStyle w:val="TAL"/>
              <w:keepNext w:val="0"/>
              <w:rPr>
                <w:sz w:val="16"/>
                <w:szCs w:val="16"/>
              </w:rPr>
            </w:pPr>
            <w:r>
              <w:rPr>
                <w:sz w:val="16"/>
                <w:szCs w:val="16"/>
              </w:rPr>
              <w:t>14.3.0</w:t>
            </w:r>
          </w:p>
        </w:tc>
      </w:tr>
      <w:tr w:rsidR="00BE3BCC" w:rsidRPr="002414C4" w14:paraId="7F60E08B" w14:textId="77777777" w:rsidTr="007D6959">
        <w:tc>
          <w:tcPr>
            <w:tcW w:w="800" w:type="dxa"/>
            <w:tcBorders>
              <w:top w:val="single" w:sz="12" w:space="0" w:color="auto"/>
            </w:tcBorders>
            <w:shd w:val="solid" w:color="FFFFFF" w:fill="auto"/>
          </w:tcPr>
          <w:p w14:paraId="402DCE1A"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8488B65"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2187443" w14:textId="77777777" w:rsidR="00BE3BCC" w:rsidRPr="002414C4" w:rsidRDefault="00BE3BCC" w:rsidP="007D6959">
            <w:pPr>
              <w:pStyle w:val="TAL"/>
              <w:keepNext w:val="0"/>
              <w:rPr>
                <w:sz w:val="16"/>
                <w:szCs w:val="16"/>
              </w:rPr>
            </w:pPr>
            <w:r>
              <w:rPr>
                <w:sz w:val="16"/>
                <w:szCs w:val="16"/>
              </w:rPr>
              <w:t>SP-170717</w:t>
            </w:r>
          </w:p>
        </w:tc>
        <w:tc>
          <w:tcPr>
            <w:tcW w:w="567" w:type="dxa"/>
            <w:tcBorders>
              <w:top w:val="single" w:sz="12" w:space="0" w:color="auto"/>
            </w:tcBorders>
            <w:shd w:val="solid" w:color="FFFFFF" w:fill="auto"/>
          </w:tcPr>
          <w:p w14:paraId="0F310EA0" w14:textId="77777777" w:rsidR="00BE3BCC" w:rsidRPr="002414C4" w:rsidRDefault="00BE3BCC" w:rsidP="007D6959">
            <w:pPr>
              <w:pStyle w:val="TAL"/>
              <w:keepNext w:val="0"/>
              <w:rPr>
                <w:sz w:val="16"/>
                <w:szCs w:val="16"/>
              </w:rPr>
            </w:pPr>
            <w:r>
              <w:rPr>
                <w:sz w:val="16"/>
                <w:szCs w:val="16"/>
              </w:rPr>
              <w:t>0041</w:t>
            </w:r>
          </w:p>
        </w:tc>
        <w:tc>
          <w:tcPr>
            <w:tcW w:w="283" w:type="dxa"/>
            <w:tcBorders>
              <w:top w:val="single" w:sz="12" w:space="0" w:color="auto"/>
            </w:tcBorders>
            <w:shd w:val="solid" w:color="FFFFFF" w:fill="auto"/>
          </w:tcPr>
          <w:p w14:paraId="680AD342"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02578198"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721345EF" w14:textId="77777777" w:rsidR="00BE3BCC" w:rsidRPr="002414C4" w:rsidRDefault="00BE3BCC" w:rsidP="007D6959">
            <w:pPr>
              <w:pStyle w:val="TAL"/>
              <w:keepNext w:val="0"/>
              <w:rPr>
                <w:sz w:val="16"/>
                <w:szCs w:val="16"/>
              </w:rPr>
            </w:pPr>
            <w:r>
              <w:rPr>
                <w:sz w:val="16"/>
                <w:szCs w:val="16"/>
              </w:rPr>
              <w:t>Sx PDN Instance</w:t>
            </w:r>
          </w:p>
        </w:tc>
        <w:tc>
          <w:tcPr>
            <w:tcW w:w="708" w:type="dxa"/>
            <w:tcBorders>
              <w:top w:val="single" w:sz="12" w:space="0" w:color="auto"/>
            </w:tcBorders>
            <w:shd w:val="solid" w:color="FFFFFF" w:fill="auto"/>
          </w:tcPr>
          <w:p w14:paraId="686ED7FD" w14:textId="77777777" w:rsidR="00BE3BCC" w:rsidRPr="002414C4" w:rsidRDefault="00BE3BCC" w:rsidP="007D6959">
            <w:pPr>
              <w:pStyle w:val="TAL"/>
              <w:keepNext w:val="0"/>
              <w:rPr>
                <w:b/>
                <w:sz w:val="16"/>
                <w:szCs w:val="16"/>
              </w:rPr>
            </w:pPr>
            <w:r>
              <w:rPr>
                <w:sz w:val="16"/>
                <w:szCs w:val="16"/>
              </w:rPr>
              <w:t>14.4.0</w:t>
            </w:r>
          </w:p>
        </w:tc>
      </w:tr>
      <w:tr w:rsidR="00BE3BCC" w:rsidRPr="002414C4" w14:paraId="39A79DC2" w14:textId="77777777" w:rsidTr="007D6959">
        <w:tc>
          <w:tcPr>
            <w:tcW w:w="800" w:type="dxa"/>
            <w:shd w:val="solid" w:color="FFFFFF" w:fill="auto"/>
          </w:tcPr>
          <w:p w14:paraId="42933A51"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25311F2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6884D9F5" w14:textId="77777777" w:rsidR="00BE3BCC" w:rsidRPr="002414C4" w:rsidRDefault="00BE3BCC" w:rsidP="007D6959">
            <w:pPr>
              <w:pStyle w:val="TAL"/>
              <w:keepNext w:val="0"/>
              <w:rPr>
                <w:sz w:val="16"/>
                <w:szCs w:val="16"/>
              </w:rPr>
            </w:pPr>
            <w:r>
              <w:rPr>
                <w:sz w:val="16"/>
                <w:szCs w:val="16"/>
              </w:rPr>
              <w:t>SP-170717</w:t>
            </w:r>
          </w:p>
        </w:tc>
        <w:tc>
          <w:tcPr>
            <w:tcW w:w="567" w:type="dxa"/>
            <w:shd w:val="solid" w:color="FFFFFF" w:fill="auto"/>
          </w:tcPr>
          <w:p w14:paraId="4BAA6E16" w14:textId="77777777" w:rsidR="00BE3BCC" w:rsidRPr="002414C4" w:rsidRDefault="00BE3BCC" w:rsidP="007D6959">
            <w:pPr>
              <w:pStyle w:val="TAL"/>
              <w:keepNext w:val="0"/>
              <w:rPr>
                <w:sz w:val="16"/>
                <w:szCs w:val="16"/>
              </w:rPr>
            </w:pPr>
            <w:r>
              <w:rPr>
                <w:sz w:val="16"/>
                <w:szCs w:val="16"/>
              </w:rPr>
              <w:t>0042</w:t>
            </w:r>
          </w:p>
        </w:tc>
        <w:tc>
          <w:tcPr>
            <w:tcW w:w="283" w:type="dxa"/>
            <w:shd w:val="solid" w:color="FFFFFF" w:fill="auto"/>
          </w:tcPr>
          <w:p w14:paraId="644E12E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22387B7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6BE46F1F" w14:textId="77777777" w:rsidR="00BE3BCC" w:rsidRPr="002414C4" w:rsidRDefault="00BE3BCC" w:rsidP="007D6959">
            <w:pPr>
              <w:pStyle w:val="TAL"/>
              <w:keepNext w:val="0"/>
              <w:rPr>
                <w:sz w:val="16"/>
                <w:szCs w:val="16"/>
              </w:rPr>
            </w:pPr>
            <w:r>
              <w:rPr>
                <w:sz w:val="16"/>
                <w:szCs w:val="16"/>
              </w:rPr>
              <w:t xml:space="preserve">Update on activation of predefined PCC/ADC rules </w:t>
            </w:r>
          </w:p>
        </w:tc>
        <w:tc>
          <w:tcPr>
            <w:tcW w:w="708" w:type="dxa"/>
            <w:shd w:val="solid" w:color="FFFFFF" w:fill="auto"/>
          </w:tcPr>
          <w:p w14:paraId="3587E6A2" w14:textId="77777777" w:rsidR="00BE3BCC" w:rsidRPr="002414C4" w:rsidRDefault="00BE3BCC" w:rsidP="007D6959">
            <w:pPr>
              <w:pStyle w:val="TAL"/>
              <w:keepNext w:val="0"/>
              <w:rPr>
                <w:b/>
                <w:sz w:val="16"/>
                <w:szCs w:val="16"/>
              </w:rPr>
            </w:pPr>
            <w:r>
              <w:rPr>
                <w:sz w:val="16"/>
                <w:szCs w:val="16"/>
              </w:rPr>
              <w:t>14.4.0</w:t>
            </w:r>
          </w:p>
        </w:tc>
      </w:tr>
      <w:tr w:rsidR="00BE3BCC" w:rsidRPr="002414C4" w14:paraId="271CF5D1" w14:textId="77777777" w:rsidTr="007D6959">
        <w:tc>
          <w:tcPr>
            <w:tcW w:w="800" w:type="dxa"/>
            <w:shd w:val="solid" w:color="FFFFFF" w:fill="auto"/>
          </w:tcPr>
          <w:p w14:paraId="6E5BEB3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575AE78E"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55721F4E"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1627E2AF" w14:textId="77777777" w:rsidR="00BE3BCC" w:rsidRDefault="00BE3BCC" w:rsidP="007D6959">
            <w:pPr>
              <w:pStyle w:val="TAL"/>
              <w:keepNext w:val="0"/>
              <w:rPr>
                <w:sz w:val="16"/>
                <w:szCs w:val="16"/>
              </w:rPr>
            </w:pPr>
            <w:r>
              <w:rPr>
                <w:sz w:val="16"/>
                <w:szCs w:val="16"/>
              </w:rPr>
              <w:t>0043</w:t>
            </w:r>
          </w:p>
        </w:tc>
        <w:tc>
          <w:tcPr>
            <w:tcW w:w="283" w:type="dxa"/>
            <w:shd w:val="solid" w:color="FFFFFF" w:fill="auto"/>
          </w:tcPr>
          <w:p w14:paraId="133003E8"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341294D4"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47E44FAC" w14:textId="77777777" w:rsidR="00BE3BCC" w:rsidRDefault="00BE3BCC" w:rsidP="007D6959">
            <w:pPr>
              <w:pStyle w:val="TAL"/>
              <w:keepNext w:val="0"/>
              <w:rPr>
                <w:sz w:val="16"/>
                <w:szCs w:val="16"/>
              </w:rPr>
            </w:pPr>
            <w:r>
              <w:rPr>
                <w:sz w:val="16"/>
                <w:szCs w:val="16"/>
              </w:rPr>
              <w:t>Description on Sx-u tunnel</w:t>
            </w:r>
          </w:p>
        </w:tc>
        <w:tc>
          <w:tcPr>
            <w:tcW w:w="708" w:type="dxa"/>
            <w:shd w:val="solid" w:color="FFFFFF" w:fill="auto"/>
          </w:tcPr>
          <w:p w14:paraId="1CD15E57" w14:textId="77777777" w:rsidR="00BE3BCC" w:rsidRDefault="00BE3BCC" w:rsidP="007D6959">
            <w:pPr>
              <w:pStyle w:val="TAL"/>
              <w:keepNext w:val="0"/>
              <w:rPr>
                <w:sz w:val="16"/>
                <w:szCs w:val="16"/>
              </w:rPr>
            </w:pPr>
            <w:r>
              <w:rPr>
                <w:sz w:val="16"/>
                <w:szCs w:val="16"/>
              </w:rPr>
              <w:t>14.4.0</w:t>
            </w:r>
          </w:p>
        </w:tc>
      </w:tr>
      <w:tr w:rsidR="00BE3BCC" w:rsidRPr="002414C4" w14:paraId="315A5CC9" w14:textId="77777777" w:rsidTr="007D6959">
        <w:tc>
          <w:tcPr>
            <w:tcW w:w="800" w:type="dxa"/>
            <w:shd w:val="solid" w:color="FFFFFF" w:fill="auto"/>
          </w:tcPr>
          <w:p w14:paraId="1D0F0DF9"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597C20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9FB65B5"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C797818" w14:textId="77777777" w:rsidR="00BE3BCC" w:rsidRDefault="00BE3BCC" w:rsidP="007D6959">
            <w:pPr>
              <w:pStyle w:val="TAL"/>
              <w:keepNext w:val="0"/>
              <w:rPr>
                <w:sz w:val="16"/>
                <w:szCs w:val="16"/>
              </w:rPr>
            </w:pPr>
            <w:r>
              <w:rPr>
                <w:sz w:val="16"/>
                <w:szCs w:val="16"/>
              </w:rPr>
              <w:t>0044</w:t>
            </w:r>
          </w:p>
        </w:tc>
        <w:tc>
          <w:tcPr>
            <w:tcW w:w="283" w:type="dxa"/>
            <w:shd w:val="solid" w:color="FFFFFF" w:fill="auto"/>
          </w:tcPr>
          <w:p w14:paraId="2B00F20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E52EBE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2E3127E8" w14:textId="77777777" w:rsidR="00BE3BCC" w:rsidRDefault="00BE3BCC" w:rsidP="007D6959">
            <w:pPr>
              <w:pStyle w:val="TAL"/>
              <w:keepNext w:val="0"/>
              <w:rPr>
                <w:sz w:val="16"/>
                <w:szCs w:val="16"/>
              </w:rPr>
            </w:pPr>
            <w:r>
              <w:rPr>
                <w:sz w:val="16"/>
                <w:szCs w:val="16"/>
              </w:rPr>
              <w:t>Corrections on PFD management</w:t>
            </w:r>
          </w:p>
        </w:tc>
        <w:tc>
          <w:tcPr>
            <w:tcW w:w="708" w:type="dxa"/>
            <w:shd w:val="solid" w:color="FFFFFF" w:fill="auto"/>
          </w:tcPr>
          <w:p w14:paraId="2ED4B617" w14:textId="77777777" w:rsidR="00BE3BCC" w:rsidRDefault="00BE3BCC" w:rsidP="007D6959">
            <w:pPr>
              <w:pStyle w:val="TAL"/>
              <w:keepNext w:val="0"/>
              <w:rPr>
                <w:sz w:val="16"/>
                <w:szCs w:val="16"/>
              </w:rPr>
            </w:pPr>
            <w:r>
              <w:rPr>
                <w:sz w:val="16"/>
                <w:szCs w:val="16"/>
              </w:rPr>
              <w:t>14.4.0</w:t>
            </w:r>
          </w:p>
        </w:tc>
      </w:tr>
      <w:tr w:rsidR="00BE3BCC" w:rsidRPr="002414C4" w14:paraId="7273983A" w14:textId="77777777" w:rsidTr="007D6959">
        <w:tc>
          <w:tcPr>
            <w:tcW w:w="800" w:type="dxa"/>
            <w:shd w:val="solid" w:color="FFFFFF" w:fill="auto"/>
          </w:tcPr>
          <w:p w14:paraId="72A648F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704ACDB3"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0C24A70"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8AE4849" w14:textId="77777777" w:rsidR="00BE3BCC" w:rsidRDefault="00BE3BCC" w:rsidP="007D6959">
            <w:pPr>
              <w:pStyle w:val="TAL"/>
              <w:keepNext w:val="0"/>
              <w:rPr>
                <w:sz w:val="16"/>
                <w:szCs w:val="16"/>
              </w:rPr>
            </w:pPr>
            <w:r>
              <w:rPr>
                <w:sz w:val="16"/>
                <w:szCs w:val="16"/>
              </w:rPr>
              <w:t>0045</w:t>
            </w:r>
          </w:p>
        </w:tc>
        <w:tc>
          <w:tcPr>
            <w:tcW w:w="283" w:type="dxa"/>
            <w:shd w:val="solid" w:color="FFFFFF" w:fill="auto"/>
          </w:tcPr>
          <w:p w14:paraId="1117E8B2"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46C13D"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E70336C" w14:textId="77777777" w:rsidR="00BE3BCC" w:rsidRDefault="00BE3BCC" w:rsidP="007D6959">
            <w:pPr>
              <w:pStyle w:val="TAL"/>
              <w:keepNext w:val="0"/>
              <w:rPr>
                <w:sz w:val="16"/>
                <w:szCs w:val="16"/>
              </w:rPr>
            </w:pPr>
            <w:r>
              <w:rPr>
                <w:sz w:val="16"/>
                <w:szCs w:val="16"/>
              </w:rPr>
              <w:t>Correlation of Sx Session and UE Context</w:t>
            </w:r>
          </w:p>
        </w:tc>
        <w:tc>
          <w:tcPr>
            <w:tcW w:w="708" w:type="dxa"/>
            <w:shd w:val="solid" w:color="FFFFFF" w:fill="auto"/>
          </w:tcPr>
          <w:p w14:paraId="3171B683" w14:textId="77777777" w:rsidR="00BE3BCC" w:rsidRDefault="00BE3BCC" w:rsidP="007D6959">
            <w:pPr>
              <w:pStyle w:val="TAL"/>
              <w:keepNext w:val="0"/>
              <w:rPr>
                <w:sz w:val="16"/>
                <w:szCs w:val="16"/>
              </w:rPr>
            </w:pPr>
            <w:r>
              <w:rPr>
                <w:sz w:val="16"/>
                <w:szCs w:val="16"/>
              </w:rPr>
              <w:t>14.4.0</w:t>
            </w:r>
          </w:p>
        </w:tc>
      </w:tr>
      <w:tr w:rsidR="00BE3BCC" w:rsidRPr="002414C4" w14:paraId="228F6B64" w14:textId="77777777" w:rsidTr="007D6959">
        <w:tc>
          <w:tcPr>
            <w:tcW w:w="800" w:type="dxa"/>
            <w:shd w:val="solid" w:color="FFFFFF" w:fill="auto"/>
          </w:tcPr>
          <w:p w14:paraId="57A3E4B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45899C24"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4B37E73F"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AAF3161" w14:textId="77777777" w:rsidR="00BE3BCC" w:rsidRDefault="00BE3BCC" w:rsidP="007D6959">
            <w:pPr>
              <w:pStyle w:val="TAL"/>
              <w:keepNext w:val="0"/>
              <w:rPr>
                <w:sz w:val="16"/>
                <w:szCs w:val="16"/>
              </w:rPr>
            </w:pPr>
            <w:r>
              <w:rPr>
                <w:sz w:val="16"/>
                <w:szCs w:val="16"/>
              </w:rPr>
              <w:t>0046</w:t>
            </w:r>
          </w:p>
        </w:tc>
        <w:tc>
          <w:tcPr>
            <w:tcW w:w="283" w:type="dxa"/>
            <w:shd w:val="solid" w:color="FFFFFF" w:fill="auto"/>
          </w:tcPr>
          <w:p w14:paraId="6E0639BE"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7FE2104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E966C8D" w14:textId="77777777" w:rsidR="00BE3BCC" w:rsidRDefault="00BE3BCC" w:rsidP="007D6959">
            <w:pPr>
              <w:pStyle w:val="TAL"/>
              <w:keepNext w:val="0"/>
              <w:rPr>
                <w:sz w:val="16"/>
                <w:szCs w:val="16"/>
              </w:rPr>
            </w:pPr>
            <w:r>
              <w:rPr>
                <w:sz w:val="16"/>
                <w:szCs w:val="16"/>
              </w:rPr>
              <w:t>Update of the Procedures Specified in TS 23.401.</w:t>
            </w:r>
          </w:p>
        </w:tc>
        <w:tc>
          <w:tcPr>
            <w:tcW w:w="708" w:type="dxa"/>
            <w:shd w:val="solid" w:color="FFFFFF" w:fill="auto"/>
          </w:tcPr>
          <w:p w14:paraId="0BCF1619" w14:textId="77777777" w:rsidR="00BE3BCC" w:rsidRDefault="00BE3BCC" w:rsidP="007D6959">
            <w:pPr>
              <w:pStyle w:val="TAL"/>
              <w:keepNext w:val="0"/>
              <w:rPr>
                <w:sz w:val="16"/>
                <w:szCs w:val="16"/>
              </w:rPr>
            </w:pPr>
            <w:r>
              <w:rPr>
                <w:sz w:val="16"/>
                <w:szCs w:val="16"/>
              </w:rPr>
              <w:t>14.4.0</w:t>
            </w:r>
          </w:p>
        </w:tc>
      </w:tr>
      <w:tr w:rsidR="00BE3BCC" w:rsidRPr="002414C4" w14:paraId="5DD0C27E" w14:textId="77777777" w:rsidTr="007D6959">
        <w:tc>
          <w:tcPr>
            <w:tcW w:w="800" w:type="dxa"/>
            <w:shd w:val="solid" w:color="FFFFFF" w:fill="auto"/>
          </w:tcPr>
          <w:p w14:paraId="7317988B"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B43F5B1"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29358867"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5BEB010" w14:textId="77777777" w:rsidR="00BE3BCC" w:rsidRDefault="00BE3BCC" w:rsidP="007D6959">
            <w:pPr>
              <w:pStyle w:val="TAL"/>
              <w:keepNext w:val="0"/>
              <w:rPr>
                <w:sz w:val="16"/>
                <w:szCs w:val="16"/>
              </w:rPr>
            </w:pPr>
            <w:r>
              <w:rPr>
                <w:sz w:val="16"/>
                <w:szCs w:val="16"/>
              </w:rPr>
              <w:t>0048</w:t>
            </w:r>
          </w:p>
        </w:tc>
        <w:tc>
          <w:tcPr>
            <w:tcW w:w="283" w:type="dxa"/>
            <w:shd w:val="solid" w:color="FFFFFF" w:fill="auto"/>
          </w:tcPr>
          <w:p w14:paraId="7F7504B7" w14:textId="77777777" w:rsidR="00BE3BCC" w:rsidRDefault="00BE3BCC" w:rsidP="007D6959">
            <w:pPr>
              <w:pStyle w:val="TAL"/>
              <w:keepNext w:val="0"/>
              <w:rPr>
                <w:sz w:val="16"/>
                <w:szCs w:val="16"/>
              </w:rPr>
            </w:pPr>
            <w:r>
              <w:rPr>
                <w:sz w:val="16"/>
                <w:szCs w:val="16"/>
              </w:rPr>
              <w:t>3</w:t>
            </w:r>
          </w:p>
        </w:tc>
        <w:tc>
          <w:tcPr>
            <w:tcW w:w="425" w:type="dxa"/>
            <w:shd w:val="solid" w:color="FFFFFF" w:fill="auto"/>
          </w:tcPr>
          <w:p w14:paraId="4742D572"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6A033EB8" w14:textId="77777777" w:rsidR="00BE3BCC" w:rsidRDefault="00BE3BCC" w:rsidP="007D6959">
            <w:pPr>
              <w:pStyle w:val="TAL"/>
              <w:keepNext w:val="0"/>
              <w:rPr>
                <w:sz w:val="16"/>
                <w:szCs w:val="16"/>
              </w:rPr>
            </w:pPr>
            <w:r>
              <w:rPr>
                <w:sz w:val="16"/>
                <w:szCs w:val="16"/>
              </w:rPr>
              <w:t>Clarification of Procedures Specified in TS 23.060.</w:t>
            </w:r>
          </w:p>
        </w:tc>
        <w:tc>
          <w:tcPr>
            <w:tcW w:w="708" w:type="dxa"/>
            <w:shd w:val="solid" w:color="FFFFFF" w:fill="auto"/>
          </w:tcPr>
          <w:p w14:paraId="1989FD8D" w14:textId="77777777" w:rsidR="00BE3BCC" w:rsidRDefault="00BE3BCC" w:rsidP="007D6959">
            <w:pPr>
              <w:pStyle w:val="TAL"/>
              <w:keepNext w:val="0"/>
              <w:rPr>
                <w:sz w:val="16"/>
                <w:szCs w:val="16"/>
              </w:rPr>
            </w:pPr>
            <w:r>
              <w:rPr>
                <w:sz w:val="16"/>
                <w:szCs w:val="16"/>
              </w:rPr>
              <w:t>14.4.0</w:t>
            </w:r>
          </w:p>
        </w:tc>
      </w:tr>
      <w:tr w:rsidR="00BE3BCC" w:rsidRPr="002414C4" w14:paraId="1AD7C566" w14:textId="77777777" w:rsidTr="007D6959">
        <w:tc>
          <w:tcPr>
            <w:tcW w:w="800" w:type="dxa"/>
            <w:tcBorders>
              <w:top w:val="single" w:sz="12" w:space="0" w:color="auto"/>
            </w:tcBorders>
            <w:shd w:val="solid" w:color="FFFFFF" w:fill="auto"/>
          </w:tcPr>
          <w:p w14:paraId="2CC2456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3EE1E6C"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111D513" w14:textId="77777777" w:rsidR="00BE3BCC" w:rsidRPr="002414C4" w:rsidRDefault="00BE3BCC" w:rsidP="007D6959">
            <w:pPr>
              <w:pStyle w:val="TAL"/>
              <w:keepNext w:val="0"/>
              <w:rPr>
                <w:sz w:val="16"/>
                <w:szCs w:val="16"/>
              </w:rPr>
            </w:pPr>
            <w:r>
              <w:rPr>
                <w:sz w:val="16"/>
                <w:szCs w:val="16"/>
              </w:rPr>
              <w:t>SP-170728</w:t>
            </w:r>
          </w:p>
        </w:tc>
        <w:tc>
          <w:tcPr>
            <w:tcW w:w="567" w:type="dxa"/>
            <w:tcBorders>
              <w:top w:val="single" w:sz="12" w:space="0" w:color="auto"/>
            </w:tcBorders>
            <w:shd w:val="solid" w:color="FFFFFF" w:fill="auto"/>
          </w:tcPr>
          <w:p w14:paraId="34280A74" w14:textId="77777777" w:rsidR="00BE3BCC" w:rsidRPr="002414C4" w:rsidRDefault="00BE3BCC" w:rsidP="007D6959">
            <w:pPr>
              <w:pStyle w:val="TAL"/>
              <w:keepNext w:val="0"/>
              <w:rPr>
                <w:sz w:val="16"/>
                <w:szCs w:val="16"/>
              </w:rPr>
            </w:pPr>
            <w:r>
              <w:rPr>
                <w:sz w:val="16"/>
                <w:szCs w:val="16"/>
              </w:rPr>
              <w:t>0047</w:t>
            </w:r>
          </w:p>
        </w:tc>
        <w:tc>
          <w:tcPr>
            <w:tcW w:w="283" w:type="dxa"/>
            <w:tcBorders>
              <w:top w:val="single" w:sz="12" w:space="0" w:color="auto"/>
            </w:tcBorders>
            <w:shd w:val="solid" w:color="FFFFFF" w:fill="auto"/>
          </w:tcPr>
          <w:p w14:paraId="7F25C1B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6686089C" w14:textId="77777777" w:rsidR="00BE3BCC" w:rsidRPr="002414C4" w:rsidRDefault="00BE3BCC" w:rsidP="007D6959">
            <w:pPr>
              <w:pStyle w:val="TAL"/>
              <w:keepNext w:val="0"/>
              <w:rPr>
                <w:sz w:val="16"/>
                <w:szCs w:val="16"/>
              </w:rPr>
            </w:pPr>
            <w:r>
              <w:rPr>
                <w:sz w:val="16"/>
                <w:szCs w:val="16"/>
              </w:rPr>
              <w:t>B</w:t>
            </w:r>
          </w:p>
        </w:tc>
        <w:tc>
          <w:tcPr>
            <w:tcW w:w="4962" w:type="dxa"/>
            <w:tcBorders>
              <w:top w:val="single" w:sz="12" w:space="0" w:color="auto"/>
            </w:tcBorders>
            <w:shd w:val="solid" w:color="FFFFFF" w:fill="auto"/>
          </w:tcPr>
          <w:p w14:paraId="3F05353E" w14:textId="77777777" w:rsidR="00BE3BCC" w:rsidRPr="002414C4" w:rsidRDefault="00BE3BCC" w:rsidP="007D6959">
            <w:pPr>
              <w:pStyle w:val="TAL"/>
              <w:keepNext w:val="0"/>
              <w:rPr>
                <w:sz w:val="16"/>
                <w:szCs w:val="16"/>
              </w:rPr>
            </w:pPr>
            <w:r>
              <w:rPr>
                <w:sz w:val="16"/>
                <w:szCs w:val="16"/>
              </w:rPr>
              <w:t>Enable SGW-C &amp; PGW-C selection of UPF to take UE's NR capabilities into account</w:t>
            </w:r>
          </w:p>
        </w:tc>
        <w:tc>
          <w:tcPr>
            <w:tcW w:w="708" w:type="dxa"/>
            <w:tcBorders>
              <w:top w:val="single" w:sz="12" w:space="0" w:color="auto"/>
            </w:tcBorders>
            <w:shd w:val="solid" w:color="FFFFFF" w:fill="auto"/>
          </w:tcPr>
          <w:p w14:paraId="45D86CEE" w14:textId="77777777" w:rsidR="00BE3BCC" w:rsidRPr="00A90222" w:rsidRDefault="00BE3BCC" w:rsidP="007D6959">
            <w:pPr>
              <w:pStyle w:val="TAL"/>
              <w:keepNext w:val="0"/>
              <w:rPr>
                <w:b/>
                <w:sz w:val="16"/>
                <w:szCs w:val="16"/>
              </w:rPr>
            </w:pPr>
            <w:r w:rsidRPr="00A90222">
              <w:rPr>
                <w:b/>
                <w:sz w:val="16"/>
                <w:szCs w:val="16"/>
              </w:rPr>
              <w:t>15.0.0</w:t>
            </w:r>
          </w:p>
        </w:tc>
      </w:tr>
      <w:tr w:rsidR="00BE3BCC" w:rsidRPr="002414C4" w14:paraId="0C16429B" w14:textId="77777777" w:rsidTr="007D6959">
        <w:tc>
          <w:tcPr>
            <w:tcW w:w="800" w:type="dxa"/>
            <w:tcBorders>
              <w:top w:val="single" w:sz="12" w:space="0" w:color="auto"/>
            </w:tcBorders>
            <w:shd w:val="solid" w:color="FFFFFF" w:fill="auto"/>
          </w:tcPr>
          <w:p w14:paraId="62BC92D9"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tcBorders>
              <w:top w:val="single" w:sz="12" w:space="0" w:color="auto"/>
            </w:tcBorders>
            <w:shd w:val="solid" w:color="FFFFFF" w:fill="auto"/>
          </w:tcPr>
          <w:p w14:paraId="775A82E5"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tcBorders>
              <w:top w:val="single" w:sz="12" w:space="0" w:color="auto"/>
            </w:tcBorders>
            <w:shd w:val="solid" w:color="FFFFFF" w:fill="auto"/>
          </w:tcPr>
          <w:p w14:paraId="665C72E4" w14:textId="77777777" w:rsidR="00BE3BCC" w:rsidRPr="002414C4" w:rsidRDefault="00BE3BCC" w:rsidP="007D6959">
            <w:pPr>
              <w:pStyle w:val="TAL"/>
              <w:keepNext w:val="0"/>
              <w:rPr>
                <w:sz w:val="16"/>
                <w:szCs w:val="16"/>
              </w:rPr>
            </w:pPr>
            <w:r w:rsidRPr="00271E3E">
              <w:rPr>
                <w:sz w:val="16"/>
                <w:szCs w:val="16"/>
              </w:rPr>
              <w:t>SP-170913</w:t>
            </w:r>
          </w:p>
        </w:tc>
        <w:tc>
          <w:tcPr>
            <w:tcW w:w="567" w:type="dxa"/>
            <w:tcBorders>
              <w:top w:val="single" w:sz="12" w:space="0" w:color="auto"/>
            </w:tcBorders>
            <w:shd w:val="solid" w:color="FFFFFF" w:fill="auto"/>
          </w:tcPr>
          <w:p w14:paraId="03B07DA8" w14:textId="77777777" w:rsidR="00BE3BCC" w:rsidRPr="002414C4" w:rsidRDefault="00BE3BCC" w:rsidP="007D6959">
            <w:pPr>
              <w:pStyle w:val="TAL"/>
              <w:keepNext w:val="0"/>
              <w:rPr>
                <w:sz w:val="16"/>
                <w:szCs w:val="16"/>
              </w:rPr>
            </w:pPr>
            <w:r>
              <w:rPr>
                <w:sz w:val="16"/>
                <w:szCs w:val="16"/>
              </w:rPr>
              <w:t>0050</w:t>
            </w:r>
          </w:p>
        </w:tc>
        <w:tc>
          <w:tcPr>
            <w:tcW w:w="283" w:type="dxa"/>
            <w:tcBorders>
              <w:top w:val="single" w:sz="12" w:space="0" w:color="auto"/>
            </w:tcBorders>
            <w:shd w:val="solid" w:color="FFFFFF" w:fill="auto"/>
          </w:tcPr>
          <w:p w14:paraId="24D14DEE"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0CA76A46"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0DA4A57F" w14:textId="77777777" w:rsidR="00BE3BCC" w:rsidRPr="002414C4" w:rsidRDefault="00BE3BCC" w:rsidP="007D6959">
            <w:pPr>
              <w:pStyle w:val="TAL"/>
              <w:keepNext w:val="0"/>
              <w:rPr>
                <w:sz w:val="16"/>
                <w:szCs w:val="16"/>
              </w:rPr>
            </w:pPr>
            <w:r>
              <w:rPr>
                <w:sz w:val="16"/>
                <w:szCs w:val="16"/>
              </w:rPr>
              <w:t>Interface between MME and SGW-U for IoT data transmission</w:t>
            </w:r>
          </w:p>
        </w:tc>
        <w:tc>
          <w:tcPr>
            <w:tcW w:w="708" w:type="dxa"/>
            <w:tcBorders>
              <w:top w:val="single" w:sz="12" w:space="0" w:color="auto"/>
            </w:tcBorders>
            <w:shd w:val="solid" w:color="FFFFFF" w:fill="auto"/>
          </w:tcPr>
          <w:p w14:paraId="006DB71B" w14:textId="77777777" w:rsidR="00BE3BCC" w:rsidRPr="002414C4" w:rsidRDefault="00BE3BCC" w:rsidP="007D6959">
            <w:pPr>
              <w:pStyle w:val="TAL"/>
              <w:keepNext w:val="0"/>
              <w:rPr>
                <w:b/>
                <w:sz w:val="16"/>
                <w:szCs w:val="16"/>
              </w:rPr>
            </w:pPr>
            <w:r>
              <w:rPr>
                <w:sz w:val="16"/>
                <w:szCs w:val="16"/>
              </w:rPr>
              <w:t>15.1.0</w:t>
            </w:r>
          </w:p>
        </w:tc>
      </w:tr>
      <w:tr w:rsidR="00BE3BCC" w:rsidRPr="002414C4" w14:paraId="50338A6A" w14:textId="77777777" w:rsidTr="007D6959">
        <w:tc>
          <w:tcPr>
            <w:tcW w:w="800" w:type="dxa"/>
            <w:shd w:val="solid" w:color="FFFFFF" w:fill="auto"/>
          </w:tcPr>
          <w:p w14:paraId="4D05E5D6"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764F2A8D"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562069A5" w14:textId="77777777" w:rsidR="00BE3BCC" w:rsidRPr="002414C4" w:rsidRDefault="00BE3BCC" w:rsidP="007D6959">
            <w:pPr>
              <w:pStyle w:val="TAL"/>
              <w:keepNext w:val="0"/>
              <w:rPr>
                <w:sz w:val="16"/>
                <w:szCs w:val="16"/>
              </w:rPr>
            </w:pPr>
            <w:r w:rsidRPr="00271E3E">
              <w:rPr>
                <w:sz w:val="16"/>
                <w:szCs w:val="16"/>
              </w:rPr>
              <w:t>SP-170913</w:t>
            </w:r>
          </w:p>
        </w:tc>
        <w:tc>
          <w:tcPr>
            <w:tcW w:w="567" w:type="dxa"/>
            <w:shd w:val="solid" w:color="FFFFFF" w:fill="auto"/>
          </w:tcPr>
          <w:p w14:paraId="3481B3B0" w14:textId="77777777" w:rsidR="00BE3BCC" w:rsidRPr="002414C4" w:rsidRDefault="00BE3BCC" w:rsidP="007D6959">
            <w:pPr>
              <w:pStyle w:val="TAL"/>
              <w:keepNext w:val="0"/>
              <w:rPr>
                <w:sz w:val="16"/>
                <w:szCs w:val="16"/>
              </w:rPr>
            </w:pPr>
            <w:r>
              <w:rPr>
                <w:sz w:val="16"/>
                <w:szCs w:val="16"/>
              </w:rPr>
              <w:t>0052</w:t>
            </w:r>
          </w:p>
        </w:tc>
        <w:tc>
          <w:tcPr>
            <w:tcW w:w="283" w:type="dxa"/>
            <w:shd w:val="solid" w:color="FFFFFF" w:fill="auto"/>
          </w:tcPr>
          <w:p w14:paraId="6ED72B1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F9E2957"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1A4C9CC" w14:textId="77777777" w:rsidR="00BE3BCC" w:rsidRPr="002414C4" w:rsidRDefault="00BE3BCC" w:rsidP="007D6959">
            <w:pPr>
              <w:pStyle w:val="TAL"/>
              <w:keepNext w:val="0"/>
              <w:rPr>
                <w:sz w:val="16"/>
                <w:szCs w:val="16"/>
              </w:rPr>
            </w:pPr>
            <w:r>
              <w:rPr>
                <w:sz w:val="16"/>
                <w:szCs w:val="16"/>
              </w:rPr>
              <w:t>Removal of PMIP-based procedures specified</w:t>
            </w:r>
          </w:p>
        </w:tc>
        <w:tc>
          <w:tcPr>
            <w:tcW w:w="708" w:type="dxa"/>
            <w:shd w:val="solid" w:color="FFFFFF" w:fill="auto"/>
          </w:tcPr>
          <w:p w14:paraId="29DE4CC2" w14:textId="77777777" w:rsidR="00BE3BCC" w:rsidRPr="002414C4" w:rsidRDefault="00BE3BCC" w:rsidP="007D6959">
            <w:pPr>
              <w:pStyle w:val="TAL"/>
              <w:keepNext w:val="0"/>
              <w:rPr>
                <w:b/>
                <w:sz w:val="16"/>
                <w:szCs w:val="16"/>
              </w:rPr>
            </w:pPr>
            <w:r>
              <w:rPr>
                <w:sz w:val="16"/>
                <w:szCs w:val="16"/>
              </w:rPr>
              <w:t>15.1.0</w:t>
            </w:r>
          </w:p>
        </w:tc>
      </w:tr>
      <w:tr w:rsidR="00BE3BCC" w:rsidRPr="002414C4" w14:paraId="33A94D0B" w14:textId="77777777" w:rsidTr="007D6959">
        <w:tc>
          <w:tcPr>
            <w:tcW w:w="800" w:type="dxa"/>
            <w:shd w:val="solid" w:color="FFFFFF" w:fill="auto"/>
          </w:tcPr>
          <w:p w14:paraId="6451E4FA"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34CA328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C010124" w14:textId="77777777" w:rsidR="00BE3BCC" w:rsidRPr="00271E3E" w:rsidRDefault="00BE3BCC" w:rsidP="007D6959">
            <w:pPr>
              <w:pStyle w:val="TAL"/>
              <w:keepNext w:val="0"/>
              <w:rPr>
                <w:sz w:val="16"/>
                <w:szCs w:val="16"/>
              </w:rPr>
            </w:pPr>
            <w:r>
              <w:rPr>
                <w:sz w:val="16"/>
                <w:szCs w:val="16"/>
              </w:rPr>
              <w:t>SP-170920</w:t>
            </w:r>
          </w:p>
        </w:tc>
        <w:tc>
          <w:tcPr>
            <w:tcW w:w="567" w:type="dxa"/>
            <w:shd w:val="solid" w:color="FFFFFF" w:fill="auto"/>
          </w:tcPr>
          <w:p w14:paraId="5D95A056" w14:textId="77777777" w:rsidR="00BE3BCC" w:rsidRDefault="00BE3BCC" w:rsidP="007D6959">
            <w:pPr>
              <w:pStyle w:val="TAL"/>
              <w:keepNext w:val="0"/>
              <w:rPr>
                <w:sz w:val="16"/>
                <w:szCs w:val="16"/>
              </w:rPr>
            </w:pPr>
            <w:r>
              <w:rPr>
                <w:sz w:val="16"/>
                <w:szCs w:val="16"/>
              </w:rPr>
              <w:t>0055</w:t>
            </w:r>
          </w:p>
        </w:tc>
        <w:tc>
          <w:tcPr>
            <w:tcW w:w="283" w:type="dxa"/>
            <w:shd w:val="solid" w:color="FFFFFF" w:fill="auto"/>
          </w:tcPr>
          <w:p w14:paraId="5034F069"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19F7DEF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5305B27" w14:textId="77777777" w:rsidR="00BE3BCC" w:rsidRDefault="00BE3BCC" w:rsidP="007D6959">
            <w:pPr>
              <w:pStyle w:val="TAL"/>
              <w:keepNext w:val="0"/>
              <w:rPr>
                <w:sz w:val="16"/>
                <w:szCs w:val="16"/>
              </w:rPr>
            </w:pPr>
            <w:r>
              <w:rPr>
                <w:sz w:val="16"/>
                <w:szCs w:val="16"/>
              </w:rPr>
              <w:t>Correcting the condition for selection of SGW-U for NR as secondary RAT</w:t>
            </w:r>
          </w:p>
        </w:tc>
        <w:tc>
          <w:tcPr>
            <w:tcW w:w="708" w:type="dxa"/>
            <w:shd w:val="solid" w:color="FFFFFF" w:fill="auto"/>
          </w:tcPr>
          <w:p w14:paraId="3B25C953" w14:textId="77777777" w:rsidR="00BE3BCC" w:rsidRDefault="00BE3BCC" w:rsidP="007D6959">
            <w:pPr>
              <w:pStyle w:val="TAL"/>
              <w:keepNext w:val="0"/>
              <w:rPr>
                <w:sz w:val="16"/>
                <w:szCs w:val="16"/>
              </w:rPr>
            </w:pPr>
            <w:r>
              <w:rPr>
                <w:sz w:val="16"/>
                <w:szCs w:val="16"/>
              </w:rPr>
              <w:t>15.1.0</w:t>
            </w:r>
          </w:p>
        </w:tc>
      </w:tr>
      <w:tr w:rsidR="00BE3BCC" w:rsidRPr="002414C4" w14:paraId="68697C29" w14:textId="77777777" w:rsidTr="007D6959">
        <w:tc>
          <w:tcPr>
            <w:tcW w:w="800" w:type="dxa"/>
            <w:shd w:val="solid" w:color="FFFFFF" w:fill="auto"/>
          </w:tcPr>
          <w:p w14:paraId="00FD7B50"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1770572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BCC114A" w14:textId="77777777" w:rsidR="00BE3BCC" w:rsidRDefault="00BE3BCC" w:rsidP="007D6959">
            <w:pPr>
              <w:pStyle w:val="TAL"/>
              <w:keepNext w:val="0"/>
              <w:rPr>
                <w:sz w:val="16"/>
                <w:szCs w:val="16"/>
              </w:rPr>
            </w:pPr>
            <w:r>
              <w:rPr>
                <w:sz w:val="16"/>
                <w:szCs w:val="16"/>
              </w:rPr>
              <w:t>SP-170940</w:t>
            </w:r>
          </w:p>
        </w:tc>
        <w:tc>
          <w:tcPr>
            <w:tcW w:w="567" w:type="dxa"/>
            <w:shd w:val="solid" w:color="FFFFFF" w:fill="auto"/>
          </w:tcPr>
          <w:p w14:paraId="6EC029F8" w14:textId="77777777" w:rsidR="00BE3BCC" w:rsidRDefault="00BE3BCC" w:rsidP="007D6959">
            <w:pPr>
              <w:pStyle w:val="TAL"/>
              <w:keepNext w:val="0"/>
              <w:rPr>
                <w:sz w:val="16"/>
                <w:szCs w:val="16"/>
              </w:rPr>
            </w:pPr>
            <w:r>
              <w:rPr>
                <w:sz w:val="16"/>
                <w:szCs w:val="16"/>
              </w:rPr>
              <w:t>0057</w:t>
            </w:r>
          </w:p>
        </w:tc>
        <w:tc>
          <w:tcPr>
            <w:tcW w:w="283" w:type="dxa"/>
            <w:shd w:val="solid" w:color="FFFFFF" w:fill="auto"/>
          </w:tcPr>
          <w:p w14:paraId="5D170EC5"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589E892F"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5501C64F" w14:textId="77777777" w:rsidR="00BE3BCC" w:rsidRDefault="00BE3BCC" w:rsidP="007D6959">
            <w:pPr>
              <w:pStyle w:val="TAL"/>
              <w:keepNext w:val="0"/>
              <w:rPr>
                <w:sz w:val="16"/>
                <w:szCs w:val="16"/>
              </w:rPr>
            </w:pPr>
            <w:r>
              <w:rPr>
                <w:sz w:val="16"/>
                <w:szCs w:val="16"/>
              </w:rPr>
              <w:t>Update of the Procedures Specified in TS 23.060.</w:t>
            </w:r>
          </w:p>
        </w:tc>
        <w:tc>
          <w:tcPr>
            <w:tcW w:w="708" w:type="dxa"/>
            <w:shd w:val="solid" w:color="FFFFFF" w:fill="auto"/>
          </w:tcPr>
          <w:p w14:paraId="4021B6AA" w14:textId="77777777" w:rsidR="00BE3BCC" w:rsidRDefault="00BE3BCC" w:rsidP="007D6959">
            <w:pPr>
              <w:pStyle w:val="TAL"/>
              <w:keepNext w:val="0"/>
              <w:rPr>
                <w:sz w:val="16"/>
                <w:szCs w:val="16"/>
              </w:rPr>
            </w:pPr>
            <w:r>
              <w:rPr>
                <w:sz w:val="16"/>
                <w:szCs w:val="16"/>
              </w:rPr>
              <w:t>15.1.0</w:t>
            </w:r>
          </w:p>
        </w:tc>
      </w:tr>
      <w:tr w:rsidR="00BE3BCC" w:rsidRPr="002414C4" w14:paraId="2A70436B" w14:textId="77777777" w:rsidTr="007D6959">
        <w:tc>
          <w:tcPr>
            <w:tcW w:w="800" w:type="dxa"/>
            <w:tcBorders>
              <w:top w:val="single" w:sz="12" w:space="0" w:color="auto"/>
            </w:tcBorders>
            <w:shd w:val="solid" w:color="FFFFFF" w:fill="auto"/>
          </w:tcPr>
          <w:p w14:paraId="31CD1A0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tcBorders>
              <w:top w:val="single" w:sz="12" w:space="0" w:color="auto"/>
            </w:tcBorders>
            <w:shd w:val="solid" w:color="FFFFFF" w:fill="auto"/>
          </w:tcPr>
          <w:p w14:paraId="246C0597"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tcBorders>
              <w:top w:val="single" w:sz="12" w:space="0" w:color="auto"/>
            </w:tcBorders>
            <w:shd w:val="solid" w:color="FFFFFF" w:fill="auto"/>
          </w:tcPr>
          <w:p w14:paraId="5F1F282D" w14:textId="77777777" w:rsidR="00BE3BCC" w:rsidRPr="002414C4" w:rsidRDefault="00BE3BCC" w:rsidP="007D6959">
            <w:pPr>
              <w:pStyle w:val="TAL"/>
              <w:keepNext w:val="0"/>
              <w:rPr>
                <w:sz w:val="16"/>
                <w:szCs w:val="16"/>
              </w:rPr>
            </w:pPr>
            <w:r>
              <w:rPr>
                <w:sz w:val="16"/>
                <w:szCs w:val="16"/>
              </w:rPr>
              <w:t>SP-180086</w:t>
            </w:r>
          </w:p>
        </w:tc>
        <w:tc>
          <w:tcPr>
            <w:tcW w:w="567" w:type="dxa"/>
            <w:tcBorders>
              <w:top w:val="single" w:sz="12" w:space="0" w:color="auto"/>
            </w:tcBorders>
            <w:shd w:val="solid" w:color="FFFFFF" w:fill="auto"/>
          </w:tcPr>
          <w:p w14:paraId="49553AA3" w14:textId="77777777" w:rsidR="00BE3BCC" w:rsidRPr="002414C4" w:rsidRDefault="00BE3BCC" w:rsidP="007D6959">
            <w:pPr>
              <w:pStyle w:val="TAL"/>
              <w:keepNext w:val="0"/>
              <w:rPr>
                <w:sz w:val="16"/>
                <w:szCs w:val="16"/>
              </w:rPr>
            </w:pPr>
            <w:r>
              <w:rPr>
                <w:sz w:val="16"/>
                <w:szCs w:val="16"/>
              </w:rPr>
              <w:t>0060</w:t>
            </w:r>
          </w:p>
        </w:tc>
        <w:tc>
          <w:tcPr>
            <w:tcW w:w="283" w:type="dxa"/>
            <w:tcBorders>
              <w:top w:val="single" w:sz="12" w:space="0" w:color="auto"/>
            </w:tcBorders>
            <w:shd w:val="solid" w:color="FFFFFF" w:fill="auto"/>
          </w:tcPr>
          <w:p w14:paraId="65B75575"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455645F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19C6F41E" w14:textId="77777777" w:rsidR="00BE3BCC" w:rsidRPr="002414C4" w:rsidRDefault="00BE3BCC" w:rsidP="007D6959">
            <w:pPr>
              <w:pStyle w:val="TAL"/>
              <w:keepNext w:val="0"/>
              <w:rPr>
                <w:sz w:val="16"/>
                <w:szCs w:val="16"/>
              </w:rPr>
            </w:pPr>
            <w:r>
              <w:rPr>
                <w:sz w:val="16"/>
                <w:szCs w:val="16"/>
              </w:rPr>
              <w:t>Update of the Procedures Specified in TS 23.060.</w:t>
            </w:r>
          </w:p>
        </w:tc>
        <w:tc>
          <w:tcPr>
            <w:tcW w:w="708" w:type="dxa"/>
            <w:tcBorders>
              <w:top w:val="single" w:sz="12" w:space="0" w:color="auto"/>
            </w:tcBorders>
            <w:shd w:val="solid" w:color="FFFFFF" w:fill="auto"/>
          </w:tcPr>
          <w:p w14:paraId="008FDF25" w14:textId="77777777" w:rsidR="00BE3BCC" w:rsidRPr="002414C4" w:rsidRDefault="00BE3BCC" w:rsidP="007D6959">
            <w:pPr>
              <w:pStyle w:val="TAL"/>
              <w:keepNext w:val="0"/>
              <w:rPr>
                <w:b/>
                <w:sz w:val="16"/>
                <w:szCs w:val="16"/>
              </w:rPr>
            </w:pPr>
            <w:r>
              <w:rPr>
                <w:sz w:val="16"/>
                <w:szCs w:val="16"/>
              </w:rPr>
              <w:t>15.2.0</w:t>
            </w:r>
          </w:p>
        </w:tc>
      </w:tr>
      <w:tr w:rsidR="00BE3BCC" w:rsidRPr="002414C4" w14:paraId="60512E72" w14:textId="77777777" w:rsidTr="007D6959">
        <w:tc>
          <w:tcPr>
            <w:tcW w:w="800" w:type="dxa"/>
            <w:shd w:val="solid" w:color="FFFFFF" w:fill="auto"/>
          </w:tcPr>
          <w:p w14:paraId="2FD7237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6B781EB3"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7A3E9D64" w14:textId="77777777" w:rsidR="00BE3BCC" w:rsidRPr="002414C4" w:rsidRDefault="00BE3BCC" w:rsidP="007D6959">
            <w:pPr>
              <w:pStyle w:val="TAL"/>
              <w:keepNext w:val="0"/>
              <w:rPr>
                <w:sz w:val="16"/>
                <w:szCs w:val="16"/>
              </w:rPr>
            </w:pPr>
            <w:r>
              <w:rPr>
                <w:sz w:val="16"/>
                <w:szCs w:val="16"/>
              </w:rPr>
              <w:t>SP-180086</w:t>
            </w:r>
          </w:p>
        </w:tc>
        <w:tc>
          <w:tcPr>
            <w:tcW w:w="567" w:type="dxa"/>
            <w:shd w:val="solid" w:color="FFFFFF" w:fill="auto"/>
          </w:tcPr>
          <w:p w14:paraId="4F28FE30" w14:textId="77777777" w:rsidR="00BE3BCC" w:rsidRPr="002414C4" w:rsidRDefault="00BE3BCC" w:rsidP="007D6959">
            <w:pPr>
              <w:pStyle w:val="TAL"/>
              <w:keepNext w:val="0"/>
              <w:rPr>
                <w:sz w:val="16"/>
                <w:szCs w:val="16"/>
              </w:rPr>
            </w:pPr>
            <w:r>
              <w:rPr>
                <w:sz w:val="16"/>
                <w:szCs w:val="16"/>
              </w:rPr>
              <w:t>0062</w:t>
            </w:r>
          </w:p>
        </w:tc>
        <w:tc>
          <w:tcPr>
            <w:tcW w:w="283" w:type="dxa"/>
            <w:shd w:val="solid" w:color="FFFFFF" w:fill="auto"/>
          </w:tcPr>
          <w:p w14:paraId="72AC50D3" w14:textId="77777777" w:rsidR="00BE3BCC" w:rsidRPr="002414C4" w:rsidRDefault="00BE3BCC" w:rsidP="007D6959">
            <w:pPr>
              <w:pStyle w:val="TAL"/>
              <w:keepNext w:val="0"/>
              <w:rPr>
                <w:sz w:val="16"/>
                <w:szCs w:val="16"/>
              </w:rPr>
            </w:pPr>
            <w:r>
              <w:rPr>
                <w:sz w:val="16"/>
                <w:szCs w:val="16"/>
              </w:rPr>
              <w:t>-</w:t>
            </w:r>
          </w:p>
        </w:tc>
        <w:tc>
          <w:tcPr>
            <w:tcW w:w="425" w:type="dxa"/>
            <w:shd w:val="solid" w:color="FFFFFF" w:fill="auto"/>
          </w:tcPr>
          <w:p w14:paraId="57A5A33D"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8744D48" w14:textId="77777777" w:rsidR="00BE3BCC" w:rsidRPr="002414C4" w:rsidRDefault="00BE3BCC" w:rsidP="007D6959">
            <w:pPr>
              <w:pStyle w:val="TAL"/>
              <w:keepNext w:val="0"/>
              <w:rPr>
                <w:sz w:val="16"/>
                <w:szCs w:val="16"/>
              </w:rPr>
            </w:pPr>
            <w:r>
              <w:rPr>
                <w:sz w:val="16"/>
                <w:szCs w:val="16"/>
              </w:rPr>
              <w:t>Update to Procedures Specified in TS 23.401</w:t>
            </w:r>
          </w:p>
        </w:tc>
        <w:tc>
          <w:tcPr>
            <w:tcW w:w="708" w:type="dxa"/>
            <w:shd w:val="solid" w:color="FFFFFF" w:fill="auto"/>
          </w:tcPr>
          <w:p w14:paraId="70C568C5" w14:textId="77777777" w:rsidR="00BE3BCC" w:rsidRPr="002414C4" w:rsidRDefault="00BE3BCC" w:rsidP="007D6959">
            <w:pPr>
              <w:pStyle w:val="TAL"/>
              <w:keepNext w:val="0"/>
              <w:rPr>
                <w:b/>
                <w:sz w:val="16"/>
                <w:szCs w:val="16"/>
              </w:rPr>
            </w:pPr>
            <w:r>
              <w:rPr>
                <w:sz w:val="16"/>
                <w:szCs w:val="16"/>
              </w:rPr>
              <w:t>15.2.0</w:t>
            </w:r>
          </w:p>
        </w:tc>
      </w:tr>
      <w:tr w:rsidR="00BE3BCC" w:rsidRPr="002414C4" w14:paraId="0FAE4CF2" w14:textId="77777777" w:rsidTr="007D6959">
        <w:tc>
          <w:tcPr>
            <w:tcW w:w="800" w:type="dxa"/>
            <w:shd w:val="solid" w:color="FFFFFF" w:fill="auto"/>
          </w:tcPr>
          <w:p w14:paraId="256FC660"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4C1A071F"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1D901D96" w14:textId="77777777" w:rsidR="00BE3BCC" w:rsidRDefault="00BE3BCC" w:rsidP="007D6959">
            <w:pPr>
              <w:pStyle w:val="TAL"/>
              <w:keepNext w:val="0"/>
              <w:rPr>
                <w:sz w:val="16"/>
                <w:szCs w:val="16"/>
              </w:rPr>
            </w:pPr>
            <w:r>
              <w:rPr>
                <w:sz w:val="16"/>
                <w:szCs w:val="16"/>
              </w:rPr>
              <w:t>SP-180086</w:t>
            </w:r>
          </w:p>
        </w:tc>
        <w:tc>
          <w:tcPr>
            <w:tcW w:w="567" w:type="dxa"/>
            <w:shd w:val="solid" w:color="FFFFFF" w:fill="auto"/>
          </w:tcPr>
          <w:p w14:paraId="3CCBB77E" w14:textId="77777777" w:rsidR="00BE3BCC" w:rsidRDefault="00BE3BCC" w:rsidP="007D6959">
            <w:pPr>
              <w:pStyle w:val="TAL"/>
              <w:keepNext w:val="0"/>
              <w:rPr>
                <w:sz w:val="16"/>
                <w:szCs w:val="16"/>
              </w:rPr>
            </w:pPr>
            <w:r>
              <w:rPr>
                <w:sz w:val="16"/>
                <w:szCs w:val="16"/>
              </w:rPr>
              <w:t>0064</w:t>
            </w:r>
          </w:p>
        </w:tc>
        <w:tc>
          <w:tcPr>
            <w:tcW w:w="283" w:type="dxa"/>
            <w:shd w:val="solid" w:color="FFFFFF" w:fill="auto"/>
          </w:tcPr>
          <w:p w14:paraId="6E4B38DC"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6D132D3"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3297BFDD" w14:textId="77777777" w:rsidR="00BE3BCC" w:rsidRDefault="00BE3BCC" w:rsidP="007D6959">
            <w:pPr>
              <w:pStyle w:val="TAL"/>
              <w:keepNext w:val="0"/>
              <w:rPr>
                <w:sz w:val="16"/>
                <w:szCs w:val="16"/>
              </w:rPr>
            </w:pPr>
            <w:r>
              <w:rPr>
                <w:sz w:val="16"/>
                <w:szCs w:val="16"/>
              </w:rPr>
              <w:t>Correction of SDF Filter Description in PDR Table</w:t>
            </w:r>
          </w:p>
        </w:tc>
        <w:tc>
          <w:tcPr>
            <w:tcW w:w="708" w:type="dxa"/>
            <w:shd w:val="solid" w:color="FFFFFF" w:fill="auto"/>
          </w:tcPr>
          <w:p w14:paraId="02A85AC1" w14:textId="77777777" w:rsidR="00BE3BCC" w:rsidRDefault="00BE3BCC" w:rsidP="007D6959">
            <w:pPr>
              <w:pStyle w:val="TAL"/>
              <w:keepNext w:val="0"/>
              <w:rPr>
                <w:sz w:val="16"/>
                <w:szCs w:val="16"/>
              </w:rPr>
            </w:pPr>
            <w:r>
              <w:rPr>
                <w:sz w:val="16"/>
                <w:szCs w:val="16"/>
              </w:rPr>
              <w:t>15.2.0</w:t>
            </w:r>
          </w:p>
        </w:tc>
      </w:tr>
      <w:tr w:rsidR="00BE3BCC" w:rsidRPr="002414C4" w14:paraId="4561F03B" w14:textId="77777777" w:rsidTr="007D6959">
        <w:tc>
          <w:tcPr>
            <w:tcW w:w="800" w:type="dxa"/>
            <w:tcBorders>
              <w:top w:val="single" w:sz="12" w:space="0" w:color="auto"/>
              <w:bottom w:val="single" w:sz="12" w:space="0" w:color="auto"/>
            </w:tcBorders>
            <w:shd w:val="solid" w:color="FFFFFF" w:fill="auto"/>
          </w:tcPr>
          <w:p w14:paraId="2CCAA78D" w14:textId="77777777" w:rsidR="00BE3BCC" w:rsidRPr="002414C4" w:rsidRDefault="00BE3BCC" w:rsidP="007D6959">
            <w:pPr>
              <w:pStyle w:val="TAL"/>
              <w:keepNext w:val="0"/>
              <w:rPr>
                <w:sz w:val="16"/>
                <w:szCs w:val="16"/>
              </w:rPr>
            </w:pPr>
            <w:r w:rsidRPr="002414C4">
              <w:rPr>
                <w:sz w:val="16"/>
                <w:szCs w:val="16"/>
              </w:rPr>
              <w:t>201</w:t>
            </w:r>
            <w:r>
              <w:rPr>
                <w:sz w:val="16"/>
                <w:szCs w:val="16"/>
              </w:rPr>
              <w:t>8-06</w:t>
            </w:r>
          </w:p>
        </w:tc>
        <w:tc>
          <w:tcPr>
            <w:tcW w:w="800" w:type="dxa"/>
            <w:tcBorders>
              <w:top w:val="single" w:sz="12" w:space="0" w:color="auto"/>
              <w:bottom w:val="single" w:sz="12" w:space="0" w:color="auto"/>
            </w:tcBorders>
            <w:shd w:val="solid" w:color="FFFFFF" w:fill="auto"/>
          </w:tcPr>
          <w:p w14:paraId="758A8936" w14:textId="77777777" w:rsidR="00BE3BCC" w:rsidRPr="002414C4" w:rsidRDefault="00BE3BCC" w:rsidP="007D6959">
            <w:pPr>
              <w:pStyle w:val="TAL"/>
              <w:keepNext w:val="0"/>
              <w:rPr>
                <w:sz w:val="16"/>
                <w:szCs w:val="16"/>
              </w:rPr>
            </w:pPr>
            <w:r w:rsidRPr="002414C4">
              <w:rPr>
                <w:sz w:val="16"/>
                <w:szCs w:val="16"/>
              </w:rPr>
              <w:t>SP-</w:t>
            </w:r>
            <w:r>
              <w:rPr>
                <w:sz w:val="16"/>
                <w:szCs w:val="16"/>
              </w:rPr>
              <w:t>80</w:t>
            </w:r>
          </w:p>
        </w:tc>
        <w:tc>
          <w:tcPr>
            <w:tcW w:w="1094" w:type="dxa"/>
            <w:tcBorders>
              <w:top w:val="single" w:sz="12" w:space="0" w:color="auto"/>
              <w:bottom w:val="single" w:sz="12" w:space="0" w:color="auto"/>
            </w:tcBorders>
            <w:shd w:val="solid" w:color="FFFFFF" w:fill="auto"/>
          </w:tcPr>
          <w:p w14:paraId="5EBED746" w14:textId="77777777" w:rsidR="00BE3BCC" w:rsidRPr="002414C4" w:rsidRDefault="00BE3BCC" w:rsidP="007D6959">
            <w:pPr>
              <w:pStyle w:val="TAL"/>
              <w:keepNext w:val="0"/>
              <w:rPr>
                <w:sz w:val="16"/>
                <w:szCs w:val="16"/>
              </w:rPr>
            </w:pPr>
            <w:r>
              <w:rPr>
                <w:sz w:val="16"/>
                <w:szCs w:val="16"/>
              </w:rPr>
              <w:t>SP-180472</w:t>
            </w:r>
          </w:p>
        </w:tc>
        <w:tc>
          <w:tcPr>
            <w:tcW w:w="567" w:type="dxa"/>
            <w:tcBorders>
              <w:top w:val="single" w:sz="12" w:space="0" w:color="auto"/>
              <w:bottom w:val="single" w:sz="12" w:space="0" w:color="auto"/>
            </w:tcBorders>
            <w:shd w:val="solid" w:color="FFFFFF" w:fill="auto"/>
          </w:tcPr>
          <w:p w14:paraId="5A557F9B" w14:textId="77777777" w:rsidR="00BE3BCC" w:rsidRPr="002414C4" w:rsidRDefault="00BE3BCC" w:rsidP="007D6959">
            <w:pPr>
              <w:pStyle w:val="TAL"/>
              <w:keepNext w:val="0"/>
              <w:rPr>
                <w:sz w:val="16"/>
                <w:szCs w:val="16"/>
              </w:rPr>
            </w:pPr>
            <w:r>
              <w:rPr>
                <w:sz w:val="16"/>
                <w:szCs w:val="16"/>
              </w:rPr>
              <w:t>0066</w:t>
            </w:r>
          </w:p>
        </w:tc>
        <w:tc>
          <w:tcPr>
            <w:tcW w:w="283" w:type="dxa"/>
            <w:tcBorders>
              <w:top w:val="single" w:sz="12" w:space="0" w:color="auto"/>
              <w:bottom w:val="single" w:sz="12" w:space="0" w:color="auto"/>
            </w:tcBorders>
            <w:shd w:val="solid" w:color="FFFFFF" w:fill="auto"/>
          </w:tcPr>
          <w:p w14:paraId="1D0D3BB8"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B8D69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10D230B" w14:textId="77777777" w:rsidR="00BE3BCC" w:rsidRPr="002414C4" w:rsidRDefault="00BE3BCC" w:rsidP="007D6959">
            <w:pPr>
              <w:pStyle w:val="TAL"/>
              <w:keepNext w:val="0"/>
              <w:rPr>
                <w:sz w:val="16"/>
                <w:szCs w:val="16"/>
              </w:rPr>
            </w:pPr>
            <w:r>
              <w:rPr>
                <w:sz w:val="16"/>
                <w:szCs w:val="16"/>
              </w:rPr>
              <w:t>Update of Sx parameter tables</w:t>
            </w:r>
          </w:p>
        </w:tc>
        <w:tc>
          <w:tcPr>
            <w:tcW w:w="708" w:type="dxa"/>
            <w:tcBorders>
              <w:top w:val="single" w:sz="12" w:space="0" w:color="auto"/>
              <w:bottom w:val="single" w:sz="12" w:space="0" w:color="auto"/>
            </w:tcBorders>
            <w:shd w:val="solid" w:color="FFFFFF" w:fill="auto"/>
          </w:tcPr>
          <w:p w14:paraId="40061BB6" w14:textId="77777777" w:rsidR="00BE3BCC" w:rsidRPr="002414C4" w:rsidRDefault="00BE3BCC" w:rsidP="007D6959">
            <w:pPr>
              <w:pStyle w:val="TAL"/>
              <w:keepNext w:val="0"/>
              <w:rPr>
                <w:b/>
                <w:sz w:val="16"/>
                <w:szCs w:val="16"/>
              </w:rPr>
            </w:pPr>
            <w:r>
              <w:rPr>
                <w:sz w:val="16"/>
                <w:szCs w:val="16"/>
              </w:rPr>
              <w:t>15.3.0</w:t>
            </w:r>
          </w:p>
        </w:tc>
      </w:tr>
      <w:tr w:rsidR="00BE3BCC" w:rsidRPr="002414C4" w14:paraId="04182FBD" w14:textId="77777777" w:rsidTr="007D6959">
        <w:tc>
          <w:tcPr>
            <w:tcW w:w="800" w:type="dxa"/>
            <w:tcBorders>
              <w:top w:val="single" w:sz="12" w:space="0" w:color="auto"/>
              <w:bottom w:val="single" w:sz="12" w:space="0" w:color="auto"/>
            </w:tcBorders>
            <w:shd w:val="solid" w:color="FFFFFF" w:fill="auto"/>
          </w:tcPr>
          <w:p w14:paraId="5949DC7A" w14:textId="77777777" w:rsidR="00BE3BCC" w:rsidRPr="002414C4" w:rsidRDefault="00BE3BCC" w:rsidP="007D6959">
            <w:pPr>
              <w:pStyle w:val="TAL"/>
              <w:keepNext w:val="0"/>
              <w:rPr>
                <w:sz w:val="16"/>
                <w:szCs w:val="16"/>
              </w:rPr>
            </w:pPr>
            <w:r w:rsidRPr="002414C4">
              <w:rPr>
                <w:sz w:val="16"/>
                <w:szCs w:val="16"/>
              </w:rPr>
              <w:t>201</w:t>
            </w:r>
            <w:r>
              <w:rPr>
                <w:sz w:val="16"/>
                <w:szCs w:val="16"/>
              </w:rPr>
              <w:t>8-09</w:t>
            </w:r>
          </w:p>
        </w:tc>
        <w:tc>
          <w:tcPr>
            <w:tcW w:w="800" w:type="dxa"/>
            <w:tcBorders>
              <w:top w:val="single" w:sz="12" w:space="0" w:color="auto"/>
              <w:bottom w:val="single" w:sz="12" w:space="0" w:color="auto"/>
            </w:tcBorders>
            <w:shd w:val="solid" w:color="FFFFFF" w:fill="auto"/>
          </w:tcPr>
          <w:p w14:paraId="019C1462" w14:textId="77777777" w:rsidR="00BE3BCC" w:rsidRPr="002414C4" w:rsidRDefault="00BE3BCC" w:rsidP="007D6959">
            <w:pPr>
              <w:pStyle w:val="TAL"/>
              <w:keepNext w:val="0"/>
              <w:rPr>
                <w:sz w:val="16"/>
                <w:szCs w:val="16"/>
              </w:rPr>
            </w:pPr>
            <w:r w:rsidRPr="002414C4">
              <w:rPr>
                <w:sz w:val="16"/>
                <w:szCs w:val="16"/>
              </w:rPr>
              <w:t>SP-</w:t>
            </w:r>
            <w:r>
              <w:rPr>
                <w:sz w:val="16"/>
                <w:szCs w:val="16"/>
              </w:rPr>
              <w:t>81</w:t>
            </w:r>
          </w:p>
        </w:tc>
        <w:tc>
          <w:tcPr>
            <w:tcW w:w="1094" w:type="dxa"/>
            <w:tcBorders>
              <w:top w:val="single" w:sz="12" w:space="0" w:color="auto"/>
              <w:bottom w:val="single" w:sz="12" w:space="0" w:color="auto"/>
            </w:tcBorders>
            <w:shd w:val="solid" w:color="FFFFFF" w:fill="auto"/>
          </w:tcPr>
          <w:p w14:paraId="5BC6A1D5" w14:textId="77777777" w:rsidR="00BE3BCC" w:rsidRDefault="00BE3BCC" w:rsidP="007D6959">
            <w:pPr>
              <w:pStyle w:val="TAL"/>
              <w:keepNext w:val="0"/>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14:paraId="6E3B44FD" w14:textId="77777777" w:rsidR="00BE3BCC" w:rsidRDefault="00BE3BCC" w:rsidP="007D6959">
            <w:pPr>
              <w:pStyle w:val="TAL"/>
              <w:keepNext w:val="0"/>
              <w:rPr>
                <w:sz w:val="16"/>
                <w:szCs w:val="16"/>
              </w:rPr>
            </w:pPr>
            <w:r>
              <w:rPr>
                <w:sz w:val="16"/>
                <w:szCs w:val="16"/>
              </w:rPr>
              <w:t>0068</w:t>
            </w:r>
          </w:p>
        </w:tc>
        <w:tc>
          <w:tcPr>
            <w:tcW w:w="283" w:type="dxa"/>
            <w:tcBorders>
              <w:top w:val="single" w:sz="12" w:space="0" w:color="auto"/>
              <w:bottom w:val="single" w:sz="12" w:space="0" w:color="auto"/>
            </w:tcBorders>
            <w:shd w:val="solid" w:color="FFFFFF" w:fill="auto"/>
          </w:tcPr>
          <w:p w14:paraId="72D296B1" w14:textId="77777777" w:rsidR="00BE3BCC" w:rsidRDefault="00BE3BCC" w:rsidP="007D6959">
            <w:pPr>
              <w:pStyle w:val="TAL"/>
              <w:keepNext w:val="0"/>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3EBFD03"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F56278B" w14:textId="77777777" w:rsidR="00BE3BCC" w:rsidRDefault="00BE3BCC" w:rsidP="007D6959">
            <w:pPr>
              <w:pStyle w:val="TAL"/>
              <w:keepNext w:val="0"/>
              <w:rPr>
                <w:sz w:val="16"/>
                <w:szCs w:val="16"/>
              </w:rPr>
            </w:pPr>
            <w:r>
              <w:rPr>
                <w:sz w:val="16"/>
                <w:szCs w:val="16"/>
              </w:rPr>
              <w:t>Application detection report when the PFDs are removed</w:t>
            </w:r>
          </w:p>
        </w:tc>
        <w:tc>
          <w:tcPr>
            <w:tcW w:w="708" w:type="dxa"/>
            <w:tcBorders>
              <w:top w:val="single" w:sz="12" w:space="0" w:color="auto"/>
              <w:bottom w:val="single" w:sz="12" w:space="0" w:color="auto"/>
            </w:tcBorders>
            <w:shd w:val="solid" w:color="FFFFFF" w:fill="auto"/>
          </w:tcPr>
          <w:p w14:paraId="0737D5F8" w14:textId="77777777" w:rsidR="00BE3BCC" w:rsidRDefault="00BE3BCC" w:rsidP="007D6959">
            <w:pPr>
              <w:pStyle w:val="TAL"/>
              <w:keepNext w:val="0"/>
              <w:rPr>
                <w:sz w:val="16"/>
                <w:szCs w:val="16"/>
              </w:rPr>
            </w:pPr>
            <w:r>
              <w:rPr>
                <w:sz w:val="16"/>
                <w:szCs w:val="16"/>
              </w:rPr>
              <w:t>15.4.0</w:t>
            </w:r>
          </w:p>
        </w:tc>
      </w:tr>
      <w:tr w:rsidR="00BE3BCC" w:rsidRPr="002414C4" w14:paraId="76E72B92" w14:textId="77777777" w:rsidTr="007D6959">
        <w:tc>
          <w:tcPr>
            <w:tcW w:w="800" w:type="dxa"/>
            <w:tcBorders>
              <w:top w:val="single" w:sz="12" w:space="0" w:color="auto"/>
              <w:bottom w:val="single" w:sz="12" w:space="0" w:color="auto"/>
            </w:tcBorders>
            <w:shd w:val="solid" w:color="FFFFFF" w:fill="auto"/>
          </w:tcPr>
          <w:p w14:paraId="2EEC1252" w14:textId="77777777" w:rsidR="00BE3BCC" w:rsidRPr="002414C4" w:rsidRDefault="00BE3BCC" w:rsidP="007D6959">
            <w:pPr>
              <w:pStyle w:val="TAL"/>
              <w:keepNext w:val="0"/>
              <w:rPr>
                <w:sz w:val="16"/>
                <w:szCs w:val="16"/>
              </w:rPr>
            </w:pPr>
            <w:r w:rsidRPr="002414C4">
              <w:rPr>
                <w:sz w:val="16"/>
                <w:szCs w:val="16"/>
              </w:rPr>
              <w:t>201</w:t>
            </w:r>
            <w:r>
              <w:rPr>
                <w:sz w:val="16"/>
                <w:szCs w:val="16"/>
              </w:rPr>
              <w:t>8-12</w:t>
            </w:r>
          </w:p>
        </w:tc>
        <w:tc>
          <w:tcPr>
            <w:tcW w:w="800" w:type="dxa"/>
            <w:tcBorders>
              <w:top w:val="single" w:sz="12" w:space="0" w:color="auto"/>
              <w:bottom w:val="single" w:sz="12" w:space="0" w:color="auto"/>
            </w:tcBorders>
            <w:shd w:val="solid" w:color="FFFFFF" w:fill="auto"/>
          </w:tcPr>
          <w:p w14:paraId="31879128" w14:textId="77777777" w:rsidR="00BE3BCC" w:rsidRPr="002414C4" w:rsidRDefault="00BE3BCC" w:rsidP="007D6959">
            <w:pPr>
              <w:pStyle w:val="TAL"/>
              <w:keepNext w:val="0"/>
              <w:rPr>
                <w:sz w:val="16"/>
                <w:szCs w:val="16"/>
              </w:rPr>
            </w:pPr>
            <w:r w:rsidRPr="002414C4">
              <w:rPr>
                <w:sz w:val="16"/>
                <w:szCs w:val="16"/>
              </w:rPr>
              <w:t>SP-</w:t>
            </w:r>
            <w:r>
              <w:rPr>
                <w:sz w:val="16"/>
                <w:szCs w:val="16"/>
              </w:rPr>
              <w:t>82</w:t>
            </w:r>
          </w:p>
        </w:tc>
        <w:tc>
          <w:tcPr>
            <w:tcW w:w="1094" w:type="dxa"/>
            <w:tcBorders>
              <w:top w:val="single" w:sz="12" w:space="0" w:color="auto"/>
              <w:bottom w:val="single" w:sz="12" w:space="0" w:color="auto"/>
            </w:tcBorders>
            <w:shd w:val="solid" w:color="FFFFFF" w:fill="auto"/>
          </w:tcPr>
          <w:p w14:paraId="38D87C4E" w14:textId="77777777" w:rsidR="00BE3BCC" w:rsidRDefault="00BE3BCC" w:rsidP="007D6959">
            <w:pPr>
              <w:pStyle w:val="TAL"/>
              <w:keepNext w:val="0"/>
              <w:rPr>
                <w:sz w:val="16"/>
                <w:szCs w:val="16"/>
              </w:rPr>
            </w:pPr>
            <w:r>
              <w:rPr>
                <w:sz w:val="16"/>
                <w:szCs w:val="16"/>
              </w:rPr>
              <w:t>SP-181081</w:t>
            </w:r>
          </w:p>
        </w:tc>
        <w:tc>
          <w:tcPr>
            <w:tcW w:w="567" w:type="dxa"/>
            <w:tcBorders>
              <w:top w:val="single" w:sz="12" w:space="0" w:color="auto"/>
              <w:bottom w:val="single" w:sz="12" w:space="0" w:color="auto"/>
            </w:tcBorders>
            <w:shd w:val="solid" w:color="FFFFFF" w:fill="auto"/>
          </w:tcPr>
          <w:p w14:paraId="64258ED5" w14:textId="77777777" w:rsidR="00BE3BCC" w:rsidRDefault="00BE3BCC" w:rsidP="007D6959">
            <w:pPr>
              <w:pStyle w:val="TAL"/>
              <w:keepNext w:val="0"/>
              <w:rPr>
                <w:sz w:val="16"/>
                <w:szCs w:val="16"/>
              </w:rPr>
            </w:pPr>
            <w:r>
              <w:rPr>
                <w:sz w:val="16"/>
                <w:szCs w:val="16"/>
              </w:rPr>
              <w:t>0070</w:t>
            </w:r>
          </w:p>
        </w:tc>
        <w:tc>
          <w:tcPr>
            <w:tcW w:w="283" w:type="dxa"/>
            <w:tcBorders>
              <w:top w:val="single" w:sz="12" w:space="0" w:color="auto"/>
              <w:bottom w:val="single" w:sz="12" w:space="0" w:color="auto"/>
            </w:tcBorders>
            <w:shd w:val="solid" w:color="FFFFFF" w:fill="auto"/>
          </w:tcPr>
          <w:p w14:paraId="0FE55AB2"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CD525EB"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81C9E9C" w14:textId="77777777" w:rsidR="00BE3BCC" w:rsidRDefault="00BE3BCC" w:rsidP="007D6959">
            <w:pPr>
              <w:pStyle w:val="TAL"/>
              <w:keepNext w:val="0"/>
              <w:rPr>
                <w:sz w:val="16"/>
                <w:szCs w:val="16"/>
              </w:rPr>
            </w:pPr>
            <w:r>
              <w:rPr>
                <w:sz w:val="16"/>
                <w:szCs w:val="16"/>
              </w:rPr>
              <w:t>Addition of reference to SA WG5 OAM specification</w:t>
            </w:r>
          </w:p>
        </w:tc>
        <w:tc>
          <w:tcPr>
            <w:tcW w:w="708" w:type="dxa"/>
            <w:tcBorders>
              <w:top w:val="single" w:sz="12" w:space="0" w:color="auto"/>
              <w:bottom w:val="single" w:sz="12" w:space="0" w:color="auto"/>
            </w:tcBorders>
            <w:shd w:val="solid" w:color="FFFFFF" w:fill="auto"/>
          </w:tcPr>
          <w:p w14:paraId="0CFD926E" w14:textId="77777777" w:rsidR="00BE3BCC" w:rsidRDefault="00BE3BCC" w:rsidP="007D6959">
            <w:pPr>
              <w:pStyle w:val="TAL"/>
              <w:keepNext w:val="0"/>
              <w:rPr>
                <w:sz w:val="16"/>
                <w:szCs w:val="16"/>
              </w:rPr>
            </w:pPr>
            <w:r>
              <w:rPr>
                <w:sz w:val="16"/>
                <w:szCs w:val="16"/>
              </w:rPr>
              <w:t>15.5.0</w:t>
            </w:r>
          </w:p>
        </w:tc>
      </w:tr>
      <w:tr w:rsidR="00BE3BCC" w:rsidRPr="002414C4" w14:paraId="58ACF795" w14:textId="77777777" w:rsidTr="007D6959">
        <w:tc>
          <w:tcPr>
            <w:tcW w:w="800" w:type="dxa"/>
            <w:tcBorders>
              <w:top w:val="single" w:sz="12" w:space="0" w:color="auto"/>
              <w:bottom w:val="single" w:sz="8" w:space="0" w:color="auto"/>
              <w:right w:val="single" w:sz="8" w:space="0" w:color="auto"/>
            </w:tcBorders>
            <w:shd w:val="solid" w:color="FFFFFF" w:fill="auto"/>
          </w:tcPr>
          <w:p w14:paraId="1D7F8749" w14:textId="77777777" w:rsidR="00BE3BCC" w:rsidRPr="002414C4" w:rsidRDefault="00BE3BCC" w:rsidP="007D6959">
            <w:pPr>
              <w:pStyle w:val="TAL"/>
              <w:keepNext w:val="0"/>
              <w:rPr>
                <w:sz w:val="16"/>
                <w:szCs w:val="16"/>
              </w:rPr>
            </w:pPr>
            <w:r>
              <w:rPr>
                <w:sz w:val="16"/>
                <w:szCs w:val="16"/>
              </w:rPr>
              <w:t>2019-06</w:t>
            </w:r>
          </w:p>
        </w:tc>
        <w:tc>
          <w:tcPr>
            <w:tcW w:w="800" w:type="dxa"/>
            <w:tcBorders>
              <w:top w:val="single" w:sz="12" w:space="0" w:color="auto"/>
              <w:left w:val="single" w:sz="8" w:space="0" w:color="auto"/>
              <w:bottom w:val="single" w:sz="8" w:space="0" w:color="auto"/>
              <w:right w:val="single" w:sz="8" w:space="0" w:color="auto"/>
            </w:tcBorders>
            <w:shd w:val="solid" w:color="FFFFFF" w:fill="auto"/>
          </w:tcPr>
          <w:p w14:paraId="4075D01D" w14:textId="77777777" w:rsidR="00BE3BCC" w:rsidRPr="002414C4" w:rsidRDefault="00BE3BCC" w:rsidP="007D6959">
            <w:pPr>
              <w:pStyle w:val="TAL"/>
              <w:keepNext w:val="0"/>
              <w:rPr>
                <w:sz w:val="16"/>
                <w:szCs w:val="16"/>
              </w:rPr>
            </w:pPr>
            <w:r>
              <w:rPr>
                <w:sz w:val="16"/>
                <w:szCs w:val="16"/>
              </w:rPr>
              <w:t>SP-84</w:t>
            </w:r>
          </w:p>
        </w:tc>
        <w:tc>
          <w:tcPr>
            <w:tcW w:w="1094" w:type="dxa"/>
            <w:tcBorders>
              <w:top w:val="single" w:sz="12" w:space="0" w:color="auto"/>
              <w:left w:val="single" w:sz="8" w:space="0" w:color="auto"/>
              <w:bottom w:val="single" w:sz="8" w:space="0" w:color="auto"/>
              <w:right w:val="single" w:sz="8" w:space="0" w:color="auto"/>
            </w:tcBorders>
            <w:shd w:val="solid" w:color="FFFFFF" w:fill="auto"/>
          </w:tcPr>
          <w:p w14:paraId="02BDC527" w14:textId="77777777" w:rsidR="00BE3BCC" w:rsidRDefault="00BE3BCC" w:rsidP="007D6959">
            <w:pPr>
              <w:pStyle w:val="TAL"/>
              <w:keepNext w:val="0"/>
              <w:rPr>
                <w:sz w:val="16"/>
                <w:szCs w:val="16"/>
              </w:rPr>
            </w:pPr>
            <w:r>
              <w:rPr>
                <w:sz w:val="16"/>
                <w:szCs w:val="16"/>
              </w:rPr>
              <w:t>SP-190406</w:t>
            </w:r>
          </w:p>
        </w:tc>
        <w:tc>
          <w:tcPr>
            <w:tcW w:w="567" w:type="dxa"/>
            <w:tcBorders>
              <w:top w:val="single" w:sz="12" w:space="0" w:color="auto"/>
              <w:left w:val="single" w:sz="8" w:space="0" w:color="auto"/>
              <w:bottom w:val="single" w:sz="8" w:space="0" w:color="auto"/>
              <w:right w:val="single" w:sz="8" w:space="0" w:color="auto"/>
            </w:tcBorders>
            <w:shd w:val="solid" w:color="FFFFFF" w:fill="auto"/>
          </w:tcPr>
          <w:p w14:paraId="454109C3" w14:textId="77777777" w:rsidR="00BE3BCC" w:rsidRDefault="00BE3BCC" w:rsidP="007D6959">
            <w:pPr>
              <w:pStyle w:val="TAL"/>
              <w:keepNext w:val="0"/>
              <w:rPr>
                <w:sz w:val="16"/>
                <w:szCs w:val="16"/>
              </w:rPr>
            </w:pPr>
            <w:r>
              <w:rPr>
                <w:sz w:val="16"/>
                <w:szCs w:val="16"/>
              </w:rPr>
              <w:t>0071</w:t>
            </w:r>
          </w:p>
        </w:tc>
        <w:tc>
          <w:tcPr>
            <w:tcW w:w="283" w:type="dxa"/>
            <w:tcBorders>
              <w:top w:val="single" w:sz="12" w:space="0" w:color="auto"/>
              <w:left w:val="single" w:sz="8" w:space="0" w:color="auto"/>
              <w:bottom w:val="single" w:sz="8" w:space="0" w:color="auto"/>
              <w:right w:val="single" w:sz="8" w:space="0" w:color="auto"/>
            </w:tcBorders>
            <w:shd w:val="solid" w:color="FFFFFF" w:fill="auto"/>
          </w:tcPr>
          <w:p w14:paraId="6B205834"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left w:val="single" w:sz="8" w:space="0" w:color="auto"/>
              <w:bottom w:val="single" w:sz="8" w:space="0" w:color="auto"/>
              <w:right w:val="single" w:sz="8" w:space="0" w:color="auto"/>
            </w:tcBorders>
            <w:shd w:val="solid" w:color="FFFFFF" w:fill="auto"/>
          </w:tcPr>
          <w:p w14:paraId="52E4B5FB" w14:textId="77777777" w:rsidR="00BE3BCC" w:rsidRDefault="00BE3BCC" w:rsidP="007D6959">
            <w:pPr>
              <w:pStyle w:val="TAL"/>
              <w:keepNext w:val="0"/>
              <w:rPr>
                <w:sz w:val="16"/>
                <w:szCs w:val="16"/>
              </w:rPr>
            </w:pPr>
            <w:r>
              <w:rPr>
                <w:sz w:val="16"/>
                <w:szCs w:val="16"/>
              </w:rPr>
              <w:t>F</w:t>
            </w:r>
          </w:p>
        </w:tc>
        <w:tc>
          <w:tcPr>
            <w:tcW w:w="4962" w:type="dxa"/>
            <w:tcBorders>
              <w:top w:val="single" w:sz="12" w:space="0" w:color="auto"/>
              <w:left w:val="single" w:sz="8" w:space="0" w:color="auto"/>
              <w:bottom w:val="single" w:sz="8" w:space="0" w:color="auto"/>
              <w:right w:val="single" w:sz="8" w:space="0" w:color="auto"/>
            </w:tcBorders>
            <w:shd w:val="solid" w:color="FFFFFF" w:fill="auto"/>
          </w:tcPr>
          <w:p w14:paraId="2B263806" w14:textId="77777777" w:rsidR="00BE3BCC" w:rsidRDefault="00BE3BCC" w:rsidP="007D6959">
            <w:pPr>
              <w:pStyle w:val="TAL"/>
              <w:keepNext w:val="0"/>
              <w:rPr>
                <w:sz w:val="16"/>
                <w:szCs w:val="16"/>
              </w:rPr>
            </w:pPr>
            <w:r>
              <w:rPr>
                <w:sz w:val="16"/>
                <w:szCs w:val="16"/>
              </w:rPr>
              <w:t>Corrections for the activation of usage reporting in the UP function</w:t>
            </w:r>
          </w:p>
        </w:tc>
        <w:tc>
          <w:tcPr>
            <w:tcW w:w="708" w:type="dxa"/>
            <w:tcBorders>
              <w:top w:val="single" w:sz="12" w:space="0" w:color="auto"/>
              <w:left w:val="single" w:sz="8" w:space="0" w:color="auto"/>
              <w:bottom w:val="single" w:sz="8" w:space="0" w:color="auto"/>
              <w:right w:val="single" w:sz="8" w:space="0" w:color="auto"/>
            </w:tcBorders>
            <w:shd w:val="solid" w:color="FFFFFF" w:fill="auto"/>
          </w:tcPr>
          <w:p w14:paraId="74400FD9" w14:textId="77777777" w:rsidR="00BE3BCC" w:rsidRPr="00197B6C" w:rsidRDefault="00BE3BCC" w:rsidP="007D6959">
            <w:pPr>
              <w:pStyle w:val="TAL"/>
              <w:keepNext w:val="0"/>
              <w:rPr>
                <w:b/>
                <w:sz w:val="16"/>
                <w:szCs w:val="16"/>
              </w:rPr>
            </w:pPr>
            <w:r w:rsidRPr="00197B6C">
              <w:rPr>
                <w:b/>
                <w:sz w:val="16"/>
                <w:szCs w:val="16"/>
              </w:rPr>
              <w:t>16.0.0</w:t>
            </w:r>
          </w:p>
        </w:tc>
      </w:tr>
      <w:tr w:rsidR="00BE3BCC" w:rsidRPr="002414C4" w14:paraId="1F31E405" w14:textId="77777777" w:rsidTr="007D6959">
        <w:tc>
          <w:tcPr>
            <w:tcW w:w="800" w:type="dxa"/>
            <w:tcBorders>
              <w:top w:val="single" w:sz="8" w:space="0" w:color="auto"/>
              <w:bottom w:val="single" w:sz="8" w:space="0" w:color="auto"/>
              <w:right w:val="single" w:sz="8" w:space="0" w:color="auto"/>
            </w:tcBorders>
            <w:shd w:val="solid" w:color="FFFFFF" w:fill="auto"/>
          </w:tcPr>
          <w:p w14:paraId="7EA303CA" w14:textId="77777777" w:rsidR="00BE3BCC" w:rsidRDefault="00BE3BCC" w:rsidP="007D6959">
            <w:pPr>
              <w:pStyle w:val="TAL"/>
              <w:keepNext w:val="0"/>
              <w:rPr>
                <w:sz w:val="16"/>
                <w:szCs w:val="16"/>
              </w:rPr>
            </w:pPr>
            <w:r>
              <w:rPr>
                <w:sz w:val="16"/>
                <w:szCs w:val="16"/>
              </w:rPr>
              <w:t>2019-06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D55577" w14:textId="77777777" w:rsidR="00BE3BCC" w:rsidRDefault="00BE3BCC" w:rsidP="007D6959">
            <w:pPr>
              <w:pStyle w:val="TAL"/>
              <w:keepNext w:val="0"/>
              <w:rPr>
                <w:sz w:val="16"/>
                <w:szCs w:val="16"/>
              </w:rPr>
            </w:pPr>
            <w:r>
              <w:rPr>
                <w:sz w:val="16"/>
                <w:szCs w:val="16"/>
              </w:rPr>
              <w:t>SP-84</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693CA473" w14:textId="77777777" w:rsidR="00BE3BCC" w:rsidRDefault="00BE3BCC" w:rsidP="007D6959">
            <w:pPr>
              <w:pStyle w:val="TAL"/>
              <w:keepNext w:val="0"/>
              <w:rPr>
                <w:sz w:val="16"/>
                <w:szCs w:val="16"/>
              </w:rPr>
            </w:pPr>
            <w:r>
              <w:rPr>
                <w:sz w:val="16"/>
                <w:szCs w:val="16"/>
              </w:rPr>
              <w:t>SP-190406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B109" w14:textId="77777777" w:rsidR="00BE3BCC" w:rsidRDefault="00BE3BCC" w:rsidP="007D6959">
            <w:pPr>
              <w:pStyle w:val="TAL"/>
              <w:keepNext w:val="0"/>
              <w:rPr>
                <w:sz w:val="16"/>
                <w:szCs w:val="16"/>
              </w:rPr>
            </w:pPr>
            <w:r>
              <w:rPr>
                <w:sz w:val="16"/>
                <w:szCs w:val="16"/>
              </w:rPr>
              <w:t>0072</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2EFD7745" w14:textId="77777777" w:rsidR="00BE3BCC" w:rsidRDefault="00BE3BCC" w:rsidP="007D6959">
            <w:pPr>
              <w:pStyle w:val="TAL"/>
              <w:keepNext w:val="0"/>
              <w:rPr>
                <w:sz w:val="16"/>
                <w:szCs w:val="16"/>
              </w:rPr>
            </w:pPr>
            <w:r>
              <w:rPr>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D5531B"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EE1FFC3" w14:textId="77777777" w:rsidR="00BE3BCC" w:rsidRDefault="00BE3BCC" w:rsidP="007D6959">
            <w:pPr>
              <w:pStyle w:val="TAL"/>
              <w:keepNext w:val="0"/>
              <w:rPr>
                <w:sz w:val="16"/>
                <w:szCs w:val="16"/>
              </w:rPr>
            </w:pPr>
            <w:r>
              <w:rPr>
                <w:sz w:val="16"/>
                <w:szCs w:val="16"/>
              </w:rPr>
              <w:t>Clarifications for 23.401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F1DA439" w14:textId="77777777" w:rsidR="00BE3BCC" w:rsidRPr="00197B6C" w:rsidRDefault="00BE3BCC" w:rsidP="007D6959">
            <w:pPr>
              <w:pStyle w:val="TAL"/>
              <w:keepNext w:val="0"/>
              <w:rPr>
                <w:sz w:val="16"/>
                <w:szCs w:val="16"/>
              </w:rPr>
            </w:pPr>
            <w:r w:rsidRPr="00441A3A">
              <w:rPr>
                <w:sz w:val="16"/>
                <w:szCs w:val="16"/>
              </w:rPr>
              <w:t>16.0.0</w:t>
            </w:r>
          </w:p>
        </w:tc>
      </w:tr>
      <w:tr w:rsidR="00BE3BCC" w:rsidRPr="002414C4" w14:paraId="652160A9" w14:textId="77777777" w:rsidTr="007D6959">
        <w:tc>
          <w:tcPr>
            <w:tcW w:w="800" w:type="dxa"/>
            <w:tcBorders>
              <w:top w:val="single" w:sz="12" w:space="0" w:color="auto"/>
            </w:tcBorders>
            <w:shd w:val="solid" w:color="FFFFFF" w:fill="auto"/>
          </w:tcPr>
          <w:p w14:paraId="580547F7" w14:textId="77777777" w:rsidR="00BE3BCC" w:rsidRPr="002414C4" w:rsidRDefault="00BE3BCC" w:rsidP="007D6959">
            <w:pPr>
              <w:pStyle w:val="TAL"/>
              <w:keepNext w:val="0"/>
              <w:rPr>
                <w:sz w:val="16"/>
                <w:szCs w:val="16"/>
              </w:rPr>
            </w:pPr>
            <w:r>
              <w:rPr>
                <w:sz w:val="16"/>
                <w:szCs w:val="16"/>
              </w:rPr>
              <w:t>2020-07</w:t>
            </w:r>
          </w:p>
        </w:tc>
        <w:tc>
          <w:tcPr>
            <w:tcW w:w="800" w:type="dxa"/>
            <w:tcBorders>
              <w:top w:val="single" w:sz="12" w:space="0" w:color="auto"/>
            </w:tcBorders>
            <w:shd w:val="solid" w:color="FFFFFF" w:fill="auto"/>
          </w:tcPr>
          <w:p w14:paraId="5DA6B8C1" w14:textId="77777777" w:rsidR="00BE3BCC" w:rsidRPr="002414C4" w:rsidRDefault="00BE3BCC" w:rsidP="007D6959">
            <w:pPr>
              <w:pStyle w:val="TAL"/>
              <w:keepNext w:val="0"/>
              <w:rPr>
                <w:sz w:val="16"/>
                <w:szCs w:val="16"/>
              </w:rPr>
            </w:pPr>
            <w:r>
              <w:rPr>
                <w:sz w:val="16"/>
                <w:szCs w:val="16"/>
              </w:rPr>
              <w:t>SP-88E</w:t>
            </w:r>
          </w:p>
        </w:tc>
        <w:tc>
          <w:tcPr>
            <w:tcW w:w="1094" w:type="dxa"/>
            <w:tcBorders>
              <w:top w:val="single" w:sz="12" w:space="0" w:color="auto"/>
            </w:tcBorders>
            <w:shd w:val="solid" w:color="FFFFFF" w:fill="auto"/>
          </w:tcPr>
          <w:p w14:paraId="600A9EC6" w14:textId="77777777" w:rsidR="00BE3BCC" w:rsidRPr="002414C4" w:rsidRDefault="00BE3BCC" w:rsidP="007D6959">
            <w:pPr>
              <w:pStyle w:val="TAL"/>
              <w:keepNext w:val="0"/>
              <w:rPr>
                <w:sz w:val="16"/>
                <w:szCs w:val="16"/>
              </w:rPr>
            </w:pPr>
            <w:r>
              <w:rPr>
                <w:sz w:val="16"/>
                <w:szCs w:val="16"/>
              </w:rPr>
              <w:t>SP-200429</w:t>
            </w:r>
          </w:p>
        </w:tc>
        <w:tc>
          <w:tcPr>
            <w:tcW w:w="567" w:type="dxa"/>
            <w:tcBorders>
              <w:top w:val="single" w:sz="12" w:space="0" w:color="auto"/>
            </w:tcBorders>
            <w:shd w:val="solid" w:color="FFFFFF" w:fill="auto"/>
          </w:tcPr>
          <w:p w14:paraId="127A09E5" w14:textId="77777777" w:rsidR="00BE3BCC" w:rsidRPr="002414C4" w:rsidRDefault="00BE3BCC" w:rsidP="007D6959">
            <w:pPr>
              <w:pStyle w:val="TAL"/>
              <w:keepNext w:val="0"/>
              <w:rPr>
                <w:sz w:val="16"/>
                <w:szCs w:val="16"/>
              </w:rPr>
            </w:pPr>
            <w:r>
              <w:rPr>
                <w:sz w:val="16"/>
                <w:szCs w:val="16"/>
              </w:rPr>
              <w:t>0073</w:t>
            </w:r>
          </w:p>
        </w:tc>
        <w:tc>
          <w:tcPr>
            <w:tcW w:w="283" w:type="dxa"/>
            <w:tcBorders>
              <w:top w:val="single" w:sz="12" w:space="0" w:color="auto"/>
            </w:tcBorders>
            <w:shd w:val="solid" w:color="FFFFFF" w:fill="auto"/>
          </w:tcPr>
          <w:p w14:paraId="6EDA423F" w14:textId="77777777" w:rsidR="00BE3BCC" w:rsidRPr="002414C4" w:rsidRDefault="00BE3BCC" w:rsidP="007D6959">
            <w:pPr>
              <w:pStyle w:val="TAL"/>
              <w:keepNext w:val="0"/>
              <w:rPr>
                <w:sz w:val="16"/>
                <w:szCs w:val="16"/>
              </w:rPr>
            </w:pPr>
            <w:r>
              <w:rPr>
                <w:sz w:val="16"/>
                <w:szCs w:val="16"/>
              </w:rPr>
              <w:t>-</w:t>
            </w:r>
          </w:p>
        </w:tc>
        <w:tc>
          <w:tcPr>
            <w:tcW w:w="425" w:type="dxa"/>
            <w:tcBorders>
              <w:top w:val="single" w:sz="12" w:space="0" w:color="auto"/>
            </w:tcBorders>
            <w:shd w:val="solid" w:color="FFFFFF" w:fill="auto"/>
          </w:tcPr>
          <w:p w14:paraId="462C6399"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2FF5B009" w14:textId="77777777" w:rsidR="00BE3BCC" w:rsidRPr="002414C4" w:rsidRDefault="00BE3BCC" w:rsidP="007D6959">
            <w:pPr>
              <w:pStyle w:val="TAL"/>
              <w:keepNext w:val="0"/>
              <w:rPr>
                <w:sz w:val="16"/>
                <w:szCs w:val="16"/>
              </w:rPr>
            </w:pPr>
            <w:r>
              <w:rPr>
                <w:sz w:val="16"/>
                <w:szCs w:val="16"/>
              </w:rPr>
              <w:t>Clarification on the F-TEIDu allocation and release</w:t>
            </w:r>
          </w:p>
        </w:tc>
        <w:tc>
          <w:tcPr>
            <w:tcW w:w="708" w:type="dxa"/>
            <w:tcBorders>
              <w:top w:val="single" w:sz="12" w:space="0" w:color="auto"/>
            </w:tcBorders>
            <w:shd w:val="solid" w:color="FFFFFF" w:fill="auto"/>
          </w:tcPr>
          <w:p w14:paraId="7F6F1FBC" w14:textId="77777777" w:rsidR="00BE3BCC" w:rsidRPr="00197B6C" w:rsidRDefault="00BE3BCC" w:rsidP="007D6959">
            <w:pPr>
              <w:pStyle w:val="TAL"/>
              <w:keepNext w:val="0"/>
              <w:rPr>
                <w:sz w:val="16"/>
                <w:szCs w:val="16"/>
              </w:rPr>
            </w:pPr>
            <w:r>
              <w:rPr>
                <w:sz w:val="16"/>
                <w:szCs w:val="16"/>
              </w:rPr>
              <w:t>16.1.0</w:t>
            </w:r>
          </w:p>
        </w:tc>
      </w:tr>
      <w:tr w:rsidR="00BE3BCC" w:rsidRPr="002414C4" w14:paraId="308285D8" w14:textId="77777777" w:rsidTr="007D6959">
        <w:tc>
          <w:tcPr>
            <w:tcW w:w="800" w:type="dxa"/>
            <w:tcBorders>
              <w:top w:val="single" w:sz="8" w:space="0" w:color="auto"/>
              <w:bottom w:val="single" w:sz="8" w:space="0" w:color="auto"/>
              <w:right w:val="single" w:sz="8" w:space="0" w:color="auto"/>
            </w:tcBorders>
            <w:shd w:val="solid" w:color="FFFFFF" w:fill="auto"/>
          </w:tcPr>
          <w:p w14:paraId="4C862CDA" w14:textId="77777777" w:rsidR="00BE3BCC" w:rsidRDefault="00BE3BCC" w:rsidP="007D6959">
            <w:pPr>
              <w:pStyle w:val="TAL"/>
              <w:keepNext w:val="0"/>
              <w:rPr>
                <w:sz w:val="16"/>
                <w:szCs w:val="16"/>
              </w:rPr>
            </w:pPr>
            <w:r>
              <w:rPr>
                <w:sz w:val="16"/>
                <w:szCs w:val="16"/>
              </w:rPr>
              <w:t>2020-07</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7391E4" w14:textId="77777777" w:rsidR="00BE3BCC" w:rsidRDefault="00BE3BCC" w:rsidP="007D6959">
            <w:pPr>
              <w:pStyle w:val="TAL"/>
              <w:keepNext w:val="0"/>
              <w:rPr>
                <w:sz w:val="16"/>
                <w:szCs w:val="16"/>
              </w:rPr>
            </w:pPr>
            <w:r>
              <w:rPr>
                <w:sz w:val="16"/>
                <w:szCs w:val="16"/>
              </w:rPr>
              <w:t>SP-88E</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36B0CAD8" w14:textId="77777777" w:rsidR="00BE3BCC" w:rsidRDefault="00BE3BCC" w:rsidP="007D6959">
            <w:pPr>
              <w:pStyle w:val="TAL"/>
              <w:keepNext w:val="0"/>
              <w:rPr>
                <w:sz w:val="16"/>
                <w:szCs w:val="16"/>
              </w:rPr>
            </w:pPr>
            <w:r>
              <w:rPr>
                <w:sz w:val="16"/>
                <w:szCs w:val="16"/>
              </w:rPr>
              <w:t>SP-200429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29357" w14:textId="77777777" w:rsidR="00BE3BCC" w:rsidRDefault="00BE3BCC" w:rsidP="007D6959">
            <w:pPr>
              <w:pStyle w:val="TAL"/>
              <w:keepNext w:val="0"/>
              <w:rPr>
                <w:sz w:val="16"/>
                <w:szCs w:val="16"/>
              </w:rPr>
            </w:pPr>
            <w:r>
              <w:rPr>
                <w:sz w:val="16"/>
                <w:szCs w:val="16"/>
              </w:rPr>
              <w:t>0074</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5BBB4666"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889012"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40BD44A" w14:textId="77777777" w:rsidR="00BE3BCC" w:rsidRDefault="00BE3BCC" w:rsidP="007D6959">
            <w:pPr>
              <w:pStyle w:val="TAL"/>
              <w:keepNext w:val="0"/>
              <w:rPr>
                <w:sz w:val="16"/>
                <w:szCs w:val="16"/>
              </w:rPr>
            </w:pPr>
            <w:r>
              <w:rPr>
                <w:sz w:val="16"/>
                <w:szCs w:val="16"/>
              </w:rPr>
              <w:t>Clarification of TEID allocation by gateway user plane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4DBD4E0" w14:textId="77777777" w:rsidR="00BE3BCC" w:rsidRPr="00197B6C" w:rsidRDefault="00BE3BCC" w:rsidP="007D6959">
            <w:pPr>
              <w:pStyle w:val="TAL"/>
              <w:keepNext w:val="0"/>
              <w:rPr>
                <w:sz w:val="16"/>
                <w:szCs w:val="16"/>
              </w:rPr>
            </w:pPr>
            <w:r>
              <w:rPr>
                <w:sz w:val="16"/>
                <w:szCs w:val="16"/>
              </w:rPr>
              <w:t>16.1.0</w:t>
            </w:r>
          </w:p>
        </w:tc>
      </w:tr>
      <w:tr w:rsidR="00BE3BCC" w:rsidRPr="002414C4" w14:paraId="251F47C7" w14:textId="77777777" w:rsidTr="00107592">
        <w:tc>
          <w:tcPr>
            <w:tcW w:w="800" w:type="dxa"/>
            <w:tcBorders>
              <w:top w:val="single" w:sz="8" w:space="0" w:color="auto"/>
              <w:bottom w:val="single" w:sz="12" w:space="0" w:color="auto"/>
              <w:right w:val="single" w:sz="8" w:space="0" w:color="auto"/>
            </w:tcBorders>
            <w:shd w:val="solid" w:color="FFFFFF" w:fill="auto"/>
          </w:tcPr>
          <w:p w14:paraId="1A557BAC" w14:textId="77777777" w:rsidR="00BE3BCC" w:rsidRDefault="00BE3BCC" w:rsidP="007D6959">
            <w:pPr>
              <w:pStyle w:val="TAL"/>
              <w:keepNext w:val="0"/>
              <w:rPr>
                <w:sz w:val="16"/>
                <w:szCs w:val="16"/>
              </w:rPr>
            </w:pPr>
            <w:r>
              <w:rPr>
                <w:sz w:val="16"/>
                <w:szCs w:val="16"/>
              </w:rPr>
              <w:t>2020-09</w:t>
            </w:r>
          </w:p>
        </w:tc>
        <w:tc>
          <w:tcPr>
            <w:tcW w:w="800" w:type="dxa"/>
            <w:tcBorders>
              <w:top w:val="single" w:sz="8" w:space="0" w:color="auto"/>
              <w:left w:val="single" w:sz="8" w:space="0" w:color="auto"/>
              <w:bottom w:val="single" w:sz="12" w:space="0" w:color="auto"/>
              <w:right w:val="single" w:sz="8" w:space="0" w:color="auto"/>
            </w:tcBorders>
            <w:shd w:val="solid" w:color="FFFFFF" w:fill="auto"/>
          </w:tcPr>
          <w:p w14:paraId="5C7644E8" w14:textId="77777777" w:rsidR="00BE3BCC" w:rsidRDefault="00BE3BCC" w:rsidP="007D6959">
            <w:pPr>
              <w:pStyle w:val="TAL"/>
              <w:keepNext w:val="0"/>
              <w:rPr>
                <w:sz w:val="16"/>
                <w:szCs w:val="16"/>
              </w:rPr>
            </w:pPr>
            <w:r>
              <w:rPr>
                <w:sz w:val="16"/>
                <w:szCs w:val="16"/>
              </w:rPr>
              <w:t>SP-89E</w:t>
            </w:r>
          </w:p>
        </w:tc>
        <w:tc>
          <w:tcPr>
            <w:tcW w:w="1094" w:type="dxa"/>
            <w:tcBorders>
              <w:top w:val="single" w:sz="8" w:space="0" w:color="auto"/>
              <w:left w:val="single" w:sz="8" w:space="0" w:color="auto"/>
              <w:bottom w:val="single" w:sz="12" w:space="0" w:color="auto"/>
              <w:right w:val="single" w:sz="8" w:space="0" w:color="auto"/>
            </w:tcBorders>
            <w:shd w:val="solid" w:color="FFFFFF" w:fill="auto"/>
          </w:tcPr>
          <w:p w14:paraId="403E66CD" w14:textId="77777777" w:rsidR="00BE3BCC" w:rsidRDefault="00BE3BCC" w:rsidP="007D6959">
            <w:pPr>
              <w:pStyle w:val="TAL"/>
              <w:keepNext w:val="0"/>
              <w:rPr>
                <w:sz w:val="16"/>
                <w:szCs w:val="16"/>
              </w:rPr>
            </w:pPr>
            <w:r>
              <w:rPr>
                <w:sz w:val="16"/>
                <w:szCs w:val="16"/>
              </w:rPr>
              <w:t>SP-200686</w:t>
            </w:r>
          </w:p>
        </w:tc>
        <w:tc>
          <w:tcPr>
            <w:tcW w:w="567" w:type="dxa"/>
            <w:tcBorders>
              <w:top w:val="single" w:sz="8" w:space="0" w:color="auto"/>
              <w:left w:val="single" w:sz="8" w:space="0" w:color="auto"/>
              <w:bottom w:val="single" w:sz="12" w:space="0" w:color="auto"/>
              <w:right w:val="single" w:sz="8" w:space="0" w:color="auto"/>
            </w:tcBorders>
            <w:shd w:val="solid" w:color="FFFFFF" w:fill="auto"/>
          </w:tcPr>
          <w:p w14:paraId="34FA9D3E" w14:textId="77777777" w:rsidR="00BE3BCC" w:rsidRDefault="00BE3BCC" w:rsidP="007D6959">
            <w:pPr>
              <w:pStyle w:val="TAL"/>
              <w:keepNext w:val="0"/>
              <w:rPr>
                <w:sz w:val="16"/>
                <w:szCs w:val="16"/>
              </w:rPr>
            </w:pPr>
            <w:r>
              <w:rPr>
                <w:sz w:val="16"/>
                <w:szCs w:val="16"/>
              </w:rPr>
              <w:t>0075</w:t>
            </w:r>
          </w:p>
        </w:tc>
        <w:tc>
          <w:tcPr>
            <w:tcW w:w="283" w:type="dxa"/>
            <w:tcBorders>
              <w:top w:val="single" w:sz="8" w:space="0" w:color="auto"/>
              <w:left w:val="single" w:sz="8" w:space="0" w:color="auto"/>
              <w:bottom w:val="single" w:sz="12" w:space="0" w:color="auto"/>
              <w:right w:val="single" w:sz="8" w:space="0" w:color="auto"/>
            </w:tcBorders>
            <w:shd w:val="solid" w:color="FFFFFF" w:fill="auto"/>
          </w:tcPr>
          <w:p w14:paraId="0D6F140A"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12" w:space="0" w:color="auto"/>
              <w:right w:val="single" w:sz="8" w:space="0" w:color="auto"/>
            </w:tcBorders>
            <w:shd w:val="solid" w:color="FFFFFF" w:fill="auto"/>
          </w:tcPr>
          <w:p w14:paraId="7960862A"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12" w:space="0" w:color="auto"/>
              <w:right w:val="single" w:sz="8" w:space="0" w:color="auto"/>
            </w:tcBorders>
            <w:shd w:val="solid" w:color="FFFFFF" w:fill="auto"/>
          </w:tcPr>
          <w:p w14:paraId="070804DA" w14:textId="77777777" w:rsidR="00BE3BCC" w:rsidRDefault="00BE3BCC" w:rsidP="007D6959">
            <w:pPr>
              <w:pStyle w:val="TAL"/>
              <w:keepNext w:val="0"/>
              <w:rPr>
                <w:sz w:val="16"/>
                <w:szCs w:val="16"/>
              </w:rPr>
            </w:pPr>
            <w:r>
              <w:rPr>
                <w:sz w:val="16"/>
                <w:szCs w:val="16"/>
              </w:rPr>
              <w:t>Corrections to CUPS Session/Bearer deactivation procedures</w:t>
            </w:r>
          </w:p>
        </w:tc>
        <w:tc>
          <w:tcPr>
            <w:tcW w:w="708" w:type="dxa"/>
            <w:tcBorders>
              <w:top w:val="single" w:sz="8" w:space="0" w:color="auto"/>
              <w:left w:val="single" w:sz="8" w:space="0" w:color="auto"/>
              <w:bottom w:val="single" w:sz="12" w:space="0" w:color="auto"/>
              <w:right w:val="single" w:sz="8" w:space="0" w:color="auto"/>
            </w:tcBorders>
            <w:shd w:val="solid" w:color="FFFFFF" w:fill="auto"/>
          </w:tcPr>
          <w:p w14:paraId="59AEE1F5" w14:textId="77777777" w:rsidR="00BE3BCC" w:rsidRDefault="00BE3BCC" w:rsidP="007D6959">
            <w:pPr>
              <w:pStyle w:val="TAL"/>
              <w:keepNext w:val="0"/>
              <w:rPr>
                <w:sz w:val="16"/>
                <w:szCs w:val="16"/>
              </w:rPr>
            </w:pPr>
            <w:r>
              <w:rPr>
                <w:sz w:val="16"/>
                <w:szCs w:val="16"/>
              </w:rPr>
              <w:t>16.2.0</w:t>
            </w:r>
          </w:p>
        </w:tc>
      </w:tr>
      <w:tr w:rsidR="00B7184A" w:rsidRPr="002414C4" w14:paraId="1D31C015" w14:textId="77777777" w:rsidTr="00107592">
        <w:tc>
          <w:tcPr>
            <w:tcW w:w="800" w:type="dxa"/>
            <w:tcBorders>
              <w:top w:val="single" w:sz="12" w:space="0" w:color="auto"/>
              <w:bottom w:val="single" w:sz="12" w:space="0" w:color="auto"/>
              <w:right w:val="single" w:sz="8" w:space="0" w:color="auto"/>
            </w:tcBorders>
            <w:shd w:val="solid" w:color="FFFFFF" w:fill="auto"/>
          </w:tcPr>
          <w:p w14:paraId="598289FE" w14:textId="4A803F3A" w:rsidR="00B7184A" w:rsidRDefault="00B7184A" w:rsidP="007D6959">
            <w:pPr>
              <w:pStyle w:val="TAL"/>
              <w:keepNext w:val="0"/>
              <w:rPr>
                <w:sz w:val="16"/>
                <w:szCs w:val="16"/>
              </w:rPr>
            </w:pPr>
            <w:r>
              <w:rPr>
                <w:sz w:val="16"/>
                <w:szCs w:val="16"/>
              </w:rPr>
              <w:t>2021-06</w:t>
            </w:r>
          </w:p>
        </w:tc>
        <w:tc>
          <w:tcPr>
            <w:tcW w:w="800" w:type="dxa"/>
            <w:tcBorders>
              <w:top w:val="single" w:sz="12" w:space="0" w:color="auto"/>
              <w:left w:val="single" w:sz="8" w:space="0" w:color="auto"/>
              <w:bottom w:val="single" w:sz="12" w:space="0" w:color="auto"/>
              <w:right w:val="single" w:sz="8" w:space="0" w:color="auto"/>
            </w:tcBorders>
            <w:shd w:val="solid" w:color="FFFFFF" w:fill="auto"/>
          </w:tcPr>
          <w:p w14:paraId="7FF4BA6C" w14:textId="4FF453F8" w:rsidR="00B7184A" w:rsidRDefault="00B7184A" w:rsidP="007D6959">
            <w:pPr>
              <w:pStyle w:val="TAL"/>
              <w:keepNext w:val="0"/>
              <w:rPr>
                <w:sz w:val="16"/>
                <w:szCs w:val="16"/>
              </w:rPr>
            </w:pPr>
            <w:r>
              <w:rPr>
                <w:sz w:val="16"/>
                <w:szCs w:val="16"/>
              </w:rPr>
              <w:t>SP-92E</w:t>
            </w:r>
          </w:p>
        </w:tc>
        <w:tc>
          <w:tcPr>
            <w:tcW w:w="1094" w:type="dxa"/>
            <w:tcBorders>
              <w:top w:val="single" w:sz="12" w:space="0" w:color="auto"/>
              <w:left w:val="single" w:sz="8" w:space="0" w:color="auto"/>
              <w:bottom w:val="single" w:sz="12" w:space="0" w:color="auto"/>
              <w:right w:val="single" w:sz="8" w:space="0" w:color="auto"/>
            </w:tcBorders>
            <w:shd w:val="solid" w:color="FFFFFF" w:fill="auto"/>
          </w:tcPr>
          <w:p w14:paraId="6AA0C9AD" w14:textId="7535E959" w:rsidR="00B7184A" w:rsidRDefault="00B7184A" w:rsidP="007D6959">
            <w:pPr>
              <w:pStyle w:val="TAL"/>
              <w:keepNext w:val="0"/>
              <w:rPr>
                <w:sz w:val="16"/>
                <w:szCs w:val="16"/>
              </w:rPr>
            </w:pPr>
            <w:r w:rsidRPr="00B7184A">
              <w:rPr>
                <w:sz w:val="16"/>
                <w:szCs w:val="16"/>
              </w:rPr>
              <w:t>SP-210346</w:t>
            </w:r>
          </w:p>
        </w:tc>
        <w:tc>
          <w:tcPr>
            <w:tcW w:w="567" w:type="dxa"/>
            <w:tcBorders>
              <w:top w:val="single" w:sz="12" w:space="0" w:color="auto"/>
              <w:left w:val="single" w:sz="8" w:space="0" w:color="auto"/>
              <w:bottom w:val="single" w:sz="12" w:space="0" w:color="auto"/>
              <w:right w:val="single" w:sz="8" w:space="0" w:color="auto"/>
            </w:tcBorders>
            <w:shd w:val="solid" w:color="FFFFFF" w:fill="auto"/>
          </w:tcPr>
          <w:p w14:paraId="3565E936" w14:textId="07CD8E85" w:rsidR="00B7184A" w:rsidRDefault="00B7184A" w:rsidP="007D6959">
            <w:pPr>
              <w:pStyle w:val="TAL"/>
              <w:keepNext w:val="0"/>
              <w:rPr>
                <w:sz w:val="16"/>
                <w:szCs w:val="16"/>
              </w:rPr>
            </w:pPr>
            <w:r>
              <w:rPr>
                <w:sz w:val="16"/>
                <w:szCs w:val="16"/>
              </w:rPr>
              <w:t>0076</w:t>
            </w:r>
          </w:p>
        </w:tc>
        <w:tc>
          <w:tcPr>
            <w:tcW w:w="283" w:type="dxa"/>
            <w:tcBorders>
              <w:top w:val="single" w:sz="12" w:space="0" w:color="auto"/>
              <w:left w:val="single" w:sz="8" w:space="0" w:color="auto"/>
              <w:bottom w:val="single" w:sz="12" w:space="0" w:color="auto"/>
              <w:right w:val="single" w:sz="8" w:space="0" w:color="auto"/>
            </w:tcBorders>
            <w:shd w:val="solid" w:color="FFFFFF" w:fill="auto"/>
          </w:tcPr>
          <w:p w14:paraId="21B07DA8" w14:textId="24457FFA" w:rsidR="00B7184A" w:rsidRDefault="00B7184A" w:rsidP="007D6959">
            <w:pPr>
              <w:pStyle w:val="TAL"/>
              <w:keepNext w:val="0"/>
              <w:rPr>
                <w:sz w:val="16"/>
                <w:szCs w:val="16"/>
              </w:rPr>
            </w:pPr>
            <w:r>
              <w:rPr>
                <w:sz w:val="16"/>
                <w:szCs w:val="16"/>
              </w:rPr>
              <w:t>1</w:t>
            </w:r>
          </w:p>
        </w:tc>
        <w:tc>
          <w:tcPr>
            <w:tcW w:w="425" w:type="dxa"/>
            <w:tcBorders>
              <w:top w:val="single" w:sz="12" w:space="0" w:color="auto"/>
              <w:left w:val="single" w:sz="8" w:space="0" w:color="auto"/>
              <w:bottom w:val="single" w:sz="12" w:space="0" w:color="auto"/>
              <w:right w:val="single" w:sz="8" w:space="0" w:color="auto"/>
            </w:tcBorders>
            <w:shd w:val="solid" w:color="FFFFFF" w:fill="auto"/>
          </w:tcPr>
          <w:p w14:paraId="0AD162FC" w14:textId="7CD500C1" w:rsidR="00B7184A" w:rsidRDefault="00B7184A" w:rsidP="007D6959">
            <w:pPr>
              <w:pStyle w:val="TAL"/>
              <w:keepNext w:val="0"/>
              <w:rPr>
                <w:sz w:val="16"/>
                <w:szCs w:val="16"/>
              </w:rPr>
            </w:pPr>
            <w:r>
              <w:rPr>
                <w:sz w:val="16"/>
                <w:szCs w:val="16"/>
              </w:rPr>
              <w:t>B</w:t>
            </w:r>
          </w:p>
        </w:tc>
        <w:tc>
          <w:tcPr>
            <w:tcW w:w="4962" w:type="dxa"/>
            <w:tcBorders>
              <w:top w:val="single" w:sz="12" w:space="0" w:color="auto"/>
              <w:left w:val="single" w:sz="8" w:space="0" w:color="auto"/>
              <w:bottom w:val="single" w:sz="12" w:space="0" w:color="auto"/>
              <w:right w:val="single" w:sz="8" w:space="0" w:color="auto"/>
            </w:tcBorders>
            <w:shd w:val="solid" w:color="FFFFFF" w:fill="auto"/>
          </w:tcPr>
          <w:p w14:paraId="1DCF25EE" w14:textId="779B6588" w:rsidR="00B7184A" w:rsidRDefault="00B7184A" w:rsidP="007D6959">
            <w:pPr>
              <w:pStyle w:val="TAL"/>
              <w:keepNext w:val="0"/>
              <w:rPr>
                <w:sz w:val="16"/>
                <w:szCs w:val="16"/>
              </w:rPr>
            </w:pPr>
            <w:r>
              <w:rPr>
                <w:sz w:val="16"/>
                <w:szCs w:val="16"/>
              </w:rPr>
              <w:t xml:space="preserve">Support for L2TP on SGi </w:t>
            </w:r>
          </w:p>
        </w:tc>
        <w:tc>
          <w:tcPr>
            <w:tcW w:w="708" w:type="dxa"/>
            <w:tcBorders>
              <w:top w:val="single" w:sz="12" w:space="0" w:color="auto"/>
              <w:left w:val="single" w:sz="8" w:space="0" w:color="auto"/>
              <w:bottom w:val="single" w:sz="12" w:space="0" w:color="auto"/>
              <w:right w:val="single" w:sz="8" w:space="0" w:color="auto"/>
            </w:tcBorders>
            <w:shd w:val="solid" w:color="FFFFFF" w:fill="auto"/>
          </w:tcPr>
          <w:p w14:paraId="2EEEE0C5" w14:textId="4E319CCB" w:rsidR="00B7184A" w:rsidRDefault="00B7184A" w:rsidP="007D6959">
            <w:pPr>
              <w:pStyle w:val="TAL"/>
              <w:keepNext w:val="0"/>
              <w:rPr>
                <w:sz w:val="16"/>
                <w:szCs w:val="16"/>
              </w:rPr>
            </w:pPr>
            <w:r>
              <w:rPr>
                <w:sz w:val="16"/>
                <w:szCs w:val="16"/>
              </w:rPr>
              <w:t>17.0.0</w:t>
            </w:r>
          </w:p>
        </w:tc>
      </w:tr>
      <w:tr w:rsidR="00107592" w:rsidRPr="002414C4" w14:paraId="37288B26" w14:textId="77777777" w:rsidTr="00107592">
        <w:tc>
          <w:tcPr>
            <w:tcW w:w="800" w:type="dxa"/>
            <w:tcBorders>
              <w:top w:val="single" w:sz="12" w:space="0" w:color="auto"/>
              <w:right w:val="single" w:sz="8" w:space="0" w:color="auto"/>
            </w:tcBorders>
            <w:shd w:val="solid" w:color="FFFFFF" w:fill="auto"/>
          </w:tcPr>
          <w:p w14:paraId="5189A750" w14:textId="296F00E8" w:rsidR="00107592" w:rsidRDefault="00107592" w:rsidP="007D6959">
            <w:pPr>
              <w:pStyle w:val="TAL"/>
              <w:keepNext w:val="0"/>
              <w:rPr>
                <w:sz w:val="16"/>
                <w:szCs w:val="16"/>
              </w:rPr>
            </w:pPr>
            <w:r>
              <w:rPr>
                <w:sz w:val="16"/>
                <w:szCs w:val="16"/>
              </w:rPr>
              <w:t>2024-03</w:t>
            </w:r>
          </w:p>
        </w:tc>
        <w:tc>
          <w:tcPr>
            <w:tcW w:w="800" w:type="dxa"/>
            <w:tcBorders>
              <w:top w:val="single" w:sz="12" w:space="0" w:color="auto"/>
              <w:left w:val="single" w:sz="8" w:space="0" w:color="auto"/>
              <w:right w:val="single" w:sz="8" w:space="0" w:color="auto"/>
            </w:tcBorders>
            <w:shd w:val="solid" w:color="FFFFFF" w:fill="auto"/>
          </w:tcPr>
          <w:p w14:paraId="28E47E15" w14:textId="22827E6D" w:rsidR="00107592" w:rsidRDefault="00107592" w:rsidP="007D6959">
            <w:pPr>
              <w:pStyle w:val="TAL"/>
              <w:keepNext w:val="0"/>
              <w:rPr>
                <w:sz w:val="16"/>
                <w:szCs w:val="16"/>
              </w:rPr>
            </w:pPr>
            <w:r>
              <w:rPr>
                <w:sz w:val="16"/>
                <w:szCs w:val="16"/>
              </w:rPr>
              <w:t>-</w:t>
            </w:r>
          </w:p>
        </w:tc>
        <w:tc>
          <w:tcPr>
            <w:tcW w:w="1094" w:type="dxa"/>
            <w:tcBorders>
              <w:top w:val="single" w:sz="12" w:space="0" w:color="auto"/>
              <w:left w:val="single" w:sz="8" w:space="0" w:color="auto"/>
              <w:right w:val="single" w:sz="8" w:space="0" w:color="auto"/>
            </w:tcBorders>
            <w:shd w:val="solid" w:color="FFFFFF" w:fill="auto"/>
          </w:tcPr>
          <w:p w14:paraId="60C5B32F" w14:textId="0338F3A4" w:rsidR="00107592" w:rsidRPr="00B7184A" w:rsidRDefault="00107592" w:rsidP="007D6959">
            <w:pPr>
              <w:pStyle w:val="TAL"/>
              <w:keepNext w:val="0"/>
              <w:rPr>
                <w:sz w:val="16"/>
                <w:szCs w:val="16"/>
              </w:rPr>
            </w:pPr>
            <w:r>
              <w:rPr>
                <w:sz w:val="16"/>
                <w:szCs w:val="16"/>
              </w:rPr>
              <w:t>-</w:t>
            </w:r>
          </w:p>
        </w:tc>
        <w:tc>
          <w:tcPr>
            <w:tcW w:w="567" w:type="dxa"/>
            <w:tcBorders>
              <w:top w:val="single" w:sz="12" w:space="0" w:color="auto"/>
              <w:left w:val="single" w:sz="8" w:space="0" w:color="auto"/>
              <w:right w:val="single" w:sz="8" w:space="0" w:color="auto"/>
            </w:tcBorders>
            <w:shd w:val="solid" w:color="FFFFFF" w:fill="auto"/>
          </w:tcPr>
          <w:p w14:paraId="1B77FDD3" w14:textId="3AE79E77" w:rsidR="00107592" w:rsidRDefault="00107592" w:rsidP="007D6959">
            <w:pPr>
              <w:pStyle w:val="TAL"/>
              <w:keepNext w:val="0"/>
              <w:rPr>
                <w:sz w:val="16"/>
                <w:szCs w:val="16"/>
              </w:rPr>
            </w:pPr>
            <w:r>
              <w:rPr>
                <w:sz w:val="16"/>
                <w:szCs w:val="16"/>
              </w:rPr>
              <w:t>-</w:t>
            </w:r>
          </w:p>
        </w:tc>
        <w:tc>
          <w:tcPr>
            <w:tcW w:w="283" w:type="dxa"/>
            <w:tcBorders>
              <w:top w:val="single" w:sz="12" w:space="0" w:color="auto"/>
              <w:left w:val="single" w:sz="8" w:space="0" w:color="auto"/>
              <w:right w:val="single" w:sz="8" w:space="0" w:color="auto"/>
            </w:tcBorders>
            <w:shd w:val="solid" w:color="FFFFFF" w:fill="auto"/>
          </w:tcPr>
          <w:p w14:paraId="655142C5" w14:textId="62B70470" w:rsidR="00107592" w:rsidRDefault="00107592" w:rsidP="007D6959">
            <w:pPr>
              <w:pStyle w:val="TAL"/>
              <w:keepNext w:val="0"/>
              <w:rPr>
                <w:sz w:val="16"/>
                <w:szCs w:val="16"/>
              </w:rPr>
            </w:pPr>
            <w:r>
              <w:rPr>
                <w:sz w:val="16"/>
                <w:szCs w:val="16"/>
              </w:rPr>
              <w:t>-</w:t>
            </w:r>
          </w:p>
        </w:tc>
        <w:tc>
          <w:tcPr>
            <w:tcW w:w="425" w:type="dxa"/>
            <w:tcBorders>
              <w:top w:val="single" w:sz="12" w:space="0" w:color="auto"/>
              <w:left w:val="single" w:sz="8" w:space="0" w:color="auto"/>
              <w:right w:val="single" w:sz="8" w:space="0" w:color="auto"/>
            </w:tcBorders>
            <w:shd w:val="solid" w:color="FFFFFF" w:fill="auto"/>
          </w:tcPr>
          <w:p w14:paraId="797B6577" w14:textId="223218ED" w:rsidR="00107592" w:rsidRDefault="00107592" w:rsidP="007D6959">
            <w:pPr>
              <w:pStyle w:val="TAL"/>
              <w:keepNext w:val="0"/>
              <w:rPr>
                <w:sz w:val="16"/>
                <w:szCs w:val="16"/>
              </w:rPr>
            </w:pPr>
            <w:r>
              <w:rPr>
                <w:sz w:val="16"/>
                <w:szCs w:val="16"/>
              </w:rPr>
              <w:t>-</w:t>
            </w:r>
          </w:p>
        </w:tc>
        <w:tc>
          <w:tcPr>
            <w:tcW w:w="4962" w:type="dxa"/>
            <w:tcBorders>
              <w:top w:val="single" w:sz="12" w:space="0" w:color="auto"/>
              <w:left w:val="single" w:sz="8" w:space="0" w:color="auto"/>
              <w:right w:val="single" w:sz="8" w:space="0" w:color="auto"/>
            </w:tcBorders>
            <w:shd w:val="solid" w:color="FFFFFF" w:fill="auto"/>
          </w:tcPr>
          <w:p w14:paraId="0DF087A3" w14:textId="76F30693" w:rsidR="00107592" w:rsidRDefault="00107592" w:rsidP="007D6959">
            <w:pPr>
              <w:pStyle w:val="TAL"/>
              <w:keepNext w:val="0"/>
              <w:rPr>
                <w:sz w:val="16"/>
                <w:szCs w:val="16"/>
              </w:rPr>
            </w:pPr>
            <w:r>
              <w:rPr>
                <w:sz w:val="16"/>
                <w:szCs w:val="16"/>
              </w:rPr>
              <w:t>Update to Rel-18 version (MCC)</w:t>
            </w:r>
          </w:p>
        </w:tc>
        <w:tc>
          <w:tcPr>
            <w:tcW w:w="708" w:type="dxa"/>
            <w:tcBorders>
              <w:top w:val="single" w:sz="12" w:space="0" w:color="auto"/>
              <w:left w:val="single" w:sz="8" w:space="0" w:color="auto"/>
              <w:right w:val="single" w:sz="8" w:space="0" w:color="auto"/>
            </w:tcBorders>
            <w:shd w:val="solid" w:color="FFFFFF" w:fill="auto"/>
          </w:tcPr>
          <w:p w14:paraId="5F902000" w14:textId="6450245F" w:rsidR="00107592" w:rsidRPr="00107592" w:rsidRDefault="00107592" w:rsidP="007D6959">
            <w:pPr>
              <w:pStyle w:val="TAL"/>
              <w:keepNext w:val="0"/>
              <w:rPr>
                <w:b/>
                <w:sz w:val="16"/>
                <w:szCs w:val="16"/>
              </w:rPr>
            </w:pPr>
            <w:r w:rsidRPr="00107592">
              <w:rPr>
                <w:b/>
                <w:sz w:val="16"/>
                <w:szCs w:val="16"/>
              </w:rPr>
              <w:t>18.0.0</w:t>
            </w:r>
          </w:p>
        </w:tc>
      </w:tr>
    </w:tbl>
    <w:p w14:paraId="3C11539E" w14:textId="77777777" w:rsidR="00080512" w:rsidRPr="00BE3BCC" w:rsidRDefault="00080512" w:rsidP="00BE3BCC"/>
    <w:sectPr w:rsidR="00080512" w:rsidRPr="00BE3BCC">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EC75B" w14:textId="77777777" w:rsidR="0017664B" w:rsidRDefault="0017664B">
      <w:r>
        <w:separator/>
      </w:r>
    </w:p>
  </w:endnote>
  <w:endnote w:type="continuationSeparator" w:id="0">
    <w:p w14:paraId="01FE638C" w14:textId="77777777" w:rsidR="0017664B" w:rsidRDefault="001766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A0CDD" w14:textId="77777777" w:rsidR="00597B11" w:rsidRPr="003744B3" w:rsidRDefault="00597B11" w:rsidP="003744B3">
    <w:pPr>
      <w:pStyle w:val="Footer"/>
      <w:rPr>
        <w:rFonts w:cs="Arial"/>
        <w:sz w:val="20"/>
      </w:rPr>
    </w:pPr>
    <w:r w:rsidRPr="003744B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C548F4" w14:textId="77777777" w:rsidR="0017664B" w:rsidRDefault="0017664B">
      <w:r>
        <w:separator/>
      </w:r>
    </w:p>
  </w:footnote>
  <w:footnote w:type="continuationSeparator" w:id="0">
    <w:p w14:paraId="672DF74D" w14:textId="77777777" w:rsidR="0017664B" w:rsidRDefault="001766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D2E11" w14:textId="77D13BF5" w:rsidR="00597B11" w:rsidRDefault="00597B11">
    <w:pPr>
      <w:framePr w:h="284" w:hRule="exact" w:wrap="around" w:vAnchor="text" w:hAnchor="margin" w:xAlign="right" w:y="1"/>
      <w:rPr>
        <w:rFonts w:ascii="Arial" w:hAnsi="Arial" w:cs="Arial"/>
        <w:b/>
        <w:sz w:val="18"/>
        <w:szCs w:val="18"/>
      </w:rPr>
    </w:pPr>
    <w:r w:rsidRPr="003744B3">
      <w:rPr>
        <w:rFonts w:ascii="Arial" w:hAnsi="Arial" w:cs="Arial"/>
        <w:b/>
        <w:szCs w:val="18"/>
      </w:rPr>
      <w:fldChar w:fldCharType="begin"/>
    </w:r>
    <w:r w:rsidRPr="003744B3">
      <w:rPr>
        <w:rFonts w:ascii="Arial" w:hAnsi="Arial" w:cs="Arial"/>
        <w:b/>
        <w:szCs w:val="18"/>
      </w:rPr>
      <w:instrText xml:space="preserve"> STYLEREF ZA </w:instrText>
    </w:r>
    <w:r w:rsidRPr="003744B3">
      <w:rPr>
        <w:rFonts w:ascii="Arial" w:hAnsi="Arial" w:cs="Arial"/>
        <w:b/>
        <w:szCs w:val="18"/>
      </w:rPr>
      <w:fldChar w:fldCharType="separate"/>
    </w:r>
    <w:r w:rsidR="00492164">
      <w:rPr>
        <w:rFonts w:ascii="Arial" w:hAnsi="Arial" w:cs="Arial"/>
        <w:b/>
        <w:noProof/>
        <w:szCs w:val="18"/>
      </w:rPr>
      <w:t>3GPP TS 23.214 V18.0.0 (2024-03)</w:t>
    </w:r>
    <w:r w:rsidRPr="003744B3">
      <w:rPr>
        <w:rFonts w:ascii="Arial" w:hAnsi="Arial" w:cs="Arial"/>
        <w:b/>
        <w:szCs w:val="18"/>
      </w:rPr>
      <w:fldChar w:fldCharType="end"/>
    </w:r>
  </w:p>
  <w:p w14:paraId="391CF0EF" w14:textId="77777777" w:rsidR="00597B11" w:rsidRDefault="00597B11">
    <w:pPr>
      <w:framePr w:h="284" w:hRule="exact" w:wrap="around" w:vAnchor="text" w:hAnchor="margin" w:xAlign="center" w:y="7"/>
      <w:rPr>
        <w:rFonts w:ascii="Arial" w:hAnsi="Arial" w:cs="Arial"/>
        <w:b/>
        <w:sz w:val="18"/>
        <w:szCs w:val="18"/>
      </w:rPr>
    </w:pPr>
    <w:r w:rsidRPr="003744B3">
      <w:rPr>
        <w:rFonts w:ascii="Arial" w:hAnsi="Arial" w:cs="Arial"/>
        <w:b/>
        <w:szCs w:val="18"/>
      </w:rPr>
      <w:fldChar w:fldCharType="begin"/>
    </w:r>
    <w:r w:rsidRPr="003744B3">
      <w:rPr>
        <w:rFonts w:ascii="Arial" w:hAnsi="Arial" w:cs="Arial"/>
        <w:b/>
        <w:szCs w:val="18"/>
      </w:rPr>
      <w:instrText xml:space="preserve"> PAGE </w:instrText>
    </w:r>
    <w:r w:rsidRPr="003744B3">
      <w:rPr>
        <w:rFonts w:ascii="Arial" w:hAnsi="Arial" w:cs="Arial"/>
        <w:b/>
        <w:szCs w:val="18"/>
      </w:rPr>
      <w:fldChar w:fldCharType="separate"/>
    </w:r>
    <w:r w:rsidRPr="003744B3">
      <w:rPr>
        <w:rFonts w:ascii="Arial" w:hAnsi="Arial" w:cs="Arial"/>
        <w:b/>
        <w:noProof/>
        <w:szCs w:val="18"/>
      </w:rPr>
      <w:t>14</w:t>
    </w:r>
    <w:r w:rsidRPr="003744B3">
      <w:rPr>
        <w:rFonts w:ascii="Arial" w:hAnsi="Arial" w:cs="Arial"/>
        <w:b/>
        <w:szCs w:val="18"/>
      </w:rPr>
      <w:fldChar w:fldCharType="end"/>
    </w:r>
  </w:p>
  <w:p w14:paraId="2653C17D" w14:textId="6E32F047" w:rsidR="00597B11" w:rsidRDefault="00597B11">
    <w:pPr>
      <w:framePr w:h="284" w:hRule="exact" w:wrap="around" w:vAnchor="text" w:hAnchor="margin" w:y="7"/>
      <w:rPr>
        <w:rFonts w:ascii="Arial" w:hAnsi="Arial" w:cs="Arial"/>
        <w:b/>
        <w:sz w:val="18"/>
        <w:szCs w:val="18"/>
      </w:rPr>
    </w:pPr>
    <w:r w:rsidRPr="003744B3">
      <w:rPr>
        <w:rFonts w:ascii="Arial" w:hAnsi="Arial" w:cs="Arial"/>
        <w:b/>
        <w:szCs w:val="18"/>
      </w:rPr>
      <w:fldChar w:fldCharType="begin"/>
    </w:r>
    <w:r w:rsidRPr="003744B3">
      <w:rPr>
        <w:rFonts w:ascii="Arial" w:hAnsi="Arial" w:cs="Arial"/>
        <w:b/>
        <w:szCs w:val="18"/>
      </w:rPr>
      <w:instrText xml:space="preserve"> STYLEREF ZGSM </w:instrText>
    </w:r>
    <w:r w:rsidRPr="003744B3">
      <w:rPr>
        <w:rFonts w:ascii="Arial" w:hAnsi="Arial" w:cs="Arial"/>
        <w:b/>
        <w:szCs w:val="18"/>
      </w:rPr>
      <w:fldChar w:fldCharType="separate"/>
    </w:r>
    <w:r w:rsidR="00492164">
      <w:rPr>
        <w:rFonts w:ascii="Arial" w:hAnsi="Arial" w:cs="Arial"/>
        <w:b/>
        <w:noProof/>
        <w:szCs w:val="18"/>
      </w:rPr>
      <w:t>Release 18</w:t>
    </w:r>
    <w:r w:rsidRPr="003744B3">
      <w:rPr>
        <w:rFonts w:ascii="Arial" w:hAnsi="Arial" w:cs="Arial"/>
        <w:b/>
        <w:szCs w:val="18"/>
      </w:rPr>
      <w:fldChar w:fldCharType="end"/>
    </w:r>
  </w:p>
  <w:p w14:paraId="7632A8E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EAAA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BEBC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C9E14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4A2EC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5247F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2826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9C1E6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C642C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E1CA8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7CB0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F12F58"/>
    <w:multiLevelType w:val="hybridMultilevel"/>
    <w:tmpl w:val="06702F50"/>
    <w:lvl w:ilvl="0" w:tplc="2CDA1854">
      <w:numFmt w:val="bullet"/>
      <w:lvlText w:val="-"/>
      <w:lvlJc w:val="left"/>
      <w:pPr>
        <w:ind w:left="360" w:hanging="360"/>
      </w:pPr>
      <w:rPr>
        <w:rFonts w:ascii="Arial" w:eastAsia="SimSun" w:hAnsi="Aria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7B9206A"/>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4E46E7"/>
    <w:multiLevelType w:val="hybridMultilevel"/>
    <w:tmpl w:val="BB02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F35B90"/>
    <w:multiLevelType w:val="hybridMultilevel"/>
    <w:tmpl w:val="71C8A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D148B1"/>
    <w:multiLevelType w:val="hybridMultilevel"/>
    <w:tmpl w:val="BE6E2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534023"/>
    <w:multiLevelType w:val="hybridMultilevel"/>
    <w:tmpl w:val="C090DEFE"/>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53940DCE"/>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4D221B"/>
    <w:multiLevelType w:val="hybridMultilevel"/>
    <w:tmpl w:val="5D1464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F336D8F"/>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165D61"/>
    <w:multiLevelType w:val="hybridMultilevel"/>
    <w:tmpl w:val="4F9CA582"/>
    <w:lvl w:ilvl="0" w:tplc="5F3871A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A46834"/>
    <w:multiLevelType w:val="hybridMultilevel"/>
    <w:tmpl w:val="B75E3BBE"/>
    <w:lvl w:ilvl="0" w:tplc="9D8C880C">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2DC3796"/>
    <w:multiLevelType w:val="hybridMultilevel"/>
    <w:tmpl w:val="914693E8"/>
    <w:lvl w:ilvl="0" w:tplc="AAE8238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347415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546805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9825955">
    <w:abstractNumId w:val="11"/>
  </w:num>
  <w:num w:numId="4" w16cid:durableId="119151219">
    <w:abstractNumId w:val="23"/>
  </w:num>
  <w:num w:numId="5" w16cid:durableId="112754115">
    <w:abstractNumId w:val="24"/>
  </w:num>
  <w:num w:numId="6" w16cid:durableId="1784416104">
    <w:abstractNumId w:val="22"/>
  </w:num>
  <w:num w:numId="7" w16cid:durableId="456072576">
    <w:abstractNumId w:val="18"/>
  </w:num>
  <w:num w:numId="8" w16cid:durableId="547298244">
    <w:abstractNumId w:val="13"/>
  </w:num>
  <w:num w:numId="9" w16cid:durableId="1193759639">
    <w:abstractNumId w:val="19"/>
  </w:num>
  <w:num w:numId="10" w16cid:durableId="1321813449">
    <w:abstractNumId w:val="16"/>
  </w:num>
  <w:num w:numId="11" w16cid:durableId="505827576">
    <w:abstractNumId w:val="20"/>
  </w:num>
  <w:num w:numId="12" w16cid:durableId="147718949">
    <w:abstractNumId w:val="15"/>
  </w:num>
  <w:num w:numId="13" w16cid:durableId="540675889">
    <w:abstractNumId w:val="14"/>
  </w:num>
  <w:num w:numId="14" w16cid:durableId="1535657290">
    <w:abstractNumId w:val="17"/>
  </w:num>
  <w:num w:numId="15" w16cid:durableId="1809778664">
    <w:abstractNumId w:val="21"/>
  </w:num>
  <w:num w:numId="16" w16cid:durableId="534932414">
    <w:abstractNumId w:val="12"/>
  </w:num>
  <w:num w:numId="17" w16cid:durableId="609363330">
    <w:abstractNumId w:val="9"/>
  </w:num>
  <w:num w:numId="18" w16cid:durableId="1492480494">
    <w:abstractNumId w:val="7"/>
  </w:num>
  <w:num w:numId="19" w16cid:durableId="301816448">
    <w:abstractNumId w:val="6"/>
  </w:num>
  <w:num w:numId="20" w16cid:durableId="1401244151">
    <w:abstractNumId w:val="5"/>
  </w:num>
  <w:num w:numId="21" w16cid:durableId="1066106785">
    <w:abstractNumId w:val="4"/>
  </w:num>
  <w:num w:numId="22" w16cid:durableId="98332872">
    <w:abstractNumId w:val="8"/>
  </w:num>
  <w:num w:numId="23" w16cid:durableId="695934529">
    <w:abstractNumId w:val="3"/>
  </w:num>
  <w:num w:numId="24" w16cid:durableId="126819806">
    <w:abstractNumId w:val="2"/>
  </w:num>
  <w:num w:numId="25" w16cid:durableId="1901861199">
    <w:abstractNumId w:val="1"/>
  </w:num>
  <w:num w:numId="26" w16cid:durableId="12091014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7592"/>
    <w:rsid w:val="00133525"/>
    <w:rsid w:val="0014263D"/>
    <w:rsid w:val="0017664B"/>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44B3"/>
    <w:rsid w:val="003765B8"/>
    <w:rsid w:val="003C3971"/>
    <w:rsid w:val="00423334"/>
    <w:rsid w:val="004345EC"/>
    <w:rsid w:val="00465515"/>
    <w:rsid w:val="00492164"/>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112"/>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7184A"/>
    <w:rsid w:val="00B93086"/>
    <w:rsid w:val="00BA19ED"/>
    <w:rsid w:val="00BA4B8D"/>
    <w:rsid w:val="00BC0F7D"/>
    <w:rsid w:val="00BD7D31"/>
    <w:rsid w:val="00BE3255"/>
    <w:rsid w:val="00BE34FB"/>
    <w:rsid w:val="00BE3BCC"/>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83D58"/>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D9602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44B3"/>
    <w:pPr>
      <w:overflowPunct w:val="0"/>
      <w:autoSpaceDE w:val="0"/>
      <w:autoSpaceDN w:val="0"/>
      <w:adjustRightInd w:val="0"/>
      <w:spacing w:after="180"/>
      <w:textAlignment w:val="baseline"/>
    </w:pPr>
  </w:style>
  <w:style w:type="paragraph" w:styleId="Heading1">
    <w:name w:val="heading 1"/>
    <w:next w:val="Normal"/>
    <w:qFormat/>
    <w:rsid w:val="003744B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744B3"/>
    <w:pPr>
      <w:pBdr>
        <w:top w:val="none" w:sz="0" w:space="0" w:color="auto"/>
      </w:pBdr>
      <w:spacing w:before="180"/>
      <w:outlineLvl w:val="1"/>
    </w:pPr>
    <w:rPr>
      <w:sz w:val="32"/>
    </w:rPr>
  </w:style>
  <w:style w:type="paragraph" w:styleId="Heading3">
    <w:name w:val="heading 3"/>
    <w:basedOn w:val="Heading2"/>
    <w:next w:val="Normal"/>
    <w:qFormat/>
    <w:rsid w:val="003744B3"/>
    <w:pPr>
      <w:spacing w:before="120"/>
      <w:outlineLvl w:val="2"/>
    </w:pPr>
    <w:rPr>
      <w:sz w:val="28"/>
    </w:rPr>
  </w:style>
  <w:style w:type="paragraph" w:styleId="Heading4">
    <w:name w:val="heading 4"/>
    <w:basedOn w:val="Heading3"/>
    <w:next w:val="Normal"/>
    <w:qFormat/>
    <w:rsid w:val="003744B3"/>
    <w:pPr>
      <w:ind w:left="1418" w:hanging="1418"/>
      <w:outlineLvl w:val="3"/>
    </w:pPr>
    <w:rPr>
      <w:sz w:val="24"/>
    </w:rPr>
  </w:style>
  <w:style w:type="paragraph" w:styleId="Heading5">
    <w:name w:val="heading 5"/>
    <w:basedOn w:val="Heading4"/>
    <w:next w:val="Normal"/>
    <w:qFormat/>
    <w:rsid w:val="003744B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744B3"/>
    <w:pPr>
      <w:ind w:left="0" w:firstLine="0"/>
      <w:outlineLvl w:val="7"/>
    </w:pPr>
  </w:style>
  <w:style w:type="paragraph" w:styleId="Heading9">
    <w:name w:val="heading 9"/>
    <w:basedOn w:val="Heading8"/>
    <w:next w:val="Normal"/>
    <w:qFormat/>
    <w:rsid w:val="003744B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744B3"/>
    <w:pPr>
      <w:ind w:left="1985" w:hanging="1985"/>
      <w:outlineLvl w:val="9"/>
    </w:pPr>
    <w:rPr>
      <w:sz w:val="20"/>
    </w:rPr>
  </w:style>
  <w:style w:type="paragraph" w:styleId="TOC9">
    <w:name w:val="toc 9"/>
    <w:basedOn w:val="TOC8"/>
    <w:rsid w:val="003744B3"/>
    <w:pPr>
      <w:ind w:left="1418" w:hanging="1418"/>
    </w:pPr>
  </w:style>
  <w:style w:type="paragraph" w:styleId="TOC8">
    <w:name w:val="toc 8"/>
    <w:basedOn w:val="TOC1"/>
    <w:uiPriority w:val="39"/>
    <w:rsid w:val="003744B3"/>
    <w:pPr>
      <w:spacing w:before="180"/>
      <w:ind w:left="2693" w:hanging="2693"/>
    </w:pPr>
    <w:rPr>
      <w:b/>
    </w:rPr>
  </w:style>
  <w:style w:type="paragraph" w:styleId="TOC1">
    <w:name w:val="toc 1"/>
    <w:uiPriority w:val="39"/>
    <w:rsid w:val="003744B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744B3"/>
    <w:pPr>
      <w:keepLines/>
      <w:tabs>
        <w:tab w:val="center" w:pos="4536"/>
        <w:tab w:val="right" w:pos="9072"/>
      </w:tabs>
    </w:pPr>
  </w:style>
  <w:style w:type="character" w:customStyle="1" w:styleId="ZGSM">
    <w:name w:val="ZGSM"/>
    <w:rsid w:val="003744B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744B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744B3"/>
    <w:pPr>
      <w:ind w:left="1701" w:hanging="1701"/>
    </w:pPr>
  </w:style>
  <w:style w:type="paragraph" w:styleId="TOC4">
    <w:name w:val="toc 4"/>
    <w:basedOn w:val="TOC3"/>
    <w:uiPriority w:val="39"/>
    <w:rsid w:val="003744B3"/>
    <w:pPr>
      <w:ind w:left="1418" w:hanging="1418"/>
    </w:pPr>
  </w:style>
  <w:style w:type="paragraph" w:styleId="TOC3">
    <w:name w:val="toc 3"/>
    <w:basedOn w:val="TOC2"/>
    <w:uiPriority w:val="39"/>
    <w:rsid w:val="003744B3"/>
    <w:pPr>
      <w:ind w:left="1134" w:hanging="1134"/>
    </w:pPr>
  </w:style>
  <w:style w:type="paragraph" w:styleId="TOC2">
    <w:name w:val="toc 2"/>
    <w:basedOn w:val="TOC1"/>
    <w:uiPriority w:val="39"/>
    <w:rsid w:val="003744B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744B3"/>
    <w:pPr>
      <w:outlineLvl w:val="9"/>
    </w:pPr>
  </w:style>
  <w:style w:type="paragraph" w:customStyle="1" w:styleId="NF">
    <w:name w:val="NF"/>
    <w:basedOn w:val="NO"/>
    <w:rsid w:val="003744B3"/>
    <w:pPr>
      <w:keepNext/>
      <w:spacing w:after="0"/>
    </w:pPr>
    <w:rPr>
      <w:rFonts w:ascii="Arial" w:hAnsi="Arial"/>
      <w:sz w:val="18"/>
    </w:rPr>
  </w:style>
  <w:style w:type="paragraph" w:customStyle="1" w:styleId="NO">
    <w:name w:val="NO"/>
    <w:basedOn w:val="Normal"/>
    <w:link w:val="NOChar"/>
    <w:rsid w:val="003744B3"/>
    <w:pPr>
      <w:keepLines/>
      <w:ind w:left="1135" w:hanging="851"/>
    </w:pPr>
  </w:style>
  <w:style w:type="paragraph" w:customStyle="1" w:styleId="PL">
    <w:name w:val="PL"/>
    <w:rsid w:val="003744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744B3"/>
    <w:pPr>
      <w:jc w:val="right"/>
    </w:pPr>
  </w:style>
  <w:style w:type="paragraph" w:customStyle="1" w:styleId="TAL">
    <w:name w:val="TAL"/>
    <w:basedOn w:val="Normal"/>
    <w:link w:val="TALChar"/>
    <w:rsid w:val="003744B3"/>
    <w:pPr>
      <w:keepNext/>
      <w:keepLines/>
      <w:spacing w:after="0"/>
    </w:pPr>
    <w:rPr>
      <w:rFonts w:ascii="Arial" w:hAnsi="Arial"/>
      <w:sz w:val="18"/>
    </w:rPr>
  </w:style>
  <w:style w:type="paragraph" w:customStyle="1" w:styleId="TAH">
    <w:name w:val="TAH"/>
    <w:basedOn w:val="TAC"/>
    <w:rsid w:val="003744B3"/>
    <w:rPr>
      <w:b/>
    </w:rPr>
  </w:style>
  <w:style w:type="paragraph" w:customStyle="1" w:styleId="TAC">
    <w:name w:val="TAC"/>
    <w:basedOn w:val="TAL"/>
    <w:rsid w:val="003744B3"/>
    <w:pPr>
      <w:jc w:val="center"/>
    </w:pPr>
  </w:style>
  <w:style w:type="paragraph" w:customStyle="1" w:styleId="LD">
    <w:name w:val="LD"/>
    <w:rsid w:val="003744B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744B3"/>
    <w:pPr>
      <w:keepLines/>
      <w:ind w:left="1702" w:hanging="1418"/>
    </w:pPr>
  </w:style>
  <w:style w:type="paragraph" w:customStyle="1" w:styleId="FP">
    <w:name w:val="FP"/>
    <w:basedOn w:val="Normal"/>
    <w:rsid w:val="003744B3"/>
    <w:pPr>
      <w:spacing w:after="0"/>
    </w:pPr>
  </w:style>
  <w:style w:type="paragraph" w:customStyle="1" w:styleId="NW">
    <w:name w:val="NW"/>
    <w:basedOn w:val="NO"/>
    <w:rsid w:val="003744B3"/>
    <w:pPr>
      <w:spacing w:after="0"/>
    </w:pPr>
  </w:style>
  <w:style w:type="paragraph" w:customStyle="1" w:styleId="EW">
    <w:name w:val="EW"/>
    <w:basedOn w:val="EX"/>
    <w:rsid w:val="003744B3"/>
    <w:pPr>
      <w:spacing w:after="0"/>
    </w:pPr>
  </w:style>
  <w:style w:type="paragraph" w:customStyle="1" w:styleId="B1">
    <w:name w:val="B1"/>
    <w:basedOn w:val="List"/>
    <w:link w:val="B1Char"/>
    <w:rsid w:val="003744B3"/>
    <w:pPr>
      <w:ind w:left="568" w:hanging="284"/>
      <w:contextualSpacing w:val="0"/>
    </w:pPr>
  </w:style>
  <w:style w:type="paragraph" w:styleId="TOC6">
    <w:name w:val="toc 6"/>
    <w:basedOn w:val="TOC5"/>
    <w:next w:val="Normal"/>
    <w:semiHidden/>
    <w:rsid w:val="003744B3"/>
    <w:pPr>
      <w:ind w:left="1985" w:hanging="1985"/>
    </w:pPr>
  </w:style>
  <w:style w:type="paragraph" w:styleId="TOC7">
    <w:name w:val="toc 7"/>
    <w:basedOn w:val="TOC6"/>
    <w:next w:val="Normal"/>
    <w:semiHidden/>
    <w:rsid w:val="003744B3"/>
    <w:pPr>
      <w:ind w:left="2268" w:hanging="2268"/>
    </w:pPr>
  </w:style>
  <w:style w:type="paragraph" w:customStyle="1" w:styleId="EditorsNote">
    <w:name w:val="Editor's Note"/>
    <w:basedOn w:val="NO"/>
    <w:link w:val="EditorsNoteChar"/>
    <w:rsid w:val="003744B3"/>
    <w:pPr>
      <w:ind w:left="1559" w:hanging="1276"/>
    </w:pPr>
    <w:rPr>
      <w:color w:val="FF0000"/>
    </w:rPr>
  </w:style>
  <w:style w:type="paragraph" w:customStyle="1" w:styleId="TH">
    <w:name w:val="TH"/>
    <w:basedOn w:val="Normal"/>
    <w:link w:val="THChar"/>
    <w:rsid w:val="003744B3"/>
    <w:pPr>
      <w:keepNext/>
      <w:keepLines/>
      <w:spacing w:before="60"/>
      <w:jc w:val="center"/>
    </w:pPr>
    <w:rPr>
      <w:rFonts w:ascii="Arial" w:hAnsi="Arial"/>
      <w:b/>
    </w:rPr>
  </w:style>
  <w:style w:type="paragraph" w:customStyle="1" w:styleId="ZA">
    <w:name w:val="ZA"/>
    <w:rsid w:val="003744B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744B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744B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744B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744B3"/>
    <w:pPr>
      <w:ind w:left="851" w:hanging="851"/>
    </w:pPr>
  </w:style>
  <w:style w:type="paragraph" w:customStyle="1" w:styleId="ZH">
    <w:name w:val="ZH"/>
    <w:rsid w:val="003744B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744B3"/>
    <w:pPr>
      <w:keepNext w:val="0"/>
      <w:spacing w:before="0" w:after="240"/>
    </w:pPr>
  </w:style>
  <w:style w:type="paragraph" w:customStyle="1" w:styleId="ZG">
    <w:name w:val="ZG"/>
    <w:rsid w:val="003744B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3744B3"/>
    <w:pPr>
      <w:ind w:left="851" w:hanging="284"/>
      <w:contextualSpacing w:val="0"/>
    </w:pPr>
  </w:style>
  <w:style w:type="paragraph" w:customStyle="1" w:styleId="B3">
    <w:name w:val="B3"/>
    <w:basedOn w:val="List3"/>
    <w:rsid w:val="003744B3"/>
    <w:pPr>
      <w:ind w:left="1135" w:hanging="284"/>
      <w:contextualSpacing w:val="0"/>
    </w:pPr>
  </w:style>
  <w:style w:type="paragraph" w:customStyle="1" w:styleId="B4">
    <w:name w:val="B4"/>
    <w:basedOn w:val="List4"/>
    <w:rsid w:val="003744B3"/>
    <w:pPr>
      <w:ind w:left="1418" w:hanging="284"/>
      <w:contextualSpacing w:val="0"/>
    </w:pPr>
  </w:style>
  <w:style w:type="paragraph" w:customStyle="1" w:styleId="B5">
    <w:name w:val="B5"/>
    <w:basedOn w:val="List5"/>
    <w:rsid w:val="003744B3"/>
    <w:pPr>
      <w:ind w:left="1702" w:hanging="284"/>
      <w:contextualSpacing w:val="0"/>
    </w:pPr>
  </w:style>
  <w:style w:type="paragraph" w:customStyle="1" w:styleId="ZTD">
    <w:name w:val="ZTD"/>
    <w:basedOn w:val="ZB"/>
    <w:rsid w:val="003744B3"/>
    <w:pPr>
      <w:framePr w:hRule="auto" w:wrap="notBeside" w:y="852"/>
    </w:pPr>
    <w:rPr>
      <w:i w:val="0"/>
      <w:sz w:val="40"/>
    </w:rPr>
  </w:style>
  <w:style w:type="paragraph" w:customStyle="1" w:styleId="ZV">
    <w:name w:val="ZV"/>
    <w:basedOn w:val="ZU"/>
    <w:rsid w:val="003744B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Char">
    <w:name w:val="NO Char"/>
    <w:link w:val="NO"/>
    <w:rsid w:val="00BE3BCC"/>
  </w:style>
  <w:style w:type="character" w:customStyle="1" w:styleId="EditorsNoteChar">
    <w:name w:val="Editor's Note Char"/>
    <w:link w:val="EditorsNote"/>
    <w:rsid w:val="00BE3BCC"/>
    <w:rPr>
      <w:color w:val="FF0000"/>
    </w:rPr>
  </w:style>
  <w:style w:type="character" w:customStyle="1" w:styleId="TALChar">
    <w:name w:val="TAL Char"/>
    <w:link w:val="TAL"/>
    <w:rsid w:val="00BE3BCC"/>
    <w:rPr>
      <w:rFonts w:ascii="Arial" w:hAnsi="Arial"/>
      <w:sz w:val="18"/>
    </w:rPr>
  </w:style>
  <w:style w:type="character" w:customStyle="1" w:styleId="TFChar">
    <w:name w:val="TF Char"/>
    <w:link w:val="TF"/>
    <w:rsid w:val="00BE3BCC"/>
    <w:rPr>
      <w:rFonts w:ascii="Arial" w:hAnsi="Arial"/>
      <w:b/>
    </w:rPr>
  </w:style>
  <w:style w:type="character" w:customStyle="1" w:styleId="B1Char">
    <w:name w:val="B1 Char"/>
    <w:link w:val="B1"/>
    <w:rsid w:val="00BE3BCC"/>
  </w:style>
  <w:style w:type="character" w:customStyle="1" w:styleId="THChar">
    <w:name w:val="TH Char"/>
    <w:link w:val="TH"/>
    <w:rsid w:val="00BE3BCC"/>
    <w:rPr>
      <w:rFonts w:ascii="Arial" w:hAnsi="Arial"/>
      <w:b/>
    </w:rPr>
  </w:style>
  <w:style w:type="character" w:customStyle="1" w:styleId="NOZchn">
    <w:name w:val="NO Zchn"/>
    <w:rsid w:val="00BE3BCC"/>
    <w:rPr>
      <w:rFonts w:ascii="Times New Roman" w:hAnsi="Times New Roman"/>
      <w:lang w:val="en-GB"/>
    </w:rPr>
  </w:style>
  <w:style w:type="paragraph" w:styleId="Bibliography">
    <w:name w:val="Bibliography"/>
    <w:basedOn w:val="Normal"/>
    <w:next w:val="Normal"/>
    <w:uiPriority w:val="37"/>
    <w:semiHidden/>
    <w:unhideWhenUsed/>
    <w:rsid w:val="00107592"/>
  </w:style>
  <w:style w:type="paragraph" w:styleId="BlockText">
    <w:name w:val="Block Text"/>
    <w:basedOn w:val="Normal"/>
    <w:rsid w:val="0010759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07592"/>
    <w:pPr>
      <w:spacing w:after="120"/>
    </w:pPr>
  </w:style>
  <w:style w:type="character" w:customStyle="1" w:styleId="BodyTextChar">
    <w:name w:val="Body Text Char"/>
    <w:basedOn w:val="DefaultParagraphFont"/>
    <w:link w:val="BodyText"/>
    <w:rsid w:val="00107592"/>
  </w:style>
  <w:style w:type="paragraph" w:styleId="BodyText2">
    <w:name w:val="Body Text 2"/>
    <w:basedOn w:val="Normal"/>
    <w:link w:val="BodyText2Char"/>
    <w:rsid w:val="00107592"/>
    <w:pPr>
      <w:spacing w:after="120" w:line="480" w:lineRule="auto"/>
    </w:pPr>
  </w:style>
  <w:style w:type="character" w:customStyle="1" w:styleId="BodyText2Char">
    <w:name w:val="Body Text 2 Char"/>
    <w:basedOn w:val="DefaultParagraphFont"/>
    <w:link w:val="BodyText2"/>
    <w:rsid w:val="00107592"/>
  </w:style>
  <w:style w:type="paragraph" w:styleId="BodyText3">
    <w:name w:val="Body Text 3"/>
    <w:basedOn w:val="Normal"/>
    <w:link w:val="BodyText3Char"/>
    <w:rsid w:val="00107592"/>
    <w:pPr>
      <w:spacing w:after="120"/>
    </w:pPr>
    <w:rPr>
      <w:sz w:val="16"/>
      <w:szCs w:val="16"/>
    </w:rPr>
  </w:style>
  <w:style w:type="character" w:customStyle="1" w:styleId="BodyText3Char">
    <w:name w:val="Body Text 3 Char"/>
    <w:basedOn w:val="DefaultParagraphFont"/>
    <w:link w:val="BodyText3"/>
    <w:rsid w:val="00107592"/>
    <w:rPr>
      <w:sz w:val="16"/>
      <w:szCs w:val="16"/>
    </w:rPr>
  </w:style>
  <w:style w:type="paragraph" w:styleId="BodyTextFirstIndent">
    <w:name w:val="Body Text First Indent"/>
    <w:basedOn w:val="BodyText"/>
    <w:link w:val="BodyTextFirstIndentChar"/>
    <w:rsid w:val="00107592"/>
    <w:pPr>
      <w:spacing w:after="180"/>
      <w:ind w:firstLine="360"/>
    </w:pPr>
  </w:style>
  <w:style w:type="character" w:customStyle="1" w:styleId="BodyTextFirstIndentChar">
    <w:name w:val="Body Text First Indent Char"/>
    <w:basedOn w:val="BodyTextChar"/>
    <w:link w:val="BodyTextFirstIndent"/>
    <w:rsid w:val="00107592"/>
  </w:style>
  <w:style w:type="paragraph" w:styleId="BodyTextIndent">
    <w:name w:val="Body Text Indent"/>
    <w:basedOn w:val="Normal"/>
    <w:link w:val="BodyTextIndentChar"/>
    <w:rsid w:val="00107592"/>
    <w:pPr>
      <w:spacing w:after="120"/>
      <w:ind w:left="283"/>
    </w:pPr>
  </w:style>
  <w:style w:type="character" w:customStyle="1" w:styleId="BodyTextIndentChar">
    <w:name w:val="Body Text Indent Char"/>
    <w:basedOn w:val="DefaultParagraphFont"/>
    <w:link w:val="BodyTextIndent"/>
    <w:rsid w:val="00107592"/>
  </w:style>
  <w:style w:type="paragraph" w:styleId="BodyTextFirstIndent2">
    <w:name w:val="Body Text First Indent 2"/>
    <w:basedOn w:val="BodyTextIndent"/>
    <w:link w:val="BodyTextFirstIndent2Char"/>
    <w:rsid w:val="00107592"/>
    <w:pPr>
      <w:spacing w:after="180"/>
      <w:ind w:left="360" w:firstLine="360"/>
    </w:pPr>
  </w:style>
  <w:style w:type="character" w:customStyle="1" w:styleId="BodyTextFirstIndent2Char">
    <w:name w:val="Body Text First Indent 2 Char"/>
    <w:basedOn w:val="BodyTextIndentChar"/>
    <w:link w:val="BodyTextFirstIndent2"/>
    <w:rsid w:val="00107592"/>
  </w:style>
  <w:style w:type="paragraph" w:styleId="BodyTextIndent2">
    <w:name w:val="Body Text Indent 2"/>
    <w:basedOn w:val="Normal"/>
    <w:link w:val="BodyTextIndent2Char"/>
    <w:rsid w:val="00107592"/>
    <w:pPr>
      <w:spacing w:after="120" w:line="480" w:lineRule="auto"/>
      <w:ind w:left="283"/>
    </w:pPr>
  </w:style>
  <w:style w:type="character" w:customStyle="1" w:styleId="BodyTextIndent2Char">
    <w:name w:val="Body Text Indent 2 Char"/>
    <w:basedOn w:val="DefaultParagraphFont"/>
    <w:link w:val="BodyTextIndent2"/>
    <w:rsid w:val="00107592"/>
  </w:style>
  <w:style w:type="paragraph" w:styleId="BodyTextIndent3">
    <w:name w:val="Body Text Indent 3"/>
    <w:basedOn w:val="Normal"/>
    <w:link w:val="BodyTextIndent3Char"/>
    <w:rsid w:val="00107592"/>
    <w:pPr>
      <w:spacing w:after="120"/>
      <w:ind w:left="283"/>
    </w:pPr>
    <w:rPr>
      <w:sz w:val="16"/>
      <w:szCs w:val="16"/>
    </w:rPr>
  </w:style>
  <w:style w:type="character" w:customStyle="1" w:styleId="BodyTextIndent3Char">
    <w:name w:val="Body Text Indent 3 Char"/>
    <w:basedOn w:val="DefaultParagraphFont"/>
    <w:link w:val="BodyTextIndent3"/>
    <w:rsid w:val="00107592"/>
    <w:rPr>
      <w:sz w:val="16"/>
      <w:szCs w:val="16"/>
    </w:rPr>
  </w:style>
  <w:style w:type="paragraph" w:styleId="Caption">
    <w:name w:val="caption"/>
    <w:basedOn w:val="Normal"/>
    <w:next w:val="Normal"/>
    <w:semiHidden/>
    <w:unhideWhenUsed/>
    <w:qFormat/>
    <w:rsid w:val="00107592"/>
    <w:pPr>
      <w:spacing w:after="200"/>
    </w:pPr>
    <w:rPr>
      <w:i/>
      <w:iCs/>
      <w:color w:val="44546A" w:themeColor="text2"/>
      <w:sz w:val="18"/>
      <w:szCs w:val="18"/>
    </w:rPr>
  </w:style>
  <w:style w:type="paragraph" w:styleId="Closing">
    <w:name w:val="Closing"/>
    <w:basedOn w:val="Normal"/>
    <w:link w:val="ClosingChar"/>
    <w:rsid w:val="00107592"/>
    <w:pPr>
      <w:spacing w:after="0"/>
      <w:ind w:left="4252"/>
    </w:pPr>
  </w:style>
  <w:style w:type="character" w:customStyle="1" w:styleId="ClosingChar">
    <w:name w:val="Closing Char"/>
    <w:basedOn w:val="DefaultParagraphFont"/>
    <w:link w:val="Closing"/>
    <w:rsid w:val="00107592"/>
  </w:style>
  <w:style w:type="paragraph" w:styleId="CommentText">
    <w:name w:val="annotation text"/>
    <w:basedOn w:val="Normal"/>
    <w:link w:val="CommentTextChar"/>
    <w:rsid w:val="00107592"/>
  </w:style>
  <w:style w:type="character" w:customStyle="1" w:styleId="CommentTextChar">
    <w:name w:val="Comment Text Char"/>
    <w:basedOn w:val="DefaultParagraphFont"/>
    <w:link w:val="CommentText"/>
    <w:rsid w:val="00107592"/>
  </w:style>
  <w:style w:type="paragraph" w:styleId="CommentSubject">
    <w:name w:val="annotation subject"/>
    <w:basedOn w:val="CommentText"/>
    <w:next w:val="CommentText"/>
    <w:link w:val="CommentSubjectChar"/>
    <w:rsid w:val="00107592"/>
    <w:rPr>
      <w:b/>
      <w:bCs/>
    </w:rPr>
  </w:style>
  <w:style w:type="character" w:customStyle="1" w:styleId="CommentSubjectChar">
    <w:name w:val="Comment Subject Char"/>
    <w:basedOn w:val="CommentTextChar"/>
    <w:link w:val="CommentSubject"/>
    <w:rsid w:val="00107592"/>
    <w:rPr>
      <w:b/>
      <w:bCs/>
    </w:rPr>
  </w:style>
  <w:style w:type="paragraph" w:styleId="Date">
    <w:name w:val="Date"/>
    <w:basedOn w:val="Normal"/>
    <w:next w:val="Normal"/>
    <w:link w:val="DateChar"/>
    <w:rsid w:val="00107592"/>
  </w:style>
  <w:style w:type="character" w:customStyle="1" w:styleId="DateChar">
    <w:name w:val="Date Char"/>
    <w:basedOn w:val="DefaultParagraphFont"/>
    <w:link w:val="Date"/>
    <w:rsid w:val="00107592"/>
  </w:style>
  <w:style w:type="paragraph" w:styleId="DocumentMap">
    <w:name w:val="Document Map"/>
    <w:basedOn w:val="Normal"/>
    <w:link w:val="DocumentMapChar"/>
    <w:rsid w:val="00107592"/>
    <w:pPr>
      <w:spacing w:after="0"/>
    </w:pPr>
    <w:rPr>
      <w:rFonts w:ascii="Segoe UI" w:hAnsi="Segoe UI" w:cs="Segoe UI"/>
      <w:sz w:val="16"/>
      <w:szCs w:val="16"/>
    </w:rPr>
  </w:style>
  <w:style w:type="character" w:customStyle="1" w:styleId="DocumentMapChar">
    <w:name w:val="Document Map Char"/>
    <w:basedOn w:val="DefaultParagraphFont"/>
    <w:link w:val="DocumentMap"/>
    <w:rsid w:val="00107592"/>
    <w:rPr>
      <w:rFonts w:ascii="Segoe UI" w:hAnsi="Segoe UI" w:cs="Segoe UI"/>
      <w:sz w:val="16"/>
      <w:szCs w:val="16"/>
    </w:rPr>
  </w:style>
  <w:style w:type="paragraph" w:styleId="E-mailSignature">
    <w:name w:val="E-mail Signature"/>
    <w:basedOn w:val="Normal"/>
    <w:link w:val="E-mailSignatureChar"/>
    <w:rsid w:val="00107592"/>
    <w:pPr>
      <w:spacing w:after="0"/>
    </w:pPr>
  </w:style>
  <w:style w:type="character" w:customStyle="1" w:styleId="E-mailSignatureChar">
    <w:name w:val="E-mail Signature Char"/>
    <w:basedOn w:val="DefaultParagraphFont"/>
    <w:link w:val="E-mailSignature"/>
    <w:rsid w:val="00107592"/>
  </w:style>
  <w:style w:type="paragraph" w:styleId="EndnoteText">
    <w:name w:val="endnote text"/>
    <w:basedOn w:val="Normal"/>
    <w:link w:val="EndnoteTextChar"/>
    <w:rsid w:val="00107592"/>
    <w:pPr>
      <w:spacing w:after="0"/>
    </w:pPr>
  </w:style>
  <w:style w:type="character" w:customStyle="1" w:styleId="EndnoteTextChar">
    <w:name w:val="Endnote Text Char"/>
    <w:basedOn w:val="DefaultParagraphFont"/>
    <w:link w:val="EndnoteText"/>
    <w:rsid w:val="00107592"/>
  </w:style>
  <w:style w:type="paragraph" w:styleId="EnvelopeAddress">
    <w:name w:val="envelope address"/>
    <w:basedOn w:val="Normal"/>
    <w:rsid w:val="0010759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592"/>
    <w:pPr>
      <w:spacing w:after="0"/>
    </w:pPr>
    <w:rPr>
      <w:rFonts w:asciiTheme="majorHAnsi" w:eastAsiaTheme="majorEastAsia" w:hAnsiTheme="majorHAnsi" w:cstheme="majorBidi"/>
    </w:rPr>
  </w:style>
  <w:style w:type="paragraph" w:styleId="FootnoteText">
    <w:name w:val="footnote text"/>
    <w:basedOn w:val="Normal"/>
    <w:link w:val="FootnoteTextChar"/>
    <w:rsid w:val="00107592"/>
    <w:pPr>
      <w:spacing w:after="0"/>
    </w:pPr>
  </w:style>
  <w:style w:type="character" w:customStyle="1" w:styleId="FootnoteTextChar">
    <w:name w:val="Footnote Text Char"/>
    <w:basedOn w:val="DefaultParagraphFont"/>
    <w:link w:val="FootnoteText"/>
    <w:rsid w:val="00107592"/>
  </w:style>
  <w:style w:type="paragraph" w:styleId="HTMLAddress">
    <w:name w:val="HTML Address"/>
    <w:basedOn w:val="Normal"/>
    <w:link w:val="HTMLAddressChar"/>
    <w:rsid w:val="00107592"/>
    <w:pPr>
      <w:spacing w:after="0"/>
    </w:pPr>
    <w:rPr>
      <w:i/>
      <w:iCs/>
    </w:rPr>
  </w:style>
  <w:style w:type="character" w:customStyle="1" w:styleId="HTMLAddressChar">
    <w:name w:val="HTML Address Char"/>
    <w:basedOn w:val="DefaultParagraphFont"/>
    <w:link w:val="HTMLAddress"/>
    <w:rsid w:val="00107592"/>
    <w:rPr>
      <w:i/>
      <w:iCs/>
    </w:rPr>
  </w:style>
  <w:style w:type="paragraph" w:styleId="HTMLPreformatted">
    <w:name w:val="HTML Preformatted"/>
    <w:basedOn w:val="Normal"/>
    <w:link w:val="HTMLPreformattedChar"/>
    <w:rsid w:val="00107592"/>
    <w:pPr>
      <w:spacing w:after="0"/>
    </w:pPr>
    <w:rPr>
      <w:rFonts w:ascii="Consolas" w:hAnsi="Consolas"/>
    </w:rPr>
  </w:style>
  <w:style w:type="character" w:customStyle="1" w:styleId="HTMLPreformattedChar">
    <w:name w:val="HTML Preformatted Char"/>
    <w:basedOn w:val="DefaultParagraphFont"/>
    <w:link w:val="HTMLPreformatted"/>
    <w:rsid w:val="00107592"/>
    <w:rPr>
      <w:rFonts w:ascii="Consolas" w:hAnsi="Consolas"/>
    </w:rPr>
  </w:style>
  <w:style w:type="paragraph" w:styleId="Index1">
    <w:name w:val="index 1"/>
    <w:basedOn w:val="Normal"/>
    <w:next w:val="Normal"/>
    <w:rsid w:val="00107592"/>
    <w:pPr>
      <w:spacing w:after="0"/>
      <w:ind w:left="200" w:hanging="200"/>
    </w:pPr>
  </w:style>
  <w:style w:type="paragraph" w:styleId="Index2">
    <w:name w:val="index 2"/>
    <w:basedOn w:val="Normal"/>
    <w:next w:val="Normal"/>
    <w:rsid w:val="00107592"/>
    <w:pPr>
      <w:spacing w:after="0"/>
      <w:ind w:left="400" w:hanging="200"/>
    </w:pPr>
  </w:style>
  <w:style w:type="paragraph" w:styleId="Index3">
    <w:name w:val="index 3"/>
    <w:basedOn w:val="Normal"/>
    <w:next w:val="Normal"/>
    <w:rsid w:val="00107592"/>
    <w:pPr>
      <w:spacing w:after="0"/>
      <w:ind w:left="600" w:hanging="200"/>
    </w:pPr>
  </w:style>
  <w:style w:type="paragraph" w:styleId="Index4">
    <w:name w:val="index 4"/>
    <w:basedOn w:val="Normal"/>
    <w:next w:val="Normal"/>
    <w:rsid w:val="00107592"/>
    <w:pPr>
      <w:spacing w:after="0"/>
      <w:ind w:left="800" w:hanging="200"/>
    </w:pPr>
  </w:style>
  <w:style w:type="paragraph" w:styleId="Index5">
    <w:name w:val="index 5"/>
    <w:basedOn w:val="Normal"/>
    <w:next w:val="Normal"/>
    <w:rsid w:val="00107592"/>
    <w:pPr>
      <w:spacing w:after="0"/>
      <w:ind w:left="1000" w:hanging="200"/>
    </w:pPr>
  </w:style>
  <w:style w:type="paragraph" w:styleId="Index6">
    <w:name w:val="index 6"/>
    <w:basedOn w:val="Normal"/>
    <w:next w:val="Normal"/>
    <w:rsid w:val="00107592"/>
    <w:pPr>
      <w:spacing w:after="0"/>
      <w:ind w:left="1200" w:hanging="200"/>
    </w:pPr>
  </w:style>
  <w:style w:type="paragraph" w:styleId="Index7">
    <w:name w:val="index 7"/>
    <w:basedOn w:val="Normal"/>
    <w:next w:val="Normal"/>
    <w:rsid w:val="00107592"/>
    <w:pPr>
      <w:spacing w:after="0"/>
      <w:ind w:left="1400" w:hanging="200"/>
    </w:pPr>
  </w:style>
  <w:style w:type="paragraph" w:styleId="Index8">
    <w:name w:val="index 8"/>
    <w:basedOn w:val="Normal"/>
    <w:next w:val="Normal"/>
    <w:rsid w:val="00107592"/>
    <w:pPr>
      <w:spacing w:after="0"/>
      <w:ind w:left="1600" w:hanging="200"/>
    </w:pPr>
  </w:style>
  <w:style w:type="paragraph" w:styleId="Index9">
    <w:name w:val="index 9"/>
    <w:basedOn w:val="Normal"/>
    <w:next w:val="Normal"/>
    <w:rsid w:val="00107592"/>
    <w:pPr>
      <w:spacing w:after="0"/>
      <w:ind w:left="1800" w:hanging="200"/>
    </w:pPr>
  </w:style>
  <w:style w:type="paragraph" w:styleId="IndexHeading">
    <w:name w:val="index heading"/>
    <w:basedOn w:val="Normal"/>
    <w:next w:val="Index1"/>
    <w:rsid w:val="0010759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59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592"/>
    <w:rPr>
      <w:i/>
      <w:iCs/>
      <w:color w:val="4472C4" w:themeColor="accent1"/>
    </w:rPr>
  </w:style>
  <w:style w:type="paragraph" w:styleId="List">
    <w:name w:val="List"/>
    <w:basedOn w:val="Normal"/>
    <w:rsid w:val="00107592"/>
    <w:pPr>
      <w:ind w:left="283" w:hanging="283"/>
      <w:contextualSpacing/>
    </w:pPr>
  </w:style>
  <w:style w:type="paragraph" w:styleId="List2">
    <w:name w:val="List 2"/>
    <w:basedOn w:val="Normal"/>
    <w:rsid w:val="00107592"/>
    <w:pPr>
      <w:ind w:left="566" w:hanging="283"/>
      <w:contextualSpacing/>
    </w:pPr>
  </w:style>
  <w:style w:type="paragraph" w:styleId="List3">
    <w:name w:val="List 3"/>
    <w:basedOn w:val="Normal"/>
    <w:rsid w:val="00107592"/>
    <w:pPr>
      <w:ind w:left="849" w:hanging="283"/>
      <w:contextualSpacing/>
    </w:pPr>
  </w:style>
  <w:style w:type="paragraph" w:styleId="List4">
    <w:name w:val="List 4"/>
    <w:basedOn w:val="Normal"/>
    <w:rsid w:val="00107592"/>
    <w:pPr>
      <w:ind w:left="1132" w:hanging="283"/>
      <w:contextualSpacing/>
    </w:pPr>
  </w:style>
  <w:style w:type="paragraph" w:styleId="List5">
    <w:name w:val="List 5"/>
    <w:basedOn w:val="Normal"/>
    <w:rsid w:val="00107592"/>
    <w:pPr>
      <w:ind w:left="1415" w:hanging="283"/>
      <w:contextualSpacing/>
    </w:pPr>
  </w:style>
  <w:style w:type="paragraph" w:styleId="ListBullet">
    <w:name w:val="List Bullet"/>
    <w:basedOn w:val="Normal"/>
    <w:rsid w:val="00107592"/>
    <w:pPr>
      <w:numPr>
        <w:numId w:val="17"/>
      </w:numPr>
      <w:contextualSpacing/>
    </w:pPr>
  </w:style>
  <w:style w:type="paragraph" w:styleId="ListBullet2">
    <w:name w:val="List Bullet 2"/>
    <w:basedOn w:val="Normal"/>
    <w:rsid w:val="00107592"/>
    <w:pPr>
      <w:numPr>
        <w:numId w:val="18"/>
      </w:numPr>
      <w:contextualSpacing/>
    </w:pPr>
  </w:style>
  <w:style w:type="paragraph" w:styleId="ListBullet3">
    <w:name w:val="List Bullet 3"/>
    <w:basedOn w:val="Normal"/>
    <w:rsid w:val="00107592"/>
    <w:pPr>
      <w:numPr>
        <w:numId w:val="19"/>
      </w:numPr>
      <w:contextualSpacing/>
    </w:pPr>
  </w:style>
  <w:style w:type="paragraph" w:styleId="ListBullet4">
    <w:name w:val="List Bullet 4"/>
    <w:basedOn w:val="Normal"/>
    <w:rsid w:val="00107592"/>
    <w:pPr>
      <w:numPr>
        <w:numId w:val="20"/>
      </w:numPr>
      <w:contextualSpacing/>
    </w:pPr>
  </w:style>
  <w:style w:type="paragraph" w:styleId="ListBullet5">
    <w:name w:val="List Bullet 5"/>
    <w:basedOn w:val="Normal"/>
    <w:rsid w:val="00107592"/>
    <w:pPr>
      <w:numPr>
        <w:numId w:val="21"/>
      </w:numPr>
      <w:contextualSpacing/>
    </w:pPr>
  </w:style>
  <w:style w:type="paragraph" w:styleId="ListContinue">
    <w:name w:val="List Continue"/>
    <w:basedOn w:val="Normal"/>
    <w:rsid w:val="00107592"/>
    <w:pPr>
      <w:spacing w:after="120"/>
      <w:ind w:left="283"/>
      <w:contextualSpacing/>
    </w:pPr>
  </w:style>
  <w:style w:type="paragraph" w:styleId="ListContinue2">
    <w:name w:val="List Continue 2"/>
    <w:basedOn w:val="Normal"/>
    <w:rsid w:val="00107592"/>
    <w:pPr>
      <w:spacing w:after="120"/>
      <w:ind w:left="566"/>
      <w:contextualSpacing/>
    </w:pPr>
  </w:style>
  <w:style w:type="paragraph" w:styleId="ListContinue3">
    <w:name w:val="List Continue 3"/>
    <w:basedOn w:val="Normal"/>
    <w:rsid w:val="00107592"/>
    <w:pPr>
      <w:spacing w:after="120"/>
      <w:ind w:left="849"/>
      <w:contextualSpacing/>
    </w:pPr>
  </w:style>
  <w:style w:type="paragraph" w:styleId="ListContinue4">
    <w:name w:val="List Continue 4"/>
    <w:basedOn w:val="Normal"/>
    <w:rsid w:val="00107592"/>
    <w:pPr>
      <w:spacing w:after="120"/>
      <w:ind w:left="1132"/>
      <w:contextualSpacing/>
    </w:pPr>
  </w:style>
  <w:style w:type="paragraph" w:styleId="ListContinue5">
    <w:name w:val="List Continue 5"/>
    <w:basedOn w:val="Normal"/>
    <w:rsid w:val="00107592"/>
    <w:pPr>
      <w:spacing w:after="120"/>
      <w:ind w:left="1415"/>
      <w:contextualSpacing/>
    </w:pPr>
  </w:style>
  <w:style w:type="paragraph" w:styleId="ListNumber">
    <w:name w:val="List Number"/>
    <w:basedOn w:val="Normal"/>
    <w:rsid w:val="00107592"/>
    <w:pPr>
      <w:numPr>
        <w:numId w:val="22"/>
      </w:numPr>
      <w:contextualSpacing/>
    </w:pPr>
  </w:style>
  <w:style w:type="paragraph" w:styleId="ListNumber2">
    <w:name w:val="List Number 2"/>
    <w:basedOn w:val="Normal"/>
    <w:rsid w:val="00107592"/>
    <w:pPr>
      <w:numPr>
        <w:numId w:val="23"/>
      </w:numPr>
      <w:contextualSpacing/>
    </w:pPr>
  </w:style>
  <w:style w:type="paragraph" w:styleId="ListNumber3">
    <w:name w:val="List Number 3"/>
    <w:basedOn w:val="Normal"/>
    <w:rsid w:val="00107592"/>
    <w:pPr>
      <w:numPr>
        <w:numId w:val="24"/>
      </w:numPr>
      <w:contextualSpacing/>
    </w:pPr>
  </w:style>
  <w:style w:type="paragraph" w:styleId="ListNumber4">
    <w:name w:val="List Number 4"/>
    <w:basedOn w:val="Normal"/>
    <w:rsid w:val="00107592"/>
    <w:pPr>
      <w:numPr>
        <w:numId w:val="25"/>
      </w:numPr>
      <w:contextualSpacing/>
    </w:pPr>
  </w:style>
  <w:style w:type="paragraph" w:styleId="ListNumber5">
    <w:name w:val="List Number 5"/>
    <w:basedOn w:val="Normal"/>
    <w:rsid w:val="00107592"/>
    <w:pPr>
      <w:numPr>
        <w:numId w:val="26"/>
      </w:numPr>
      <w:contextualSpacing/>
    </w:pPr>
  </w:style>
  <w:style w:type="paragraph" w:styleId="ListParagraph">
    <w:name w:val="List Paragraph"/>
    <w:basedOn w:val="Normal"/>
    <w:uiPriority w:val="34"/>
    <w:qFormat/>
    <w:rsid w:val="00107592"/>
    <w:pPr>
      <w:ind w:left="720"/>
      <w:contextualSpacing/>
    </w:pPr>
  </w:style>
  <w:style w:type="paragraph" w:styleId="MacroText">
    <w:name w:val="macro"/>
    <w:link w:val="MacroTextChar"/>
    <w:rsid w:val="0010759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7592"/>
    <w:rPr>
      <w:rFonts w:ascii="Consolas" w:hAnsi="Consolas"/>
      <w:lang w:eastAsia="en-US"/>
    </w:rPr>
  </w:style>
  <w:style w:type="paragraph" w:styleId="MessageHeader">
    <w:name w:val="Message Header"/>
    <w:basedOn w:val="Normal"/>
    <w:link w:val="MessageHeaderChar"/>
    <w:rsid w:val="0010759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592"/>
    <w:rPr>
      <w:rFonts w:asciiTheme="majorHAnsi" w:eastAsiaTheme="majorEastAsia" w:hAnsiTheme="majorHAnsi" w:cstheme="majorBidi"/>
      <w:sz w:val="24"/>
      <w:szCs w:val="24"/>
      <w:shd w:val="pct20" w:color="auto" w:fill="auto"/>
    </w:rPr>
  </w:style>
  <w:style w:type="paragraph" w:styleId="NoSpacing">
    <w:name w:val="No Spacing"/>
    <w:uiPriority w:val="1"/>
    <w:qFormat/>
    <w:rsid w:val="00107592"/>
    <w:rPr>
      <w:lang w:eastAsia="en-US"/>
    </w:rPr>
  </w:style>
  <w:style w:type="paragraph" w:styleId="NormalWeb">
    <w:name w:val="Normal (Web)"/>
    <w:basedOn w:val="Normal"/>
    <w:rsid w:val="00107592"/>
    <w:rPr>
      <w:sz w:val="24"/>
      <w:szCs w:val="24"/>
    </w:rPr>
  </w:style>
  <w:style w:type="paragraph" w:styleId="NormalIndent">
    <w:name w:val="Normal Indent"/>
    <w:basedOn w:val="Normal"/>
    <w:rsid w:val="00107592"/>
    <w:pPr>
      <w:ind w:left="720"/>
    </w:pPr>
  </w:style>
  <w:style w:type="paragraph" w:styleId="NoteHeading">
    <w:name w:val="Note Heading"/>
    <w:basedOn w:val="Normal"/>
    <w:next w:val="Normal"/>
    <w:link w:val="NoteHeadingChar"/>
    <w:rsid w:val="00107592"/>
    <w:pPr>
      <w:spacing w:after="0"/>
    </w:pPr>
  </w:style>
  <w:style w:type="character" w:customStyle="1" w:styleId="NoteHeadingChar">
    <w:name w:val="Note Heading Char"/>
    <w:basedOn w:val="DefaultParagraphFont"/>
    <w:link w:val="NoteHeading"/>
    <w:rsid w:val="00107592"/>
  </w:style>
  <w:style w:type="paragraph" w:styleId="PlainText">
    <w:name w:val="Plain Text"/>
    <w:basedOn w:val="Normal"/>
    <w:link w:val="PlainTextChar"/>
    <w:rsid w:val="00107592"/>
    <w:pPr>
      <w:spacing w:after="0"/>
    </w:pPr>
    <w:rPr>
      <w:rFonts w:ascii="Consolas" w:hAnsi="Consolas"/>
      <w:sz w:val="21"/>
      <w:szCs w:val="21"/>
    </w:rPr>
  </w:style>
  <w:style w:type="character" w:customStyle="1" w:styleId="PlainTextChar">
    <w:name w:val="Plain Text Char"/>
    <w:basedOn w:val="DefaultParagraphFont"/>
    <w:link w:val="PlainText"/>
    <w:rsid w:val="00107592"/>
    <w:rPr>
      <w:rFonts w:ascii="Consolas" w:hAnsi="Consolas"/>
      <w:sz w:val="21"/>
      <w:szCs w:val="21"/>
    </w:rPr>
  </w:style>
  <w:style w:type="paragraph" w:styleId="Quote">
    <w:name w:val="Quote"/>
    <w:basedOn w:val="Normal"/>
    <w:next w:val="Normal"/>
    <w:link w:val="QuoteChar"/>
    <w:uiPriority w:val="29"/>
    <w:qFormat/>
    <w:rsid w:val="0010759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592"/>
    <w:rPr>
      <w:i/>
      <w:iCs/>
      <w:color w:val="404040" w:themeColor="text1" w:themeTint="BF"/>
    </w:rPr>
  </w:style>
  <w:style w:type="paragraph" w:styleId="Salutation">
    <w:name w:val="Salutation"/>
    <w:basedOn w:val="Normal"/>
    <w:next w:val="Normal"/>
    <w:link w:val="SalutationChar"/>
    <w:rsid w:val="00107592"/>
  </w:style>
  <w:style w:type="character" w:customStyle="1" w:styleId="SalutationChar">
    <w:name w:val="Salutation Char"/>
    <w:basedOn w:val="DefaultParagraphFont"/>
    <w:link w:val="Salutation"/>
    <w:rsid w:val="00107592"/>
  </w:style>
  <w:style w:type="paragraph" w:styleId="Signature">
    <w:name w:val="Signature"/>
    <w:basedOn w:val="Normal"/>
    <w:link w:val="SignatureChar"/>
    <w:rsid w:val="00107592"/>
    <w:pPr>
      <w:spacing w:after="0"/>
      <w:ind w:left="4252"/>
    </w:pPr>
  </w:style>
  <w:style w:type="character" w:customStyle="1" w:styleId="SignatureChar">
    <w:name w:val="Signature Char"/>
    <w:basedOn w:val="DefaultParagraphFont"/>
    <w:link w:val="Signature"/>
    <w:rsid w:val="00107592"/>
  </w:style>
  <w:style w:type="paragraph" w:styleId="Subtitle">
    <w:name w:val="Subtitle"/>
    <w:basedOn w:val="Normal"/>
    <w:next w:val="Normal"/>
    <w:link w:val="SubtitleChar"/>
    <w:qFormat/>
    <w:rsid w:val="001075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59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07592"/>
    <w:pPr>
      <w:spacing w:after="0"/>
      <w:ind w:left="200" w:hanging="200"/>
    </w:pPr>
  </w:style>
  <w:style w:type="paragraph" w:styleId="TableofFigures">
    <w:name w:val="table of figures"/>
    <w:basedOn w:val="Normal"/>
    <w:next w:val="Normal"/>
    <w:rsid w:val="00107592"/>
    <w:pPr>
      <w:spacing w:after="0"/>
    </w:pPr>
  </w:style>
  <w:style w:type="paragraph" w:styleId="Title">
    <w:name w:val="Title"/>
    <w:basedOn w:val="Normal"/>
    <w:next w:val="Normal"/>
    <w:link w:val="TitleChar"/>
    <w:qFormat/>
    <w:rsid w:val="0010759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59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0759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59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3.vsd"/><Relationship Id="rId50" Type="http://schemas.openxmlformats.org/officeDocument/2006/relationships/image" Target="media/image22.emf"/><Relationship Id="rId55" Type="http://schemas.openxmlformats.org/officeDocument/2006/relationships/oleObject" Target="embeddings/Microsoft_Visio_2003-2010_Drawing6.vsd"/><Relationship Id="rId63" Type="http://schemas.openxmlformats.org/officeDocument/2006/relationships/oleObject" Target="embeddings/Microsoft_Visio_2003-2010_Drawing10.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oleObject" Target="embeddings/oleObject14.bin"/><Relationship Id="rId7" Type="http://schemas.openxmlformats.org/officeDocument/2006/relationships/footnotes" Target="footnotes.xml"/><Relationship Id="rId71" Type="http://schemas.openxmlformats.org/officeDocument/2006/relationships/package" Target="embeddings/Microsoft_Visio_Drawing7.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package" Target="embeddings/Microsoft_Visio_Drawing1.vsdx"/><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2.vsdx"/><Relationship Id="rId40" Type="http://schemas.openxmlformats.org/officeDocument/2006/relationships/image" Target="media/image17.emf"/><Relationship Id="rId45" Type="http://schemas.openxmlformats.org/officeDocument/2006/relationships/oleObject" Target="embeddings/oleObject12.bin"/><Relationship Id="rId53" Type="http://schemas.openxmlformats.org/officeDocument/2006/relationships/oleObject" Target="embeddings/Microsoft_Visio_2003-2010_Drawing5.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1.vsdx"/><Relationship Id="rId87" Type="http://schemas.openxmlformats.org/officeDocument/2006/relationships/oleObject" Target="embeddings/oleObject13.bin"/><Relationship Id="rId5" Type="http://schemas.openxmlformats.org/officeDocument/2006/relationships/settings" Target="settings.xml"/><Relationship Id="rId61" Type="http://schemas.openxmlformats.org/officeDocument/2006/relationships/oleObject" Target="embeddings/Microsoft_Visio_2003-2010_Drawing9.vsd"/><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oleObject" Target="embeddings/Microsoft_Visio_2003-2010_Drawing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6.vsdx"/><Relationship Id="rId77"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package" Target="embeddings/Microsoft_Visio_Drawing.vsdx"/><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8.vsd"/><Relationship Id="rId67" Type="http://schemas.openxmlformats.org/officeDocument/2006/relationships/package" Target="embeddings/Microsoft_Visio_Drawing5.vsdx"/><Relationship Id="rId20" Type="http://schemas.openxmlformats.org/officeDocument/2006/relationships/oleObject" Target="embeddings/oleObject6.bin"/><Relationship Id="rId41" Type="http://schemas.openxmlformats.org/officeDocument/2006/relationships/oleObject" Target="embeddings/Microsoft_Visio_2003-2010_Drawing1.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9.vsdx"/><Relationship Id="rId83" Type="http://schemas.openxmlformats.org/officeDocument/2006/relationships/package" Target="embeddings/Microsoft_Visio_Drawing13.vsdx"/><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3.vsdx"/><Relationship Id="rId57" Type="http://schemas.openxmlformats.org/officeDocument/2006/relationships/oleObject" Target="embeddings/Microsoft_Visio_2003-2010_Drawing7.vsd"/><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4.vsdx"/><Relationship Id="rId73" Type="http://schemas.openxmlformats.org/officeDocument/2006/relationships/package" Target="embeddings/Microsoft_Visio_Drawing8.vsdx"/><Relationship Id="rId78" Type="http://schemas.openxmlformats.org/officeDocument/2006/relationships/image" Target="media/image36.emf"/><Relationship Id="rId81" Type="http://schemas.openxmlformats.org/officeDocument/2006/relationships/package" Target="embeddings/Microsoft_Visio_Drawing12.vsdx"/><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Pages>
  <Words>32293</Words>
  <Characters>163403</Characters>
  <Application>Microsoft Office Word</Application>
  <DocSecurity>0</DocSecurity>
  <Lines>3025</Lines>
  <Paragraphs>1918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193778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23.214</dc:title>
  <dc:subject>Architecture enhancements for control and user plane separation of EPC nodes; Stage 2 (Release 18)</dc:subject>
  <dc:creator>MCC Support</dc:creator>
  <cp:keywords/>
  <dc:description/>
  <cp:lastModifiedBy>Corrections</cp:lastModifiedBy>
  <cp:revision>4</cp:revision>
  <cp:lastPrinted>2019-02-25T14:05:00Z</cp:lastPrinted>
  <dcterms:created xsi:type="dcterms:W3CDTF">2024-03-13T16:29:00Z</dcterms:created>
  <dcterms:modified xsi:type="dcterms:W3CDTF">2024-03-14T07:28:00Z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23.214%Rel-17 %-%23.214%Rel-17 %-%23.214%Rel-17 %0002%23.214%Rel-17 %0003%23.214%Rel-17 %0004%23.214%Rel-17 %0005%23.214%Rel-17 %0006%23.214%Rel-17 %0007%23.214%Rel-17 %0008%23.214%Rel-17 %0009%23.214%Rel-17 %0010%23.214%Rel-17 %0012%23.214%Rel-17 %0013%2</vt:lpwstr>
  </property>
  <property fmtid="{D5CDD505-2E9C-101B-9397-08002B2CF9AE}" pid="3" name="MCCCRsImpl1">
    <vt:lpwstr>3.214%Rel-17 %0014%23.214%Rel-17 %0017%23.214%Rel-17 %0019%23.214%Rel-17 %0020%23.214%Rel-17 %0021%23.214%Rel-17 %0022%23.214%Rel-17 %0026%23.214%Rel-17 %0027%23.214%Rel-17 %0028%23.214%Rel-17 %0029%23.214%Rel-17 %0032%23.214%Rel-17 %0033%23.214%Rel-17 %0</vt:lpwstr>
  </property>
  <property fmtid="{D5CDD505-2E9C-101B-9397-08002B2CF9AE}" pid="4" name="MCCCRsImpl2">
    <vt:lpwstr>034%23.214%Rel-17 %0035%23.214%Rel-17 %0036%23.214%Rel-17 %0038%23.214%Rel-17 %0039%23.214%Rel-17 %0040%23.214%Rel-17 %0041%23.214%Rel-17 %0042%23.214%Rel-17 %0043%23.214%Rel-17 %0044%23.214%Rel-17 %0045%23.214%Rel-17 %0046%23.214%Rel-17 %0048%23.214%Rel-</vt:lpwstr>
  </property>
  <property fmtid="{D5CDD505-2E9C-101B-9397-08002B2CF9AE}" pid="5" name="MCCCRsImpl3">
    <vt:lpwstr>%Rel-17 %0073%23.214%Rel-17 %0074%23.214%Rel-17 %0075%23.214%Rel-17 %0076%</vt:lpwstr>
  </property>
</Properties>
</file>